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62867163" w14:textId="77777777" w:rsidTr="00EB4E9C">
        <w:tc>
          <w:tcPr>
            <w:tcW w:w="6522" w:type="dxa"/>
          </w:tcPr>
          <w:p w14:paraId="266D745A" w14:textId="77777777" w:rsidR="00DC3802" w:rsidRPr="00AC2883" w:rsidRDefault="00DC3802" w:rsidP="00AC2883">
            <w:r w:rsidRPr="00D250C5">
              <w:rPr>
                <w:noProof/>
                <w:lang w:eastAsia="en-US"/>
              </w:rPr>
              <w:drawing>
                <wp:inline distT="0" distB="0" distL="0" distR="0" wp14:anchorId="3F19705A" wp14:editId="4DF7FA19">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0157716" w14:textId="77777777" w:rsidR="00DC3802" w:rsidRPr="007C1D92" w:rsidRDefault="00DC3802" w:rsidP="00AC2883">
            <w:pPr>
              <w:pStyle w:val="Lettrine"/>
            </w:pPr>
            <w:r w:rsidRPr="00172084">
              <w:t>E</w:t>
            </w:r>
          </w:p>
        </w:tc>
      </w:tr>
      <w:tr w:rsidR="00DC3802" w:rsidRPr="00DA4973" w14:paraId="62E3C492" w14:textId="77777777" w:rsidTr="00645CA8">
        <w:trPr>
          <w:trHeight w:val="219"/>
        </w:trPr>
        <w:tc>
          <w:tcPr>
            <w:tcW w:w="6522" w:type="dxa"/>
          </w:tcPr>
          <w:p w14:paraId="5AB8E078" w14:textId="77777777" w:rsidR="00DC3802" w:rsidRPr="00AC2883" w:rsidRDefault="00DC3802" w:rsidP="00AC2883">
            <w:pPr>
              <w:pStyle w:val="upove"/>
            </w:pPr>
            <w:r w:rsidRPr="00AC2883">
              <w:t>International Union for the Protection of New Varieties of Plants</w:t>
            </w:r>
          </w:p>
        </w:tc>
        <w:tc>
          <w:tcPr>
            <w:tcW w:w="3117" w:type="dxa"/>
          </w:tcPr>
          <w:p w14:paraId="01883EF4" w14:textId="77777777" w:rsidR="00DC3802" w:rsidRPr="00DA4973" w:rsidRDefault="00DC3802" w:rsidP="00DA4973"/>
        </w:tc>
      </w:tr>
    </w:tbl>
    <w:p w14:paraId="56F8FC24" w14:textId="77777777" w:rsidR="00DC3802" w:rsidRDefault="00DC3802" w:rsidP="00DC3802"/>
    <w:p w14:paraId="28EDD3FC" w14:textId="77777777" w:rsidR="001D736D" w:rsidRPr="00365DC1" w:rsidRDefault="001D736D" w:rsidP="001D736D"/>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736D" w:rsidRPr="00C5280D" w14:paraId="29F91361" w14:textId="77777777" w:rsidTr="002E3474">
        <w:tc>
          <w:tcPr>
            <w:tcW w:w="6512" w:type="dxa"/>
          </w:tcPr>
          <w:p w14:paraId="46EA3B65" w14:textId="77777777" w:rsidR="001D736D" w:rsidRPr="00B86BCD" w:rsidRDefault="001D736D" w:rsidP="002E3474">
            <w:pPr>
              <w:pStyle w:val="Sessiontc"/>
              <w:spacing w:line="240" w:lineRule="auto"/>
            </w:pPr>
            <w:r w:rsidRPr="00B86BCD">
              <w:t>Council</w:t>
            </w:r>
          </w:p>
          <w:p w14:paraId="22F56B28" w14:textId="77777777" w:rsidR="007546B2" w:rsidRPr="00B86BCD" w:rsidRDefault="001D736D" w:rsidP="00EF6D30">
            <w:pPr>
              <w:pStyle w:val="Sessiontcplacedate"/>
            </w:pPr>
            <w:r w:rsidRPr="00B86BCD">
              <w:t>Fifty-</w:t>
            </w:r>
            <w:r w:rsidR="00EF6D30" w:rsidRPr="00B86BCD">
              <w:t>Six</w:t>
            </w:r>
            <w:r w:rsidRPr="00B86BCD">
              <w:t>th Ordinary Session</w:t>
            </w:r>
          </w:p>
          <w:p w14:paraId="3C1CB2BA" w14:textId="77777777" w:rsidR="001D736D" w:rsidRPr="00B86BCD" w:rsidRDefault="001D736D" w:rsidP="00EF6D30">
            <w:pPr>
              <w:pStyle w:val="Sessiontcplacedate"/>
              <w:rPr>
                <w:sz w:val="22"/>
              </w:rPr>
            </w:pPr>
            <w:r w:rsidRPr="00B86BCD">
              <w:t>Geneva, October 2</w:t>
            </w:r>
            <w:r w:rsidR="00EF6D30" w:rsidRPr="00B86BCD">
              <w:t>8, 2022</w:t>
            </w:r>
          </w:p>
        </w:tc>
        <w:tc>
          <w:tcPr>
            <w:tcW w:w="3127" w:type="dxa"/>
          </w:tcPr>
          <w:p w14:paraId="34015134" w14:textId="77777777" w:rsidR="001D736D" w:rsidRPr="00B86BCD" w:rsidRDefault="00031EAD" w:rsidP="002E3474">
            <w:pPr>
              <w:pStyle w:val="Doccode"/>
            </w:pPr>
            <w:r w:rsidRPr="00B86BCD">
              <w:t>C/56/2</w:t>
            </w:r>
          </w:p>
          <w:p w14:paraId="3195043E" w14:textId="77777777" w:rsidR="001D736D" w:rsidRPr="00B86BCD" w:rsidRDefault="001D736D" w:rsidP="002E3474">
            <w:pPr>
              <w:pStyle w:val="Docoriginal"/>
            </w:pPr>
            <w:r w:rsidRPr="00B86BCD">
              <w:t>Original:</w:t>
            </w:r>
            <w:r w:rsidRPr="00B86BCD">
              <w:rPr>
                <w:b w:val="0"/>
                <w:spacing w:val="0"/>
              </w:rPr>
              <w:t xml:space="preserve">  English</w:t>
            </w:r>
          </w:p>
          <w:p w14:paraId="3CD09BE2" w14:textId="7EC66109" w:rsidR="001D736D" w:rsidRPr="007C1D92" w:rsidRDefault="001D736D" w:rsidP="00B86BCD">
            <w:pPr>
              <w:pStyle w:val="Docoriginal"/>
            </w:pPr>
            <w:r w:rsidRPr="00B86BCD">
              <w:t>Date:</w:t>
            </w:r>
            <w:r w:rsidRPr="00B86BCD">
              <w:rPr>
                <w:b w:val="0"/>
                <w:spacing w:val="0"/>
              </w:rPr>
              <w:t xml:space="preserve">  </w:t>
            </w:r>
            <w:r w:rsidR="008046D9" w:rsidRPr="00B86BCD">
              <w:rPr>
                <w:b w:val="0"/>
                <w:spacing w:val="0"/>
              </w:rPr>
              <w:t xml:space="preserve">August </w:t>
            </w:r>
            <w:r w:rsidR="00B86BCD" w:rsidRPr="00B86BCD">
              <w:rPr>
                <w:b w:val="0"/>
                <w:spacing w:val="0"/>
              </w:rPr>
              <w:t>18</w:t>
            </w:r>
            <w:r w:rsidRPr="00B86BCD">
              <w:rPr>
                <w:b w:val="0"/>
                <w:spacing w:val="0"/>
              </w:rPr>
              <w:t>, 202</w:t>
            </w:r>
            <w:r w:rsidR="00EF6D30" w:rsidRPr="00B86BCD">
              <w:rPr>
                <w:b w:val="0"/>
                <w:spacing w:val="0"/>
              </w:rPr>
              <w:t>2</w:t>
            </w:r>
          </w:p>
        </w:tc>
      </w:tr>
    </w:tbl>
    <w:p w14:paraId="536947C1" w14:textId="77777777" w:rsidR="001D736D" w:rsidRPr="006A644A" w:rsidRDefault="0021436A" w:rsidP="001D736D">
      <w:pPr>
        <w:pStyle w:val="Titleofdoc0"/>
      </w:pPr>
      <w:r>
        <w:t xml:space="preserve">UPOV Performance </w:t>
      </w:r>
      <w:r w:rsidR="00B64AB0">
        <w:t>Report 2020-2021</w:t>
      </w:r>
    </w:p>
    <w:p w14:paraId="08F296F3" w14:textId="77777777" w:rsidR="001D736D" w:rsidRPr="006A644A" w:rsidRDefault="001D736D" w:rsidP="001D736D">
      <w:pPr>
        <w:pStyle w:val="preparedby1"/>
        <w:jc w:val="left"/>
      </w:pPr>
      <w:r w:rsidRPr="000C4E25">
        <w:t>Document prepared by the Office of the Union</w:t>
      </w:r>
    </w:p>
    <w:p w14:paraId="5D95A7F7" w14:textId="77777777" w:rsidR="001D736D" w:rsidRPr="006A644A" w:rsidRDefault="001D736D" w:rsidP="001D736D">
      <w:pPr>
        <w:pStyle w:val="Disclaimer"/>
      </w:pPr>
      <w:r w:rsidRPr="006A644A">
        <w:t>Disclaimer:  this document does not represent UPOV policies or guidance</w:t>
      </w:r>
    </w:p>
    <w:p w14:paraId="11721F6C" w14:textId="503DC9B4" w:rsidR="00031EAD" w:rsidRPr="003546AD" w:rsidRDefault="00031EAD" w:rsidP="00031EAD">
      <w:pPr>
        <w:autoSpaceDE w:val="0"/>
        <w:autoSpaceDN w:val="0"/>
        <w:adjustRightInd w:val="0"/>
        <w:spacing w:after="254"/>
        <w:rPr>
          <w:rFonts w:eastAsia="Times New Roman"/>
          <w:color w:val="000000"/>
          <w:lang w:eastAsia="en-US"/>
        </w:rPr>
      </w:pPr>
      <w:r w:rsidRPr="003546AD">
        <w:rPr>
          <w:rFonts w:eastAsia="Times New Roman"/>
          <w:color w:val="000000"/>
          <w:lang w:eastAsia="en-US"/>
        </w:rPr>
        <w:fldChar w:fldCharType="begin"/>
      </w:r>
      <w:r w:rsidRPr="003546AD">
        <w:rPr>
          <w:rFonts w:eastAsia="Times New Roman"/>
          <w:color w:val="000000"/>
          <w:lang w:eastAsia="en-US"/>
        </w:rPr>
        <w:instrText xml:space="preserve"> AUTONUM  </w:instrText>
      </w:r>
      <w:r w:rsidRPr="003546AD">
        <w:rPr>
          <w:rFonts w:eastAsia="Times New Roman"/>
          <w:color w:val="000000"/>
          <w:lang w:eastAsia="en-US"/>
        </w:rPr>
        <w:fldChar w:fldCharType="end"/>
      </w:r>
      <w:r w:rsidRPr="003546AD">
        <w:rPr>
          <w:rFonts w:eastAsia="Times New Roman"/>
          <w:color w:val="000000"/>
          <w:lang w:eastAsia="en-US"/>
        </w:rPr>
        <w:tab/>
        <w:t xml:space="preserve">The </w:t>
      </w:r>
      <w:r w:rsidRPr="003546AD">
        <w:t>UPOV Performance Report</w:t>
      </w:r>
      <w:r w:rsidRPr="003546AD">
        <w:rPr>
          <w:color w:val="000000"/>
        </w:rPr>
        <w:t xml:space="preserve"> </w:t>
      </w:r>
      <w:r>
        <w:rPr>
          <w:color w:val="000000"/>
        </w:rPr>
        <w:t>(</w:t>
      </w:r>
      <w:r w:rsidRPr="003546AD">
        <w:rPr>
          <w:rFonts w:eastAsia="Times New Roman"/>
          <w:color w:val="000000"/>
          <w:lang w:eastAsia="en-US"/>
        </w:rPr>
        <w:t>UPR</w:t>
      </w:r>
      <w:r>
        <w:rPr>
          <w:color w:val="000000"/>
        </w:rPr>
        <w:t>)</w:t>
      </w:r>
      <w:r w:rsidRPr="003546AD">
        <w:rPr>
          <w:rFonts w:eastAsia="Times New Roman"/>
          <w:color w:val="000000"/>
          <w:lang w:eastAsia="en-US"/>
        </w:rPr>
        <w:t xml:space="preserve"> </w:t>
      </w:r>
      <w:r w:rsidR="00B64AB0">
        <w:rPr>
          <w:rFonts w:eastAsia="Times New Roman"/>
          <w:color w:val="000000"/>
          <w:lang w:eastAsia="en-US"/>
        </w:rPr>
        <w:t>2020-</w:t>
      </w:r>
      <w:r w:rsidRPr="003546AD">
        <w:rPr>
          <w:rFonts w:eastAsia="Times New Roman"/>
          <w:color w:val="000000"/>
          <w:lang w:eastAsia="en-US"/>
        </w:rPr>
        <w:t>202</w:t>
      </w:r>
      <w:r>
        <w:rPr>
          <w:color w:val="000000"/>
        </w:rPr>
        <w:t>1</w:t>
      </w:r>
      <w:r w:rsidRPr="003546AD">
        <w:rPr>
          <w:rFonts w:eastAsia="Times New Roman"/>
          <w:color w:val="000000"/>
          <w:lang w:eastAsia="en-US"/>
        </w:rPr>
        <w:t xml:space="preserve"> has been prepared in accordance with </w:t>
      </w:r>
      <w:r w:rsidR="005E1999">
        <w:rPr>
          <w:rFonts w:eastAsia="Times New Roman"/>
          <w:color w:val="000000"/>
          <w:lang w:eastAsia="en-US"/>
        </w:rPr>
        <w:br/>
      </w:r>
      <w:r w:rsidRPr="003546AD">
        <w:rPr>
          <w:rFonts w:eastAsia="Times New Roman"/>
          <w:color w:val="000000"/>
          <w:lang w:eastAsia="en-US"/>
        </w:rPr>
        <w:t>Regulations 2.14 and 2.14</w:t>
      </w:r>
      <w:r w:rsidRPr="003546AD">
        <w:rPr>
          <w:rFonts w:eastAsia="Times New Roman"/>
          <w:i/>
          <w:iCs/>
          <w:color w:val="000000"/>
          <w:lang w:eastAsia="en-US"/>
        </w:rPr>
        <w:t xml:space="preserve">bis </w:t>
      </w:r>
      <w:r w:rsidRPr="003546AD">
        <w:rPr>
          <w:rFonts w:eastAsia="Times New Roman"/>
          <w:color w:val="000000"/>
          <w:lang w:eastAsia="en-US"/>
        </w:rPr>
        <w:t xml:space="preserve">of the Financial Regulations and Rules and reports performance against criteria established in the Program and Budget for the 2020-2021 Biennium (document C/53/4 Rev.). </w:t>
      </w:r>
    </w:p>
    <w:p w14:paraId="622C3F7C" w14:textId="77777777" w:rsidR="00031EAD" w:rsidRPr="003546AD" w:rsidRDefault="00031EAD" w:rsidP="00031EAD">
      <w:pPr>
        <w:pStyle w:val="DecisionParagraphs"/>
      </w:pPr>
      <w:r w:rsidRPr="003546AD">
        <w:fldChar w:fldCharType="begin"/>
      </w:r>
      <w:r w:rsidRPr="003546AD">
        <w:instrText xml:space="preserve"> AUTONUM  </w:instrText>
      </w:r>
      <w:r w:rsidRPr="003546AD">
        <w:fldChar w:fldCharType="end"/>
      </w:r>
      <w:r w:rsidRPr="003546AD">
        <w:tab/>
        <w:t xml:space="preserve">The Council is invited to note the </w:t>
      </w:r>
      <w:r>
        <w:t xml:space="preserve">UPOV Performance </w:t>
      </w:r>
      <w:r w:rsidR="00B64AB0">
        <w:t>Report 2020-2021</w:t>
      </w:r>
      <w:r w:rsidRPr="003546AD">
        <w:t>.</w:t>
      </w:r>
    </w:p>
    <w:p w14:paraId="568C5C4D" w14:textId="77777777" w:rsidR="00031EAD" w:rsidRPr="003546AD" w:rsidRDefault="00031EAD" w:rsidP="00031EAD">
      <w:pPr>
        <w:jc w:val="left"/>
      </w:pPr>
    </w:p>
    <w:p w14:paraId="61BDD129" w14:textId="77777777" w:rsidR="00031EAD" w:rsidRPr="003546AD" w:rsidRDefault="00031EAD" w:rsidP="00031EAD">
      <w:pPr>
        <w:jc w:val="left"/>
      </w:pPr>
    </w:p>
    <w:p w14:paraId="4A0DEDE8" w14:textId="77777777" w:rsidR="00031EAD" w:rsidRPr="003546AD" w:rsidRDefault="00031EAD" w:rsidP="00031EAD"/>
    <w:p w14:paraId="136CB939" w14:textId="77777777" w:rsidR="00031EAD" w:rsidRPr="003546AD" w:rsidRDefault="00031EAD" w:rsidP="00031EAD">
      <w:pPr>
        <w:jc w:val="right"/>
      </w:pPr>
      <w:r w:rsidRPr="003546AD">
        <w:t xml:space="preserve">[UPOV Performance Report (UPR) </w:t>
      </w:r>
      <w:r w:rsidR="00B64AB0">
        <w:t>2020-</w:t>
      </w:r>
      <w:r w:rsidRPr="003546AD">
        <w:t>202</w:t>
      </w:r>
      <w:r>
        <w:t>1</w:t>
      </w:r>
      <w:r w:rsidRPr="003546AD">
        <w:t xml:space="preserve"> follows]</w:t>
      </w:r>
    </w:p>
    <w:p w14:paraId="4D0A6E50" w14:textId="77777777" w:rsidR="00050E16" w:rsidRPr="004B1215" w:rsidRDefault="00050E16" w:rsidP="004B1215"/>
    <w:p w14:paraId="2436CC27" w14:textId="77777777" w:rsidR="00031EAD" w:rsidRDefault="00031EAD">
      <w:pPr>
        <w:jc w:val="left"/>
        <w:sectPr w:rsidR="00031EAD" w:rsidSect="0004198B">
          <w:headerReference w:type="default" r:id="rId9"/>
          <w:pgSz w:w="11907" w:h="16840" w:code="9"/>
          <w:pgMar w:top="510" w:right="1134" w:bottom="1134" w:left="1134" w:header="510" w:footer="680" w:gutter="0"/>
          <w:pgNumType w:start="1"/>
          <w:cols w:space="720"/>
          <w:titlePg/>
        </w:sectPr>
      </w:pPr>
    </w:p>
    <w:p w14:paraId="6542CCE2" w14:textId="77777777" w:rsidR="00031EAD" w:rsidRPr="003546AD" w:rsidRDefault="00031EAD" w:rsidP="00031EAD"/>
    <w:p w14:paraId="4EBAD656" w14:textId="77777777" w:rsidR="00031EAD" w:rsidRPr="003546AD" w:rsidRDefault="00031EAD" w:rsidP="00031EAD"/>
    <w:p w14:paraId="70BD9215" w14:textId="77777777" w:rsidR="00031EAD" w:rsidRPr="003546AD" w:rsidRDefault="00031EAD" w:rsidP="00031EAD"/>
    <w:p w14:paraId="339A1E99" w14:textId="77777777" w:rsidR="00031EAD" w:rsidRPr="003546AD" w:rsidRDefault="00031EAD" w:rsidP="00031EAD"/>
    <w:p w14:paraId="3A94ADDF" w14:textId="77777777" w:rsidR="00031EAD" w:rsidRPr="003546AD" w:rsidRDefault="00031EAD" w:rsidP="00031EAD">
      <w:pPr>
        <w:rPr>
          <w:rFonts w:eastAsiaTheme="minorHAnsi" w:cstheme="minorBidi"/>
          <w:b/>
          <w:sz w:val="44"/>
          <w:szCs w:val="22"/>
          <w:lang w:eastAsia="en-US"/>
        </w:rPr>
      </w:pPr>
      <w:r w:rsidRPr="003546AD">
        <w:rPr>
          <w:noProof/>
          <w:lang w:eastAsia="en-US"/>
        </w:rPr>
        <w:drawing>
          <wp:inline distT="0" distB="0" distL="0" distR="0" wp14:anchorId="3D425CE9" wp14:editId="35F32997">
            <wp:extent cx="2217320"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838" cy="584438"/>
                    </a:xfrm>
                    <a:prstGeom prst="rect">
                      <a:avLst/>
                    </a:prstGeom>
                  </pic:spPr>
                </pic:pic>
              </a:graphicData>
            </a:graphic>
          </wp:inline>
        </w:drawing>
      </w:r>
    </w:p>
    <w:p w14:paraId="74DF1921" w14:textId="77777777" w:rsidR="00031EAD" w:rsidRPr="003546AD" w:rsidRDefault="00031EAD" w:rsidP="00031EAD">
      <w:pPr>
        <w:rPr>
          <w:rFonts w:eastAsiaTheme="minorHAnsi" w:cstheme="minorBidi"/>
          <w:b/>
          <w:sz w:val="44"/>
          <w:szCs w:val="22"/>
          <w:lang w:eastAsia="en-US"/>
        </w:rPr>
      </w:pPr>
    </w:p>
    <w:p w14:paraId="2DD3EE04" w14:textId="77777777" w:rsidR="00031EAD" w:rsidRPr="003546AD" w:rsidRDefault="00031EAD" w:rsidP="00031EAD">
      <w:pPr>
        <w:rPr>
          <w:rFonts w:eastAsiaTheme="minorHAnsi" w:cstheme="minorBidi"/>
          <w:b/>
          <w:sz w:val="44"/>
          <w:szCs w:val="22"/>
          <w:lang w:eastAsia="en-US"/>
        </w:rPr>
      </w:pPr>
    </w:p>
    <w:p w14:paraId="365EE001" w14:textId="77777777" w:rsidR="00031EAD" w:rsidRPr="003546AD" w:rsidRDefault="00031EAD" w:rsidP="00031EAD">
      <w:pPr>
        <w:rPr>
          <w:rFonts w:eastAsiaTheme="minorHAnsi" w:cstheme="minorBidi"/>
          <w:b/>
          <w:sz w:val="44"/>
          <w:szCs w:val="22"/>
          <w:lang w:eastAsia="en-US"/>
        </w:rPr>
      </w:pPr>
      <w:r w:rsidRPr="003546AD">
        <w:rPr>
          <w:noProof/>
          <w:lang w:eastAsia="en-US"/>
        </w:rPr>
        <mc:AlternateContent>
          <mc:Choice Requires="wps">
            <w:drawing>
              <wp:anchor distT="0" distB="0" distL="71755" distR="71755" simplePos="0" relativeHeight="251659264" behindDoc="0" locked="0" layoutInCell="1" allowOverlap="1" wp14:anchorId="4C8F629E" wp14:editId="33C71C4B">
                <wp:simplePos x="0" y="0"/>
                <wp:positionH relativeFrom="page">
                  <wp:align>left</wp:align>
                </wp:positionH>
                <wp:positionV relativeFrom="page">
                  <wp:posOffset>3260035</wp:posOffset>
                </wp:positionV>
                <wp:extent cx="7560000" cy="1623600"/>
                <wp:effectExtent l="0" t="0" r="0" b="15240"/>
                <wp:wrapSquare wrapText="bothSides"/>
                <wp:docPr id="154" name="Text Box 154"/>
                <wp:cNvGraphicFramePr/>
                <a:graphic xmlns:a="http://schemas.openxmlformats.org/drawingml/2006/main">
                  <a:graphicData uri="http://schemas.microsoft.com/office/word/2010/wordprocessingShape">
                    <wps:wsp>
                      <wps:cNvSpPr txBox="1"/>
                      <wps:spPr>
                        <a:xfrm>
                          <a:off x="0" y="0"/>
                          <a:ext cx="7560000" cy="162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15C4F" w14:textId="77777777" w:rsidR="00B7340A" w:rsidRPr="008C60C2" w:rsidRDefault="00B7340A" w:rsidP="00031EAD">
                            <w:pPr>
                              <w:ind w:left="-142"/>
                              <w:jc w:val="center"/>
                              <w:rPr>
                                <w:smallCaps/>
                                <w:color w:val="404040" w:themeColor="text1" w:themeTint="BF"/>
                                <w:sz w:val="36"/>
                                <w:szCs w:val="36"/>
                              </w:rPr>
                            </w:pPr>
                            <w:r>
                              <w:rPr>
                                <w:rFonts w:eastAsiaTheme="minorHAnsi" w:cstheme="minorBidi"/>
                                <w:color w:val="155F1A"/>
                                <w:sz w:val="52"/>
                                <w:szCs w:val="22"/>
                                <w:lang w:val="en-GB" w:eastAsia="en-US"/>
                              </w:rPr>
                              <w:t>UPOV Performance Report 2020</w:t>
                            </w:r>
                            <w:r w:rsidRPr="005E1999">
                              <w:rPr>
                                <w:rFonts w:eastAsiaTheme="minorHAnsi" w:cstheme="minorBidi"/>
                                <w:color w:val="155F1A"/>
                                <w:sz w:val="52"/>
                                <w:szCs w:val="22"/>
                                <w:lang w:val="en-GB" w:eastAsia="en-US"/>
                              </w:rPr>
                              <w:noBreakHyphen/>
                            </w:r>
                            <w:r>
                              <w:rPr>
                                <w:rFonts w:eastAsiaTheme="minorHAnsi" w:cstheme="minorBidi"/>
                                <w:color w:val="155F1A"/>
                                <w:sz w:val="52"/>
                                <w:szCs w:val="22"/>
                                <w:lang w:val="en-GB" w:eastAsia="en-US"/>
                              </w:rPr>
                              <w:t>2021</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8F629E" id="_x0000_t202" coordsize="21600,21600" o:spt="202" path="m,l,21600r21600,l21600,xe">
                <v:stroke joinstyle="miter"/>
                <v:path gradientshapeok="t" o:connecttype="rect"/>
              </v:shapetype>
              <v:shape id="Text Box 154" o:spid="_x0000_s1026" type="#_x0000_t202" style="position:absolute;left:0;text-align:left;margin-left:0;margin-top:256.7pt;width:595.3pt;height:127.85pt;z-index:251659264;visibility:visible;mso-wrap-style:square;mso-width-percent:0;mso-height-percent:0;mso-wrap-distance-left:5.65pt;mso-wrap-distance-top:0;mso-wrap-distance-right:5.65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lcfgIAAGIFAAAOAAAAZHJzL2Uyb0RvYy54bWysVN9P2zAQfp+0/8Hy+0gLa4cqUtSBmCYh&#10;QIOJZ9exaTTH59luk+6v32cnKYjthWl5cM53353v99l51xi2Uz7UZEs+PZpwpqykqrZPJf/+cPXh&#10;lLMQha2EIatKvleBny/fvztr3UId04ZMpTyDERsWrSv5Jka3KIogN6oR4YicshBq8o2IuPqnovKi&#10;hfXGFMeTybxoyVfOk1QhgHvZC/ky29dayXirdVCRmZLDt5hPn891OovlmVg8eeE2tRzcEP/gRSNq&#10;i0cPpi5FFGzr6z9MNbX0FEjHI0lNQVrXUuUYEM108iqa+41wKseC5AR3SFP4f2blze7Os7pC7WYf&#10;ObOiQZEeVBfZZ+pY4iFDrQsLAO8doLGDAOiRH8BMgXfaN+mPkBjkyPX+kN9kToL5aTaf4ONMQjad&#10;H5/gmuwUz+rOh/hFUcMSUXKPAua8it11iD10hKTXLF3VxuQiGsvaks9PZpOscJDAuLEJq3I7DGZS&#10;SL3rmYp7oxLG2G9KIx05gsTIjagujGc7gRYSUiobc/DZLtAJpeHEWxQH/LNXb1Hu4xhfJhsPyk1t&#10;yefoX7ld/Rhd1j0eOX8RdyJjt+6GUq+p2qPSnvppCU5e1ajGtQjxTniMByqIkY+3OLQhZJ0GirMN&#10;+V9/4yc8uhZSzlqMW8nDz63wijPz1aKfp2gFzDMmNF9B+EzMT2enib0e2XbbXBAqMcVecTKTCRzN&#10;SGpPzSOWwio9CJGwEs+WfD2SF7GffywVqVarDMIwOhGv7b2TyXQqTGqzh+5ReDf0YkQb39A4k2Lx&#10;qiV7bNK0tNpG0nXu15TbPqFDzjHIueOHpZM2xct7Rj2vxuVvAAAA//8DAFBLAwQUAAYACAAAACEA&#10;apQXAt8AAAAJAQAADwAAAGRycy9kb3ducmV2LnhtbEyPwU7DMBBE70j8g7VI3Kgd2gYasqkQCkJq&#10;T5RWiJubLE7UeB3Fbhv+HvcEx9GMZt7ky9F24kSDbx0jJBMFgrhydcsGYfvxevcIwgfNte4cE8IP&#10;eVgW11e5zmp35nc6bYIRsYR9phGaEPpMSl81ZLWfuJ44et9usDpEORhZD/ocy20n75VKpdUtx4VG&#10;9/TSUHXYHC1CueI3WpupWc24/HTl/KB3Xwrx9mZ8fgIRaAx/YbjgR3QoItPeHbn2okOIRwLCPJnO&#10;QFzsZKFSEHuEh3SRgCxy+f9B8QsAAP//AwBQSwECLQAUAAYACAAAACEAtoM4kv4AAADhAQAAEwAA&#10;AAAAAAAAAAAAAAAAAAAAW0NvbnRlbnRfVHlwZXNdLnhtbFBLAQItABQABgAIAAAAIQA4/SH/1gAA&#10;AJQBAAALAAAAAAAAAAAAAAAAAC8BAABfcmVscy8ucmVsc1BLAQItABQABgAIAAAAIQAuUZlcfgIA&#10;AGIFAAAOAAAAAAAAAAAAAAAAAC4CAABkcnMvZTJvRG9jLnhtbFBLAQItABQABgAIAAAAIQBqlBcC&#10;3wAAAAkBAAAPAAAAAAAAAAAAAAAAANgEAABkcnMvZG93bnJldi54bWxQSwUGAAAAAAQABADzAAAA&#10;5AUAAAAA&#10;" filled="f" stroked="f" strokeweight=".5pt">
                <v:textbox inset="126pt,0,54pt,0">
                  <w:txbxContent>
                    <w:p w14:paraId="15415C4F" w14:textId="77777777" w:rsidR="00B7340A" w:rsidRPr="008C60C2" w:rsidRDefault="00B7340A" w:rsidP="00031EAD">
                      <w:pPr>
                        <w:ind w:left="-142"/>
                        <w:jc w:val="center"/>
                        <w:rPr>
                          <w:smallCaps/>
                          <w:color w:val="404040" w:themeColor="text1" w:themeTint="BF"/>
                          <w:sz w:val="36"/>
                          <w:szCs w:val="36"/>
                        </w:rPr>
                      </w:pPr>
                      <w:r>
                        <w:rPr>
                          <w:rFonts w:eastAsiaTheme="minorHAnsi" w:cstheme="minorBidi"/>
                          <w:color w:val="155F1A"/>
                          <w:sz w:val="52"/>
                          <w:szCs w:val="22"/>
                          <w:lang w:val="en-GB" w:eastAsia="en-US"/>
                        </w:rPr>
                        <w:t>UPOV Performance Report 2020</w:t>
                      </w:r>
                      <w:r w:rsidRPr="005E1999">
                        <w:rPr>
                          <w:rFonts w:eastAsiaTheme="minorHAnsi" w:cstheme="minorBidi"/>
                          <w:color w:val="155F1A"/>
                          <w:sz w:val="52"/>
                          <w:szCs w:val="22"/>
                          <w:lang w:val="en-GB" w:eastAsia="en-US"/>
                        </w:rPr>
                        <w:noBreakHyphen/>
                      </w:r>
                      <w:r>
                        <w:rPr>
                          <w:rFonts w:eastAsiaTheme="minorHAnsi" w:cstheme="minorBidi"/>
                          <w:color w:val="155F1A"/>
                          <w:sz w:val="52"/>
                          <w:szCs w:val="22"/>
                          <w:lang w:val="en-GB" w:eastAsia="en-US"/>
                        </w:rPr>
                        <w:t>2021</w:t>
                      </w:r>
                    </w:p>
                  </w:txbxContent>
                </v:textbox>
                <w10:wrap type="square" anchorx="page" anchory="page"/>
              </v:shape>
            </w:pict>
          </mc:Fallback>
        </mc:AlternateContent>
      </w:r>
    </w:p>
    <w:p w14:paraId="70C443F4" w14:textId="77777777" w:rsidR="00031EAD" w:rsidRPr="003546AD" w:rsidRDefault="00031EAD" w:rsidP="00031EAD">
      <w:pPr>
        <w:rPr>
          <w:rFonts w:eastAsiaTheme="minorHAnsi" w:cstheme="minorBidi"/>
          <w:b/>
          <w:sz w:val="44"/>
          <w:szCs w:val="22"/>
          <w:lang w:eastAsia="en-US"/>
        </w:rPr>
      </w:pPr>
    </w:p>
    <w:p w14:paraId="346FCD52" w14:textId="77777777" w:rsidR="00031EAD" w:rsidRPr="003546AD" w:rsidRDefault="00031EAD" w:rsidP="00031EAD">
      <w:pPr>
        <w:rPr>
          <w:rFonts w:eastAsiaTheme="minorHAnsi" w:cstheme="minorBidi"/>
          <w:b/>
          <w:sz w:val="44"/>
          <w:szCs w:val="22"/>
          <w:lang w:eastAsia="en-US"/>
        </w:rPr>
      </w:pPr>
    </w:p>
    <w:p w14:paraId="402488FF" w14:textId="77777777" w:rsidR="00031EAD" w:rsidRPr="003546AD" w:rsidRDefault="00031EAD" w:rsidP="00031EAD">
      <w:pPr>
        <w:rPr>
          <w:rFonts w:eastAsiaTheme="minorHAnsi" w:cstheme="minorBidi"/>
          <w:b/>
          <w:sz w:val="44"/>
          <w:szCs w:val="22"/>
          <w:lang w:eastAsia="en-US"/>
        </w:rPr>
      </w:pPr>
    </w:p>
    <w:p w14:paraId="54A8800B" w14:textId="77777777" w:rsidR="00031EAD" w:rsidRPr="003546AD" w:rsidRDefault="00031EAD" w:rsidP="00031EAD">
      <w:pPr>
        <w:rPr>
          <w:rFonts w:eastAsiaTheme="minorHAnsi" w:cstheme="minorBidi"/>
          <w:b/>
          <w:sz w:val="44"/>
          <w:szCs w:val="22"/>
          <w:lang w:eastAsia="en-US"/>
        </w:rPr>
      </w:pPr>
    </w:p>
    <w:p w14:paraId="5F4504EE" w14:textId="77777777" w:rsidR="00031EAD" w:rsidRPr="003546AD" w:rsidRDefault="00031EAD" w:rsidP="00031EAD">
      <w:pPr>
        <w:rPr>
          <w:rFonts w:eastAsiaTheme="minorHAnsi" w:cstheme="minorBidi"/>
          <w:b/>
          <w:sz w:val="44"/>
          <w:szCs w:val="22"/>
          <w:lang w:eastAsia="en-US"/>
        </w:rPr>
      </w:pPr>
    </w:p>
    <w:p w14:paraId="75DAFD9E" w14:textId="77777777" w:rsidR="00031EAD" w:rsidRPr="003546AD" w:rsidRDefault="00031EAD" w:rsidP="00031EAD">
      <w:pPr>
        <w:rPr>
          <w:rFonts w:eastAsiaTheme="minorHAnsi" w:cstheme="minorBidi"/>
          <w:b/>
          <w:sz w:val="44"/>
          <w:szCs w:val="22"/>
          <w:lang w:eastAsia="en-US"/>
        </w:rPr>
      </w:pPr>
    </w:p>
    <w:p w14:paraId="6D408A76" w14:textId="77777777" w:rsidR="00031EAD" w:rsidRPr="003546AD" w:rsidRDefault="00031EAD" w:rsidP="00031EAD">
      <w:pPr>
        <w:rPr>
          <w:rFonts w:eastAsiaTheme="minorHAnsi" w:cstheme="minorBidi"/>
          <w:b/>
          <w:sz w:val="44"/>
          <w:szCs w:val="22"/>
          <w:lang w:eastAsia="en-US"/>
        </w:rPr>
      </w:pPr>
    </w:p>
    <w:p w14:paraId="600CB8A4" w14:textId="77777777" w:rsidR="00031EAD" w:rsidRPr="003546AD" w:rsidRDefault="00031EAD" w:rsidP="00031EAD">
      <w:pPr>
        <w:rPr>
          <w:rFonts w:eastAsiaTheme="minorHAnsi" w:cstheme="minorBidi"/>
          <w:b/>
          <w:sz w:val="44"/>
          <w:szCs w:val="22"/>
          <w:lang w:eastAsia="en-US"/>
        </w:rPr>
      </w:pPr>
    </w:p>
    <w:p w14:paraId="63145B72" w14:textId="77777777" w:rsidR="00031EAD" w:rsidRPr="003546AD" w:rsidRDefault="00031EAD" w:rsidP="00031EAD">
      <w:pPr>
        <w:rPr>
          <w:rFonts w:eastAsiaTheme="minorHAnsi" w:cstheme="minorBidi"/>
          <w:b/>
          <w:sz w:val="44"/>
          <w:szCs w:val="22"/>
          <w:lang w:eastAsia="en-US"/>
        </w:rPr>
      </w:pPr>
    </w:p>
    <w:p w14:paraId="1F050586" w14:textId="77777777" w:rsidR="00031EAD" w:rsidRPr="003546AD" w:rsidRDefault="00031EAD" w:rsidP="00031EAD">
      <w:pPr>
        <w:rPr>
          <w:rFonts w:eastAsiaTheme="minorHAnsi" w:cstheme="minorBidi"/>
          <w:b/>
          <w:sz w:val="44"/>
          <w:szCs w:val="22"/>
          <w:lang w:eastAsia="en-US"/>
        </w:rPr>
      </w:pPr>
    </w:p>
    <w:p w14:paraId="1EB1A8BE" w14:textId="77777777" w:rsidR="00031EAD" w:rsidRPr="003546AD" w:rsidRDefault="00031EAD" w:rsidP="00031EAD">
      <w:pPr>
        <w:rPr>
          <w:rFonts w:eastAsiaTheme="minorHAnsi" w:cstheme="minorBidi"/>
          <w:b/>
          <w:sz w:val="44"/>
          <w:szCs w:val="22"/>
          <w:lang w:eastAsia="en-US"/>
        </w:rPr>
      </w:pPr>
      <w:r w:rsidRPr="003546AD">
        <w:rPr>
          <w:rFonts w:eastAsiaTheme="minorHAnsi" w:cstheme="minorBidi"/>
          <w:b/>
          <w:sz w:val="44"/>
          <w:szCs w:val="22"/>
          <w:lang w:eastAsia="en-US"/>
        </w:rPr>
        <w:br w:type="page"/>
      </w:r>
    </w:p>
    <w:p w14:paraId="20A34A4E" w14:textId="77777777" w:rsidR="00031EAD" w:rsidRPr="003546AD" w:rsidRDefault="00031EAD" w:rsidP="00031EAD">
      <w:pPr>
        <w:tabs>
          <w:tab w:val="left" w:pos="567"/>
          <w:tab w:val="left" w:pos="5670"/>
        </w:tabs>
        <w:spacing w:after="360"/>
        <w:rPr>
          <w:rFonts w:eastAsiaTheme="minorHAnsi" w:cstheme="minorBidi"/>
          <w:caps/>
          <w:color w:val="155F1A"/>
          <w:sz w:val="44"/>
          <w:szCs w:val="22"/>
          <w:lang w:eastAsia="en-US"/>
        </w:rPr>
      </w:pPr>
      <w:bookmarkStart w:id="0" w:name="_Toc454544456"/>
      <w:bookmarkStart w:id="1" w:name="_Toc482087920"/>
      <w:bookmarkStart w:id="2" w:name="_Toc482087986"/>
      <w:bookmarkStart w:id="3" w:name="_Toc503366678"/>
      <w:bookmarkStart w:id="4" w:name="_Toc382905012"/>
      <w:bookmarkStart w:id="5" w:name="_Toc420582484"/>
      <w:r w:rsidRPr="003546AD">
        <w:rPr>
          <w:rFonts w:eastAsiaTheme="minorHAnsi" w:cstheme="minorBidi"/>
          <w:caps/>
          <w:color w:val="155F1A"/>
          <w:sz w:val="44"/>
          <w:szCs w:val="22"/>
          <w:lang w:eastAsia="en-US"/>
        </w:rPr>
        <w:lastRenderedPageBreak/>
        <w:t>Contents</w:t>
      </w:r>
    </w:p>
    <w:p w14:paraId="5D2FCAFE" w14:textId="3FDFE3C5" w:rsidR="005A2C80" w:rsidRDefault="005A2C80">
      <w:pPr>
        <w:pStyle w:val="TOC1"/>
        <w:rPr>
          <w:rFonts w:asciiTheme="minorHAnsi" w:eastAsiaTheme="minorEastAsia" w:hAnsiTheme="minorHAnsi"/>
          <w:b w:val="0"/>
          <w:bCs w:val="0"/>
          <w:caps w:val="0"/>
          <w:color w:val="auto"/>
          <w:sz w:val="22"/>
        </w:rPr>
      </w:pPr>
      <w:r>
        <w:rPr>
          <w:rFonts w:eastAsiaTheme="minorHAnsi"/>
        </w:rPr>
        <w:fldChar w:fldCharType="begin"/>
      </w:r>
      <w:r>
        <w:rPr>
          <w:rFonts w:eastAsiaTheme="minorHAnsi"/>
        </w:rPr>
        <w:instrText xml:space="preserve"> TOC \o "1-2" \u </w:instrText>
      </w:r>
      <w:r>
        <w:rPr>
          <w:rFonts w:eastAsiaTheme="minorHAnsi"/>
        </w:rPr>
        <w:fldChar w:fldCharType="separate"/>
      </w:r>
      <w:r w:rsidRPr="001A6B04">
        <w:t>executive summary</w:t>
      </w:r>
      <w:r>
        <w:tab/>
      </w:r>
      <w:r>
        <w:fldChar w:fldCharType="begin"/>
      </w:r>
      <w:r>
        <w:instrText xml:space="preserve"> PAGEREF _Toc112253128 \h </w:instrText>
      </w:r>
      <w:r>
        <w:fldChar w:fldCharType="separate"/>
      </w:r>
      <w:r w:rsidR="00AC6657">
        <w:t>3</w:t>
      </w:r>
      <w:r>
        <w:fldChar w:fldCharType="end"/>
      </w:r>
    </w:p>
    <w:p w14:paraId="0D8B4E10" w14:textId="12A1DDF5" w:rsidR="005A2C80" w:rsidRDefault="005A2C80">
      <w:pPr>
        <w:pStyle w:val="TOC2"/>
        <w:rPr>
          <w:rFonts w:asciiTheme="minorHAnsi" w:eastAsiaTheme="minorEastAsia" w:hAnsiTheme="minorHAnsi" w:cstheme="minorBidi"/>
          <w:b w:val="0"/>
          <w:bCs w:val="0"/>
          <w:iCs w:val="0"/>
          <w:sz w:val="22"/>
          <w:szCs w:val="22"/>
        </w:rPr>
      </w:pPr>
      <w:r>
        <w:t>General overview</w:t>
      </w:r>
      <w:r>
        <w:tab/>
      </w:r>
      <w:r>
        <w:fldChar w:fldCharType="begin"/>
      </w:r>
      <w:r>
        <w:instrText xml:space="preserve"> PAGEREF _Toc112253129 \h </w:instrText>
      </w:r>
      <w:r>
        <w:fldChar w:fldCharType="separate"/>
      </w:r>
      <w:r w:rsidR="00AC6657">
        <w:t>3</w:t>
      </w:r>
      <w:r>
        <w:fldChar w:fldCharType="end"/>
      </w:r>
    </w:p>
    <w:p w14:paraId="343E82D8" w14:textId="54A9D764" w:rsidR="005A2C80" w:rsidRDefault="005A2C80">
      <w:pPr>
        <w:pStyle w:val="TOC1"/>
        <w:rPr>
          <w:rFonts w:asciiTheme="minorHAnsi" w:eastAsiaTheme="minorEastAsia" w:hAnsiTheme="minorHAnsi"/>
          <w:b w:val="0"/>
          <w:bCs w:val="0"/>
          <w:caps w:val="0"/>
          <w:color w:val="auto"/>
          <w:sz w:val="22"/>
        </w:rPr>
      </w:pPr>
      <w:r w:rsidRPr="001A6B04">
        <w:t>I.</w:t>
      </w:r>
      <w:r>
        <w:rPr>
          <w:rFonts w:asciiTheme="minorHAnsi" w:eastAsiaTheme="minorEastAsia" w:hAnsiTheme="minorHAnsi"/>
          <w:b w:val="0"/>
          <w:bCs w:val="0"/>
          <w:caps w:val="0"/>
          <w:color w:val="auto"/>
          <w:sz w:val="22"/>
        </w:rPr>
        <w:tab/>
      </w:r>
      <w:r w:rsidRPr="001A6B04">
        <w:t>FINANCIAL AND RESULTS OVERVIEW</w:t>
      </w:r>
      <w:r>
        <w:tab/>
      </w:r>
      <w:r>
        <w:fldChar w:fldCharType="begin"/>
      </w:r>
      <w:r>
        <w:instrText xml:space="preserve"> PAGEREF _Toc112253130 \h </w:instrText>
      </w:r>
      <w:r>
        <w:fldChar w:fldCharType="separate"/>
      </w:r>
      <w:r w:rsidR="00AC6657">
        <w:t>12</w:t>
      </w:r>
      <w:r>
        <w:fldChar w:fldCharType="end"/>
      </w:r>
    </w:p>
    <w:p w14:paraId="5D2E79CD" w14:textId="5DCEFBDC" w:rsidR="005A2C80" w:rsidRDefault="005A2C80">
      <w:pPr>
        <w:pStyle w:val="TOC1"/>
        <w:rPr>
          <w:rFonts w:asciiTheme="minorHAnsi" w:eastAsiaTheme="minorEastAsia" w:hAnsiTheme="minorHAnsi"/>
          <w:b w:val="0"/>
          <w:bCs w:val="0"/>
          <w:caps w:val="0"/>
          <w:color w:val="auto"/>
          <w:sz w:val="22"/>
        </w:rPr>
      </w:pPr>
      <w:r w:rsidRPr="001A6B04">
        <w:t>II.</w:t>
      </w:r>
      <w:r>
        <w:rPr>
          <w:rFonts w:asciiTheme="minorHAnsi" w:eastAsiaTheme="minorEastAsia" w:hAnsiTheme="minorHAnsi"/>
          <w:b w:val="0"/>
          <w:bCs w:val="0"/>
          <w:caps w:val="0"/>
          <w:color w:val="auto"/>
          <w:sz w:val="22"/>
        </w:rPr>
        <w:tab/>
      </w:r>
      <w:r w:rsidRPr="001A6B04">
        <w:t>program performance</w:t>
      </w:r>
      <w:r>
        <w:tab/>
      </w:r>
      <w:r>
        <w:fldChar w:fldCharType="begin"/>
      </w:r>
      <w:r>
        <w:instrText xml:space="preserve"> PAGEREF _Toc112253131 \h </w:instrText>
      </w:r>
      <w:r>
        <w:fldChar w:fldCharType="separate"/>
      </w:r>
      <w:r w:rsidR="00AC6657">
        <w:t>19</w:t>
      </w:r>
      <w:r>
        <w:fldChar w:fldCharType="end"/>
      </w:r>
    </w:p>
    <w:p w14:paraId="5B038570" w14:textId="03BE097B" w:rsidR="005A2C80" w:rsidRDefault="005A2C80">
      <w:pPr>
        <w:pStyle w:val="TOC2"/>
        <w:rPr>
          <w:rFonts w:asciiTheme="minorHAnsi" w:eastAsiaTheme="minorEastAsia" w:hAnsiTheme="minorHAnsi" w:cstheme="minorBidi"/>
          <w:b w:val="0"/>
          <w:bCs w:val="0"/>
          <w:iCs w:val="0"/>
          <w:sz w:val="22"/>
          <w:szCs w:val="22"/>
        </w:rPr>
      </w:pPr>
      <w:r>
        <w:t>SUB-PROGRAM UV.1:    Overall Policy on Plant Variety Protection</w:t>
      </w:r>
      <w:r>
        <w:tab/>
      </w:r>
      <w:r>
        <w:fldChar w:fldCharType="begin"/>
      </w:r>
      <w:r>
        <w:instrText xml:space="preserve"> PAGEREF _Toc112253132 \h </w:instrText>
      </w:r>
      <w:r>
        <w:fldChar w:fldCharType="separate"/>
      </w:r>
      <w:r w:rsidR="00AC6657">
        <w:t>19</w:t>
      </w:r>
      <w:r>
        <w:fldChar w:fldCharType="end"/>
      </w:r>
    </w:p>
    <w:p w14:paraId="3122FCF8" w14:textId="09061909" w:rsidR="005A2C80" w:rsidRDefault="005A2C80">
      <w:pPr>
        <w:pStyle w:val="TOC2"/>
        <w:rPr>
          <w:rFonts w:asciiTheme="minorHAnsi" w:eastAsiaTheme="minorEastAsia" w:hAnsiTheme="minorHAnsi" w:cstheme="minorBidi"/>
          <w:b w:val="0"/>
          <w:bCs w:val="0"/>
          <w:iCs w:val="0"/>
          <w:sz w:val="22"/>
          <w:szCs w:val="22"/>
        </w:rPr>
      </w:pPr>
      <w:r>
        <w:t>SUB-PROGRAM UV.2:    Services to the Union for Enhancing the Effectiveness of the UPOV System</w:t>
      </w:r>
      <w:r>
        <w:tab/>
      </w:r>
      <w:r>
        <w:fldChar w:fldCharType="begin"/>
      </w:r>
      <w:r>
        <w:instrText xml:space="preserve"> PAGEREF _Toc112253133 \h </w:instrText>
      </w:r>
      <w:r>
        <w:fldChar w:fldCharType="separate"/>
      </w:r>
      <w:r w:rsidR="00AC6657">
        <w:t>26</w:t>
      </w:r>
      <w:r>
        <w:fldChar w:fldCharType="end"/>
      </w:r>
    </w:p>
    <w:p w14:paraId="264F836C" w14:textId="41B4F4C9" w:rsidR="005A2C80" w:rsidRDefault="005A2C80">
      <w:pPr>
        <w:pStyle w:val="TOC2"/>
        <w:rPr>
          <w:rFonts w:asciiTheme="minorHAnsi" w:eastAsiaTheme="minorEastAsia" w:hAnsiTheme="minorHAnsi" w:cstheme="minorBidi"/>
          <w:b w:val="0"/>
          <w:bCs w:val="0"/>
          <w:iCs w:val="0"/>
          <w:sz w:val="22"/>
          <w:szCs w:val="22"/>
        </w:rPr>
      </w:pPr>
      <w:r>
        <w:t>SUB-PROGRAM UV.3:    Assistance in the Introduction and Implementation of the UPOV System</w:t>
      </w:r>
      <w:r>
        <w:tab/>
      </w:r>
      <w:r>
        <w:fldChar w:fldCharType="begin"/>
      </w:r>
      <w:r>
        <w:instrText xml:space="preserve"> PAGEREF _Toc112253134 \h </w:instrText>
      </w:r>
      <w:r>
        <w:fldChar w:fldCharType="separate"/>
      </w:r>
      <w:r w:rsidR="00AC6657">
        <w:t>33</w:t>
      </w:r>
      <w:r>
        <w:fldChar w:fldCharType="end"/>
      </w:r>
    </w:p>
    <w:p w14:paraId="53718B18" w14:textId="135ED1CA" w:rsidR="005A2C80" w:rsidRDefault="005A2C80">
      <w:pPr>
        <w:pStyle w:val="TOC2"/>
        <w:rPr>
          <w:rFonts w:asciiTheme="minorHAnsi" w:eastAsiaTheme="minorEastAsia" w:hAnsiTheme="minorHAnsi" w:cstheme="minorBidi"/>
          <w:b w:val="0"/>
          <w:bCs w:val="0"/>
          <w:iCs w:val="0"/>
          <w:sz w:val="22"/>
          <w:szCs w:val="22"/>
        </w:rPr>
      </w:pPr>
      <w:r>
        <w:t>SUB-PROGRAM UV.4:    External Relations</w:t>
      </w:r>
      <w:bookmarkStart w:id="6" w:name="_GoBack"/>
      <w:bookmarkEnd w:id="6"/>
      <w:r>
        <w:tab/>
      </w:r>
      <w:r>
        <w:fldChar w:fldCharType="begin"/>
      </w:r>
      <w:r>
        <w:instrText xml:space="preserve"> PAGEREF _Toc112253135 \h </w:instrText>
      </w:r>
      <w:r>
        <w:fldChar w:fldCharType="separate"/>
      </w:r>
      <w:r w:rsidR="00AC6657">
        <w:t>42</w:t>
      </w:r>
      <w:r>
        <w:fldChar w:fldCharType="end"/>
      </w:r>
    </w:p>
    <w:p w14:paraId="45F1EEC9" w14:textId="01AEDFB3" w:rsidR="005A2C80" w:rsidRDefault="005A2C80">
      <w:pPr>
        <w:pStyle w:val="TOC1"/>
        <w:rPr>
          <w:rFonts w:asciiTheme="minorHAnsi" w:eastAsiaTheme="minorEastAsia" w:hAnsiTheme="minorHAnsi"/>
          <w:b w:val="0"/>
          <w:bCs w:val="0"/>
          <w:caps w:val="0"/>
          <w:color w:val="auto"/>
          <w:sz w:val="22"/>
        </w:rPr>
      </w:pPr>
      <w:r w:rsidRPr="001A6B04">
        <w:t>iii.</w:t>
      </w:r>
      <w:r>
        <w:rPr>
          <w:rFonts w:asciiTheme="minorHAnsi" w:eastAsiaTheme="minorEastAsia" w:hAnsiTheme="minorHAnsi"/>
          <w:b w:val="0"/>
          <w:bCs w:val="0"/>
          <w:caps w:val="0"/>
          <w:color w:val="auto"/>
          <w:sz w:val="22"/>
        </w:rPr>
        <w:tab/>
      </w:r>
      <w:r w:rsidRPr="001A6B04">
        <w:t>annexes</w:t>
      </w:r>
      <w:r>
        <w:tab/>
      </w:r>
      <w:r>
        <w:fldChar w:fldCharType="begin"/>
      </w:r>
      <w:r>
        <w:instrText xml:space="preserve"> PAGEREF _Toc112253136 \h </w:instrText>
      </w:r>
      <w:r>
        <w:fldChar w:fldCharType="separate"/>
      </w:r>
      <w:r w:rsidR="00AC6657">
        <w:t>45</w:t>
      </w:r>
      <w:r>
        <w:fldChar w:fldCharType="end"/>
      </w:r>
    </w:p>
    <w:p w14:paraId="6D627167" w14:textId="2244C314" w:rsidR="005A2C80" w:rsidRDefault="005A2C80">
      <w:pPr>
        <w:pStyle w:val="TOC2"/>
        <w:rPr>
          <w:rFonts w:asciiTheme="minorHAnsi" w:eastAsiaTheme="minorEastAsia" w:hAnsiTheme="minorHAnsi" w:cstheme="minorBidi"/>
          <w:b w:val="0"/>
          <w:bCs w:val="0"/>
          <w:iCs w:val="0"/>
          <w:sz w:val="22"/>
          <w:szCs w:val="22"/>
        </w:rPr>
      </w:pPr>
      <w:r>
        <w:t>ANNEX I</w:t>
      </w:r>
      <w:r>
        <w:rPr>
          <w:rFonts w:asciiTheme="minorHAnsi" w:eastAsiaTheme="minorEastAsia" w:hAnsiTheme="minorHAnsi" w:cstheme="minorBidi"/>
          <w:b w:val="0"/>
          <w:bCs w:val="0"/>
          <w:iCs w:val="0"/>
          <w:sz w:val="22"/>
          <w:szCs w:val="22"/>
        </w:rPr>
        <w:tab/>
      </w:r>
      <w:r>
        <w:t>Extrabudgetary Funds (Funds in Trust)</w:t>
      </w:r>
      <w:r>
        <w:tab/>
      </w:r>
      <w:r>
        <w:fldChar w:fldCharType="begin"/>
      </w:r>
      <w:r>
        <w:instrText xml:space="preserve"> PAGEREF _Toc112253137 \h </w:instrText>
      </w:r>
      <w:r>
        <w:fldChar w:fldCharType="separate"/>
      </w:r>
      <w:r w:rsidR="00AC6657">
        <w:t>45</w:t>
      </w:r>
      <w:r>
        <w:fldChar w:fldCharType="end"/>
      </w:r>
    </w:p>
    <w:p w14:paraId="74A57B32" w14:textId="6E092683" w:rsidR="005A2C80" w:rsidRDefault="005A2C80">
      <w:pPr>
        <w:pStyle w:val="TOC2"/>
        <w:rPr>
          <w:rFonts w:asciiTheme="minorHAnsi" w:eastAsiaTheme="minorEastAsia" w:hAnsiTheme="minorHAnsi" w:cstheme="minorBidi"/>
          <w:b w:val="0"/>
          <w:bCs w:val="0"/>
          <w:iCs w:val="0"/>
          <w:sz w:val="22"/>
          <w:szCs w:val="22"/>
        </w:rPr>
      </w:pPr>
      <w:r>
        <w:t>ANNEX II</w:t>
      </w:r>
      <w:r>
        <w:rPr>
          <w:rFonts w:asciiTheme="minorHAnsi" w:eastAsiaTheme="minorEastAsia" w:hAnsiTheme="minorHAnsi" w:cstheme="minorBidi"/>
          <w:b w:val="0"/>
          <w:bCs w:val="0"/>
          <w:iCs w:val="0"/>
          <w:sz w:val="22"/>
          <w:szCs w:val="22"/>
        </w:rPr>
        <w:tab/>
      </w:r>
      <w:r>
        <w:t>Working Capital Fund and Contributions</w:t>
      </w:r>
      <w:r>
        <w:tab/>
      </w:r>
      <w:r>
        <w:fldChar w:fldCharType="begin"/>
      </w:r>
      <w:r>
        <w:instrText xml:space="preserve"> PAGEREF _Toc112253138 \h </w:instrText>
      </w:r>
      <w:r>
        <w:fldChar w:fldCharType="separate"/>
      </w:r>
      <w:r w:rsidR="00AC6657">
        <w:t>47</w:t>
      </w:r>
      <w:r>
        <w:fldChar w:fldCharType="end"/>
      </w:r>
    </w:p>
    <w:p w14:paraId="0B7413E5" w14:textId="4A7C9AB5" w:rsidR="005A2C80" w:rsidRDefault="005A2C80">
      <w:pPr>
        <w:pStyle w:val="TOC2"/>
        <w:rPr>
          <w:rFonts w:asciiTheme="minorHAnsi" w:eastAsiaTheme="minorEastAsia" w:hAnsiTheme="minorHAnsi" w:cstheme="minorBidi"/>
          <w:b w:val="0"/>
          <w:bCs w:val="0"/>
          <w:iCs w:val="0"/>
          <w:sz w:val="22"/>
          <w:szCs w:val="22"/>
        </w:rPr>
      </w:pPr>
      <w:r>
        <w:t>ANNEX III</w:t>
      </w:r>
      <w:r>
        <w:rPr>
          <w:rFonts w:asciiTheme="minorHAnsi" w:eastAsiaTheme="minorEastAsia" w:hAnsiTheme="minorHAnsi" w:cstheme="minorBidi"/>
          <w:b w:val="0"/>
          <w:bCs w:val="0"/>
          <w:iCs w:val="0"/>
          <w:sz w:val="22"/>
          <w:szCs w:val="22"/>
        </w:rPr>
        <w:tab/>
      </w:r>
      <w:r>
        <w:t>Status in relation to UPOV</w:t>
      </w:r>
      <w:r>
        <w:tab/>
      </w:r>
      <w:r>
        <w:fldChar w:fldCharType="begin"/>
      </w:r>
      <w:r>
        <w:instrText xml:space="preserve"> PAGEREF _Toc112253139 \h </w:instrText>
      </w:r>
      <w:r>
        <w:fldChar w:fldCharType="separate"/>
      </w:r>
      <w:r w:rsidR="00AC6657">
        <w:t>51</w:t>
      </w:r>
      <w:r>
        <w:fldChar w:fldCharType="end"/>
      </w:r>
    </w:p>
    <w:p w14:paraId="7F2BECDD" w14:textId="47D27022" w:rsidR="005A2C80" w:rsidRDefault="005A2C80">
      <w:pPr>
        <w:pStyle w:val="TOC2"/>
        <w:rPr>
          <w:rFonts w:asciiTheme="minorHAnsi" w:eastAsiaTheme="minorEastAsia" w:hAnsiTheme="minorHAnsi" w:cstheme="minorBidi"/>
          <w:b w:val="0"/>
          <w:bCs w:val="0"/>
          <w:iCs w:val="0"/>
          <w:sz w:val="22"/>
          <w:szCs w:val="22"/>
        </w:rPr>
      </w:pPr>
      <w:r>
        <w:t>ANNEX IV</w:t>
      </w:r>
      <w:r>
        <w:rPr>
          <w:rFonts w:asciiTheme="minorHAnsi" w:eastAsiaTheme="minorEastAsia" w:hAnsiTheme="minorHAnsi" w:cstheme="minorBidi"/>
          <w:b w:val="0"/>
          <w:bCs w:val="0"/>
          <w:iCs w:val="0"/>
          <w:sz w:val="22"/>
          <w:szCs w:val="22"/>
        </w:rPr>
        <w:tab/>
      </w:r>
      <w:r>
        <w:t>Members of the Union</w:t>
      </w:r>
      <w:r>
        <w:tab/>
      </w:r>
      <w:r>
        <w:fldChar w:fldCharType="begin"/>
      </w:r>
      <w:r>
        <w:instrText xml:space="preserve"> PAGEREF _Toc112253140 \h </w:instrText>
      </w:r>
      <w:r>
        <w:fldChar w:fldCharType="separate"/>
      </w:r>
      <w:r w:rsidR="00AC6657">
        <w:t>53</w:t>
      </w:r>
      <w:r>
        <w:fldChar w:fldCharType="end"/>
      </w:r>
    </w:p>
    <w:p w14:paraId="532ACEB9" w14:textId="68CE61BC" w:rsidR="005A2C80" w:rsidRDefault="005A2C80">
      <w:pPr>
        <w:pStyle w:val="TOC2"/>
        <w:rPr>
          <w:rFonts w:asciiTheme="minorHAnsi" w:eastAsiaTheme="minorEastAsia" w:hAnsiTheme="minorHAnsi" w:cstheme="minorBidi"/>
          <w:b w:val="0"/>
          <w:bCs w:val="0"/>
          <w:iCs w:val="0"/>
          <w:sz w:val="22"/>
          <w:szCs w:val="22"/>
        </w:rPr>
      </w:pPr>
      <w:r>
        <w:t>ANNEX V</w:t>
      </w:r>
      <w:r>
        <w:rPr>
          <w:rFonts w:asciiTheme="minorHAnsi" w:eastAsiaTheme="minorEastAsia" w:hAnsiTheme="minorHAnsi" w:cstheme="minorBidi"/>
          <w:b w:val="0"/>
          <w:bCs w:val="0"/>
          <w:iCs w:val="0"/>
          <w:sz w:val="22"/>
          <w:szCs w:val="22"/>
        </w:rPr>
        <w:tab/>
      </w:r>
      <w:r>
        <w:t>List of Activities in 2020-2021</w:t>
      </w:r>
      <w:r>
        <w:tab/>
      </w:r>
      <w:r>
        <w:fldChar w:fldCharType="begin"/>
      </w:r>
      <w:r>
        <w:instrText xml:space="preserve"> PAGEREF _Toc112253141 \h </w:instrText>
      </w:r>
      <w:r>
        <w:fldChar w:fldCharType="separate"/>
      </w:r>
      <w:r w:rsidR="00AC6657">
        <w:t>54</w:t>
      </w:r>
      <w:r>
        <w:fldChar w:fldCharType="end"/>
      </w:r>
    </w:p>
    <w:p w14:paraId="2C49738A" w14:textId="173C5F1D" w:rsidR="005A2C80" w:rsidRDefault="005A2C80">
      <w:pPr>
        <w:pStyle w:val="TOC1"/>
        <w:rPr>
          <w:rFonts w:asciiTheme="minorHAnsi" w:eastAsiaTheme="minorEastAsia" w:hAnsiTheme="minorHAnsi"/>
          <w:b w:val="0"/>
          <w:bCs w:val="0"/>
          <w:caps w:val="0"/>
          <w:color w:val="auto"/>
          <w:sz w:val="22"/>
        </w:rPr>
      </w:pPr>
      <w:r w:rsidRPr="001A6B04">
        <w:t>iv.</w:t>
      </w:r>
      <w:r>
        <w:rPr>
          <w:rFonts w:asciiTheme="minorHAnsi" w:eastAsiaTheme="minorEastAsia" w:hAnsiTheme="minorHAnsi"/>
          <w:b w:val="0"/>
          <w:bCs w:val="0"/>
          <w:caps w:val="0"/>
          <w:color w:val="auto"/>
          <w:sz w:val="22"/>
        </w:rPr>
        <w:tab/>
      </w:r>
      <w:r w:rsidRPr="001A6B04">
        <w:t>appendix</w:t>
      </w:r>
      <w:r>
        <w:tab/>
      </w:r>
      <w:r>
        <w:fldChar w:fldCharType="begin"/>
      </w:r>
      <w:r>
        <w:instrText xml:space="preserve"> PAGEREF _Toc112253142 \h </w:instrText>
      </w:r>
      <w:r>
        <w:fldChar w:fldCharType="separate"/>
      </w:r>
      <w:r w:rsidR="00AC6657">
        <w:t>55</w:t>
      </w:r>
      <w:r>
        <w:fldChar w:fldCharType="end"/>
      </w:r>
    </w:p>
    <w:p w14:paraId="18E230EE" w14:textId="2A36F043" w:rsidR="005A2C80" w:rsidRDefault="005A2C80">
      <w:pPr>
        <w:pStyle w:val="TOC2"/>
        <w:rPr>
          <w:rFonts w:asciiTheme="minorHAnsi" w:eastAsiaTheme="minorEastAsia" w:hAnsiTheme="minorHAnsi" w:cstheme="minorBidi"/>
          <w:b w:val="0"/>
          <w:bCs w:val="0"/>
          <w:iCs w:val="0"/>
          <w:sz w:val="22"/>
          <w:szCs w:val="22"/>
        </w:rPr>
      </w:pPr>
      <w:r>
        <w:t>ACRONYMS AND ABBREVIATIONS</w:t>
      </w:r>
      <w:r>
        <w:tab/>
      </w:r>
      <w:r>
        <w:fldChar w:fldCharType="begin"/>
      </w:r>
      <w:r>
        <w:instrText xml:space="preserve"> PAGEREF _Toc112253143 \h </w:instrText>
      </w:r>
      <w:r>
        <w:fldChar w:fldCharType="separate"/>
      </w:r>
      <w:r w:rsidR="00AC6657">
        <w:t>55</w:t>
      </w:r>
      <w:r>
        <w:fldChar w:fldCharType="end"/>
      </w:r>
    </w:p>
    <w:p w14:paraId="3805C4FD" w14:textId="32A59CF5" w:rsidR="00031EAD" w:rsidRPr="003546AD" w:rsidRDefault="005A2C80" w:rsidP="00031EAD">
      <w:pPr>
        <w:pStyle w:val="Heading4"/>
      </w:pPr>
      <w:r>
        <w:rPr>
          <w:rFonts w:eastAsiaTheme="minorHAnsi"/>
        </w:rPr>
        <w:fldChar w:fldCharType="end"/>
      </w:r>
      <w:r w:rsidR="00031EAD" w:rsidRPr="003546AD">
        <w:rPr>
          <w:rFonts w:eastAsiaTheme="minorHAnsi"/>
        </w:rPr>
        <w:br w:type="page"/>
      </w:r>
    </w:p>
    <w:p w14:paraId="3289B1D2" w14:textId="6D931E14" w:rsidR="00031EAD" w:rsidRPr="003546AD" w:rsidRDefault="00031EAD" w:rsidP="00031EAD">
      <w:pPr>
        <w:pStyle w:val="Heading1"/>
        <w:rPr>
          <w:lang w:val="en-US"/>
        </w:rPr>
      </w:pPr>
      <w:bookmarkStart w:id="7" w:name="_Toc80365148"/>
      <w:bookmarkStart w:id="8" w:name="_Toc112253128"/>
      <w:r w:rsidRPr="003546AD">
        <w:rPr>
          <w:lang w:val="en-US"/>
        </w:rPr>
        <w:lastRenderedPageBreak/>
        <w:t>executive summary</w:t>
      </w:r>
      <w:bookmarkEnd w:id="7"/>
      <w:bookmarkEnd w:id="8"/>
      <w:r w:rsidRPr="003546AD">
        <w:rPr>
          <w:lang w:val="en-US"/>
        </w:rPr>
        <w:t xml:space="preserve"> </w:t>
      </w:r>
    </w:p>
    <w:p w14:paraId="67779F47" w14:textId="37897255" w:rsidR="00031EAD" w:rsidRPr="003546AD" w:rsidRDefault="00031EAD" w:rsidP="00970768">
      <w:pPr>
        <w:pStyle w:val="Heading2"/>
      </w:pPr>
      <w:bookmarkStart w:id="9" w:name="_Toc112253129"/>
      <w:r w:rsidRPr="003546AD">
        <w:t>General overview</w:t>
      </w:r>
      <w:bookmarkEnd w:id="9"/>
    </w:p>
    <w:p w14:paraId="5781EEB5" w14:textId="4E545BB4" w:rsidR="00CE083B" w:rsidRPr="00524910" w:rsidRDefault="00970768" w:rsidP="00970768">
      <w:pPr>
        <w:pStyle w:val="Heading3"/>
      </w:pPr>
      <w:r w:rsidRPr="00524910">
        <w:t xml:space="preserve">Impact of </w:t>
      </w:r>
      <w:r w:rsidR="00CE083B" w:rsidRPr="00524910">
        <w:t>COVID-19 pandemic</w:t>
      </w:r>
    </w:p>
    <w:p w14:paraId="73264666" w14:textId="02E05F54" w:rsidR="00031EAD" w:rsidRPr="00524910" w:rsidRDefault="00031EAD" w:rsidP="00031EAD">
      <w:r w:rsidRPr="00524910">
        <w:t xml:space="preserve">The impact of the COVID-19 pandemic in </w:t>
      </w:r>
      <w:r w:rsidR="00AF579A" w:rsidRPr="00524910">
        <w:t xml:space="preserve">2020 and </w:t>
      </w:r>
      <w:r w:rsidRPr="00524910">
        <w:t>2021 presented an unprecedented challenge in relation to the implementation of UPOV’s program within the framework of the approved Program and Budget for the 2020</w:t>
      </w:r>
      <w:r w:rsidRPr="00524910">
        <w:noBreakHyphen/>
        <w:t xml:space="preserve">2021 Biennium.  In response, the Office of the Union received strong support from members of the Union and observers to adapt its work processes to ensure continued delivery of its services and program of work.  UPOV benefits from the administrative support provided by WIPO under the WIPO/UPOV Agreement (document UPOV/INF/8) and measures taken by WIPO also enabled the Office of the Union to move to fully-remote working in a matter of days, allowing it to continue its functions without major disruption. </w:t>
      </w:r>
    </w:p>
    <w:p w14:paraId="1E67AE91" w14:textId="77777777" w:rsidR="00031EAD" w:rsidRPr="00524910" w:rsidRDefault="00031EAD" w:rsidP="00031EAD"/>
    <w:p w14:paraId="681329AD" w14:textId="02D6A36B" w:rsidR="00AF579A" w:rsidRDefault="00031EAD" w:rsidP="00031EAD">
      <w:r w:rsidRPr="00524910">
        <w:t xml:space="preserve">The main impact of the COVID-19 pandemic was in relation to meetings of UPOV bodies, UPOV’s training and assistance activities and external relations, because of the need to discontinue travel.  In the case of meetings of UPOV bodies, members of the Union readily embraced the proposal to move to virtual meetings and to put in place procedures to enable consideration of documents by correspondence.  These procedures enabled the work of UPOV bodies to continue as planned with no negative consequences for progress on substantial matters.  Indeed, the move to virtual modalities resulted in significantly greater participation in Technical Working Party meetings (see </w:t>
      </w:r>
      <w:r w:rsidR="00D23BAB">
        <w:t>f</w:t>
      </w:r>
      <w:r w:rsidR="00AF579A" w:rsidRPr="00524910">
        <w:t>igure</w:t>
      </w:r>
      <w:r w:rsidR="00CF0FCE">
        <w:t>s</w:t>
      </w:r>
      <w:r w:rsidR="00AF579A" w:rsidRPr="00524910">
        <w:t xml:space="preserve"> 1</w:t>
      </w:r>
      <w:r w:rsidR="00CF0FCE">
        <w:t xml:space="preserve"> and 2</w:t>
      </w:r>
      <w:r w:rsidRPr="00524910">
        <w:t>) and, in general, more opportunities for consultation.</w:t>
      </w:r>
      <w:r w:rsidR="00524910" w:rsidRPr="00524910">
        <w:t xml:space="preserve">  Another positive impact of the measures taken in response to the COVID-19 pandemic</w:t>
      </w:r>
      <w:r w:rsidR="00524910">
        <w:t xml:space="preserve"> was a substantial reduction in UPOV’s carbon footprint, which was halved from 2019 to 2020</w:t>
      </w:r>
      <w:r w:rsidR="007C374E">
        <w:t xml:space="preserve"> (see </w:t>
      </w:r>
      <w:r w:rsidR="00D23BAB">
        <w:t>f</w:t>
      </w:r>
      <w:r w:rsidR="007C374E">
        <w:t>igure 3)</w:t>
      </w:r>
      <w:r w:rsidR="00524910">
        <w:t>.</w:t>
      </w:r>
      <w:r w:rsidR="00524910" w:rsidRPr="00524910">
        <w:t xml:space="preserve"> </w:t>
      </w:r>
      <w:r w:rsidRPr="00524910">
        <w:t xml:space="preserve"> </w:t>
      </w:r>
    </w:p>
    <w:p w14:paraId="1B9C55DF" w14:textId="3202F55E" w:rsidR="00006FAA" w:rsidRDefault="00B118E1" w:rsidP="00D1245F">
      <w:pPr>
        <w:pStyle w:val="Caption"/>
      </w:pPr>
      <w:r>
        <w:t xml:space="preserve"> </w:t>
      </w:r>
    </w:p>
    <w:p w14:paraId="38A4DC0B" w14:textId="47CB6801" w:rsidR="00C61176" w:rsidRPr="00C61176" w:rsidRDefault="00C61176" w:rsidP="0077042D">
      <w:pPr>
        <w:pStyle w:val="Caption"/>
      </w:pPr>
      <w:r w:rsidRPr="00CB503F">
        <w:t>Figure 1</w:t>
      </w:r>
      <w:r w:rsidRPr="00C61176">
        <w:t xml:space="preserve"> </w:t>
      </w:r>
      <w:r>
        <w:t>and 2</w:t>
      </w:r>
      <w:r w:rsidRPr="00CB503F">
        <w:t>.  Participation in Technical Working Parties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35DE6" w14:paraId="4D58CC59" w14:textId="77777777" w:rsidTr="00C61176">
        <w:tc>
          <w:tcPr>
            <w:tcW w:w="4814" w:type="dxa"/>
          </w:tcPr>
          <w:p w14:paraId="51102118" w14:textId="05286A5E" w:rsidR="00C61176" w:rsidRDefault="00C61176" w:rsidP="00D1245F">
            <w:pPr>
              <w:pStyle w:val="Caption"/>
            </w:pPr>
            <w:r w:rsidRPr="00CB503F">
              <w:t xml:space="preserve">Figure 1. </w:t>
            </w:r>
            <w:r>
              <w:t xml:space="preserve"> Number of TWP participants</w:t>
            </w:r>
          </w:p>
          <w:p w14:paraId="5F0C9313" w14:textId="77777777" w:rsidR="00C61176" w:rsidRDefault="00C61176" w:rsidP="00006FAA"/>
          <w:p w14:paraId="46F9606F" w14:textId="139D93FB" w:rsidR="00006FAA" w:rsidRDefault="00C61176" w:rsidP="00006FAA">
            <w:r w:rsidRPr="00C61176">
              <w:rPr>
                <w:noProof/>
                <w:lang w:eastAsia="en-US"/>
              </w:rPr>
              <w:drawing>
                <wp:inline distT="0" distB="0" distL="0" distR="0" wp14:anchorId="335A5AB3" wp14:editId="1B9C0C9B">
                  <wp:extent cx="2896292" cy="2260600"/>
                  <wp:effectExtent l="0" t="0" r="0" b="635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0946" cy="2264233"/>
                          </a:xfrm>
                          <a:prstGeom prst="rect">
                            <a:avLst/>
                          </a:prstGeom>
                          <a:noFill/>
                          <a:ln>
                            <a:noFill/>
                          </a:ln>
                        </pic:spPr>
                      </pic:pic>
                    </a:graphicData>
                  </a:graphic>
                </wp:inline>
              </w:drawing>
            </w:r>
          </w:p>
        </w:tc>
        <w:tc>
          <w:tcPr>
            <w:tcW w:w="4815" w:type="dxa"/>
          </w:tcPr>
          <w:p w14:paraId="23F40607" w14:textId="1B109111" w:rsidR="00C61176" w:rsidRDefault="00C61176" w:rsidP="00D1245F">
            <w:pPr>
              <w:pStyle w:val="Caption"/>
            </w:pPr>
            <w:r w:rsidRPr="00CB503F">
              <w:t xml:space="preserve">Figure </w:t>
            </w:r>
            <w:r>
              <w:t>2</w:t>
            </w:r>
            <w:r w:rsidRPr="00CB503F">
              <w:t xml:space="preserve">.  </w:t>
            </w:r>
            <w:r>
              <w:t>Number of UPOV members participating in at least one TWP</w:t>
            </w:r>
          </w:p>
          <w:p w14:paraId="67F56CB8" w14:textId="655EEF5F" w:rsidR="00006FAA" w:rsidRDefault="00C61176" w:rsidP="00006FAA">
            <w:r w:rsidRPr="00C61176">
              <w:rPr>
                <w:noProof/>
                <w:lang w:eastAsia="en-US"/>
              </w:rPr>
              <w:drawing>
                <wp:inline distT="0" distB="0" distL="0" distR="0" wp14:anchorId="4B8AE05F" wp14:editId="3DD30F73">
                  <wp:extent cx="2746225" cy="22733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407" cy="2278417"/>
                          </a:xfrm>
                          <a:prstGeom prst="rect">
                            <a:avLst/>
                          </a:prstGeom>
                          <a:noFill/>
                          <a:ln>
                            <a:noFill/>
                          </a:ln>
                        </pic:spPr>
                      </pic:pic>
                    </a:graphicData>
                  </a:graphic>
                </wp:inline>
              </w:drawing>
            </w:r>
          </w:p>
        </w:tc>
      </w:tr>
    </w:tbl>
    <w:p w14:paraId="26CD3E52" w14:textId="51B7CEF1" w:rsidR="00006FAA" w:rsidRDefault="00006FAA" w:rsidP="00006FAA"/>
    <w:p w14:paraId="138AD76F" w14:textId="77777777" w:rsidR="00081B6B" w:rsidRPr="00006FAA" w:rsidRDefault="00081B6B" w:rsidP="00006FAA"/>
    <w:p w14:paraId="4857E3A6" w14:textId="0601D5A5" w:rsidR="00BB7DE3" w:rsidRDefault="00031EAD" w:rsidP="001654FD">
      <w:r w:rsidRPr="00524910">
        <w:t xml:space="preserve">Where possible, training and assistance activities were implemented by virtual modalities, also benefitting from higher levels of participation while needing to seek innovative ways of ensuring effective engagement.  The lack of travel negatively impacted on physical meetings of other organizations, which impacted on UPOV’s work on external relations.  However, the wide availability of virtual meeting options created new opportunities for meeting with colleagues and resulted in an overall increase in the frequency of contacts (see </w:t>
      </w:r>
      <w:r w:rsidR="00D23BAB">
        <w:t>f</w:t>
      </w:r>
      <w:r w:rsidRPr="00524910">
        <w:t xml:space="preserve">igure </w:t>
      </w:r>
      <w:r w:rsidR="007C374E">
        <w:t>4</w:t>
      </w:r>
      <w:r w:rsidRPr="00CB503F">
        <w:t>)</w:t>
      </w:r>
      <w:r w:rsidRPr="0052491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993"/>
      </w:tblGrid>
      <w:tr w:rsidR="00D6473A" w14:paraId="7BD54B05" w14:textId="77777777" w:rsidTr="001654FD">
        <w:trPr>
          <w:trHeight w:val="324"/>
        </w:trPr>
        <w:tc>
          <w:tcPr>
            <w:tcW w:w="4814" w:type="dxa"/>
            <w:vAlign w:val="center"/>
          </w:tcPr>
          <w:p w14:paraId="273332ED" w14:textId="77777777" w:rsidR="007A537B" w:rsidRDefault="00D6473A" w:rsidP="00D1245F">
            <w:pPr>
              <w:pStyle w:val="Caption"/>
            </w:pPr>
            <w:r w:rsidRPr="00CB503F">
              <w:lastRenderedPageBreak/>
              <w:t xml:space="preserve">Figure </w:t>
            </w:r>
            <w:r w:rsidR="00C61176">
              <w:t>3</w:t>
            </w:r>
            <w:r w:rsidRPr="00E63098">
              <w:t xml:space="preserve">. </w:t>
            </w:r>
            <w:r w:rsidR="007E18C2" w:rsidRPr="00CB503F">
              <w:t>UPOV’s carbon footprint</w:t>
            </w:r>
            <w:r w:rsidRPr="00E63098">
              <w:t xml:space="preserve"> </w:t>
            </w:r>
          </w:p>
          <w:p w14:paraId="033AAEDE" w14:textId="6F017D5C" w:rsidR="001654FD" w:rsidRPr="001654FD" w:rsidRDefault="001654FD" w:rsidP="001654FD"/>
        </w:tc>
        <w:tc>
          <w:tcPr>
            <w:tcW w:w="4815" w:type="dxa"/>
          </w:tcPr>
          <w:p w14:paraId="7D5332EB" w14:textId="6FB131F5" w:rsidR="00D6473A" w:rsidRPr="00D6473A" w:rsidRDefault="00D6473A" w:rsidP="00D1245F">
            <w:pPr>
              <w:pStyle w:val="Caption"/>
            </w:pPr>
            <w:r w:rsidRPr="00CB503F">
              <w:t xml:space="preserve">Figure </w:t>
            </w:r>
            <w:r w:rsidR="00C61176">
              <w:t>4</w:t>
            </w:r>
            <w:r w:rsidRPr="00CB503F">
              <w:t xml:space="preserve">.  </w:t>
            </w:r>
            <w:r w:rsidR="007E18C2" w:rsidRPr="00E63098">
              <w:t>Number of missions, activities and meetings involving UPOV</w:t>
            </w:r>
            <w:r w:rsidR="007E18C2" w:rsidRPr="00CB503F">
              <w:t xml:space="preserve"> </w:t>
            </w:r>
          </w:p>
        </w:tc>
      </w:tr>
      <w:tr w:rsidR="00BB7DE3" w14:paraId="66762883" w14:textId="77777777" w:rsidTr="001654FD">
        <w:tc>
          <w:tcPr>
            <w:tcW w:w="4814" w:type="dxa"/>
            <w:vAlign w:val="center"/>
          </w:tcPr>
          <w:p w14:paraId="01BF8094" w14:textId="26357B03" w:rsidR="00BB7DE3" w:rsidRDefault="001654FD" w:rsidP="001654FD">
            <w:pPr>
              <w:jc w:val="center"/>
            </w:pPr>
            <w:r w:rsidRPr="00BB7DE3">
              <w:rPr>
                <w:noProof/>
                <w:lang w:eastAsia="en-US"/>
              </w:rPr>
              <w:drawing>
                <wp:inline distT="0" distB="0" distL="0" distR="0" wp14:anchorId="6CBCE659" wp14:editId="25DDD061">
                  <wp:extent cx="2527738" cy="26248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286" cy="2642041"/>
                          </a:xfrm>
                          <a:prstGeom prst="rect">
                            <a:avLst/>
                          </a:prstGeom>
                          <a:noFill/>
                          <a:ln>
                            <a:noFill/>
                          </a:ln>
                        </pic:spPr>
                      </pic:pic>
                    </a:graphicData>
                  </a:graphic>
                </wp:inline>
              </w:drawing>
            </w:r>
          </w:p>
        </w:tc>
        <w:tc>
          <w:tcPr>
            <w:tcW w:w="4815" w:type="dxa"/>
          </w:tcPr>
          <w:p w14:paraId="2AB46AE9" w14:textId="18915C75" w:rsidR="00BB7DE3" w:rsidRDefault="007E18C2" w:rsidP="007E18C2">
            <w:pPr>
              <w:jc w:val="center"/>
            </w:pPr>
            <w:r w:rsidRPr="007E18C2">
              <w:rPr>
                <w:noProof/>
                <w:lang w:eastAsia="en-US"/>
              </w:rPr>
              <w:drawing>
                <wp:inline distT="0" distB="0" distL="0" distR="0" wp14:anchorId="1A17012E" wp14:editId="68807825">
                  <wp:extent cx="3034006" cy="2553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3578" cy="2562027"/>
                          </a:xfrm>
                          <a:prstGeom prst="rect">
                            <a:avLst/>
                          </a:prstGeom>
                          <a:noFill/>
                          <a:ln>
                            <a:noFill/>
                          </a:ln>
                        </pic:spPr>
                      </pic:pic>
                    </a:graphicData>
                  </a:graphic>
                </wp:inline>
              </w:drawing>
            </w:r>
          </w:p>
        </w:tc>
      </w:tr>
    </w:tbl>
    <w:p w14:paraId="58848492" w14:textId="77777777" w:rsidR="00BB7DE3" w:rsidRPr="00BB7DE3" w:rsidRDefault="00BB7DE3" w:rsidP="00BB7DE3"/>
    <w:p w14:paraId="371B9B54" w14:textId="77777777" w:rsidR="00031EAD" w:rsidRPr="003546AD" w:rsidRDefault="00031EAD" w:rsidP="00031EAD"/>
    <w:p w14:paraId="3922BEAE" w14:textId="1F95F79D" w:rsidR="00031EAD" w:rsidRPr="00524910" w:rsidRDefault="00031EAD" w:rsidP="00031EAD">
      <w:pPr>
        <w:rPr>
          <w:snapToGrid w:val="0"/>
        </w:rPr>
      </w:pPr>
      <w:r w:rsidRPr="00524910">
        <w:t>In order to implement the COVID-19 mitigation measures above, a significant reallocation of resources was required compared to the expected plan.  The move to virtual meetings, combined with consideration of documents by correspondence, resulted in significantly more time being allocated to meeting preparation and administration.  This was possible because of the reduction in travel time of UPOV staff and time required for organizing travel to physical activities.  In terms of financial resources, the substantial reduction in travel costs was somewhat offset by the additional cost of hosting virtual meetings of UP</w:t>
      </w:r>
      <w:r w:rsidR="00524910" w:rsidRPr="00524910">
        <w:t>OV bodies that meet in Geneva</w:t>
      </w:r>
      <w:r w:rsidRPr="00524910">
        <w:rPr>
          <w:snapToGrid w:val="0"/>
        </w:rPr>
        <w:t>.</w:t>
      </w:r>
    </w:p>
    <w:p w14:paraId="1C098ECF" w14:textId="58A1114C" w:rsidR="009F7863" w:rsidRPr="00524910" w:rsidRDefault="009F7863" w:rsidP="00031EAD">
      <w:pPr>
        <w:rPr>
          <w:snapToGrid w:val="0"/>
        </w:rPr>
      </w:pPr>
    </w:p>
    <w:p w14:paraId="583B10C0" w14:textId="77777777" w:rsidR="00CE083B" w:rsidRPr="00524910" w:rsidRDefault="00CE083B" w:rsidP="00031EAD">
      <w:pPr>
        <w:rPr>
          <w:snapToGrid w:val="0"/>
        </w:rPr>
      </w:pPr>
    </w:p>
    <w:p w14:paraId="58D78553" w14:textId="77777777" w:rsidR="00970768" w:rsidRPr="00A2140A" w:rsidRDefault="00970768" w:rsidP="00A2140A">
      <w:pPr>
        <w:keepNext/>
        <w:rPr>
          <w:b/>
          <w:i/>
          <w:color w:val="155F1A"/>
        </w:rPr>
      </w:pPr>
      <w:r w:rsidRPr="00A2140A">
        <w:rPr>
          <w:b/>
          <w:i/>
          <w:color w:val="155F1A"/>
        </w:rPr>
        <w:t>Overall Policy on Plant Variety Protection (Sub-program UV.1)</w:t>
      </w:r>
    </w:p>
    <w:p w14:paraId="36216C2C" w14:textId="65B94CF7" w:rsidR="009F7863" w:rsidRDefault="009F7863">
      <w:pPr>
        <w:rPr>
          <w:snapToGrid w:val="0"/>
        </w:rPr>
      </w:pPr>
    </w:p>
    <w:p w14:paraId="10CA9080" w14:textId="1DE333CC" w:rsidR="00970768" w:rsidRDefault="00970768" w:rsidP="00A2140A">
      <w:pPr>
        <w:keepNext/>
        <w:rPr>
          <w:b/>
          <w:color w:val="155F1A"/>
        </w:rPr>
      </w:pPr>
      <w:r w:rsidRPr="00A2140A">
        <w:rPr>
          <w:b/>
          <w:color w:val="155F1A"/>
        </w:rPr>
        <w:t>Role of plant variety protection</w:t>
      </w:r>
    </w:p>
    <w:p w14:paraId="3046E3E4" w14:textId="77777777" w:rsidR="00A2140A" w:rsidRPr="00A2140A" w:rsidRDefault="00A2140A" w:rsidP="00A2140A">
      <w:pPr>
        <w:keepNext/>
        <w:rPr>
          <w:b/>
          <w:color w:val="155F1A"/>
        </w:rPr>
      </w:pPr>
    </w:p>
    <w:p w14:paraId="0C585859" w14:textId="7E039E8F" w:rsidR="003D27B8" w:rsidRDefault="003D27B8">
      <w:pPr>
        <w:rPr>
          <w:snapToGrid w:val="0"/>
        </w:rPr>
      </w:pPr>
      <w:r>
        <w:rPr>
          <w:snapToGrid w:val="0"/>
        </w:rPr>
        <w:t xml:space="preserve">In the light of the COVID-19 pandemic and increasing concerns about food security and climate change, the adoption of the FAQ </w:t>
      </w:r>
      <w:r w:rsidR="00A2140A">
        <w:rPr>
          <w:snapToGrid w:val="0"/>
        </w:rPr>
        <w:t>“</w:t>
      </w:r>
      <w:hyperlink r:id="rId14" w:anchor="QS11" w:history="1">
        <w:r w:rsidRPr="00A2140A">
          <w:rPr>
            <w:rStyle w:val="Hyperlink"/>
            <w:snapToGrid w:val="0"/>
          </w:rPr>
          <w:t>How does the UPOV system support sustainable development?</w:t>
        </w:r>
      </w:hyperlink>
      <w:r w:rsidR="00A2140A">
        <w:rPr>
          <w:snapToGrid w:val="0"/>
        </w:rPr>
        <w:t>”</w:t>
      </w:r>
      <w:r>
        <w:rPr>
          <w:snapToGrid w:val="0"/>
        </w:rPr>
        <w:t xml:space="preserve"> proved to be timely.  The FAQ recalls that t</w:t>
      </w:r>
      <w:r w:rsidRPr="003D27B8">
        <w:rPr>
          <w:snapToGrid w:val="0"/>
        </w:rPr>
        <w:t>he tremendous progress in agricultural productivity in various parts of the world is larg</w:t>
      </w:r>
      <w:r w:rsidR="00524311">
        <w:rPr>
          <w:snapToGrid w:val="0"/>
        </w:rPr>
        <w:t>ely based on improved varieties.  Information p</w:t>
      </w:r>
      <w:r>
        <w:rPr>
          <w:snapToGrid w:val="0"/>
        </w:rPr>
        <w:t>rovided in a recent OECD report</w:t>
      </w:r>
      <w:r w:rsidR="00524311">
        <w:rPr>
          <w:snapToGrid w:val="0"/>
        </w:rPr>
        <w:t xml:space="preserve"> “</w:t>
      </w:r>
      <w:hyperlink r:id="rId15" w:anchor="page1" w:history="1">
        <w:r w:rsidR="0053049A" w:rsidRPr="0053049A">
          <w:rPr>
            <w:rStyle w:val="Hyperlink"/>
            <w:snapToGrid w:val="0"/>
          </w:rPr>
          <w:t>Making Better Policies for Food Systems</w:t>
        </w:r>
      </w:hyperlink>
      <w:r w:rsidR="00524311">
        <w:rPr>
          <w:snapToGrid w:val="0"/>
        </w:rPr>
        <w:t>”</w:t>
      </w:r>
      <w:r>
        <w:rPr>
          <w:snapToGrid w:val="0"/>
        </w:rPr>
        <w:t xml:space="preserve"> </w:t>
      </w:r>
      <w:r w:rsidR="00524311">
        <w:rPr>
          <w:snapToGrid w:val="0"/>
        </w:rPr>
        <w:t>has shown how efficiency gains in agricultural p</w:t>
      </w:r>
      <w:r w:rsidR="00D31E1B">
        <w:rPr>
          <w:snapToGrid w:val="0"/>
        </w:rPr>
        <w:t>roduction</w:t>
      </w:r>
      <w:r w:rsidR="007C374E">
        <w:rPr>
          <w:snapToGrid w:val="0"/>
        </w:rPr>
        <w:t>, including new plant varieties,</w:t>
      </w:r>
      <w:r w:rsidR="00D31E1B">
        <w:rPr>
          <w:snapToGrid w:val="0"/>
        </w:rPr>
        <w:t xml:space="preserve"> have enabled farmers </w:t>
      </w:r>
      <w:r w:rsidR="00524311">
        <w:rPr>
          <w:snapToGrid w:val="0"/>
        </w:rPr>
        <w:t>to continue increasing food production without increasing the area of land needed for agriculture.</w:t>
      </w:r>
    </w:p>
    <w:p w14:paraId="2D3096E8" w14:textId="18026636" w:rsidR="00F501ED" w:rsidRDefault="00F501ED">
      <w:pPr>
        <w:rPr>
          <w:snapToGrid w:val="0"/>
        </w:rPr>
      </w:pPr>
    </w:p>
    <w:p w14:paraId="2F17F737" w14:textId="121972C4" w:rsidR="00F501ED" w:rsidRPr="0077042D" w:rsidRDefault="00F501ED" w:rsidP="0077042D">
      <w:pPr>
        <w:pStyle w:val="Caption"/>
      </w:pPr>
      <w:r w:rsidRPr="00F501ED">
        <w:t>Figure</w:t>
      </w:r>
      <w:r w:rsidR="0044658F">
        <w:t>s</w:t>
      </w:r>
      <w:r w:rsidRPr="00F501ED">
        <w:t xml:space="preserve"> </w:t>
      </w:r>
      <w:r w:rsidR="001654FD">
        <w:t>5</w:t>
      </w:r>
      <w:r w:rsidR="0044658F">
        <w:t xml:space="preserve"> and </w:t>
      </w:r>
      <w:r w:rsidR="001654FD">
        <w:t>6</w:t>
      </w:r>
      <w:r w:rsidRPr="00E63098">
        <w:t xml:space="preserve">.  </w:t>
      </w:r>
      <w:r w:rsidR="00A41ADA">
        <w:t>OECD Report “Making better Policies for Food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3"/>
      </w:tblGrid>
      <w:tr w:rsidR="0044658F" w:rsidRPr="00AF4A26" w14:paraId="68321CAB" w14:textId="77777777" w:rsidTr="00F501ED">
        <w:tc>
          <w:tcPr>
            <w:tcW w:w="4814" w:type="dxa"/>
          </w:tcPr>
          <w:p w14:paraId="5A3A0107" w14:textId="4EC21C80" w:rsidR="0044658F" w:rsidRPr="0044658F" w:rsidRDefault="0044658F" w:rsidP="00D1245F">
            <w:pPr>
              <w:pStyle w:val="Caption"/>
            </w:pPr>
            <w:r w:rsidRPr="00F501ED">
              <w:t xml:space="preserve">Figure </w:t>
            </w:r>
            <w:r w:rsidR="00C61176">
              <w:t>5</w:t>
            </w:r>
            <w:r w:rsidR="00CB503F">
              <w:t xml:space="preserve">.  </w:t>
            </w:r>
            <w:r w:rsidR="00CB503F" w:rsidRPr="00AF4A26">
              <w:t>Population, food production and agricultural land use in the long run</w:t>
            </w:r>
          </w:p>
        </w:tc>
        <w:tc>
          <w:tcPr>
            <w:tcW w:w="4815" w:type="dxa"/>
          </w:tcPr>
          <w:p w14:paraId="7E4640D5" w14:textId="4F44ADE2" w:rsidR="0044658F" w:rsidRPr="00AF4A26" w:rsidRDefault="0044658F" w:rsidP="00D1245F">
            <w:pPr>
              <w:pStyle w:val="Caption"/>
            </w:pPr>
            <w:r w:rsidRPr="00AF4A26">
              <w:t xml:space="preserve">Figure </w:t>
            </w:r>
            <w:r w:rsidR="00C61176">
              <w:t>6</w:t>
            </w:r>
            <w:r w:rsidRPr="00AF4A26">
              <w:t xml:space="preserve">.  </w:t>
            </w:r>
            <w:r w:rsidR="00CB503F" w:rsidRPr="00AF4A26">
              <w:t>Sources of growth in global agricultural output, 1961-2016</w:t>
            </w:r>
          </w:p>
        </w:tc>
      </w:tr>
      <w:tr w:rsidR="0054057C" w14:paraId="7D0B23F8" w14:textId="77777777" w:rsidTr="00F501ED">
        <w:tc>
          <w:tcPr>
            <w:tcW w:w="4814" w:type="dxa"/>
          </w:tcPr>
          <w:p w14:paraId="303EC04C" w14:textId="74A464DA" w:rsidR="00F501ED" w:rsidRDefault="00AC6657">
            <w:pPr>
              <w:rPr>
                <w:snapToGrid w:val="0"/>
              </w:rPr>
            </w:pPr>
            <w:r>
              <w:rPr>
                <w:noProof/>
                <w:snapToGrid w:val="0"/>
                <w:lang w:eastAsia="en-US"/>
              </w:rPr>
              <w:pict w14:anchorId="610BB90C">
                <v:shape id="_x0000_i1026" type="#_x0000_t75" style="width:235pt;height:145.5pt">
                  <v:imagedata r:id="rId16" o:title="Koen_Deconinck_Food_Systems_Webinar2"/>
                </v:shape>
              </w:pict>
            </w:r>
          </w:p>
        </w:tc>
        <w:tc>
          <w:tcPr>
            <w:tcW w:w="4815" w:type="dxa"/>
          </w:tcPr>
          <w:p w14:paraId="7263E312" w14:textId="14D53FE8" w:rsidR="00F501ED" w:rsidRDefault="00AC6657">
            <w:pPr>
              <w:rPr>
                <w:snapToGrid w:val="0"/>
              </w:rPr>
            </w:pPr>
            <w:r>
              <w:rPr>
                <w:noProof/>
                <w:snapToGrid w:val="0"/>
                <w:lang w:eastAsia="en-US"/>
              </w:rPr>
              <w:pict w14:anchorId="03EAB1DF">
                <v:shape id="_x0000_i1027" type="#_x0000_t75" style="width:233.5pt;height:2in">
                  <v:imagedata r:id="rId17" o:title="Koen_Deconinck_Food_Systems_Webinar"/>
                </v:shape>
              </w:pict>
            </w:r>
          </w:p>
        </w:tc>
      </w:tr>
    </w:tbl>
    <w:p w14:paraId="509BC1D5" w14:textId="77777777" w:rsidR="00081B6B" w:rsidRDefault="00081B6B">
      <w:pPr>
        <w:rPr>
          <w:snapToGrid w:val="0"/>
        </w:rPr>
      </w:pPr>
    </w:p>
    <w:p w14:paraId="0A954188" w14:textId="77777777" w:rsidR="00081B6B" w:rsidRDefault="00081B6B">
      <w:pPr>
        <w:rPr>
          <w:snapToGrid w:val="0"/>
        </w:rPr>
      </w:pPr>
    </w:p>
    <w:p w14:paraId="45AC75F5" w14:textId="1D58193F" w:rsidR="00524311" w:rsidRDefault="00524311">
      <w:pPr>
        <w:rPr>
          <w:snapToGrid w:val="0"/>
        </w:rPr>
      </w:pPr>
      <w:r>
        <w:rPr>
          <w:snapToGrid w:val="0"/>
        </w:rPr>
        <w:lastRenderedPageBreak/>
        <w:t xml:space="preserve">A recent survey by the </w:t>
      </w:r>
      <w:r w:rsidRPr="00524311">
        <w:rPr>
          <w:snapToGrid w:val="0"/>
        </w:rPr>
        <w:t>World Farmers’ Organisation (WFO)</w:t>
      </w:r>
      <w:r>
        <w:rPr>
          <w:snapToGrid w:val="0"/>
        </w:rPr>
        <w:t xml:space="preserve"> has also demonstrated the importance that farmers attach to new, improved plant varieties.  The survey revealed that more than 7 in 10 farmers that responded to the survey used new, improved plant </w:t>
      </w:r>
      <w:r w:rsidRPr="00524311">
        <w:rPr>
          <w:snapToGrid w:val="0"/>
        </w:rPr>
        <w:t>varieties</w:t>
      </w:r>
      <w:r>
        <w:rPr>
          <w:snapToGrid w:val="0"/>
        </w:rPr>
        <w:t xml:space="preserve">, with more than 90% of those farmers considering such </w:t>
      </w:r>
      <w:r w:rsidRPr="00524311">
        <w:rPr>
          <w:snapToGrid w:val="0"/>
        </w:rPr>
        <w:t>varieties</w:t>
      </w:r>
      <w:r>
        <w:rPr>
          <w:snapToGrid w:val="0"/>
        </w:rPr>
        <w:t xml:space="preserve"> to be important for the success of their farm (see </w:t>
      </w:r>
      <w:r w:rsidR="00D23BAB">
        <w:rPr>
          <w:snapToGrid w:val="0"/>
        </w:rPr>
        <w:t>f</w:t>
      </w:r>
      <w:r w:rsidRPr="00002EA7">
        <w:rPr>
          <w:snapToGrid w:val="0"/>
        </w:rPr>
        <w:t>igure</w:t>
      </w:r>
      <w:r w:rsidR="00002EA7" w:rsidRPr="00002EA7">
        <w:rPr>
          <w:snapToGrid w:val="0"/>
        </w:rPr>
        <w:t xml:space="preserve">s </w:t>
      </w:r>
      <w:r w:rsidR="007C374E">
        <w:rPr>
          <w:snapToGrid w:val="0"/>
        </w:rPr>
        <w:t>7</w:t>
      </w:r>
      <w:r w:rsidR="007C374E" w:rsidRPr="00002EA7">
        <w:rPr>
          <w:snapToGrid w:val="0"/>
        </w:rPr>
        <w:t xml:space="preserve"> </w:t>
      </w:r>
      <w:r w:rsidR="00002EA7" w:rsidRPr="00002EA7">
        <w:rPr>
          <w:snapToGrid w:val="0"/>
        </w:rPr>
        <w:t xml:space="preserve">and </w:t>
      </w:r>
      <w:r w:rsidR="007C374E">
        <w:rPr>
          <w:snapToGrid w:val="0"/>
        </w:rPr>
        <w:t>8</w:t>
      </w:r>
      <w:r w:rsidRPr="00002EA7">
        <w:rPr>
          <w:snapToGrid w:val="0"/>
        </w:rPr>
        <w:t>).</w:t>
      </w:r>
      <w:r>
        <w:rPr>
          <w:snapToGrid w:val="0"/>
        </w:rPr>
        <w:t xml:space="preserve">  The survey revealed a range of features that led to farmers choosing to use new plant </w:t>
      </w:r>
      <w:r w:rsidRPr="00524311">
        <w:rPr>
          <w:snapToGrid w:val="0"/>
        </w:rPr>
        <w:t>varieties</w:t>
      </w:r>
      <w:r w:rsidR="00002EA7">
        <w:rPr>
          <w:snapToGrid w:val="0"/>
        </w:rPr>
        <w:t xml:space="preserve"> (see </w:t>
      </w:r>
      <w:r w:rsidR="00D23BAB">
        <w:rPr>
          <w:snapToGrid w:val="0"/>
        </w:rPr>
        <w:t>f</w:t>
      </w:r>
      <w:r w:rsidR="00002EA7">
        <w:rPr>
          <w:snapToGrid w:val="0"/>
        </w:rPr>
        <w:t xml:space="preserve">igure </w:t>
      </w:r>
      <w:r w:rsidR="007C374E">
        <w:rPr>
          <w:snapToGrid w:val="0"/>
        </w:rPr>
        <w:t>9</w:t>
      </w:r>
      <w:r>
        <w:rPr>
          <w:snapToGrid w:val="0"/>
        </w:rPr>
        <w:t>)</w:t>
      </w:r>
      <w:r w:rsidR="001B1176">
        <w:rPr>
          <w:snapToGrid w:val="0"/>
        </w:rPr>
        <w:t xml:space="preserve">.  More than 9 out of 10 of the farmers considered that new, improved plant </w:t>
      </w:r>
      <w:r w:rsidR="001B1176" w:rsidRPr="001B1176">
        <w:rPr>
          <w:snapToGrid w:val="0"/>
        </w:rPr>
        <w:t>varieties</w:t>
      </w:r>
      <w:r w:rsidR="001B1176">
        <w:rPr>
          <w:snapToGrid w:val="0"/>
        </w:rPr>
        <w:t xml:space="preserve"> were important to respond to climate change and for the sustainability of food sys</w:t>
      </w:r>
      <w:r w:rsidR="00002EA7">
        <w:rPr>
          <w:snapToGrid w:val="0"/>
        </w:rPr>
        <w:t xml:space="preserve">tems (see </w:t>
      </w:r>
      <w:r w:rsidR="00D23BAB">
        <w:rPr>
          <w:snapToGrid w:val="0"/>
        </w:rPr>
        <w:t>f</w:t>
      </w:r>
      <w:r w:rsidR="00002EA7">
        <w:rPr>
          <w:snapToGrid w:val="0"/>
        </w:rPr>
        <w:t xml:space="preserve">igures </w:t>
      </w:r>
      <w:r w:rsidR="007C374E">
        <w:rPr>
          <w:snapToGrid w:val="0"/>
        </w:rPr>
        <w:t xml:space="preserve">10 </w:t>
      </w:r>
      <w:r w:rsidR="00002EA7">
        <w:rPr>
          <w:snapToGrid w:val="0"/>
        </w:rPr>
        <w:t xml:space="preserve">and </w:t>
      </w:r>
      <w:r w:rsidR="007C374E">
        <w:rPr>
          <w:snapToGrid w:val="0"/>
        </w:rPr>
        <w:t>11</w:t>
      </w:r>
      <w:r w:rsidR="001B1176">
        <w:rPr>
          <w:snapToGrid w:val="0"/>
        </w:rPr>
        <w:t xml:space="preserve">). </w:t>
      </w:r>
      <w:r>
        <w:rPr>
          <w:snapToGrid w:val="0"/>
        </w:rPr>
        <w:t xml:space="preserve">   </w:t>
      </w:r>
    </w:p>
    <w:p w14:paraId="5AC52AF5" w14:textId="77777777" w:rsidR="00A96187" w:rsidRDefault="00A96187">
      <w:pPr>
        <w:rPr>
          <w:snapToGrid w:val="0"/>
        </w:rPr>
      </w:pPr>
    </w:p>
    <w:p w14:paraId="35DFE670" w14:textId="30603F6C" w:rsidR="00F501ED" w:rsidRPr="0077042D" w:rsidRDefault="00A96187" w:rsidP="0077042D">
      <w:pPr>
        <w:pStyle w:val="Caption"/>
      </w:pPr>
      <w:r w:rsidRPr="00AF4A26">
        <w:t xml:space="preserve">Figures </w:t>
      </w:r>
      <w:r w:rsidR="00C61176">
        <w:t>7</w:t>
      </w:r>
      <w:r w:rsidRPr="00AF4A26">
        <w:t>-1</w:t>
      </w:r>
      <w:r w:rsidR="00C61176">
        <w:t>1</w:t>
      </w:r>
      <w:r w:rsidRPr="00AF4A26">
        <w:t>: WFO Consul</w:t>
      </w:r>
      <w:r w:rsidR="00A41ADA" w:rsidRPr="00AF4A26">
        <w:t>t</w:t>
      </w:r>
      <w:r w:rsidRPr="00AF4A26">
        <w:t>ation</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7"/>
      </w:tblGrid>
      <w:tr w:rsidR="007A0CA6" w14:paraId="720E2005" w14:textId="77777777" w:rsidTr="00AC3C2F">
        <w:tc>
          <w:tcPr>
            <w:tcW w:w="4814" w:type="dxa"/>
          </w:tcPr>
          <w:p w14:paraId="6E731CF5" w14:textId="0618941C" w:rsidR="00D6473A" w:rsidRPr="0054057C" w:rsidRDefault="00D6473A" w:rsidP="00D1245F">
            <w:pPr>
              <w:pStyle w:val="Caption"/>
              <w:rPr>
                <w:noProof/>
                <w:snapToGrid w:val="0"/>
                <w:lang w:eastAsia="en-US"/>
              </w:rPr>
            </w:pPr>
            <w:r w:rsidRPr="00F501ED">
              <w:t xml:space="preserve">Figure </w:t>
            </w:r>
            <w:r w:rsidR="00C61176">
              <w:t>7</w:t>
            </w:r>
            <w:r w:rsidRPr="00E63098">
              <w:t xml:space="preserve">.  </w:t>
            </w:r>
            <w:r w:rsidR="006A3AAA" w:rsidRPr="00C4662E">
              <w:t>Do farmers use new improved plant varieties?</w:t>
            </w:r>
          </w:p>
        </w:tc>
        <w:tc>
          <w:tcPr>
            <w:tcW w:w="4967" w:type="dxa"/>
          </w:tcPr>
          <w:p w14:paraId="512ACD2D" w14:textId="35F36528" w:rsidR="00D6473A" w:rsidRPr="00AF4A26" w:rsidRDefault="00D6473A">
            <w:pPr>
              <w:pStyle w:val="Caption"/>
            </w:pPr>
            <w:r w:rsidRPr="00F501ED">
              <w:t xml:space="preserve">Figure </w:t>
            </w:r>
            <w:r w:rsidR="00C61176">
              <w:t>8</w:t>
            </w:r>
            <w:r w:rsidRPr="00E63098">
              <w:t xml:space="preserve">.  </w:t>
            </w:r>
            <w:r w:rsidR="00AF4A26">
              <w:t xml:space="preserve">If </w:t>
            </w:r>
            <w:r w:rsidR="001132B2">
              <w:t xml:space="preserve">respondents </w:t>
            </w:r>
            <w:r w:rsidR="00AF4A26">
              <w:t xml:space="preserve">use </w:t>
            </w:r>
            <w:r w:rsidR="001132B2">
              <w:t>new improved plant varieties:</w:t>
            </w:r>
            <w:r w:rsidR="00AF4A26">
              <w:t xml:space="preserve"> </w:t>
            </w:r>
            <w:r w:rsidR="001132B2">
              <w:t xml:space="preserve">importance </w:t>
            </w:r>
            <w:r w:rsidR="00AF4A26">
              <w:t xml:space="preserve">of </w:t>
            </w:r>
            <w:r w:rsidR="001132B2">
              <w:t xml:space="preserve">new improved plant varieties </w:t>
            </w:r>
            <w:r w:rsidR="00AF4A26">
              <w:t>for the success of your farm</w:t>
            </w:r>
          </w:p>
        </w:tc>
      </w:tr>
      <w:tr w:rsidR="007A0CA6" w14:paraId="477EC9E6" w14:textId="77777777" w:rsidTr="00AC3C2F">
        <w:tc>
          <w:tcPr>
            <w:tcW w:w="4814" w:type="dxa"/>
          </w:tcPr>
          <w:p w14:paraId="2061F84A" w14:textId="2C1EF788" w:rsidR="0054057C" w:rsidRDefault="00C4662E" w:rsidP="0054057C">
            <w:pPr>
              <w:jc w:val="center"/>
              <w:rPr>
                <w:snapToGrid w:val="0"/>
              </w:rPr>
            </w:pPr>
            <w:r w:rsidRPr="00C4662E">
              <w:rPr>
                <w:noProof/>
                <w:snapToGrid w:val="0"/>
                <w:lang w:eastAsia="en-US"/>
              </w:rPr>
              <w:drawing>
                <wp:inline distT="0" distB="0" distL="0" distR="0" wp14:anchorId="55E58B78" wp14:editId="6238976D">
                  <wp:extent cx="2082085" cy="2037986"/>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2614" cy="2058081"/>
                          </a:xfrm>
                          <a:prstGeom prst="rect">
                            <a:avLst/>
                          </a:prstGeom>
                          <a:noFill/>
                          <a:ln>
                            <a:noFill/>
                          </a:ln>
                        </pic:spPr>
                      </pic:pic>
                    </a:graphicData>
                  </a:graphic>
                </wp:inline>
              </w:drawing>
            </w:r>
          </w:p>
        </w:tc>
        <w:tc>
          <w:tcPr>
            <w:tcW w:w="4967" w:type="dxa"/>
          </w:tcPr>
          <w:p w14:paraId="01AEAB27" w14:textId="77777777" w:rsidR="0054057C" w:rsidRDefault="00C4662E" w:rsidP="0054057C">
            <w:pPr>
              <w:jc w:val="center"/>
              <w:rPr>
                <w:snapToGrid w:val="0"/>
              </w:rPr>
            </w:pPr>
            <w:r w:rsidRPr="00C4662E">
              <w:rPr>
                <w:noProof/>
                <w:snapToGrid w:val="0"/>
                <w:lang w:eastAsia="en-US"/>
              </w:rPr>
              <w:drawing>
                <wp:inline distT="0" distB="0" distL="0" distR="0" wp14:anchorId="6163EE10" wp14:editId="4652977C">
                  <wp:extent cx="2077792" cy="202669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9627" cy="2067499"/>
                          </a:xfrm>
                          <a:prstGeom prst="rect">
                            <a:avLst/>
                          </a:prstGeom>
                          <a:noFill/>
                          <a:ln>
                            <a:noFill/>
                          </a:ln>
                        </pic:spPr>
                      </pic:pic>
                    </a:graphicData>
                  </a:graphic>
                </wp:inline>
              </w:drawing>
            </w:r>
            <w:r w:rsidR="0054057C" w:rsidRPr="0054057C">
              <w:rPr>
                <w:snapToGrid w:val="0"/>
              </w:rPr>
              <w:t xml:space="preserve"> </w:t>
            </w:r>
          </w:p>
          <w:p w14:paraId="697EFB62" w14:textId="7C4C3251" w:rsidR="00AC3C2F" w:rsidRDefault="00AC3C2F" w:rsidP="0054057C">
            <w:pPr>
              <w:jc w:val="center"/>
              <w:rPr>
                <w:snapToGrid w:val="0"/>
              </w:rPr>
            </w:pPr>
            <w:r w:rsidRPr="00AC3C2F">
              <w:rPr>
                <w:snapToGrid w:val="0"/>
                <w:sz w:val="16"/>
              </w:rPr>
              <w:t>Rank 1 (no important) to 5 (very important)</w:t>
            </w:r>
          </w:p>
        </w:tc>
      </w:tr>
    </w:tbl>
    <w:p w14:paraId="3FA0C56E" w14:textId="7CF8959D" w:rsidR="00D062BA" w:rsidRDefault="00D062BA" w:rsidP="007646C5">
      <w:pPr>
        <w:rPr>
          <w:snapToGrid w:val="0"/>
        </w:rPr>
      </w:pPr>
    </w:p>
    <w:p w14:paraId="070E460F" w14:textId="2E5ECE77" w:rsidR="00D062BA" w:rsidRPr="007646C5" w:rsidRDefault="00D062BA" w:rsidP="00D1245F">
      <w:pPr>
        <w:pStyle w:val="Caption"/>
      </w:pPr>
      <w:r w:rsidRPr="00F501ED">
        <w:t xml:space="preserve">Figure </w:t>
      </w:r>
      <w:r w:rsidR="00C61176">
        <w:t>9</w:t>
      </w:r>
      <w:r w:rsidRPr="00AF4A26">
        <w:t xml:space="preserve">.  </w:t>
      </w:r>
      <w:r w:rsidR="00AF4A26" w:rsidRPr="00AF4A26">
        <w:t xml:space="preserve">If </w:t>
      </w:r>
      <w:r w:rsidR="00002EA7" w:rsidRPr="00AF4A26">
        <w:t>respondents use new plant varieties</w:t>
      </w:r>
      <w:r w:rsidR="00AF4A26" w:rsidRPr="00AF4A26">
        <w:t xml:space="preserve"> - Why</w:t>
      </w:r>
      <w:r w:rsidR="00002EA7" w:rsidRPr="00AF4A26">
        <w:t>?</w:t>
      </w:r>
    </w:p>
    <w:p w14:paraId="462CF95C" w14:textId="70F65E06" w:rsidR="00D062BA" w:rsidRDefault="000047A9" w:rsidP="00D062BA">
      <w:pPr>
        <w:jc w:val="center"/>
        <w:rPr>
          <w:snapToGrid w:val="0"/>
        </w:rPr>
      </w:pPr>
      <w:r w:rsidRPr="000047A9">
        <w:rPr>
          <w:noProof/>
          <w:lang w:eastAsia="en-US"/>
        </w:rPr>
        <w:drawing>
          <wp:inline distT="0" distB="0" distL="0" distR="0" wp14:anchorId="69CE7185" wp14:editId="2898677C">
            <wp:extent cx="3352800" cy="2070757"/>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9607" cy="2074961"/>
                    </a:xfrm>
                    <a:prstGeom prst="rect">
                      <a:avLst/>
                    </a:prstGeom>
                    <a:noFill/>
                    <a:ln>
                      <a:noFill/>
                    </a:ln>
                  </pic:spPr>
                </pic:pic>
              </a:graphicData>
            </a:graphic>
          </wp:inline>
        </w:drawing>
      </w:r>
    </w:p>
    <w:p w14:paraId="7744ED96" w14:textId="741AC92C" w:rsidR="0044658F" w:rsidRPr="0044658F" w:rsidRDefault="0044658F" w:rsidP="0044658F">
      <w:pPr>
        <w:rPr>
          <w:highlight w:val="cyan"/>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7"/>
      </w:tblGrid>
      <w:tr w:rsidR="00D6473A" w14:paraId="64A954F0" w14:textId="77777777" w:rsidTr="00AC3C2F">
        <w:tc>
          <w:tcPr>
            <w:tcW w:w="4814" w:type="dxa"/>
          </w:tcPr>
          <w:p w14:paraId="4AF58E9A" w14:textId="13739D88" w:rsidR="00D6473A" w:rsidRPr="00676360" w:rsidRDefault="00D6473A" w:rsidP="008046D9">
            <w:pPr>
              <w:pStyle w:val="Caption"/>
              <w:rPr>
                <w:noProof/>
                <w:snapToGrid w:val="0"/>
                <w:lang w:eastAsia="en-US"/>
              </w:rPr>
            </w:pPr>
            <w:r w:rsidRPr="0044658F">
              <w:t xml:space="preserve">Figure </w:t>
            </w:r>
            <w:r w:rsidR="00C61176">
              <w:t>10</w:t>
            </w:r>
            <w:r w:rsidRPr="0044658F">
              <w:t xml:space="preserve">.  </w:t>
            </w:r>
            <w:r w:rsidR="007E6BD7">
              <w:t xml:space="preserve">Respondents who </w:t>
            </w:r>
            <w:r w:rsidR="008046D9">
              <w:t>c</w:t>
            </w:r>
            <w:r w:rsidR="00A41ADA" w:rsidRPr="00C4662E">
              <w:t>onsider new plant varieties</w:t>
            </w:r>
            <w:r w:rsidR="00002EA7" w:rsidRPr="00C4662E">
              <w:t xml:space="preserve"> importa</w:t>
            </w:r>
            <w:r w:rsidR="00AF4A26" w:rsidRPr="00C4662E">
              <w:t>nt to respond to climate change</w:t>
            </w:r>
          </w:p>
        </w:tc>
        <w:tc>
          <w:tcPr>
            <w:tcW w:w="4967" w:type="dxa"/>
          </w:tcPr>
          <w:p w14:paraId="496C8EA6" w14:textId="7A0E9012" w:rsidR="00D6473A" w:rsidRPr="00676360" w:rsidRDefault="00D6473A" w:rsidP="008046D9">
            <w:pPr>
              <w:pStyle w:val="Caption"/>
              <w:rPr>
                <w:noProof/>
                <w:snapToGrid w:val="0"/>
                <w:lang w:eastAsia="en-US"/>
              </w:rPr>
            </w:pPr>
            <w:r w:rsidRPr="0044658F">
              <w:t xml:space="preserve">Figure </w:t>
            </w:r>
            <w:r w:rsidR="00A96187">
              <w:t>1</w:t>
            </w:r>
            <w:r w:rsidR="00C61176">
              <w:t>1</w:t>
            </w:r>
            <w:r w:rsidRPr="0044658F">
              <w:t xml:space="preserve">.  </w:t>
            </w:r>
            <w:r w:rsidR="007E6BD7">
              <w:t xml:space="preserve">Respondents who </w:t>
            </w:r>
            <w:r w:rsidR="008046D9">
              <w:t>c</w:t>
            </w:r>
            <w:r w:rsidR="00AF4A26" w:rsidRPr="00C4662E">
              <w:t xml:space="preserve">onsider new plant varieties </w:t>
            </w:r>
            <w:r w:rsidR="00002EA7" w:rsidRPr="00C4662E">
              <w:t>important for the</w:t>
            </w:r>
            <w:r w:rsidR="00AF4A26" w:rsidRPr="00C4662E">
              <w:t xml:space="preserve"> sustainability of food systems</w:t>
            </w:r>
          </w:p>
        </w:tc>
      </w:tr>
      <w:tr w:rsidR="00676360" w14:paraId="54D33E38" w14:textId="77777777" w:rsidTr="00AC3C2F">
        <w:tc>
          <w:tcPr>
            <w:tcW w:w="4814" w:type="dxa"/>
          </w:tcPr>
          <w:p w14:paraId="396A6117" w14:textId="260A6D2F" w:rsidR="00676360" w:rsidRDefault="00A97E6E" w:rsidP="00C4662E">
            <w:pPr>
              <w:jc w:val="center"/>
              <w:rPr>
                <w:snapToGrid w:val="0"/>
              </w:rPr>
            </w:pPr>
            <w:r w:rsidRPr="00A97E6E">
              <w:rPr>
                <w:noProof/>
                <w:snapToGrid w:val="0"/>
                <w:lang w:eastAsia="en-US"/>
              </w:rPr>
              <w:drawing>
                <wp:inline distT="0" distB="0" distL="0" distR="0" wp14:anchorId="69BFB7A5" wp14:editId="063CCCC4">
                  <wp:extent cx="2180823" cy="21398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0664" cy="2169165"/>
                          </a:xfrm>
                          <a:prstGeom prst="rect">
                            <a:avLst/>
                          </a:prstGeom>
                          <a:noFill/>
                          <a:ln>
                            <a:noFill/>
                          </a:ln>
                        </pic:spPr>
                      </pic:pic>
                    </a:graphicData>
                  </a:graphic>
                </wp:inline>
              </w:drawing>
            </w:r>
          </w:p>
        </w:tc>
        <w:tc>
          <w:tcPr>
            <w:tcW w:w="4967" w:type="dxa"/>
          </w:tcPr>
          <w:p w14:paraId="411B7138" w14:textId="050EB1D3" w:rsidR="00676360" w:rsidRDefault="00C4662E" w:rsidP="00C4662E">
            <w:pPr>
              <w:jc w:val="center"/>
              <w:rPr>
                <w:snapToGrid w:val="0"/>
              </w:rPr>
            </w:pPr>
            <w:r w:rsidRPr="00C4662E">
              <w:rPr>
                <w:noProof/>
                <w:snapToGrid w:val="0"/>
                <w:lang w:eastAsia="en-US"/>
              </w:rPr>
              <w:drawing>
                <wp:inline distT="0" distB="0" distL="0" distR="0" wp14:anchorId="07F9BE00" wp14:editId="25734BF2">
                  <wp:extent cx="2190413" cy="2139315"/>
                  <wp:effectExtent l="0" t="0" r="63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8850" cy="2157321"/>
                          </a:xfrm>
                          <a:prstGeom prst="rect">
                            <a:avLst/>
                          </a:prstGeom>
                          <a:noFill/>
                          <a:ln>
                            <a:noFill/>
                          </a:ln>
                        </pic:spPr>
                      </pic:pic>
                    </a:graphicData>
                  </a:graphic>
                </wp:inline>
              </w:drawing>
            </w:r>
          </w:p>
        </w:tc>
      </w:tr>
    </w:tbl>
    <w:p w14:paraId="5A8B6B7F" w14:textId="1D4FA456" w:rsidR="00970768" w:rsidRDefault="00970768" w:rsidP="00970768">
      <w:r w:rsidRPr="003546AD">
        <w:lastRenderedPageBreak/>
        <w:t xml:space="preserve">The intensified focus on climate change and the development of more sustainable food systems </w:t>
      </w:r>
      <w:r>
        <w:t xml:space="preserve">led the Council to convene a “Seminar </w:t>
      </w:r>
      <w:r w:rsidR="007342A9">
        <w:t>o</w:t>
      </w:r>
      <w:r>
        <w:t xml:space="preserve">n </w:t>
      </w:r>
      <w:r w:rsidR="007342A9">
        <w:t>s</w:t>
      </w:r>
      <w:r>
        <w:t xml:space="preserve">trategies that </w:t>
      </w:r>
      <w:r w:rsidR="007342A9">
        <w:t>a</w:t>
      </w:r>
      <w:r>
        <w:t xml:space="preserve">ddress </w:t>
      </w:r>
      <w:r w:rsidR="007342A9">
        <w:t>p</w:t>
      </w:r>
      <w:r>
        <w:t xml:space="preserve">olicies </w:t>
      </w:r>
      <w:r w:rsidR="007342A9">
        <w:t>i</w:t>
      </w:r>
      <w:r>
        <w:t xml:space="preserve">nvolving </w:t>
      </w:r>
      <w:r w:rsidR="007342A9">
        <w:t>p</w:t>
      </w:r>
      <w:r>
        <w:t xml:space="preserve">lant </w:t>
      </w:r>
      <w:r w:rsidR="007342A9">
        <w:t>b</w:t>
      </w:r>
      <w:r>
        <w:t xml:space="preserve">reeding and </w:t>
      </w:r>
      <w:r w:rsidR="007342A9">
        <w:t>p</w:t>
      </w:r>
      <w:r>
        <w:t xml:space="preserve">lant </w:t>
      </w:r>
      <w:r w:rsidR="007342A9">
        <w:t>v</w:t>
      </w:r>
      <w:r>
        <w:t xml:space="preserve">ariety </w:t>
      </w:r>
      <w:r w:rsidR="007342A9">
        <w:t>p</w:t>
      </w:r>
      <w:r>
        <w:t>rotection” in October 2021.  The seminar provided an opportunity to exchange information and experiences on strategies involving plant breeding and plant variety protection that address broad policy issues</w:t>
      </w:r>
      <w:r w:rsidRPr="003546AD">
        <w:t>.</w:t>
      </w:r>
    </w:p>
    <w:p w14:paraId="31A7C7DF" w14:textId="77777777" w:rsidR="00970768" w:rsidRDefault="00970768" w:rsidP="00970768"/>
    <w:p w14:paraId="0CAB7C99" w14:textId="60FBA361" w:rsidR="00970768" w:rsidRDefault="00970768" w:rsidP="00970768">
      <w:r>
        <w:t>The members of the Union that contributed to the seminar highlighted a range of policies that are supported by plant breeding and plant variety protection, including:</w:t>
      </w:r>
    </w:p>
    <w:p w14:paraId="29D7B11B" w14:textId="77777777" w:rsidR="00970768" w:rsidRDefault="00970768" w:rsidP="00970768"/>
    <w:p w14:paraId="438384A0" w14:textId="77777777" w:rsidR="007C374E" w:rsidRDefault="007C374E" w:rsidP="007C374E">
      <w:pPr>
        <w:pStyle w:val="ListParagraph"/>
        <w:numPr>
          <w:ilvl w:val="0"/>
          <w:numId w:val="46"/>
        </w:numPr>
      </w:pPr>
      <w:r>
        <w:t>food security</w:t>
      </w:r>
    </w:p>
    <w:p w14:paraId="52B22323" w14:textId="77777777" w:rsidR="00970768" w:rsidRDefault="00970768" w:rsidP="00970768">
      <w:pPr>
        <w:pStyle w:val="ListParagraph"/>
        <w:numPr>
          <w:ilvl w:val="0"/>
          <w:numId w:val="46"/>
        </w:numPr>
      </w:pPr>
      <w:r>
        <w:t>climate change adaptation and mitigation</w:t>
      </w:r>
    </w:p>
    <w:p w14:paraId="300D3FD8" w14:textId="77777777" w:rsidR="00970768" w:rsidRDefault="00970768" w:rsidP="00970768">
      <w:pPr>
        <w:pStyle w:val="ListParagraph"/>
        <w:numPr>
          <w:ilvl w:val="0"/>
          <w:numId w:val="46"/>
        </w:numPr>
      </w:pPr>
      <w:r>
        <w:t>employment</w:t>
      </w:r>
    </w:p>
    <w:p w14:paraId="07570EE0" w14:textId="77777777" w:rsidR="00970768" w:rsidRDefault="00970768" w:rsidP="00970768">
      <w:pPr>
        <w:pStyle w:val="ListParagraph"/>
        <w:numPr>
          <w:ilvl w:val="0"/>
          <w:numId w:val="46"/>
        </w:numPr>
      </w:pPr>
      <w:r>
        <w:t>wealth creation</w:t>
      </w:r>
    </w:p>
    <w:p w14:paraId="31E24CD7" w14:textId="6F786683" w:rsidR="00970768" w:rsidRDefault="00AC682A" w:rsidP="00970768">
      <w:pPr>
        <w:pStyle w:val="ListParagraph"/>
        <w:numPr>
          <w:ilvl w:val="0"/>
          <w:numId w:val="46"/>
        </w:numPr>
      </w:pPr>
      <w:r>
        <w:t>improving</w:t>
      </w:r>
      <w:r w:rsidR="00970768">
        <w:t xml:space="preserve"> farmers’ livelihoods</w:t>
      </w:r>
    </w:p>
    <w:p w14:paraId="51AAA70D" w14:textId="77777777" w:rsidR="00970768" w:rsidRDefault="00970768" w:rsidP="00970768">
      <w:pPr>
        <w:pStyle w:val="ListParagraph"/>
        <w:numPr>
          <w:ilvl w:val="0"/>
          <w:numId w:val="46"/>
        </w:numPr>
      </w:pPr>
      <w:r>
        <w:t>public-private-producer partnerships</w:t>
      </w:r>
    </w:p>
    <w:p w14:paraId="1AD77A7D" w14:textId="77777777" w:rsidR="00970768" w:rsidRDefault="00970768" w:rsidP="00970768">
      <w:pPr>
        <w:pStyle w:val="ListParagraph"/>
        <w:numPr>
          <w:ilvl w:val="0"/>
          <w:numId w:val="46"/>
        </w:numPr>
      </w:pPr>
      <w:r>
        <w:t>investment in plant breeding</w:t>
      </w:r>
    </w:p>
    <w:p w14:paraId="5782BBF1" w14:textId="73D44463" w:rsidR="00970768" w:rsidRDefault="00970768" w:rsidP="00970768">
      <w:pPr>
        <w:pStyle w:val="ListParagraph"/>
        <w:numPr>
          <w:ilvl w:val="0"/>
          <w:numId w:val="46"/>
        </w:numPr>
      </w:pPr>
      <w:r>
        <w:t>diversity of plant breeders, and plant breeding</w:t>
      </w:r>
    </w:p>
    <w:p w14:paraId="4D70DEAC" w14:textId="77777777" w:rsidR="00970768" w:rsidRDefault="00970768" w:rsidP="00970768"/>
    <w:p w14:paraId="7E1B4951" w14:textId="77777777" w:rsidR="00970768" w:rsidRDefault="00970768" w:rsidP="00970768">
      <w:r>
        <w:t xml:space="preserve">In his concluding remarks, Mr. </w:t>
      </w:r>
      <w:r w:rsidRPr="00DF6DB5">
        <w:t>Marien Valstar, President of the UPOV Council</w:t>
      </w:r>
      <w:r>
        <w:t xml:space="preserve">, highlighted that plant breeding and improved varieties were an important part of the solution to achieve important goals in food security, sustainable agriculture, economic development and improving livelihood of farmers, including smallholder farmers.  </w:t>
      </w:r>
    </w:p>
    <w:p w14:paraId="77D8AAA6" w14:textId="77777777" w:rsidR="00970768" w:rsidRDefault="00970768" w:rsidP="00970768"/>
    <w:p w14:paraId="4E1796D1" w14:textId="4CDAB2B4" w:rsidR="00970768" w:rsidRDefault="00970768" w:rsidP="00970768">
      <w:r>
        <w:t xml:space="preserve">He noted that speakers had also indicated that improvements were needed at the international level, including the need to ensure that improved varieties are reaching those farmers that have the most to gain from improved varieties.  Like all farmers, smallholder farmers worldwide needed access to better varieties.  He referred to the discussions in UPOV to develop guidance concerning smallholder farmers in relation to private and non-commercial </w:t>
      </w:r>
      <w:r w:rsidR="007E6BD7">
        <w:t xml:space="preserve">use </w:t>
      </w:r>
      <w:r>
        <w:t xml:space="preserve">as being a means of clarifying that the UPOV system can bring benefits to smallholder farmers.  Subsequent to the seminar, the Consultative Committee </w:t>
      </w:r>
      <w:r w:rsidRPr="00773ED5">
        <w:t xml:space="preserve">decided to establish a </w:t>
      </w:r>
      <w:r w:rsidR="00261FE8" w:rsidRPr="00773ED5">
        <w:t xml:space="preserve">working group </w:t>
      </w:r>
      <w:r w:rsidRPr="00773ED5">
        <w:t xml:space="preserve">to develop guidance concerning smallholder farmers in relation to </w:t>
      </w:r>
      <w:r>
        <w:t xml:space="preserve">private and non-commercial use. </w:t>
      </w:r>
    </w:p>
    <w:p w14:paraId="7A01BB25" w14:textId="77777777" w:rsidR="00970768" w:rsidRDefault="00970768" w:rsidP="00970768"/>
    <w:p w14:paraId="2F7577DF" w14:textId="69E89F51" w:rsidR="00970768" w:rsidRDefault="00970768" w:rsidP="00970768">
      <w:r>
        <w:t xml:space="preserve">Mr. Valstar noted that the impact of climate change and the need for agriculture to adapt and to mitigate climate change had been mentioned frequently by the speakers.  He observed that plant breeding and, therefore, UPOV had an important role to play but there had been very limited time at the seminar to consider this in any depth and suggested that a further opportunity was needed to explore that crucial topic.  In response to this suggestion, the Council </w:t>
      </w:r>
      <w:r w:rsidRPr="00773ED5">
        <w:t>approved the organization of a seminar in 2022 to explore the role of plant breeding and plant variety protection in enabling agriculture to adapt to</w:t>
      </w:r>
      <w:r>
        <w:t>, and mitigate, climate change.</w:t>
      </w:r>
    </w:p>
    <w:p w14:paraId="1E911B37" w14:textId="18EECB73" w:rsidR="00970768" w:rsidRDefault="00970768" w:rsidP="00970768"/>
    <w:p w14:paraId="0C615A98" w14:textId="714A9127" w:rsidR="00F91A33" w:rsidRDefault="00AC682A" w:rsidP="00F91A33">
      <w:pPr>
        <w:rPr>
          <w:snapToGrid w:val="0"/>
        </w:rPr>
      </w:pPr>
      <w:r>
        <w:rPr>
          <w:snapToGrid w:val="0"/>
        </w:rPr>
        <w:t xml:space="preserve">The role of </w:t>
      </w:r>
      <w:r w:rsidRPr="00AC682A">
        <w:rPr>
          <w:snapToGrid w:val="0"/>
        </w:rPr>
        <w:t>plant variety protection</w:t>
      </w:r>
      <w:r>
        <w:rPr>
          <w:snapToGrid w:val="0"/>
        </w:rPr>
        <w:t xml:space="preserve"> in supporting important policies is </w:t>
      </w:r>
      <w:r w:rsidR="00261FE8">
        <w:rPr>
          <w:snapToGrid w:val="0"/>
        </w:rPr>
        <w:t xml:space="preserve">a </w:t>
      </w:r>
      <w:r>
        <w:rPr>
          <w:snapToGrid w:val="0"/>
        </w:rPr>
        <w:t>key driver for countries’</w:t>
      </w:r>
      <w:r w:rsidR="00081B6B">
        <w:rPr>
          <w:snapToGrid w:val="0"/>
        </w:rPr>
        <w:t xml:space="preserve"> interest in UPOV membership.  </w:t>
      </w:r>
      <w:r w:rsidR="00F91A33">
        <w:rPr>
          <w:snapToGrid w:val="0"/>
        </w:rPr>
        <w:t>Interest in UPOV membership</w:t>
      </w:r>
      <w:r w:rsidR="00374293">
        <w:rPr>
          <w:snapToGrid w:val="0"/>
        </w:rPr>
        <w:t xml:space="preserve"> continues to grow, with </w:t>
      </w:r>
      <w:r w:rsidR="00F91A33" w:rsidRPr="00D740A9">
        <w:rPr>
          <w:snapToGrid w:val="0"/>
        </w:rPr>
        <w:t>Saint Vincent and the Grenadines</w:t>
      </w:r>
      <w:r w:rsidR="00F91A33">
        <w:rPr>
          <w:snapToGrid w:val="0"/>
        </w:rPr>
        <w:t xml:space="preserve"> and </w:t>
      </w:r>
      <w:r w:rsidR="00F91A33" w:rsidRPr="00D740A9">
        <w:rPr>
          <w:snapToGrid w:val="0"/>
        </w:rPr>
        <w:t>Ghana</w:t>
      </w:r>
      <w:r w:rsidR="00F91A33">
        <w:rPr>
          <w:snapToGrid w:val="0"/>
        </w:rPr>
        <w:t xml:space="preserve"> </w:t>
      </w:r>
      <w:r w:rsidR="00374293">
        <w:rPr>
          <w:snapToGrid w:val="0"/>
        </w:rPr>
        <w:t>being</w:t>
      </w:r>
      <w:r w:rsidR="00F91A33">
        <w:rPr>
          <w:snapToGrid w:val="0"/>
        </w:rPr>
        <w:t xml:space="preserve"> welcomed as new </w:t>
      </w:r>
      <w:r w:rsidR="00F91A33" w:rsidRPr="00F91A33">
        <w:rPr>
          <w:snapToGrid w:val="0"/>
        </w:rPr>
        <w:t>members of the Union</w:t>
      </w:r>
      <w:r w:rsidR="00374293">
        <w:rPr>
          <w:snapToGrid w:val="0"/>
        </w:rPr>
        <w:t xml:space="preserve"> in 2021.  By the end of 2021, UPOV had</w:t>
      </w:r>
      <w:r w:rsidR="00374293" w:rsidRPr="00374293">
        <w:rPr>
          <w:snapToGrid w:val="0"/>
        </w:rPr>
        <w:t xml:space="preserve"> 78</w:t>
      </w:r>
      <w:r w:rsidR="007E6BD7">
        <w:rPr>
          <w:snapToGrid w:val="0"/>
        </w:rPr>
        <w:t> </w:t>
      </w:r>
      <w:r w:rsidR="00374293" w:rsidRPr="00374293">
        <w:rPr>
          <w:snapToGrid w:val="0"/>
        </w:rPr>
        <w:t>members covering 97 States</w:t>
      </w:r>
      <w:r w:rsidR="00374293">
        <w:rPr>
          <w:snapToGrid w:val="0"/>
        </w:rPr>
        <w:t>.</w:t>
      </w:r>
    </w:p>
    <w:p w14:paraId="71993BCD" w14:textId="6381F55D" w:rsidR="00374293" w:rsidRDefault="00374293" w:rsidP="00F91A33">
      <w:pPr>
        <w:rPr>
          <w:snapToGrid w:val="0"/>
        </w:rPr>
      </w:pPr>
    </w:p>
    <w:p w14:paraId="5892F8C0" w14:textId="625BBFE8" w:rsidR="00AC682A" w:rsidRDefault="00374293" w:rsidP="00F91A33">
      <w:pPr>
        <w:rPr>
          <w:snapToGrid w:val="0"/>
        </w:rPr>
      </w:pPr>
      <w:r>
        <w:rPr>
          <w:snapToGrid w:val="0"/>
        </w:rPr>
        <w:t xml:space="preserve">The primary benefit of UPOV membership continues to be the incentive for encouraging the development of new </w:t>
      </w:r>
      <w:r w:rsidRPr="00374293">
        <w:rPr>
          <w:snapToGrid w:val="0"/>
        </w:rPr>
        <w:t>varieties</w:t>
      </w:r>
      <w:r>
        <w:rPr>
          <w:snapToGrid w:val="0"/>
        </w:rPr>
        <w:t xml:space="preserve"> of plants that respond to the needs of farmers and society as a whole.  However, the practical support that UPOV membership brings in the operation of an effective system of </w:t>
      </w:r>
      <w:r w:rsidRPr="00374293">
        <w:rPr>
          <w:snapToGrid w:val="0"/>
        </w:rPr>
        <w:t>plant variety protection</w:t>
      </w:r>
      <w:r w:rsidR="007E0773">
        <w:rPr>
          <w:snapToGrid w:val="0"/>
        </w:rPr>
        <w:t xml:space="preserve"> system is a substantial consideration for potential new </w:t>
      </w:r>
      <w:r w:rsidR="007E0773" w:rsidRPr="007E0773">
        <w:rPr>
          <w:snapToGrid w:val="0"/>
        </w:rPr>
        <w:t>members of the Union</w:t>
      </w:r>
      <w:r w:rsidR="007E0773">
        <w:rPr>
          <w:snapToGrid w:val="0"/>
        </w:rPr>
        <w:t>.</w:t>
      </w:r>
      <w:r w:rsidR="00AC682A">
        <w:rPr>
          <w:snapToGrid w:val="0"/>
        </w:rPr>
        <w:t xml:space="preserve">  </w:t>
      </w:r>
    </w:p>
    <w:p w14:paraId="6AA7C96B" w14:textId="77777777" w:rsidR="00AC682A" w:rsidRDefault="00AC682A" w:rsidP="00F91A33">
      <w:pPr>
        <w:rPr>
          <w:snapToGrid w:val="0"/>
        </w:rPr>
      </w:pPr>
    </w:p>
    <w:p w14:paraId="7C8A0408" w14:textId="77777777" w:rsidR="00AC682A" w:rsidRDefault="00AC682A" w:rsidP="00F91A33">
      <w:pPr>
        <w:rPr>
          <w:snapToGrid w:val="0"/>
        </w:rPr>
      </w:pPr>
    </w:p>
    <w:p w14:paraId="28319699" w14:textId="77777777" w:rsidR="00AC682A" w:rsidRPr="003546AD" w:rsidRDefault="00AC682A" w:rsidP="00AC682A">
      <w:pPr>
        <w:pStyle w:val="Heading3"/>
      </w:pPr>
      <w:r w:rsidRPr="003546AD">
        <w:t>Services to the Union for enhancing the Effectiveness of the UPOV System (Sub-program UV.2)</w:t>
      </w:r>
    </w:p>
    <w:p w14:paraId="426080D9" w14:textId="21767C86" w:rsidR="00031EAD" w:rsidRPr="003546AD" w:rsidRDefault="00031EAD" w:rsidP="00031EAD">
      <w:r w:rsidRPr="003546AD">
        <w:t xml:space="preserve">In response to the COVID-19 pandemic, all meetings of UPOV bodies </w:t>
      </w:r>
      <w:r w:rsidR="001D3469">
        <w:t xml:space="preserve">in 2020 and 2021 </w:t>
      </w:r>
      <w:r w:rsidRPr="003546AD">
        <w:t>were held by virtual means.  In the case of the UPOV bodies that meet in Geneva, a procedure was also put in place to enable consideration of documents by correspondence.  In the case of the Technical Working Parties</w:t>
      </w:r>
      <w:r>
        <w:t xml:space="preserve"> (TWPs)</w:t>
      </w:r>
      <w:r w:rsidRPr="003546AD">
        <w:t xml:space="preserve">, comments on documents were invited in advance of the meetings and the discussions at the meetings were based on those comments.  These procedures enabled the work of UPOV bodies to continue as planned with no negative consequences for progress on substantial matters.  </w:t>
      </w:r>
    </w:p>
    <w:p w14:paraId="0B3BEA70" w14:textId="77777777" w:rsidR="00031EAD" w:rsidRPr="003546AD" w:rsidRDefault="00031EAD" w:rsidP="00031EAD"/>
    <w:p w14:paraId="5BBD5DE4" w14:textId="3A10F9B1" w:rsidR="0013474C" w:rsidRDefault="0013474C" w:rsidP="0013474C">
      <w:pPr>
        <w:pStyle w:val="Heading4"/>
      </w:pPr>
      <w:r>
        <w:lastRenderedPageBreak/>
        <w:t>Work of the UPOV bodies</w:t>
      </w:r>
    </w:p>
    <w:p w14:paraId="08B82216" w14:textId="21FD47AC" w:rsidR="001A2258" w:rsidRPr="003546AD" w:rsidRDefault="001A2258" w:rsidP="001A2258">
      <w:r w:rsidRPr="003546AD">
        <w:t xml:space="preserve">In a move to improve the efficiency of UPOV’s work, the Council approved the establishment and the terms of reference for the Technical Working Party on Testing Methods and Techniques (TWM), to encompass the work of the </w:t>
      </w:r>
      <w:r w:rsidR="00261FE8">
        <w:rPr>
          <w:color w:val="000000"/>
        </w:rPr>
        <w:t>Technical Working Party on Automation and Computer Programs (TWC)</w:t>
      </w:r>
      <w:r w:rsidRPr="003546AD">
        <w:t xml:space="preserve"> and </w:t>
      </w:r>
      <w:r w:rsidR="00261FE8">
        <w:t>Working Group on Biochemical and Molecular Techniques, and DNA-Profiling in Particular (BMT)</w:t>
      </w:r>
      <w:r w:rsidRPr="003546AD">
        <w:t xml:space="preserve">, to take effect from 2022.  At a time of rapid technological advances and digitalization, the creation of a single Technical Working Party to consider these developments in the context of UPOV’s technical work will increase awareness of developments and provide a clear focal point. </w:t>
      </w:r>
    </w:p>
    <w:p w14:paraId="70F442E9" w14:textId="77777777" w:rsidR="001A2258" w:rsidRDefault="001A2258" w:rsidP="00031EAD"/>
    <w:p w14:paraId="149D89DB" w14:textId="17350588" w:rsidR="00031EAD" w:rsidRPr="003546AD" w:rsidRDefault="00031EAD" w:rsidP="00031EAD">
      <w:r w:rsidRPr="003546AD">
        <w:t>In the case of the</w:t>
      </w:r>
      <w:r>
        <w:t xml:space="preserve"> TWPs</w:t>
      </w:r>
      <w:r w:rsidRPr="003546AD">
        <w:t xml:space="preserve">, the move to virtual meetings resulted in significantly greater participation </w:t>
      </w:r>
      <w:r w:rsidRPr="00F85BA2">
        <w:t>than in previous years</w:t>
      </w:r>
      <w:r>
        <w:t xml:space="preserve"> </w:t>
      </w:r>
      <w:r w:rsidRPr="00F85BA2">
        <w:t>(</w:t>
      </w:r>
      <w:r w:rsidRPr="00081B6B">
        <w:t xml:space="preserve">see </w:t>
      </w:r>
      <w:r w:rsidR="00D23BAB">
        <w:t>f</w:t>
      </w:r>
      <w:r w:rsidRPr="00081B6B">
        <w:t xml:space="preserve">igures </w:t>
      </w:r>
      <w:r w:rsidR="00261FE8" w:rsidRPr="00081B6B">
        <w:t xml:space="preserve">1 </w:t>
      </w:r>
      <w:r w:rsidRPr="00081B6B">
        <w:t xml:space="preserve">and </w:t>
      </w:r>
      <w:r w:rsidR="00261FE8" w:rsidRPr="00081B6B">
        <w:t>2</w:t>
      </w:r>
      <w:r w:rsidRPr="00081B6B">
        <w:t>).</w:t>
      </w:r>
      <w:r w:rsidRPr="00F85BA2">
        <w:t xml:space="preserve">  </w:t>
      </w:r>
      <w:r w:rsidR="001D3469">
        <w:t>Overall, the number of participants more than doubled compared to</w:t>
      </w:r>
      <w:r w:rsidR="007E6BD7">
        <w:t> </w:t>
      </w:r>
      <w:r w:rsidR="001D3469">
        <w:t>2019</w:t>
      </w:r>
      <w:r w:rsidRPr="003546AD">
        <w:t xml:space="preserve">.  </w:t>
      </w:r>
      <w:r w:rsidR="001D3469">
        <w:t>Furthermore, t</w:t>
      </w:r>
      <w:r w:rsidRPr="003546AD">
        <w:t xml:space="preserve">he number of members of the Union that attended </w:t>
      </w:r>
      <w:r w:rsidR="001D3469">
        <w:t>a TWP</w:t>
      </w:r>
      <w:r w:rsidRPr="003546AD">
        <w:t xml:space="preserve"> </w:t>
      </w:r>
      <w:r w:rsidR="001D3469">
        <w:t>increased from 30 in 2019 to 42 in 2021</w:t>
      </w:r>
      <w:r w:rsidRPr="00E63098">
        <w:t>.  A survey of TWP participants</w:t>
      </w:r>
      <w:r w:rsidR="001D3469">
        <w:t xml:space="preserve"> in 2020</w:t>
      </w:r>
      <w:r w:rsidRPr="00E63098">
        <w:t xml:space="preserve"> (see </w:t>
      </w:r>
      <w:r w:rsidR="00D23BAB">
        <w:t>f</w:t>
      </w:r>
      <w:r w:rsidRPr="00E63098">
        <w:t xml:space="preserve">igure </w:t>
      </w:r>
      <w:r w:rsidR="00081B6B">
        <w:t>12</w:t>
      </w:r>
      <w:r w:rsidRPr="00E63098">
        <w:t>) revealed a high level of</w:t>
      </w:r>
      <w:r w:rsidRPr="003546AD">
        <w:t xml:space="preserve"> satisfaction with the meetings overall, with more than 90% of participants being satisfied or very satisfied with the meetings.  </w:t>
      </w:r>
    </w:p>
    <w:p w14:paraId="68B2A516" w14:textId="25D61D77" w:rsidR="00F976B1" w:rsidRPr="00107706" w:rsidRDefault="00F976B1" w:rsidP="00031EAD"/>
    <w:tbl>
      <w:tblPr>
        <w:tblW w:w="6979" w:type="dxa"/>
        <w:jc w:val="center"/>
        <w:tblLayout w:type="fixed"/>
        <w:tblLook w:val="0000" w:firstRow="0" w:lastRow="0" w:firstColumn="0" w:lastColumn="0" w:noHBand="0" w:noVBand="0"/>
      </w:tblPr>
      <w:tblGrid>
        <w:gridCol w:w="6979"/>
      </w:tblGrid>
      <w:tr w:rsidR="00031EAD" w:rsidRPr="003546AD" w14:paraId="1EDB16EA" w14:textId="77777777" w:rsidTr="007E6BD7">
        <w:trPr>
          <w:jc w:val="center"/>
        </w:trPr>
        <w:tc>
          <w:tcPr>
            <w:tcW w:w="6979" w:type="dxa"/>
          </w:tcPr>
          <w:p w14:paraId="425DADA3" w14:textId="671CCFF1" w:rsidR="00031EAD" w:rsidRPr="0093270D" w:rsidRDefault="00031EAD" w:rsidP="00D1245F">
            <w:pPr>
              <w:pStyle w:val="Caption"/>
            </w:pPr>
            <w:r w:rsidRPr="00EB6A41">
              <w:t xml:space="preserve">Figure </w:t>
            </w:r>
            <w:r w:rsidR="00EB6A41" w:rsidRPr="00EB6A41">
              <w:t>1</w:t>
            </w:r>
            <w:r w:rsidR="00C61176">
              <w:t>2</w:t>
            </w:r>
            <w:r>
              <w:t>.</w:t>
            </w:r>
            <w:r w:rsidRPr="0093270D">
              <w:t xml:space="preserve">  General satisfaction of TWP participants in virtual meetings (2020)</w:t>
            </w:r>
            <w:r>
              <w:t xml:space="preserve"> (in %)</w:t>
            </w:r>
            <w:r w:rsidR="00214843">
              <w:t xml:space="preserve"> </w:t>
            </w:r>
            <w:r w:rsidR="00A53663" w:rsidRPr="00A53663">
              <w:rPr>
                <w:noProof/>
                <w:lang w:eastAsia="en-US"/>
              </w:rPr>
              <w:drawing>
                <wp:inline distT="0" distB="0" distL="0" distR="0" wp14:anchorId="3FDB0A56" wp14:editId="6A70D428">
                  <wp:extent cx="3804069" cy="2734544"/>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5330" cy="2742639"/>
                          </a:xfrm>
                          <a:prstGeom prst="rect">
                            <a:avLst/>
                          </a:prstGeom>
                          <a:noFill/>
                          <a:ln>
                            <a:noFill/>
                          </a:ln>
                        </pic:spPr>
                      </pic:pic>
                    </a:graphicData>
                  </a:graphic>
                </wp:inline>
              </w:drawing>
            </w:r>
          </w:p>
        </w:tc>
      </w:tr>
    </w:tbl>
    <w:p w14:paraId="560ADA89" w14:textId="77777777" w:rsidR="00031EAD" w:rsidRPr="00107706" w:rsidRDefault="00031EAD" w:rsidP="00031EAD"/>
    <w:p w14:paraId="5860B398" w14:textId="4849B03A" w:rsidR="001D3469" w:rsidRDefault="001D3469" w:rsidP="001D3469">
      <w:pPr>
        <w:keepLines/>
      </w:pPr>
      <w:r>
        <w:t xml:space="preserve">On the basis of the experience </w:t>
      </w:r>
      <w:r w:rsidR="003B67C0">
        <w:t>with</w:t>
      </w:r>
      <w:r>
        <w:t xml:space="preserve"> virtual TWP meetings, the TC agreed </w:t>
      </w:r>
      <w:r w:rsidR="00F5090A">
        <w:t xml:space="preserve">a number of </w:t>
      </w:r>
      <w:r>
        <w:t xml:space="preserve">measures for physical and virtual participation at </w:t>
      </w:r>
      <w:r w:rsidR="003B67C0">
        <w:t xml:space="preserve">future </w:t>
      </w:r>
      <w:r>
        <w:t>TWP meetings,</w:t>
      </w:r>
      <w:r w:rsidR="00F5090A">
        <w:t xml:space="preserve"> including</w:t>
      </w:r>
    </w:p>
    <w:p w14:paraId="10D6BE17" w14:textId="77777777" w:rsidR="001D3469" w:rsidRDefault="001D3469" w:rsidP="001D3469">
      <w:pPr>
        <w:keepLines/>
      </w:pPr>
    </w:p>
    <w:p w14:paraId="4231AC3C" w14:textId="32163E61" w:rsidR="00F5090A" w:rsidRDefault="00F5090A" w:rsidP="007E6BD7">
      <w:pPr>
        <w:pStyle w:val="ListParagraph"/>
        <w:numPr>
          <w:ilvl w:val="0"/>
          <w:numId w:val="47"/>
        </w:numPr>
      </w:pPr>
      <w:r>
        <w:t>Preparatory workshops to be organized as a series of webinars, which w</w:t>
      </w:r>
      <w:r w:rsidRPr="00F5090A">
        <w:t>ould be</w:t>
      </w:r>
      <w:r>
        <w:t xml:space="preserve"> recorded and maintained online;</w:t>
      </w:r>
    </w:p>
    <w:p w14:paraId="1A63D094" w14:textId="35844DEF" w:rsidR="00F5090A" w:rsidRDefault="00F5090A" w:rsidP="007E6BD7">
      <w:pPr>
        <w:pStyle w:val="ListParagraph"/>
        <w:numPr>
          <w:ilvl w:val="0"/>
          <w:numId w:val="47"/>
        </w:numPr>
      </w:pPr>
      <w:r>
        <w:t>Comments and questions on TWP meeting documents to be provided in advance of the sessions</w:t>
      </w:r>
      <w:r w:rsidR="00D75CA1">
        <w:t>;</w:t>
      </w:r>
    </w:p>
    <w:p w14:paraId="4AEDAB94" w14:textId="6BA99B47" w:rsidR="00F5090A" w:rsidRDefault="00F5090A" w:rsidP="007E6BD7">
      <w:pPr>
        <w:pStyle w:val="ListParagraph"/>
        <w:numPr>
          <w:ilvl w:val="0"/>
          <w:numId w:val="47"/>
        </w:numPr>
      </w:pPr>
      <w:r>
        <w:t xml:space="preserve">TWP sessions would be alternated; one year of physical meeting with one year of virtual meeting.  There would be at least two virtual TWP meetings in a calendar year, thereby ensuring that experts would be able to participate electronically in all discussions </w:t>
      </w:r>
      <w:r w:rsidR="007E6BD7">
        <w:t>on Test Guidelines, TGP and TWP </w:t>
      </w:r>
      <w:r>
        <w:t>documents</w:t>
      </w:r>
      <w:r w:rsidR="00D75CA1">
        <w:t>;</w:t>
      </w:r>
    </w:p>
    <w:p w14:paraId="0A1561BE" w14:textId="73BAE5E3" w:rsidR="00F5090A" w:rsidRDefault="00F5090A" w:rsidP="007E6BD7">
      <w:pPr>
        <w:pStyle w:val="ListParagraph"/>
        <w:numPr>
          <w:ilvl w:val="0"/>
          <w:numId w:val="47"/>
        </w:numPr>
      </w:pPr>
      <w:r>
        <w:t xml:space="preserve">Technical visits to be provided via virtual means:  there would be </w:t>
      </w:r>
      <w:r w:rsidR="007E6BD7">
        <w:t>an open invitation for any UPOV </w:t>
      </w:r>
      <w:r>
        <w:t>member to make a presentation on aspects of their testing systems through presentations, videos or live online demonstrations (e.g. DUS examination for particular crops, testing procedures, image analysis, trial layout)</w:t>
      </w:r>
      <w:r w:rsidR="00D75CA1">
        <w:t>;</w:t>
      </w:r>
    </w:p>
    <w:p w14:paraId="6D8F5FDC" w14:textId="418BB077" w:rsidR="00F5090A" w:rsidRDefault="00F5090A" w:rsidP="007E6BD7">
      <w:pPr>
        <w:pStyle w:val="ListParagraph"/>
        <w:numPr>
          <w:ilvl w:val="0"/>
          <w:numId w:val="47"/>
        </w:numPr>
      </w:pPr>
      <w:r>
        <w:t>Electronic participation to be made available by the hosts of</w:t>
      </w:r>
      <w:r w:rsidR="001D3469">
        <w:t xml:space="preserve"> physical TWP sessions</w:t>
      </w:r>
      <w:r w:rsidR="00D75CA1">
        <w:t>;</w:t>
      </w:r>
    </w:p>
    <w:p w14:paraId="7631F393" w14:textId="420DF585" w:rsidR="001D3469" w:rsidRDefault="00F5090A" w:rsidP="007E6BD7">
      <w:pPr>
        <w:pStyle w:val="ListParagraph"/>
        <w:numPr>
          <w:ilvl w:val="0"/>
          <w:numId w:val="47"/>
        </w:numPr>
      </w:pPr>
      <w:r>
        <w:t xml:space="preserve">The </w:t>
      </w:r>
      <w:r w:rsidR="001D3469">
        <w:t>TWM</w:t>
      </w:r>
      <w:r>
        <w:t xml:space="preserve"> to meet by virtual means </w:t>
      </w:r>
      <w:r w:rsidR="001D3469">
        <w:t>in 2022</w:t>
      </w:r>
      <w:r>
        <w:t xml:space="preserve">, with </w:t>
      </w:r>
      <w:r w:rsidR="001D3469">
        <w:t>the need to meet physically in the future</w:t>
      </w:r>
      <w:r>
        <w:t xml:space="preserve"> to be assessed</w:t>
      </w:r>
      <w:r w:rsidR="001D3469">
        <w:t xml:space="preserve"> according to the range of topics to be covered.</w:t>
      </w:r>
    </w:p>
    <w:p w14:paraId="755A4A42" w14:textId="26C67904" w:rsidR="001D3469" w:rsidRDefault="001D3469" w:rsidP="007E6BD7"/>
    <w:p w14:paraId="501F8AE2" w14:textId="0B3614A5" w:rsidR="009A2623" w:rsidRDefault="00F5090A" w:rsidP="007E6BD7">
      <w:r>
        <w:t>The TC also concluded that it would be appropriate</w:t>
      </w:r>
      <w:r w:rsidR="003B67C0">
        <w:t xml:space="preserve"> to conduct </w:t>
      </w:r>
      <w:r w:rsidR="001D3469">
        <w:t>a survey on the needs of members and observers in relation to TWPs and report to the TC at its fifty-eighth session.</w:t>
      </w:r>
      <w:r w:rsidR="003B67C0">
        <w:t xml:space="preserve">  The survey is intended to assess the needs of members of the Union and observers in relation to the technical guidance provided by UPOV and to consider whether those needs are being met by the TWPs in their current format.  The survey </w:t>
      </w:r>
      <w:r w:rsidR="00261FE8">
        <w:t>is being undertaken in the context of</w:t>
      </w:r>
      <w:r w:rsidR="003B67C0">
        <w:t xml:space="preserve"> how the work of the TWPs has evolved.  For example, </w:t>
      </w:r>
      <w:r w:rsidR="00D23BAB">
        <w:t>f</w:t>
      </w:r>
      <w:r w:rsidR="009A2623">
        <w:t>igures</w:t>
      </w:r>
      <w:r w:rsidR="00261FE8">
        <w:t xml:space="preserve"> 13 and 14</w:t>
      </w:r>
      <w:r w:rsidR="009A2623">
        <w:t xml:space="preserve"> demonstrate the progressive reduction in the number of new Test Guidelines and new TGP documents being developed.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2258E" w14:paraId="17C6F11C" w14:textId="77777777" w:rsidTr="00227E06">
        <w:tc>
          <w:tcPr>
            <w:tcW w:w="4814" w:type="dxa"/>
          </w:tcPr>
          <w:p w14:paraId="1A4A7E1C" w14:textId="094FE78D" w:rsidR="005F6C95" w:rsidRPr="005F6C95" w:rsidRDefault="005F6C95" w:rsidP="00D1245F">
            <w:pPr>
              <w:pStyle w:val="Caption"/>
            </w:pPr>
            <w:r w:rsidRPr="00EB6A41">
              <w:lastRenderedPageBreak/>
              <w:t xml:space="preserve">Figure </w:t>
            </w:r>
            <w:r w:rsidR="00EB6A41" w:rsidRPr="00EB6A41">
              <w:t>1</w:t>
            </w:r>
            <w:r w:rsidR="00C61176">
              <w:t>3</w:t>
            </w:r>
            <w:r w:rsidRPr="00E63098">
              <w:t xml:space="preserve">.  </w:t>
            </w:r>
            <w:r w:rsidRPr="00EB6A41">
              <w:t>Number of Test</w:t>
            </w:r>
            <w:r w:rsidR="007E6BD7">
              <w:t xml:space="preserve"> Guidelines discussed at </w:t>
            </w:r>
            <w:r>
              <w:t>TWPs</w:t>
            </w:r>
            <w:r w:rsidR="00794C98">
              <w:t xml:space="preserve"> </w:t>
            </w:r>
          </w:p>
        </w:tc>
        <w:tc>
          <w:tcPr>
            <w:tcW w:w="4815" w:type="dxa"/>
          </w:tcPr>
          <w:p w14:paraId="36D4AB93" w14:textId="1E91E099" w:rsidR="00D6473A" w:rsidRDefault="005F6C95" w:rsidP="00D1245F">
            <w:pPr>
              <w:pStyle w:val="Caption"/>
            </w:pPr>
            <w:r w:rsidRPr="00EB6A41">
              <w:t xml:space="preserve">Figure </w:t>
            </w:r>
            <w:r w:rsidR="00EB6A41" w:rsidRPr="00EB6A41">
              <w:t>1</w:t>
            </w:r>
            <w:r w:rsidR="00C61176">
              <w:t>4</w:t>
            </w:r>
            <w:r w:rsidRPr="00EB6A41">
              <w:t>.  Numbe</w:t>
            </w:r>
            <w:r w:rsidR="007E6BD7">
              <w:t>r of TGP documents discussed at </w:t>
            </w:r>
            <w:r w:rsidRPr="00EB6A41">
              <w:t>TWPs</w:t>
            </w:r>
            <w:r w:rsidR="00794C98">
              <w:t xml:space="preserve"> </w:t>
            </w:r>
          </w:p>
        </w:tc>
      </w:tr>
      <w:tr w:rsidR="00F2258E" w14:paraId="3D54EA2B" w14:textId="77777777" w:rsidTr="00227E06">
        <w:tc>
          <w:tcPr>
            <w:tcW w:w="4814" w:type="dxa"/>
          </w:tcPr>
          <w:p w14:paraId="2BA10866" w14:textId="23224839" w:rsidR="00D31E1B" w:rsidRPr="00D6473A" w:rsidRDefault="00AF2886" w:rsidP="00E56086">
            <w:pPr>
              <w:jc w:val="center"/>
              <w:rPr>
                <w:rFonts w:eastAsiaTheme="minorHAnsi"/>
                <w:lang w:eastAsia="en-US"/>
              </w:rPr>
            </w:pPr>
            <w:r w:rsidRPr="00AF2886">
              <w:rPr>
                <w:rFonts w:eastAsiaTheme="minorHAnsi"/>
                <w:noProof/>
                <w:lang w:eastAsia="en-US"/>
              </w:rPr>
              <w:drawing>
                <wp:inline distT="0" distB="0" distL="0" distR="0" wp14:anchorId="686C6B7B" wp14:editId="222E891F">
                  <wp:extent cx="2667114" cy="204731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4075" cy="2060333"/>
                          </a:xfrm>
                          <a:prstGeom prst="rect">
                            <a:avLst/>
                          </a:prstGeom>
                          <a:noFill/>
                          <a:ln>
                            <a:noFill/>
                          </a:ln>
                        </pic:spPr>
                      </pic:pic>
                    </a:graphicData>
                  </a:graphic>
                </wp:inline>
              </w:drawing>
            </w:r>
          </w:p>
        </w:tc>
        <w:tc>
          <w:tcPr>
            <w:tcW w:w="4815" w:type="dxa"/>
          </w:tcPr>
          <w:p w14:paraId="5BCC07D2" w14:textId="6D2A2B53" w:rsidR="005F6C95" w:rsidRDefault="00620D26" w:rsidP="00620D26">
            <w:pPr>
              <w:keepLines/>
              <w:jc w:val="center"/>
            </w:pPr>
            <w:r w:rsidRPr="00620D26">
              <w:rPr>
                <w:noProof/>
                <w:lang w:eastAsia="en-US"/>
              </w:rPr>
              <w:drawing>
                <wp:inline distT="0" distB="0" distL="0" distR="0" wp14:anchorId="0D09B67D" wp14:editId="6BBCB6D9">
                  <wp:extent cx="2671072" cy="204784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161" cy="2059411"/>
                          </a:xfrm>
                          <a:prstGeom prst="rect">
                            <a:avLst/>
                          </a:prstGeom>
                          <a:noFill/>
                          <a:ln>
                            <a:noFill/>
                          </a:ln>
                        </pic:spPr>
                      </pic:pic>
                    </a:graphicData>
                  </a:graphic>
                </wp:inline>
              </w:drawing>
            </w:r>
          </w:p>
        </w:tc>
      </w:tr>
    </w:tbl>
    <w:p w14:paraId="3D45004C" w14:textId="2E21B2BE" w:rsidR="001D3469" w:rsidRDefault="001D3469" w:rsidP="008043D2"/>
    <w:p w14:paraId="2B387943" w14:textId="0209122B" w:rsidR="00031EAD" w:rsidRPr="003546AD" w:rsidRDefault="00031EAD" w:rsidP="008043D2">
      <w:r w:rsidRPr="003546AD">
        <w:t xml:space="preserve">In contrast to the TWP meetings, the number of members of the Union participating in virtual meetings of UPOV bodies that meet in Geneva (Council, Consultative Committee, CAJ and TC) was similar to previous </w:t>
      </w:r>
      <w:r w:rsidRPr="00F85BA2">
        <w:t xml:space="preserve">years (see </w:t>
      </w:r>
      <w:r w:rsidR="00D23BAB">
        <w:t>f</w:t>
      </w:r>
      <w:r w:rsidRPr="00F85BA2">
        <w:t xml:space="preserve">igures </w:t>
      </w:r>
      <w:r w:rsidR="00D75CA1">
        <w:t>2</w:t>
      </w:r>
      <w:r>
        <w:t>1</w:t>
      </w:r>
      <w:r w:rsidRPr="00F85BA2">
        <w:t xml:space="preserve"> and </w:t>
      </w:r>
      <w:r w:rsidR="00D75CA1">
        <w:t>22</w:t>
      </w:r>
      <w:r w:rsidRPr="00F85BA2">
        <w:t xml:space="preserve"> under Sub</w:t>
      </w:r>
      <w:r w:rsidRPr="00F85BA2">
        <w:noBreakHyphen/>
        <w:t xml:space="preserve">Program UV.1, and </w:t>
      </w:r>
      <w:r w:rsidR="00D23BAB">
        <w:t>f</w:t>
      </w:r>
      <w:r w:rsidRPr="00F85BA2">
        <w:t xml:space="preserve">igures </w:t>
      </w:r>
      <w:r w:rsidR="00D75CA1">
        <w:t>31</w:t>
      </w:r>
      <w:r w:rsidRPr="00F85BA2">
        <w:t xml:space="preserve"> and </w:t>
      </w:r>
      <w:r w:rsidR="00D75CA1">
        <w:t>32</w:t>
      </w:r>
      <w:r w:rsidR="008043D2">
        <w:t xml:space="preserve"> under Sub-Program UV.2).  It </w:t>
      </w:r>
      <w:r w:rsidRPr="00F85BA2">
        <w:t>is</w:t>
      </w:r>
      <w:r w:rsidRPr="003546AD">
        <w:t xml:space="preserve"> possible that the arrangements for approving documents by correspondence in advance of the UPOV session</w:t>
      </w:r>
      <w:r>
        <w:t>s</w:t>
      </w:r>
      <w:r w:rsidRPr="003546AD">
        <w:t xml:space="preserve"> reduced the interest for participation in the meetings.  Furthermore, the procedure for approving documents by correspondence required several rounds of consultation, which created new demands on members of the</w:t>
      </w:r>
      <w:r>
        <w:t> </w:t>
      </w:r>
      <w:r w:rsidRPr="003546AD">
        <w:t xml:space="preserve">Union and observers and substantially increased the amount of administration work in the </w:t>
      </w:r>
      <w:r>
        <w:t xml:space="preserve">organization of the sessions. </w:t>
      </w:r>
    </w:p>
    <w:p w14:paraId="3090C71F" w14:textId="456F3319" w:rsidR="00031EAD" w:rsidRDefault="00031EAD" w:rsidP="00031EAD"/>
    <w:p w14:paraId="56081DF9" w14:textId="77777777" w:rsidR="008043D2" w:rsidRDefault="008043D2" w:rsidP="00031EAD"/>
    <w:p w14:paraId="1925F805" w14:textId="2203E257" w:rsidR="0013474C" w:rsidRDefault="0013474C" w:rsidP="0013474C">
      <w:pPr>
        <w:pStyle w:val="Heading4"/>
      </w:pPr>
      <w:r>
        <w:t>UPOV services</w:t>
      </w:r>
    </w:p>
    <w:p w14:paraId="1B7216F1" w14:textId="52AFDBA7" w:rsidR="00732D33" w:rsidRPr="00732D33" w:rsidRDefault="008043D2" w:rsidP="00732D33">
      <w:pPr>
        <w:pStyle w:val="Heading5"/>
        <w:rPr>
          <w:rFonts w:ascii="Arial" w:hAnsi="Arial" w:cs="Arial"/>
          <w:color w:val="008000"/>
        </w:rPr>
      </w:pPr>
      <w:r>
        <w:rPr>
          <w:rFonts w:ascii="Arial" w:hAnsi="Arial" w:cs="Arial"/>
          <w:color w:val="008000"/>
        </w:rPr>
        <w:t>UPOV PRISMA</w:t>
      </w:r>
    </w:p>
    <w:p w14:paraId="086F9EBC" w14:textId="77777777" w:rsidR="00732D33" w:rsidRDefault="00732D33" w:rsidP="00031EAD">
      <w:pPr>
        <w:rPr>
          <w:spacing w:val="-2"/>
        </w:rPr>
      </w:pPr>
    </w:p>
    <w:p w14:paraId="4C255A59" w14:textId="7A81076F" w:rsidR="00031EAD" w:rsidRDefault="00031EAD" w:rsidP="00031EAD">
      <w:pPr>
        <w:rPr>
          <w:spacing w:val="-2"/>
        </w:rPr>
      </w:pPr>
      <w:r w:rsidRPr="003546AD">
        <w:rPr>
          <w:spacing w:val="-2"/>
        </w:rPr>
        <w:t xml:space="preserve">The introduction of </w:t>
      </w:r>
      <w:r w:rsidR="008043D2">
        <w:rPr>
          <w:spacing w:val="-2"/>
        </w:rPr>
        <w:t>UPOV PRISMA</w:t>
      </w:r>
      <w:r w:rsidRPr="003546AD">
        <w:rPr>
          <w:spacing w:val="-2"/>
        </w:rPr>
        <w:t xml:space="preserve"> in 2017 was a major development in facilitating applications for plant breed</w:t>
      </w:r>
      <w:r w:rsidR="00476298">
        <w:rPr>
          <w:spacing w:val="-2"/>
        </w:rPr>
        <w:t>ers’ rights.  By the end of 2021</w:t>
      </w:r>
      <w:r w:rsidRPr="003546AD">
        <w:rPr>
          <w:spacing w:val="-2"/>
        </w:rPr>
        <w:t xml:space="preserve">, </w:t>
      </w:r>
      <w:r w:rsidR="00EC50D6">
        <w:rPr>
          <w:spacing w:val="-2"/>
        </w:rPr>
        <w:t>36</w:t>
      </w:r>
      <w:r w:rsidR="00EC50D6" w:rsidRPr="003546AD">
        <w:rPr>
          <w:spacing w:val="-2"/>
        </w:rPr>
        <w:t xml:space="preserve"> </w:t>
      </w:r>
      <w:r w:rsidRPr="003546AD">
        <w:rPr>
          <w:spacing w:val="-2"/>
        </w:rPr>
        <w:t xml:space="preserve">members of the Union, covering </w:t>
      </w:r>
      <w:r w:rsidR="00EC50D6">
        <w:rPr>
          <w:spacing w:val="-2"/>
        </w:rPr>
        <w:t>7</w:t>
      </w:r>
      <w:r w:rsidR="0020579D">
        <w:rPr>
          <w:spacing w:val="-2"/>
        </w:rPr>
        <w:t>5</w:t>
      </w:r>
      <w:r w:rsidR="00EC50D6" w:rsidRPr="003546AD">
        <w:rPr>
          <w:spacing w:val="-2"/>
        </w:rPr>
        <w:t xml:space="preserve"> </w:t>
      </w:r>
      <w:r w:rsidRPr="003546AD">
        <w:rPr>
          <w:spacing w:val="-2"/>
        </w:rPr>
        <w:t xml:space="preserve">States, were participating in </w:t>
      </w:r>
      <w:r w:rsidR="008043D2">
        <w:rPr>
          <w:spacing w:val="-2"/>
        </w:rPr>
        <w:t>UPOV PRISMA</w:t>
      </w:r>
      <w:r w:rsidR="00EC50D6">
        <w:rPr>
          <w:spacing w:val="-2"/>
        </w:rPr>
        <w:t>.</w:t>
      </w:r>
      <w:r w:rsidRPr="003546AD">
        <w:rPr>
          <w:spacing w:val="-2"/>
        </w:rPr>
        <w:t xml:space="preserve"> </w:t>
      </w:r>
    </w:p>
    <w:p w14:paraId="0A49BB06" w14:textId="488A837F" w:rsidR="00476298" w:rsidRDefault="00476298" w:rsidP="00031EAD">
      <w:pPr>
        <w:rPr>
          <w:spacing w:val="-2"/>
        </w:rPr>
      </w:pPr>
    </w:p>
    <w:p w14:paraId="04E367D2" w14:textId="1C2826E5" w:rsidR="00476298" w:rsidRDefault="00476298" w:rsidP="00031EAD">
      <w:pPr>
        <w:rPr>
          <w:spacing w:val="-2"/>
        </w:rPr>
      </w:pPr>
      <w:r>
        <w:rPr>
          <w:spacing w:val="-2"/>
        </w:rPr>
        <w:t>The following figure demonstrate</w:t>
      </w:r>
      <w:r w:rsidR="008043D2">
        <w:rPr>
          <w:spacing w:val="-2"/>
        </w:rPr>
        <w:t>s</w:t>
      </w:r>
      <w:r>
        <w:rPr>
          <w:spacing w:val="-2"/>
        </w:rPr>
        <w:t xml:space="preserve"> the development in use of </w:t>
      </w:r>
      <w:r w:rsidR="008043D2">
        <w:rPr>
          <w:spacing w:val="-2"/>
        </w:rPr>
        <w:t>UPOV PRISMA</w:t>
      </w:r>
      <w:r>
        <w:rPr>
          <w:spacing w:val="-2"/>
        </w:rPr>
        <w:t xml:space="preserve"> since its launch.</w:t>
      </w:r>
    </w:p>
    <w:p w14:paraId="6FAC5E42" w14:textId="20026516" w:rsidR="0013474C" w:rsidRDefault="0013474C" w:rsidP="00031EAD">
      <w:pPr>
        <w:rPr>
          <w:spacing w:val="-2"/>
        </w:rPr>
      </w:pPr>
    </w:p>
    <w:p w14:paraId="161E4246" w14:textId="1135D8C4" w:rsidR="007F2629" w:rsidRPr="00EB6A41" w:rsidRDefault="007F2629" w:rsidP="00D1245F">
      <w:pPr>
        <w:pStyle w:val="Caption"/>
      </w:pPr>
      <w:r w:rsidRPr="00F501ED">
        <w:t xml:space="preserve">Figure </w:t>
      </w:r>
      <w:r w:rsidR="00EB6A41">
        <w:t>1</w:t>
      </w:r>
      <w:r w:rsidR="00C61176">
        <w:t>5</w:t>
      </w:r>
      <w:r w:rsidRPr="00E63098">
        <w:t xml:space="preserve">.  </w:t>
      </w:r>
      <w:r w:rsidR="008043D2">
        <w:t>Number of</w:t>
      </w:r>
      <w:r w:rsidRPr="00EB6A41">
        <w:t xml:space="preserve"> applications using </w:t>
      </w:r>
      <w:r w:rsidR="008043D2">
        <w:t>UPOV PRISMA</w:t>
      </w:r>
      <w:r w:rsidRPr="00EB6A41">
        <w:t xml:space="preserve"> (annual)</w:t>
      </w:r>
    </w:p>
    <w:p w14:paraId="16ECBD82" w14:textId="6AB0017D" w:rsidR="0013474C" w:rsidRDefault="0079715F" w:rsidP="007F2629">
      <w:pPr>
        <w:jc w:val="center"/>
        <w:rPr>
          <w:spacing w:val="-2"/>
        </w:rPr>
      </w:pPr>
      <w:r w:rsidRPr="0079715F">
        <w:rPr>
          <w:noProof/>
          <w:lang w:eastAsia="en-US"/>
        </w:rPr>
        <w:drawing>
          <wp:inline distT="0" distB="0" distL="0" distR="0" wp14:anchorId="6957C159" wp14:editId="00340C94">
            <wp:extent cx="3155235" cy="2170998"/>
            <wp:effectExtent l="0" t="0" r="762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2078" cy="2189468"/>
                    </a:xfrm>
                    <a:prstGeom prst="rect">
                      <a:avLst/>
                    </a:prstGeom>
                    <a:noFill/>
                    <a:ln>
                      <a:noFill/>
                    </a:ln>
                  </pic:spPr>
                </pic:pic>
              </a:graphicData>
            </a:graphic>
          </wp:inline>
        </w:drawing>
      </w:r>
    </w:p>
    <w:p w14:paraId="6C790093" w14:textId="5714AFB4" w:rsidR="00476298" w:rsidRDefault="00476298" w:rsidP="00031EAD">
      <w:pPr>
        <w:rPr>
          <w:spacing w:val="-2"/>
        </w:rPr>
      </w:pPr>
    </w:p>
    <w:p w14:paraId="4FA56C13" w14:textId="77777777" w:rsidR="0077042D" w:rsidRDefault="0077042D" w:rsidP="00031EAD">
      <w:pPr>
        <w:rPr>
          <w:spacing w:val="-2"/>
        </w:rPr>
      </w:pPr>
    </w:p>
    <w:p w14:paraId="6D9DB5E8" w14:textId="77777777" w:rsidR="00147FE9" w:rsidRDefault="00147FE9">
      <w:pPr>
        <w:jc w:val="left"/>
        <w:rPr>
          <w:rFonts w:eastAsiaTheme="majorEastAsia"/>
          <w:color w:val="008000"/>
        </w:rPr>
      </w:pPr>
      <w:r>
        <w:rPr>
          <w:color w:val="008000"/>
        </w:rPr>
        <w:br w:type="page"/>
      </w:r>
    </w:p>
    <w:p w14:paraId="30BF18D9" w14:textId="28F5828A" w:rsidR="00732D33" w:rsidRPr="00732D33" w:rsidRDefault="00732D33" w:rsidP="00A53663">
      <w:pPr>
        <w:pStyle w:val="Heading5"/>
        <w:rPr>
          <w:rFonts w:ascii="Arial" w:hAnsi="Arial" w:cs="Arial"/>
          <w:color w:val="008000"/>
        </w:rPr>
      </w:pPr>
      <w:r>
        <w:rPr>
          <w:rFonts w:ascii="Arial" w:hAnsi="Arial" w:cs="Arial"/>
          <w:color w:val="008000"/>
        </w:rPr>
        <w:lastRenderedPageBreak/>
        <w:t xml:space="preserve">PLUTO </w:t>
      </w:r>
      <w:r w:rsidRPr="00732D33">
        <w:rPr>
          <w:rFonts w:ascii="Arial" w:hAnsi="Arial" w:cs="Arial"/>
          <w:color w:val="008000"/>
        </w:rPr>
        <w:t>database</w:t>
      </w:r>
    </w:p>
    <w:p w14:paraId="0E63F5FC" w14:textId="77777777" w:rsidR="00732D33" w:rsidRPr="003546AD" w:rsidRDefault="00732D33" w:rsidP="00A53663">
      <w:pPr>
        <w:keepNext/>
        <w:rPr>
          <w:spacing w:val="-2"/>
        </w:rPr>
      </w:pPr>
    </w:p>
    <w:p w14:paraId="0FE4C589" w14:textId="35C1D1F3" w:rsidR="0013474C" w:rsidRDefault="0013474C" w:rsidP="0013474C">
      <w:r>
        <w:t xml:space="preserve">The new version of the PLUTO plant variety database was launched on October 11, 2021.  The new version provides two levels of service: </w:t>
      </w:r>
      <w:r w:rsidR="008043D2">
        <w:t xml:space="preserve">a </w:t>
      </w:r>
      <w:r>
        <w:t xml:space="preserve">Standard service, in which users can search the PLUTO database and display results; and a Premium service, in which there is no restriction on the amount of data that can be downloaded and users benefit from an unlimited number of search results and saved search queries. The annual fee </w:t>
      </w:r>
      <w:r w:rsidR="00261FE8">
        <w:t xml:space="preserve">for the Premium service </w:t>
      </w:r>
      <w:r>
        <w:t>is 750 Swiss francs.</w:t>
      </w:r>
    </w:p>
    <w:p w14:paraId="567AD6A9" w14:textId="77777777" w:rsidR="0013474C" w:rsidRDefault="0013474C" w:rsidP="0013474C"/>
    <w:p w14:paraId="4189EC95" w14:textId="42C6A973" w:rsidR="0013474C" w:rsidRDefault="0013474C" w:rsidP="0013474C">
      <w:r>
        <w:t>A free trial period was available for the Premium service from October 11 to November 5, 2021.  At the end of 2021, the number of users were as follows:</w:t>
      </w:r>
    </w:p>
    <w:p w14:paraId="663892FC" w14:textId="77777777" w:rsidR="00F13192" w:rsidRDefault="00F13192" w:rsidP="00F13192"/>
    <w:tbl>
      <w:tblPr>
        <w:tblStyle w:val="TableGrid"/>
        <w:tblW w:w="0" w:type="auto"/>
        <w:jc w:val="center"/>
        <w:tblLook w:val="04A0" w:firstRow="1" w:lastRow="0" w:firstColumn="1" w:lastColumn="0" w:noHBand="0" w:noVBand="1"/>
      </w:tblPr>
      <w:tblGrid>
        <w:gridCol w:w="2790"/>
        <w:gridCol w:w="1806"/>
      </w:tblGrid>
      <w:tr w:rsidR="0042319B" w:rsidRPr="0042319B" w14:paraId="267C5E82" w14:textId="77777777" w:rsidTr="0042319B">
        <w:trPr>
          <w:jc w:val="center"/>
        </w:trPr>
        <w:tc>
          <w:tcPr>
            <w:tcW w:w="2790" w:type="dxa"/>
            <w:shd w:val="clear" w:color="auto" w:fill="339966" w:themeFill="accent1"/>
          </w:tcPr>
          <w:p w14:paraId="236BBAA5" w14:textId="77777777" w:rsidR="00F13192" w:rsidRPr="0042319B" w:rsidRDefault="00F13192" w:rsidP="00902D95">
            <w:pPr>
              <w:spacing w:before="40" w:after="40"/>
              <w:rPr>
                <w:color w:val="FFFFFF" w:themeColor="background1"/>
              </w:rPr>
            </w:pPr>
            <w:r w:rsidRPr="0042319B">
              <w:rPr>
                <w:color w:val="FFFFFF" w:themeColor="background1"/>
              </w:rPr>
              <w:t>Service</w:t>
            </w:r>
          </w:p>
        </w:tc>
        <w:tc>
          <w:tcPr>
            <w:tcW w:w="1806" w:type="dxa"/>
            <w:shd w:val="clear" w:color="auto" w:fill="339966" w:themeFill="accent1"/>
          </w:tcPr>
          <w:p w14:paraId="76E41166" w14:textId="77777777" w:rsidR="00F13192" w:rsidRPr="0042319B" w:rsidRDefault="00F13192" w:rsidP="00902D95">
            <w:pPr>
              <w:spacing w:before="40" w:after="40"/>
              <w:rPr>
                <w:color w:val="FFFFFF" w:themeColor="background1"/>
              </w:rPr>
            </w:pPr>
            <w:r w:rsidRPr="0042319B">
              <w:rPr>
                <w:color w:val="FFFFFF" w:themeColor="background1"/>
              </w:rPr>
              <w:t>Number of users</w:t>
            </w:r>
          </w:p>
        </w:tc>
      </w:tr>
      <w:tr w:rsidR="00F13192" w14:paraId="2A729E65" w14:textId="77777777" w:rsidTr="008070FD">
        <w:trPr>
          <w:jc w:val="center"/>
        </w:trPr>
        <w:tc>
          <w:tcPr>
            <w:tcW w:w="2790" w:type="dxa"/>
          </w:tcPr>
          <w:p w14:paraId="0C425CCC" w14:textId="77777777" w:rsidR="00F13192" w:rsidRPr="0099223A" w:rsidRDefault="00F13192" w:rsidP="00902D95">
            <w:r>
              <w:t>Standard service</w:t>
            </w:r>
          </w:p>
        </w:tc>
        <w:tc>
          <w:tcPr>
            <w:tcW w:w="1806" w:type="dxa"/>
            <w:shd w:val="clear" w:color="auto" w:fill="auto"/>
          </w:tcPr>
          <w:p w14:paraId="68EEC118" w14:textId="77777777" w:rsidR="00F13192" w:rsidRPr="00EC50D6" w:rsidRDefault="00F13192" w:rsidP="00902D95">
            <w:pPr>
              <w:ind w:right="167"/>
              <w:jc w:val="right"/>
            </w:pPr>
            <w:r w:rsidRPr="00EC50D6">
              <w:t>1131</w:t>
            </w:r>
          </w:p>
        </w:tc>
      </w:tr>
      <w:tr w:rsidR="00F13192" w14:paraId="3E74C98B" w14:textId="77777777" w:rsidTr="008070FD">
        <w:trPr>
          <w:jc w:val="center"/>
        </w:trPr>
        <w:tc>
          <w:tcPr>
            <w:tcW w:w="2790" w:type="dxa"/>
          </w:tcPr>
          <w:p w14:paraId="0A335905" w14:textId="77777777" w:rsidR="00F13192" w:rsidRDefault="00F13192" w:rsidP="00902D95">
            <w:r>
              <w:t>Eligible Officials</w:t>
            </w:r>
          </w:p>
        </w:tc>
        <w:tc>
          <w:tcPr>
            <w:tcW w:w="1806" w:type="dxa"/>
            <w:shd w:val="clear" w:color="auto" w:fill="auto"/>
          </w:tcPr>
          <w:p w14:paraId="6EEABD80" w14:textId="77777777" w:rsidR="00F13192" w:rsidRPr="00EC50D6" w:rsidRDefault="00F13192" w:rsidP="00902D95">
            <w:pPr>
              <w:ind w:right="167"/>
              <w:jc w:val="right"/>
            </w:pPr>
            <w:r w:rsidRPr="00EC50D6">
              <w:t>97</w:t>
            </w:r>
          </w:p>
        </w:tc>
      </w:tr>
      <w:tr w:rsidR="00F13192" w14:paraId="7D8BAF92" w14:textId="77777777" w:rsidTr="008070FD">
        <w:trPr>
          <w:jc w:val="center"/>
        </w:trPr>
        <w:tc>
          <w:tcPr>
            <w:tcW w:w="2790" w:type="dxa"/>
          </w:tcPr>
          <w:p w14:paraId="21649EA8" w14:textId="2B48C2C4" w:rsidR="00F13192" w:rsidRDefault="00F13192" w:rsidP="00902D95">
            <w:r>
              <w:t xml:space="preserve">Free </w:t>
            </w:r>
            <w:r w:rsidR="00261FE8">
              <w:t xml:space="preserve">Trial </w:t>
            </w:r>
            <w:r>
              <w:t>Premium service</w:t>
            </w:r>
          </w:p>
        </w:tc>
        <w:tc>
          <w:tcPr>
            <w:tcW w:w="1806" w:type="dxa"/>
            <w:shd w:val="clear" w:color="auto" w:fill="auto"/>
          </w:tcPr>
          <w:p w14:paraId="2C275F9C" w14:textId="77777777" w:rsidR="00F13192" w:rsidRPr="00EC50D6" w:rsidRDefault="00F13192" w:rsidP="00902D95">
            <w:pPr>
              <w:ind w:right="167"/>
              <w:jc w:val="right"/>
            </w:pPr>
            <w:r w:rsidRPr="00EC50D6">
              <w:t>29</w:t>
            </w:r>
          </w:p>
        </w:tc>
      </w:tr>
      <w:tr w:rsidR="00F13192" w14:paraId="677D0184" w14:textId="77777777" w:rsidTr="008070FD">
        <w:trPr>
          <w:jc w:val="center"/>
        </w:trPr>
        <w:tc>
          <w:tcPr>
            <w:tcW w:w="2790" w:type="dxa"/>
          </w:tcPr>
          <w:p w14:paraId="72DB7450" w14:textId="047E41A3" w:rsidR="00F13192" w:rsidRDefault="00261FE8" w:rsidP="00902D95">
            <w:r>
              <w:t xml:space="preserve">Premium </w:t>
            </w:r>
            <w:r w:rsidR="00F13192">
              <w:t>service</w:t>
            </w:r>
          </w:p>
        </w:tc>
        <w:tc>
          <w:tcPr>
            <w:tcW w:w="1806" w:type="dxa"/>
            <w:shd w:val="clear" w:color="auto" w:fill="auto"/>
          </w:tcPr>
          <w:p w14:paraId="680A2010" w14:textId="77777777" w:rsidR="00F13192" w:rsidRPr="00EC50D6" w:rsidRDefault="00F13192" w:rsidP="00902D95">
            <w:pPr>
              <w:ind w:right="167"/>
              <w:jc w:val="right"/>
            </w:pPr>
            <w:r w:rsidRPr="00EC50D6">
              <w:t>29</w:t>
            </w:r>
          </w:p>
        </w:tc>
      </w:tr>
      <w:tr w:rsidR="00F13192" w14:paraId="67BAAD83" w14:textId="77777777" w:rsidTr="008070FD">
        <w:trPr>
          <w:jc w:val="center"/>
        </w:trPr>
        <w:tc>
          <w:tcPr>
            <w:tcW w:w="2790" w:type="dxa"/>
          </w:tcPr>
          <w:p w14:paraId="41B020E2" w14:textId="77777777" w:rsidR="00F13192" w:rsidRDefault="00F13192" w:rsidP="00902D95">
            <w:r>
              <w:t>PVP contributor</w:t>
            </w:r>
          </w:p>
        </w:tc>
        <w:tc>
          <w:tcPr>
            <w:tcW w:w="1806" w:type="dxa"/>
            <w:shd w:val="clear" w:color="auto" w:fill="auto"/>
          </w:tcPr>
          <w:p w14:paraId="1CEA6894" w14:textId="77777777" w:rsidR="00F13192" w:rsidRPr="00EC50D6" w:rsidRDefault="00F13192" w:rsidP="00902D95">
            <w:pPr>
              <w:ind w:right="167"/>
              <w:jc w:val="right"/>
            </w:pPr>
            <w:r w:rsidRPr="00EC50D6">
              <w:t>28</w:t>
            </w:r>
          </w:p>
        </w:tc>
      </w:tr>
    </w:tbl>
    <w:p w14:paraId="7F9F59D2" w14:textId="7CBAF732" w:rsidR="00F13192" w:rsidRDefault="00F13192" w:rsidP="00F13192"/>
    <w:p w14:paraId="33D395F6" w14:textId="0807BA87" w:rsidR="00732D33" w:rsidRPr="00732D33" w:rsidRDefault="00355B4B" w:rsidP="00732D33">
      <w:pPr>
        <w:pStyle w:val="Heading5"/>
        <w:rPr>
          <w:rFonts w:ascii="Arial" w:hAnsi="Arial" w:cs="Arial"/>
          <w:color w:val="008000"/>
        </w:rPr>
      </w:pPr>
      <w:r>
        <w:rPr>
          <w:rFonts w:ascii="Arial" w:hAnsi="Arial" w:cs="Arial"/>
          <w:color w:val="008000"/>
        </w:rPr>
        <w:t>M</w:t>
      </w:r>
      <w:r w:rsidR="00732D33" w:rsidRPr="00732D33">
        <w:rPr>
          <w:rFonts w:ascii="Arial" w:hAnsi="Arial" w:cs="Arial"/>
          <w:color w:val="008000"/>
        </w:rPr>
        <w:t>achine translation technologies</w:t>
      </w:r>
    </w:p>
    <w:p w14:paraId="0D8E668F" w14:textId="77777777" w:rsidR="00732D33" w:rsidRDefault="00732D33" w:rsidP="00732D33"/>
    <w:p w14:paraId="5007D86E" w14:textId="6186150A" w:rsidR="00031EAD" w:rsidRDefault="00732D33" w:rsidP="00732D33">
      <w:r w:rsidRPr="00732D33">
        <w:t>The Council adopted the UPOV Policy on Translation</w:t>
      </w:r>
      <w:r>
        <w:t>, an important element of which was the introduction of the use of neural machine translation technologies.  Neural machine translation technologies will be used to minimize translation costs and also to increase the availability of UPOV material in differ</w:t>
      </w:r>
      <w:r w:rsidR="008043D2">
        <w:t>ent languages.  A </w:t>
      </w:r>
      <w:r>
        <w:t xml:space="preserve">testing phase of two years will be implemented for the use of neural machine translation of documents for the </w:t>
      </w:r>
      <w:r w:rsidR="00355B4B">
        <w:t xml:space="preserve">UPOV sessions in </w:t>
      </w:r>
      <w:r>
        <w:t>2022 and 2023. During the testing phase, all machine translation will include light post editing. A report on the implementation phase will be presented to the Consultative Committee at its session in 2023. At that time, the Consultative Committee will decide whether to review or validate the policy for the use of machine translation.</w:t>
      </w:r>
    </w:p>
    <w:p w14:paraId="5D73EADA" w14:textId="0E39DF86" w:rsidR="00732D33" w:rsidRDefault="00732D33" w:rsidP="00031EAD"/>
    <w:p w14:paraId="5806D478" w14:textId="09F07AE1" w:rsidR="00031EAD" w:rsidRPr="008043D2" w:rsidRDefault="00031EAD" w:rsidP="008043D2"/>
    <w:p w14:paraId="1911D7A3" w14:textId="77777777" w:rsidR="00031EAD" w:rsidRPr="003546AD" w:rsidRDefault="00031EAD" w:rsidP="00031EAD">
      <w:pPr>
        <w:keepNext/>
        <w:rPr>
          <w:i/>
          <w:color w:val="155F1A"/>
        </w:rPr>
      </w:pPr>
      <w:r w:rsidRPr="003546AD">
        <w:rPr>
          <w:b/>
          <w:i/>
          <w:color w:val="155F1A"/>
        </w:rPr>
        <w:t>Assistance in the Introduction and Implementation of the UPOV System (Sub-Program UV.3)</w:t>
      </w:r>
    </w:p>
    <w:p w14:paraId="5C8A4C19" w14:textId="77777777" w:rsidR="00031EAD" w:rsidRPr="003546AD" w:rsidRDefault="00031EAD" w:rsidP="00031EAD"/>
    <w:p w14:paraId="40964AA7" w14:textId="40A2AB1C" w:rsidR="00031EAD" w:rsidRPr="003546AD" w:rsidRDefault="00031EAD" w:rsidP="00031EAD">
      <w:r w:rsidRPr="003546AD">
        <w:t xml:space="preserve">The COVID-19 pandemic had a major impact on UPOV’s training and assistance activities.  Where possible, training and assistance activities were implemented by virtual modalities, </w:t>
      </w:r>
      <w:r w:rsidR="00355B4B">
        <w:t>thereby</w:t>
      </w:r>
      <w:r w:rsidR="00355B4B" w:rsidRPr="003546AD">
        <w:t xml:space="preserve"> </w:t>
      </w:r>
      <w:r w:rsidRPr="003546AD">
        <w:t xml:space="preserve">benefitting from higher levels of participation while needing to seek </w:t>
      </w:r>
      <w:r>
        <w:t xml:space="preserve">innovative </w:t>
      </w:r>
      <w:r w:rsidRPr="003546AD">
        <w:t>ways of ensuring effective engagement.  As reported in the General Overview, the reduction in missions and activities was also compensated by a large number of virtual meetings in which issues could be discussed at relatively short notice because of the increased availability of people that would otherwise have been traveling.  There was a significant increase in the number of participants in UPOV’s DL-205 distance learning course</w:t>
      </w:r>
      <w:r w:rsidR="00D75CA1">
        <w:t xml:space="preserve"> in 2020 and 20</w:t>
      </w:r>
      <w:r w:rsidR="001A2258">
        <w:t>21</w:t>
      </w:r>
      <w:r w:rsidRPr="003546AD">
        <w:t>,</w:t>
      </w:r>
      <w:r w:rsidR="00355B4B">
        <w:t xml:space="preserve"> as a result of an increase in participation </w:t>
      </w:r>
      <w:r w:rsidRPr="003546AD">
        <w:t>by officials from member</w:t>
      </w:r>
      <w:r w:rsidR="00D75CA1">
        <w:t xml:space="preserve">s of the Union (see </w:t>
      </w:r>
      <w:r w:rsidR="00D23BAB">
        <w:t>f</w:t>
      </w:r>
      <w:r w:rsidRPr="003546AD">
        <w:t>igure</w:t>
      </w:r>
      <w:r>
        <w:t xml:space="preserve"> </w:t>
      </w:r>
      <w:r w:rsidR="00777200">
        <w:t>1</w:t>
      </w:r>
      <w:r>
        <w:t>6</w:t>
      </w:r>
      <w:r w:rsidRPr="003546AD">
        <w:t>).</w:t>
      </w:r>
    </w:p>
    <w:p w14:paraId="60BAADE6" w14:textId="77777777" w:rsidR="00031EAD" w:rsidRDefault="00031EAD" w:rsidP="00031EAD"/>
    <w:p w14:paraId="74AE4A76" w14:textId="09555BD5" w:rsidR="00031EAD" w:rsidRPr="003546AD" w:rsidRDefault="00031EAD" w:rsidP="00D1245F">
      <w:pPr>
        <w:pStyle w:val="Caption"/>
      </w:pPr>
      <w:r w:rsidRPr="00EB6A41">
        <w:t xml:space="preserve">Figure </w:t>
      </w:r>
      <w:r w:rsidR="00EB6A41">
        <w:t>1</w:t>
      </w:r>
      <w:r w:rsidR="00C61176">
        <w:t>6</w:t>
      </w:r>
      <w:r w:rsidRPr="001E643F">
        <w:t>.  Participants in the main sessions of the DL-205 Course</w:t>
      </w:r>
      <w:r w:rsidRPr="003546AD">
        <w:br/>
        <w:t>by registration category</w:t>
      </w:r>
      <w:r w:rsidR="00214843">
        <w:t xml:space="preserve"> </w:t>
      </w:r>
    </w:p>
    <w:p w14:paraId="5D6B7F03" w14:textId="34DBCF86" w:rsidR="00031EAD" w:rsidRPr="003546AD" w:rsidRDefault="0001346D" w:rsidP="00031EAD">
      <w:pPr>
        <w:jc w:val="center"/>
      </w:pPr>
      <w:r w:rsidRPr="0001346D">
        <w:rPr>
          <w:noProof/>
          <w:lang w:eastAsia="en-US"/>
        </w:rPr>
        <w:drawing>
          <wp:inline distT="0" distB="0" distL="0" distR="0" wp14:anchorId="26BDFCEC" wp14:editId="01020DFC">
            <wp:extent cx="3648635" cy="2362443"/>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0632" cy="2376686"/>
                    </a:xfrm>
                    <a:prstGeom prst="rect">
                      <a:avLst/>
                    </a:prstGeom>
                    <a:noFill/>
                    <a:ln>
                      <a:noFill/>
                    </a:ln>
                  </pic:spPr>
                </pic:pic>
              </a:graphicData>
            </a:graphic>
          </wp:inline>
        </w:drawing>
      </w:r>
    </w:p>
    <w:p w14:paraId="5F8DCE19" w14:textId="35A35BA1" w:rsidR="00031EAD" w:rsidRDefault="00031EAD" w:rsidP="00031EAD">
      <w:pPr>
        <w:autoSpaceDE w:val="0"/>
        <w:autoSpaceDN w:val="0"/>
        <w:adjustRightInd w:val="0"/>
      </w:pPr>
    </w:p>
    <w:p w14:paraId="50F79C9D" w14:textId="77777777" w:rsidR="00031EAD" w:rsidRPr="003546AD" w:rsidRDefault="00031EAD" w:rsidP="008043D2">
      <w:pPr>
        <w:keepNext/>
        <w:rPr>
          <w:b/>
          <w:i/>
          <w:color w:val="155F1A"/>
        </w:rPr>
      </w:pPr>
      <w:r w:rsidRPr="003546AD">
        <w:rPr>
          <w:b/>
          <w:i/>
          <w:color w:val="155F1A"/>
        </w:rPr>
        <w:lastRenderedPageBreak/>
        <w:t>External Relations (Sub-Program UV.4)</w:t>
      </w:r>
    </w:p>
    <w:p w14:paraId="507C8B05" w14:textId="77777777" w:rsidR="002D7627" w:rsidRDefault="002D7627" w:rsidP="008043D2">
      <w:pPr>
        <w:keepNext/>
      </w:pPr>
    </w:p>
    <w:p w14:paraId="20691400" w14:textId="5D7A81D1" w:rsidR="00031EAD" w:rsidRPr="003546AD" w:rsidRDefault="00031EAD" w:rsidP="008043D2">
      <w:pPr>
        <w:keepNext/>
      </w:pPr>
      <w:r w:rsidRPr="003546AD">
        <w:t xml:space="preserve">The COVID-19 pandemic had a significant impact on external relations, because of the need to discontinue travel.  However, the wide availability of virtual meeting options created new opportunities for meeting with </w:t>
      </w:r>
      <w:r w:rsidRPr="004A6332">
        <w:t xml:space="preserve">officials and other stakeholders </w:t>
      </w:r>
      <w:r w:rsidRPr="008C044B">
        <w:t xml:space="preserve">and resulted in an increase in the frequency of contacts (see </w:t>
      </w:r>
      <w:r w:rsidR="00D23BAB">
        <w:t>f</w:t>
      </w:r>
      <w:r w:rsidRPr="00D75CA1">
        <w:t xml:space="preserve">igure </w:t>
      </w:r>
      <w:r w:rsidR="00777200" w:rsidRPr="00D75CA1">
        <w:t>4</w:t>
      </w:r>
      <w:r w:rsidRPr="008C044B">
        <w:t>).</w:t>
      </w:r>
    </w:p>
    <w:p w14:paraId="7A310675" w14:textId="77777777" w:rsidR="00031EAD" w:rsidRPr="00107706" w:rsidRDefault="00031EAD" w:rsidP="008043D2">
      <w:pPr>
        <w:keepNext/>
        <w:autoSpaceDE w:val="0"/>
        <w:autoSpaceDN w:val="0"/>
        <w:adjustRightInd w:val="0"/>
      </w:pPr>
    </w:p>
    <w:p w14:paraId="45D1BB21" w14:textId="335A3EE9" w:rsidR="00031EAD" w:rsidRPr="003546AD" w:rsidRDefault="00031EAD" w:rsidP="00031EAD">
      <w:pPr>
        <w:autoSpaceDE w:val="0"/>
        <w:autoSpaceDN w:val="0"/>
        <w:adjustRightInd w:val="0"/>
        <w:rPr>
          <w:szCs w:val="19"/>
        </w:rPr>
      </w:pPr>
      <w:r w:rsidRPr="007F0D15">
        <w:rPr>
          <w:szCs w:val="19"/>
        </w:rPr>
        <w:t>A significant development in 2019 was the introduction of the @UPOVint and @vsgupov Twitter accounts</w:t>
      </w:r>
      <w:r w:rsidR="00777200" w:rsidRPr="007F0D15">
        <w:rPr>
          <w:szCs w:val="19"/>
        </w:rPr>
        <w:t xml:space="preserve"> and active</w:t>
      </w:r>
      <w:r w:rsidRPr="007F0D15">
        <w:rPr>
          <w:szCs w:val="19"/>
        </w:rPr>
        <w:t xml:space="preserve"> use of the UPOV LinkedIn account.</w:t>
      </w:r>
      <w:r w:rsidRPr="003546AD">
        <w:rPr>
          <w:szCs w:val="19"/>
        </w:rPr>
        <w:t xml:space="preserve">  In </w:t>
      </w:r>
      <w:r w:rsidR="001A2258">
        <w:rPr>
          <w:szCs w:val="19"/>
        </w:rPr>
        <w:t xml:space="preserve">the </w:t>
      </w:r>
      <w:r w:rsidRPr="003546AD">
        <w:rPr>
          <w:szCs w:val="19"/>
        </w:rPr>
        <w:t>2020</w:t>
      </w:r>
      <w:r w:rsidR="001A2258">
        <w:rPr>
          <w:szCs w:val="19"/>
        </w:rPr>
        <w:t>-2021 Biennium</w:t>
      </w:r>
      <w:r w:rsidRPr="003546AD">
        <w:rPr>
          <w:szCs w:val="19"/>
        </w:rPr>
        <w:t xml:space="preserve">, the number of followers continued to grow.  In addition to the direct outreach from social media postings, there was further evidence that the </w:t>
      </w:r>
      <w:r w:rsidRPr="00C51BB8">
        <w:rPr>
          <w:szCs w:val="19"/>
        </w:rPr>
        <w:t xml:space="preserve">number of UPOV website visitors (“visits”) and sessions also increased as a result (see </w:t>
      </w:r>
      <w:r w:rsidR="00D23BAB">
        <w:rPr>
          <w:szCs w:val="19"/>
        </w:rPr>
        <w:t>f</w:t>
      </w:r>
      <w:r w:rsidRPr="002D7627">
        <w:rPr>
          <w:szCs w:val="19"/>
        </w:rPr>
        <w:t xml:space="preserve">igures </w:t>
      </w:r>
      <w:r w:rsidR="002D7627" w:rsidRPr="002D7627">
        <w:rPr>
          <w:szCs w:val="19"/>
        </w:rPr>
        <w:t>1</w:t>
      </w:r>
      <w:r w:rsidR="00777200">
        <w:rPr>
          <w:szCs w:val="19"/>
        </w:rPr>
        <w:t>7</w:t>
      </w:r>
      <w:r w:rsidR="002D7627" w:rsidRPr="002D7627">
        <w:rPr>
          <w:szCs w:val="19"/>
        </w:rPr>
        <w:t xml:space="preserve"> </w:t>
      </w:r>
      <w:r w:rsidR="00155277">
        <w:rPr>
          <w:szCs w:val="19"/>
        </w:rPr>
        <w:t>and</w:t>
      </w:r>
      <w:r w:rsidR="002D7627" w:rsidRPr="002D7627">
        <w:rPr>
          <w:szCs w:val="19"/>
        </w:rPr>
        <w:t xml:space="preserve"> 1</w:t>
      </w:r>
      <w:r w:rsidR="00777200">
        <w:rPr>
          <w:szCs w:val="19"/>
        </w:rPr>
        <w:t>8</w:t>
      </w:r>
      <w:r w:rsidRPr="002D7627">
        <w:rPr>
          <w:szCs w:val="19"/>
        </w:rPr>
        <w:t>).</w:t>
      </w:r>
    </w:p>
    <w:p w14:paraId="7E275713" w14:textId="1F0F084C" w:rsidR="0077042D" w:rsidRDefault="0077042D" w:rsidP="00031EAD">
      <w:pPr>
        <w:jc w:val="left"/>
        <w:rPr>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4B48C7" w:rsidRPr="003546AD" w14:paraId="638820CA" w14:textId="77777777" w:rsidTr="001E6E5D">
        <w:tc>
          <w:tcPr>
            <w:tcW w:w="4819" w:type="dxa"/>
          </w:tcPr>
          <w:p w14:paraId="3C5584E1" w14:textId="0C51F348" w:rsidR="00031EAD" w:rsidRPr="003546AD" w:rsidRDefault="00031EAD" w:rsidP="00D1245F">
            <w:pPr>
              <w:pStyle w:val="Caption"/>
              <w:rPr>
                <w:noProof/>
                <w:lang w:eastAsia="en-US"/>
              </w:rPr>
            </w:pPr>
            <w:r>
              <w:br w:type="page"/>
            </w:r>
            <w:r w:rsidRPr="002D7627">
              <w:rPr>
                <w:noProof/>
                <w:lang w:eastAsia="en-US"/>
              </w:rPr>
              <w:t xml:space="preserve">Figure </w:t>
            </w:r>
            <w:r w:rsidR="002D7627">
              <w:rPr>
                <w:noProof/>
                <w:lang w:eastAsia="en-US"/>
              </w:rPr>
              <w:t>1</w:t>
            </w:r>
            <w:r w:rsidR="00C61176">
              <w:rPr>
                <w:noProof/>
                <w:lang w:eastAsia="en-US"/>
              </w:rPr>
              <w:t>7</w:t>
            </w:r>
            <w:r>
              <w:rPr>
                <w:noProof/>
                <w:lang w:eastAsia="en-US"/>
              </w:rPr>
              <w:t xml:space="preserve">:  </w:t>
            </w:r>
            <w:r w:rsidR="00777200">
              <w:rPr>
                <w:noProof/>
                <w:lang w:eastAsia="en-US"/>
              </w:rPr>
              <w:t xml:space="preserve">Twitter </w:t>
            </w:r>
            <w:r>
              <w:rPr>
                <w:noProof/>
                <w:lang w:eastAsia="en-US"/>
              </w:rPr>
              <w:t>@UPOVint</w:t>
            </w:r>
            <w:r w:rsidR="004B48C7">
              <w:rPr>
                <w:noProof/>
                <w:lang w:eastAsia="en-US"/>
              </w:rPr>
              <w:t xml:space="preserve"> </w:t>
            </w:r>
            <w:r w:rsidR="00777200">
              <w:rPr>
                <w:noProof/>
                <w:lang w:eastAsia="en-US"/>
              </w:rPr>
              <w:t xml:space="preserve">and </w:t>
            </w:r>
            <w:r w:rsidR="004B48C7">
              <w:rPr>
                <w:noProof/>
                <w:lang w:eastAsia="en-US"/>
              </w:rPr>
              <w:t>UPOV LinkedIn</w:t>
            </w:r>
            <w:r>
              <w:rPr>
                <w:noProof/>
                <w:lang w:eastAsia="en-US"/>
              </w:rPr>
              <w:t xml:space="preserve"> followers</w:t>
            </w:r>
          </w:p>
        </w:tc>
        <w:tc>
          <w:tcPr>
            <w:tcW w:w="4820" w:type="dxa"/>
          </w:tcPr>
          <w:p w14:paraId="37D78EA5" w14:textId="4C0AAFED" w:rsidR="00133E9D" w:rsidRPr="00133E9D" w:rsidRDefault="00031EAD" w:rsidP="0009720F">
            <w:pPr>
              <w:pStyle w:val="Caption"/>
              <w:rPr>
                <w:noProof/>
                <w:lang w:eastAsia="en-US"/>
              </w:rPr>
            </w:pPr>
            <w:r w:rsidRPr="002D7627">
              <w:rPr>
                <w:noProof/>
                <w:lang w:eastAsia="en-US"/>
              </w:rPr>
              <w:t xml:space="preserve">Figure </w:t>
            </w:r>
            <w:r w:rsidR="002D7627">
              <w:rPr>
                <w:noProof/>
                <w:lang w:eastAsia="en-US"/>
              </w:rPr>
              <w:t>1</w:t>
            </w:r>
            <w:r w:rsidR="00C61176">
              <w:rPr>
                <w:noProof/>
                <w:lang w:eastAsia="en-US"/>
              </w:rPr>
              <w:t>8</w:t>
            </w:r>
            <w:r>
              <w:rPr>
                <w:noProof/>
                <w:lang w:eastAsia="en-US"/>
              </w:rPr>
              <w:t xml:space="preserve">:  </w:t>
            </w:r>
            <w:r w:rsidR="004B48C7" w:rsidRPr="003546AD">
              <w:t>Visits to the UPOV website</w:t>
            </w:r>
            <w:bookmarkStart w:id="10" w:name="_Ref110875171"/>
            <w:r w:rsidR="004B48C7" w:rsidRPr="003546AD">
              <w:rPr>
                <w:rStyle w:val="EndnoteReference"/>
                <w:i/>
                <w:color w:val="008080"/>
                <w:szCs w:val="18"/>
              </w:rPr>
              <w:endnoteReference w:id="2"/>
            </w:r>
            <w:bookmarkEnd w:id="10"/>
          </w:p>
        </w:tc>
      </w:tr>
      <w:tr w:rsidR="004B48C7" w:rsidRPr="003546AD" w14:paraId="6C8CB43F" w14:textId="77777777" w:rsidTr="001E6E5D">
        <w:tc>
          <w:tcPr>
            <w:tcW w:w="4819" w:type="dxa"/>
          </w:tcPr>
          <w:p w14:paraId="0676F4EE" w14:textId="4491E55B" w:rsidR="00031EAD" w:rsidRDefault="003640A7" w:rsidP="001E6E5D">
            <w:pPr>
              <w:spacing w:before="120"/>
              <w:jc w:val="center"/>
              <w:rPr>
                <w:rFonts w:ascii="Arial Narrow" w:eastAsia="MS Mincho" w:hAnsi="Arial Narrow"/>
                <w:color w:val="008080"/>
              </w:rPr>
            </w:pPr>
            <w:r w:rsidRPr="003640A7">
              <w:rPr>
                <w:rFonts w:ascii="Arial Narrow" w:eastAsia="MS Mincho" w:hAnsi="Arial Narrow"/>
                <w:noProof/>
                <w:color w:val="008080"/>
                <w:lang w:eastAsia="en-US"/>
              </w:rPr>
              <w:drawing>
                <wp:inline distT="0" distB="0" distL="0" distR="0" wp14:anchorId="37D33817" wp14:editId="3A1C79B7">
                  <wp:extent cx="2858966" cy="20974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0338" cy="2098412"/>
                          </a:xfrm>
                          <a:prstGeom prst="rect">
                            <a:avLst/>
                          </a:prstGeom>
                          <a:noFill/>
                          <a:ln>
                            <a:noFill/>
                          </a:ln>
                        </pic:spPr>
                      </pic:pic>
                    </a:graphicData>
                  </a:graphic>
                </wp:inline>
              </w:drawing>
            </w:r>
          </w:p>
          <w:p w14:paraId="785EBED8" w14:textId="3323E2B3" w:rsidR="004B48C7" w:rsidRPr="003640A7" w:rsidRDefault="008043D2" w:rsidP="00B17C3C">
            <w:pPr>
              <w:spacing w:before="120"/>
              <w:ind w:left="320" w:hanging="320"/>
              <w:jc w:val="left"/>
              <w:rPr>
                <w:rFonts w:ascii="Arial Narrow" w:eastAsia="MS Mincho" w:hAnsi="Arial Narrow"/>
                <w:sz w:val="14"/>
              </w:rPr>
            </w:pPr>
            <w:r w:rsidRPr="003640A7">
              <w:rPr>
                <w:rFonts w:ascii="Arial Narrow" w:eastAsia="MS Mincho" w:hAnsi="Arial Narrow"/>
                <w:sz w:val="14"/>
              </w:rPr>
              <w:t>Note:</w:t>
            </w:r>
            <w:r w:rsidRPr="003640A7">
              <w:rPr>
                <w:rFonts w:ascii="Arial Narrow" w:eastAsia="MS Mincho" w:hAnsi="Arial Narrow"/>
                <w:sz w:val="14"/>
              </w:rPr>
              <w:tab/>
            </w:r>
            <w:r w:rsidR="004B48C7" w:rsidRPr="003640A7">
              <w:rPr>
                <w:rFonts w:ascii="Arial Narrow" w:eastAsia="MS Mincho" w:hAnsi="Arial Narrow"/>
                <w:sz w:val="14"/>
              </w:rPr>
              <w:t xml:space="preserve">UPOV LinkedIn </w:t>
            </w:r>
            <w:r w:rsidR="00777200" w:rsidRPr="003640A7">
              <w:rPr>
                <w:rFonts w:ascii="Arial Narrow" w:eastAsia="MS Mincho" w:hAnsi="Arial Narrow"/>
                <w:sz w:val="14"/>
              </w:rPr>
              <w:t>a</w:t>
            </w:r>
            <w:r w:rsidR="004B48C7" w:rsidRPr="003640A7">
              <w:rPr>
                <w:rFonts w:ascii="Arial Narrow" w:eastAsia="MS Mincho" w:hAnsi="Arial Narrow"/>
                <w:sz w:val="14"/>
              </w:rPr>
              <w:t>nalytics tracked from May 17 2020, onwards.</w:t>
            </w:r>
            <w:r w:rsidR="003640A7">
              <w:rPr>
                <w:rFonts w:ascii="Arial Narrow" w:eastAsia="MS Mincho" w:hAnsi="Arial Narrow"/>
                <w:sz w:val="14"/>
              </w:rPr>
              <w:t xml:space="preserve"> @UPOVint </w:t>
            </w:r>
            <w:r w:rsidR="004B48C7" w:rsidRPr="003640A7">
              <w:rPr>
                <w:rFonts w:ascii="Arial Narrow" w:eastAsia="MS Mincho" w:hAnsi="Arial Narrow"/>
                <w:sz w:val="14"/>
              </w:rPr>
              <w:t>analytics tracked from March 4, 2019, onwards.</w:t>
            </w:r>
          </w:p>
        </w:tc>
        <w:tc>
          <w:tcPr>
            <w:tcW w:w="4820" w:type="dxa"/>
          </w:tcPr>
          <w:p w14:paraId="65CC6006" w14:textId="24026E9F" w:rsidR="00A41242" w:rsidRPr="003546AD" w:rsidRDefault="00B17C3C" w:rsidP="001E6E5D">
            <w:pPr>
              <w:spacing w:before="120"/>
              <w:jc w:val="center"/>
              <w:rPr>
                <w:rFonts w:ascii="Arial Narrow" w:eastAsia="MS Mincho" w:hAnsi="Arial Narrow"/>
                <w:color w:val="008080"/>
              </w:rPr>
            </w:pPr>
            <w:r w:rsidRPr="00B17C3C">
              <w:rPr>
                <w:rFonts w:ascii="Arial Narrow" w:eastAsia="MS Mincho" w:hAnsi="Arial Narrow"/>
                <w:noProof/>
                <w:color w:val="008080"/>
                <w:lang w:eastAsia="en-US"/>
              </w:rPr>
              <w:drawing>
                <wp:inline distT="0" distB="0" distL="0" distR="0" wp14:anchorId="1D1BB2C5" wp14:editId="0BA3BFD1">
                  <wp:extent cx="2922905" cy="235077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2905" cy="2350770"/>
                          </a:xfrm>
                          <a:prstGeom prst="rect">
                            <a:avLst/>
                          </a:prstGeom>
                          <a:noFill/>
                          <a:ln>
                            <a:noFill/>
                          </a:ln>
                        </pic:spPr>
                      </pic:pic>
                    </a:graphicData>
                  </a:graphic>
                </wp:inline>
              </w:drawing>
            </w:r>
          </w:p>
        </w:tc>
      </w:tr>
    </w:tbl>
    <w:p w14:paraId="173BA01D" w14:textId="0BAC6E1A" w:rsidR="00031EAD" w:rsidRDefault="00031EAD" w:rsidP="00031EAD">
      <w:pPr>
        <w:autoSpaceDE w:val="0"/>
        <w:autoSpaceDN w:val="0"/>
        <w:adjustRightInd w:val="0"/>
        <w:rPr>
          <w:szCs w:val="19"/>
        </w:rPr>
      </w:pPr>
    </w:p>
    <w:p w14:paraId="7108A373" w14:textId="77777777" w:rsidR="008043D2" w:rsidRPr="003546AD" w:rsidRDefault="008043D2" w:rsidP="00031EAD">
      <w:pPr>
        <w:autoSpaceDE w:val="0"/>
        <w:autoSpaceDN w:val="0"/>
        <w:adjustRightInd w:val="0"/>
        <w:rPr>
          <w:szCs w:val="19"/>
        </w:rPr>
      </w:pPr>
    </w:p>
    <w:p w14:paraId="5DFAE7E7" w14:textId="77777777" w:rsidR="005C7DF0" w:rsidRDefault="005C7DF0" w:rsidP="005C7DF0">
      <w:pPr>
        <w:pStyle w:val="Heading3"/>
        <w:rPr>
          <w:snapToGrid w:val="0"/>
        </w:rPr>
      </w:pPr>
      <w:r>
        <w:rPr>
          <w:snapToGrid w:val="0"/>
        </w:rPr>
        <w:t>Financial performance</w:t>
      </w:r>
    </w:p>
    <w:p w14:paraId="7D9F5E68" w14:textId="0B82B053" w:rsidR="005C7DF0" w:rsidRDefault="005C7DF0" w:rsidP="005C7DF0">
      <w:r>
        <w:rPr>
          <w:snapToGrid w:val="0"/>
        </w:rPr>
        <w:t xml:space="preserve">The value of a contribution unit has not increased for more than 25 years and it is evident that resourcing of UPOV’s work is a major challenge.  </w:t>
      </w:r>
      <w:r>
        <w:t>WIPO’s</w:t>
      </w:r>
      <w:r w:rsidRPr="00960778">
        <w:t xml:space="preserve"> Internal Oversight Division (IOD) “Evaluation of the International </w:t>
      </w:r>
      <w:r>
        <w:t>Union for the Protection of New </w:t>
      </w:r>
      <w:r w:rsidRPr="00960778">
        <w:t>Varieties of Plants (UPOV)”, conducted in 2016</w:t>
      </w:r>
      <w:r>
        <w:t xml:space="preserve">, </w:t>
      </w:r>
      <w:r w:rsidRPr="00960778">
        <w:t xml:space="preserve">recommended that UPOV consider developing a </w:t>
      </w:r>
      <w:r>
        <w:t>plan</w:t>
      </w:r>
      <w:r w:rsidRPr="00960778">
        <w:t xml:space="preserve"> to diversify its revenue portfolio to maintain and enhance the sustainability of existing activities and services.</w:t>
      </w:r>
      <w:r>
        <w:t xml:space="preserve">  </w:t>
      </w:r>
      <w:r w:rsidRPr="00960778">
        <w:t>The</w:t>
      </w:r>
      <w:r>
        <w:t xml:space="preserve"> </w:t>
      </w:r>
      <w:r w:rsidRPr="00960778">
        <w:t>measures</w:t>
      </w:r>
      <w:r>
        <w:t xml:space="preserve"> to diversify UPOV’s revenue portfolio have focused on generating income from </w:t>
      </w:r>
      <w:r w:rsidR="008043D2">
        <w:t>UPOV PRISMA</w:t>
      </w:r>
      <w:r>
        <w:t xml:space="preserve"> and the PLUTO database.  </w:t>
      </w:r>
    </w:p>
    <w:p w14:paraId="0B1C0A2C" w14:textId="712BF59F" w:rsidR="00B92920" w:rsidRDefault="00B92920" w:rsidP="005C7DF0"/>
    <w:p w14:paraId="008716DF" w14:textId="100AF481" w:rsidR="000E5282" w:rsidRDefault="00191AAB" w:rsidP="009408FD">
      <w:pPr>
        <w:pStyle w:val="Caption"/>
      </w:pPr>
      <w:r w:rsidRPr="002D7627">
        <w:t xml:space="preserve">Figure </w:t>
      </w:r>
      <w:r w:rsidR="002D7627" w:rsidRPr="002D7627">
        <w:t>19</w:t>
      </w:r>
      <w:r w:rsidRPr="00A41242">
        <w:t xml:space="preserve">.  </w:t>
      </w:r>
      <w:r w:rsidR="008043D2">
        <w:t>UPOV PRISMA</w:t>
      </w:r>
      <w:r w:rsidR="007646C5" w:rsidRPr="00A41242">
        <w:t xml:space="preserve"> number of applications and income</w:t>
      </w:r>
      <w:r w:rsidR="00884BFF" w:rsidRPr="00A41242">
        <w:t xml:space="preserve"> </w:t>
      </w:r>
    </w:p>
    <w:p w14:paraId="3B297F7C" w14:textId="219D6647" w:rsidR="00D06C28" w:rsidRDefault="0079715F" w:rsidP="00006FAA">
      <w:pPr>
        <w:jc w:val="center"/>
      </w:pPr>
      <w:r w:rsidRPr="0079715F">
        <w:rPr>
          <w:noProof/>
          <w:lang w:eastAsia="en-US"/>
        </w:rPr>
        <w:drawing>
          <wp:inline distT="0" distB="0" distL="0" distR="0" wp14:anchorId="742CA682" wp14:editId="4FA0AEA8">
            <wp:extent cx="3225415" cy="2265197"/>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4904" cy="2271861"/>
                    </a:xfrm>
                    <a:prstGeom prst="rect">
                      <a:avLst/>
                    </a:prstGeom>
                    <a:noFill/>
                    <a:ln>
                      <a:noFill/>
                    </a:ln>
                  </pic:spPr>
                </pic:pic>
              </a:graphicData>
            </a:graphic>
          </wp:inline>
        </w:drawing>
      </w:r>
    </w:p>
    <w:p w14:paraId="4458C015" w14:textId="77777777" w:rsidR="0077042D" w:rsidRDefault="0077042D" w:rsidP="00006FAA">
      <w:pPr>
        <w:jc w:val="center"/>
      </w:pPr>
    </w:p>
    <w:p w14:paraId="7A3150AD" w14:textId="77777777" w:rsidR="00147FE9" w:rsidRDefault="00147FE9">
      <w:pPr>
        <w:jc w:val="left"/>
      </w:pPr>
      <w:r>
        <w:br w:type="page"/>
      </w:r>
    </w:p>
    <w:p w14:paraId="74B7C43B" w14:textId="415BCF6D" w:rsidR="005C7DF0" w:rsidRDefault="005C7DF0" w:rsidP="005C7DF0">
      <w:pPr>
        <w:rPr>
          <w:snapToGrid w:val="0"/>
        </w:rPr>
      </w:pPr>
      <w:r>
        <w:lastRenderedPageBreak/>
        <w:t xml:space="preserve">The </w:t>
      </w:r>
      <w:r w:rsidRPr="00960778">
        <w:t>proportion of income other than from contributions of members of the Union</w:t>
      </w:r>
      <w:r>
        <w:t xml:space="preserve"> increased from 1.3% in 2018 to </w:t>
      </w:r>
      <w:r w:rsidR="005358EA">
        <w:t>6.8</w:t>
      </w:r>
      <w:r>
        <w:t xml:space="preserve">% in 2021. </w:t>
      </w:r>
      <w:r w:rsidRPr="00960778">
        <w:t xml:space="preserve"> </w:t>
      </w:r>
      <w:r>
        <w:t xml:space="preserve">Alongside this increase, income from </w:t>
      </w:r>
      <w:r w:rsidRPr="00960778">
        <w:t>contributions of members of the Union</w:t>
      </w:r>
      <w:r>
        <w:t xml:space="preserve"> increased by 5.1% in the same period, meaning that income increased by 11.2% between 2018 and 2021.    </w:t>
      </w:r>
    </w:p>
    <w:p w14:paraId="09A42993" w14:textId="30B6D4A3" w:rsidR="005C7DF0" w:rsidRPr="00960778" w:rsidRDefault="005C7DF0" w:rsidP="005C7DF0">
      <w:pPr>
        <w:pStyle w:val="ListParagraph"/>
        <w:ind w:left="0"/>
      </w:pPr>
    </w:p>
    <w:tbl>
      <w:tblPr>
        <w:tblStyle w:val="TableGrid"/>
        <w:tblW w:w="0" w:type="auto"/>
        <w:tblLook w:val="04A0" w:firstRow="1" w:lastRow="0" w:firstColumn="1" w:lastColumn="0" w:noHBand="0" w:noVBand="1"/>
      </w:tblPr>
      <w:tblGrid>
        <w:gridCol w:w="9629"/>
      </w:tblGrid>
      <w:tr w:rsidR="005C7DF0" w14:paraId="18AACE56" w14:textId="77777777" w:rsidTr="00B118E1">
        <w:tc>
          <w:tcPr>
            <w:tcW w:w="9629" w:type="dxa"/>
            <w:tcBorders>
              <w:top w:val="nil"/>
              <w:left w:val="nil"/>
              <w:bottom w:val="nil"/>
              <w:right w:val="nil"/>
            </w:tcBorders>
          </w:tcPr>
          <w:p w14:paraId="6CB9381E" w14:textId="09BED8A2" w:rsidR="005C7DF0" w:rsidRPr="00816018" w:rsidRDefault="00191AAB" w:rsidP="00D1245F">
            <w:pPr>
              <w:pStyle w:val="Caption"/>
              <w:rPr>
                <w:highlight w:val="cyan"/>
              </w:rPr>
            </w:pPr>
            <w:r w:rsidRPr="00F501ED">
              <w:t xml:space="preserve">Figure </w:t>
            </w:r>
            <w:r w:rsidR="002D7627">
              <w:t>20</w:t>
            </w:r>
            <w:r w:rsidRPr="002D7627">
              <w:t xml:space="preserve">.  </w:t>
            </w:r>
            <w:r w:rsidR="00816018" w:rsidRPr="002D7627">
              <w:t>UPOV Income</w:t>
            </w:r>
          </w:p>
        </w:tc>
      </w:tr>
    </w:tbl>
    <w:p w14:paraId="26A9EB51" w14:textId="38D4F11A" w:rsidR="005C7DF0" w:rsidRPr="000839EB" w:rsidRDefault="003E7A12" w:rsidP="00F04EB0">
      <w:pPr>
        <w:pStyle w:val="Default"/>
        <w:jc w:val="center"/>
        <w:rPr>
          <w:rFonts w:cs="Times New Roman"/>
          <w:color w:val="auto"/>
          <w:sz w:val="20"/>
          <w:szCs w:val="20"/>
        </w:rPr>
      </w:pPr>
      <w:r w:rsidRPr="003E7A12">
        <w:rPr>
          <w:noProof/>
          <w:lang w:eastAsia="en-US"/>
        </w:rPr>
        <w:drawing>
          <wp:inline distT="0" distB="0" distL="0" distR="0" wp14:anchorId="1515A06E" wp14:editId="6FAA04C7">
            <wp:extent cx="3806934" cy="2800650"/>
            <wp:effectExtent l="0" t="0" r="317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3658" cy="2820310"/>
                    </a:xfrm>
                    <a:prstGeom prst="rect">
                      <a:avLst/>
                    </a:prstGeom>
                    <a:noFill/>
                    <a:ln>
                      <a:noFill/>
                    </a:ln>
                  </pic:spPr>
                </pic:pic>
              </a:graphicData>
            </a:graphic>
          </wp:inline>
        </w:drawing>
      </w:r>
    </w:p>
    <w:p w14:paraId="101BAC76" w14:textId="77777777" w:rsidR="005C7DF0" w:rsidRDefault="005C7DF0" w:rsidP="005C7DF0">
      <w:pPr>
        <w:rPr>
          <w:snapToGrid w:val="0"/>
        </w:rPr>
      </w:pPr>
    </w:p>
    <w:p w14:paraId="10B3E790" w14:textId="77777777" w:rsidR="005C7DF0" w:rsidRDefault="005C7DF0" w:rsidP="005C7DF0">
      <w:pPr>
        <w:rPr>
          <w:snapToGrid w:val="0"/>
        </w:rPr>
      </w:pPr>
    </w:p>
    <w:p w14:paraId="60C737BB" w14:textId="77777777" w:rsidR="005C7DF0" w:rsidRPr="003546AD" w:rsidRDefault="005C7DF0" w:rsidP="005C7DF0"/>
    <w:p w14:paraId="657A3A05" w14:textId="77777777" w:rsidR="00031EAD" w:rsidRPr="00F06290" w:rsidRDefault="00031EAD" w:rsidP="00031EAD">
      <w:pPr>
        <w:autoSpaceDE w:val="0"/>
        <w:autoSpaceDN w:val="0"/>
        <w:adjustRightInd w:val="0"/>
        <w:rPr>
          <w:szCs w:val="19"/>
        </w:rPr>
      </w:pPr>
    </w:p>
    <w:p w14:paraId="1D10C895" w14:textId="77777777" w:rsidR="00031EAD" w:rsidRPr="007E7746" w:rsidRDefault="00031EAD" w:rsidP="00031EAD">
      <w:pPr>
        <w:autoSpaceDE w:val="0"/>
        <w:autoSpaceDN w:val="0"/>
        <w:adjustRightInd w:val="0"/>
        <w:rPr>
          <w:szCs w:val="19"/>
        </w:rPr>
      </w:pPr>
    </w:p>
    <w:p w14:paraId="42AB0DDA" w14:textId="74B3EFB2" w:rsidR="00D30488" w:rsidRPr="00BF22C1" w:rsidRDefault="00D30488" w:rsidP="00BF22C1">
      <w:pPr>
        <w:pStyle w:val="Heading1"/>
        <w:rPr>
          <w:lang w:val="en-US"/>
        </w:rPr>
      </w:pPr>
      <w:bookmarkStart w:id="11" w:name="_Toc80365149"/>
      <w:bookmarkStart w:id="12" w:name="_Toc112253130"/>
      <w:bookmarkStart w:id="13" w:name="_Toc80365150"/>
      <w:bookmarkStart w:id="14" w:name="_Toc419283235"/>
      <w:bookmarkStart w:id="15" w:name="_Toc505584723"/>
      <w:bookmarkStart w:id="16" w:name="_Toc505584724"/>
      <w:r w:rsidRPr="003546AD">
        <w:rPr>
          <w:lang w:val="en-US"/>
        </w:rPr>
        <w:lastRenderedPageBreak/>
        <w:t>I.</w:t>
      </w:r>
      <w:r w:rsidRPr="003546AD">
        <w:rPr>
          <w:lang w:val="en-US"/>
        </w:rPr>
        <w:tab/>
        <w:t>FINANCIAL AND RESULTS OVERVIEW</w:t>
      </w:r>
      <w:bookmarkEnd w:id="11"/>
      <w:bookmarkEnd w:id="12"/>
    </w:p>
    <w:p w14:paraId="2D1D1B35" w14:textId="77777777" w:rsidR="00A724ED" w:rsidRPr="003546AD" w:rsidRDefault="00A724ED" w:rsidP="00A724ED">
      <w:r w:rsidRPr="003546AD">
        <w:rPr>
          <w:b/>
          <w:color w:val="26724C" w:themeColor="accent1" w:themeShade="BF"/>
          <w:sz w:val="22"/>
        </w:rPr>
        <w:t>Key Financials</w:t>
      </w:r>
    </w:p>
    <w:p w14:paraId="50A999DE" w14:textId="77777777" w:rsidR="00A724ED" w:rsidRPr="003546AD" w:rsidRDefault="00A724ED" w:rsidP="00A724ED">
      <w:pPr>
        <w:pStyle w:val="annexiparanumbered"/>
        <w:numPr>
          <w:ilvl w:val="0"/>
          <w:numId w:val="0"/>
        </w:numPr>
      </w:pPr>
    </w:p>
    <w:p w14:paraId="1580BCC8" w14:textId="27BD4FC1" w:rsidR="00A724ED" w:rsidRPr="005B73AD" w:rsidRDefault="00A724ED" w:rsidP="00A724ED">
      <w:pPr>
        <w:pStyle w:val="annexiparanumbered"/>
        <w:numPr>
          <w:ilvl w:val="0"/>
          <w:numId w:val="0"/>
        </w:numPr>
      </w:pPr>
      <w:r w:rsidRPr="005B73AD">
        <w:t>The overall budgetary result for UPOV as well as the Reserve and Working Capital Funds (RWCF) for the biennium 2020/21 is shown in Table 1 below.  The total income (before IPSAS adjustments) amounted to 7.4 million Swiss francs, and the total expenditure amounted to 7.1 million Swiss francs, resulting in a budgetary surplus of 0.3 million Swiss francs for 2020/21.</w:t>
      </w:r>
    </w:p>
    <w:p w14:paraId="06D7040D" w14:textId="77777777" w:rsidR="00A724ED" w:rsidRPr="00905782" w:rsidRDefault="00A724ED" w:rsidP="00A724ED">
      <w:pPr>
        <w:pStyle w:val="annexiparanumbered"/>
        <w:numPr>
          <w:ilvl w:val="0"/>
          <w:numId w:val="0"/>
        </w:numPr>
        <w:rPr>
          <w:highlight w:val="yellow"/>
        </w:rPr>
      </w:pPr>
    </w:p>
    <w:p w14:paraId="01C30D77" w14:textId="52D00AA1" w:rsidR="00A724ED" w:rsidRPr="003546AD" w:rsidRDefault="00A724ED" w:rsidP="00A724ED">
      <w:pPr>
        <w:pStyle w:val="annexiparanumbered"/>
        <w:numPr>
          <w:ilvl w:val="0"/>
          <w:numId w:val="0"/>
        </w:numPr>
      </w:pPr>
      <w:r w:rsidRPr="005B73AD">
        <w:t>At the end of 2021, the total RWCF amounted to -0.6 million Swiss francs, comprising 0.8 million Swiss francs in the Reserve Fund, 0.6 million Swiss francs in the Working Capital Fund and Actuarial losses through Net Assets of 2 million Swiss francs.</w:t>
      </w:r>
    </w:p>
    <w:p w14:paraId="32E83E30" w14:textId="77777777" w:rsidR="00A724ED" w:rsidRPr="003546AD" w:rsidRDefault="00A724ED" w:rsidP="00A724ED">
      <w:pPr>
        <w:pStyle w:val="annexiparanumbered"/>
        <w:numPr>
          <w:ilvl w:val="0"/>
          <w:numId w:val="0"/>
        </w:numPr>
      </w:pPr>
    </w:p>
    <w:p w14:paraId="12A67482" w14:textId="77777777" w:rsidR="00A724ED" w:rsidRPr="003546AD" w:rsidRDefault="00A724ED" w:rsidP="00A724ED">
      <w:pPr>
        <w:autoSpaceDE w:val="0"/>
        <w:autoSpaceDN w:val="0"/>
        <w:adjustRightInd w:val="0"/>
        <w:jc w:val="center"/>
        <w:rPr>
          <w:b/>
          <w:color w:val="155F1A"/>
          <w:sz w:val="18"/>
          <w:szCs w:val="18"/>
        </w:rPr>
      </w:pPr>
      <w:r w:rsidRPr="003546AD">
        <w:rPr>
          <w:b/>
          <w:color w:val="155F1A"/>
          <w:sz w:val="18"/>
          <w:szCs w:val="18"/>
        </w:rPr>
        <w:t>Table 1. Key Financials 2020</w:t>
      </w:r>
      <w:r>
        <w:rPr>
          <w:b/>
          <w:color w:val="155F1A"/>
          <w:sz w:val="18"/>
          <w:szCs w:val="18"/>
        </w:rPr>
        <w:t>/21</w:t>
      </w:r>
    </w:p>
    <w:p w14:paraId="16D06B22" w14:textId="77777777" w:rsidR="00A724ED" w:rsidRPr="008D39D5" w:rsidRDefault="00A724ED" w:rsidP="00A724ED">
      <w:pPr>
        <w:autoSpaceDE w:val="0"/>
        <w:autoSpaceDN w:val="0"/>
        <w:adjustRightInd w:val="0"/>
        <w:jc w:val="center"/>
        <w:rPr>
          <w:i/>
          <w:sz w:val="16"/>
          <w:szCs w:val="18"/>
        </w:rPr>
      </w:pPr>
      <w:r w:rsidRPr="008D39D5">
        <w:rPr>
          <w:i/>
          <w:sz w:val="14"/>
          <w:szCs w:val="18"/>
        </w:rPr>
        <w:t>(in thousands of Swiss francs)</w:t>
      </w:r>
    </w:p>
    <w:p w14:paraId="326B388F" w14:textId="77777777" w:rsidR="00A724ED" w:rsidRDefault="00A724ED" w:rsidP="00A724ED"/>
    <w:tbl>
      <w:tblPr>
        <w:tblW w:w="7160" w:type="dxa"/>
        <w:jc w:val="center"/>
        <w:tblLook w:val="04A0" w:firstRow="1" w:lastRow="0" w:firstColumn="1" w:lastColumn="0" w:noHBand="0" w:noVBand="1"/>
      </w:tblPr>
      <w:tblGrid>
        <w:gridCol w:w="3052"/>
        <w:gridCol w:w="1417"/>
        <w:gridCol w:w="1274"/>
        <w:gridCol w:w="1417"/>
      </w:tblGrid>
      <w:tr w:rsidR="00A724ED" w:rsidRPr="00905782" w14:paraId="4682B71A" w14:textId="77777777" w:rsidTr="00147FE9">
        <w:trPr>
          <w:trHeight w:val="435"/>
          <w:jc w:val="center"/>
        </w:trPr>
        <w:tc>
          <w:tcPr>
            <w:tcW w:w="3052" w:type="dxa"/>
            <w:vMerge w:val="restart"/>
            <w:tcBorders>
              <w:top w:val="nil"/>
              <w:left w:val="nil"/>
              <w:bottom w:val="nil"/>
              <w:right w:val="nil"/>
            </w:tcBorders>
            <w:shd w:val="clear" w:color="000000" w:fill="C7CFD8"/>
            <w:vAlign w:val="center"/>
            <w:hideMark/>
          </w:tcPr>
          <w:p w14:paraId="56659B37" w14:textId="77777777" w:rsidR="00A724ED" w:rsidRPr="00905782" w:rsidRDefault="00A724ED" w:rsidP="00504017">
            <w:pPr>
              <w:jc w:val="left"/>
              <w:rPr>
                <w:rFonts w:ascii="Arial Narrow" w:eastAsia="Times New Roman" w:hAnsi="Arial Narrow"/>
                <w:b/>
                <w:bCs/>
                <w:sz w:val="16"/>
                <w:lang w:eastAsia="en-US"/>
              </w:rPr>
            </w:pPr>
            <w:r w:rsidRPr="00905782">
              <w:rPr>
                <w:rFonts w:ascii="Arial Narrow" w:eastAsia="Times New Roman" w:hAnsi="Arial Narrow"/>
                <w:b/>
                <w:bCs/>
                <w:sz w:val="16"/>
                <w:lang w:eastAsia="en-US"/>
              </w:rPr>
              <w:t>Key Financials</w:t>
            </w:r>
          </w:p>
        </w:tc>
        <w:tc>
          <w:tcPr>
            <w:tcW w:w="1417" w:type="dxa"/>
            <w:vMerge w:val="restart"/>
            <w:tcBorders>
              <w:top w:val="nil"/>
              <w:left w:val="nil"/>
              <w:bottom w:val="nil"/>
              <w:right w:val="nil"/>
            </w:tcBorders>
            <w:shd w:val="clear" w:color="000000" w:fill="C7CFD8"/>
            <w:vAlign w:val="center"/>
            <w:hideMark/>
          </w:tcPr>
          <w:p w14:paraId="130081F2" w14:textId="77777777" w:rsidR="00A724ED" w:rsidRPr="00905782" w:rsidRDefault="00A724ED" w:rsidP="00504017">
            <w:pPr>
              <w:jc w:val="center"/>
              <w:rPr>
                <w:rFonts w:ascii="Arial Narrow" w:eastAsia="Times New Roman" w:hAnsi="Arial Narrow"/>
                <w:b/>
                <w:bCs/>
                <w:color w:val="000000"/>
                <w:sz w:val="16"/>
                <w:lang w:eastAsia="en-US"/>
              </w:rPr>
            </w:pPr>
            <w:r w:rsidRPr="00905782">
              <w:rPr>
                <w:rFonts w:ascii="Arial Narrow" w:eastAsia="Times New Roman" w:hAnsi="Arial Narrow"/>
                <w:b/>
                <w:bCs/>
                <w:color w:val="000000"/>
                <w:sz w:val="16"/>
                <w:lang w:eastAsia="en-US"/>
              </w:rPr>
              <w:t xml:space="preserve">2020/21 </w:t>
            </w:r>
            <w:r>
              <w:rPr>
                <w:rFonts w:ascii="Arial Narrow" w:eastAsia="Times New Roman" w:hAnsi="Arial Narrow"/>
                <w:b/>
                <w:bCs/>
                <w:color w:val="000000"/>
                <w:sz w:val="16"/>
                <w:lang w:eastAsia="en-US"/>
              </w:rPr>
              <w:br/>
            </w:r>
            <w:r w:rsidRPr="00905782">
              <w:rPr>
                <w:rFonts w:ascii="Arial Narrow" w:eastAsia="Times New Roman" w:hAnsi="Arial Narrow"/>
                <w:b/>
                <w:bCs/>
                <w:color w:val="000000"/>
                <w:sz w:val="16"/>
                <w:lang w:eastAsia="en-US"/>
              </w:rPr>
              <w:t>Program &amp; Budget</w:t>
            </w:r>
          </w:p>
        </w:tc>
        <w:tc>
          <w:tcPr>
            <w:tcW w:w="1274" w:type="dxa"/>
            <w:vMerge w:val="restart"/>
            <w:tcBorders>
              <w:top w:val="nil"/>
              <w:left w:val="nil"/>
              <w:bottom w:val="nil"/>
              <w:right w:val="nil"/>
            </w:tcBorders>
            <w:shd w:val="clear" w:color="000000" w:fill="C7CFD8"/>
            <w:vAlign w:val="center"/>
            <w:hideMark/>
          </w:tcPr>
          <w:p w14:paraId="1585E926" w14:textId="77777777" w:rsidR="00A724ED" w:rsidRPr="00905782" w:rsidRDefault="00A724ED" w:rsidP="00504017">
            <w:pPr>
              <w:jc w:val="center"/>
              <w:rPr>
                <w:rFonts w:ascii="Arial Narrow" w:eastAsia="Times New Roman" w:hAnsi="Arial Narrow"/>
                <w:b/>
                <w:bCs/>
                <w:color w:val="000000"/>
                <w:sz w:val="16"/>
                <w:lang w:eastAsia="en-US"/>
              </w:rPr>
            </w:pPr>
            <w:r w:rsidRPr="00905782">
              <w:rPr>
                <w:rFonts w:ascii="Arial Narrow" w:eastAsia="Times New Roman" w:hAnsi="Arial Narrow"/>
                <w:b/>
                <w:bCs/>
                <w:color w:val="000000"/>
                <w:sz w:val="16"/>
                <w:lang w:eastAsia="en-US"/>
              </w:rPr>
              <w:t>2020/21</w:t>
            </w:r>
            <w:r>
              <w:rPr>
                <w:rFonts w:ascii="Arial Narrow" w:eastAsia="Times New Roman" w:hAnsi="Arial Narrow"/>
                <w:b/>
                <w:bCs/>
                <w:color w:val="000000"/>
                <w:sz w:val="16"/>
                <w:lang w:eastAsia="en-US"/>
              </w:rPr>
              <w:br/>
            </w:r>
            <w:r w:rsidRPr="00905782">
              <w:rPr>
                <w:rFonts w:ascii="Arial Narrow" w:eastAsia="Times New Roman" w:hAnsi="Arial Narrow"/>
                <w:b/>
                <w:bCs/>
                <w:color w:val="000000"/>
                <w:sz w:val="16"/>
                <w:lang w:eastAsia="en-US"/>
              </w:rPr>
              <w:t>Actuals</w:t>
            </w:r>
          </w:p>
        </w:tc>
        <w:tc>
          <w:tcPr>
            <w:tcW w:w="1417" w:type="dxa"/>
            <w:vMerge w:val="restart"/>
            <w:tcBorders>
              <w:top w:val="nil"/>
              <w:left w:val="nil"/>
              <w:bottom w:val="nil"/>
              <w:right w:val="nil"/>
            </w:tcBorders>
            <w:shd w:val="clear" w:color="000000" w:fill="C7CFD8"/>
            <w:vAlign w:val="center"/>
            <w:hideMark/>
          </w:tcPr>
          <w:p w14:paraId="4D4E0E2D" w14:textId="77777777" w:rsidR="00A724ED" w:rsidRPr="00905782" w:rsidRDefault="00A724ED" w:rsidP="00504017">
            <w:pPr>
              <w:jc w:val="center"/>
              <w:rPr>
                <w:rFonts w:ascii="Arial Narrow" w:eastAsia="Times New Roman" w:hAnsi="Arial Narrow"/>
                <w:b/>
                <w:bCs/>
                <w:color w:val="000000"/>
                <w:sz w:val="16"/>
                <w:lang w:eastAsia="en-US"/>
              </w:rPr>
            </w:pPr>
            <w:r w:rsidRPr="00905782">
              <w:rPr>
                <w:rFonts w:ascii="Arial Narrow" w:eastAsia="Times New Roman" w:hAnsi="Arial Narrow"/>
                <w:b/>
                <w:bCs/>
                <w:color w:val="000000"/>
                <w:sz w:val="16"/>
                <w:lang w:eastAsia="en-US"/>
              </w:rPr>
              <w:t xml:space="preserve">2020/21 Actuals compared to </w:t>
            </w:r>
            <w:r>
              <w:rPr>
                <w:rFonts w:ascii="Arial Narrow" w:eastAsia="Times New Roman" w:hAnsi="Arial Narrow"/>
                <w:b/>
                <w:bCs/>
                <w:color w:val="000000"/>
                <w:sz w:val="16"/>
                <w:lang w:eastAsia="en-US"/>
              </w:rPr>
              <w:br/>
            </w:r>
            <w:r w:rsidRPr="00905782">
              <w:rPr>
                <w:rFonts w:ascii="Arial Narrow" w:eastAsia="Times New Roman" w:hAnsi="Arial Narrow"/>
                <w:b/>
                <w:bCs/>
                <w:color w:val="000000"/>
                <w:sz w:val="16"/>
                <w:lang w:eastAsia="en-US"/>
              </w:rPr>
              <w:t>Program &amp; Budget</w:t>
            </w:r>
          </w:p>
        </w:tc>
      </w:tr>
      <w:tr w:rsidR="00A724ED" w:rsidRPr="00905782" w14:paraId="586B914F" w14:textId="77777777" w:rsidTr="00147FE9">
        <w:trPr>
          <w:trHeight w:val="381"/>
          <w:jc w:val="center"/>
        </w:trPr>
        <w:tc>
          <w:tcPr>
            <w:tcW w:w="3052" w:type="dxa"/>
            <w:vMerge/>
            <w:tcBorders>
              <w:top w:val="nil"/>
              <w:left w:val="nil"/>
              <w:bottom w:val="nil"/>
              <w:right w:val="nil"/>
            </w:tcBorders>
            <w:vAlign w:val="center"/>
            <w:hideMark/>
          </w:tcPr>
          <w:p w14:paraId="1FB749B9" w14:textId="77777777" w:rsidR="00A724ED" w:rsidRPr="00905782" w:rsidRDefault="00A724ED" w:rsidP="00504017">
            <w:pPr>
              <w:jc w:val="left"/>
              <w:rPr>
                <w:rFonts w:ascii="Arial Narrow" w:eastAsia="Times New Roman" w:hAnsi="Arial Narrow"/>
                <w:b/>
                <w:bCs/>
                <w:sz w:val="16"/>
                <w:lang w:eastAsia="en-US"/>
              </w:rPr>
            </w:pPr>
          </w:p>
        </w:tc>
        <w:tc>
          <w:tcPr>
            <w:tcW w:w="1417" w:type="dxa"/>
            <w:vMerge/>
            <w:tcBorders>
              <w:top w:val="nil"/>
              <w:left w:val="nil"/>
              <w:bottom w:val="nil"/>
              <w:right w:val="nil"/>
            </w:tcBorders>
            <w:vAlign w:val="center"/>
            <w:hideMark/>
          </w:tcPr>
          <w:p w14:paraId="5593F98D" w14:textId="77777777" w:rsidR="00A724ED" w:rsidRPr="00905782" w:rsidRDefault="00A724ED" w:rsidP="00504017">
            <w:pPr>
              <w:jc w:val="left"/>
              <w:rPr>
                <w:rFonts w:ascii="Arial Narrow" w:eastAsia="Times New Roman" w:hAnsi="Arial Narrow"/>
                <w:b/>
                <w:bCs/>
                <w:color w:val="000000"/>
                <w:sz w:val="16"/>
                <w:lang w:eastAsia="en-US"/>
              </w:rPr>
            </w:pPr>
          </w:p>
        </w:tc>
        <w:tc>
          <w:tcPr>
            <w:tcW w:w="1274" w:type="dxa"/>
            <w:vMerge/>
            <w:tcBorders>
              <w:top w:val="nil"/>
              <w:left w:val="nil"/>
              <w:bottom w:val="nil"/>
              <w:right w:val="nil"/>
            </w:tcBorders>
            <w:vAlign w:val="center"/>
            <w:hideMark/>
          </w:tcPr>
          <w:p w14:paraId="28D96AAB" w14:textId="77777777" w:rsidR="00A724ED" w:rsidRPr="00905782" w:rsidRDefault="00A724ED" w:rsidP="00504017">
            <w:pPr>
              <w:jc w:val="left"/>
              <w:rPr>
                <w:rFonts w:ascii="Arial Narrow" w:eastAsia="Times New Roman" w:hAnsi="Arial Narrow"/>
                <w:b/>
                <w:bCs/>
                <w:color w:val="000000"/>
                <w:sz w:val="16"/>
                <w:lang w:eastAsia="en-US"/>
              </w:rPr>
            </w:pPr>
          </w:p>
        </w:tc>
        <w:tc>
          <w:tcPr>
            <w:tcW w:w="1417" w:type="dxa"/>
            <w:vMerge/>
            <w:tcBorders>
              <w:top w:val="nil"/>
              <w:left w:val="nil"/>
              <w:bottom w:val="nil"/>
              <w:right w:val="nil"/>
            </w:tcBorders>
            <w:vAlign w:val="center"/>
            <w:hideMark/>
          </w:tcPr>
          <w:p w14:paraId="37DDF0CC" w14:textId="77777777" w:rsidR="00A724ED" w:rsidRPr="00905782" w:rsidRDefault="00A724ED" w:rsidP="00504017">
            <w:pPr>
              <w:jc w:val="left"/>
              <w:rPr>
                <w:rFonts w:ascii="Arial Narrow" w:eastAsia="Times New Roman" w:hAnsi="Arial Narrow"/>
                <w:b/>
                <w:bCs/>
                <w:color w:val="000000"/>
                <w:sz w:val="16"/>
                <w:lang w:eastAsia="en-US"/>
              </w:rPr>
            </w:pPr>
          </w:p>
        </w:tc>
      </w:tr>
      <w:tr w:rsidR="00A724ED" w:rsidRPr="00905782" w14:paraId="48F2AC41" w14:textId="77777777" w:rsidTr="00147FE9">
        <w:trPr>
          <w:trHeight w:val="150"/>
          <w:jc w:val="center"/>
        </w:trPr>
        <w:tc>
          <w:tcPr>
            <w:tcW w:w="3052" w:type="dxa"/>
            <w:tcBorders>
              <w:top w:val="nil"/>
              <w:left w:val="nil"/>
              <w:bottom w:val="nil"/>
              <w:right w:val="nil"/>
            </w:tcBorders>
            <w:shd w:val="clear" w:color="auto" w:fill="auto"/>
            <w:vAlign w:val="center"/>
            <w:hideMark/>
          </w:tcPr>
          <w:p w14:paraId="31B25D51" w14:textId="77777777" w:rsidR="00A724ED" w:rsidRPr="00905782" w:rsidRDefault="00A724ED" w:rsidP="00504017">
            <w:pPr>
              <w:jc w:val="center"/>
              <w:rPr>
                <w:rFonts w:ascii="Arial Narrow" w:eastAsia="Times New Roman" w:hAnsi="Arial Narrow"/>
                <w:b/>
                <w:bCs/>
                <w:color w:val="000000"/>
                <w:sz w:val="16"/>
                <w:lang w:eastAsia="en-US"/>
              </w:rPr>
            </w:pPr>
          </w:p>
        </w:tc>
        <w:tc>
          <w:tcPr>
            <w:tcW w:w="1417" w:type="dxa"/>
            <w:tcBorders>
              <w:top w:val="nil"/>
              <w:left w:val="nil"/>
              <w:bottom w:val="nil"/>
              <w:right w:val="nil"/>
            </w:tcBorders>
            <w:shd w:val="clear" w:color="auto" w:fill="auto"/>
            <w:vAlign w:val="center"/>
            <w:hideMark/>
          </w:tcPr>
          <w:p w14:paraId="22B2A932" w14:textId="77777777" w:rsidR="00A724ED" w:rsidRPr="00905782" w:rsidRDefault="00A724ED" w:rsidP="00504017">
            <w:pPr>
              <w:jc w:val="left"/>
              <w:rPr>
                <w:rFonts w:ascii="Times New Roman" w:eastAsia="Times New Roman" w:hAnsi="Times New Roman" w:cs="Times New Roman"/>
                <w:sz w:val="16"/>
                <w:lang w:eastAsia="en-US"/>
              </w:rPr>
            </w:pPr>
          </w:p>
        </w:tc>
        <w:tc>
          <w:tcPr>
            <w:tcW w:w="1274" w:type="dxa"/>
            <w:tcBorders>
              <w:top w:val="nil"/>
              <w:left w:val="nil"/>
              <w:bottom w:val="nil"/>
              <w:right w:val="nil"/>
            </w:tcBorders>
            <w:shd w:val="clear" w:color="auto" w:fill="auto"/>
            <w:vAlign w:val="center"/>
            <w:hideMark/>
          </w:tcPr>
          <w:p w14:paraId="3B11A28E" w14:textId="77777777" w:rsidR="00A724ED" w:rsidRPr="00905782" w:rsidRDefault="00A724ED" w:rsidP="00504017">
            <w:pPr>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2E95EEB0" w14:textId="77777777" w:rsidR="00A724ED" w:rsidRPr="00905782" w:rsidRDefault="00A724ED" w:rsidP="00504017">
            <w:pPr>
              <w:rPr>
                <w:rFonts w:ascii="Times New Roman" w:eastAsia="Times New Roman" w:hAnsi="Times New Roman" w:cs="Times New Roman"/>
                <w:sz w:val="16"/>
                <w:lang w:eastAsia="en-US"/>
              </w:rPr>
            </w:pPr>
          </w:p>
        </w:tc>
      </w:tr>
      <w:tr w:rsidR="00A724ED" w:rsidRPr="00905782" w14:paraId="549A8BA2" w14:textId="77777777" w:rsidTr="00147FE9">
        <w:trPr>
          <w:trHeight w:val="284"/>
          <w:jc w:val="center"/>
        </w:trPr>
        <w:tc>
          <w:tcPr>
            <w:tcW w:w="3052" w:type="dxa"/>
            <w:tcBorders>
              <w:top w:val="nil"/>
              <w:left w:val="nil"/>
              <w:bottom w:val="nil"/>
              <w:right w:val="nil"/>
            </w:tcBorders>
            <w:shd w:val="clear" w:color="auto" w:fill="auto"/>
            <w:vAlign w:val="center"/>
            <w:hideMark/>
          </w:tcPr>
          <w:p w14:paraId="20C71D0C" w14:textId="77777777" w:rsidR="00A724ED" w:rsidRPr="00905782" w:rsidRDefault="00A724ED" w:rsidP="00504017">
            <w:pPr>
              <w:jc w:val="left"/>
              <w:rPr>
                <w:rFonts w:ascii="Arial Narrow" w:eastAsia="Times New Roman" w:hAnsi="Arial Narrow"/>
                <w:sz w:val="16"/>
                <w:lang w:eastAsia="en-US"/>
              </w:rPr>
            </w:pPr>
            <w:r w:rsidRPr="00905782">
              <w:rPr>
                <w:rFonts w:ascii="Arial Narrow" w:eastAsia="Times New Roman" w:hAnsi="Arial Narrow"/>
                <w:sz w:val="16"/>
                <w:lang w:eastAsia="en-US"/>
              </w:rPr>
              <w:t>Income</w:t>
            </w:r>
          </w:p>
        </w:tc>
        <w:tc>
          <w:tcPr>
            <w:tcW w:w="1417" w:type="dxa"/>
            <w:tcBorders>
              <w:top w:val="nil"/>
              <w:left w:val="nil"/>
              <w:bottom w:val="nil"/>
              <w:right w:val="nil"/>
            </w:tcBorders>
            <w:shd w:val="clear" w:color="auto" w:fill="auto"/>
            <w:vAlign w:val="center"/>
            <w:hideMark/>
          </w:tcPr>
          <w:p w14:paraId="11B20A43" w14:textId="77777777" w:rsidR="00A724ED" w:rsidRPr="00905782" w:rsidRDefault="00A724ED" w:rsidP="00504017">
            <w:pPr>
              <w:jc w:val="right"/>
              <w:rPr>
                <w:rFonts w:ascii="Arial Narrow" w:eastAsia="Times New Roman" w:hAnsi="Arial Narrow"/>
                <w:color w:val="000000"/>
                <w:sz w:val="16"/>
                <w:lang w:eastAsia="en-US"/>
              </w:rPr>
            </w:pPr>
            <w:r w:rsidRPr="00905782">
              <w:rPr>
                <w:rFonts w:ascii="Arial Narrow" w:eastAsia="Times New Roman" w:hAnsi="Arial Narrow"/>
                <w:color w:val="000000"/>
                <w:sz w:val="16"/>
                <w:lang w:eastAsia="en-US"/>
              </w:rPr>
              <w:t>7,347</w:t>
            </w:r>
          </w:p>
        </w:tc>
        <w:tc>
          <w:tcPr>
            <w:tcW w:w="1274" w:type="dxa"/>
            <w:tcBorders>
              <w:top w:val="nil"/>
              <w:left w:val="nil"/>
              <w:bottom w:val="nil"/>
              <w:right w:val="nil"/>
            </w:tcBorders>
            <w:shd w:val="clear" w:color="auto" w:fill="auto"/>
            <w:vAlign w:val="center"/>
            <w:hideMark/>
          </w:tcPr>
          <w:p w14:paraId="764068F4" w14:textId="77777777" w:rsidR="00A724ED" w:rsidRPr="00905782" w:rsidRDefault="00A724ED" w:rsidP="00504017">
            <w:pPr>
              <w:jc w:val="right"/>
              <w:rPr>
                <w:rFonts w:ascii="Arial Narrow" w:eastAsia="Times New Roman" w:hAnsi="Arial Narrow"/>
                <w:color w:val="000000"/>
                <w:sz w:val="16"/>
                <w:lang w:eastAsia="en-US"/>
              </w:rPr>
            </w:pPr>
            <w:r w:rsidRPr="00905782">
              <w:rPr>
                <w:rFonts w:ascii="Arial Narrow" w:eastAsia="Times New Roman" w:hAnsi="Arial Narrow"/>
                <w:color w:val="000000"/>
                <w:sz w:val="16"/>
                <w:lang w:eastAsia="en-US"/>
              </w:rPr>
              <w:t>7,404</w:t>
            </w:r>
          </w:p>
        </w:tc>
        <w:tc>
          <w:tcPr>
            <w:tcW w:w="1417" w:type="dxa"/>
            <w:tcBorders>
              <w:top w:val="nil"/>
              <w:left w:val="nil"/>
              <w:bottom w:val="nil"/>
              <w:right w:val="nil"/>
            </w:tcBorders>
            <w:shd w:val="clear" w:color="auto" w:fill="auto"/>
            <w:noWrap/>
            <w:vAlign w:val="center"/>
            <w:hideMark/>
          </w:tcPr>
          <w:p w14:paraId="200756D2" w14:textId="77777777" w:rsidR="00A724ED" w:rsidRPr="00905782" w:rsidRDefault="00A724ED" w:rsidP="00504017">
            <w:pPr>
              <w:jc w:val="right"/>
              <w:rPr>
                <w:rFonts w:ascii="Arial Narrow" w:eastAsia="Times New Roman" w:hAnsi="Arial Narrow"/>
                <w:sz w:val="16"/>
                <w:lang w:eastAsia="en-US"/>
              </w:rPr>
            </w:pPr>
            <w:r w:rsidRPr="00905782">
              <w:rPr>
                <w:rFonts w:ascii="Arial Narrow" w:eastAsia="Times New Roman" w:hAnsi="Arial Narrow"/>
                <w:sz w:val="16"/>
                <w:lang w:eastAsia="en-US"/>
              </w:rPr>
              <w:t>101%</w:t>
            </w:r>
          </w:p>
        </w:tc>
      </w:tr>
      <w:tr w:rsidR="00A724ED" w:rsidRPr="00905782" w14:paraId="11C1F12C" w14:textId="77777777" w:rsidTr="00147FE9">
        <w:trPr>
          <w:trHeight w:val="284"/>
          <w:jc w:val="center"/>
        </w:trPr>
        <w:tc>
          <w:tcPr>
            <w:tcW w:w="3052" w:type="dxa"/>
            <w:tcBorders>
              <w:top w:val="nil"/>
              <w:left w:val="nil"/>
              <w:bottom w:val="nil"/>
              <w:right w:val="nil"/>
            </w:tcBorders>
            <w:shd w:val="clear" w:color="auto" w:fill="auto"/>
            <w:vAlign w:val="center"/>
            <w:hideMark/>
          </w:tcPr>
          <w:p w14:paraId="47EB9B6B" w14:textId="77777777" w:rsidR="00A724ED" w:rsidRPr="00905782" w:rsidRDefault="00A724ED" w:rsidP="00504017">
            <w:pPr>
              <w:jc w:val="left"/>
              <w:rPr>
                <w:rFonts w:ascii="Arial Narrow" w:eastAsia="Times New Roman" w:hAnsi="Arial Narrow"/>
                <w:sz w:val="16"/>
                <w:lang w:eastAsia="en-US"/>
              </w:rPr>
            </w:pPr>
            <w:r w:rsidRPr="00905782">
              <w:rPr>
                <w:rFonts w:ascii="Arial Narrow" w:eastAsia="Times New Roman" w:hAnsi="Arial Narrow"/>
                <w:sz w:val="16"/>
                <w:lang w:eastAsia="en-US"/>
              </w:rPr>
              <w:t>Expenditure</w:t>
            </w:r>
          </w:p>
        </w:tc>
        <w:tc>
          <w:tcPr>
            <w:tcW w:w="1417" w:type="dxa"/>
            <w:tcBorders>
              <w:top w:val="nil"/>
              <w:left w:val="nil"/>
              <w:bottom w:val="nil"/>
              <w:right w:val="nil"/>
            </w:tcBorders>
            <w:shd w:val="clear" w:color="auto" w:fill="auto"/>
            <w:vAlign w:val="center"/>
            <w:hideMark/>
          </w:tcPr>
          <w:p w14:paraId="34B64258" w14:textId="77777777" w:rsidR="00A724ED" w:rsidRPr="00905782" w:rsidRDefault="00A724ED" w:rsidP="00504017">
            <w:pPr>
              <w:jc w:val="right"/>
              <w:rPr>
                <w:rFonts w:ascii="Arial Narrow" w:eastAsia="Times New Roman" w:hAnsi="Arial Narrow"/>
                <w:color w:val="000000"/>
                <w:sz w:val="16"/>
                <w:lang w:eastAsia="en-US"/>
              </w:rPr>
            </w:pPr>
            <w:r w:rsidRPr="00905782">
              <w:rPr>
                <w:rFonts w:ascii="Arial Narrow" w:eastAsia="Times New Roman" w:hAnsi="Arial Narrow"/>
                <w:color w:val="000000"/>
                <w:sz w:val="16"/>
                <w:lang w:eastAsia="en-US"/>
              </w:rPr>
              <w:t>7,347</w:t>
            </w:r>
          </w:p>
        </w:tc>
        <w:tc>
          <w:tcPr>
            <w:tcW w:w="1274" w:type="dxa"/>
            <w:tcBorders>
              <w:top w:val="nil"/>
              <w:left w:val="nil"/>
              <w:bottom w:val="nil"/>
              <w:right w:val="nil"/>
            </w:tcBorders>
            <w:shd w:val="clear" w:color="auto" w:fill="auto"/>
            <w:vAlign w:val="center"/>
            <w:hideMark/>
          </w:tcPr>
          <w:p w14:paraId="4F1C0814" w14:textId="77777777" w:rsidR="00A724ED" w:rsidRPr="00905782" w:rsidRDefault="00A724ED" w:rsidP="00504017">
            <w:pPr>
              <w:jc w:val="right"/>
              <w:rPr>
                <w:rFonts w:ascii="Arial Narrow" w:eastAsia="Times New Roman" w:hAnsi="Arial Narrow"/>
                <w:color w:val="000000"/>
                <w:sz w:val="16"/>
                <w:lang w:eastAsia="en-US"/>
              </w:rPr>
            </w:pPr>
            <w:r w:rsidRPr="00905782">
              <w:rPr>
                <w:rFonts w:ascii="Arial Narrow" w:eastAsia="Times New Roman" w:hAnsi="Arial Narrow"/>
                <w:color w:val="000000"/>
                <w:sz w:val="16"/>
                <w:lang w:eastAsia="en-US"/>
              </w:rPr>
              <w:t>7,071</w:t>
            </w:r>
          </w:p>
        </w:tc>
        <w:tc>
          <w:tcPr>
            <w:tcW w:w="1417" w:type="dxa"/>
            <w:tcBorders>
              <w:top w:val="nil"/>
              <w:left w:val="nil"/>
              <w:bottom w:val="nil"/>
              <w:right w:val="nil"/>
            </w:tcBorders>
            <w:shd w:val="clear" w:color="auto" w:fill="auto"/>
            <w:noWrap/>
            <w:vAlign w:val="center"/>
            <w:hideMark/>
          </w:tcPr>
          <w:p w14:paraId="016EC681" w14:textId="77777777" w:rsidR="00A724ED" w:rsidRPr="00905782" w:rsidRDefault="00A724ED" w:rsidP="00504017">
            <w:pPr>
              <w:jc w:val="right"/>
              <w:rPr>
                <w:rFonts w:ascii="Arial Narrow" w:eastAsia="Times New Roman" w:hAnsi="Arial Narrow"/>
                <w:sz w:val="16"/>
                <w:lang w:eastAsia="en-US"/>
              </w:rPr>
            </w:pPr>
            <w:r w:rsidRPr="00905782">
              <w:rPr>
                <w:rFonts w:ascii="Arial Narrow" w:eastAsia="Times New Roman" w:hAnsi="Arial Narrow"/>
                <w:sz w:val="16"/>
                <w:lang w:eastAsia="en-US"/>
              </w:rPr>
              <w:t>96%</w:t>
            </w:r>
          </w:p>
        </w:tc>
      </w:tr>
      <w:tr w:rsidR="00A724ED" w:rsidRPr="00905782" w14:paraId="4485C142" w14:textId="77777777" w:rsidTr="00147FE9">
        <w:trPr>
          <w:trHeight w:val="340"/>
          <w:jc w:val="center"/>
        </w:trPr>
        <w:tc>
          <w:tcPr>
            <w:tcW w:w="3052" w:type="dxa"/>
            <w:tcBorders>
              <w:top w:val="single" w:sz="4" w:space="0" w:color="C7CFD8"/>
              <w:left w:val="nil"/>
              <w:bottom w:val="single" w:sz="12" w:space="0" w:color="C7CFD8"/>
              <w:right w:val="nil"/>
            </w:tcBorders>
            <w:shd w:val="clear" w:color="auto" w:fill="auto"/>
            <w:noWrap/>
            <w:vAlign w:val="center"/>
            <w:hideMark/>
          </w:tcPr>
          <w:p w14:paraId="584DE233" w14:textId="77777777" w:rsidR="00A724ED" w:rsidRPr="00905782" w:rsidRDefault="00A724ED" w:rsidP="00504017">
            <w:pPr>
              <w:jc w:val="left"/>
              <w:rPr>
                <w:rFonts w:ascii="Arial Narrow" w:eastAsia="Times New Roman" w:hAnsi="Arial Narrow"/>
                <w:b/>
                <w:bCs/>
                <w:sz w:val="16"/>
                <w:lang w:eastAsia="en-US"/>
              </w:rPr>
            </w:pPr>
            <w:r w:rsidRPr="00905782">
              <w:rPr>
                <w:rFonts w:ascii="Arial Narrow" w:eastAsia="Times New Roman" w:hAnsi="Arial Narrow"/>
                <w:b/>
                <w:bCs/>
                <w:sz w:val="16"/>
                <w:lang w:eastAsia="en-US"/>
              </w:rPr>
              <w:t>Budgetary Result</w:t>
            </w:r>
          </w:p>
        </w:tc>
        <w:tc>
          <w:tcPr>
            <w:tcW w:w="1417" w:type="dxa"/>
            <w:tcBorders>
              <w:top w:val="single" w:sz="4" w:space="0" w:color="C7CFD8"/>
              <w:left w:val="nil"/>
              <w:bottom w:val="single" w:sz="12" w:space="0" w:color="C7CFD8"/>
              <w:right w:val="nil"/>
            </w:tcBorders>
            <w:shd w:val="clear" w:color="auto" w:fill="auto"/>
            <w:noWrap/>
            <w:vAlign w:val="center"/>
            <w:hideMark/>
          </w:tcPr>
          <w:p w14:paraId="3EEBB33B" w14:textId="77777777" w:rsidR="00A724ED" w:rsidRPr="00905782" w:rsidRDefault="00A724ED" w:rsidP="00504017">
            <w:pPr>
              <w:ind w:firstLineChars="100" w:firstLine="160"/>
              <w:jc w:val="right"/>
              <w:rPr>
                <w:rFonts w:ascii="Arial Narrow" w:eastAsia="Times New Roman" w:hAnsi="Arial Narrow"/>
                <w:b/>
                <w:bCs/>
                <w:sz w:val="16"/>
                <w:lang w:eastAsia="en-US"/>
              </w:rPr>
            </w:pPr>
            <w:r w:rsidRPr="00905782">
              <w:rPr>
                <w:rFonts w:ascii="Arial Narrow" w:eastAsia="Times New Roman" w:hAnsi="Arial Narrow"/>
                <w:b/>
                <w:bCs/>
                <w:sz w:val="16"/>
                <w:lang w:eastAsia="en-US"/>
              </w:rPr>
              <w:t>-</w:t>
            </w:r>
          </w:p>
        </w:tc>
        <w:tc>
          <w:tcPr>
            <w:tcW w:w="1274" w:type="dxa"/>
            <w:tcBorders>
              <w:top w:val="single" w:sz="4" w:space="0" w:color="C7CFD8"/>
              <w:left w:val="nil"/>
              <w:bottom w:val="single" w:sz="12" w:space="0" w:color="C7CFD8"/>
              <w:right w:val="nil"/>
            </w:tcBorders>
            <w:shd w:val="clear" w:color="auto" w:fill="auto"/>
            <w:noWrap/>
            <w:vAlign w:val="center"/>
            <w:hideMark/>
          </w:tcPr>
          <w:p w14:paraId="7347A16B" w14:textId="77777777" w:rsidR="00A724ED" w:rsidRPr="00905782" w:rsidRDefault="00A724ED" w:rsidP="00504017">
            <w:pPr>
              <w:jc w:val="right"/>
              <w:rPr>
                <w:rFonts w:ascii="Arial Narrow" w:eastAsia="Times New Roman" w:hAnsi="Arial Narrow"/>
                <w:b/>
                <w:bCs/>
                <w:sz w:val="16"/>
                <w:lang w:eastAsia="en-US"/>
              </w:rPr>
            </w:pPr>
            <w:r w:rsidRPr="00905782">
              <w:rPr>
                <w:rFonts w:ascii="Arial Narrow" w:eastAsia="Times New Roman" w:hAnsi="Arial Narrow"/>
                <w:b/>
                <w:bCs/>
                <w:sz w:val="16"/>
                <w:lang w:eastAsia="en-US"/>
              </w:rPr>
              <w:t>334</w:t>
            </w:r>
          </w:p>
        </w:tc>
        <w:tc>
          <w:tcPr>
            <w:tcW w:w="1417" w:type="dxa"/>
            <w:tcBorders>
              <w:top w:val="single" w:sz="4" w:space="0" w:color="C7CFD8"/>
              <w:left w:val="nil"/>
              <w:bottom w:val="single" w:sz="12" w:space="0" w:color="C7CFD8"/>
              <w:right w:val="nil"/>
            </w:tcBorders>
            <w:shd w:val="clear" w:color="auto" w:fill="auto"/>
            <w:noWrap/>
            <w:vAlign w:val="center"/>
            <w:hideMark/>
          </w:tcPr>
          <w:p w14:paraId="1E086E8C" w14:textId="77777777" w:rsidR="00A724ED" w:rsidRPr="00905782" w:rsidRDefault="00A724ED" w:rsidP="00504017">
            <w:pPr>
              <w:jc w:val="right"/>
              <w:rPr>
                <w:rFonts w:ascii="Arial Narrow" w:eastAsia="Times New Roman" w:hAnsi="Arial Narrow"/>
                <w:b/>
                <w:bCs/>
                <w:sz w:val="16"/>
                <w:lang w:eastAsia="en-US"/>
              </w:rPr>
            </w:pPr>
            <w:r w:rsidRPr="00905782">
              <w:rPr>
                <w:rFonts w:ascii="Arial Narrow" w:eastAsia="Times New Roman" w:hAnsi="Arial Narrow"/>
                <w:b/>
                <w:bCs/>
                <w:sz w:val="16"/>
                <w:lang w:eastAsia="en-US"/>
              </w:rPr>
              <w:t>n/a</w:t>
            </w:r>
          </w:p>
        </w:tc>
      </w:tr>
      <w:tr w:rsidR="00A724ED" w:rsidRPr="00905782" w14:paraId="24692283" w14:textId="77777777" w:rsidTr="00147FE9">
        <w:trPr>
          <w:trHeight w:val="180"/>
          <w:jc w:val="center"/>
        </w:trPr>
        <w:tc>
          <w:tcPr>
            <w:tcW w:w="3052" w:type="dxa"/>
            <w:tcBorders>
              <w:top w:val="nil"/>
              <w:left w:val="nil"/>
              <w:bottom w:val="nil"/>
              <w:right w:val="nil"/>
            </w:tcBorders>
            <w:shd w:val="clear" w:color="auto" w:fill="auto"/>
            <w:vAlign w:val="center"/>
            <w:hideMark/>
          </w:tcPr>
          <w:p w14:paraId="5A53D6FE" w14:textId="77777777" w:rsidR="00A724ED" w:rsidRPr="00905782" w:rsidRDefault="00A724ED" w:rsidP="00504017">
            <w:pPr>
              <w:jc w:val="right"/>
              <w:rPr>
                <w:rFonts w:ascii="Arial Narrow" w:eastAsia="Times New Roman" w:hAnsi="Arial Narrow"/>
                <w:b/>
                <w:bCs/>
                <w:sz w:val="16"/>
                <w:lang w:eastAsia="en-US"/>
              </w:rPr>
            </w:pPr>
          </w:p>
        </w:tc>
        <w:tc>
          <w:tcPr>
            <w:tcW w:w="1417" w:type="dxa"/>
            <w:tcBorders>
              <w:top w:val="nil"/>
              <w:left w:val="nil"/>
              <w:bottom w:val="nil"/>
              <w:right w:val="nil"/>
            </w:tcBorders>
            <w:shd w:val="clear" w:color="auto" w:fill="auto"/>
            <w:vAlign w:val="center"/>
            <w:hideMark/>
          </w:tcPr>
          <w:p w14:paraId="5D6BBC31" w14:textId="77777777" w:rsidR="00A724ED" w:rsidRPr="00905782" w:rsidRDefault="00A724ED" w:rsidP="00504017">
            <w:pPr>
              <w:jc w:val="right"/>
              <w:rPr>
                <w:rFonts w:ascii="Times New Roman" w:eastAsia="Times New Roman" w:hAnsi="Times New Roman" w:cs="Times New Roman"/>
                <w:sz w:val="16"/>
                <w:lang w:eastAsia="en-US"/>
              </w:rPr>
            </w:pPr>
          </w:p>
        </w:tc>
        <w:tc>
          <w:tcPr>
            <w:tcW w:w="1274" w:type="dxa"/>
            <w:tcBorders>
              <w:top w:val="nil"/>
              <w:left w:val="nil"/>
              <w:bottom w:val="nil"/>
              <w:right w:val="nil"/>
            </w:tcBorders>
            <w:shd w:val="clear" w:color="auto" w:fill="auto"/>
            <w:vAlign w:val="center"/>
            <w:hideMark/>
          </w:tcPr>
          <w:p w14:paraId="091F8F8D" w14:textId="77777777" w:rsidR="00A724ED" w:rsidRPr="00905782"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1AD2CF58" w14:textId="77777777" w:rsidR="00A724ED" w:rsidRPr="00905782" w:rsidRDefault="00A724ED" w:rsidP="00504017">
            <w:pPr>
              <w:jc w:val="right"/>
              <w:rPr>
                <w:rFonts w:ascii="Times New Roman" w:eastAsia="Times New Roman" w:hAnsi="Times New Roman" w:cs="Times New Roman"/>
                <w:sz w:val="16"/>
                <w:lang w:eastAsia="en-US"/>
              </w:rPr>
            </w:pPr>
          </w:p>
        </w:tc>
      </w:tr>
      <w:tr w:rsidR="00A724ED" w:rsidRPr="00905782" w14:paraId="577A5C43" w14:textId="77777777" w:rsidTr="00147FE9">
        <w:trPr>
          <w:trHeight w:val="284"/>
          <w:jc w:val="center"/>
        </w:trPr>
        <w:tc>
          <w:tcPr>
            <w:tcW w:w="3052" w:type="dxa"/>
            <w:tcBorders>
              <w:top w:val="nil"/>
              <w:left w:val="nil"/>
              <w:bottom w:val="nil"/>
              <w:right w:val="nil"/>
            </w:tcBorders>
            <w:shd w:val="clear" w:color="auto" w:fill="auto"/>
            <w:noWrap/>
            <w:vAlign w:val="center"/>
            <w:hideMark/>
          </w:tcPr>
          <w:p w14:paraId="705DB043" w14:textId="77777777" w:rsidR="00A724ED" w:rsidRPr="00905782" w:rsidRDefault="00A724ED" w:rsidP="00147FE9">
            <w:pPr>
              <w:jc w:val="left"/>
              <w:rPr>
                <w:rFonts w:ascii="Arial Narrow" w:eastAsia="Times New Roman" w:hAnsi="Arial Narrow"/>
                <w:sz w:val="16"/>
                <w:szCs w:val="18"/>
                <w:lang w:eastAsia="en-US"/>
              </w:rPr>
            </w:pPr>
            <w:r w:rsidRPr="00905782">
              <w:rPr>
                <w:rFonts w:ascii="Arial Narrow" w:eastAsia="Times New Roman" w:hAnsi="Arial Narrow"/>
                <w:sz w:val="16"/>
                <w:szCs w:val="18"/>
                <w:lang w:eastAsia="en-US"/>
              </w:rPr>
              <w:t>IPSAS adj. to Reg. Budget Income</w:t>
            </w:r>
          </w:p>
        </w:tc>
        <w:tc>
          <w:tcPr>
            <w:tcW w:w="1417" w:type="dxa"/>
            <w:tcBorders>
              <w:top w:val="nil"/>
              <w:left w:val="nil"/>
              <w:bottom w:val="nil"/>
              <w:right w:val="nil"/>
            </w:tcBorders>
            <w:shd w:val="clear" w:color="auto" w:fill="auto"/>
            <w:vAlign w:val="center"/>
            <w:hideMark/>
          </w:tcPr>
          <w:p w14:paraId="553FEEC7" w14:textId="77777777" w:rsidR="00A724ED" w:rsidRPr="00905782" w:rsidRDefault="00A724ED" w:rsidP="00504017">
            <w:pPr>
              <w:jc w:val="right"/>
              <w:rPr>
                <w:rFonts w:ascii="Arial Narrow" w:eastAsia="Times New Roman" w:hAnsi="Arial Narrow"/>
                <w:sz w:val="16"/>
                <w:szCs w:val="18"/>
                <w:lang w:eastAsia="en-US"/>
              </w:rPr>
            </w:pPr>
          </w:p>
        </w:tc>
        <w:tc>
          <w:tcPr>
            <w:tcW w:w="1274" w:type="dxa"/>
            <w:tcBorders>
              <w:top w:val="nil"/>
              <w:left w:val="nil"/>
              <w:bottom w:val="nil"/>
              <w:right w:val="nil"/>
            </w:tcBorders>
            <w:shd w:val="clear" w:color="auto" w:fill="auto"/>
            <w:vAlign w:val="center"/>
            <w:hideMark/>
          </w:tcPr>
          <w:p w14:paraId="10B82CA0" w14:textId="77777777" w:rsidR="00A724ED" w:rsidRPr="00905782" w:rsidRDefault="00A724ED" w:rsidP="00504017">
            <w:pPr>
              <w:jc w:val="right"/>
              <w:rPr>
                <w:rFonts w:ascii="Arial Narrow" w:eastAsia="Times New Roman" w:hAnsi="Arial Narrow"/>
                <w:color w:val="000000"/>
                <w:sz w:val="16"/>
                <w:szCs w:val="18"/>
                <w:lang w:eastAsia="en-US"/>
              </w:rPr>
            </w:pPr>
            <w:r w:rsidRPr="00905782">
              <w:rPr>
                <w:rFonts w:ascii="Arial Narrow" w:eastAsia="Times New Roman" w:hAnsi="Arial Narrow"/>
                <w:color w:val="000000"/>
                <w:sz w:val="16"/>
                <w:szCs w:val="18"/>
                <w:lang w:eastAsia="en-US"/>
              </w:rPr>
              <w:t>64</w:t>
            </w:r>
          </w:p>
        </w:tc>
        <w:tc>
          <w:tcPr>
            <w:tcW w:w="1417" w:type="dxa"/>
            <w:tcBorders>
              <w:top w:val="nil"/>
              <w:left w:val="nil"/>
              <w:bottom w:val="nil"/>
              <w:right w:val="nil"/>
            </w:tcBorders>
            <w:shd w:val="clear" w:color="auto" w:fill="auto"/>
            <w:noWrap/>
            <w:vAlign w:val="center"/>
            <w:hideMark/>
          </w:tcPr>
          <w:p w14:paraId="0494B1EC" w14:textId="77777777" w:rsidR="00A724ED" w:rsidRPr="00905782" w:rsidRDefault="00A724ED" w:rsidP="00504017">
            <w:pPr>
              <w:jc w:val="right"/>
              <w:rPr>
                <w:rFonts w:ascii="Arial Narrow" w:eastAsia="Times New Roman" w:hAnsi="Arial Narrow"/>
                <w:color w:val="000000"/>
                <w:sz w:val="16"/>
                <w:szCs w:val="18"/>
                <w:lang w:eastAsia="en-US"/>
              </w:rPr>
            </w:pPr>
          </w:p>
        </w:tc>
      </w:tr>
      <w:tr w:rsidR="00A724ED" w:rsidRPr="00905782" w14:paraId="1B26150C" w14:textId="77777777" w:rsidTr="00147FE9">
        <w:trPr>
          <w:trHeight w:val="284"/>
          <w:jc w:val="center"/>
        </w:trPr>
        <w:tc>
          <w:tcPr>
            <w:tcW w:w="3052" w:type="dxa"/>
            <w:tcBorders>
              <w:top w:val="nil"/>
              <w:left w:val="nil"/>
              <w:bottom w:val="nil"/>
              <w:right w:val="nil"/>
            </w:tcBorders>
            <w:shd w:val="clear" w:color="auto" w:fill="auto"/>
            <w:noWrap/>
            <w:vAlign w:val="center"/>
            <w:hideMark/>
          </w:tcPr>
          <w:p w14:paraId="0C3252A8" w14:textId="77777777" w:rsidR="00A724ED" w:rsidRPr="00905782" w:rsidRDefault="00A724ED" w:rsidP="00147FE9">
            <w:pPr>
              <w:jc w:val="left"/>
              <w:rPr>
                <w:rFonts w:ascii="Arial Narrow" w:eastAsia="Times New Roman" w:hAnsi="Arial Narrow"/>
                <w:sz w:val="16"/>
                <w:szCs w:val="18"/>
                <w:lang w:eastAsia="en-US"/>
              </w:rPr>
            </w:pPr>
            <w:r w:rsidRPr="00905782">
              <w:rPr>
                <w:rFonts w:ascii="Arial Narrow" w:eastAsia="Times New Roman" w:hAnsi="Arial Narrow"/>
                <w:sz w:val="16"/>
                <w:szCs w:val="18"/>
                <w:lang w:eastAsia="en-US"/>
              </w:rPr>
              <w:t xml:space="preserve">IPSAS adj. to Reg. Budget Expenditure </w:t>
            </w:r>
          </w:p>
        </w:tc>
        <w:tc>
          <w:tcPr>
            <w:tcW w:w="1417" w:type="dxa"/>
            <w:tcBorders>
              <w:top w:val="nil"/>
              <w:left w:val="nil"/>
              <w:bottom w:val="nil"/>
              <w:right w:val="nil"/>
            </w:tcBorders>
            <w:shd w:val="clear" w:color="auto" w:fill="auto"/>
            <w:vAlign w:val="center"/>
            <w:hideMark/>
          </w:tcPr>
          <w:p w14:paraId="0199A21F" w14:textId="77777777" w:rsidR="00A724ED" w:rsidRPr="00905782" w:rsidRDefault="00A724ED" w:rsidP="00504017">
            <w:pPr>
              <w:jc w:val="right"/>
              <w:rPr>
                <w:rFonts w:ascii="Arial Narrow" w:eastAsia="Times New Roman" w:hAnsi="Arial Narrow"/>
                <w:sz w:val="16"/>
                <w:szCs w:val="18"/>
                <w:lang w:eastAsia="en-US"/>
              </w:rPr>
            </w:pPr>
          </w:p>
        </w:tc>
        <w:tc>
          <w:tcPr>
            <w:tcW w:w="1274" w:type="dxa"/>
            <w:tcBorders>
              <w:top w:val="nil"/>
              <w:left w:val="nil"/>
              <w:bottom w:val="nil"/>
              <w:right w:val="nil"/>
            </w:tcBorders>
            <w:shd w:val="clear" w:color="auto" w:fill="auto"/>
            <w:vAlign w:val="center"/>
            <w:hideMark/>
          </w:tcPr>
          <w:p w14:paraId="7DED1D61" w14:textId="77777777" w:rsidR="00A724ED" w:rsidRPr="00905782" w:rsidRDefault="00A724ED" w:rsidP="00504017">
            <w:pPr>
              <w:jc w:val="right"/>
              <w:rPr>
                <w:rFonts w:ascii="Arial Narrow" w:eastAsia="Times New Roman" w:hAnsi="Arial Narrow"/>
                <w:color w:val="000000"/>
                <w:sz w:val="16"/>
                <w:szCs w:val="18"/>
                <w:lang w:eastAsia="en-US"/>
              </w:rPr>
            </w:pPr>
            <w:r w:rsidRPr="00905782">
              <w:rPr>
                <w:rFonts w:ascii="Arial Narrow" w:eastAsia="Times New Roman" w:hAnsi="Arial Narrow"/>
                <w:color w:val="000000"/>
                <w:sz w:val="16"/>
                <w:szCs w:val="18"/>
                <w:lang w:eastAsia="en-US"/>
              </w:rPr>
              <w:t>(415)</w:t>
            </w:r>
          </w:p>
        </w:tc>
        <w:tc>
          <w:tcPr>
            <w:tcW w:w="1417" w:type="dxa"/>
            <w:tcBorders>
              <w:top w:val="nil"/>
              <w:left w:val="nil"/>
              <w:bottom w:val="nil"/>
              <w:right w:val="nil"/>
            </w:tcBorders>
            <w:shd w:val="clear" w:color="auto" w:fill="auto"/>
            <w:noWrap/>
            <w:vAlign w:val="center"/>
            <w:hideMark/>
          </w:tcPr>
          <w:p w14:paraId="0C8D1332" w14:textId="77777777" w:rsidR="00A724ED" w:rsidRPr="00905782" w:rsidRDefault="00A724ED" w:rsidP="00504017">
            <w:pPr>
              <w:jc w:val="right"/>
              <w:rPr>
                <w:rFonts w:ascii="Arial Narrow" w:eastAsia="Times New Roman" w:hAnsi="Arial Narrow"/>
                <w:color w:val="000000"/>
                <w:sz w:val="16"/>
                <w:szCs w:val="18"/>
                <w:lang w:eastAsia="en-US"/>
              </w:rPr>
            </w:pPr>
          </w:p>
        </w:tc>
      </w:tr>
      <w:tr w:rsidR="00A724ED" w:rsidRPr="00905782" w14:paraId="4A04A953" w14:textId="77777777" w:rsidTr="00147FE9">
        <w:trPr>
          <w:trHeight w:val="60"/>
          <w:jc w:val="center"/>
        </w:trPr>
        <w:tc>
          <w:tcPr>
            <w:tcW w:w="3052" w:type="dxa"/>
            <w:tcBorders>
              <w:top w:val="nil"/>
              <w:left w:val="nil"/>
              <w:bottom w:val="nil"/>
              <w:right w:val="nil"/>
            </w:tcBorders>
            <w:shd w:val="clear" w:color="auto" w:fill="auto"/>
            <w:vAlign w:val="center"/>
            <w:hideMark/>
          </w:tcPr>
          <w:p w14:paraId="1F022376" w14:textId="77777777" w:rsidR="00A724ED" w:rsidRPr="00905782"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vAlign w:val="center"/>
            <w:hideMark/>
          </w:tcPr>
          <w:p w14:paraId="30171EE4" w14:textId="77777777" w:rsidR="00A724ED" w:rsidRPr="00905782" w:rsidRDefault="00A724ED" w:rsidP="00504017">
            <w:pPr>
              <w:jc w:val="right"/>
              <w:rPr>
                <w:rFonts w:ascii="Times New Roman" w:eastAsia="Times New Roman" w:hAnsi="Times New Roman" w:cs="Times New Roman"/>
                <w:sz w:val="16"/>
                <w:lang w:eastAsia="en-US"/>
              </w:rPr>
            </w:pPr>
          </w:p>
        </w:tc>
        <w:tc>
          <w:tcPr>
            <w:tcW w:w="1274" w:type="dxa"/>
            <w:tcBorders>
              <w:top w:val="nil"/>
              <w:left w:val="nil"/>
              <w:bottom w:val="nil"/>
              <w:right w:val="nil"/>
            </w:tcBorders>
            <w:shd w:val="clear" w:color="auto" w:fill="auto"/>
            <w:vAlign w:val="center"/>
            <w:hideMark/>
          </w:tcPr>
          <w:p w14:paraId="0208CD13" w14:textId="77777777" w:rsidR="00A724ED" w:rsidRPr="00905782"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26B006E1" w14:textId="77777777" w:rsidR="00A724ED" w:rsidRPr="00905782" w:rsidRDefault="00A724ED" w:rsidP="00504017">
            <w:pPr>
              <w:jc w:val="right"/>
              <w:rPr>
                <w:rFonts w:ascii="Times New Roman" w:eastAsia="Times New Roman" w:hAnsi="Times New Roman" w:cs="Times New Roman"/>
                <w:sz w:val="16"/>
                <w:lang w:eastAsia="en-US"/>
              </w:rPr>
            </w:pPr>
          </w:p>
        </w:tc>
      </w:tr>
      <w:tr w:rsidR="00A724ED" w:rsidRPr="00905782" w14:paraId="1F48A817" w14:textId="77777777" w:rsidTr="00147FE9">
        <w:trPr>
          <w:trHeight w:val="284"/>
          <w:jc w:val="center"/>
        </w:trPr>
        <w:tc>
          <w:tcPr>
            <w:tcW w:w="3052" w:type="dxa"/>
            <w:tcBorders>
              <w:top w:val="single" w:sz="4" w:space="0" w:color="C7CFD8"/>
              <w:left w:val="nil"/>
              <w:bottom w:val="single" w:sz="12" w:space="0" w:color="C7CFD8"/>
              <w:right w:val="nil"/>
            </w:tcBorders>
            <w:shd w:val="clear" w:color="auto" w:fill="auto"/>
            <w:noWrap/>
            <w:vAlign w:val="center"/>
            <w:hideMark/>
          </w:tcPr>
          <w:p w14:paraId="2FE0BFDA" w14:textId="77777777" w:rsidR="00A724ED" w:rsidRPr="00905782" w:rsidRDefault="00A724ED" w:rsidP="00504017">
            <w:pPr>
              <w:jc w:val="left"/>
              <w:rPr>
                <w:rFonts w:ascii="Arial Narrow" w:eastAsia="Times New Roman" w:hAnsi="Arial Narrow"/>
                <w:b/>
                <w:bCs/>
                <w:sz w:val="16"/>
                <w:lang w:eastAsia="en-US"/>
              </w:rPr>
            </w:pPr>
            <w:r w:rsidRPr="00905782">
              <w:rPr>
                <w:rFonts w:ascii="Arial Narrow" w:eastAsia="Times New Roman" w:hAnsi="Arial Narrow"/>
                <w:b/>
                <w:bCs/>
                <w:sz w:val="16"/>
                <w:lang w:eastAsia="en-US"/>
              </w:rPr>
              <w:t>Surplus / (Deficit)</w:t>
            </w:r>
          </w:p>
        </w:tc>
        <w:tc>
          <w:tcPr>
            <w:tcW w:w="1417" w:type="dxa"/>
            <w:tcBorders>
              <w:top w:val="single" w:sz="4" w:space="0" w:color="C7CFD8"/>
              <w:left w:val="nil"/>
              <w:bottom w:val="single" w:sz="12" w:space="0" w:color="C7CFD8"/>
              <w:right w:val="nil"/>
            </w:tcBorders>
            <w:shd w:val="clear" w:color="auto" w:fill="auto"/>
            <w:noWrap/>
            <w:vAlign w:val="center"/>
            <w:hideMark/>
          </w:tcPr>
          <w:p w14:paraId="5C2CDAD8" w14:textId="77777777" w:rsidR="00A724ED" w:rsidRPr="00905782" w:rsidRDefault="00A724ED" w:rsidP="00504017">
            <w:pPr>
              <w:jc w:val="right"/>
              <w:rPr>
                <w:rFonts w:ascii="Arial Narrow" w:eastAsia="Times New Roman" w:hAnsi="Arial Narrow"/>
                <w:b/>
                <w:bCs/>
                <w:sz w:val="16"/>
                <w:lang w:eastAsia="en-US"/>
              </w:rPr>
            </w:pPr>
          </w:p>
        </w:tc>
        <w:tc>
          <w:tcPr>
            <w:tcW w:w="1274" w:type="dxa"/>
            <w:tcBorders>
              <w:top w:val="single" w:sz="4" w:space="0" w:color="C7CFD8"/>
              <w:left w:val="nil"/>
              <w:bottom w:val="single" w:sz="12" w:space="0" w:color="C7CFD8"/>
              <w:right w:val="nil"/>
            </w:tcBorders>
            <w:shd w:val="clear" w:color="auto" w:fill="auto"/>
            <w:noWrap/>
            <w:vAlign w:val="center"/>
            <w:hideMark/>
          </w:tcPr>
          <w:p w14:paraId="3FD489B4" w14:textId="77777777" w:rsidR="00A724ED" w:rsidRPr="00905782" w:rsidRDefault="00A724ED" w:rsidP="00504017">
            <w:pPr>
              <w:jc w:val="right"/>
              <w:rPr>
                <w:rFonts w:ascii="Arial Narrow" w:eastAsia="Times New Roman" w:hAnsi="Arial Narrow"/>
                <w:b/>
                <w:bCs/>
                <w:sz w:val="16"/>
                <w:lang w:eastAsia="en-US"/>
              </w:rPr>
            </w:pPr>
            <w:r w:rsidRPr="00905782">
              <w:rPr>
                <w:rFonts w:ascii="Arial Narrow" w:eastAsia="Times New Roman" w:hAnsi="Arial Narrow"/>
                <w:b/>
                <w:bCs/>
                <w:sz w:val="16"/>
                <w:lang w:eastAsia="en-US"/>
              </w:rPr>
              <w:t>(17)</w:t>
            </w:r>
          </w:p>
        </w:tc>
        <w:tc>
          <w:tcPr>
            <w:tcW w:w="1417" w:type="dxa"/>
            <w:tcBorders>
              <w:top w:val="single" w:sz="4" w:space="0" w:color="C7CFD8"/>
              <w:left w:val="nil"/>
              <w:bottom w:val="single" w:sz="12" w:space="0" w:color="C7CFD8"/>
              <w:right w:val="nil"/>
            </w:tcBorders>
            <w:shd w:val="clear" w:color="auto" w:fill="auto"/>
            <w:noWrap/>
            <w:vAlign w:val="center"/>
            <w:hideMark/>
          </w:tcPr>
          <w:p w14:paraId="57B3942F" w14:textId="77777777" w:rsidR="00A724ED" w:rsidRPr="00905782" w:rsidRDefault="00A724ED" w:rsidP="00504017">
            <w:pPr>
              <w:jc w:val="right"/>
              <w:rPr>
                <w:rFonts w:ascii="Arial Narrow" w:eastAsia="Times New Roman" w:hAnsi="Arial Narrow"/>
                <w:b/>
                <w:bCs/>
                <w:sz w:val="16"/>
                <w:szCs w:val="16"/>
                <w:lang w:eastAsia="en-US"/>
              </w:rPr>
            </w:pPr>
          </w:p>
        </w:tc>
      </w:tr>
      <w:tr w:rsidR="00A724ED" w:rsidRPr="00905782" w14:paraId="4C534DAB" w14:textId="77777777" w:rsidTr="00147FE9">
        <w:trPr>
          <w:trHeight w:val="170"/>
          <w:jc w:val="center"/>
        </w:trPr>
        <w:tc>
          <w:tcPr>
            <w:tcW w:w="3052" w:type="dxa"/>
            <w:tcBorders>
              <w:top w:val="nil"/>
              <w:left w:val="nil"/>
              <w:bottom w:val="nil"/>
              <w:right w:val="nil"/>
            </w:tcBorders>
            <w:shd w:val="clear" w:color="auto" w:fill="auto"/>
            <w:vAlign w:val="center"/>
            <w:hideMark/>
          </w:tcPr>
          <w:p w14:paraId="41654C1A" w14:textId="77777777" w:rsidR="00A724ED" w:rsidRPr="00905782" w:rsidRDefault="00A724ED" w:rsidP="00504017">
            <w:pPr>
              <w:jc w:val="left"/>
              <w:rPr>
                <w:rFonts w:ascii="Arial Narrow" w:eastAsia="Times New Roman" w:hAnsi="Arial Narrow"/>
                <w:b/>
                <w:bCs/>
                <w:sz w:val="16"/>
                <w:szCs w:val="16"/>
                <w:lang w:eastAsia="en-US"/>
              </w:rPr>
            </w:pPr>
          </w:p>
        </w:tc>
        <w:tc>
          <w:tcPr>
            <w:tcW w:w="1417" w:type="dxa"/>
            <w:tcBorders>
              <w:top w:val="nil"/>
              <w:left w:val="nil"/>
              <w:bottom w:val="nil"/>
              <w:right w:val="nil"/>
            </w:tcBorders>
            <w:shd w:val="clear" w:color="auto" w:fill="auto"/>
            <w:vAlign w:val="center"/>
            <w:hideMark/>
          </w:tcPr>
          <w:p w14:paraId="662561CD" w14:textId="77777777" w:rsidR="00A724ED" w:rsidRPr="00905782" w:rsidRDefault="00A724ED" w:rsidP="00504017">
            <w:pPr>
              <w:jc w:val="right"/>
              <w:rPr>
                <w:rFonts w:ascii="Times New Roman" w:eastAsia="Times New Roman" w:hAnsi="Times New Roman" w:cs="Times New Roman"/>
                <w:sz w:val="16"/>
                <w:lang w:eastAsia="en-US"/>
              </w:rPr>
            </w:pPr>
          </w:p>
        </w:tc>
        <w:tc>
          <w:tcPr>
            <w:tcW w:w="1274" w:type="dxa"/>
            <w:tcBorders>
              <w:top w:val="nil"/>
              <w:left w:val="nil"/>
              <w:bottom w:val="nil"/>
              <w:right w:val="nil"/>
            </w:tcBorders>
            <w:shd w:val="clear" w:color="auto" w:fill="auto"/>
            <w:vAlign w:val="center"/>
            <w:hideMark/>
          </w:tcPr>
          <w:p w14:paraId="4325E5F1" w14:textId="77777777" w:rsidR="00A724ED" w:rsidRPr="00905782"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1FF31AAE" w14:textId="77777777" w:rsidR="00A724ED" w:rsidRPr="00905782" w:rsidRDefault="00A724ED" w:rsidP="00504017">
            <w:pPr>
              <w:jc w:val="right"/>
              <w:rPr>
                <w:rFonts w:ascii="Times New Roman" w:eastAsia="Times New Roman" w:hAnsi="Times New Roman" w:cs="Times New Roman"/>
                <w:sz w:val="16"/>
                <w:lang w:eastAsia="en-US"/>
              </w:rPr>
            </w:pPr>
          </w:p>
        </w:tc>
      </w:tr>
      <w:tr w:rsidR="00A724ED" w:rsidRPr="00905782" w14:paraId="0B81DDD3" w14:textId="77777777" w:rsidTr="00147FE9">
        <w:trPr>
          <w:trHeight w:val="170"/>
          <w:jc w:val="center"/>
        </w:trPr>
        <w:tc>
          <w:tcPr>
            <w:tcW w:w="3052" w:type="dxa"/>
            <w:tcBorders>
              <w:top w:val="nil"/>
              <w:left w:val="nil"/>
              <w:bottom w:val="nil"/>
              <w:right w:val="nil"/>
            </w:tcBorders>
            <w:shd w:val="clear" w:color="auto" w:fill="auto"/>
            <w:vAlign w:val="center"/>
            <w:hideMark/>
          </w:tcPr>
          <w:p w14:paraId="32D76566" w14:textId="77777777" w:rsidR="00A724ED" w:rsidRPr="00905782"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vAlign w:val="center"/>
            <w:hideMark/>
          </w:tcPr>
          <w:p w14:paraId="0C59D073" w14:textId="77777777" w:rsidR="00A724ED" w:rsidRPr="00905782" w:rsidRDefault="00A724ED" w:rsidP="00504017">
            <w:pPr>
              <w:jc w:val="right"/>
              <w:rPr>
                <w:rFonts w:ascii="Times New Roman" w:eastAsia="Times New Roman" w:hAnsi="Times New Roman" w:cs="Times New Roman"/>
                <w:sz w:val="16"/>
                <w:lang w:eastAsia="en-US"/>
              </w:rPr>
            </w:pPr>
          </w:p>
        </w:tc>
        <w:tc>
          <w:tcPr>
            <w:tcW w:w="1274" w:type="dxa"/>
            <w:tcBorders>
              <w:top w:val="nil"/>
              <w:left w:val="nil"/>
              <w:bottom w:val="nil"/>
              <w:right w:val="nil"/>
            </w:tcBorders>
            <w:shd w:val="clear" w:color="auto" w:fill="auto"/>
            <w:vAlign w:val="center"/>
            <w:hideMark/>
          </w:tcPr>
          <w:p w14:paraId="6C9E8FCF" w14:textId="77777777" w:rsidR="00A724ED" w:rsidRPr="00905782"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19FFF5B5" w14:textId="77777777" w:rsidR="00A724ED" w:rsidRPr="00905782" w:rsidRDefault="00A724ED" w:rsidP="00504017">
            <w:pPr>
              <w:jc w:val="right"/>
              <w:rPr>
                <w:rFonts w:ascii="Times New Roman" w:eastAsia="Times New Roman" w:hAnsi="Times New Roman" w:cs="Times New Roman"/>
                <w:sz w:val="16"/>
                <w:lang w:eastAsia="en-US"/>
              </w:rPr>
            </w:pPr>
          </w:p>
        </w:tc>
      </w:tr>
      <w:tr w:rsidR="00A724ED" w:rsidRPr="00905782" w14:paraId="4AA437A6" w14:textId="77777777" w:rsidTr="00147FE9">
        <w:trPr>
          <w:trHeight w:val="473"/>
          <w:jc w:val="center"/>
        </w:trPr>
        <w:tc>
          <w:tcPr>
            <w:tcW w:w="3052" w:type="dxa"/>
            <w:tcBorders>
              <w:top w:val="nil"/>
              <w:left w:val="nil"/>
              <w:bottom w:val="nil"/>
              <w:right w:val="nil"/>
            </w:tcBorders>
            <w:shd w:val="clear" w:color="000000" w:fill="C7CFD8"/>
            <w:noWrap/>
            <w:vAlign w:val="center"/>
            <w:hideMark/>
          </w:tcPr>
          <w:p w14:paraId="10279C8E" w14:textId="77777777" w:rsidR="00A724ED" w:rsidRPr="00905782" w:rsidRDefault="00A724ED" w:rsidP="00504017">
            <w:pPr>
              <w:jc w:val="left"/>
              <w:rPr>
                <w:rFonts w:ascii="Arial Narrow" w:eastAsia="Times New Roman" w:hAnsi="Arial Narrow"/>
                <w:b/>
                <w:bCs/>
                <w:sz w:val="16"/>
                <w:lang w:eastAsia="en-US"/>
              </w:rPr>
            </w:pPr>
            <w:r w:rsidRPr="00905782">
              <w:rPr>
                <w:rFonts w:ascii="Arial Narrow" w:eastAsia="Times New Roman" w:hAnsi="Arial Narrow"/>
                <w:b/>
                <w:bCs/>
                <w:sz w:val="16"/>
                <w:lang w:eastAsia="en-US"/>
              </w:rPr>
              <w:t>Reserve and Working Capital Funds (RWCF)</w:t>
            </w:r>
          </w:p>
        </w:tc>
        <w:tc>
          <w:tcPr>
            <w:tcW w:w="1417" w:type="dxa"/>
            <w:tcBorders>
              <w:top w:val="nil"/>
              <w:left w:val="nil"/>
              <w:bottom w:val="nil"/>
              <w:right w:val="nil"/>
            </w:tcBorders>
            <w:shd w:val="clear" w:color="000000" w:fill="C7CFD8"/>
            <w:vAlign w:val="center"/>
            <w:hideMark/>
          </w:tcPr>
          <w:p w14:paraId="5AADB034" w14:textId="77777777" w:rsidR="00A724ED" w:rsidRPr="00905782" w:rsidRDefault="00A724ED" w:rsidP="00504017">
            <w:pPr>
              <w:jc w:val="right"/>
              <w:rPr>
                <w:rFonts w:ascii="Arial Narrow" w:eastAsia="Times New Roman" w:hAnsi="Arial Narrow"/>
                <w:b/>
                <w:bCs/>
                <w:color w:val="000000"/>
                <w:sz w:val="16"/>
                <w:lang w:eastAsia="en-US"/>
              </w:rPr>
            </w:pPr>
          </w:p>
        </w:tc>
        <w:tc>
          <w:tcPr>
            <w:tcW w:w="1274" w:type="dxa"/>
            <w:tcBorders>
              <w:top w:val="nil"/>
              <w:left w:val="nil"/>
              <w:bottom w:val="nil"/>
              <w:right w:val="nil"/>
            </w:tcBorders>
            <w:shd w:val="clear" w:color="000000" w:fill="C7CFD8"/>
            <w:vAlign w:val="center"/>
            <w:hideMark/>
          </w:tcPr>
          <w:p w14:paraId="544D92B5" w14:textId="77777777" w:rsidR="00A724ED" w:rsidRPr="00905782" w:rsidRDefault="00A724ED" w:rsidP="00504017">
            <w:pPr>
              <w:jc w:val="right"/>
              <w:rPr>
                <w:rFonts w:ascii="Arial Narrow" w:eastAsia="Times New Roman" w:hAnsi="Arial Narrow"/>
                <w:b/>
                <w:bCs/>
                <w:color w:val="000000"/>
                <w:sz w:val="16"/>
                <w:lang w:eastAsia="en-US"/>
              </w:rPr>
            </w:pPr>
          </w:p>
        </w:tc>
        <w:tc>
          <w:tcPr>
            <w:tcW w:w="1417" w:type="dxa"/>
            <w:tcBorders>
              <w:top w:val="nil"/>
              <w:left w:val="nil"/>
              <w:bottom w:val="nil"/>
              <w:right w:val="nil"/>
            </w:tcBorders>
            <w:shd w:val="clear" w:color="auto" w:fill="auto"/>
            <w:noWrap/>
            <w:vAlign w:val="center"/>
            <w:hideMark/>
          </w:tcPr>
          <w:p w14:paraId="3F01FF19" w14:textId="77777777" w:rsidR="00A724ED" w:rsidRPr="00905782" w:rsidRDefault="00A724ED" w:rsidP="00504017">
            <w:pPr>
              <w:jc w:val="right"/>
              <w:rPr>
                <w:rFonts w:ascii="Arial Narrow" w:eastAsia="Times New Roman" w:hAnsi="Arial Narrow"/>
                <w:b/>
                <w:bCs/>
                <w:color w:val="000000"/>
                <w:sz w:val="16"/>
                <w:lang w:eastAsia="en-US"/>
              </w:rPr>
            </w:pPr>
          </w:p>
        </w:tc>
      </w:tr>
      <w:tr w:rsidR="00A724ED" w:rsidRPr="00905782" w14:paraId="1B0EB8B2" w14:textId="77777777" w:rsidTr="00147FE9">
        <w:trPr>
          <w:trHeight w:val="284"/>
          <w:jc w:val="center"/>
        </w:trPr>
        <w:tc>
          <w:tcPr>
            <w:tcW w:w="3052" w:type="dxa"/>
            <w:tcBorders>
              <w:top w:val="nil"/>
              <w:left w:val="nil"/>
              <w:bottom w:val="nil"/>
              <w:right w:val="nil"/>
            </w:tcBorders>
            <w:shd w:val="clear" w:color="auto" w:fill="auto"/>
            <w:vAlign w:val="center"/>
            <w:hideMark/>
          </w:tcPr>
          <w:p w14:paraId="18F7C5C8" w14:textId="77777777" w:rsidR="00A724ED" w:rsidRPr="00905782" w:rsidRDefault="00A724ED" w:rsidP="00504017">
            <w:pPr>
              <w:jc w:val="left"/>
              <w:rPr>
                <w:rFonts w:ascii="Arial Narrow" w:eastAsia="Times New Roman" w:hAnsi="Arial Narrow"/>
                <w:sz w:val="16"/>
                <w:lang w:eastAsia="en-US"/>
              </w:rPr>
            </w:pPr>
            <w:r w:rsidRPr="00905782">
              <w:rPr>
                <w:rFonts w:ascii="Arial Narrow" w:eastAsia="Times New Roman" w:hAnsi="Arial Narrow"/>
                <w:sz w:val="16"/>
                <w:lang w:eastAsia="en-US"/>
              </w:rPr>
              <w:t>Reserve Fund</w:t>
            </w:r>
          </w:p>
        </w:tc>
        <w:tc>
          <w:tcPr>
            <w:tcW w:w="1417" w:type="dxa"/>
            <w:tcBorders>
              <w:top w:val="nil"/>
              <w:left w:val="nil"/>
              <w:bottom w:val="nil"/>
              <w:right w:val="nil"/>
            </w:tcBorders>
            <w:shd w:val="clear" w:color="auto" w:fill="auto"/>
            <w:vAlign w:val="center"/>
            <w:hideMark/>
          </w:tcPr>
          <w:p w14:paraId="746B4166" w14:textId="77777777" w:rsidR="00A724ED" w:rsidRPr="00905782" w:rsidRDefault="00A724ED" w:rsidP="00504017">
            <w:pPr>
              <w:jc w:val="right"/>
              <w:rPr>
                <w:rFonts w:ascii="Arial Narrow" w:eastAsia="Times New Roman" w:hAnsi="Arial Narrow"/>
                <w:sz w:val="16"/>
                <w:lang w:eastAsia="en-US"/>
              </w:rPr>
            </w:pPr>
          </w:p>
        </w:tc>
        <w:tc>
          <w:tcPr>
            <w:tcW w:w="1274" w:type="dxa"/>
            <w:tcBorders>
              <w:top w:val="nil"/>
              <w:left w:val="nil"/>
              <w:bottom w:val="nil"/>
              <w:right w:val="nil"/>
            </w:tcBorders>
            <w:shd w:val="clear" w:color="auto" w:fill="auto"/>
            <w:vAlign w:val="center"/>
            <w:hideMark/>
          </w:tcPr>
          <w:p w14:paraId="51B8EBA7" w14:textId="77777777" w:rsidR="00A724ED" w:rsidRPr="00905782" w:rsidRDefault="00A724ED" w:rsidP="00504017">
            <w:pPr>
              <w:jc w:val="right"/>
              <w:rPr>
                <w:rFonts w:ascii="Arial Narrow" w:eastAsia="Times New Roman" w:hAnsi="Arial Narrow"/>
                <w:color w:val="000000"/>
                <w:sz w:val="16"/>
                <w:lang w:eastAsia="en-US"/>
              </w:rPr>
            </w:pPr>
            <w:r w:rsidRPr="00905782">
              <w:rPr>
                <w:rFonts w:ascii="Arial Narrow" w:eastAsia="Times New Roman" w:hAnsi="Arial Narrow"/>
                <w:color w:val="000000"/>
                <w:sz w:val="16"/>
                <w:lang w:eastAsia="en-US"/>
              </w:rPr>
              <w:t>793</w:t>
            </w:r>
          </w:p>
        </w:tc>
        <w:tc>
          <w:tcPr>
            <w:tcW w:w="1417" w:type="dxa"/>
            <w:tcBorders>
              <w:top w:val="nil"/>
              <w:left w:val="nil"/>
              <w:bottom w:val="nil"/>
              <w:right w:val="nil"/>
            </w:tcBorders>
            <w:shd w:val="clear" w:color="auto" w:fill="auto"/>
            <w:noWrap/>
            <w:vAlign w:val="center"/>
            <w:hideMark/>
          </w:tcPr>
          <w:p w14:paraId="3E353A6A" w14:textId="77777777" w:rsidR="00A724ED" w:rsidRPr="00905782" w:rsidRDefault="00A724ED" w:rsidP="00504017">
            <w:pPr>
              <w:jc w:val="right"/>
              <w:rPr>
                <w:rFonts w:ascii="Arial Narrow" w:eastAsia="Times New Roman" w:hAnsi="Arial Narrow"/>
                <w:color w:val="000000"/>
                <w:sz w:val="16"/>
                <w:lang w:eastAsia="en-US"/>
              </w:rPr>
            </w:pPr>
          </w:p>
        </w:tc>
      </w:tr>
      <w:tr w:rsidR="00A724ED" w:rsidRPr="00905782" w14:paraId="67A6D196" w14:textId="77777777" w:rsidTr="00147FE9">
        <w:trPr>
          <w:trHeight w:val="284"/>
          <w:jc w:val="center"/>
        </w:trPr>
        <w:tc>
          <w:tcPr>
            <w:tcW w:w="3052" w:type="dxa"/>
            <w:tcBorders>
              <w:top w:val="nil"/>
              <w:left w:val="nil"/>
              <w:bottom w:val="nil"/>
              <w:right w:val="nil"/>
            </w:tcBorders>
            <w:shd w:val="clear" w:color="auto" w:fill="auto"/>
            <w:vAlign w:val="center"/>
            <w:hideMark/>
          </w:tcPr>
          <w:p w14:paraId="1ED04362" w14:textId="77777777" w:rsidR="00A724ED" w:rsidRPr="00905782" w:rsidRDefault="00A724ED" w:rsidP="00504017">
            <w:pPr>
              <w:jc w:val="left"/>
              <w:rPr>
                <w:rFonts w:ascii="Arial Narrow" w:eastAsia="Times New Roman" w:hAnsi="Arial Narrow"/>
                <w:sz w:val="16"/>
                <w:lang w:eastAsia="en-US"/>
              </w:rPr>
            </w:pPr>
            <w:r w:rsidRPr="00905782">
              <w:rPr>
                <w:rFonts w:ascii="Arial Narrow" w:eastAsia="Times New Roman" w:hAnsi="Arial Narrow"/>
                <w:sz w:val="16"/>
                <w:lang w:eastAsia="en-US"/>
              </w:rPr>
              <w:t>Working Capital Fund</w:t>
            </w:r>
          </w:p>
        </w:tc>
        <w:tc>
          <w:tcPr>
            <w:tcW w:w="1417" w:type="dxa"/>
            <w:tcBorders>
              <w:top w:val="nil"/>
              <w:left w:val="nil"/>
              <w:bottom w:val="nil"/>
              <w:right w:val="nil"/>
            </w:tcBorders>
            <w:shd w:val="clear" w:color="auto" w:fill="auto"/>
            <w:vAlign w:val="center"/>
            <w:hideMark/>
          </w:tcPr>
          <w:p w14:paraId="36B5BB5A" w14:textId="77777777" w:rsidR="00A724ED" w:rsidRPr="00905782" w:rsidRDefault="00A724ED" w:rsidP="00504017">
            <w:pPr>
              <w:jc w:val="right"/>
              <w:rPr>
                <w:rFonts w:ascii="Arial Narrow" w:eastAsia="Times New Roman" w:hAnsi="Arial Narrow"/>
                <w:sz w:val="16"/>
                <w:lang w:eastAsia="en-US"/>
              </w:rPr>
            </w:pPr>
          </w:p>
        </w:tc>
        <w:tc>
          <w:tcPr>
            <w:tcW w:w="1274" w:type="dxa"/>
            <w:tcBorders>
              <w:top w:val="nil"/>
              <w:left w:val="nil"/>
              <w:bottom w:val="nil"/>
              <w:right w:val="nil"/>
            </w:tcBorders>
            <w:shd w:val="clear" w:color="auto" w:fill="auto"/>
            <w:vAlign w:val="center"/>
            <w:hideMark/>
          </w:tcPr>
          <w:p w14:paraId="74E140BC" w14:textId="77777777" w:rsidR="00A724ED" w:rsidRPr="00905782" w:rsidRDefault="00A724ED" w:rsidP="00504017">
            <w:pPr>
              <w:jc w:val="right"/>
              <w:rPr>
                <w:rFonts w:ascii="Arial Narrow" w:eastAsia="Times New Roman" w:hAnsi="Arial Narrow"/>
                <w:color w:val="000000"/>
                <w:sz w:val="16"/>
                <w:lang w:eastAsia="en-US"/>
              </w:rPr>
            </w:pPr>
            <w:r w:rsidRPr="00905782">
              <w:rPr>
                <w:rFonts w:ascii="Arial Narrow" w:eastAsia="Times New Roman" w:hAnsi="Arial Narrow"/>
                <w:color w:val="000000"/>
                <w:sz w:val="16"/>
                <w:lang w:eastAsia="en-US"/>
              </w:rPr>
              <w:t>575</w:t>
            </w:r>
          </w:p>
        </w:tc>
        <w:tc>
          <w:tcPr>
            <w:tcW w:w="1417" w:type="dxa"/>
            <w:tcBorders>
              <w:top w:val="nil"/>
              <w:left w:val="nil"/>
              <w:bottom w:val="nil"/>
              <w:right w:val="nil"/>
            </w:tcBorders>
            <w:shd w:val="clear" w:color="auto" w:fill="auto"/>
            <w:noWrap/>
            <w:vAlign w:val="center"/>
            <w:hideMark/>
          </w:tcPr>
          <w:p w14:paraId="007D72B9" w14:textId="77777777" w:rsidR="00A724ED" w:rsidRPr="00905782" w:rsidRDefault="00A724ED" w:rsidP="00504017">
            <w:pPr>
              <w:jc w:val="right"/>
              <w:rPr>
                <w:rFonts w:ascii="Arial Narrow" w:eastAsia="Times New Roman" w:hAnsi="Arial Narrow"/>
                <w:color w:val="000000"/>
                <w:sz w:val="16"/>
                <w:lang w:eastAsia="en-US"/>
              </w:rPr>
            </w:pPr>
          </w:p>
        </w:tc>
      </w:tr>
      <w:tr w:rsidR="00A724ED" w:rsidRPr="00905782" w14:paraId="6FDD6266" w14:textId="77777777" w:rsidTr="00147FE9">
        <w:trPr>
          <w:trHeight w:val="284"/>
          <w:jc w:val="center"/>
        </w:trPr>
        <w:tc>
          <w:tcPr>
            <w:tcW w:w="3052" w:type="dxa"/>
            <w:tcBorders>
              <w:top w:val="nil"/>
              <w:left w:val="nil"/>
              <w:bottom w:val="nil"/>
              <w:right w:val="nil"/>
            </w:tcBorders>
            <w:shd w:val="clear" w:color="auto" w:fill="auto"/>
            <w:vAlign w:val="center"/>
            <w:hideMark/>
          </w:tcPr>
          <w:p w14:paraId="05C3520C" w14:textId="77777777" w:rsidR="00A724ED" w:rsidRPr="00905782" w:rsidRDefault="00A724ED" w:rsidP="00504017">
            <w:pPr>
              <w:jc w:val="left"/>
              <w:rPr>
                <w:rFonts w:ascii="Arial Narrow" w:eastAsia="Times New Roman" w:hAnsi="Arial Narrow"/>
                <w:sz w:val="16"/>
                <w:lang w:eastAsia="en-US"/>
              </w:rPr>
            </w:pPr>
            <w:r w:rsidRPr="00905782">
              <w:rPr>
                <w:rFonts w:ascii="Arial Narrow" w:eastAsia="Times New Roman" w:hAnsi="Arial Narrow"/>
                <w:sz w:val="16"/>
                <w:lang w:eastAsia="en-US"/>
              </w:rPr>
              <w:t xml:space="preserve">Actuarial gains/(losses) through Net Assets </w:t>
            </w:r>
          </w:p>
        </w:tc>
        <w:tc>
          <w:tcPr>
            <w:tcW w:w="1417" w:type="dxa"/>
            <w:tcBorders>
              <w:top w:val="nil"/>
              <w:left w:val="nil"/>
              <w:bottom w:val="nil"/>
              <w:right w:val="nil"/>
            </w:tcBorders>
            <w:shd w:val="clear" w:color="auto" w:fill="auto"/>
            <w:vAlign w:val="center"/>
            <w:hideMark/>
          </w:tcPr>
          <w:p w14:paraId="312F3A2D" w14:textId="77777777" w:rsidR="00A724ED" w:rsidRPr="00905782" w:rsidRDefault="00A724ED" w:rsidP="00504017">
            <w:pPr>
              <w:jc w:val="right"/>
              <w:rPr>
                <w:rFonts w:ascii="Arial Narrow" w:eastAsia="Times New Roman" w:hAnsi="Arial Narrow"/>
                <w:sz w:val="16"/>
                <w:lang w:eastAsia="en-US"/>
              </w:rPr>
            </w:pPr>
          </w:p>
        </w:tc>
        <w:tc>
          <w:tcPr>
            <w:tcW w:w="1274" w:type="dxa"/>
            <w:tcBorders>
              <w:top w:val="nil"/>
              <w:left w:val="nil"/>
              <w:bottom w:val="nil"/>
              <w:right w:val="nil"/>
            </w:tcBorders>
            <w:shd w:val="clear" w:color="auto" w:fill="auto"/>
            <w:vAlign w:val="center"/>
            <w:hideMark/>
          </w:tcPr>
          <w:p w14:paraId="7BD7A371" w14:textId="77777777" w:rsidR="00A724ED" w:rsidRPr="00905782" w:rsidRDefault="00A724ED" w:rsidP="00504017">
            <w:pPr>
              <w:jc w:val="right"/>
              <w:rPr>
                <w:rFonts w:ascii="Arial Narrow" w:eastAsia="Times New Roman" w:hAnsi="Arial Narrow"/>
                <w:color w:val="000000"/>
                <w:sz w:val="16"/>
                <w:szCs w:val="18"/>
                <w:lang w:eastAsia="en-US"/>
              </w:rPr>
            </w:pPr>
            <w:r w:rsidRPr="00905782">
              <w:rPr>
                <w:rFonts w:ascii="Arial Narrow" w:eastAsia="Times New Roman" w:hAnsi="Arial Narrow"/>
                <w:color w:val="000000"/>
                <w:sz w:val="16"/>
                <w:szCs w:val="18"/>
                <w:lang w:eastAsia="en-US"/>
              </w:rPr>
              <w:t>(2,009)</w:t>
            </w:r>
          </w:p>
        </w:tc>
        <w:tc>
          <w:tcPr>
            <w:tcW w:w="1417" w:type="dxa"/>
            <w:tcBorders>
              <w:top w:val="nil"/>
              <w:left w:val="nil"/>
              <w:bottom w:val="nil"/>
              <w:right w:val="nil"/>
            </w:tcBorders>
            <w:shd w:val="clear" w:color="auto" w:fill="auto"/>
            <w:noWrap/>
            <w:vAlign w:val="center"/>
            <w:hideMark/>
          </w:tcPr>
          <w:p w14:paraId="1AA610C0" w14:textId="77777777" w:rsidR="00A724ED" w:rsidRPr="00905782" w:rsidRDefault="00A724ED" w:rsidP="00504017">
            <w:pPr>
              <w:jc w:val="right"/>
              <w:rPr>
                <w:rFonts w:ascii="Arial Narrow" w:eastAsia="Times New Roman" w:hAnsi="Arial Narrow"/>
                <w:color w:val="000000"/>
                <w:sz w:val="16"/>
                <w:szCs w:val="18"/>
                <w:lang w:eastAsia="en-US"/>
              </w:rPr>
            </w:pPr>
          </w:p>
        </w:tc>
      </w:tr>
      <w:tr w:rsidR="00A724ED" w:rsidRPr="00905782" w14:paraId="7B3BC8AB" w14:textId="77777777" w:rsidTr="00147FE9">
        <w:trPr>
          <w:trHeight w:val="405"/>
          <w:jc w:val="center"/>
        </w:trPr>
        <w:tc>
          <w:tcPr>
            <w:tcW w:w="3052" w:type="dxa"/>
            <w:tcBorders>
              <w:top w:val="single" w:sz="4" w:space="0" w:color="C7CFD8"/>
              <w:left w:val="nil"/>
              <w:bottom w:val="single" w:sz="12" w:space="0" w:color="C7CFD8"/>
              <w:right w:val="nil"/>
            </w:tcBorders>
            <w:shd w:val="clear" w:color="auto" w:fill="auto"/>
            <w:noWrap/>
            <w:vAlign w:val="center"/>
            <w:hideMark/>
          </w:tcPr>
          <w:p w14:paraId="1B14DC4B" w14:textId="77777777" w:rsidR="00A724ED" w:rsidRPr="00905782" w:rsidRDefault="00A724ED" w:rsidP="00504017">
            <w:pPr>
              <w:jc w:val="left"/>
              <w:rPr>
                <w:rFonts w:ascii="Arial Narrow" w:eastAsia="Times New Roman" w:hAnsi="Arial Narrow"/>
                <w:b/>
                <w:bCs/>
                <w:sz w:val="16"/>
                <w:lang w:eastAsia="en-US"/>
              </w:rPr>
            </w:pPr>
            <w:r w:rsidRPr="00905782">
              <w:rPr>
                <w:rFonts w:ascii="Arial Narrow" w:eastAsia="Times New Roman" w:hAnsi="Arial Narrow"/>
                <w:b/>
                <w:bCs/>
                <w:sz w:val="16"/>
                <w:lang w:eastAsia="en-US"/>
              </w:rPr>
              <w:t xml:space="preserve">Total RWCF at end of period </w:t>
            </w:r>
          </w:p>
        </w:tc>
        <w:tc>
          <w:tcPr>
            <w:tcW w:w="1417" w:type="dxa"/>
            <w:tcBorders>
              <w:top w:val="single" w:sz="4" w:space="0" w:color="C7CFD8"/>
              <w:left w:val="nil"/>
              <w:bottom w:val="single" w:sz="12" w:space="0" w:color="C7CFD8"/>
              <w:right w:val="nil"/>
            </w:tcBorders>
            <w:shd w:val="clear" w:color="auto" w:fill="auto"/>
            <w:noWrap/>
            <w:vAlign w:val="center"/>
            <w:hideMark/>
          </w:tcPr>
          <w:p w14:paraId="0A53D8D4" w14:textId="77777777" w:rsidR="00A724ED" w:rsidRPr="00905782" w:rsidRDefault="00A724ED" w:rsidP="00504017">
            <w:pPr>
              <w:jc w:val="right"/>
              <w:rPr>
                <w:rFonts w:ascii="Arial Narrow" w:eastAsia="Times New Roman" w:hAnsi="Arial Narrow"/>
                <w:b/>
                <w:bCs/>
                <w:sz w:val="16"/>
                <w:lang w:eastAsia="en-US"/>
              </w:rPr>
            </w:pPr>
          </w:p>
        </w:tc>
        <w:tc>
          <w:tcPr>
            <w:tcW w:w="1274" w:type="dxa"/>
            <w:tcBorders>
              <w:top w:val="single" w:sz="4" w:space="0" w:color="C7CFD8"/>
              <w:left w:val="nil"/>
              <w:bottom w:val="single" w:sz="12" w:space="0" w:color="C7CFD8"/>
              <w:right w:val="nil"/>
            </w:tcBorders>
            <w:shd w:val="clear" w:color="auto" w:fill="auto"/>
            <w:noWrap/>
            <w:vAlign w:val="center"/>
            <w:hideMark/>
          </w:tcPr>
          <w:p w14:paraId="4DB1FD9A" w14:textId="77777777" w:rsidR="00A724ED" w:rsidRPr="00905782" w:rsidRDefault="00A724ED" w:rsidP="00504017">
            <w:pPr>
              <w:jc w:val="right"/>
              <w:rPr>
                <w:rFonts w:ascii="Arial Narrow" w:eastAsia="Times New Roman" w:hAnsi="Arial Narrow"/>
                <w:b/>
                <w:bCs/>
                <w:sz w:val="16"/>
                <w:lang w:eastAsia="en-US"/>
              </w:rPr>
            </w:pPr>
            <w:r w:rsidRPr="00905782">
              <w:rPr>
                <w:rFonts w:ascii="Arial Narrow" w:eastAsia="Times New Roman" w:hAnsi="Arial Narrow"/>
                <w:b/>
                <w:bCs/>
                <w:sz w:val="16"/>
                <w:lang w:eastAsia="en-US"/>
              </w:rPr>
              <w:t>(641)</w:t>
            </w:r>
          </w:p>
        </w:tc>
        <w:tc>
          <w:tcPr>
            <w:tcW w:w="1417" w:type="dxa"/>
            <w:tcBorders>
              <w:top w:val="nil"/>
              <w:left w:val="nil"/>
              <w:bottom w:val="nil"/>
              <w:right w:val="nil"/>
            </w:tcBorders>
            <w:shd w:val="clear" w:color="auto" w:fill="auto"/>
            <w:noWrap/>
            <w:vAlign w:val="center"/>
            <w:hideMark/>
          </w:tcPr>
          <w:p w14:paraId="405AECD0" w14:textId="77777777" w:rsidR="00A724ED" w:rsidRPr="00905782" w:rsidRDefault="00A724ED" w:rsidP="00504017">
            <w:pPr>
              <w:jc w:val="right"/>
              <w:rPr>
                <w:rFonts w:ascii="Arial Narrow" w:eastAsia="Times New Roman" w:hAnsi="Arial Narrow"/>
                <w:b/>
                <w:bCs/>
                <w:sz w:val="16"/>
                <w:lang w:eastAsia="en-US"/>
              </w:rPr>
            </w:pPr>
          </w:p>
        </w:tc>
      </w:tr>
    </w:tbl>
    <w:p w14:paraId="3F8E318C" w14:textId="1207F6AF" w:rsidR="00A724ED" w:rsidRDefault="00A724ED" w:rsidP="00A724ED"/>
    <w:p w14:paraId="568F4222" w14:textId="77777777" w:rsidR="00147FE9" w:rsidRPr="003546AD" w:rsidRDefault="00147FE9" w:rsidP="00A724ED"/>
    <w:p w14:paraId="6942BE26" w14:textId="77777777" w:rsidR="00A724ED" w:rsidRPr="003546AD" w:rsidRDefault="00A724ED" w:rsidP="00A724ED">
      <w:pPr>
        <w:keepNext/>
        <w:autoSpaceDE w:val="0"/>
        <w:autoSpaceDN w:val="0"/>
        <w:adjustRightInd w:val="0"/>
        <w:jc w:val="center"/>
        <w:rPr>
          <w:b/>
          <w:color w:val="155F1A"/>
          <w:sz w:val="18"/>
          <w:szCs w:val="18"/>
        </w:rPr>
      </w:pPr>
      <w:r w:rsidRPr="003546AD">
        <w:rPr>
          <w:b/>
          <w:color w:val="155F1A"/>
          <w:sz w:val="18"/>
          <w:szCs w:val="18"/>
        </w:rPr>
        <w:t>Chart 1. Income, Expenditure and Budgetary Result in 2020</w:t>
      </w:r>
      <w:r>
        <w:rPr>
          <w:b/>
          <w:color w:val="155F1A"/>
          <w:sz w:val="18"/>
          <w:szCs w:val="18"/>
        </w:rPr>
        <w:t>/21</w:t>
      </w:r>
    </w:p>
    <w:p w14:paraId="79CD41A7" w14:textId="77777777" w:rsidR="00A724ED" w:rsidRDefault="00A724ED" w:rsidP="00A724ED">
      <w:pPr>
        <w:jc w:val="center"/>
        <w:rPr>
          <w:sz w:val="16"/>
          <w:szCs w:val="16"/>
        </w:rPr>
      </w:pPr>
      <w:r w:rsidRPr="00905782">
        <w:rPr>
          <w:noProof/>
          <w:lang w:eastAsia="en-US"/>
        </w:rPr>
        <w:drawing>
          <wp:inline distT="0" distB="0" distL="0" distR="0" wp14:anchorId="6EBB92AE" wp14:editId="1F6DFF5A">
            <wp:extent cx="4028438" cy="2525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2595" cy="2528261"/>
                    </a:xfrm>
                    <a:prstGeom prst="rect">
                      <a:avLst/>
                    </a:prstGeom>
                    <a:noFill/>
                    <a:ln>
                      <a:noFill/>
                    </a:ln>
                  </pic:spPr>
                </pic:pic>
              </a:graphicData>
            </a:graphic>
          </wp:inline>
        </w:drawing>
      </w:r>
    </w:p>
    <w:p w14:paraId="45E520E5" w14:textId="77777777" w:rsidR="00A724ED" w:rsidRPr="00FA2CF9" w:rsidRDefault="00A724ED" w:rsidP="00A724ED">
      <w:pPr>
        <w:jc w:val="left"/>
        <w:rPr>
          <w:sz w:val="14"/>
          <w:szCs w:val="16"/>
        </w:rPr>
      </w:pPr>
      <w:r w:rsidRPr="00FA2CF9">
        <w:rPr>
          <w:sz w:val="14"/>
          <w:szCs w:val="16"/>
        </w:rPr>
        <w:t>Note: Figures in tables throughout the document may not add up due to rounding.</w:t>
      </w:r>
    </w:p>
    <w:p w14:paraId="022BD2C1" w14:textId="77777777" w:rsidR="00A724ED" w:rsidRDefault="00A724ED" w:rsidP="00A724ED">
      <w:pPr>
        <w:jc w:val="left"/>
        <w:rPr>
          <w:b/>
          <w:color w:val="26724C" w:themeColor="accent1" w:themeShade="BF"/>
          <w:sz w:val="22"/>
        </w:rPr>
      </w:pPr>
      <w:r>
        <w:rPr>
          <w:b/>
          <w:color w:val="26724C" w:themeColor="accent1" w:themeShade="BF"/>
          <w:sz w:val="22"/>
        </w:rPr>
        <w:br w:type="page"/>
      </w:r>
    </w:p>
    <w:p w14:paraId="6640D641" w14:textId="77777777" w:rsidR="00A724ED" w:rsidRPr="003546AD" w:rsidRDefault="00A724ED" w:rsidP="00A724ED">
      <w:pPr>
        <w:rPr>
          <w:b/>
          <w:color w:val="26724C" w:themeColor="accent1" w:themeShade="BF"/>
          <w:sz w:val="22"/>
        </w:rPr>
      </w:pPr>
      <w:r w:rsidRPr="003546AD">
        <w:rPr>
          <w:b/>
          <w:color w:val="26724C" w:themeColor="accent1" w:themeShade="BF"/>
          <w:sz w:val="22"/>
        </w:rPr>
        <w:lastRenderedPageBreak/>
        <w:t>Income</w:t>
      </w:r>
    </w:p>
    <w:p w14:paraId="606878E5" w14:textId="77777777" w:rsidR="00A724ED" w:rsidRPr="003546AD" w:rsidRDefault="00A724ED" w:rsidP="00A724ED"/>
    <w:p w14:paraId="22F2CEA5" w14:textId="01DC3A61" w:rsidR="00A724ED" w:rsidRPr="00600E59" w:rsidRDefault="00A724ED" w:rsidP="00A724ED">
      <w:pPr>
        <w:pStyle w:val="annexiparanumbered"/>
        <w:numPr>
          <w:ilvl w:val="0"/>
          <w:numId w:val="0"/>
        </w:numPr>
        <w:rPr>
          <w:highlight w:val="yellow"/>
        </w:rPr>
      </w:pPr>
      <w:r w:rsidRPr="005B73AD">
        <w:t xml:space="preserve">Actual income amounted to 7.4 million Swiss francs in 2020/21, in line with the </w:t>
      </w:r>
      <w:r>
        <w:t>biennial estimate.  S</w:t>
      </w:r>
      <w:r w:rsidR="00147FE9">
        <w:t>ee Table </w:t>
      </w:r>
      <w:r w:rsidRPr="005B73AD">
        <w:t xml:space="preserve">2 below. </w:t>
      </w:r>
    </w:p>
    <w:p w14:paraId="57EE6788" w14:textId="77777777" w:rsidR="00A724ED" w:rsidRPr="00600E59" w:rsidRDefault="00A724ED" w:rsidP="00A724ED">
      <w:pPr>
        <w:pStyle w:val="annexiparanumbered"/>
        <w:numPr>
          <w:ilvl w:val="0"/>
          <w:numId w:val="0"/>
        </w:numPr>
        <w:rPr>
          <w:highlight w:val="yellow"/>
        </w:rPr>
      </w:pPr>
    </w:p>
    <w:p w14:paraId="7006B335" w14:textId="2A327085" w:rsidR="00A724ED" w:rsidRPr="003546AD" w:rsidRDefault="00A724ED" w:rsidP="00A724ED">
      <w:pPr>
        <w:pStyle w:val="annexiparanumbered"/>
        <w:numPr>
          <w:ilvl w:val="0"/>
          <w:numId w:val="0"/>
        </w:numPr>
      </w:pPr>
      <w:r w:rsidRPr="005B73AD">
        <w:t>Income from contributions continued to be the single largest source of income representing 95.8</w:t>
      </w:r>
      <w:r w:rsidR="00147FE9">
        <w:t> per cent</w:t>
      </w:r>
      <w:r w:rsidRPr="005B73AD">
        <w:t xml:space="preserve"> of total income. The increase in income from contributions, resulting from China increasing its number of contribution units from 0.5 unit</w:t>
      </w:r>
      <w:r>
        <w:t>s</w:t>
      </w:r>
      <w:r w:rsidRPr="005B73AD">
        <w:t xml:space="preserve"> in 2019 to 2 units in 2020/21, higher fee income from </w:t>
      </w:r>
      <w:r w:rsidR="008043D2">
        <w:t>UPOV PRISMA</w:t>
      </w:r>
      <w:r w:rsidRPr="005B73AD">
        <w:t xml:space="preserve"> (2.7</w:t>
      </w:r>
      <w:r w:rsidR="00147FE9">
        <w:t> per cent</w:t>
      </w:r>
      <w:r w:rsidRPr="005B73AD">
        <w:t xml:space="preserve"> above the </w:t>
      </w:r>
      <w:r>
        <w:t>biennial estimate</w:t>
      </w:r>
      <w:r w:rsidRPr="005B73AD">
        <w:t xml:space="preserve">) and higher income from </w:t>
      </w:r>
      <w:r w:rsidRPr="00324380">
        <w:t>distance learning</w:t>
      </w:r>
      <w:r w:rsidRPr="005B73AD">
        <w:t xml:space="preserve"> courses</w:t>
      </w:r>
      <w:r>
        <w:t xml:space="preserve">. This </w:t>
      </w:r>
      <w:r w:rsidRPr="005B73AD">
        <w:t>was partly offset by lower PLUTO fees (delayed launch of new version) and lower income generated from Funds-in-Trust related program support costs. The latter was due to a reduction in activities incurring travel costs, as a result of the COVID-19 pandemic.</w:t>
      </w:r>
      <w:r w:rsidRPr="003546AD">
        <w:t xml:space="preserve"> </w:t>
      </w:r>
    </w:p>
    <w:p w14:paraId="4C15DA2F" w14:textId="77777777" w:rsidR="00A724ED" w:rsidRPr="003546AD" w:rsidRDefault="00A724ED" w:rsidP="00A724ED">
      <w:pPr>
        <w:pStyle w:val="annexiparanumbered"/>
        <w:numPr>
          <w:ilvl w:val="0"/>
          <w:numId w:val="0"/>
        </w:numPr>
      </w:pPr>
    </w:p>
    <w:p w14:paraId="7D60267F" w14:textId="77777777" w:rsidR="00A724ED" w:rsidRPr="003546AD" w:rsidRDefault="00A724ED" w:rsidP="00A724ED">
      <w:pPr>
        <w:pStyle w:val="annexiparanumbered"/>
        <w:numPr>
          <w:ilvl w:val="0"/>
          <w:numId w:val="0"/>
        </w:numPr>
      </w:pPr>
    </w:p>
    <w:p w14:paraId="6CB1C5C7" w14:textId="77777777" w:rsidR="00A724ED" w:rsidRPr="003546AD" w:rsidRDefault="00A724ED" w:rsidP="00A724ED">
      <w:pPr>
        <w:autoSpaceDE w:val="0"/>
        <w:autoSpaceDN w:val="0"/>
        <w:adjustRightInd w:val="0"/>
        <w:jc w:val="center"/>
        <w:rPr>
          <w:b/>
          <w:color w:val="155F1A"/>
          <w:sz w:val="18"/>
          <w:szCs w:val="18"/>
        </w:rPr>
      </w:pPr>
      <w:r w:rsidRPr="003546AD">
        <w:rPr>
          <w:b/>
          <w:color w:val="155F1A"/>
          <w:sz w:val="18"/>
          <w:szCs w:val="18"/>
        </w:rPr>
        <w:t>Table 2. Income in 2020</w:t>
      </w:r>
      <w:r>
        <w:rPr>
          <w:b/>
          <w:color w:val="155F1A"/>
          <w:sz w:val="18"/>
          <w:szCs w:val="18"/>
        </w:rPr>
        <w:t>/21</w:t>
      </w:r>
    </w:p>
    <w:p w14:paraId="7AFD5601" w14:textId="77777777" w:rsidR="00A724ED" w:rsidRPr="008D39D5" w:rsidRDefault="00A724ED" w:rsidP="00A724ED">
      <w:pPr>
        <w:autoSpaceDE w:val="0"/>
        <w:autoSpaceDN w:val="0"/>
        <w:adjustRightInd w:val="0"/>
        <w:jc w:val="center"/>
        <w:rPr>
          <w:i/>
          <w:sz w:val="14"/>
          <w:szCs w:val="18"/>
        </w:rPr>
      </w:pPr>
      <w:r w:rsidRPr="008D39D5">
        <w:rPr>
          <w:i/>
          <w:sz w:val="14"/>
          <w:szCs w:val="18"/>
        </w:rPr>
        <w:t>(in thousands of Swiss francs)</w:t>
      </w:r>
    </w:p>
    <w:p w14:paraId="63D96829" w14:textId="77777777" w:rsidR="00A724ED" w:rsidRDefault="00A724ED" w:rsidP="00A724ED">
      <w:pPr>
        <w:rPr>
          <w:rFonts w:eastAsia="Times New Roman"/>
          <w:sz w:val="18"/>
          <w:szCs w:val="18"/>
          <w:lang w:eastAsia="en-US"/>
        </w:rPr>
      </w:pPr>
    </w:p>
    <w:p w14:paraId="267DDA37" w14:textId="77777777" w:rsidR="00A724ED" w:rsidRDefault="00A724ED" w:rsidP="00A724ED">
      <w:pPr>
        <w:jc w:val="center"/>
        <w:rPr>
          <w:rFonts w:eastAsia="Times New Roman"/>
          <w:sz w:val="18"/>
          <w:szCs w:val="18"/>
          <w:lang w:eastAsia="en-US"/>
        </w:rPr>
      </w:pPr>
    </w:p>
    <w:tbl>
      <w:tblPr>
        <w:tblW w:w="6584" w:type="dxa"/>
        <w:jc w:val="center"/>
        <w:tblLook w:val="04A0" w:firstRow="1" w:lastRow="0" w:firstColumn="1" w:lastColumn="0" w:noHBand="0" w:noVBand="1"/>
      </w:tblPr>
      <w:tblGrid>
        <w:gridCol w:w="2411"/>
        <w:gridCol w:w="1500"/>
        <w:gridCol w:w="1500"/>
        <w:gridCol w:w="1173"/>
      </w:tblGrid>
      <w:tr w:rsidR="00A724ED" w:rsidRPr="00600E59" w14:paraId="3562F4BA" w14:textId="77777777" w:rsidTr="00504017">
        <w:trPr>
          <w:trHeight w:val="375"/>
          <w:jc w:val="center"/>
        </w:trPr>
        <w:tc>
          <w:tcPr>
            <w:tcW w:w="2411" w:type="dxa"/>
            <w:vMerge w:val="restart"/>
            <w:tcBorders>
              <w:top w:val="nil"/>
              <w:left w:val="nil"/>
              <w:bottom w:val="nil"/>
              <w:right w:val="nil"/>
            </w:tcBorders>
            <w:shd w:val="clear" w:color="000000" w:fill="C7CFD8"/>
            <w:noWrap/>
            <w:vAlign w:val="center"/>
            <w:hideMark/>
          </w:tcPr>
          <w:p w14:paraId="45294A58" w14:textId="77777777" w:rsidR="00A724ED" w:rsidRPr="00600E59" w:rsidRDefault="00A724ED" w:rsidP="00504017">
            <w:pPr>
              <w:ind w:firstLineChars="200" w:firstLine="320"/>
              <w:jc w:val="left"/>
              <w:rPr>
                <w:rFonts w:ascii="Arial Narrow" w:eastAsia="Times New Roman" w:hAnsi="Arial Narrow"/>
                <w:b/>
                <w:bCs/>
                <w:sz w:val="16"/>
                <w:lang w:eastAsia="en-US"/>
              </w:rPr>
            </w:pPr>
            <w:r w:rsidRPr="00600E59">
              <w:rPr>
                <w:rFonts w:ascii="Arial Narrow" w:eastAsia="Times New Roman" w:hAnsi="Arial Narrow"/>
                <w:b/>
                <w:bCs/>
                <w:sz w:val="16"/>
                <w:lang w:eastAsia="en-US"/>
              </w:rPr>
              <w:t>Income</w:t>
            </w:r>
          </w:p>
        </w:tc>
        <w:tc>
          <w:tcPr>
            <w:tcW w:w="1500" w:type="dxa"/>
            <w:tcBorders>
              <w:top w:val="nil"/>
              <w:left w:val="nil"/>
              <w:bottom w:val="nil"/>
              <w:right w:val="nil"/>
            </w:tcBorders>
            <w:shd w:val="clear" w:color="000000" w:fill="C7CFD8"/>
            <w:noWrap/>
            <w:vAlign w:val="center"/>
            <w:hideMark/>
          </w:tcPr>
          <w:p w14:paraId="5C15EE0E" w14:textId="77777777" w:rsidR="00A724ED" w:rsidRPr="00600E59" w:rsidRDefault="00A724ED" w:rsidP="00504017">
            <w:pPr>
              <w:jc w:val="center"/>
              <w:rPr>
                <w:rFonts w:ascii="Arial Narrow" w:eastAsia="Times New Roman" w:hAnsi="Arial Narrow"/>
                <w:b/>
                <w:bCs/>
                <w:color w:val="000000"/>
                <w:sz w:val="16"/>
                <w:lang w:eastAsia="en-US"/>
              </w:rPr>
            </w:pPr>
            <w:r w:rsidRPr="00600E59">
              <w:rPr>
                <w:rFonts w:ascii="Arial Narrow" w:eastAsia="Times New Roman" w:hAnsi="Arial Narrow"/>
                <w:b/>
                <w:bCs/>
                <w:color w:val="000000"/>
                <w:sz w:val="16"/>
                <w:lang w:eastAsia="en-US"/>
              </w:rPr>
              <w:t>2020/21</w:t>
            </w:r>
          </w:p>
        </w:tc>
        <w:tc>
          <w:tcPr>
            <w:tcW w:w="1500" w:type="dxa"/>
            <w:tcBorders>
              <w:top w:val="nil"/>
              <w:left w:val="nil"/>
              <w:bottom w:val="nil"/>
              <w:right w:val="nil"/>
            </w:tcBorders>
            <w:shd w:val="clear" w:color="000000" w:fill="C7CFD8"/>
            <w:noWrap/>
            <w:vAlign w:val="center"/>
            <w:hideMark/>
          </w:tcPr>
          <w:p w14:paraId="505A71FE" w14:textId="77777777" w:rsidR="00A724ED" w:rsidRPr="00600E59" w:rsidRDefault="00A724ED" w:rsidP="00504017">
            <w:pPr>
              <w:jc w:val="center"/>
              <w:rPr>
                <w:rFonts w:ascii="Arial Narrow" w:eastAsia="Times New Roman" w:hAnsi="Arial Narrow"/>
                <w:b/>
                <w:bCs/>
                <w:color w:val="000000"/>
                <w:sz w:val="16"/>
                <w:lang w:eastAsia="en-US"/>
              </w:rPr>
            </w:pPr>
            <w:r w:rsidRPr="00600E59">
              <w:rPr>
                <w:rFonts w:ascii="Arial Narrow" w:eastAsia="Times New Roman" w:hAnsi="Arial Narrow"/>
                <w:b/>
                <w:bCs/>
                <w:color w:val="000000"/>
                <w:sz w:val="16"/>
                <w:lang w:eastAsia="en-US"/>
              </w:rPr>
              <w:t>2020/21</w:t>
            </w:r>
          </w:p>
        </w:tc>
        <w:tc>
          <w:tcPr>
            <w:tcW w:w="1173" w:type="dxa"/>
            <w:vMerge w:val="restart"/>
            <w:tcBorders>
              <w:top w:val="nil"/>
              <w:left w:val="nil"/>
              <w:bottom w:val="nil"/>
              <w:right w:val="nil"/>
            </w:tcBorders>
            <w:shd w:val="clear" w:color="000000" w:fill="C7CFD8"/>
            <w:vAlign w:val="center"/>
            <w:hideMark/>
          </w:tcPr>
          <w:p w14:paraId="38D3EE1F" w14:textId="77777777" w:rsidR="00A724ED" w:rsidRPr="00600E59" w:rsidRDefault="00A724ED" w:rsidP="00504017">
            <w:pPr>
              <w:jc w:val="center"/>
              <w:rPr>
                <w:rFonts w:ascii="Arial Narrow" w:eastAsia="Times New Roman" w:hAnsi="Arial Narrow"/>
                <w:b/>
                <w:bCs/>
                <w:color w:val="000000"/>
                <w:sz w:val="16"/>
                <w:lang w:eastAsia="en-US"/>
              </w:rPr>
            </w:pPr>
            <w:r w:rsidRPr="00600E59">
              <w:rPr>
                <w:rFonts w:ascii="Arial Narrow" w:eastAsia="Times New Roman" w:hAnsi="Arial Narrow"/>
                <w:b/>
                <w:bCs/>
                <w:color w:val="000000"/>
                <w:sz w:val="16"/>
                <w:lang w:eastAsia="en-US"/>
              </w:rPr>
              <w:t>2020/21 Actuals compared to Estimates</w:t>
            </w:r>
          </w:p>
        </w:tc>
      </w:tr>
      <w:tr w:rsidR="00A724ED" w:rsidRPr="00600E59" w14:paraId="3DA4A78B" w14:textId="77777777" w:rsidTr="00504017">
        <w:trPr>
          <w:trHeight w:val="345"/>
          <w:jc w:val="center"/>
        </w:trPr>
        <w:tc>
          <w:tcPr>
            <w:tcW w:w="2411" w:type="dxa"/>
            <w:vMerge/>
            <w:tcBorders>
              <w:top w:val="nil"/>
              <w:left w:val="nil"/>
              <w:bottom w:val="nil"/>
              <w:right w:val="nil"/>
            </w:tcBorders>
            <w:vAlign w:val="center"/>
            <w:hideMark/>
          </w:tcPr>
          <w:p w14:paraId="305358C4" w14:textId="77777777" w:rsidR="00A724ED" w:rsidRPr="00600E59" w:rsidRDefault="00A724ED" w:rsidP="00504017">
            <w:pPr>
              <w:jc w:val="left"/>
              <w:rPr>
                <w:rFonts w:ascii="Arial Narrow" w:eastAsia="Times New Roman" w:hAnsi="Arial Narrow"/>
                <w:b/>
                <w:bCs/>
                <w:sz w:val="16"/>
                <w:lang w:eastAsia="en-US"/>
              </w:rPr>
            </w:pPr>
          </w:p>
        </w:tc>
        <w:tc>
          <w:tcPr>
            <w:tcW w:w="1500" w:type="dxa"/>
            <w:tcBorders>
              <w:top w:val="nil"/>
              <w:left w:val="nil"/>
              <w:bottom w:val="nil"/>
              <w:right w:val="nil"/>
            </w:tcBorders>
            <w:shd w:val="clear" w:color="000000" w:fill="C7CFD8"/>
            <w:noWrap/>
            <w:vAlign w:val="center"/>
            <w:hideMark/>
          </w:tcPr>
          <w:p w14:paraId="08811ED7" w14:textId="77777777" w:rsidR="00A724ED" w:rsidRPr="00600E59" w:rsidRDefault="00A724ED" w:rsidP="00504017">
            <w:pPr>
              <w:jc w:val="center"/>
              <w:rPr>
                <w:rFonts w:ascii="Arial Narrow" w:eastAsia="Times New Roman" w:hAnsi="Arial Narrow"/>
                <w:b/>
                <w:bCs/>
                <w:color w:val="000000"/>
                <w:sz w:val="16"/>
                <w:lang w:eastAsia="en-US"/>
              </w:rPr>
            </w:pPr>
            <w:r w:rsidRPr="00600E59">
              <w:rPr>
                <w:rFonts w:ascii="Arial Narrow" w:eastAsia="Times New Roman" w:hAnsi="Arial Narrow"/>
                <w:b/>
                <w:bCs/>
                <w:color w:val="000000"/>
                <w:sz w:val="16"/>
                <w:lang w:eastAsia="en-US"/>
              </w:rPr>
              <w:t>Estimates</w:t>
            </w:r>
          </w:p>
        </w:tc>
        <w:tc>
          <w:tcPr>
            <w:tcW w:w="1500" w:type="dxa"/>
            <w:tcBorders>
              <w:top w:val="nil"/>
              <w:left w:val="nil"/>
              <w:bottom w:val="nil"/>
              <w:right w:val="nil"/>
            </w:tcBorders>
            <w:shd w:val="clear" w:color="000000" w:fill="C7CFD8"/>
            <w:noWrap/>
            <w:vAlign w:val="center"/>
            <w:hideMark/>
          </w:tcPr>
          <w:p w14:paraId="5C88C418" w14:textId="77777777" w:rsidR="00A724ED" w:rsidRPr="00600E59" w:rsidRDefault="00A724ED" w:rsidP="00504017">
            <w:pPr>
              <w:jc w:val="center"/>
              <w:rPr>
                <w:rFonts w:ascii="Arial Narrow" w:eastAsia="Times New Roman" w:hAnsi="Arial Narrow"/>
                <w:b/>
                <w:bCs/>
                <w:color w:val="000000"/>
                <w:sz w:val="16"/>
                <w:lang w:eastAsia="en-US"/>
              </w:rPr>
            </w:pPr>
            <w:r w:rsidRPr="00600E59">
              <w:rPr>
                <w:rFonts w:ascii="Arial Narrow" w:eastAsia="Times New Roman" w:hAnsi="Arial Narrow"/>
                <w:b/>
                <w:bCs/>
                <w:color w:val="000000"/>
                <w:sz w:val="16"/>
                <w:lang w:eastAsia="en-US"/>
              </w:rPr>
              <w:t>Actual</w:t>
            </w:r>
          </w:p>
        </w:tc>
        <w:tc>
          <w:tcPr>
            <w:tcW w:w="1173" w:type="dxa"/>
            <w:vMerge/>
            <w:tcBorders>
              <w:top w:val="nil"/>
              <w:left w:val="nil"/>
              <w:bottom w:val="nil"/>
              <w:right w:val="nil"/>
            </w:tcBorders>
            <w:vAlign w:val="center"/>
            <w:hideMark/>
          </w:tcPr>
          <w:p w14:paraId="05D7AA15" w14:textId="77777777" w:rsidR="00A724ED" w:rsidRPr="00600E59" w:rsidRDefault="00A724ED" w:rsidP="00504017">
            <w:pPr>
              <w:jc w:val="left"/>
              <w:rPr>
                <w:rFonts w:ascii="Arial Narrow" w:eastAsia="Times New Roman" w:hAnsi="Arial Narrow"/>
                <w:b/>
                <w:bCs/>
                <w:color w:val="000000"/>
                <w:sz w:val="16"/>
                <w:lang w:eastAsia="en-US"/>
              </w:rPr>
            </w:pPr>
          </w:p>
        </w:tc>
      </w:tr>
      <w:tr w:rsidR="00A724ED" w:rsidRPr="00600E59" w14:paraId="78972D5C" w14:textId="77777777" w:rsidTr="00504017">
        <w:trPr>
          <w:trHeight w:val="45"/>
          <w:jc w:val="center"/>
        </w:trPr>
        <w:tc>
          <w:tcPr>
            <w:tcW w:w="2411" w:type="dxa"/>
            <w:tcBorders>
              <w:top w:val="nil"/>
              <w:left w:val="nil"/>
              <w:bottom w:val="nil"/>
              <w:right w:val="nil"/>
            </w:tcBorders>
            <w:shd w:val="clear" w:color="000000" w:fill="C7CFD8"/>
            <w:noWrap/>
            <w:vAlign w:val="center"/>
            <w:hideMark/>
          </w:tcPr>
          <w:p w14:paraId="70BC5702" w14:textId="77777777" w:rsidR="00A724ED" w:rsidRPr="00600E59" w:rsidRDefault="00A724ED" w:rsidP="00504017">
            <w:pPr>
              <w:jc w:val="left"/>
              <w:rPr>
                <w:rFonts w:ascii="Arial Narrow" w:eastAsia="Times New Roman" w:hAnsi="Arial Narrow"/>
                <w:b/>
                <w:bCs/>
                <w:sz w:val="16"/>
                <w:lang w:eastAsia="en-US"/>
              </w:rPr>
            </w:pPr>
            <w:r w:rsidRPr="00600E59">
              <w:rPr>
                <w:rFonts w:ascii="Arial Narrow" w:eastAsia="Times New Roman" w:hAnsi="Arial Narrow"/>
                <w:b/>
                <w:bCs/>
                <w:sz w:val="16"/>
                <w:lang w:eastAsia="en-US"/>
              </w:rPr>
              <w:t> </w:t>
            </w:r>
          </w:p>
        </w:tc>
        <w:tc>
          <w:tcPr>
            <w:tcW w:w="1500" w:type="dxa"/>
            <w:tcBorders>
              <w:top w:val="nil"/>
              <w:left w:val="nil"/>
              <w:bottom w:val="nil"/>
              <w:right w:val="nil"/>
            </w:tcBorders>
            <w:shd w:val="clear" w:color="000000" w:fill="C7CFD8"/>
            <w:noWrap/>
            <w:vAlign w:val="center"/>
            <w:hideMark/>
          </w:tcPr>
          <w:p w14:paraId="0462EDED" w14:textId="77777777" w:rsidR="00A724ED" w:rsidRPr="00600E59" w:rsidRDefault="00A724ED" w:rsidP="00504017">
            <w:pPr>
              <w:jc w:val="center"/>
              <w:rPr>
                <w:rFonts w:ascii="Arial Narrow" w:eastAsia="Times New Roman" w:hAnsi="Arial Narrow"/>
                <w:b/>
                <w:bCs/>
                <w:sz w:val="16"/>
                <w:lang w:eastAsia="en-US"/>
              </w:rPr>
            </w:pPr>
            <w:r w:rsidRPr="00600E59">
              <w:rPr>
                <w:rFonts w:ascii="Arial Narrow" w:eastAsia="Times New Roman" w:hAnsi="Arial Narrow"/>
                <w:b/>
                <w:bCs/>
                <w:sz w:val="16"/>
                <w:lang w:eastAsia="en-US"/>
              </w:rPr>
              <w:t xml:space="preserve"> </w:t>
            </w:r>
          </w:p>
        </w:tc>
        <w:tc>
          <w:tcPr>
            <w:tcW w:w="1500" w:type="dxa"/>
            <w:tcBorders>
              <w:top w:val="nil"/>
              <w:left w:val="nil"/>
              <w:bottom w:val="nil"/>
              <w:right w:val="nil"/>
            </w:tcBorders>
            <w:shd w:val="clear" w:color="000000" w:fill="C7CFD8"/>
            <w:noWrap/>
            <w:vAlign w:val="center"/>
            <w:hideMark/>
          </w:tcPr>
          <w:p w14:paraId="624E5CDC" w14:textId="77777777" w:rsidR="00A724ED" w:rsidRPr="00600E59" w:rsidRDefault="00A724ED" w:rsidP="00504017">
            <w:pPr>
              <w:jc w:val="center"/>
              <w:rPr>
                <w:rFonts w:ascii="Arial Narrow" w:eastAsia="Times New Roman" w:hAnsi="Arial Narrow"/>
                <w:b/>
                <w:bCs/>
                <w:sz w:val="16"/>
                <w:lang w:eastAsia="en-US"/>
              </w:rPr>
            </w:pPr>
            <w:r w:rsidRPr="00600E59">
              <w:rPr>
                <w:rFonts w:ascii="Arial Narrow" w:eastAsia="Times New Roman" w:hAnsi="Arial Narrow"/>
                <w:b/>
                <w:bCs/>
                <w:sz w:val="16"/>
                <w:lang w:eastAsia="en-US"/>
              </w:rPr>
              <w:t xml:space="preserve"> </w:t>
            </w:r>
          </w:p>
        </w:tc>
        <w:tc>
          <w:tcPr>
            <w:tcW w:w="1173" w:type="dxa"/>
            <w:tcBorders>
              <w:top w:val="nil"/>
              <w:left w:val="nil"/>
              <w:bottom w:val="nil"/>
              <w:right w:val="nil"/>
            </w:tcBorders>
            <w:shd w:val="clear" w:color="000000" w:fill="C7CFD8"/>
            <w:noWrap/>
            <w:vAlign w:val="center"/>
            <w:hideMark/>
          </w:tcPr>
          <w:p w14:paraId="734D53DD" w14:textId="77777777" w:rsidR="00A724ED" w:rsidRPr="00600E59" w:rsidRDefault="00A724ED" w:rsidP="00504017">
            <w:pPr>
              <w:jc w:val="left"/>
              <w:rPr>
                <w:rFonts w:ascii="Arial Narrow" w:eastAsia="Times New Roman" w:hAnsi="Arial Narrow"/>
                <w:b/>
                <w:bCs/>
                <w:sz w:val="16"/>
                <w:lang w:eastAsia="en-US"/>
              </w:rPr>
            </w:pPr>
            <w:r w:rsidRPr="00600E59">
              <w:rPr>
                <w:rFonts w:ascii="Arial Narrow" w:eastAsia="Times New Roman" w:hAnsi="Arial Narrow"/>
                <w:b/>
                <w:bCs/>
                <w:sz w:val="16"/>
                <w:lang w:eastAsia="en-US"/>
              </w:rPr>
              <w:t> </w:t>
            </w:r>
          </w:p>
        </w:tc>
      </w:tr>
      <w:tr w:rsidR="00A724ED" w:rsidRPr="00600E59" w14:paraId="09B2156E" w14:textId="77777777" w:rsidTr="00504017">
        <w:trPr>
          <w:trHeight w:val="135"/>
          <w:jc w:val="center"/>
        </w:trPr>
        <w:tc>
          <w:tcPr>
            <w:tcW w:w="2411" w:type="dxa"/>
            <w:tcBorders>
              <w:top w:val="nil"/>
              <w:left w:val="nil"/>
              <w:bottom w:val="nil"/>
              <w:right w:val="nil"/>
            </w:tcBorders>
            <w:shd w:val="clear" w:color="auto" w:fill="auto"/>
            <w:noWrap/>
            <w:vAlign w:val="center"/>
            <w:hideMark/>
          </w:tcPr>
          <w:p w14:paraId="5AB407CC" w14:textId="77777777" w:rsidR="00A724ED" w:rsidRPr="00600E59" w:rsidRDefault="00A724ED" w:rsidP="00504017">
            <w:pPr>
              <w:jc w:val="left"/>
              <w:rPr>
                <w:rFonts w:ascii="Arial Narrow" w:eastAsia="Times New Roman" w:hAnsi="Arial Narrow"/>
                <w:b/>
                <w:bCs/>
                <w:sz w:val="16"/>
                <w:lang w:eastAsia="en-US"/>
              </w:rPr>
            </w:pPr>
          </w:p>
        </w:tc>
        <w:tc>
          <w:tcPr>
            <w:tcW w:w="1500" w:type="dxa"/>
            <w:tcBorders>
              <w:top w:val="nil"/>
              <w:left w:val="nil"/>
              <w:bottom w:val="nil"/>
              <w:right w:val="nil"/>
            </w:tcBorders>
            <w:shd w:val="clear" w:color="auto" w:fill="auto"/>
            <w:noWrap/>
            <w:vAlign w:val="center"/>
            <w:hideMark/>
          </w:tcPr>
          <w:p w14:paraId="479C142C" w14:textId="77777777" w:rsidR="00A724ED" w:rsidRPr="00600E59" w:rsidRDefault="00A724ED" w:rsidP="00504017">
            <w:pPr>
              <w:jc w:val="left"/>
              <w:rPr>
                <w:rFonts w:ascii="Times New Roman" w:eastAsia="Times New Roman" w:hAnsi="Times New Roman" w:cs="Times New Roman"/>
                <w:sz w:val="16"/>
                <w:lang w:eastAsia="en-US"/>
              </w:rPr>
            </w:pPr>
          </w:p>
        </w:tc>
        <w:tc>
          <w:tcPr>
            <w:tcW w:w="1500" w:type="dxa"/>
            <w:tcBorders>
              <w:top w:val="nil"/>
              <w:left w:val="nil"/>
              <w:bottom w:val="nil"/>
              <w:right w:val="nil"/>
            </w:tcBorders>
            <w:shd w:val="clear" w:color="auto" w:fill="auto"/>
            <w:noWrap/>
            <w:vAlign w:val="center"/>
            <w:hideMark/>
          </w:tcPr>
          <w:p w14:paraId="49BEA783" w14:textId="77777777" w:rsidR="00A724ED" w:rsidRPr="00600E59" w:rsidRDefault="00A724ED" w:rsidP="00504017">
            <w:pPr>
              <w:jc w:val="right"/>
              <w:rPr>
                <w:rFonts w:ascii="Times New Roman" w:eastAsia="Times New Roman" w:hAnsi="Times New Roman" w:cs="Times New Roman"/>
                <w:sz w:val="16"/>
                <w:lang w:eastAsia="en-US"/>
              </w:rPr>
            </w:pPr>
          </w:p>
        </w:tc>
        <w:tc>
          <w:tcPr>
            <w:tcW w:w="1173" w:type="dxa"/>
            <w:tcBorders>
              <w:top w:val="nil"/>
              <w:left w:val="nil"/>
              <w:bottom w:val="nil"/>
              <w:right w:val="nil"/>
            </w:tcBorders>
            <w:shd w:val="clear" w:color="auto" w:fill="auto"/>
            <w:noWrap/>
            <w:vAlign w:val="center"/>
            <w:hideMark/>
          </w:tcPr>
          <w:p w14:paraId="322D2A07" w14:textId="77777777" w:rsidR="00A724ED" w:rsidRPr="00600E59" w:rsidRDefault="00A724ED" w:rsidP="00504017">
            <w:pPr>
              <w:jc w:val="left"/>
              <w:rPr>
                <w:rFonts w:ascii="Times New Roman" w:eastAsia="Times New Roman" w:hAnsi="Times New Roman" w:cs="Times New Roman"/>
                <w:sz w:val="16"/>
                <w:lang w:eastAsia="en-US"/>
              </w:rPr>
            </w:pPr>
          </w:p>
        </w:tc>
      </w:tr>
      <w:tr w:rsidR="00A724ED" w:rsidRPr="00600E59" w14:paraId="747F3066" w14:textId="77777777" w:rsidTr="00504017">
        <w:trPr>
          <w:trHeight w:val="285"/>
          <w:jc w:val="center"/>
        </w:trPr>
        <w:tc>
          <w:tcPr>
            <w:tcW w:w="2411" w:type="dxa"/>
            <w:tcBorders>
              <w:top w:val="nil"/>
              <w:left w:val="nil"/>
              <w:bottom w:val="nil"/>
              <w:right w:val="nil"/>
            </w:tcBorders>
            <w:shd w:val="clear" w:color="auto" w:fill="auto"/>
            <w:noWrap/>
            <w:vAlign w:val="center"/>
            <w:hideMark/>
          </w:tcPr>
          <w:p w14:paraId="0FECC9FF" w14:textId="77777777" w:rsidR="00A724ED" w:rsidRPr="00600E59" w:rsidRDefault="00A724ED" w:rsidP="00504017">
            <w:pPr>
              <w:ind w:firstLineChars="200" w:firstLine="320"/>
              <w:jc w:val="left"/>
              <w:rPr>
                <w:rFonts w:ascii="Arial Narrow" w:eastAsia="Times New Roman" w:hAnsi="Arial Narrow"/>
                <w:sz w:val="16"/>
                <w:lang w:eastAsia="en-US"/>
              </w:rPr>
            </w:pPr>
            <w:r w:rsidRPr="00600E59">
              <w:rPr>
                <w:rFonts w:ascii="Arial Narrow" w:eastAsia="Times New Roman" w:hAnsi="Arial Narrow"/>
                <w:sz w:val="16"/>
                <w:lang w:eastAsia="en-US"/>
              </w:rPr>
              <w:t>Contributions (unitary)</w:t>
            </w:r>
          </w:p>
        </w:tc>
        <w:tc>
          <w:tcPr>
            <w:tcW w:w="1500" w:type="dxa"/>
            <w:tcBorders>
              <w:top w:val="nil"/>
              <w:left w:val="nil"/>
              <w:bottom w:val="nil"/>
              <w:right w:val="nil"/>
            </w:tcBorders>
            <w:shd w:val="clear" w:color="auto" w:fill="auto"/>
            <w:noWrap/>
            <w:vAlign w:val="center"/>
            <w:hideMark/>
          </w:tcPr>
          <w:p w14:paraId="0A0DF57C"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6,946</w:t>
            </w:r>
          </w:p>
        </w:tc>
        <w:tc>
          <w:tcPr>
            <w:tcW w:w="1500" w:type="dxa"/>
            <w:tcBorders>
              <w:top w:val="nil"/>
              <w:left w:val="nil"/>
              <w:bottom w:val="nil"/>
              <w:right w:val="nil"/>
            </w:tcBorders>
            <w:shd w:val="clear" w:color="auto" w:fill="auto"/>
            <w:noWrap/>
            <w:vAlign w:val="center"/>
            <w:hideMark/>
          </w:tcPr>
          <w:p w14:paraId="548F5237"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7,097</w:t>
            </w:r>
          </w:p>
        </w:tc>
        <w:tc>
          <w:tcPr>
            <w:tcW w:w="1173" w:type="dxa"/>
            <w:tcBorders>
              <w:top w:val="nil"/>
              <w:left w:val="nil"/>
              <w:bottom w:val="nil"/>
              <w:right w:val="nil"/>
            </w:tcBorders>
            <w:shd w:val="clear" w:color="auto" w:fill="auto"/>
            <w:noWrap/>
            <w:vAlign w:val="center"/>
            <w:hideMark/>
          </w:tcPr>
          <w:p w14:paraId="1951DC5A"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102%</w:t>
            </w:r>
          </w:p>
        </w:tc>
      </w:tr>
      <w:tr w:rsidR="00A724ED" w:rsidRPr="00600E59" w14:paraId="3D7BEA7A" w14:textId="77777777" w:rsidTr="00504017">
        <w:trPr>
          <w:trHeight w:val="285"/>
          <w:jc w:val="center"/>
        </w:trPr>
        <w:tc>
          <w:tcPr>
            <w:tcW w:w="2411" w:type="dxa"/>
            <w:tcBorders>
              <w:top w:val="nil"/>
              <w:left w:val="nil"/>
              <w:bottom w:val="nil"/>
              <w:right w:val="nil"/>
            </w:tcBorders>
            <w:shd w:val="clear" w:color="auto" w:fill="auto"/>
            <w:noWrap/>
            <w:vAlign w:val="center"/>
            <w:hideMark/>
          </w:tcPr>
          <w:p w14:paraId="4E70B2BD" w14:textId="77777777" w:rsidR="00A724ED" w:rsidRPr="00600E59" w:rsidRDefault="00A724ED" w:rsidP="00504017">
            <w:pPr>
              <w:ind w:firstLineChars="200" w:firstLine="320"/>
              <w:jc w:val="left"/>
              <w:rPr>
                <w:rFonts w:ascii="Arial Narrow" w:eastAsia="Times New Roman" w:hAnsi="Arial Narrow"/>
                <w:sz w:val="16"/>
                <w:lang w:eastAsia="en-US"/>
              </w:rPr>
            </w:pPr>
            <w:r w:rsidRPr="00600E59">
              <w:rPr>
                <w:rFonts w:ascii="Arial Narrow" w:eastAsia="Times New Roman" w:hAnsi="Arial Narrow"/>
                <w:sz w:val="16"/>
                <w:lang w:eastAsia="en-US"/>
              </w:rPr>
              <w:t>PRISMA and PLUTO Fees</w:t>
            </w:r>
          </w:p>
        </w:tc>
        <w:tc>
          <w:tcPr>
            <w:tcW w:w="1500" w:type="dxa"/>
            <w:tcBorders>
              <w:top w:val="nil"/>
              <w:left w:val="nil"/>
              <w:bottom w:val="nil"/>
              <w:right w:val="nil"/>
            </w:tcBorders>
            <w:shd w:val="clear" w:color="auto" w:fill="auto"/>
            <w:noWrap/>
            <w:vAlign w:val="center"/>
            <w:hideMark/>
          </w:tcPr>
          <w:p w14:paraId="5485D5E6"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250</w:t>
            </w:r>
          </w:p>
        </w:tc>
        <w:tc>
          <w:tcPr>
            <w:tcW w:w="1500" w:type="dxa"/>
            <w:tcBorders>
              <w:top w:val="nil"/>
              <w:left w:val="nil"/>
              <w:bottom w:val="nil"/>
              <w:right w:val="nil"/>
            </w:tcBorders>
            <w:shd w:val="clear" w:color="auto" w:fill="auto"/>
            <w:noWrap/>
            <w:vAlign w:val="center"/>
            <w:hideMark/>
          </w:tcPr>
          <w:p w14:paraId="2D6BBF35"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209</w:t>
            </w:r>
          </w:p>
        </w:tc>
        <w:tc>
          <w:tcPr>
            <w:tcW w:w="1173" w:type="dxa"/>
            <w:tcBorders>
              <w:top w:val="nil"/>
              <w:left w:val="nil"/>
              <w:bottom w:val="nil"/>
              <w:right w:val="nil"/>
            </w:tcBorders>
            <w:shd w:val="clear" w:color="auto" w:fill="auto"/>
            <w:noWrap/>
            <w:vAlign w:val="center"/>
            <w:hideMark/>
          </w:tcPr>
          <w:p w14:paraId="19932840"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83%</w:t>
            </w:r>
          </w:p>
        </w:tc>
      </w:tr>
      <w:tr w:rsidR="00A724ED" w:rsidRPr="00600E59" w14:paraId="52CE5C69" w14:textId="77777777" w:rsidTr="00504017">
        <w:trPr>
          <w:trHeight w:val="285"/>
          <w:jc w:val="center"/>
        </w:trPr>
        <w:tc>
          <w:tcPr>
            <w:tcW w:w="2411" w:type="dxa"/>
            <w:tcBorders>
              <w:top w:val="nil"/>
              <w:left w:val="nil"/>
              <w:bottom w:val="nil"/>
              <w:right w:val="nil"/>
            </w:tcBorders>
            <w:shd w:val="clear" w:color="auto" w:fill="auto"/>
            <w:noWrap/>
            <w:vAlign w:val="center"/>
            <w:hideMark/>
          </w:tcPr>
          <w:p w14:paraId="55DF323F" w14:textId="77777777" w:rsidR="00A724ED" w:rsidRPr="00600E59" w:rsidRDefault="00A724ED" w:rsidP="00504017">
            <w:pPr>
              <w:ind w:firstLineChars="200" w:firstLine="320"/>
              <w:jc w:val="left"/>
              <w:rPr>
                <w:rFonts w:ascii="Arial Narrow" w:eastAsia="Times New Roman" w:hAnsi="Arial Narrow"/>
                <w:sz w:val="16"/>
                <w:lang w:eastAsia="en-US"/>
              </w:rPr>
            </w:pPr>
            <w:r w:rsidRPr="00600E59">
              <w:rPr>
                <w:rFonts w:ascii="Arial Narrow" w:eastAsia="Times New Roman" w:hAnsi="Arial Narrow"/>
                <w:sz w:val="16"/>
                <w:lang w:eastAsia="en-US"/>
              </w:rPr>
              <w:t>FITs Programme support costs</w:t>
            </w:r>
          </w:p>
        </w:tc>
        <w:tc>
          <w:tcPr>
            <w:tcW w:w="1500" w:type="dxa"/>
            <w:tcBorders>
              <w:top w:val="nil"/>
              <w:left w:val="nil"/>
              <w:bottom w:val="nil"/>
              <w:right w:val="nil"/>
            </w:tcBorders>
            <w:shd w:val="clear" w:color="auto" w:fill="auto"/>
            <w:noWrap/>
            <w:vAlign w:val="center"/>
            <w:hideMark/>
          </w:tcPr>
          <w:p w14:paraId="6E977240"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121</w:t>
            </w:r>
          </w:p>
        </w:tc>
        <w:tc>
          <w:tcPr>
            <w:tcW w:w="1500" w:type="dxa"/>
            <w:tcBorders>
              <w:top w:val="nil"/>
              <w:left w:val="nil"/>
              <w:bottom w:val="nil"/>
              <w:right w:val="nil"/>
            </w:tcBorders>
            <w:shd w:val="clear" w:color="auto" w:fill="auto"/>
            <w:noWrap/>
            <w:vAlign w:val="center"/>
            <w:hideMark/>
          </w:tcPr>
          <w:p w14:paraId="4306F983"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74</w:t>
            </w:r>
          </w:p>
        </w:tc>
        <w:tc>
          <w:tcPr>
            <w:tcW w:w="1173" w:type="dxa"/>
            <w:tcBorders>
              <w:top w:val="nil"/>
              <w:left w:val="nil"/>
              <w:bottom w:val="nil"/>
              <w:right w:val="nil"/>
            </w:tcBorders>
            <w:shd w:val="clear" w:color="auto" w:fill="auto"/>
            <w:noWrap/>
            <w:vAlign w:val="center"/>
            <w:hideMark/>
          </w:tcPr>
          <w:p w14:paraId="7D9EDE98"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61%</w:t>
            </w:r>
          </w:p>
        </w:tc>
      </w:tr>
      <w:tr w:rsidR="00A724ED" w:rsidRPr="00600E59" w14:paraId="378D3E3A" w14:textId="77777777" w:rsidTr="00504017">
        <w:trPr>
          <w:trHeight w:val="285"/>
          <w:jc w:val="center"/>
        </w:trPr>
        <w:tc>
          <w:tcPr>
            <w:tcW w:w="2411" w:type="dxa"/>
            <w:tcBorders>
              <w:top w:val="nil"/>
              <w:left w:val="nil"/>
              <w:bottom w:val="nil"/>
              <w:right w:val="nil"/>
            </w:tcBorders>
            <w:shd w:val="clear" w:color="auto" w:fill="auto"/>
            <w:noWrap/>
            <w:vAlign w:val="center"/>
            <w:hideMark/>
          </w:tcPr>
          <w:p w14:paraId="51BC1743" w14:textId="77777777" w:rsidR="00A724ED" w:rsidRPr="00600E59" w:rsidRDefault="00A724ED" w:rsidP="00504017">
            <w:pPr>
              <w:ind w:firstLineChars="200" w:firstLine="320"/>
              <w:jc w:val="left"/>
              <w:rPr>
                <w:rFonts w:ascii="Arial Narrow" w:eastAsia="Times New Roman" w:hAnsi="Arial Narrow"/>
                <w:sz w:val="16"/>
                <w:lang w:eastAsia="en-US"/>
              </w:rPr>
            </w:pPr>
            <w:r w:rsidRPr="00600E59">
              <w:rPr>
                <w:rFonts w:ascii="Arial Narrow" w:eastAsia="Times New Roman" w:hAnsi="Arial Narrow"/>
                <w:sz w:val="16"/>
                <w:lang w:eastAsia="en-US"/>
              </w:rPr>
              <w:t>Distance Learning course fees</w:t>
            </w:r>
          </w:p>
        </w:tc>
        <w:tc>
          <w:tcPr>
            <w:tcW w:w="1500" w:type="dxa"/>
            <w:tcBorders>
              <w:top w:val="nil"/>
              <w:left w:val="nil"/>
              <w:bottom w:val="nil"/>
              <w:right w:val="nil"/>
            </w:tcBorders>
            <w:shd w:val="clear" w:color="auto" w:fill="auto"/>
            <w:noWrap/>
            <w:vAlign w:val="center"/>
            <w:hideMark/>
          </w:tcPr>
          <w:p w14:paraId="37D54D7E"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30</w:t>
            </w:r>
          </w:p>
        </w:tc>
        <w:tc>
          <w:tcPr>
            <w:tcW w:w="1500" w:type="dxa"/>
            <w:tcBorders>
              <w:top w:val="nil"/>
              <w:left w:val="nil"/>
              <w:bottom w:val="nil"/>
              <w:right w:val="nil"/>
            </w:tcBorders>
            <w:shd w:val="clear" w:color="auto" w:fill="auto"/>
            <w:noWrap/>
            <w:vAlign w:val="center"/>
            <w:hideMark/>
          </w:tcPr>
          <w:p w14:paraId="0D0AA0AF"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41</w:t>
            </w:r>
          </w:p>
        </w:tc>
        <w:tc>
          <w:tcPr>
            <w:tcW w:w="1173" w:type="dxa"/>
            <w:tcBorders>
              <w:top w:val="nil"/>
              <w:left w:val="nil"/>
              <w:bottom w:val="nil"/>
              <w:right w:val="nil"/>
            </w:tcBorders>
            <w:shd w:val="clear" w:color="auto" w:fill="auto"/>
            <w:noWrap/>
            <w:vAlign w:val="center"/>
            <w:hideMark/>
          </w:tcPr>
          <w:p w14:paraId="6BC31F1B"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137%</w:t>
            </w:r>
          </w:p>
        </w:tc>
      </w:tr>
      <w:tr w:rsidR="00A724ED" w:rsidRPr="00600E59" w14:paraId="35649B1C" w14:textId="77777777" w:rsidTr="00504017">
        <w:trPr>
          <w:trHeight w:val="285"/>
          <w:jc w:val="center"/>
        </w:trPr>
        <w:tc>
          <w:tcPr>
            <w:tcW w:w="2411" w:type="dxa"/>
            <w:tcBorders>
              <w:top w:val="nil"/>
              <w:left w:val="nil"/>
              <w:bottom w:val="nil"/>
              <w:right w:val="nil"/>
            </w:tcBorders>
            <w:shd w:val="clear" w:color="auto" w:fill="auto"/>
            <w:noWrap/>
            <w:hideMark/>
          </w:tcPr>
          <w:p w14:paraId="409914CE" w14:textId="77777777" w:rsidR="00A724ED" w:rsidRPr="00600E59" w:rsidRDefault="00A724ED" w:rsidP="00504017">
            <w:pPr>
              <w:ind w:firstLineChars="200" w:firstLine="320"/>
              <w:jc w:val="left"/>
              <w:rPr>
                <w:rFonts w:ascii="Arial Narrow" w:eastAsia="Times New Roman" w:hAnsi="Arial Narrow"/>
                <w:sz w:val="16"/>
                <w:lang w:eastAsia="en-US"/>
              </w:rPr>
            </w:pPr>
            <w:r w:rsidRPr="00600E59">
              <w:rPr>
                <w:rFonts w:ascii="Arial Narrow" w:eastAsia="Times New Roman" w:hAnsi="Arial Narrow"/>
                <w:sz w:val="16"/>
                <w:lang w:eastAsia="en-US"/>
              </w:rPr>
              <w:t>Miscellaneous</w:t>
            </w:r>
            <w:r w:rsidRPr="00600E59">
              <w:rPr>
                <w:rFonts w:ascii="Arial Narrow" w:eastAsia="Times New Roman" w:hAnsi="Arial Narrow"/>
                <w:sz w:val="16"/>
                <w:vertAlign w:val="superscript"/>
                <w:lang w:eastAsia="en-US"/>
              </w:rPr>
              <w:t>1</w:t>
            </w:r>
          </w:p>
        </w:tc>
        <w:tc>
          <w:tcPr>
            <w:tcW w:w="1500" w:type="dxa"/>
            <w:tcBorders>
              <w:top w:val="nil"/>
              <w:left w:val="nil"/>
              <w:bottom w:val="nil"/>
              <w:right w:val="nil"/>
            </w:tcBorders>
            <w:shd w:val="clear" w:color="auto" w:fill="auto"/>
            <w:noWrap/>
            <w:vAlign w:val="center"/>
            <w:hideMark/>
          </w:tcPr>
          <w:p w14:paraId="4BC00597"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w:t>
            </w:r>
          </w:p>
        </w:tc>
        <w:tc>
          <w:tcPr>
            <w:tcW w:w="1500" w:type="dxa"/>
            <w:tcBorders>
              <w:top w:val="nil"/>
              <w:left w:val="nil"/>
              <w:bottom w:val="nil"/>
              <w:right w:val="nil"/>
            </w:tcBorders>
            <w:shd w:val="clear" w:color="auto" w:fill="auto"/>
            <w:noWrap/>
            <w:vAlign w:val="center"/>
            <w:hideMark/>
          </w:tcPr>
          <w:p w14:paraId="20A35B22"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(16)</w:t>
            </w:r>
          </w:p>
        </w:tc>
        <w:tc>
          <w:tcPr>
            <w:tcW w:w="1173" w:type="dxa"/>
            <w:tcBorders>
              <w:top w:val="nil"/>
              <w:left w:val="nil"/>
              <w:bottom w:val="nil"/>
              <w:right w:val="nil"/>
            </w:tcBorders>
            <w:shd w:val="clear" w:color="auto" w:fill="auto"/>
            <w:vAlign w:val="center"/>
            <w:hideMark/>
          </w:tcPr>
          <w:p w14:paraId="35EBE2B2" w14:textId="77777777" w:rsidR="00A724ED" w:rsidRPr="00600E59" w:rsidRDefault="00A724ED" w:rsidP="00504017">
            <w:pPr>
              <w:jc w:val="right"/>
              <w:rPr>
                <w:rFonts w:ascii="Arial Narrow" w:eastAsia="Times New Roman" w:hAnsi="Arial Narrow"/>
                <w:sz w:val="16"/>
                <w:lang w:eastAsia="en-US"/>
              </w:rPr>
            </w:pPr>
            <w:r w:rsidRPr="00600E59">
              <w:rPr>
                <w:rFonts w:ascii="Arial Narrow" w:eastAsia="Times New Roman" w:hAnsi="Arial Narrow"/>
                <w:sz w:val="16"/>
                <w:lang w:eastAsia="en-US"/>
              </w:rPr>
              <w:t>n/a</w:t>
            </w:r>
          </w:p>
        </w:tc>
      </w:tr>
      <w:tr w:rsidR="00A724ED" w:rsidRPr="00600E59" w14:paraId="1B94E10F" w14:textId="77777777" w:rsidTr="00504017">
        <w:trPr>
          <w:trHeight w:val="150"/>
          <w:jc w:val="center"/>
        </w:trPr>
        <w:tc>
          <w:tcPr>
            <w:tcW w:w="2411" w:type="dxa"/>
            <w:tcBorders>
              <w:top w:val="nil"/>
              <w:left w:val="nil"/>
              <w:bottom w:val="nil"/>
              <w:right w:val="nil"/>
            </w:tcBorders>
            <w:shd w:val="clear" w:color="auto" w:fill="auto"/>
            <w:noWrap/>
            <w:vAlign w:val="center"/>
            <w:hideMark/>
          </w:tcPr>
          <w:p w14:paraId="6F9F4FD8" w14:textId="77777777" w:rsidR="00A724ED" w:rsidRPr="00600E59" w:rsidRDefault="00A724ED" w:rsidP="00504017">
            <w:pPr>
              <w:jc w:val="right"/>
              <w:rPr>
                <w:rFonts w:ascii="Arial Narrow" w:eastAsia="Times New Roman" w:hAnsi="Arial Narrow"/>
                <w:sz w:val="16"/>
                <w:lang w:eastAsia="en-US"/>
              </w:rPr>
            </w:pPr>
          </w:p>
        </w:tc>
        <w:tc>
          <w:tcPr>
            <w:tcW w:w="1500" w:type="dxa"/>
            <w:tcBorders>
              <w:top w:val="nil"/>
              <w:left w:val="nil"/>
              <w:bottom w:val="nil"/>
              <w:right w:val="nil"/>
            </w:tcBorders>
            <w:shd w:val="clear" w:color="auto" w:fill="auto"/>
            <w:noWrap/>
            <w:vAlign w:val="center"/>
            <w:hideMark/>
          </w:tcPr>
          <w:p w14:paraId="4DC70708" w14:textId="77777777" w:rsidR="00A724ED" w:rsidRPr="00600E59" w:rsidRDefault="00A724ED" w:rsidP="00504017">
            <w:pPr>
              <w:jc w:val="left"/>
              <w:rPr>
                <w:rFonts w:ascii="Times New Roman" w:eastAsia="Times New Roman" w:hAnsi="Times New Roman" w:cs="Times New Roman"/>
                <w:sz w:val="16"/>
                <w:lang w:eastAsia="en-US"/>
              </w:rPr>
            </w:pPr>
          </w:p>
        </w:tc>
        <w:tc>
          <w:tcPr>
            <w:tcW w:w="1500" w:type="dxa"/>
            <w:tcBorders>
              <w:top w:val="nil"/>
              <w:left w:val="nil"/>
              <w:bottom w:val="nil"/>
              <w:right w:val="nil"/>
            </w:tcBorders>
            <w:shd w:val="clear" w:color="auto" w:fill="auto"/>
            <w:noWrap/>
            <w:vAlign w:val="center"/>
            <w:hideMark/>
          </w:tcPr>
          <w:p w14:paraId="67659798" w14:textId="77777777" w:rsidR="00A724ED" w:rsidRPr="00600E59" w:rsidRDefault="00A724ED" w:rsidP="00504017">
            <w:pPr>
              <w:jc w:val="right"/>
              <w:rPr>
                <w:rFonts w:ascii="Times New Roman" w:eastAsia="Times New Roman" w:hAnsi="Times New Roman" w:cs="Times New Roman"/>
                <w:sz w:val="16"/>
                <w:lang w:eastAsia="en-US"/>
              </w:rPr>
            </w:pPr>
          </w:p>
        </w:tc>
        <w:tc>
          <w:tcPr>
            <w:tcW w:w="1173" w:type="dxa"/>
            <w:tcBorders>
              <w:top w:val="nil"/>
              <w:left w:val="nil"/>
              <w:bottom w:val="nil"/>
              <w:right w:val="nil"/>
            </w:tcBorders>
            <w:shd w:val="clear" w:color="auto" w:fill="auto"/>
            <w:noWrap/>
            <w:vAlign w:val="center"/>
            <w:hideMark/>
          </w:tcPr>
          <w:p w14:paraId="3F758C51" w14:textId="77777777" w:rsidR="00A724ED" w:rsidRPr="00600E59" w:rsidRDefault="00A724ED" w:rsidP="00504017">
            <w:pPr>
              <w:jc w:val="left"/>
              <w:rPr>
                <w:rFonts w:ascii="Times New Roman" w:eastAsia="Times New Roman" w:hAnsi="Times New Roman" w:cs="Times New Roman"/>
                <w:sz w:val="16"/>
                <w:lang w:eastAsia="en-US"/>
              </w:rPr>
            </w:pPr>
          </w:p>
        </w:tc>
      </w:tr>
      <w:tr w:rsidR="00A724ED" w:rsidRPr="00600E59" w14:paraId="0F7A373B" w14:textId="77777777" w:rsidTr="00504017">
        <w:trPr>
          <w:trHeight w:val="270"/>
          <w:jc w:val="center"/>
        </w:trPr>
        <w:tc>
          <w:tcPr>
            <w:tcW w:w="2411" w:type="dxa"/>
            <w:tcBorders>
              <w:top w:val="single" w:sz="4" w:space="0" w:color="C7CFD8"/>
              <w:left w:val="nil"/>
              <w:bottom w:val="single" w:sz="12" w:space="0" w:color="C7CFD8"/>
              <w:right w:val="nil"/>
            </w:tcBorders>
            <w:shd w:val="clear" w:color="auto" w:fill="auto"/>
            <w:noWrap/>
            <w:vAlign w:val="center"/>
            <w:hideMark/>
          </w:tcPr>
          <w:p w14:paraId="398AC9ED" w14:textId="77777777" w:rsidR="00A724ED" w:rsidRPr="00600E59" w:rsidRDefault="00A724ED" w:rsidP="00504017">
            <w:pPr>
              <w:jc w:val="left"/>
              <w:rPr>
                <w:rFonts w:ascii="Arial Narrow" w:eastAsia="Times New Roman" w:hAnsi="Arial Narrow"/>
                <w:b/>
                <w:bCs/>
                <w:sz w:val="16"/>
                <w:lang w:eastAsia="en-US"/>
              </w:rPr>
            </w:pPr>
            <w:r w:rsidRPr="00600E59">
              <w:rPr>
                <w:rFonts w:ascii="Arial Narrow" w:eastAsia="Times New Roman" w:hAnsi="Arial Narrow"/>
                <w:b/>
                <w:bCs/>
                <w:sz w:val="16"/>
                <w:lang w:eastAsia="en-US"/>
              </w:rPr>
              <w:t>Total</w:t>
            </w:r>
          </w:p>
        </w:tc>
        <w:tc>
          <w:tcPr>
            <w:tcW w:w="1500" w:type="dxa"/>
            <w:tcBorders>
              <w:top w:val="single" w:sz="4" w:space="0" w:color="C7CFD8"/>
              <w:left w:val="nil"/>
              <w:bottom w:val="single" w:sz="12" w:space="0" w:color="C7CFD8"/>
              <w:right w:val="nil"/>
            </w:tcBorders>
            <w:shd w:val="clear" w:color="auto" w:fill="auto"/>
            <w:noWrap/>
            <w:vAlign w:val="center"/>
            <w:hideMark/>
          </w:tcPr>
          <w:p w14:paraId="1C715BE5" w14:textId="77777777" w:rsidR="00A724ED" w:rsidRPr="00600E59" w:rsidRDefault="00A724ED" w:rsidP="00504017">
            <w:pPr>
              <w:jc w:val="right"/>
              <w:rPr>
                <w:rFonts w:ascii="Arial Narrow" w:eastAsia="Times New Roman" w:hAnsi="Arial Narrow"/>
                <w:b/>
                <w:bCs/>
                <w:sz w:val="16"/>
                <w:lang w:eastAsia="en-US"/>
              </w:rPr>
            </w:pPr>
            <w:r w:rsidRPr="00600E59">
              <w:rPr>
                <w:rFonts w:ascii="Arial Narrow" w:eastAsia="Times New Roman" w:hAnsi="Arial Narrow"/>
                <w:b/>
                <w:bCs/>
                <w:sz w:val="16"/>
                <w:lang w:eastAsia="en-US"/>
              </w:rPr>
              <w:t>7,347</w:t>
            </w:r>
          </w:p>
        </w:tc>
        <w:tc>
          <w:tcPr>
            <w:tcW w:w="1500" w:type="dxa"/>
            <w:tcBorders>
              <w:top w:val="single" w:sz="4" w:space="0" w:color="C7CFD8"/>
              <w:left w:val="nil"/>
              <w:bottom w:val="single" w:sz="12" w:space="0" w:color="C7CFD8"/>
              <w:right w:val="nil"/>
            </w:tcBorders>
            <w:shd w:val="clear" w:color="auto" w:fill="auto"/>
            <w:noWrap/>
            <w:vAlign w:val="center"/>
            <w:hideMark/>
          </w:tcPr>
          <w:p w14:paraId="43DF2F04" w14:textId="77777777" w:rsidR="00A724ED" w:rsidRPr="00600E59" w:rsidRDefault="00A724ED" w:rsidP="00504017">
            <w:pPr>
              <w:jc w:val="right"/>
              <w:rPr>
                <w:rFonts w:ascii="Arial Narrow" w:eastAsia="Times New Roman" w:hAnsi="Arial Narrow"/>
                <w:b/>
                <w:bCs/>
                <w:sz w:val="16"/>
                <w:lang w:eastAsia="en-US"/>
              </w:rPr>
            </w:pPr>
            <w:r w:rsidRPr="00600E59">
              <w:rPr>
                <w:rFonts w:ascii="Arial Narrow" w:eastAsia="Times New Roman" w:hAnsi="Arial Narrow"/>
                <w:b/>
                <w:bCs/>
                <w:sz w:val="16"/>
                <w:lang w:eastAsia="en-US"/>
              </w:rPr>
              <w:t>7,404</w:t>
            </w:r>
          </w:p>
        </w:tc>
        <w:tc>
          <w:tcPr>
            <w:tcW w:w="1173" w:type="dxa"/>
            <w:tcBorders>
              <w:top w:val="single" w:sz="4" w:space="0" w:color="C7CFD8"/>
              <w:left w:val="nil"/>
              <w:bottom w:val="single" w:sz="12" w:space="0" w:color="C7CFD8"/>
              <w:right w:val="nil"/>
            </w:tcBorders>
            <w:shd w:val="clear" w:color="auto" w:fill="auto"/>
            <w:noWrap/>
            <w:vAlign w:val="center"/>
            <w:hideMark/>
          </w:tcPr>
          <w:p w14:paraId="641B8996" w14:textId="77777777" w:rsidR="00A724ED" w:rsidRPr="00600E59" w:rsidRDefault="00A724ED" w:rsidP="00504017">
            <w:pPr>
              <w:jc w:val="right"/>
              <w:rPr>
                <w:rFonts w:ascii="Arial Narrow" w:eastAsia="Times New Roman" w:hAnsi="Arial Narrow"/>
                <w:b/>
                <w:bCs/>
                <w:sz w:val="16"/>
                <w:lang w:eastAsia="en-US"/>
              </w:rPr>
            </w:pPr>
            <w:r w:rsidRPr="00600E59">
              <w:rPr>
                <w:rFonts w:ascii="Arial Narrow" w:eastAsia="Times New Roman" w:hAnsi="Arial Narrow"/>
                <w:b/>
                <w:bCs/>
                <w:sz w:val="16"/>
                <w:lang w:eastAsia="en-US"/>
              </w:rPr>
              <w:t>101%</w:t>
            </w:r>
          </w:p>
        </w:tc>
      </w:tr>
      <w:tr w:rsidR="00A724ED" w:rsidRPr="00600E59" w14:paraId="10903BFD" w14:textId="77777777" w:rsidTr="00504017">
        <w:trPr>
          <w:trHeight w:val="540"/>
          <w:jc w:val="center"/>
        </w:trPr>
        <w:tc>
          <w:tcPr>
            <w:tcW w:w="6581" w:type="dxa"/>
            <w:gridSpan w:val="4"/>
            <w:tcBorders>
              <w:top w:val="single" w:sz="12" w:space="0" w:color="C7CFD8"/>
              <w:left w:val="nil"/>
              <w:bottom w:val="nil"/>
              <w:right w:val="nil"/>
            </w:tcBorders>
            <w:shd w:val="clear" w:color="auto" w:fill="auto"/>
            <w:vAlign w:val="center"/>
            <w:hideMark/>
          </w:tcPr>
          <w:p w14:paraId="5EA58FF3" w14:textId="77777777" w:rsidR="00A724ED" w:rsidRPr="00600E59" w:rsidRDefault="00A724ED" w:rsidP="00504017">
            <w:pPr>
              <w:jc w:val="left"/>
              <w:rPr>
                <w:rFonts w:ascii="Arial Narrow" w:eastAsia="Times New Roman" w:hAnsi="Arial Narrow"/>
                <w:i/>
                <w:iCs/>
                <w:sz w:val="16"/>
                <w:szCs w:val="14"/>
                <w:lang w:eastAsia="en-US"/>
              </w:rPr>
            </w:pPr>
            <w:r w:rsidRPr="00600E59">
              <w:rPr>
                <w:rFonts w:ascii="Arial Narrow" w:eastAsia="Times New Roman" w:hAnsi="Arial Narrow"/>
                <w:i/>
                <w:iCs/>
                <w:sz w:val="16"/>
                <w:szCs w:val="14"/>
                <w:vertAlign w:val="superscript"/>
                <w:lang w:eastAsia="en-US"/>
              </w:rPr>
              <w:t>1</w:t>
            </w:r>
            <w:r>
              <w:rPr>
                <w:rFonts w:ascii="Arial Narrow" w:eastAsia="Times New Roman" w:hAnsi="Arial Narrow"/>
                <w:i/>
                <w:iCs/>
                <w:sz w:val="16"/>
                <w:szCs w:val="14"/>
                <w:vertAlign w:val="superscript"/>
                <w:lang w:eastAsia="en-US"/>
              </w:rPr>
              <w:t xml:space="preserve"> </w:t>
            </w:r>
            <w:r w:rsidRPr="00600E59">
              <w:rPr>
                <w:rFonts w:ascii="Arial Narrow" w:eastAsia="Times New Roman" w:hAnsi="Arial Narrow"/>
                <w:i/>
                <w:iCs/>
                <w:sz w:val="16"/>
                <w:szCs w:val="14"/>
                <w:lang w:eastAsia="en-US"/>
              </w:rPr>
              <w:t>Miscellaneous income mainly reflects unrealized forex gains/(losses) due to the revaluation process of the cash and other assets and liabilities accounts (currencies other than Swiss francs).</w:t>
            </w:r>
          </w:p>
        </w:tc>
      </w:tr>
    </w:tbl>
    <w:p w14:paraId="0503DC53" w14:textId="77777777" w:rsidR="00A724ED" w:rsidRPr="003546AD" w:rsidRDefault="00A724ED" w:rsidP="00A724ED">
      <w:pPr>
        <w:rPr>
          <w:rFonts w:eastAsia="Times New Roman"/>
          <w:sz w:val="18"/>
          <w:szCs w:val="18"/>
          <w:lang w:eastAsia="en-US"/>
        </w:rPr>
      </w:pPr>
    </w:p>
    <w:p w14:paraId="00281C5F" w14:textId="77777777" w:rsidR="00A724ED" w:rsidRPr="003546AD" w:rsidRDefault="00A724ED" w:rsidP="00A724ED">
      <w:pPr>
        <w:rPr>
          <w:rFonts w:eastAsia="Times New Roman"/>
          <w:sz w:val="18"/>
          <w:szCs w:val="18"/>
          <w:lang w:eastAsia="en-US"/>
        </w:rPr>
      </w:pPr>
    </w:p>
    <w:p w14:paraId="11B400B4" w14:textId="77777777" w:rsidR="00A724ED" w:rsidRPr="003546AD" w:rsidRDefault="00A724ED" w:rsidP="00A724ED">
      <w:pPr>
        <w:autoSpaceDE w:val="0"/>
        <w:autoSpaceDN w:val="0"/>
        <w:adjustRightInd w:val="0"/>
        <w:jc w:val="center"/>
        <w:rPr>
          <w:b/>
          <w:color w:val="155F1A"/>
          <w:sz w:val="18"/>
          <w:szCs w:val="18"/>
        </w:rPr>
      </w:pPr>
      <w:r w:rsidRPr="003546AD">
        <w:rPr>
          <w:b/>
          <w:color w:val="155F1A"/>
          <w:sz w:val="18"/>
          <w:szCs w:val="18"/>
        </w:rPr>
        <w:t>Chart 2. Income Share by Source in 2020</w:t>
      </w:r>
      <w:r>
        <w:rPr>
          <w:b/>
          <w:color w:val="155F1A"/>
          <w:sz w:val="18"/>
          <w:szCs w:val="18"/>
        </w:rPr>
        <w:t>/21</w:t>
      </w:r>
    </w:p>
    <w:p w14:paraId="418BA29A" w14:textId="77777777" w:rsidR="00A724ED" w:rsidRPr="003546AD" w:rsidRDefault="00A724ED" w:rsidP="00A724ED">
      <w:pPr>
        <w:autoSpaceDE w:val="0"/>
        <w:autoSpaceDN w:val="0"/>
        <w:adjustRightInd w:val="0"/>
        <w:jc w:val="center"/>
        <w:rPr>
          <w:b/>
          <w:color w:val="155F1A"/>
          <w:sz w:val="18"/>
          <w:szCs w:val="18"/>
        </w:rPr>
      </w:pPr>
    </w:p>
    <w:p w14:paraId="24E9C40A" w14:textId="77777777" w:rsidR="00A724ED" w:rsidRPr="003546AD" w:rsidRDefault="00A724ED" w:rsidP="00A724ED">
      <w:pPr>
        <w:autoSpaceDE w:val="0"/>
        <w:autoSpaceDN w:val="0"/>
        <w:adjustRightInd w:val="0"/>
        <w:jc w:val="center"/>
        <w:rPr>
          <w:rFonts w:ascii="Arial Narrow" w:hAnsi="Arial Narrow"/>
          <w:i/>
          <w:sz w:val="18"/>
          <w:szCs w:val="18"/>
        </w:rPr>
      </w:pPr>
      <w:r w:rsidRPr="003546AD">
        <w:rPr>
          <w:rFonts w:ascii="Arial Narrow" w:hAnsi="Arial Narrow"/>
          <w:i/>
          <w:sz w:val="18"/>
          <w:szCs w:val="18"/>
        </w:rPr>
        <w:t xml:space="preserve"> </w:t>
      </w:r>
    </w:p>
    <w:p w14:paraId="37128229" w14:textId="38F43891" w:rsidR="00A724ED" w:rsidRPr="003546AD" w:rsidRDefault="005358EA" w:rsidP="00A724ED">
      <w:pPr>
        <w:jc w:val="center"/>
        <w:rPr>
          <w:rFonts w:eastAsia="Times New Roman"/>
          <w:sz w:val="18"/>
          <w:szCs w:val="18"/>
          <w:lang w:eastAsia="en-US"/>
        </w:rPr>
      </w:pPr>
      <w:r w:rsidRPr="005358EA">
        <w:rPr>
          <w:noProof/>
          <w:lang w:eastAsia="en-US"/>
        </w:rPr>
        <w:drawing>
          <wp:inline distT="0" distB="0" distL="0" distR="0" wp14:anchorId="175CADD6" wp14:editId="4A477666">
            <wp:extent cx="3747600" cy="2728800"/>
            <wp:effectExtent l="0" t="0" r="571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7600" cy="2728800"/>
                    </a:xfrm>
                    <a:prstGeom prst="rect">
                      <a:avLst/>
                    </a:prstGeom>
                    <a:noFill/>
                    <a:ln>
                      <a:noFill/>
                    </a:ln>
                  </pic:spPr>
                </pic:pic>
              </a:graphicData>
            </a:graphic>
          </wp:inline>
        </w:drawing>
      </w:r>
    </w:p>
    <w:p w14:paraId="5C182028" w14:textId="77777777" w:rsidR="00A724ED" w:rsidRPr="003546AD" w:rsidRDefault="00A724ED" w:rsidP="00A724ED">
      <w:pPr>
        <w:jc w:val="center"/>
        <w:rPr>
          <w:lang w:eastAsia="en-US"/>
        </w:rPr>
      </w:pPr>
    </w:p>
    <w:p w14:paraId="3CC83859" w14:textId="77777777" w:rsidR="00A724ED" w:rsidRPr="003546AD" w:rsidRDefault="00A724ED" w:rsidP="00A724ED">
      <w:pPr>
        <w:rPr>
          <w:lang w:eastAsia="en-US"/>
        </w:rPr>
      </w:pPr>
    </w:p>
    <w:p w14:paraId="682674C3" w14:textId="77777777" w:rsidR="00A724ED" w:rsidRPr="003546AD" w:rsidRDefault="00A724ED" w:rsidP="00A724ED">
      <w:pPr>
        <w:rPr>
          <w:lang w:eastAsia="en-US"/>
        </w:rPr>
      </w:pPr>
    </w:p>
    <w:p w14:paraId="265A5327" w14:textId="77777777" w:rsidR="00A724ED" w:rsidRPr="003546AD" w:rsidRDefault="00A724ED" w:rsidP="00A724ED">
      <w:pPr>
        <w:jc w:val="left"/>
      </w:pPr>
      <w:r w:rsidRPr="003546AD">
        <w:br w:type="page"/>
      </w:r>
    </w:p>
    <w:p w14:paraId="7234D1BC" w14:textId="77777777" w:rsidR="00A724ED" w:rsidRPr="003546AD" w:rsidRDefault="00A724ED" w:rsidP="00A724ED">
      <w:pPr>
        <w:rPr>
          <w:b/>
          <w:color w:val="26724C" w:themeColor="accent1" w:themeShade="BF"/>
          <w:sz w:val="22"/>
        </w:rPr>
      </w:pPr>
      <w:r w:rsidRPr="003546AD">
        <w:rPr>
          <w:b/>
          <w:color w:val="26724C" w:themeColor="accent1" w:themeShade="BF"/>
          <w:sz w:val="22"/>
        </w:rPr>
        <w:lastRenderedPageBreak/>
        <w:t>Expenditure</w:t>
      </w:r>
    </w:p>
    <w:p w14:paraId="6F5F1FF1" w14:textId="77777777" w:rsidR="00A724ED" w:rsidRPr="003546AD" w:rsidRDefault="00A724ED" w:rsidP="00A724ED"/>
    <w:p w14:paraId="2F594A20" w14:textId="045C2873" w:rsidR="00A724ED" w:rsidRPr="003546AD" w:rsidRDefault="00A724ED" w:rsidP="00A724ED">
      <w:pPr>
        <w:pStyle w:val="annexiparanumbered"/>
        <w:numPr>
          <w:ilvl w:val="0"/>
          <w:numId w:val="0"/>
        </w:numPr>
      </w:pPr>
      <w:r w:rsidRPr="00E13BB9">
        <w:t>Actual expenditure amounted to 7.1 million Swiss francs in 2020/21, i.e. 0.</w:t>
      </w:r>
      <w:r>
        <w:t>3</w:t>
      </w:r>
      <w:r w:rsidRPr="00E13BB9">
        <w:t xml:space="preserve"> million Swiss francs or 4</w:t>
      </w:r>
      <w:r w:rsidR="00147FE9">
        <w:t> per cent</w:t>
      </w:r>
      <w:r w:rsidRPr="00E13BB9">
        <w:t xml:space="preserve"> below the Program </w:t>
      </w:r>
      <w:r>
        <w:t>and</w:t>
      </w:r>
      <w:r w:rsidRPr="00E13BB9">
        <w:t xml:space="preserve"> Budget for the biennium 2020/21. This is shown in Table 3 and by sub-programs in Table 4 and Table 5.</w:t>
      </w:r>
      <w:r w:rsidRPr="003546AD">
        <w:t xml:space="preserve"> </w:t>
      </w:r>
    </w:p>
    <w:p w14:paraId="0F7D84EB" w14:textId="77777777" w:rsidR="00A724ED" w:rsidRPr="003546AD" w:rsidRDefault="00A724ED" w:rsidP="00A724ED">
      <w:pPr>
        <w:pStyle w:val="annexiparanumbered"/>
        <w:numPr>
          <w:ilvl w:val="0"/>
          <w:numId w:val="0"/>
        </w:numPr>
      </w:pPr>
    </w:p>
    <w:p w14:paraId="5D60F64C" w14:textId="77777777" w:rsidR="00A724ED" w:rsidRPr="003546AD" w:rsidRDefault="00A724ED" w:rsidP="00A724ED">
      <w:pPr>
        <w:jc w:val="left"/>
      </w:pPr>
    </w:p>
    <w:p w14:paraId="6BD5B406" w14:textId="77777777" w:rsidR="00A724ED" w:rsidRPr="003546AD" w:rsidRDefault="00A724ED" w:rsidP="00A724ED">
      <w:pPr>
        <w:jc w:val="center"/>
        <w:rPr>
          <w:rFonts w:eastAsia="Times New Roman"/>
          <w:b/>
          <w:bCs/>
          <w:color w:val="155F1A"/>
          <w:sz w:val="18"/>
          <w:szCs w:val="18"/>
        </w:rPr>
      </w:pPr>
      <w:r w:rsidRPr="003546AD">
        <w:rPr>
          <w:rFonts w:eastAsia="Times New Roman"/>
          <w:b/>
          <w:bCs/>
          <w:color w:val="155F1A"/>
          <w:sz w:val="18"/>
          <w:szCs w:val="18"/>
        </w:rPr>
        <w:t>Table 3. Budget vs. Expenditure by Cost Category in 2020</w:t>
      </w:r>
      <w:r>
        <w:rPr>
          <w:rFonts w:eastAsia="Times New Roman"/>
          <w:b/>
          <w:bCs/>
          <w:color w:val="155F1A"/>
          <w:sz w:val="18"/>
          <w:szCs w:val="18"/>
        </w:rPr>
        <w:t>/21</w:t>
      </w:r>
    </w:p>
    <w:p w14:paraId="00683209" w14:textId="77777777" w:rsidR="00A724ED" w:rsidRPr="00FA2CF9" w:rsidRDefault="00A724ED" w:rsidP="00A724ED">
      <w:pPr>
        <w:jc w:val="center"/>
        <w:rPr>
          <w:rFonts w:eastAsia="Times New Roman"/>
          <w:bCs/>
          <w:i/>
          <w:sz w:val="14"/>
          <w:szCs w:val="16"/>
        </w:rPr>
      </w:pPr>
      <w:r w:rsidRPr="00FA2CF9">
        <w:rPr>
          <w:rFonts w:eastAsia="Times New Roman"/>
          <w:bCs/>
          <w:i/>
          <w:sz w:val="14"/>
          <w:szCs w:val="16"/>
        </w:rPr>
        <w:t>(in thousands of Swiss francs)</w:t>
      </w:r>
    </w:p>
    <w:p w14:paraId="38542D74" w14:textId="77777777" w:rsidR="00A724ED" w:rsidRPr="003546AD" w:rsidRDefault="00A724ED" w:rsidP="00A724ED">
      <w:pPr>
        <w:autoSpaceDE w:val="0"/>
        <w:autoSpaceDN w:val="0"/>
        <w:adjustRightInd w:val="0"/>
        <w:rPr>
          <w:sz w:val="18"/>
          <w:szCs w:val="18"/>
        </w:rPr>
      </w:pPr>
    </w:p>
    <w:p w14:paraId="10609F1A" w14:textId="77777777" w:rsidR="00A724ED" w:rsidRDefault="00A724ED" w:rsidP="00A724ED">
      <w:pPr>
        <w:autoSpaceDE w:val="0"/>
        <w:autoSpaceDN w:val="0"/>
        <w:adjustRightInd w:val="0"/>
        <w:jc w:val="center"/>
        <w:rPr>
          <w:sz w:val="18"/>
          <w:szCs w:val="18"/>
        </w:rPr>
      </w:pPr>
    </w:p>
    <w:tbl>
      <w:tblPr>
        <w:tblW w:w="7514" w:type="dxa"/>
        <w:jc w:val="center"/>
        <w:tblLook w:val="04A0" w:firstRow="1" w:lastRow="0" w:firstColumn="1" w:lastColumn="0" w:noHBand="0" w:noVBand="1"/>
      </w:tblPr>
      <w:tblGrid>
        <w:gridCol w:w="400"/>
        <w:gridCol w:w="3002"/>
        <w:gridCol w:w="1418"/>
        <w:gridCol w:w="1277"/>
        <w:gridCol w:w="1417"/>
      </w:tblGrid>
      <w:tr w:rsidR="00A724ED" w:rsidRPr="003C052B" w14:paraId="5D5807B8" w14:textId="77777777" w:rsidTr="00504017">
        <w:trPr>
          <w:trHeight w:val="375"/>
          <w:jc w:val="center"/>
        </w:trPr>
        <w:tc>
          <w:tcPr>
            <w:tcW w:w="400" w:type="dxa"/>
            <w:tcBorders>
              <w:top w:val="nil"/>
              <w:left w:val="nil"/>
              <w:bottom w:val="nil"/>
              <w:right w:val="nil"/>
            </w:tcBorders>
            <w:shd w:val="clear" w:color="000000" w:fill="C7CFD8"/>
            <w:noWrap/>
            <w:vAlign w:val="bottom"/>
            <w:hideMark/>
          </w:tcPr>
          <w:p w14:paraId="65C44FC8" w14:textId="77777777" w:rsidR="00A724ED" w:rsidRPr="003C052B" w:rsidRDefault="00A724ED" w:rsidP="00504017">
            <w:pPr>
              <w:jc w:val="left"/>
              <w:rPr>
                <w:rFonts w:ascii="Arial Narrow" w:eastAsia="Times New Roman" w:hAnsi="Arial Narrow"/>
                <w:b/>
                <w:bCs/>
                <w:sz w:val="16"/>
                <w:lang w:eastAsia="en-US"/>
              </w:rPr>
            </w:pPr>
            <w:r w:rsidRPr="003C052B">
              <w:rPr>
                <w:rFonts w:ascii="Arial Narrow" w:eastAsia="Times New Roman" w:hAnsi="Arial Narrow"/>
                <w:b/>
                <w:bCs/>
                <w:sz w:val="16"/>
                <w:lang w:eastAsia="en-US"/>
              </w:rPr>
              <w:t> </w:t>
            </w:r>
          </w:p>
        </w:tc>
        <w:tc>
          <w:tcPr>
            <w:tcW w:w="3002" w:type="dxa"/>
            <w:vMerge w:val="restart"/>
            <w:tcBorders>
              <w:top w:val="nil"/>
              <w:left w:val="nil"/>
              <w:bottom w:val="nil"/>
              <w:right w:val="nil"/>
            </w:tcBorders>
            <w:shd w:val="clear" w:color="000000" w:fill="C7CFD8"/>
            <w:noWrap/>
            <w:vAlign w:val="center"/>
            <w:hideMark/>
          </w:tcPr>
          <w:p w14:paraId="3735935C" w14:textId="77777777" w:rsidR="00A724ED" w:rsidRPr="003C052B" w:rsidRDefault="00A724ED" w:rsidP="00504017">
            <w:pPr>
              <w:jc w:val="left"/>
              <w:rPr>
                <w:rFonts w:ascii="Arial Narrow" w:eastAsia="Times New Roman" w:hAnsi="Arial Narrow"/>
                <w:b/>
                <w:bCs/>
                <w:sz w:val="16"/>
                <w:lang w:eastAsia="en-US"/>
              </w:rPr>
            </w:pPr>
            <w:r w:rsidRPr="003C052B">
              <w:rPr>
                <w:rFonts w:ascii="Arial Narrow" w:eastAsia="Times New Roman" w:hAnsi="Arial Narrow"/>
                <w:b/>
                <w:bCs/>
                <w:sz w:val="16"/>
                <w:lang w:eastAsia="en-US"/>
              </w:rPr>
              <w:t>Cost Category</w:t>
            </w:r>
          </w:p>
        </w:tc>
        <w:tc>
          <w:tcPr>
            <w:tcW w:w="1418" w:type="dxa"/>
            <w:vMerge w:val="restart"/>
            <w:tcBorders>
              <w:top w:val="nil"/>
              <w:left w:val="nil"/>
              <w:bottom w:val="nil"/>
              <w:right w:val="nil"/>
            </w:tcBorders>
            <w:shd w:val="clear" w:color="000000" w:fill="C7CFD8"/>
            <w:vAlign w:val="center"/>
            <w:hideMark/>
          </w:tcPr>
          <w:p w14:paraId="1D62F2E3" w14:textId="77777777" w:rsidR="00A724ED" w:rsidRPr="003C052B" w:rsidRDefault="00A724ED" w:rsidP="00504017">
            <w:pPr>
              <w:jc w:val="center"/>
              <w:rPr>
                <w:rFonts w:ascii="Arial Narrow" w:eastAsia="Times New Roman" w:hAnsi="Arial Narrow"/>
                <w:b/>
                <w:bCs/>
                <w:color w:val="000000"/>
                <w:sz w:val="16"/>
                <w:lang w:eastAsia="en-US"/>
              </w:rPr>
            </w:pPr>
            <w:r w:rsidRPr="003C052B">
              <w:rPr>
                <w:rFonts w:ascii="Arial Narrow" w:eastAsia="Times New Roman" w:hAnsi="Arial Narrow"/>
                <w:b/>
                <w:bCs/>
                <w:color w:val="000000"/>
                <w:sz w:val="16"/>
                <w:lang w:eastAsia="en-US"/>
              </w:rPr>
              <w:t xml:space="preserve">2020/21 </w:t>
            </w:r>
            <w:r>
              <w:rPr>
                <w:rFonts w:ascii="Arial Narrow" w:eastAsia="Times New Roman" w:hAnsi="Arial Narrow"/>
                <w:b/>
                <w:bCs/>
                <w:color w:val="000000"/>
                <w:sz w:val="16"/>
                <w:lang w:eastAsia="en-US"/>
              </w:rPr>
              <w:br/>
            </w:r>
            <w:r w:rsidRPr="003C052B">
              <w:rPr>
                <w:rFonts w:ascii="Arial Narrow" w:eastAsia="Times New Roman" w:hAnsi="Arial Narrow"/>
                <w:b/>
                <w:bCs/>
                <w:color w:val="000000"/>
                <w:sz w:val="16"/>
                <w:lang w:eastAsia="en-US"/>
              </w:rPr>
              <w:t>Program &amp; Budget</w:t>
            </w:r>
          </w:p>
        </w:tc>
        <w:tc>
          <w:tcPr>
            <w:tcW w:w="1277" w:type="dxa"/>
            <w:vMerge w:val="restart"/>
            <w:tcBorders>
              <w:top w:val="nil"/>
              <w:left w:val="nil"/>
              <w:bottom w:val="nil"/>
              <w:right w:val="nil"/>
            </w:tcBorders>
            <w:shd w:val="clear" w:color="000000" w:fill="C7CFD8"/>
            <w:vAlign w:val="center"/>
            <w:hideMark/>
          </w:tcPr>
          <w:p w14:paraId="780CA65C" w14:textId="77777777" w:rsidR="00A724ED" w:rsidRPr="003C052B" w:rsidRDefault="00A724ED" w:rsidP="00504017">
            <w:pPr>
              <w:jc w:val="center"/>
              <w:rPr>
                <w:rFonts w:ascii="Arial Narrow" w:eastAsia="Times New Roman" w:hAnsi="Arial Narrow"/>
                <w:b/>
                <w:bCs/>
                <w:color w:val="000000"/>
                <w:sz w:val="16"/>
                <w:lang w:eastAsia="en-US"/>
              </w:rPr>
            </w:pPr>
            <w:r w:rsidRPr="003C052B">
              <w:rPr>
                <w:rFonts w:ascii="Arial Narrow" w:eastAsia="Times New Roman" w:hAnsi="Arial Narrow"/>
                <w:b/>
                <w:bCs/>
                <w:color w:val="000000"/>
                <w:sz w:val="16"/>
                <w:lang w:eastAsia="en-US"/>
              </w:rPr>
              <w:t>2020/21</w:t>
            </w:r>
            <w:r w:rsidRPr="003C052B">
              <w:rPr>
                <w:rFonts w:ascii="Arial Narrow" w:eastAsia="Times New Roman" w:hAnsi="Arial Narrow"/>
                <w:b/>
                <w:bCs/>
                <w:color w:val="000000"/>
                <w:sz w:val="16"/>
                <w:lang w:eastAsia="en-US"/>
              </w:rPr>
              <w:br/>
              <w:t>Actuals</w:t>
            </w:r>
          </w:p>
        </w:tc>
        <w:tc>
          <w:tcPr>
            <w:tcW w:w="1417" w:type="dxa"/>
            <w:vMerge w:val="restart"/>
            <w:tcBorders>
              <w:top w:val="nil"/>
              <w:left w:val="nil"/>
              <w:bottom w:val="nil"/>
              <w:right w:val="nil"/>
            </w:tcBorders>
            <w:shd w:val="clear" w:color="000000" w:fill="C7CFD8"/>
            <w:vAlign w:val="center"/>
            <w:hideMark/>
          </w:tcPr>
          <w:p w14:paraId="18570498" w14:textId="77777777" w:rsidR="00A724ED" w:rsidRPr="003C052B" w:rsidRDefault="00A724ED" w:rsidP="00504017">
            <w:pPr>
              <w:jc w:val="center"/>
              <w:rPr>
                <w:rFonts w:ascii="Arial Narrow" w:eastAsia="Times New Roman" w:hAnsi="Arial Narrow"/>
                <w:b/>
                <w:bCs/>
                <w:color w:val="000000"/>
                <w:sz w:val="16"/>
                <w:lang w:eastAsia="en-US"/>
              </w:rPr>
            </w:pPr>
            <w:r w:rsidRPr="003C052B">
              <w:rPr>
                <w:rFonts w:ascii="Arial Narrow" w:eastAsia="Times New Roman" w:hAnsi="Arial Narrow"/>
                <w:b/>
                <w:bCs/>
                <w:color w:val="000000"/>
                <w:sz w:val="16"/>
                <w:lang w:eastAsia="en-US"/>
              </w:rPr>
              <w:t>2020/21 Actuals compared to P</w:t>
            </w:r>
            <w:r>
              <w:rPr>
                <w:rFonts w:ascii="Arial Narrow" w:eastAsia="Times New Roman" w:hAnsi="Arial Narrow"/>
                <w:b/>
                <w:bCs/>
                <w:color w:val="000000"/>
                <w:sz w:val="16"/>
                <w:lang w:eastAsia="en-US"/>
              </w:rPr>
              <w:t xml:space="preserve">rogram </w:t>
            </w:r>
            <w:r w:rsidRPr="003C052B">
              <w:rPr>
                <w:rFonts w:ascii="Arial Narrow" w:eastAsia="Times New Roman" w:hAnsi="Arial Narrow"/>
                <w:b/>
                <w:bCs/>
                <w:color w:val="000000"/>
                <w:sz w:val="16"/>
                <w:lang w:eastAsia="en-US"/>
              </w:rPr>
              <w:t>&amp;</w:t>
            </w:r>
            <w:r>
              <w:rPr>
                <w:rFonts w:ascii="Arial Narrow" w:eastAsia="Times New Roman" w:hAnsi="Arial Narrow"/>
                <w:b/>
                <w:bCs/>
                <w:color w:val="000000"/>
                <w:sz w:val="16"/>
                <w:lang w:eastAsia="en-US"/>
              </w:rPr>
              <w:t xml:space="preserve"> </w:t>
            </w:r>
            <w:r w:rsidRPr="003C052B">
              <w:rPr>
                <w:rFonts w:ascii="Arial Narrow" w:eastAsia="Times New Roman" w:hAnsi="Arial Narrow"/>
                <w:b/>
                <w:bCs/>
                <w:color w:val="000000"/>
                <w:sz w:val="16"/>
                <w:lang w:eastAsia="en-US"/>
              </w:rPr>
              <w:t>B</w:t>
            </w:r>
            <w:r>
              <w:rPr>
                <w:rFonts w:ascii="Arial Narrow" w:eastAsia="Times New Roman" w:hAnsi="Arial Narrow"/>
                <w:b/>
                <w:bCs/>
                <w:color w:val="000000"/>
                <w:sz w:val="16"/>
                <w:lang w:eastAsia="en-US"/>
              </w:rPr>
              <w:t>udget</w:t>
            </w:r>
          </w:p>
        </w:tc>
      </w:tr>
      <w:tr w:rsidR="00A724ED" w:rsidRPr="003C052B" w14:paraId="07737F01" w14:textId="77777777" w:rsidTr="00504017">
        <w:trPr>
          <w:trHeight w:val="405"/>
          <w:jc w:val="center"/>
        </w:trPr>
        <w:tc>
          <w:tcPr>
            <w:tcW w:w="400" w:type="dxa"/>
            <w:tcBorders>
              <w:top w:val="nil"/>
              <w:left w:val="nil"/>
              <w:bottom w:val="nil"/>
              <w:right w:val="nil"/>
            </w:tcBorders>
            <w:shd w:val="clear" w:color="000000" w:fill="C7CFD8"/>
            <w:noWrap/>
            <w:vAlign w:val="bottom"/>
            <w:hideMark/>
          </w:tcPr>
          <w:p w14:paraId="152D0925" w14:textId="77777777" w:rsidR="00A724ED" w:rsidRPr="003C052B" w:rsidRDefault="00A724ED" w:rsidP="00504017">
            <w:pPr>
              <w:jc w:val="left"/>
              <w:rPr>
                <w:rFonts w:ascii="Arial Narrow" w:eastAsia="Times New Roman" w:hAnsi="Arial Narrow"/>
                <w:b/>
                <w:bCs/>
                <w:sz w:val="16"/>
                <w:lang w:eastAsia="en-US"/>
              </w:rPr>
            </w:pPr>
            <w:r w:rsidRPr="003C052B">
              <w:rPr>
                <w:rFonts w:ascii="Arial Narrow" w:eastAsia="Times New Roman" w:hAnsi="Arial Narrow"/>
                <w:b/>
                <w:bCs/>
                <w:sz w:val="16"/>
                <w:lang w:eastAsia="en-US"/>
              </w:rPr>
              <w:t> </w:t>
            </w:r>
          </w:p>
        </w:tc>
        <w:tc>
          <w:tcPr>
            <w:tcW w:w="3002" w:type="dxa"/>
            <w:vMerge/>
            <w:tcBorders>
              <w:top w:val="nil"/>
              <w:left w:val="nil"/>
              <w:bottom w:val="nil"/>
              <w:right w:val="nil"/>
            </w:tcBorders>
            <w:vAlign w:val="center"/>
            <w:hideMark/>
          </w:tcPr>
          <w:p w14:paraId="7BC4881C" w14:textId="77777777" w:rsidR="00A724ED" w:rsidRPr="003C052B" w:rsidRDefault="00A724ED" w:rsidP="00504017">
            <w:pPr>
              <w:jc w:val="left"/>
              <w:rPr>
                <w:rFonts w:ascii="Arial Narrow" w:eastAsia="Times New Roman" w:hAnsi="Arial Narrow"/>
                <w:b/>
                <w:bCs/>
                <w:sz w:val="16"/>
                <w:lang w:eastAsia="en-US"/>
              </w:rPr>
            </w:pPr>
          </w:p>
        </w:tc>
        <w:tc>
          <w:tcPr>
            <w:tcW w:w="1418" w:type="dxa"/>
            <w:vMerge/>
            <w:tcBorders>
              <w:top w:val="nil"/>
              <w:left w:val="nil"/>
              <w:bottom w:val="nil"/>
              <w:right w:val="nil"/>
            </w:tcBorders>
            <w:vAlign w:val="center"/>
            <w:hideMark/>
          </w:tcPr>
          <w:p w14:paraId="3DA698CD" w14:textId="77777777" w:rsidR="00A724ED" w:rsidRPr="003C052B" w:rsidRDefault="00A724ED" w:rsidP="00504017">
            <w:pPr>
              <w:jc w:val="left"/>
              <w:rPr>
                <w:rFonts w:ascii="Arial Narrow" w:eastAsia="Times New Roman" w:hAnsi="Arial Narrow"/>
                <w:b/>
                <w:bCs/>
                <w:color w:val="000000"/>
                <w:sz w:val="16"/>
                <w:lang w:eastAsia="en-US"/>
              </w:rPr>
            </w:pPr>
          </w:p>
        </w:tc>
        <w:tc>
          <w:tcPr>
            <w:tcW w:w="1277" w:type="dxa"/>
            <w:vMerge/>
            <w:tcBorders>
              <w:top w:val="nil"/>
              <w:left w:val="nil"/>
              <w:bottom w:val="nil"/>
              <w:right w:val="nil"/>
            </w:tcBorders>
            <w:vAlign w:val="center"/>
            <w:hideMark/>
          </w:tcPr>
          <w:p w14:paraId="3B40C96A" w14:textId="77777777" w:rsidR="00A724ED" w:rsidRPr="003C052B" w:rsidRDefault="00A724ED" w:rsidP="00504017">
            <w:pPr>
              <w:jc w:val="left"/>
              <w:rPr>
                <w:rFonts w:ascii="Arial Narrow" w:eastAsia="Times New Roman" w:hAnsi="Arial Narrow"/>
                <w:b/>
                <w:bCs/>
                <w:color w:val="000000"/>
                <w:sz w:val="16"/>
                <w:lang w:eastAsia="en-US"/>
              </w:rPr>
            </w:pPr>
          </w:p>
        </w:tc>
        <w:tc>
          <w:tcPr>
            <w:tcW w:w="1417" w:type="dxa"/>
            <w:vMerge/>
            <w:tcBorders>
              <w:top w:val="nil"/>
              <w:left w:val="nil"/>
              <w:bottom w:val="nil"/>
              <w:right w:val="nil"/>
            </w:tcBorders>
            <w:vAlign w:val="center"/>
            <w:hideMark/>
          </w:tcPr>
          <w:p w14:paraId="3F7BB249" w14:textId="77777777" w:rsidR="00A724ED" w:rsidRPr="003C052B" w:rsidRDefault="00A724ED" w:rsidP="00504017">
            <w:pPr>
              <w:jc w:val="left"/>
              <w:rPr>
                <w:rFonts w:ascii="Arial Narrow" w:eastAsia="Times New Roman" w:hAnsi="Arial Narrow"/>
                <w:b/>
                <w:bCs/>
                <w:color w:val="000000"/>
                <w:sz w:val="16"/>
                <w:lang w:eastAsia="en-US"/>
              </w:rPr>
            </w:pPr>
          </w:p>
        </w:tc>
      </w:tr>
      <w:tr w:rsidR="00A724ED" w:rsidRPr="003C052B" w14:paraId="1639C4C9" w14:textId="77777777" w:rsidTr="00504017">
        <w:trPr>
          <w:trHeight w:val="510"/>
          <w:jc w:val="center"/>
        </w:trPr>
        <w:tc>
          <w:tcPr>
            <w:tcW w:w="3402" w:type="dxa"/>
            <w:gridSpan w:val="2"/>
            <w:tcBorders>
              <w:top w:val="nil"/>
              <w:left w:val="nil"/>
              <w:bottom w:val="nil"/>
              <w:right w:val="nil"/>
            </w:tcBorders>
            <w:shd w:val="clear" w:color="auto" w:fill="auto"/>
            <w:noWrap/>
            <w:vAlign w:val="bottom"/>
            <w:hideMark/>
          </w:tcPr>
          <w:p w14:paraId="74DBECBA" w14:textId="77777777" w:rsidR="00A724ED" w:rsidRPr="003C052B" w:rsidRDefault="00A724ED" w:rsidP="00504017">
            <w:pPr>
              <w:jc w:val="left"/>
              <w:rPr>
                <w:rFonts w:ascii="Arial Narrow" w:eastAsia="Times New Roman" w:hAnsi="Arial Narrow"/>
                <w:b/>
                <w:bCs/>
                <w:sz w:val="16"/>
                <w:lang w:eastAsia="en-US"/>
              </w:rPr>
            </w:pPr>
            <w:r w:rsidRPr="003C052B">
              <w:rPr>
                <w:rFonts w:ascii="Arial Narrow" w:eastAsia="Times New Roman" w:hAnsi="Arial Narrow"/>
                <w:b/>
                <w:bCs/>
                <w:sz w:val="16"/>
                <w:lang w:eastAsia="en-US"/>
              </w:rPr>
              <w:t>Personnel Resources</w:t>
            </w:r>
          </w:p>
        </w:tc>
        <w:tc>
          <w:tcPr>
            <w:tcW w:w="1418" w:type="dxa"/>
            <w:tcBorders>
              <w:top w:val="nil"/>
              <w:left w:val="nil"/>
              <w:bottom w:val="nil"/>
              <w:right w:val="nil"/>
            </w:tcBorders>
            <w:shd w:val="clear" w:color="auto" w:fill="auto"/>
            <w:noWrap/>
            <w:vAlign w:val="bottom"/>
            <w:hideMark/>
          </w:tcPr>
          <w:p w14:paraId="34159195" w14:textId="77777777" w:rsidR="00A724ED" w:rsidRPr="003C052B" w:rsidRDefault="00A724ED" w:rsidP="00504017">
            <w:pPr>
              <w:jc w:val="left"/>
              <w:rPr>
                <w:rFonts w:ascii="Arial Narrow" w:eastAsia="Times New Roman" w:hAnsi="Arial Narrow"/>
                <w:b/>
                <w:bCs/>
                <w:sz w:val="16"/>
                <w:lang w:eastAsia="en-US"/>
              </w:rPr>
            </w:pPr>
          </w:p>
        </w:tc>
        <w:tc>
          <w:tcPr>
            <w:tcW w:w="1277" w:type="dxa"/>
            <w:tcBorders>
              <w:top w:val="nil"/>
              <w:left w:val="nil"/>
              <w:bottom w:val="nil"/>
              <w:right w:val="nil"/>
            </w:tcBorders>
            <w:shd w:val="clear" w:color="auto" w:fill="auto"/>
            <w:noWrap/>
            <w:vAlign w:val="bottom"/>
            <w:hideMark/>
          </w:tcPr>
          <w:p w14:paraId="3A7EDE44"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bottom"/>
            <w:hideMark/>
          </w:tcPr>
          <w:p w14:paraId="3021A814" w14:textId="77777777" w:rsidR="00A724ED" w:rsidRPr="003C052B" w:rsidRDefault="00A724ED" w:rsidP="00504017">
            <w:pPr>
              <w:jc w:val="left"/>
              <w:rPr>
                <w:rFonts w:ascii="Times New Roman" w:eastAsia="Times New Roman" w:hAnsi="Times New Roman" w:cs="Times New Roman"/>
                <w:sz w:val="16"/>
                <w:lang w:eastAsia="en-US"/>
              </w:rPr>
            </w:pPr>
          </w:p>
        </w:tc>
      </w:tr>
      <w:tr w:rsidR="00A724ED" w:rsidRPr="003C052B" w14:paraId="18C61972"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413F0B5E" w14:textId="77777777" w:rsidR="00A724ED" w:rsidRPr="003C052B"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2AA3DF67"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Posts</w:t>
            </w:r>
          </w:p>
        </w:tc>
        <w:tc>
          <w:tcPr>
            <w:tcW w:w="1418" w:type="dxa"/>
            <w:tcBorders>
              <w:top w:val="nil"/>
              <w:left w:val="nil"/>
              <w:bottom w:val="nil"/>
              <w:right w:val="nil"/>
            </w:tcBorders>
            <w:shd w:val="clear" w:color="auto" w:fill="auto"/>
            <w:noWrap/>
            <w:vAlign w:val="center"/>
            <w:hideMark/>
          </w:tcPr>
          <w:p w14:paraId="6BBE4C7B"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4,688</w:t>
            </w:r>
          </w:p>
        </w:tc>
        <w:tc>
          <w:tcPr>
            <w:tcW w:w="1277" w:type="dxa"/>
            <w:tcBorders>
              <w:top w:val="nil"/>
              <w:left w:val="nil"/>
              <w:bottom w:val="nil"/>
              <w:right w:val="nil"/>
            </w:tcBorders>
            <w:shd w:val="clear" w:color="auto" w:fill="auto"/>
            <w:noWrap/>
            <w:vAlign w:val="center"/>
            <w:hideMark/>
          </w:tcPr>
          <w:p w14:paraId="7E88F142"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4,363</w:t>
            </w:r>
          </w:p>
        </w:tc>
        <w:tc>
          <w:tcPr>
            <w:tcW w:w="1417" w:type="dxa"/>
            <w:tcBorders>
              <w:top w:val="nil"/>
              <w:left w:val="nil"/>
              <w:bottom w:val="nil"/>
              <w:right w:val="nil"/>
            </w:tcBorders>
            <w:shd w:val="clear" w:color="auto" w:fill="auto"/>
            <w:noWrap/>
            <w:vAlign w:val="center"/>
            <w:hideMark/>
          </w:tcPr>
          <w:p w14:paraId="669C6470"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93%</w:t>
            </w:r>
          </w:p>
        </w:tc>
      </w:tr>
      <w:tr w:rsidR="00A724ED" w:rsidRPr="003C052B" w14:paraId="61CF9B4D"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02CAEE74"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3E2A88EB"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Temporary staff</w:t>
            </w:r>
          </w:p>
        </w:tc>
        <w:tc>
          <w:tcPr>
            <w:tcW w:w="1418" w:type="dxa"/>
            <w:tcBorders>
              <w:top w:val="nil"/>
              <w:left w:val="nil"/>
              <w:bottom w:val="nil"/>
              <w:right w:val="nil"/>
            </w:tcBorders>
            <w:shd w:val="clear" w:color="auto" w:fill="auto"/>
            <w:noWrap/>
            <w:vAlign w:val="center"/>
            <w:hideMark/>
          </w:tcPr>
          <w:p w14:paraId="00D382BC"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251</w:t>
            </w:r>
          </w:p>
        </w:tc>
        <w:tc>
          <w:tcPr>
            <w:tcW w:w="1277" w:type="dxa"/>
            <w:tcBorders>
              <w:top w:val="nil"/>
              <w:left w:val="nil"/>
              <w:bottom w:val="nil"/>
              <w:right w:val="nil"/>
            </w:tcBorders>
            <w:shd w:val="clear" w:color="auto" w:fill="auto"/>
            <w:noWrap/>
            <w:vAlign w:val="center"/>
            <w:hideMark/>
          </w:tcPr>
          <w:p w14:paraId="4D4B04DE"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188</w:t>
            </w:r>
          </w:p>
        </w:tc>
        <w:tc>
          <w:tcPr>
            <w:tcW w:w="1417" w:type="dxa"/>
            <w:tcBorders>
              <w:top w:val="nil"/>
              <w:left w:val="nil"/>
              <w:bottom w:val="nil"/>
              <w:right w:val="nil"/>
            </w:tcBorders>
            <w:shd w:val="clear" w:color="auto" w:fill="auto"/>
            <w:noWrap/>
            <w:vAlign w:val="center"/>
            <w:hideMark/>
          </w:tcPr>
          <w:p w14:paraId="520696AF"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75%</w:t>
            </w:r>
          </w:p>
        </w:tc>
      </w:tr>
      <w:tr w:rsidR="00A724ED" w:rsidRPr="003C052B" w14:paraId="5D4FC030"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7485D01B"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4C8D94AB"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Other Staff costs</w:t>
            </w:r>
          </w:p>
        </w:tc>
        <w:tc>
          <w:tcPr>
            <w:tcW w:w="1418" w:type="dxa"/>
            <w:tcBorders>
              <w:top w:val="nil"/>
              <w:left w:val="nil"/>
              <w:bottom w:val="nil"/>
              <w:right w:val="nil"/>
            </w:tcBorders>
            <w:shd w:val="clear" w:color="auto" w:fill="auto"/>
            <w:noWrap/>
            <w:vAlign w:val="center"/>
            <w:hideMark/>
          </w:tcPr>
          <w:p w14:paraId="6E8D3D82"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w:t>
            </w:r>
          </w:p>
        </w:tc>
        <w:tc>
          <w:tcPr>
            <w:tcW w:w="1277" w:type="dxa"/>
            <w:tcBorders>
              <w:top w:val="nil"/>
              <w:left w:val="nil"/>
              <w:bottom w:val="nil"/>
              <w:right w:val="nil"/>
            </w:tcBorders>
            <w:shd w:val="clear" w:color="auto" w:fill="auto"/>
            <w:noWrap/>
            <w:vAlign w:val="center"/>
            <w:hideMark/>
          </w:tcPr>
          <w:p w14:paraId="3B7D98D1"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1</w:t>
            </w:r>
          </w:p>
        </w:tc>
        <w:tc>
          <w:tcPr>
            <w:tcW w:w="1417" w:type="dxa"/>
            <w:tcBorders>
              <w:top w:val="nil"/>
              <w:left w:val="nil"/>
              <w:bottom w:val="nil"/>
              <w:right w:val="nil"/>
            </w:tcBorders>
            <w:shd w:val="clear" w:color="auto" w:fill="auto"/>
            <w:noWrap/>
            <w:vAlign w:val="center"/>
            <w:hideMark/>
          </w:tcPr>
          <w:p w14:paraId="5C5C55AD"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n/a</w:t>
            </w:r>
          </w:p>
        </w:tc>
      </w:tr>
      <w:tr w:rsidR="00A724ED" w:rsidRPr="003C052B" w14:paraId="16CADAF2"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578CD252"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506D684F" w14:textId="77777777" w:rsidR="00A724ED" w:rsidRPr="003C052B" w:rsidRDefault="00A724ED" w:rsidP="00504017">
            <w:pPr>
              <w:jc w:val="left"/>
              <w:rPr>
                <w:rFonts w:ascii="Arial Narrow" w:eastAsia="Times New Roman" w:hAnsi="Arial Narrow"/>
                <w:b/>
                <w:bCs/>
                <w:sz w:val="16"/>
                <w:lang w:eastAsia="en-US"/>
              </w:rPr>
            </w:pPr>
            <w:r w:rsidRPr="003C052B">
              <w:rPr>
                <w:rFonts w:ascii="Arial Narrow" w:eastAsia="Times New Roman" w:hAnsi="Arial Narrow"/>
                <w:b/>
                <w:bCs/>
                <w:sz w:val="16"/>
                <w:lang w:eastAsia="en-US"/>
              </w:rPr>
              <w:t>Total, Personnel Resources</w:t>
            </w:r>
          </w:p>
        </w:tc>
        <w:tc>
          <w:tcPr>
            <w:tcW w:w="1418" w:type="dxa"/>
            <w:tcBorders>
              <w:top w:val="single" w:sz="4" w:space="0" w:color="C7CFD8"/>
              <w:left w:val="nil"/>
              <w:bottom w:val="single" w:sz="12" w:space="0" w:color="C7CFD8"/>
              <w:right w:val="nil"/>
            </w:tcBorders>
            <w:shd w:val="clear" w:color="auto" w:fill="auto"/>
            <w:noWrap/>
            <w:vAlign w:val="center"/>
            <w:hideMark/>
          </w:tcPr>
          <w:p w14:paraId="10477458"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4,939</w:t>
            </w:r>
          </w:p>
        </w:tc>
        <w:tc>
          <w:tcPr>
            <w:tcW w:w="1277" w:type="dxa"/>
            <w:tcBorders>
              <w:top w:val="single" w:sz="4" w:space="0" w:color="C7CFD8"/>
              <w:left w:val="nil"/>
              <w:bottom w:val="single" w:sz="12" w:space="0" w:color="C7CFD8"/>
              <w:right w:val="nil"/>
            </w:tcBorders>
            <w:shd w:val="clear" w:color="auto" w:fill="auto"/>
            <w:noWrap/>
            <w:vAlign w:val="center"/>
            <w:hideMark/>
          </w:tcPr>
          <w:p w14:paraId="20471F0D" w14:textId="77777777" w:rsidR="00A724ED" w:rsidRPr="003C052B" w:rsidRDefault="00A724ED" w:rsidP="00504017">
            <w:pPr>
              <w:ind w:firstLineChars="100" w:firstLine="160"/>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4,552</w:t>
            </w:r>
          </w:p>
        </w:tc>
        <w:tc>
          <w:tcPr>
            <w:tcW w:w="1417" w:type="dxa"/>
            <w:tcBorders>
              <w:top w:val="single" w:sz="4" w:space="0" w:color="C7CFD8"/>
              <w:left w:val="nil"/>
              <w:bottom w:val="single" w:sz="12" w:space="0" w:color="C7CFD8"/>
              <w:right w:val="nil"/>
            </w:tcBorders>
            <w:shd w:val="clear" w:color="auto" w:fill="auto"/>
            <w:noWrap/>
            <w:vAlign w:val="center"/>
            <w:hideMark/>
          </w:tcPr>
          <w:p w14:paraId="637EE959"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92%</w:t>
            </w:r>
          </w:p>
        </w:tc>
      </w:tr>
      <w:tr w:rsidR="00A724ED" w:rsidRPr="003C052B" w14:paraId="0E8DC596" w14:textId="77777777" w:rsidTr="00504017">
        <w:trPr>
          <w:trHeight w:val="180"/>
          <w:jc w:val="center"/>
        </w:trPr>
        <w:tc>
          <w:tcPr>
            <w:tcW w:w="400" w:type="dxa"/>
            <w:tcBorders>
              <w:top w:val="nil"/>
              <w:left w:val="nil"/>
              <w:bottom w:val="nil"/>
              <w:right w:val="nil"/>
            </w:tcBorders>
            <w:shd w:val="clear" w:color="auto" w:fill="auto"/>
            <w:noWrap/>
            <w:vAlign w:val="bottom"/>
            <w:hideMark/>
          </w:tcPr>
          <w:p w14:paraId="7F3E20B2" w14:textId="77777777" w:rsidR="00A724ED" w:rsidRPr="003C052B"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bottom"/>
            <w:hideMark/>
          </w:tcPr>
          <w:p w14:paraId="0D794201" w14:textId="77777777" w:rsidR="00A724ED" w:rsidRPr="003C052B" w:rsidRDefault="00A724ED" w:rsidP="00504017">
            <w:pPr>
              <w:jc w:val="left"/>
              <w:rPr>
                <w:rFonts w:ascii="Times New Roman" w:eastAsia="Times New Roman" w:hAnsi="Times New Roman" w:cs="Times New Roman"/>
                <w:sz w:val="16"/>
                <w:lang w:eastAsia="en-US"/>
              </w:rPr>
            </w:pPr>
          </w:p>
        </w:tc>
        <w:tc>
          <w:tcPr>
            <w:tcW w:w="1418" w:type="dxa"/>
            <w:tcBorders>
              <w:top w:val="nil"/>
              <w:left w:val="nil"/>
              <w:bottom w:val="nil"/>
              <w:right w:val="nil"/>
            </w:tcBorders>
            <w:shd w:val="clear" w:color="auto" w:fill="auto"/>
            <w:noWrap/>
            <w:vAlign w:val="center"/>
            <w:hideMark/>
          </w:tcPr>
          <w:p w14:paraId="7FE5E538" w14:textId="77777777" w:rsidR="00A724ED" w:rsidRPr="003C052B" w:rsidRDefault="00A724ED" w:rsidP="00504017">
            <w:pPr>
              <w:jc w:val="right"/>
              <w:rPr>
                <w:rFonts w:ascii="Times New Roman" w:eastAsia="Times New Roman" w:hAnsi="Times New Roman" w:cs="Times New Roman"/>
                <w:sz w:val="16"/>
                <w:lang w:eastAsia="en-US"/>
              </w:rPr>
            </w:pPr>
          </w:p>
        </w:tc>
        <w:tc>
          <w:tcPr>
            <w:tcW w:w="1277" w:type="dxa"/>
            <w:tcBorders>
              <w:top w:val="nil"/>
              <w:left w:val="nil"/>
              <w:bottom w:val="nil"/>
              <w:right w:val="nil"/>
            </w:tcBorders>
            <w:shd w:val="clear" w:color="auto" w:fill="auto"/>
            <w:noWrap/>
            <w:vAlign w:val="center"/>
            <w:hideMark/>
          </w:tcPr>
          <w:p w14:paraId="319792C6"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1EE69278" w14:textId="77777777" w:rsidR="00A724ED" w:rsidRPr="003C052B" w:rsidRDefault="00A724ED" w:rsidP="00504017">
            <w:pPr>
              <w:jc w:val="right"/>
              <w:rPr>
                <w:rFonts w:ascii="Times New Roman" w:eastAsia="Times New Roman" w:hAnsi="Times New Roman" w:cs="Times New Roman"/>
                <w:sz w:val="16"/>
                <w:lang w:eastAsia="en-US"/>
              </w:rPr>
            </w:pPr>
          </w:p>
        </w:tc>
      </w:tr>
      <w:tr w:rsidR="00A724ED" w:rsidRPr="003C052B" w14:paraId="016B280C" w14:textId="77777777" w:rsidTr="00504017">
        <w:trPr>
          <w:trHeight w:val="255"/>
          <w:jc w:val="center"/>
        </w:trPr>
        <w:tc>
          <w:tcPr>
            <w:tcW w:w="3402" w:type="dxa"/>
            <w:gridSpan w:val="2"/>
            <w:tcBorders>
              <w:top w:val="nil"/>
              <w:left w:val="nil"/>
              <w:bottom w:val="nil"/>
              <w:right w:val="nil"/>
            </w:tcBorders>
            <w:shd w:val="clear" w:color="auto" w:fill="auto"/>
            <w:noWrap/>
            <w:vAlign w:val="bottom"/>
            <w:hideMark/>
          </w:tcPr>
          <w:p w14:paraId="6FE1C39C" w14:textId="77777777" w:rsidR="00A724ED" w:rsidRPr="003C052B" w:rsidRDefault="00A724ED" w:rsidP="00504017">
            <w:pPr>
              <w:jc w:val="left"/>
              <w:rPr>
                <w:rFonts w:ascii="Arial Narrow" w:eastAsia="Times New Roman" w:hAnsi="Arial Narrow"/>
                <w:b/>
                <w:bCs/>
                <w:sz w:val="16"/>
                <w:lang w:eastAsia="en-US"/>
              </w:rPr>
            </w:pPr>
            <w:r w:rsidRPr="003C052B">
              <w:rPr>
                <w:rFonts w:ascii="Arial Narrow" w:eastAsia="Times New Roman" w:hAnsi="Arial Narrow"/>
                <w:b/>
                <w:bCs/>
                <w:sz w:val="16"/>
                <w:lang w:eastAsia="en-US"/>
              </w:rPr>
              <w:t>Non-Personnel Resources</w:t>
            </w:r>
          </w:p>
        </w:tc>
        <w:tc>
          <w:tcPr>
            <w:tcW w:w="1418" w:type="dxa"/>
            <w:tcBorders>
              <w:top w:val="nil"/>
              <w:left w:val="nil"/>
              <w:bottom w:val="nil"/>
              <w:right w:val="nil"/>
            </w:tcBorders>
            <w:shd w:val="clear" w:color="auto" w:fill="auto"/>
            <w:noWrap/>
            <w:vAlign w:val="center"/>
            <w:hideMark/>
          </w:tcPr>
          <w:p w14:paraId="431A39BF" w14:textId="77777777" w:rsidR="00A724ED" w:rsidRPr="003C052B" w:rsidRDefault="00A724ED" w:rsidP="00504017">
            <w:pPr>
              <w:jc w:val="right"/>
              <w:rPr>
                <w:rFonts w:ascii="Arial Narrow" w:eastAsia="Times New Roman" w:hAnsi="Arial Narrow"/>
                <w:b/>
                <w:bCs/>
                <w:sz w:val="16"/>
                <w:lang w:eastAsia="en-US"/>
              </w:rPr>
            </w:pPr>
          </w:p>
        </w:tc>
        <w:tc>
          <w:tcPr>
            <w:tcW w:w="1277" w:type="dxa"/>
            <w:tcBorders>
              <w:top w:val="nil"/>
              <w:left w:val="nil"/>
              <w:bottom w:val="nil"/>
              <w:right w:val="nil"/>
            </w:tcBorders>
            <w:shd w:val="clear" w:color="auto" w:fill="auto"/>
            <w:noWrap/>
            <w:vAlign w:val="center"/>
            <w:hideMark/>
          </w:tcPr>
          <w:p w14:paraId="60263AD0"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35AB2304" w14:textId="77777777" w:rsidR="00A724ED" w:rsidRPr="003C052B" w:rsidRDefault="00A724ED" w:rsidP="00504017">
            <w:pPr>
              <w:jc w:val="right"/>
              <w:rPr>
                <w:rFonts w:ascii="Times New Roman" w:eastAsia="Times New Roman" w:hAnsi="Times New Roman" w:cs="Times New Roman"/>
                <w:sz w:val="16"/>
                <w:lang w:eastAsia="en-US"/>
              </w:rPr>
            </w:pPr>
          </w:p>
        </w:tc>
      </w:tr>
      <w:tr w:rsidR="00A724ED" w:rsidRPr="003C052B" w14:paraId="6C71AC0F" w14:textId="77777777" w:rsidTr="00504017">
        <w:trPr>
          <w:trHeight w:val="60"/>
          <w:jc w:val="center"/>
        </w:trPr>
        <w:tc>
          <w:tcPr>
            <w:tcW w:w="400" w:type="dxa"/>
            <w:tcBorders>
              <w:top w:val="nil"/>
              <w:left w:val="nil"/>
              <w:bottom w:val="nil"/>
              <w:right w:val="nil"/>
            </w:tcBorders>
            <w:shd w:val="clear" w:color="auto" w:fill="auto"/>
            <w:noWrap/>
            <w:vAlign w:val="bottom"/>
            <w:hideMark/>
          </w:tcPr>
          <w:p w14:paraId="06EC14CD" w14:textId="77777777" w:rsidR="00A724ED" w:rsidRPr="003C052B"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29E6B80B" w14:textId="77777777" w:rsidR="00A724ED" w:rsidRPr="003C052B" w:rsidRDefault="00A724ED" w:rsidP="00504017">
            <w:pPr>
              <w:jc w:val="left"/>
              <w:rPr>
                <w:rFonts w:ascii="Times New Roman" w:eastAsia="Times New Roman" w:hAnsi="Times New Roman" w:cs="Times New Roman"/>
                <w:sz w:val="16"/>
                <w:lang w:eastAsia="en-US"/>
              </w:rPr>
            </w:pPr>
          </w:p>
        </w:tc>
        <w:tc>
          <w:tcPr>
            <w:tcW w:w="1418" w:type="dxa"/>
            <w:tcBorders>
              <w:top w:val="nil"/>
              <w:left w:val="nil"/>
              <w:bottom w:val="nil"/>
              <w:right w:val="nil"/>
            </w:tcBorders>
            <w:shd w:val="clear" w:color="auto" w:fill="auto"/>
            <w:noWrap/>
            <w:vAlign w:val="center"/>
            <w:hideMark/>
          </w:tcPr>
          <w:p w14:paraId="132F4C7D" w14:textId="77777777" w:rsidR="00A724ED" w:rsidRPr="003C052B" w:rsidRDefault="00A724ED" w:rsidP="00504017">
            <w:pPr>
              <w:jc w:val="right"/>
              <w:rPr>
                <w:rFonts w:ascii="Times New Roman" w:eastAsia="Times New Roman" w:hAnsi="Times New Roman" w:cs="Times New Roman"/>
                <w:sz w:val="16"/>
                <w:lang w:eastAsia="en-US"/>
              </w:rPr>
            </w:pPr>
          </w:p>
        </w:tc>
        <w:tc>
          <w:tcPr>
            <w:tcW w:w="1277" w:type="dxa"/>
            <w:tcBorders>
              <w:top w:val="nil"/>
              <w:left w:val="nil"/>
              <w:bottom w:val="nil"/>
              <w:right w:val="nil"/>
            </w:tcBorders>
            <w:shd w:val="clear" w:color="auto" w:fill="auto"/>
            <w:noWrap/>
            <w:vAlign w:val="center"/>
            <w:hideMark/>
          </w:tcPr>
          <w:p w14:paraId="18960202"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4DD7D776" w14:textId="77777777" w:rsidR="00A724ED" w:rsidRPr="003C052B" w:rsidRDefault="00A724ED" w:rsidP="00504017">
            <w:pPr>
              <w:jc w:val="right"/>
              <w:rPr>
                <w:rFonts w:ascii="Times New Roman" w:eastAsia="Times New Roman" w:hAnsi="Times New Roman" w:cs="Times New Roman"/>
                <w:sz w:val="16"/>
                <w:lang w:eastAsia="en-US"/>
              </w:rPr>
            </w:pPr>
          </w:p>
        </w:tc>
      </w:tr>
      <w:tr w:rsidR="00A724ED" w:rsidRPr="003C052B" w14:paraId="7CA9FF52" w14:textId="77777777" w:rsidTr="00504017">
        <w:trPr>
          <w:trHeight w:val="255"/>
          <w:jc w:val="center"/>
        </w:trPr>
        <w:tc>
          <w:tcPr>
            <w:tcW w:w="3402" w:type="dxa"/>
            <w:gridSpan w:val="2"/>
            <w:tcBorders>
              <w:top w:val="nil"/>
              <w:left w:val="nil"/>
              <w:bottom w:val="nil"/>
              <w:right w:val="nil"/>
            </w:tcBorders>
            <w:shd w:val="clear" w:color="auto" w:fill="auto"/>
            <w:noWrap/>
            <w:vAlign w:val="bottom"/>
            <w:hideMark/>
          </w:tcPr>
          <w:p w14:paraId="5FE2AA0B" w14:textId="77777777" w:rsidR="00A724ED" w:rsidRPr="003C052B" w:rsidRDefault="00A724ED" w:rsidP="00504017">
            <w:pPr>
              <w:jc w:val="left"/>
              <w:rPr>
                <w:rFonts w:ascii="Arial Narrow" w:eastAsia="Times New Roman" w:hAnsi="Arial Narrow"/>
                <w:b/>
                <w:bCs/>
                <w:i/>
                <w:iCs/>
                <w:sz w:val="16"/>
                <w:lang w:eastAsia="en-US"/>
              </w:rPr>
            </w:pPr>
            <w:r w:rsidRPr="003C052B">
              <w:rPr>
                <w:rFonts w:ascii="Arial Narrow" w:eastAsia="Times New Roman" w:hAnsi="Arial Narrow"/>
                <w:b/>
                <w:bCs/>
                <w:i/>
                <w:iCs/>
                <w:sz w:val="16"/>
                <w:lang w:eastAsia="en-US"/>
              </w:rPr>
              <w:t>Internships and Fellowships</w:t>
            </w:r>
          </w:p>
        </w:tc>
        <w:tc>
          <w:tcPr>
            <w:tcW w:w="1418" w:type="dxa"/>
            <w:tcBorders>
              <w:top w:val="nil"/>
              <w:left w:val="nil"/>
              <w:bottom w:val="nil"/>
              <w:right w:val="nil"/>
            </w:tcBorders>
            <w:shd w:val="clear" w:color="auto" w:fill="auto"/>
            <w:noWrap/>
            <w:vAlign w:val="center"/>
            <w:hideMark/>
          </w:tcPr>
          <w:p w14:paraId="15A245BC" w14:textId="77777777" w:rsidR="00A724ED" w:rsidRPr="003C052B" w:rsidRDefault="00A724ED" w:rsidP="00504017">
            <w:pPr>
              <w:jc w:val="right"/>
              <w:rPr>
                <w:rFonts w:ascii="Arial Narrow" w:eastAsia="Times New Roman" w:hAnsi="Arial Narrow"/>
                <w:b/>
                <w:bCs/>
                <w:i/>
                <w:iCs/>
                <w:sz w:val="16"/>
                <w:lang w:eastAsia="en-US"/>
              </w:rPr>
            </w:pPr>
          </w:p>
        </w:tc>
        <w:tc>
          <w:tcPr>
            <w:tcW w:w="1277" w:type="dxa"/>
            <w:tcBorders>
              <w:top w:val="nil"/>
              <w:left w:val="nil"/>
              <w:bottom w:val="nil"/>
              <w:right w:val="nil"/>
            </w:tcBorders>
            <w:shd w:val="clear" w:color="auto" w:fill="auto"/>
            <w:noWrap/>
            <w:vAlign w:val="center"/>
            <w:hideMark/>
          </w:tcPr>
          <w:p w14:paraId="0D59F9B1"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4FCCBE36" w14:textId="77777777" w:rsidR="00A724ED" w:rsidRPr="003C052B" w:rsidRDefault="00A724ED" w:rsidP="00504017">
            <w:pPr>
              <w:jc w:val="right"/>
              <w:rPr>
                <w:rFonts w:ascii="Times New Roman" w:eastAsia="Times New Roman" w:hAnsi="Times New Roman" w:cs="Times New Roman"/>
                <w:sz w:val="16"/>
                <w:lang w:eastAsia="en-US"/>
              </w:rPr>
            </w:pPr>
          </w:p>
        </w:tc>
      </w:tr>
      <w:tr w:rsidR="00A724ED" w:rsidRPr="003C052B" w14:paraId="3F67EA42" w14:textId="77777777" w:rsidTr="00504017">
        <w:trPr>
          <w:trHeight w:val="330"/>
          <w:jc w:val="center"/>
        </w:trPr>
        <w:tc>
          <w:tcPr>
            <w:tcW w:w="400" w:type="dxa"/>
            <w:tcBorders>
              <w:top w:val="nil"/>
              <w:left w:val="nil"/>
              <w:bottom w:val="nil"/>
              <w:right w:val="nil"/>
            </w:tcBorders>
            <w:shd w:val="clear" w:color="auto" w:fill="auto"/>
            <w:noWrap/>
            <w:vAlign w:val="bottom"/>
            <w:hideMark/>
          </w:tcPr>
          <w:p w14:paraId="20B4E799" w14:textId="77777777" w:rsidR="00A724ED" w:rsidRPr="003C052B"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5725A755"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Internships</w:t>
            </w:r>
          </w:p>
        </w:tc>
        <w:tc>
          <w:tcPr>
            <w:tcW w:w="1418" w:type="dxa"/>
            <w:tcBorders>
              <w:top w:val="nil"/>
              <w:left w:val="nil"/>
              <w:bottom w:val="nil"/>
              <w:right w:val="nil"/>
            </w:tcBorders>
            <w:shd w:val="clear" w:color="auto" w:fill="auto"/>
            <w:noWrap/>
            <w:vAlign w:val="center"/>
            <w:hideMark/>
          </w:tcPr>
          <w:p w14:paraId="5A913E0C"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5</w:t>
            </w:r>
          </w:p>
        </w:tc>
        <w:tc>
          <w:tcPr>
            <w:tcW w:w="1277" w:type="dxa"/>
            <w:tcBorders>
              <w:top w:val="nil"/>
              <w:left w:val="nil"/>
              <w:bottom w:val="nil"/>
              <w:right w:val="nil"/>
            </w:tcBorders>
            <w:shd w:val="clear" w:color="auto" w:fill="auto"/>
            <w:noWrap/>
            <w:vAlign w:val="center"/>
            <w:hideMark/>
          </w:tcPr>
          <w:p w14:paraId="110627DB"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w:t>
            </w:r>
          </w:p>
        </w:tc>
        <w:tc>
          <w:tcPr>
            <w:tcW w:w="1417" w:type="dxa"/>
            <w:tcBorders>
              <w:top w:val="nil"/>
              <w:left w:val="nil"/>
              <w:bottom w:val="nil"/>
              <w:right w:val="nil"/>
            </w:tcBorders>
            <w:shd w:val="clear" w:color="auto" w:fill="auto"/>
            <w:noWrap/>
            <w:vAlign w:val="center"/>
            <w:hideMark/>
          </w:tcPr>
          <w:p w14:paraId="3433B9B3"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w:t>
            </w:r>
          </w:p>
        </w:tc>
      </w:tr>
      <w:tr w:rsidR="00A724ED" w:rsidRPr="003C052B" w14:paraId="5DE68839"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1092C4D7"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69961DEE"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Fellowships</w:t>
            </w:r>
          </w:p>
        </w:tc>
        <w:tc>
          <w:tcPr>
            <w:tcW w:w="1418" w:type="dxa"/>
            <w:tcBorders>
              <w:top w:val="nil"/>
              <w:left w:val="nil"/>
              <w:bottom w:val="nil"/>
              <w:right w:val="nil"/>
            </w:tcBorders>
            <w:shd w:val="clear" w:color="auto" w:fill="auto"/>
            <w:noWrap/>
            <w:vAlign w:val="center"/>
            <w:hideMark/>
          </w:tcPr>
          <w:p w14:paraId="3F072BA5"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65</w:t>
            </w:r>
          </w:p>
        </w:tc>
        <w:tc>
          <w:tcPr>
            <w:tcW w:w="1277" w:type="dxa"/>
            <w:tcBorders>
              <w:top w:val="nil"/>
              <w:left w:val="nil"/>
              <w:bottom w:val="nil"/>
              <w:right w:val="nil"/>
            </w:tcBorders>
            <w:shd w:val="clear" w:color="auto" w:fill="auto"/>
            <w:noWrap/>
            <w:vAlign w:val="center"/>
            <w:hideMark/>
          </w:tcPr>
          <w:p w14:paraId="11224045"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24</w:t>
            </w:r>
          </w:p>
        </w:tc>
        <w:tc>
          <w:tcPr>
            <w:tcW w:w="1417" w:type="dxa"/>
            <w:tcBorders>
              <w:top w:val="nil"/>
              <w:left w:val="nil"/>
              <w:bottom w:val="nil"/>
              <w:right w:val="nil"/>
            </w:tcBorders>
            <w:shd w:val="clear" w:color="auto" w:fill="auto"/>
            <w:noWrap/>
            <w:vAlign w:val="center"/>
            <w:hideMark/>
          </w:tcPr>
          <w:p w14:paraId="6A085D0C"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38%</w:t>
            </w:r>
          </w:p>
        </w:tc>
      </w:tr>
      <w:tr w:rsidR="00A724ED" w:rsidRPr="003C052B" w14:paraId="138B5818"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7004DE00"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05C5AA67" w14:textId="77777777" w:rsidR="00A724ED" w:rsidRPr="003C052B" w:rsidRDefault="00A724ED" w:rsidP="00504017">
            <w:pPr>
              <w:jc w:val="left"/>
              <w:rPr>
                <w:rFonts w:ascii="Arial Narrow" w:eastAsia="Times New Roman" w:hAnsi="Arial Narrow"/>
                <w:i/>
                <w:iCs/>
                <w:sz w:val="16"/>
                <w:lang w:eastAsia="en-US"/>
              </w:rPr>
            </w:pPr>
            <w:r w:rsidRPr="003C052B">
              <w:rPr>
                <w:rFonts w:ascii="Arial Narrow" w:eastAsia="Times New Roman" w:hAnsi="Arial Narrow"/>
                <w:i/>
                <w:iCs/>
                <w:sz w:val="16"/>
                <w:lang w:eastAsia="en-US"/>
              </w:rPr>
              <w:t>Sub-total, Internships and Fellowships</w:t>
            </w:r>
          </w:p>
        </w:tc>
        <w:tc>
          <w:tcPr>
            <w:tcW w:w="1418" w:type="dxa"/>
            <w:tcBorders>
              <w:top w:val="single" w:sz="4" w:space="0" w:color="C7CFD8"/>
              <w:left w:val="nil"/>
              <w:bottom w:val="single" w:sz="12" w:space="0" w:color="C7CFD8"/>
              <w:right w:val="nil"/>
            </w:tcBorders>
            <w:shd w:val="clear" w:color="auto" w:fill="auto"/>
            <w:noWrap/>
            <w:vAlign w:val="center"/>
            <w:hideMark/>
          </w:tcPr>
          <w:p w14:paraId="0B26E366"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69</w:t>
            </w:r>
          </w:p>
        </w:tc>
        <w:tc>
          <w:tcPr>
            <w:tcW w:w="1277" w:type="dxa"/>
            <w:tcBorders>
              <w:top w:val="single" w:sz="4" w:space="0" w:color="C7CFD8"/>
              <w:left w:val="nil"/>
              <w:bottom w:val="single" w:sz="12" w:space="0" w:color="C7CFD8"/>
              <w:right w:val="nil"/>
            </w:tcBorders>
            <w:shd w:val="clear" w:color="auto" w:fill="auto"/>
            <w:noWrap/>
            <w:vAlign w:val="center"/>
            <w:hideMark/>
          </w:tcPr>
          <w:p w14:paraId="6DEE7973"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24</w:t>
            </w:r>
          </w:p>
        </w:tc>
        <w:tc>
          <w:tcPr>
            <w:tcW w:w="1417" w:type="dxa"/>
            <w:tcBorders>
              <w:top w:val="single" w:sz="4" w:space="0" w:color="C7CFD8"/>
              <w:left w:val="nil"/>
              <w:bottom w:val="single" w:sz="12" w:space="0" w:color="C7CFD8"/>
              <w:right w:val="nil"/>
            </w:tcBorders>
            <w:shd w:val="clear" w:color="auto" w:fill="auto"/>
            <w:noWrap/>
            <w:vAlign w:val="center"/>
            <w:hideMark/>
          </w:tcPr>
          <w:p w14:paraId="70B60FDC"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35%</w:t>
            </w:r>
          </w:p>
        </w:tc>
      </w:tr>
      <w:tr w:rsidR="00A724ED" w:rsidRPr="003C052B" w14:paraId="790416C2" w14:textId="77777777" w:rsidTr="00504017">
        <w:trPr>
          <w:trHeight w:val="345"/>
          <w:jc w:val="center"/>
        </w:trPr>
        <w:tc>
          <w:tcPr>
            <w:tcW w:w="3402" w:type="dxa"/>
            <w:gridSpan w:val="2"/>
            <w:tcBorders>
              <w:top w:val="nil"/>
              <w:left w:val="nil"/>
              <w:bottom w:val="nil"/>
              <w:right w:val="nil"/>
            </w:tcBorders>
            <w:shd w:val="clear" w:color="auto" w:fill="auto"/>
            <w:noWrap/>
            <w:vAlign w:val="bottom"/>
            <w:hideMark/>
          </w:tcPr>
          <w:p w14:paraId="63BF5D38" w14:textId="77777777" w:rsidR="00A724ED" w:rsidRPr="003C052B" w:rsidRDefault="00A724ED" w:rsidP="00504017">
            <w:pPr>
              <w:jc w:val="left"/>
              <w:rPr>
                <w:rFonts w:ascii="Arial Narrow" w:eastAsia="Times New Roman" w:hAnsi="Arial Narrow"/>
                <w:b/>
                <w:bCs/>
                <w:i/>
                <w:iCs/>
                <w:sz w:val="16"/>
                <w:lang w:eastAsia="en-US"/>
              </w:rPr>
            </w:pPr>
            <w:r w:rsidRPr="003C052B">
              <w:rPr>
                <w:rFonts w:ascii="Arial Narrow" w:eastAsia="Times New Roman" w:hAnsi="Arial Narrow"/>
                <w:b/>
                <w:bCs/>
                <w:i/>
                <w:iCs/>
                <w:sz w:val="16"/>
                <w:lang w:eastAsia="en-US"/>
              </w:rPr>
              <w:t>Travel</w:t>
            </w:r>
          </w:p>
        </w:tc>
        <w:tc>
          <w:tcPr>
            <w:tcW w:w="1418" w:type="dxa"/>
            <w:tcBorders>
              <w:top w:val="nil"/>
              <w:left w:val="nil"/>
              <w:bottom w:val="nil"/>
              <w:right w:val="nil"/>
            </w:tcBorders>
            <w:shd w:val="clear" w:color="auto" w:fill="auto"/>
            <w:noWrap/>
            <w:vAlign w:val="center"/>
            <w:hideMark/>
          </w:tcPr>
          <w:p w14:paraId="3F6818A4" w14:textId="77777777" w:rsidR="00A724ED" w:rsidRPr="003C052B" w:rsidRDefault="00A724ED" w:rsidP="00504017">
            <w:pPr>
              <w:jc w:val="right"/>
              <w:rPr>
                <w:rFonts w:ascii="Arial Narrow" w:eastAsia="Times New Roman" w:hAnsi="Arial Narrow"/>
                <w:b/>
                <w:bCs/>
                <w:i/>
                <w:iCs/>
                <w:sz w:val="16"/>
                <w:lang w:eastAsia="en-US"/>
              </w:rPr>
            </w:pPr>
          </w:p>
        </w:tc>
        <w:tc>
          <w:tcPr>
            <w:tcW w:w="1277" w:type="dxa"/>
            <w:tcBorders>
              <w:top w:val="nil"/>
              <w:left w:val="nil"/>
              <w:bottom w:val="nil"/>
              <w:right w:val="nil"/>
            </w:tcBorders>
            <w:shd w:val="clear" w:color="auto" w:fill="auto"/>
            <w:noWrap/>
            <w:vAlign w:val="center"/>
            <w:hideMark/>
          </w:tcPr>
          <w:p w14:paraId="1786299E"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10F7444E" w14:textId="77777777" w:rsidR="00A724ED" w:rsidRPr="003C052B" w:rsidRDefault="00A724ED" w:rsidP="00504017">
            <w:pPr>
              <w:jc w:val="right"/>
              <w:rPr>
                <w:rFonts w:ascii="Times New Roman" w:eastAsia="Times New Roman" w:hAnsi="Times New Roman" w:cs="Times New Roman"/>
                <w:sz w:val="16"/>
                <w:lang w:eastAsia="en-US"/>
              </w:rPr>
            </w:pPr>
          </w:p>
        </w:tc>
      </w:tr>
      <w:tr w:rsidR="00A724ED" w:rsidRPr="003C052B" w14:paraId="347FD966"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2CEA1A0C" w14:textId="77777777" w:rsidR="00A724ED" w:rsidRPr="003C052B"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2BF604B8"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Staff Missions</w:t>
            </w:r>
          </w:p>
        </w:tc>
        <w:tc>
          <w:tcPr>
            <w:tcW w:w="1418" w:type="dxa"/>
            <w:tcBorders>
              <w:top w:val="nil"/>
              <w:left w:val="nil"/>
              <w:bottom w:val="nil"/>
              <w:right w:val="nil"/>
            </w:tcBorders>
            <w:shd w:val="clear" w:color="auto" w:fill="auto"/>
            <w:noWrap/>
            <w:vAlign w:val="center"/>
            <w:hideMark/>
          </w:tcPr>
          <w:p w14:paraId="181FCFD4"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500</w:t>
            </w:r>
          </w:p>
        </w:tc>
        <w:tc>
          <w:tcPr>
            <w:tcW w:w="1277" w:type="dxa"/>
            <w:tcBorders>
              <w:top w:val="nil"/>
              <w:left w:val="nil"/>
              <w:bottom w:val="nil"/>
              <w:right w:val="nil"/>
            </w:tcBorders>
            <w:shd w:val="clear" w:color="auto" w:fill="auto"/>
            <w:noWrap/>
            <w:vAlign w:val="center"/>
            <w:hideMark/>
          </w:tcPr>
          <w:p w14:paraId="1774A859"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29</w:t>
            </w:r>
          </w:p>
        </w:tc>
        <w:tc>
          <w:tcPr>
            <w:tcW w:w="1417" w:type="dxa"/>
            <w:tcBorders>
              <w:top w:val="nil"/>
              <w:left w:val="nil"/>
              <w:bottom w:val="nil"/>
              <w:right w:val="nil"/>
            </w:tcBorders>
            <w:shd w:val="clear" w:color="auto" w:fill="auto"/>
            <w:noWrap/>
            <w:vAlign w:val="center"/>
            <w:hideMark/>
          </w:tcPr>
          <w:p w14:paraId="716B17E0"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6%</w:t>
            </w:r>
          </w:p>
        </w:tc>
      </w:tr>
      <w:tr w:rsidR="00A724ED" w:rsidRPr="003C052B" w14:paraId="49137E10"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27C3DC9F"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1FF38CF1"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Third Party Travel</w:t>
            </w:r>
          </w:p>
        </w:tc>
        <w:tc>
          <w:tcPr>
            <w:tcW w:w="1418" w:type="dxa"/>
            <w:tcBorders>
              <w:top w:val="nil"/>
              <w:left w:val="nil"/>
              <w:bottom w:val="nil"/>
              <w:right w:val="nil"/>
            </w:tcBorders>
            <w:shd w:val="clear" w:color="auto" w:fill="auto"/>
            <w:noWrap/>
            <w:vAlign w:val="center"/>
            <w:hideMark/>
          </w:tcPr>
          <w:p w14:paraId="5D72B079"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25</w:t>
            </w:r>
          </w:p>
        </w:tc>
        <w:tc>
          <w:tcPr>
            <w:tcW w:w="1277" w:type="dxa"/>
            <w:tcBorders>
              <w:top w:val="nil"/>
              <w:left w:val="nil"/>
              <w:bottom w:val="nil"/>
              <w:right w:val="nil"/>
            </w:tcBorders>
            <w:shd w:val="clear" w:color="auto" w:fill="auto"/>
            <w:noWrap/>
            <w:vAlign w:val="center"/>
            <w:hideMark/>
          </w:tcPr>
          <w:p w14:paraId="13E8F145"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2</w:t>
            </w:r>
          </w:p>
        </w:tc>
        <w:tc>
          <w:tcPr>
            <w:tcW w:w="1417" w:type="dxa"/>
            <w:tcBorders>
              <w:top w:val="nil"/>
              <w:left w:val="nil"/>
              <w:bottom w:val="nil"/>
              <w:right w:val="nil"/>
            </w:tcBorders>
            <w:shd w:val="clear" w:color="auto" w:fill="auto"/>
            <w:noWrap/>
            <w:vAlign w:val="center"/>
            <w:hideMark/>
          </w:tcPr>
          <w:p w14:paraId="6A7C9957"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9%</w:t>
            </w:r>
          </w:p>
        </w:tc>
      </w:tr>
      <w:tr w:rsidR="00A724ED" w:rsidRPr="003C052B" w14:paraId="092B20DB"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0BD81564"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7BB94E2E" w14:textId="77777777" w:rsidR="00A724ED" w:rsidRPr="003C052B" w:rsidRDefault="00A724ED" w:rsidP="00504017">
            <w:pPr>
              <w:jc w:val="left"/>
              <w:rPr>
                <w:rFonts w:ascii="Arial Narrow" w:eastAsia="Times New Roman" w:hAnsi="Arial Narrow"/>
                <w:i/>
                <w:iCs/>
                <w:sz w:val="16"/>
                <w:lang w:eastAsia="en-US"/>
              </w:rPr>
            </w:pPr>
            <w:r w:rsidRPr="003C052B">
              <w:rPr>
                <w:rFonts w:ascii="Arial Narrow" w:eastAsia="Times New Roman" w:hAnsi="Arial Narrow"/>
                <w:i/>
                <w:iCs/>
                <w:sz w:val="16"/>
                <w:lang w:eastAsia="en-US"/>
              </w:rPr>
              <w:t>Sub-total, Travel</w:t>
            </w:r>
          </w:p>
        </w:tc>
        <w:tc>
          <w:tcPr>
            <w:tcW w:w="1418" w:type="dxa"/>
            <w:tcBorders>
              <w:top w:val="single" w:sz="4" w:space="0" w:color="C7CFD8"/>
              <w:left w:val="nil"/>
              <w:bottom w:val="single" w:sz="12" w:space="0" w:color="C7CFD8"/>
              <w:right w:val="nil"/>
            </w:tcBorders>
            <w:shd w:val="clear" w:color="auto" w:fill="auto"/>
            <w:noWrap/>
            <w:vAlign w:val="center"/>
            <w:hideMark/>
          </w:tcPr>
          <w:p w14:paraId="0EF9250A"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525</w:t>
            </w:r>
          </w:p>
        </w:tc>
        <w:tc>
          <w:tcPr>
            <w:tcW w:w="1277" w:type="dxa"/>
            <w:tcBorders>
              <w:top w:val="single" w:sz="4" w:space="0" w:color="C7CFD8"/>
              <w:left w:val="nil"/>
              <w:bottom w:val="single" w:sz="12" w:space="0" w:color="C7CFD8"/>
              <w:right w:val="nil"/>
            </w:tcBorders>
            <w:shd w:val="clear" w:color="auto" w:fill="auto"/>
            <w:noWrap/>
            <w:vAlign w:val="center"/>
            <w:hideMark/>
          </w:tcPr>
          <w:p w14:paraId="070E9A86"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31</w:t>
            </w:r>
          </w:p>
        </w:tc>
        <w:tc>
          <w:tcPr>
            <w:tcW w:w="1417" w:type="dxa"/>
            <w:tcBorders>
              <w:top w:val="single" w:sz="4" w:space="0" w:color="C7CFD8"/>
              <w:left w:val="nil"/>
              <w:bottom w:val="single" w:sz="12" w:space="0" w:color="C7CFD8"/>
              <w:right w:val="nil"/>
            </w:tcBorders>
            <w:shd w:val="clear" w:color="auto" w:fill="auto"/>
            <w:noWrap/>
            <w:vAlign w:val="center"/>
            <w:hideMark/>
          </w:tcPr>
          <w:p w14:paraId="564AA865"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6%</w:t>
            </w:r>
          </w:p>
        </w:tc>
      </w:tr>
      <w:tr w:rsidR="00A724ED" w:rsidRPr="003C052B" w14:paraId="74F1D18B" w14:textId="77777777" w:rsidTr="00504017">
        <w:trPr>
          <w:trHeight w:val="330"/>
          <w:jc w:val="center"/>
        </w:trPr>
        <w:tc>
          <w:tcPr>
            <w:tcW w:w="3402" w:type="dxa"/>
            <w:gridSpan w:val="2"/>
            <w:tcBorders>
              <w:top w:val="nil"/>
              <w:left w:val="nil"/>
              <w:bottom w:val="nil"/>
              <w:right w:val="nil"/>
            </w:tcBorders>
            <w:shd w:val="clear" w:color="auto" w:fill="auto"/>
            <w:noWrap/>
            <w:vAlign w:val="bottom"/>
            <w:hideMark/>
          </w:tcPr>
          <w:p w14:paraId="56983631" w14:textId="77777777" w:rsidR="00A724ED" w:rsidRPr="003C052B" w:rsidRDefault="00A724ED" w:rsidP="00504017">
            <w:pPr>
              <w:jc w:val="left"/>
              <w:rPr>
                <w:rFonts w:ascii="Arial Narrow" w:eastAsia="Times New Roman" w:hAnsi="Arial Narrow"/>
                <w:b/>
                <w:bCs/>
                <w:i/>
                <w:iCs/>
                <w:sz w:val="16"/>
                <w:lang w:eastAsia="en-US"/>
              </w:rPr>
            </w:pPr>
            <w:r w:rsidRPr="003C052B">
              <w:rPr>
                <w:rFonts w:ascii="Arial Narrow" w:eastAsia="Times New Roman" w:hAnsi="Arial Narrow"/>
                <w:b/>
                <w:bCs/>
                <w:i/>
                <w:iCs/>
                <w:sz w:val="16"/>
                <w:lang w:eastAsia="en-US"/>
              </w:rPr>
              <w:t>Contractual Services</w:t>
            </w:r>
          </w:p>
        </w:tc>
        <w:tc>
          <w:tcPr>
            <w:tcW w:w="1418" w:type="dxa"/>
            <w:tcBorders>
              <w:top w:val="nil"/>
              <w:left w:val="nil"/>
              <w:bottom w:val="nil"/>
              <w:right w:val="nil"/>
            </w:tcBorders>
            <w:shd w:val="clear" w:color="auto" w:fill="auto"/>
            <w:noWrap/>
            <w:vAlign w:val="center"/>
            <w:hideMark/>
          </w:tcPr>
          <w:p w14:paraId="2863DE54" w14:textId="77777777" w:rsidR="00A724ED" w:rsidRPr="003C052B" w:rsidRDefault="00A724ED" w:rsidP="00504017">
            <w:pPr>
              <w:jc w:val="right"/>
              <w:rPr>
                <w:rFonts w:ascii="Arial Narrow" w:eastAsia="Times New Roman" w:hAnsi="Arial Narrow"/>
                <w:b/>
                <w:bCs/>
                <w:i/>
                <w:iCs/>
                <w:sz w:val="16"/>
                <w:lang w:eastAsia="en-US"/>
              </w:rPr>
            </w:pPr>
          </w:p>
        </w:tc>
        <w:tc>
          <w:tcPr>
            <w:tcW w:w="1277" w:type="dxa"/>
            <w:tcBorders>
              <w:top w:val="nil"/>
              <w:left w:val="nil"/>
              <w:bottom w:val="nil"/>
              <w:right w:val="nil"/>
            </w:tcBorders>
            <w:shd w:val="clear" w:color="auto" w:fill="auto"/>
            <w:noWrap/>
            <w:vAlign w:val="center"/>
            <w:hideMark/>
          </w:tcPr>
          <w:p w14:paraId="1A54FEE8"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49C3BB36" w14:textId="77777777" w:rsidR="00A724ED" w:rsidRPr="003C052B" w:rsidRDefault="00A724ED" w:rsidP="00504017">
            <w:pPr>
              <w:jc w:val="right"/>
              <w:rPr>
                <w:rFonts w:ascii="Times New Roman" w:eastAsia="Times New Roman" w:hAnsi="Times New Roman" w:cs="Times New Roman"/>
                <w:sz w:val="16"/>
                <w:lang w:eastAsia="en-US"/>
              </w:rPr>
            </w:pPr>
          </w:p>
        </w:tc>
      </w:tr>
      <w:tr w:rsidR="00A724ED" w:rsidRPr="003C052B" w14:paraId="5365E382"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7C00B3E9" w14:textId="77777777" w:rsidR="00A724ED" w:rsidRPr="003C052B"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4202D992"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Conferences</w:t>
            </w:r>
          </w:p>
        </w:tc>
        <w:tc>
          <w:tcPr>
            <w:tcW w:w="1418" w:type="dxa"/>
            <w:tcBorders>
              <w:top w:val="nil"/>
              <w:left w:val="nil"/>
              <w:bottom w:val="nil"/>
              <w:right w:val="nil"/>
            </w:tcBorders>
            <w:shd w:val="clear" w:color="auto" w:fill="auto"/>
            <w:noWrap/>
            <w:vAlign w:val="center"/>
            <w:hideMark/>
          </w:tcPr>
          <w:p w14:paraId="02618D7C"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160</w:t>
            </w:r>
          </w:p>
        </w:tc>
        <w:tc>
          <w:tcPr>
            <w:tcW w:w="1277" w:type="dxa"/>
            <w:tcBorders>
              <w:top w:val="nil"/>
              <w:left w:val="nil"/>
              <w:bottom w:val="nil"/>
              <w:right w:val="nil"/>
            </w:tcBorders>
            <w:shd w:val="clear" w:color="auto" w:fill="auto"/>
            <w:noWrap/>
            <w:vAlign w:val="center"/>
            <w:hideMark/>
          </w:tcPr>
          <w:p w14:paraId="737D808C"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158</w:t>
            </w:r>
          </w:p>
        </w:tc>
        <w:tc>
          <w:tcPr>
            <w:tcW w:w="1417" w:type="dxa"/>
            <w:tcBorders>
              <w:top w:val="nil"/>
              <w:left w:val="nil"/>
              <w:bottom w:val="nil"/>
              <w:right w:val="nil"/>
            </w:tcBorders>
            <w:shd w:val="clear" w:color="auto" w:fill="auto"/>
            <w:noWrap/>
            <w:vAlign w:val="center"/>
            <w:hideMark/>
          </w:tcPr>
          <w:p w14:paraId="30B96509"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99%</w:t>
            </w:r>
          </w:p>
        </w:tc>
      </w:tr>
      <w:tr w:rsidR="00A724ED" w:rsidRPr="003C052B" w14:paraId="14030DBF"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06D5D8E2"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54EE03BB"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Publishing</w:t>
            </w:r>
          </w:p>
        </w:tc>
        <w:tc>
          <w:tcPr>
            <w:tcW w:w="1418" w:type="dxa"/>
            <w:tcBorders>
              <w:top w:val="nil"/>
              <w:left w:val="nil"/>
              <w:bottom w:val="nil"/>
              <w:right w:val="nil"/>
            </w:tcBorders>
            <w:shd w:val="clear" w:color="auto" w:fill="auto"/>
            <w:noWrap/>
            <w:vAlign w:val="center"/>
            <w:hideMark/>
          </w:tcPr>
          <w:p w14:paraId="4A120E86"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w:t>
            </w:r>
          </w:p>
        </w:tc>
        <w:tc>
          <w:tcPr>
            <w:tcW w:w="1277" w:type="dxa"/>
            <w:tcBorders>
              <w:top w:val="nil"/>
              <w:left w:val="nil"/>
              <w:bottom w:val="nil"/>
              <w:right w:val="nil"/>
            </w:tcBorders>
            <w:shd w:val="clear" w:color="auto" w:fill="auto"/>
            <w:noWrap/>
            <w:vAlign w:val="center"/>
            <w:hideMark/>
          </w:tcPr>
          <w:p w14:paraId="31C4129B"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w:t>
            </w:r>
          </w:p>
        </w:tc>
        <w:tc>
          <w:tcPr>
            <w:tcW w:w="1417" w:type="dxa"/>
            <w:tcBorders>
              <w:top w:val="nil"/>
              <w:left w:val="nil"/>
              <w:bottom w:val="nil"/>
              <w:right w:val="nil"/>
            </w:tcBorders>
            <w:shd w:val="clear" w:color="auto" w:fill="auto"/>
            <w:noWrap/>
            <w:vAlign w:val="center"/>
            <w:hideMark/>
          </w:tcPr>
          <w:p w14:paraId="4A0A9BAD"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n/a</w:t>
            </w:r>
          </w:p>
        </w:tc>
      </w:tr>
      <w:tr w:rsidR="00A724ED" w:rsidRPr="003C052B" w14:paraId="2F979610"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54332051"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486BABA7"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Individual Contractual Services</w:t>
            </w:r>
          </w:p>
        </w:tc>
        <w:tc>
          <w:tcPr>
            <w:tcW w:w="1418" w:type="dxa"/>
            <w:tcBorders>
              <w:top w:val="nil"/>
              <w:left w:val="nil"/>
              <w:bottom w:val="nil"/>
              <w:right w:val="nil"/>
            </w:tcBorders>
            <w:shd w:val="clear" w:color="auto" w:fill="auto"/>
            <w:noWrap/>
            <w:vAlign w:val="center"/>
            <w:hideMark/>
          </w:tcPr>
          <w:p w14:paraId="65A4F28B"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20</w:t>
            </w:r>
          </w:p>
        </w:tc>
        <w:tc>
          <w:tcPr>
            <w:tcW w:w="1277" w:type="dxa"/>
            <w:tcBorders>
              <w:top w:val="nil"/>
              <w:left w:val="nil"/>
              <w:bottom w:val="nil"/>
              <w:right w:val="nil"/>
            </w:tcBorders>
            <w:shd w:val="clear" w:color="auto" w:fill="auto"/>
            <w:noWrap/>
            <w:vAlign w:val="center"/>
            <w:hideMark/>
          </w:tcPr>
          <w:p w14:paraId="03F9A647"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32</w:t>
            </w:r>
          </w:p>
        </w:tc>
        <w:tc>
          <w:tcPr>
            <w:tcW w:w="1417" w:type="dxa"/>
            <w:tcBorders>
              <w:top w:val="nil"/>
              <w:left w:val="nil"/>
              <w:bottom w:val="nil"/>
              <w:right w:val="nil"/>
            </w:tcBorders>
            <w:shd w:val="clear" w:color="auto" w:fill="auto"/>
            <w:noWrap/>
            <w:vAlign w:val="center"/>
            <w:hideMark/>
          </w:tcPr>
          <w:p w14:paraId="1B6C94DD"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159%</w:t>
            </w:r>
          </w:p>
        </w:tc>
      </w:tr>
      <w:tr w:rsidR="00A724ED" w:rsidRPr="003C052B" w14:paraId="19F1190F"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6564AAFE"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6200C18A"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Other Contractual Services</w:t>
            </w:r>
          </w:p>
        </w:tc>
        <w:tc>
          <w:tcPr>
            <w:tcW w:w="1418" w:type="dxa"/>
            <w:tcBorders>
              <w:top w:val="nil"/>
              <w:left w:val="nil"/>
              <w:bottom w:val="nil"/>
              <w:right w:val="nil"/>
            </w:tcBorders>
            <w:shd w:val="clear" w:color="auto" w:fill="auto"/>
            <w:noWrap/>
            <w:vAlign w:val="center"/>
            <w:hideMark/>
          </w:tcPr>
          <w:p w14:paraId="520DC138"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385</w:t>
            </w:r>
          </w:p>
        </w:tc>
        <w:tc>
          <w:tcPr>
            <w:tcW w:w="1277" w:type="dxa"/>
            <w:tcBorders>
              <w:top w:val="nil"/>
              <w:left w:val="nil"/>
              <w:bottom w:val="nil"/>
              <w:right w:val="nil"/>
            </w:tcBorders>
            <w:shd w:val="clear" w:color="auto" w:fill="auto"/>
            <w:noWrap/>
            <w:vAlign w:val="center"/>
            <w:hideMark/>
          </w:tcPr>
          <w:p w14:paraId="74BA655F"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997</w:t>
            </w:r>
          </w:p>
        </w:tc>
        <w:tc>
          <w:tcPr>
            <w:tcW w:w="1417" w:type="dxa"/>
            <w:tcBorders>
              <w:top w:val="nil"/>
              <w:left w:val="nil"/>
              <w:bottom w:val="nil"/>
              <w:right w:val="nil"/>
            </w:tcBorders>
            <w:shd w:val="clear" w:color="auto" w:fill="auto"/>
            <w:noWrap/>
            <w:vAlign w:val="center"/>
            <w:hideMark/>
          </w:tcPr>
          <w:p w14:paraId="2DCFDA29"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259%</w:t>
            </w:r>
          </w:p>
        </w:tc>
      </w:tr>
      <w:tr w:rsidR="00A724ED" w:rsidRPr="003C052B" w14:paraId="600859CB" w14:textId="77777777" w:rsidTr="00504017">
        <w:trPr>
          <w:trHeight w:val="300"/>
          <w:jc w:val="center"/>
        </w:trPr>
        <w:tc>
          <w:tcPr>
            <w:tcW w:w="400" w:type="dxa"/>
            <w:tcBorders>
              <w:top w:val="nil"/>
              <w:left w:val="nil"/>
              <w:bottom w:val="nil"/>
              <w:right w:val="nil"/>
            </w:tcBorders>
            <w:shd w:val="clear" w:color="auto" w:fill="auto"/>
            <w:noWrap/>
            <w:vAlign w:val="bottom"/>
            <w:hideMark/>
          </w:tcPr>
          <w:p w14:paraId="515B16D6"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2E87E709" w14:textId="77777777" w:rsidR="00A724ED" w:rsidRPr="003C052B" w:rsidRDefault="00A724ED" w:rsidP="00504017">
            <w:pPr>
              <w:jc w:val="left"/>
              <w:rPr>
                <w:rFonts w:ascii="Arial Narrow" w:eastAsia="Times New Roman" w:hAnsi="Arial Narrow"/>
                <w:i/>
                <w:iCs/>
                <w:sz w:val="16"/>
                <w:lang w:eastAsia="en-US"/>
              </w:rPr>
            </w:pPr>
            <w:r w:rsidRPr="003C052B">
              <w:rPr>
                <w:rFonts w:ascii="Arial Narrow" w:eastAsia="Times New Roman" w:hAnsi="Arial Narrow"/>
                <w:i/>
                <w:iCs/>
                <w:sz w:val="16"/>
                <w:lang w:eastAsia="en-US"/>
              </w:rPr>
              <w:t>Sub-total, Contractual Services</w:t>
            </w:r>
          </w:p>
        </w:tc>
        <w:tc>
          <w:tcPr>
            <w:tcW w:w="1418" w:type="dxa"/>
            <w:tcBorders>
              <w:top w:val="single" w:sz="4" w:space="0" w:color="C7CFD8"/>
              <w:left w:val="nil"/>
              <w:bottom w:val="single" w:sz="12" w:space="0" w:color="C7CFD8"/>
              <w:right w:val="nil"/>
            </w:tcBorders>
            <w:shd w:val="clear" w:color="auto" w:fill="auto"/>
            <w:noWrap/>
            <w:vAlign w:val="center"/>
            <w:hideMark/>
          </w:tcPr>
          <w:p w14:paraId="2EB70F33"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565</w:t>
            </w:r>
          </w:p>
        </w:tc>
        <w:tc>
          <w:tcPr>
            <w:tcW w:w="1277" w:type="dxa"/>
            <w:tcBorders>
              <w:top w:val="single" w:sz="4" w:space="0" w:color="C7CFD8"/>
              <w:left w:val="nil"/>
              <w:bottom w:val="single" w:sz="12" w:space="0" w:color="C7CFD8"/>
              <w:right w:val="nil"/>
            </w:tcBorders>
            <w:shd w:val="clear" w:color="auto" w:fill="auto"/>
            <w:noWrap/>
            <w:vAlign w:val="center"/>
            <w:hideMark/>
          </w:tcPr>
          <w:p w14:paraId="3FCEE394"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1,187</w:t>
            </w:r>
          </w:p>
        </w:tc>
        <w:tc>
          <w:tcPr>
            <w:tcW w:w="1417" w:type="dxa"/>
            <w:tcBorders>
              <w:top w:val="single" w:sz="4" w:space="0" w:color="C7CFD8"/>
              <w:left w:val="nil"/>
              <w:bottom w:val="single" w:sz="12" w:space="0" w:color="C7CFD8"/>
              <w:right w:val="nil"/>
            </w:tcBorders>
            <w:shd w:val="clear" w:color="auto" w:fill="auto"/>
            <w:noWrap/>
            <w:vAlign w:val="center"/>
            <w:hideMark/>
          </w:tcPr>
          <w:p w14:paraId="7EFD8C9D"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210%</w:t>
            </w:r>
          </w:p>
        </w:tc>
      </w:tr>
      <w:tr w:rsidR="00A724ED" w:rsidRPr="003C052B" w14:paraId="42C289A3" w14:textId="77777777" w:rsidTr="00504017">
        <w:trPr>
          <w:trHeight w:val="330"/>
          <w:jc w:val="center"/>
        </w:trPr>
        <w:tc>
          <w:tcPr>
            <w:tcW w:w="3402" w:type="dxa"/>
            <w:gridSpan w:val="2"/>
            <w:tcBorders>
              <w:top w:val="nil"/>
              <w:left w:val="nil"/>
              <w:bottom w:val="nil"/>
              <w:right w:val="nil"/>
            </w:tcBorders>
            <w:shd w:val="clear" w:color="auto" w:fill="auto"/>
            <w:noWrap/>
            <w:vAlign w:val="bottom"/>
            <w:hideMark/>
          </w:tcPr>
          <w:p w14:paraId="3B69BD34" w14:textId="77777777" w:rsidR="00A724ED" w:rsidRPr="003C052B" w:rsidRDefault="00A724ED" w:rsidP="00504017">
            <w:pPr>
              <w:jc w:val="left"/>
              <w:rPr>
                <w:rFonts w:ascii="Arial Narrow" w:eastAsia="Times New Roman" w:hAnsi="Arial Narrow"/>
                <w:b/>
                <w:bCs/>
                <w:i/>
                <w:iCs/>
                <w:sz w:val="16"/>
                <w:lang w:eastAsia="en-US"/>
              </w:rPr>
            </w:pPr>
            <w:r w:rsidRPr="003C052B">
              <w:rPr>
                <w:rFonts w:ascii="Arial Narrow" w:eastAsia="Times New Roman" w:hAnsi="Arial Narrow"/>
                <w:b/>
                <w:bCs/>
                <w:i/>
                <w:iCs/>
                <w:sz w:val="16"/>
                <w:lang w:eastAsia="en-US"/>
              </w:rPr>
              <w:t>Operating Expenses</w:t>
            </w:r>
          </w:p>
        </w:tc>
        <w:tc>
          <w:tcPr>
            <w:tcW w:w="1418" w:type="dxa"/>
            <w:tcBorders>
              <w:top w:val="nil"/>
              <w:left w:val="nil"/>
              <w:bottom w:val="nil"/>
              <w:right w:val="nil"/>
            </w:tcBorders>
            <w:shd w:val="clear" w:color="auto" w:fill="auto"/>
            <w:noWrap/>
            <w:vAlign w:val="center"/>
            <w:hideMark/>
          </w:tcPr>
          <w:p w14:paraId="628C426A" w14:textId="77777777" w:rsidR="00A724ED" w:rsidRPr="003C052B" w:rsidRDefault="00A724ED" w:rsidP="00504017">
            <w:pPr>
              <w:jc w:val="right"/>
              <w:rPr>
                <w:rFonts w:ascii="Arial Narrow" w:eastAsia="Times New Roman" w:hAnsi="Arial Narrow"/>
                <w:b/>
                <w:bCs/>
                <w:i/>
                <w:iCs/>
                <w:sz w:val="16"/>
                <w:lang w:eastAsia="en-US"/>
              </w:rPr>
            </w:pPr>
          </w:p>
        </w:tc>
        <w:tc>
          <w:tcPr>
            <w:tcW w:w="1277" w:type="dxa"/>
            <w:tcBorders>
              <w:top w:val="nil"/>
              <w:left w:val="nil"/>
              <w:bottom w:val="nil"/>
              <w:right w:val="nil"/>
            </w:tcBorders>
            <w:shd w:val="clear" w:color="auto" w:fill="auto"/>
            <w:noWrap/>
            <w:vAlign w:val="center"/>
            <w:hideMark/>
          </w:tcPr>
          <w:p w14:paraId="39DCC422"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655D2E35" w14:textId="77777777" w:rsidR="00A724ED" w:rsidRPr="003C052B" w:rsidRDefault="00A724ED" w:rsidP="00504017">
            <w:pPr>
              <w:jc w:val="right"/>
              <w:rPr>
                <w:rFonts w:ascii="Times New Roman" w:eastAsia="Times New Roman" w:hAnsi="Times New Roman" w:cs="Times New Roman"/>
                <w:sz w:val="16"/>
                <w:lang w:eastAsia="en-US"/>
              </w:rPr>
            </w:pPr>
          </w:p>
        </w:tc>
      </w:tr>
      <w:tr w:rsidR="00A724ED" w:rsidRPr="003C052B" w14:paraId="3A6AB533"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3C26F8A6" w14:textId="77777777" w:rsidR="00A724ED" w:rsidRPr="003C052B"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single" w:sz="8" w:space="0" w:color="BFBFBF"/>
              <w:right w:val="nil"/>
            </w:tcBorders>
            <w:shd w:val="clear" w:color="auto" w:fill="auto"/>
            <w:noWrap/>
            <w:vAlign w:val="center"/>
            <w:hideMark/>
          </w:tcPr>
          <w:p w14:paraId="3E1DC841" w14:textId="77777777" w:rsidR="00A724ED" w:rsidRPr="003C052B" w:rsidRDefault="00A724ED" w:rsidP="00504017">
            <w:pPr>
              <w:jc w:val="left"/>
              <w:rPr>
                <w:rFonts w:ascii="Arial Narrow" w:eastAsia="Times New Roman" w:hAnsi="Arial Narrow"/>
                <w:i/>
                <w:iCs/>
                <w:sz w:val="16"/>
                <w:lang w:eastAsia="en-US"/>
              </w:rPr>
            </w:pPr>
            <w:r w:rsidRPr="003C052B">
              <w:rPr>
                <w:rFonts w:ascii="Arial Narrow" w:eastAsia="Times New Roman" w:hAnsi="Arial Narrow"/>
                <w:i/>
                <w:iCs/>
                <w:sz w:val="16"/>
                <w:lang w:eastAsia="en-US"/>
              </w:rPr>
              <w:t>Sub-total, Operating Expenses</w:t>
            </w:r>
          </w:p>
        </w:tc>
        <w:tc>
          <w:tcPr>
            <w:tcW w:w="1418" w:type="dxa"/>
            <w:tcBorders>
              <w:top w:val="nil"/>
              <w:left w:val="nil"/>
              <w:bottom w:val="single" w:sz="8" w:space="0" w:color="BFBFBF"/>
              <w:right w:val="nil"/>
            </w:tcBorders>
            <w:shd w:val="clear" w:color="auto" w:fill="auto"/>
            <w:noWrap/>
            <w:vAlign w:val="center"/>
            <w:hideMark/>
          </w:tcPr>
          <w:p w14:paraId="17983830"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1,239</w:t>
            </w:r>
          </w:p>
        </w:tc>
        <w:tc>
          <w:tcPr>
            <w:tcW w:w="1277" w:type="dxa"/>
            <w:tcBorders>
              <w:top w:val="nil"/>
              <w:left w:val="nil"/>
              <w:bottom w:val="single" w:sz="8" w:space="0" w:color="BFBFBF"/>
              <w:right w:val="nil"/>
            </w:tcBorders>
            <w:shd w:val="clear" w:color="auto" w:fill="auto"/>
            <w:noWrap/>
            <w:vAlign w:val="center"/>
            <w:hideMark/>
          </w:tcPr>
          <w:p w14:paraId="45B0435B"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1,272</w:t>
            </w:r>
          </w:p>
        </w:tc>
        <w:tc>
          <w:tcPr>
            <w:tcW w:w="1417" w:type="dxa"/>
            <w:tcBorders>
              <w:top w:val="nil"/>
              <w:left w:val="nil"/>
              <w:bottom w:val="single" w:sz="8" w:space="0" w:color="BFBFBF"/>
              <w:right w:val="nil"/>
            </w:tcBorders>
            <w:shd w:val="clear" w:color="auto" w:fill="auto"/>
            <w:noWrap/>
            <w:vAlign w:val="center"/>
            <w:hideMark/>
          </w:tcPr>
          <w:p w14:paraId="1614E38F"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103%</w:t>
            </w:r>
          </w:p>
        </w:tc>
      </w:tr>
      <w:tr w:rsidR="00A724ED" w:rsidRPr="003C052B" w14:paraId="1A757A11" w14:textId="77777777" w:rsidTr="00504017">
        <w:trPr>
          <w:trHeight w:val="345"/>
          <w:jc w:val="center"/>
        </w:trPr>
        <w:tc>
          <w:tcPr>
            <w:tcW w:w="3402" w:type="dxa"/>
            <w:gridSpan w:val="2"/>
            <w:tcBorders>
              <w:top w:val="nil"/>
              <w:left w:val="nil"/>
              <w:bottom w:val="nil"/>
              <w:right w:val="nil"/>
            </w:tcBorders>
            <w:shd w:val="clear" w:color="auto" w:fill="auto"/>
            <w:noWrap/>
            <w:vAlign w:val="bottom"/>
            <w:hideMark/>
          </w:tcPr>
          <w:p w14:paraId="2AB62D9C" w14:textId="77777777" w:rsidR="00A724ED" w:rsidRPr="003C052B" w:rsidRDefault="00A724ED" w:rsidP="00504017">
            <w:pPr>
              <w:jc w:val="left"/>
              <w:rPr>
                <w:rFonts w:ascii="Arial Narrow" w:eastAsia="Times New Roman" w:hAnsi="Arial Narrow"/>
                <w:b/>
                <w:bCs/>
                <w:i/>
                <w:iCs/>
                <w:sz w:val="16"/>
                <w:lang w:eastAsia="en-US"/>
              </w:rPr>
            </w:pPr>
            <w:r w:rsidRPr="003C052B">
              <w:rPr>
                <w:rFonts w:ascii="Arial Narrow" w:eastAsia="Times New Roman" w:hAnsi="Arial Narrow"/>
                <w:b/>
                <w:bCs/>
                <w:i/>
                <w:iCs/>
                <w:sz w:val="16"/>
                <w:lang w:eastAsia="en-US"/>
              </w:rPr>
              <w:t>Equipment and Supplies</w:t>
            </w:r>
          </w:p>
        </w:tc>
        <w:tc>
          <w:tcPr>
            <w:tcW w:w="1418" w:type="dxa"/>
            <w:tcBorders>
              <w:top w:val="nil"/>
              <w:left w:val="nil"/>
              <w:bottom w:val="nil"/>
              <w:right w:val="nil"/>
            </w:tcBorders>
            <w:shd w:val="clear" w:color="auto" w:fill="auto"/>
            <w:noWrap/>
            <w:vAlign w:val="center"/>
            <w:hideMark/>
          </w:tcPr>
          <w:p w14:paraId="2A008979" w14:textId="77777777" w:rsidR="00A724ED" w:rsidRPr="003C052B" w:rsidRDefault="00A724ED" w:rsidP="00504017">
            <w:pPr>
              <w:jc w:val="right"/>
              <w:rPr>
                <w:rFonts w:ascii="Arial Narrow" w:eastAsia="Times New Roman" w:hAnsi="Arial Narrow"/>
                <w:b/>
                <w:bCs/>
                <w:i/>
                <w:iCs/>
                <w:sz w:val="16"/>
                <w:lang w:eastAsia="en-US"/>
              </w:rPr>
            </w:pPr>
          </w:p>
        </w:tc>
        <w:tc>
          <w:tcPr>
            <w:tcW w:w="1277" w:type="dxa"/>
            <w:tcBorders>
              <w:top w:val="nil"/>
              <w:left w:val="nil"/>
              <w:bottom w:val="nil"/>
              <w:right w:val="nil"/>
            </w:tcBorders>
            <w:shd w:val="clear" w:color="auto" w:fill="auto"/>
            <w:noWrap/>
            <w:vAlign w:val="center"/>
            <w:hideMark/>
          </w:tcPr>
          <w:p w14:paraId="71A6AB97"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2211A862" w14:textId="77777777" w:rsidR="00A724ED" w:rsidRPr="003C052B" w:rsidRDefault="00A724ED" w:rsidP="00504017">
            <w:pPr>
              <w:jc w:val="right"/>
              <w:rPr>
                <w:rFonts w:ascii="Times New Roman" w:eastAsia="Times New Roman" w:hAnsi="Times New Roman" w:cs="Times New Roman"/>
                <w:sz w:val="16"/>
                <w:lang w:eastAsia="en-US"/>
              </w:rPr>
            </w:pPr>
          </w:p>
        </w:tc>
      </w:tr>
      <w:tr w:rsidR="00A724ED" w:rsidRPr="003C052B" w14:paraId="61E4DC3D"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27D89613" w14:textId="77777777" w:rsidR="00A724ED" w:rsidRPr="003C052B" w:rsidRDefault="00A724ED" w:rsidP="00504017">
            <w:pPr>
              <w:jc w:val="righ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3B021DB6"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Furniture and Equipment</w:t>
            </w:r>
          </w:p>
        </w:tc>
        <w:tc>
          <w:tcPr>
            <w:tcW w:w="1418" w:type="dxa"/>
            <w:tcBorders>
              <w:top w:val="nil"/>
              <w:left w:val="nil"/>
              <w:bottom w:val="nil"/>
              <w:right w:val="nil"/>
            </w:tcBorders>
            <w:shd w:val="clear" w:color="auto" w:fill="auto"/>
            <w:noWrap/>
            <w:vAlign w:val="center"/>
            <w:hideMark/>
          </w:tcPr>
          <w:p w14:paraId="5B3A9B8B"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5</w:t>
            </w:r>
          </w:p>
        </w:tc>
        <w:tc>
          <w:tcPr>
            <w:tcW w:w="1277" w:type="dxa"/>
            <w:tcBorders>
              <w:top w:val="nil"/>
              <w:left w:val="nil"/>
              <w:bottom w:val="nil"/>
              <w:right w:val="nil"/>
            </w:tcBorders>
            <w:shd w:val="clear" w:color="auto" w:fill="auto"/>
            <w:noWrap/>
            <w:vAlign w:val="center"/>
            <w:hideMark/>
          </w:tcPr>
          <w:p w14:paraId="726E07D3"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w:t>
            </w:r>
          </w:p>
        </w:tc>
        <w:tc>
          <w:tcPr>
            <w:tcW w:w="1417" w:type="dxa"/>
            <w:tcBorders>
              <w:top w:val="nil"/>
              <w:left w:val="nil"/>
              <w:bottom w:val="nil"/>
              <w:right w:val="nil"/>
            </w:tcBorders>
            <w:shd w:val="clear" w:color="auto" w:fill="auto"/>
            <w:noWrap/>
            <w:vAlign w:val="center"/>
            <w:hideMark/>
          </w:tcPr>
          <w:p w14:paraId="022F0BD0"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w:t>
            </w:r>
          </w:p>
        </w:tc>
      </w:tr>
      <w:tr w:rsidR="00A724ED" w:rsidRPr="003C052B" w14:paraId="6BB719DF"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23E1FA6A"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2F506E5B" w14:textId="77777777" w:rsidR="00A724ED" w:rsidRPr="003C052B" w:rsidRDefault="00A724ED" w:rsidP="00504017">
            <w:pPr>
              <w:jc w:val="left"/>
              <w:rPr>
                <w:rFonts w:ascii="Arial Narrow" w:eastAsia="Times New Roman" w:hAnsi="Arial Narrow"/>
                <w:sz w:val="16"/>
                <w:lang w:eastAsia="en-US"/>
              </w:rPr>
            </w:pPr>
            <w:r w:rsidRPr="003C052B">
              <w:rPr>
                <w:rFonts w:ascii="Arial Narrow" w:eastAsia="Times New Roman" w:hAnsi="Arial Narrow"/>
                <w:sz w:val="16"/>
                <w:lang w:eastAsia="en-US"/>
              </w:rPr>
              <w:t>Supplies and Materials</w:t>
            </w:r>
          </w:p>
        </w:tc>
        <w:tc>
          <w:tcPr>
            <w:tcW w:w="1418" w:type="dxa"/>
            <w:tcBorders>
              <w:top w:val="nil"/>
              <w:left w:val="nil"/>
              <w:bottom w:val="nil"/>
              <w:right w:val="nil"/>
            </w:tcBorders>
            <w:shd w:val="clear" w:color="auto" w:fill="auto"/>
            <w:noWrap/>
            <w:vAlign w:val="center"/>
            <w:hideMark/>
          </w:tcPr>
          <w:p w14:paraId="3BA6553A"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5</w:t>
            </w:r>
          </w:p>
        </w:tc>
        <w:tc>
          <w:tcPr>
            <w:tcW w:w="1277" w:type="dxa"/>
            <w:tcBorders>
              <w:top w:val="nil"/>
              <w:left w:val="nil"/>
              <w:bottom w:val="nil"/>
              <w:right w:val="nil"/>
            </w:tcBorders>
            <w:shd w:val="clear" w:color="auto" w:fill="auto"/>
            <w:noWrap/>
            <w:vAlign w:val="center"/>
            <w:hideMark/>
          </w:tcPr>
          <w:p w14:paraId="77206670"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4</w:t>
            </w:r>
          </w:p>
        </w:tc>
        <w:tc>
          <w:tcPr>
            <w:tcW w:w="1417" w:type="dxa"/>
            <w:tcBorders>
              <w:top w:val="nil"/>
              <w:left w:val="nil"/>
              <w:bottom w:val="nil"/>
              <w:right w:val="nil"/>
            </w:tcBorders>
            <w:shd w:val="clear" w:color="auto" w:fill="auto"/>
            <w:noWrap/>
            <w:vAlign w:val="center"/>
            <w:hideMark/>
          </w:tcPr>
          <w:p w14:paraId="3106C4C2" w14:textId="77777777" w:rsidR="00A724ED" w:rsidRPr="003C052B" w:rsidRDefault="00A724ED" w:rsidP="00504017">
            <w:pPr>
              <w:jc w:val="right"/>
              <w:rPr>
                <w:rFonts w:ascii="Arial Narrow" w:eastAsia="Times New Roman" w:hAnsi="Arial Narrow"/>
                <w:sz w:val="16"/>
                <w:lang w:eastAsia="en-US"/>
              </w:rPr>
            </w:pPr>
            <w:r w:rsidRPr="003C052B">
              <w:rPr>
                <w:rFonts w:ascii="Arial Narrow" w:eastAsia="Times New Roman" w:hAnsi="Arial Narrow"/>
                <w:sz w:val="16"/>
                <w:lang w:eastAsia="en-US"/>
              </w:rPr>
              <w:t>83%</w:t>
            </w:r>
          </w:p>
        </w:tc>
      </w:tr>
      <w:tr w:rsidR="00A724ED" w:rsidRPr="003C052B" w14:paraId="781372DF" w14:textId="77777777" w:rsidTr="00504017">
        <w:trPr>
          <w:trHeight w:val="285"/>
          <w:jc w:val="center"/>
        </w:trPr>
        <w:tc>
          <w:tcPr>
            <w:tcW w:w="400" w:type="dxa"/>
            <w:tcBorders>
              <w:top w:val="nil"/>
              <w:left w:val="nil"/>
              <w:bottom w:val="nil"/>
              <w:right w:val="nil"/>
            </w:tcBorders>
            <w:shd w:val="clear" w:color="auto" w:fill="auto"/>
            <w:noWrap/>
            <w:vAlign w:val="bottom"/>
            <w:hideMark/>
          </w:tcPr>
          <w:p w14:paraId="6A686038" w14:textId="77777777" w:rsidR="00A724ED" w:rsidRPr="003C052B"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414026E0" w14:textId="77777777" w:rsidR="00A724ED" w:rsidRPr="003C052B" w:rsidRDefault="00A724ED" w:rsidP="00504017">
            <w:pPr>
              <w:jc w:val="left"/>
              <w:rPr>
                <w:rFonts w:ascii="Arial Narrow" w:eastAsia="Times New Roman" w:hAnsi="Arial Narrow"/>
                <w:i/>
                <w:iCs/>
                <w:sz w:val="16"/>
                <w:lang w:eastAsia="en-US"/>
              </w:rPr>
            </w:pPr>
            <w:r w:rsidRPr="003C052B">
              <w:rPr>
                <w:rFonts w:ascii="Arial Narrow" w:eastAsia="Times New Roman" w:hAnsi="Arial Narrow"/>
                <w:i/>
                <w:iCs/>
                <w:sz w:val="16"/>
                <w:lang w:eastAsia="en-US"/>
              </w:rPr>
              <w:t>Sub-total, Equipment and Supplies</w:t>
            </w:r>
          </w:p>
        </w:tc>
        <w:tc>
          <w:tcPr>
            <w:tcW w:w="1418" w:type="dxa"/>
            <w:tcBorders>
              <w:top w:val="single" w:sz="4" w:space="0" w:color="C7CFD8"/>
              <w:left w:val="nil"/>
              <w:bottom w:val="single" w:sz="12" w:space="0" w:color="C7CFD8"/>
              <w:right w:val="nil"/>
            </w:tcBorders>
            <w:shd w:val="clear" w:color="auto" w:fill="auto"/>
            <w:noWrap/>
            <w:vAlign w:val="center"/>
            <w:hideMark/>
          </w:tcPr>
          <w:p w14:paraId="552033BE"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10</w:t>
            </w:r>
          </w:p>
        </w:tc>
        <w:tc>
          <w:tcPr>
            <w:tcW w:w="1277" w:type="dxa"/>
            <w:tcBorders>
              <w:top w:val="single" w:sz="4" w:space="0" w:color="C7CFD8"/>
              <w:left w:val="nil"/>
              <w:bottom w:val="single" w:sz="12" w:space="0" w:color="C7CFD8"/>
              <w:right w:val="nil"/>
            </w:tcBorders>
            <w:shd w:val="clear" w:color="auto" w:fill="auto"/>
            <w:noWrap/>
            <w:vAlign w:val="center"/>
            <w:hideMark/>
          </w:tcPr>
          <w:p w14:paraId="4F6DEE18"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4</w:t>
            </w:r>
          </w:p>
        </w:tc>
        <w:tc>
          <w:tcPr>
            <w:tcW w:w="1417" w:type="dxa"/>
            <w:tcBorders>
              <w:top w:val="single" w:sz="4" w:space="0" w:color="C7CFD8"/>
              <w:left w:val="nil"/>
              <w:bottom w:val="single" w:sz="12" w:space="0" w:color="C7CFD8"/>
              <w:right w:val="nil"/>
            </w:tcBorders>
            <w:shd w:val="clear" w:color="auto" w:fill="auto"/>
            <w:noWrap/>
            <w:vAlign w:val="center"/>
            <w:hideMark/>
          </w:tcPr>
          <w:p w14:paraId="4753E20A"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42%</w:t>
            </w:r>
          </w:p>
        </w:tc>
      </w:tr>
      <w:tr w:rsidR="00A724ED" w:rsidRPr="003C052B" w14:paraId="52044C90" w14:textId="77777777" w:rsidTr="00504017">
        <w:trPr>
          <w:trHeight w:val="165"/>
          <w:jc w:val="center"/>
        </w:trPr>
        <w:tc>
          <w:tcPr>
            <w:tcW w:w="400" w:type="dxa"/>
            <w:tcBorders>
              <w:top w:val="nil"/>
              <w:left w:val="nil"/>
              <w:bottom w:val="nil"/>
              <w:right w:val="nil"/>
            </w:tcBorders>
            <w:shd w:val="clear" w:color="auto" w:fill="auto"/>
            <w:noWrap/>
            <w:vAlign w:val="bottom"/>
            <w:hideMark/>
          </w:tcPr>
          <w:p w14:paraId="1D2ABBAA" w14:textId="77777777" w:rsidR="00A724ED" w:rsidRPr="003C052B"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center"/>
            <w:hideMark/>
          </w:tcPr>
          <w:p w14:paraId="0B6E3CE8" w14:textId="77777777" w:rsidR="00A724ED" w:rsidRPr="003C052B" w:rsidRDefault="00A724ED" w:rsidP="00504017">
            <w:pPr>
              <w:jc w:val="left"/>
              <w:rPr>
                <w:rFonts w:ascii="Times New Roman" w:eastAsia="Times New Roman" w:hAnsi="Times New Roman" w:cs="Times New Roman"/>
                <w:sz w:val="16"/>
                <w:lang w:eastAsia="en-US"/>
              </w:rPr>
            </w:pPr>
          </w:p>
        </w:tc>
        <w:tc>
          <w:tcPr>
            <w:tcW w:w="1418" w:type="dxa"/>
            <w:tcBorders>
              <w:top w:val="nil"/>
              <w:left w:val="nil"/>
              <w:bottom w:val="nil"/>
              <w:right w:val="nil"/>
            </w:tcBorders>
            <w:shd w:val="clear" w:color="auto" w:fill="auto"/>
            <w:noWrap/>
            <w:vAlign w:val="center"/>
            <w:hideMark/>
          </w:tcPr>
          <w:p w14:paraId="1F234316" w14:textId="77777777" w:rsidR="00A724ED" w:rsidRPr="003C052B" w:rsidRDefault="00A724ED" w:rsidP="00504017">
            <w:pPr>
              <w:jc w:val="right"/>
              <w:rPr>
                <w:rFonts w:ascii="Times New Roman" w:eastAsia="Times New Roman" w:hAnsi="Times New Roman" w:cs="Times New Roman"/>
                <w:sz w:val="16"/>
                <w:lang w:eastAsia="en-US"/>
              </w:rPr>
            </w:pPr>
          </w:p>
        </w:tc>
        <w:tc>
          <w:tcPr>
            <w:tcW w:w="1277" w:type="dxa"/>
            <w:tcBorders>
              <w:top w:val="nil"/>
              <w:left w:val="nil"/>
              <w:bottom w:val="nil"/>
              <w:right w:val="nil"/>
            </w:tcBorders>
            <w:shd w:val="clear" w:color="auto" w:fill="auto"/>
            <w:noWrap/>
            <w:vAlign w:val="center"/>
            <w:hideMark/>
          </w:tcPr>
          <w:p w14:paraId="26D15C50"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48CF412E" w14:textId="77777777" w:rsidR="00A724ED" w:rsidRPr="003C052B" w:rsidRDefault="00A724ED" w:rsidP="00504017">
            <w:pPr>
              <w:ind w:firstLineChars="100" w:firstLine="160"/>
              <w:jc w:val="right"/>
              <w:rPr>
                <w:rFonts w:ascii="Times New Roman" w:eastAsia="Times New Roman" w:hAnsi="Times New Roman" w:cs="Times New Roman"/>
                <w:sz w:val="16"/>
                <w:lang w:eastAsia="en-US"/>
              </w:rPr>
            </w:pPr>
          </w:p>
        </w:tc>
      </w:tr>
      <w:tr w:rsidR="00A724ED" w:rsidRPr="003C052B" w14:paraId="7CAD6A1F" w14:textId="77777777" w:rsidTr="00504017">
        <w:trPr>
          <w:trHeight w:val="390"/>
          <w:jc w:val="center"/>
        </w:trPr>
        <w:tc>
          <w:tcPr>
            <w:tcW w:w="400" w:type="dxa"/>
            <w:tcBorders>
              <w:top w:val="nil"/>
              <w:left w:val="nil"/>
              <w:bottom w:val="nil"/>
              <w:right w:val="nil"/>
            </w:tcBorders>
            <w:shd w:val="clear" w:color="auto" w:fill="auto"/>
            <w:noWrap/>
            <w:vAlign w:val="bottom"/>
            <w:hideMark/>
          </w:tcPr>
          <w:p w14:paraId="09FA1BC3" w14:textId="77777777" w:rsidR="00A724ED" w:rsidRPr="003C052B" w:rsidRDefault="00A724ED" w:rsidP="00504017">
            <w:pPr>
              <w:jc w:val="right"/>
              <w:rPr>
                <w:rFonts w:ascii="Times New Roman" w:eastAsia="Times New Roman" w:hAnsi="Times New Roman" w:cs="Times New Roman"/>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5B07CD72" w14:textId="77777777" w:rsidR="00A724ED" w:rsidRPr="003C052B" w:rsidRDefault="00A724ED" w:rsidP="00504017">
            <w:pPr>
              <w:jc w:val="left"/>
              <w:rPr>
                <w:rFonts w:ascii="Arial Narrow" w:eastAsia="Times New Roman" w:hAnsi="Arial Narrow"/>
                <w:b/>
                <w:bCs/>
                <w:sz w:val="16"/>
                <w:lang w:eastAsia="en-US"/>
              </w:rPr>
            </w:pPr>
            <w:r w:rsidRPr="003C052B">
              <w:rPr>
                <w:rFonts w:ascii="Arial Narrow" w:eastAsia="Times New Roman" w:hAnsi="Arial Narrow"/>
                <w:b/>
                <w:bCs/>
                <w:sz w:val="16"/>
                <w:lang w:eastAsia="en-US"/>
              </w:rPr>
              <w:t>Total, Non-Personnel Resources</w:t>
            </w:r>
          </w:p>
        </w:tc>
        <w:tc>
          <w:tcPr>
            <w:tcW w:w="1418" w:type="dxa"/>
            <w:tcBorders>
              <w:top w:val="single" w:sz="4" w:space="0" w:color="C7CFD8"/>
              <w:left w:val="nil"/>
              <w:bottom w:val="single" w:sz="12" w:space="0" w:color="C7CFD8"/>
              <w:right w:val="nil"/>
            </w:tcBorders>
            <w:shd w:val="clear" w:color="auto" w:fill="auto"/>
            <w:noWrap/>
            <w:vAlign w:val="center"/>
            <w:hideMark/>
          </w:tcPr>
          <w:p w14:paraId="556184CD"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2,408</w:t>
            </w:r>
          </w:p>
        </w:tc>
        <w:tc>
          <w:tcPr>
            <w:tcW w:w="1277" w:type="dxa"/>
            <w:tcBorders>
              <w:top w:val="single" w:sz="4" w:space="0" w:color="C7CFD8"/>
              <w:left w:val="nil"/>
              <w:bottom w:val="single" w:sz="12" w:space="0" w:color="C7CFD8"/>
              <w:right w:val="nil"/>
            </w:tcBorders>
            <w:shd w:val="clear" w:color="auto" w:fill="auto"/>
            <w:noWrap/>
            <w:vAlign w:val="center"/>
            <w:hideMark/>
          </w:tcPr>
          <w:p w14:paraId="19308604"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2,518</w:t>
            </w:r>
          </w:p>
        </w:tc>
        <w:tc>
          <w:tcPr>
            <w:tcW w:w="1417" w:type="dxa"/>
            <w:tcBorders>
              <w:top w:val="single" w:sz="4" w:space="0" w:color="C7CFD8"/>
              <w:left w:val="nil"/>
              <w:bottom w:val="single" w:sz="12" w:space="0" w:color="C7CFD8"/>
              <w:right w:val="nil"/>
            </w:tcBorders>
            <w:shd w:val="clear" w:color="auto" w:fill="auto"/>
            <w:noWrap/>
            <w:vAlign w:val="center"/>
            <w:hideMark/>
          </w:tcPr>
          <w:p w14:paraId="7591FD40"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105%</w:t>
            </w:r>
          </w:p>
        </w:tc>
      </w:tr>
      <w:tr w:rsidR="00A724ED" w:rsidRPr="003C052B" w14:paraId="06463FD3" w14:textId="77777777" w:rsidTr="00504017">
        <w:trPr>
          <w:trHeight w:val="135"/>
          <w:jc w:val="center"/>
        </w:trPr>
        <w:tc>
          <w:tcPr>
            <w:tcW w:w="400" w:type="dxa"/>
            <w:tcBorders>
              <w:top w:val="nil"/>
              <w:left w:val="nil"/>
              <w:bottom w:val="nil"/>
              <w:right w:val="nil"/>
            </w:tcBorders>
            <w:shd w:val="clear" w:color="auto" w:fill="auto"/>
            <w:noWrap/>
            <w:vAlign w:val="bottom"/>
            <w:hideMark/>
          </w:tcPr>
          <w:p w14:paraId="23CD1A6E" w14:textId="77777777" w:rsidR="00A724ED" w:rsidRPr="003C052B"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bottom"/>
            <w:hideMark/>
          </w:tcPr>
          <w:p w14:paraId="0E7BA87C" w14:textId="77777777" w:rsidR="00A724ED" w:rsidRPr="003C052B" w:rsidRDefault="00A724ED" w:rsidP="00504017">
            <w:pPr>
              <w:jc w:val="left"/>
              <w:rPr>
                <w:rFonts w:ascii="Times New Roman" w:eastAsia="Times New Roman" w:hAnsi="Times New Roman" w:cs="Times New Roman"/>
                <w:sz w:val="16"/>
                <w:lang w:eastAsia="en-US"/>
              </w:rPr>
            </w:pPr>
          </w:p>
        </w:tc>
        <w:tc>
          <w:tcPr>
            <w:tcW w:w="1418" w:type="dxa"/>
            <w:tcBorders>
              <w:top w:val="nil"/>
              <w:left w:val="nil"/>
              <w:bottom w:val="nil"/>
              <w:right w:val="nil"/>
            </w:tcBorders>
            <w:shd w:val="clear" w:color="auto" w:fill="auto"/>
            <w:noWrap/>
            <w:vAlign w:val="center"/>
            <w:hideMark/>
          </w:tcPr>
          <w:p w14:paraId="38FB4B34" w14:textId="77777777" w:rsidR="00A724ED" w:rsidRPr="003C052B" w:rsidRDefault="00A724ED" w:rsidP="00504017">
            <w:pPr>
              <w:jc w:val="right"/>
              <w:rPr>
                <w:rFonts w:ascii="Times New Roman" w:eastAsia="Times New Roman" w:hAnsi="Times New Roman" w:cs="Times New Roman"/>
                <w:sz w:val="16"/>
                <w:lang w:eastAsia="en-US"/>
              </w:rPr>
            </w:pPr>
          </w:p>
        </w:tc>
        <w:tc>
          <w:tcPr>
            <w:tcW w:w="1277" w:type="dxa"/>
            <w:tcBorders>
              <w:top w:val="nil"/>
              <w:left w:val="nil"/>
              <w:bottom w:val="nil"/>
              <w:right w:val="nil"/>
            </w:tcBorders>
            <w:shd w:val="clear" w:color="auto" w:fill="auto"/>
            <w:noWrap/>
            <w:vAlign w:val="center"/>
            <w:hideMark/>
          </w:tcPr>
          <w:p w14:paraId="1B80DF89" w14:textId="77777777" w:rsidR="00A724ED" w:rsidRPr="003C052B"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noWrap/>
            <w:vAlign w:val="center"/>
            <w:hideMark/>
          </w:tcPr>
          <w:p w14:paraId="3A0C55D9" w14:textId="77777777" w:rsidR="00A724ED" w:rsidRPr="003C052B" w:rsidRDefault="00A724ED" w:rsidP="00504017">
            <w:pPr>
              <w:jc w:val="right"/>
              <w:rPr>
                <w:rFonts w:ascii="Times New Roman" w:eastAsia="Times New Roman" w:hAnsi="Times New Roman" w:cs="Times New Roman"/>
                <w:sz w:val="16"/>
                <w:lang w:eastAsia="en-US"/>
              </w:rPr>
            </w:pPr>
          </w:p>
        </w:tc>
      </w:tr>
      <w:tr w:rsidR="00A724ED" w:rsidRPr="003C052B" w14:paraId="76F08059" w14:textId="77777777" w:rsidTr="00504017">
        <w:trPr>
          <w:trHeight w:val="270"/>
          <w:jc w:val="center"/>
        </w:trPr>
        <w:tc>
          <w:tcPr>
            <w:tcW w:w="400" w:type="dxa"/>
            <w:tcBorders>
              <w:top w:val="nil"/>
              <w:left w:val="nil"/>
              <w:bottom w:val="single" w:sz="12" w:space="0" w:color="C7CFD8"/>
              <w:right w:val="nil"/>
            </w:tcBorders>
            <w:shd w:val="clear" w:color="auto" w:fill="auto"/>
            <w:noWrap/>
            <w:vAlign w:val="center"/>
            <w:hideMark/>
          </w:tcPr>
          <w:p w14:paraId="500B3AE6" w14:textId="77777777" w:rsidR="00A724ED" w:rsidRPr="003C052B" w:rsidRDefault="00A724ED" w:rsidP="00504017">
            <w:pPr>
              <w:jc w:val="left"/>
              <w:rPr>
                <w:rFonts w:ascii="Arial Narrow" w:eastAsia="Times New Roman" w:hAnsi="Arial Narrow"/>
                <w:b/>
                <w:bCs/>
                <w:sz w:val="16"/>
                <w:lang w:eastAsia="en-US"/>
              </w:rPr>
            </w:pPr>
            <w:r w:rsidRPr="003C052B">
              <w:rPr>
                <w:rFonts w:ascii="Arial Narrow" w:eastAsia="Times New Roman" w:hAnsi="Arial Narrow"/>
                <w:b/>
                <w:bCs/>
                <w:sz w:val="16"/>
                <w:lang w:eastAsia="en-US"/>
              </w:rPr>
              <w:t> </w:t>
            </w:r>
          </w:p>
        </w:tc>
        <w:tc>
          <w:tcPr>
            <w:tcW w:w="3002" w:type="dxa"/>
            <w:tcBorders>
              <w:top w:val="nil"/>
              <w:left w:val="nil"/>
              <w:bottom w:val="single" w:sz="12" w:space="0" w:color="C7CFD8"/>
              <w:right w:val="nil"/>
            </w:tcBorders>
            <w:shd w:val="clear" w:color="auto" w:fill="auto"/>
            <w:noWrap/>
            <w:vAlign w:val="center"/>
            <w:hideMark/>
          </w:tcPr>
          <w:p w14:paraId="59DF5AB3" w14:textId="77777777" w:rsidR="00A724ED" w:rsidRPr="003C052B" w:rsidRDefault="00A724ED" w:rsidP="00504017">
            <w:pPr>
              <w:jc w:val="left"/>
              <w:rPr>
                <w:rFonts w:ascii="Arial Narrow" w:eastAsia="Times New Roman" w:hAnsi="Arial Narrow"/>
                <w:b/>
                <w:bCs/>
                <w:sz w:val="16"/>
                <w:lang w:eastAsia="en-US"/>
              </w:rPr>
            </w:pPr>
            <w:r w:rsidRPr="003C052B">
              <w:rPr>
                <w:rFonts w:ascii="Arial Narrow" w:eastAsia="Times New Roman" w:hAnsi="Arial Narrow"/>
                <w:b/>
                <w:bCs/>
                <w:sz w:val="16"/>
                <w:lang w:eastAsia="en-US"/>
              </w:rPr>
              <w:t xml:space="preserve"> TOTAL </w:t>
            </w:r>
          </w:p>
        </w:tc>
        <w:tc>
          <w:tcPr>
            <w:tcW w:w="1418" w:type="dxa"/>
            <w:tcBorders>
              <w:top w:val="nil"/>
              <w:left w:val="nil"/>
              <w:bottom w:val="single" w:sz="12" w:space="0" w:color="C7CFD8"/>
              <w:right w:val="nil"/>
            </w:tcBorders>
            <w:shd w:val="clear" w:color="auto" w:fill="auto"/>
            <w:noWrap/>
            <w:vAlign w:val="center"/>
            <w:hideMark/>
          </w:tcPr>
          <w:p w14:paraId="68A77A5D" w14:textId="77777777" w:rsidR="00A724ED" w:rsidRPr="003C052B" w:rsidRDefault="00A724ED" w:rsidP="00504017">
            <w:pPr>
              <w:ind w:firstLineChars="100" w:firstLine="160"/>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7,347</w:t>
            </w:r>
          </w:p>
        </w:tc>
        <w:tc>
          <w:tcPr>
            <w:tcW w:w="1277" w:type="dxa"/>
            <w:tcBorders>
              <w:top w:val="nil"/>
              <w:left w:val="nil"/>
              <w:bottom w:val="single" w:sz="12" w:space="0" w:color="C7CFD8"/>
              <w:right w:val="nil"/>
            </w:tcBorders>
            <w:shd w:val="clear" w:color="auto" w:fill="auto"/>
            <w:noWrap/>
            <w:vAlign w:val="center"/>
            <w:hideMark/>
          </w:tcPr>
          <w:p w14:paraId="7C0E2CDB"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7,071</w:t>
            </w:r>
          </w:p>
        </w:tc>
        <w:tc>
          <w:tcPr>
            <w:tcW w:w="1417" w:type="dxa"/>
            <w:tcBorders>
              <w:top w:val="nil"/>
              <w:left w:val="nil"/>
              <w:bottom w:val="single" w:sz="12" w:space="0" w:color="C7CFD8"/>
              <w:right w:val="nil"/>
            </w:tcBorders>
            <w:shd w:val="clear" w:color="auto" w:fill="auto"/>
            <w:noWrap/>
            <w:vAlign w:val="center"/>
            <w:hideMark/>
          </w:tcPr>
          <w:p w14:paraId="46DBBD0D" w14:textId="77777777" w:rsidR="00A724ED" w:rsidRPr="003C052B" w:rsidRDefault="00A724ED" w:rsidP="00504017">
            <w:pPr>
              <w:jc w:val="right"/>
              <w:rPr>
                <w:rFonts w:ascii="Arial Narrow" w:eastAsia="Times New Roman" w:hAnsi="Arial Narrow"/>
                <w:b/>
                <w:bCs/>
                <w:sz w:val="16"/>
                <w:lang w:eastAsia="en-US"/>
              </w:rPr>
            </w:pPr>
            <w:r w:rsidRPr="003C052B">
              <w:rPr>
                <w:rFonts w:ascii="Arial Narrow" w:eastAsia="Times New Roman" w:hAnsi="Arial Narrow"/>
                <w:b/>
                <w:bCs/>
                <w:sz w:val="16"/>
                <w:lang w:eastAsia="en-US"/>
              </w:rPr>
              <w:t>96%</w:t>
            </w:r>
          </w:p>
        </w:tc>
      </w:tr>
    </w:tbl>
    <w:p w14:paraId="0378D45E" w14:textId="77777777" w:rsidR="00A724ED" w:rsidRPr="003546AD" w:rsidRDefault="00A724ED" w:rsidP="00A724ED">
      <w:pPr>
        <w:autoSpaceDE w:val="0"/>
        <w:autoSpaceDN w:val="0"/>
        <w:adjustRightInd w:val="0"/>
        <w:jc w:val="center"/>
        <w:rPr>
          <w:sz w:val="18"/>
          <w:szCs w:val="18"/>
        </w:rPr>
      </w:pPr>
    </w:p>
    <w:p w14:paraId="4D77BB57" w14:textId="77777777" w:rsidR="00A724ED" w:rsidRPr="003546AD" w:rsidRDefault="00A724ED" w:rsidP="00A724ED">
      <w:pPr>
        <w:rPr>
          <w:b/>
          <w:color w:val="26724C" w:themeColor="accent1" w:themeShade="BF"/>
          <w:sz w:val="22"/>
        </w:rPr>
      </w:pPr>
    </w:p>
    <w:p w14:paraId="055AE45B" w14:textId="77777777" w:rsidR="00A724ED" w:rsidRPr="003546AD" w:rsidRDefault="00A724ED" w:rsidP="00A724ED">
      <w:pPr>
        <w:rPr>
          <w:b/>
          <w:color w:val="26724C" w:themeColor="accent1" w:themeShade="BF"/>
          <w:sz w:val="22"/>
        </w:rPr>
      </w:pPr>
      <w:r w:rsidRPr="003546AD">
        <w:rPr>
          <w:b/>
          <w:color w:val="26724C" w:themeColor="accent1" w:themeShade="BF"/>
          <w:sz w:val="22"/>
        </w:rPr>
        <w:t>Personnel Resources</w:t>
      </w:r>
    </w:p>
    <w:p w14:paraId="0AF7322E" w14:textId="77777777" w:rsidR="00A724ED" w:rsidRPr="003546AD" w:rsidRDefault="00A724ED" w:rsidP="00A724ED"/>
    <w:p w14:paraId="718F0CF5" w14:textId="34034DE8" w:rsidR="00A724ED" w:rsidRPr="00F25D84" w:rsidRDefault="00A724ED" w:rsidP="00A724ED">
      <w:pPr>
        <w:pStyle w:val="annexiparanumbered"/>
        <w:numPr>
          <w:ilvl w:val="0"/>
          <w:numId w:val="0"/>
        </w:numPr>
      </w:pPr>
      <w:r w:rsidRPr="00F25D84">
        <w:t>Overall personnel expenditure amounted to 4.6 million Swiss francs, i.e. 0.4 million Swiss francs or 8</w:t>
      </w:r>
      <w:r w:rsidR="00147FE9">
        <w:t> per cent</w:t>
      </w:r>
      <w:r w:rsidRPr="00F25D84">
        <w:t xml:space="preserve">, below the Program and Budget for the biennium 2020/21.  Lower personnel expenditure was primarily driven by savings on a vacant post and a vacant temporary position (delay in recruitment), as well as lower expenditure on occupied posts (lower dependency allowances, lower expenditure on education grants, reduced home leave as a result of the COVID-19 pandemic, and reduced overtime). </w:t>
      </w:r>
    </w:p>
    <w:p w14:paraId="5FF9EF40" w14:textId="77777777" w:rsidR="00A724ED" w:rsidRPr="003546AD" w:rsidRDefault="00A724ED" w:rsidP="00A724ED">
      <w:pPr>
        <w:keepNext/>
        <w:jc w:val="left"/>
        <w:rPr>
          <w:b/>
          <w:color w:val="26724C" w:themeColor="accent1" w:themeShade="BF"/>
          <w:sz w:val="22"/>
        </w:rPr>
      </w:pPr>
      <w:r w:rsidRPr="003546AD">
        <w:rPr>
          <w:b/>
          <w:color w:val="26724C" w:themeColor="accent1" w:themeShade="BF"/>
          <w:sz w:val="22"/>
        </w:rPr>
        <w:lastRenderedPageBreak/>
        <w:t>Non-Personnel Resources</w:t>
      </w:r>
    </w:p>
    <w:p w14:paraId="125C41B2" w14:textId="77777777" w:rsidR="00A724ED" w:rsidRPr="003546AD" w:rsidRDefault="00A724ED" w:rsidP="00A724ED">
      <w:pPr>
        <w:keepNext/>
      </w:pPr>
    </w:p>
    <w:p w14:paraId="7850FC2A" w14:textId="463C9231" w:rsidR="00A724ED" w:rsidRPr="00D4303C" w:rsidRDefault="00A724ED" w:rsidP="00A724ED">
      <w:pPr>
        <w:pStyle w:val="annexiparanumbered"/>
        <w:numPr>
          <w:ilvl w:val="0"/>
          <w:numId w:val="0"/>
        </w:numPr>
      </w:pPr>
      <w:r w:rsidRPr="00D4303C">
        <w:t>Internships and fellowships expenditure were lower than budgeted (35</w:t>
      </w:r>
      <w:r w:rsidR="00147FE9">
        <w:t> per cent</w:t>
      </w:r>
      <w:r w:rsidRPr="00D4303C">
        <w:t xml:space="preserve"> of the biennial budget) because the COVID-19 pandemic prevented travel by the fellow and the recruitment of a replacement fellow. </w:t>
      </w:r>
    </w:p>
    <w:p w14:paraId="55E6C16E" w14:textId="77777777" w:rsidR="00A724ED" w:rsidRPr="00FC281F" w:rsidRDefault="00A724ED" w:rsidP="00A724ED">
      <w:pPr>
        <w:keepNext/>
        <w:rPr>
          <w:i/>
        </w:rPr>
      </w:pPr>
    </w:p>
    <w:p w14:paraId="109781A4" w14:textId="3D44C6CD" w:rsidR="00A724ED" w:rsidRPr="00FC281F" w:rsidRDefault="00A724ED" w:rsidP="00A724ED">
      <w:pPr>
        <w:pStyle w:val="annexiparanumbered"/>
        <w:numPr>
          <w:ilvl w:val="0"/>
          <w:numId w:val="0"/>
        </w:numPr>
      </w:pPr>
      <w:r w:rsidRPr="00FC281F">
        <w:t>Travel, training and grants expenditure in 2020</w:t>
      </w:r>
      <w:r w:rsidR="007E3571">
        <w:t>/21</w:t>
      </w:r>
      <w:r w:rsidRPr="00FC281F">
        <w:t xml:space="preserve"> </w:t>
      </w:r>
      <w:r w:rsidRPr="00324380">
        <w:t xml:space="preserve">represented only </w:t>
      </w:r>
      <w:r w:rsidR="007E3571">
        <w:t>6</w:t>
      </w:r>
      <w:r w:rsidR="00147FE9">
        <w:t> per cent</w:t>
      </w:r>
      <w:r w:rsidRPr="00324380">
        <w:t xml:space="preserve"> of the biennial budget due to the COVID</w:t>
      </w:r>
      <w:r w:rsidRPr="00324380">
        <w:noBreakHyphen/>
        <w:t>19 pandemic.</w:t>
      </w:r>
    </w:p>
    <w:p w14:paraId="1F551A8A" w14:textId="77777777" w:rsidR="00A724ED" w:rsidRPr="00FC281F" w:rsidRDefault="00A724ED" w:rsidP="00A724ED">
      <w:pPr>
        <w:pStyle w:val="annexiparanumbered"/>
        <w:numPr>
          <w:ilvl w:val="0"/>
          <w:numId w:val="0"/>
        </w:numPr>
        <w:jc w:val="left"/>
      </w:pPr>
    </w:p>
    <w:p w14:paraId="1EE7EF2F" w14:textId="77777777" w:rsidR="00A724ED" w:rsidRPr="008A7716" w:rsidRDefault="00A724ED" w:rsidP="00A724ED">
      <w:r w:rsidRPr="008A7716">
        <w:t>Contractual services:</w:t>
      </w:r>
    </w:p>
    <w:p w14:paraId="42CFA9C0" w14:textId="77777777" w:rsidR="00A724ED" w:rsidRPr="00411203" w:rsidRDefault="00A724ED" w:rsidP="00A724ED">
      <w:pPr>
        <w:keepNext/>
        <w:rPr>
          <w:highlight w:val="yellow"/>
        </w:rPr>
      </w:pPr>
    </w:p>
    <w:p w14:paraId="33B01620" w14:textId="61E8B4D2" w:rsidR="00A724ED" w:rsidRPr="00774643" w:rsidRDefault="00A724ED" w:rsidP="00A724ED">
      <w:pPr>
        <w:pStyle w:val="annexiparanumbered"/>
        <w:numPr>
          <w:ilvl w:val="0"/>
          <w:numId w:val="0"/>
        </w:numPr>
        <w:ind w:left="567"/>
      </w:pPr>
      <w:r w:rsidRPr="00D4303C">
        <w:rPr>
          <w:i/>
        </w:rPr>
        <w:t>Conferences:</w:t>
      </w:r>
      <w:r w:rsidRPr="00D4303C">
        <w:t xml:space="preserve">  Expenditure on conferences was in line with the biennial budget.  However, while costs for hosting events for participants were avoided because meetings were held virtually, additional costs </w:t>
      </w:r>
      <w:r w:rsidRPr="00324380">
        <w:t xml:space="preserve">(59,579 Swiss francs) </w:t>
      </w:r>
      <w:r w:rsidRPr="00774643">
        <w:t xml:space="preserve">were incurred for the virtual meeting platform, reflected under “Other Contractual Services”.  </w:t>
      </w:r>
    </w:p>
    <w:p w14:paraId="054D8845" w14:textId="77777777" w:rsidR="00A724ED" w:rsidRPr="00774643" w:rsidRDefault="00A724ED" w:rsidP="00A724ED">
      <w:pPr>
        <w:ind w:left="567"/>
      </w:pPr>
    </w:p>
    <w:p w14:paraId="0A716CDA" w14:textId="77777777" w:rsidR="00A724ED" w:rsidRPr="005C1765" w:rsidRDefault="00A724ED" w:rsidP="00A724ED">
      <w:pPr>
        <w:pStyle w:val="annexiparanumbered"/>
        <w:numPr>
          <w:ilvl w:val="0"/>
          <w:numId w:val="0"/>
        </w:numPr>
        <w:ind w:left="567"/>
      </w:pPr>
      <w:r w:rsidRPr="005C1765">
        <w:rPr>
          <w:i/>
        </w:rPr>
        <w:t>Publishing</w:t>
      </w:r>
      <w:r w:rsidRPr="005C1765">
        <w:t>:  There was no expenditure on publishing in 2020/21.</w:t>
      </w:r>
    </w:p>
    <w:p w14:paraId="3C6999FF" w14:textId="77777777" w:rsidR="00A724ED" w:rsidRPr="00411203" w:rsidRDefault="00A724ED" w:rsidP="00A724ED">
      <w:pPr>
        <w:ind w:left="567"/>
        <w:rPr>
          <w:highlight w:val="yellow"/>
        </w:rPr>
      </w:pPr>
    </w:p>
    <w:p w14:paraId="3A45AB52" w14:textId="20DC2B31" w:rsidR="00A724ED" w:rsidRPr="007F069B" w:rsidRDefault="00A724ED" w:rsidP="00A724ED">
      <w:pPr>
        <w:pStyle w:val="annexiparanumbered"/>
        <w:numPr>
          <w:ilvl w:val="0"/>
          <w:numId w:val="0"/>
        </w:numPr>
        <w:ind w:left="567"/>
      </w:pPr>
      <w:r w:rsidRPr="007F069B">
        <w:rPr>
          <w:i/>
          <w:snapToGrid w:val="0"/>
          <w:color w:val="000000"/>
        </w:rPr>
        <w:t>Individual Contractual Services (ICS)</w:t>
      </w:r>
      <w:r w:rsidRPr="007F069B">
        <w:rPr>
          <w:snapToGrid w:val="0"/>
          <w:color w:val="000000"/>
        </w:rPr>
        <w:t xml:space="preserve">:  </w:t>
      </w:r>
      <w:r w:rsidRPr="00582B6C">
        <w:rPr>
          <w:snapToGrid w:val="0"/>
          <w:color w:val="000000"/>
        </w:rPr>
        <w:t xml:space="preserve">Expenditure on </w:t>
      </w:r>
      <w:r w:rsidRPr="00582B6C">
        <w:t>ICS was above the biennial budget.</w:t>
      </w:r>
      <w:r w:rsidRPr="007F069B">
        <w:t xml:space="preserve">  </w:t>
      </w:r>
    </w:p>
    <w:p w14:paraId="1DCA40E8" w14:textId="77777777" w:rsidR="00A724ED" w:rsidRPr="007F069B" w:rsidRDefault="00A724ED" w:rsidP="00A724ED">
      <w:pPr>
        <w:ind w:left="567"/>
      </w:pPr>
    </w:p>
    <w:p w14:paraId="7328CF22" w14:textId="6539BCBE" w:rsidR="00A724ED" w:rsidRDefault="00A724ED" w:rsidP="00A724ED">
      <w:pPr>
        <w:pStyle w:val="annexiparanumbered"/>
        <w:numPr>
          <w:ilvl w:val="0"/>
          <w:numId w:val="0"/>
        </w:numPr>
        <w:ind w:left="567"/>
        <w:rPr>
          <w:highlight w:val="yellow"/>
        </w:rPr>
      </w:pPr>
      <w:r w:rsidRPr="007F069B">
        <w:rPr>
          <w:i/>
        </w:rPr>
        <w:t>Other Contractual Services (OCS)</w:t>
      </w:r>
      <w:r w:rsidRPr="007F069B">
        <w:t xml:space="preserve">:  </w:t>
      </w:r>
      <w:r>
        <w:t>Actual</w:t>
      </w:r>
      <w:r w:rsidRPr="007F069B">
        <w:t xml:space="preserve"> expenditure on OCS was substantially higher than </w:t>
      </w:r>
      <w:r>
        <w:t xml:space="preserve">the </w:t>
      </w:r>
      <w:r w:rsidRPr="007F069B">
        <w:t>biennial budget</w:t>
      </w:r>
      <w:r>
        <w:t>. This was</w:t>
      </w:r>
      <w:r w:rsidRPr="007F069B">
        <w:t xml:space="preserve"> </w:t>
      </w:r>
      <w:r>
        <w:t>primarily driven by higher expenditure on:</w:t>
      </w:r>
      <w:r w:rsidRPr="007F069B">
        <w:t xml:space="preserve"> </w:t>
      </w:r>
      <w:r>
        <w:t>(</w:t>
      </w:r>
      <w:r w:rsidRPr="007F069B">
        <w:t>i) the development and maintenance of PLUTO, ePVP (electronic administration of plant variety protection) and TG template (on line tool for experts to develop test guidelines); and (ii) administrative support (IT projects and event/meeting coordination)</w:t>
      </w:r>
      <w:r>
        <w:t>.</w:t>
      </w:r>
    </w:p>
    <w:p w14:paraId="7F9F36CC" w14:textId="77777777" w:rsidR="00A724ED" w:rsidRDefault="00A724ED" w:rsidP="00A724ED">
      <w:pPr>
        <w:pStyle w:val="annexiparanumbered"/>
        <w:numPr>
          <w:ilvl w:val="0"/>
          <w:numId w:val="0"/>
        </w:numPr>
        <w:ind w:left="567"/>
        <w:rPr>
          <w:highlight w:val="yellow"/>
        </w:rPr>
      </w:pPr>
    </w:p>
    <w:p w14:paraId="1A061C3C" w14:textId="77777777" w:rsidR="00A724ED" w:rsidRPr="007F069B" w:rsidRDefault="00A724ED" w:rsidP="00A724ED">
      <w:pPr>
        <w:pStyle w:val="annexiparanumbered"/>
        <w:numPr>
          <w:ilvl w:val="0"/>
          <w:numId w:val="0"/>
        </w:numPr>
      </w:pPr>
      <w:r w:rsidRPr="007F069B">
        <w:t>Operating expenses in 2020/21 were in line with budgeted costs.</w:t>
      </w:r>
    </w:p>
    <w:p w14:paraId="7775E177" w14:textId="77777777" w:rsidR="00A724ED" w:rsidRPr="007F069B" w:rsidRDefault="00A724ED" w:rsidP="00A724ED"/>
    <w:p w14:paraId="005790DD" w14:textId="4806DAFA" w:rsidR="00A724ED" w:rsidRPr="003546AD" w:rsidRDefault="00A724ED" w:rsidP="00A724ED">
      <w:pPr>
        <w:autoSpaceDE w:val="0"/>
        <w:autoSpaceDN w:val="0"/>
        <w:adjustRightInd w:val="0"/>
        <w:rPr>
          <w:sz w:val="18"/>
          <w:szCs w:val="18"/>
        </w:rPr>
      </w:pPr>
      <w:r w:rsidRPr="007F069B">
        <w:t>Expenditure on equipment and supplies was below budgeted costs.</w:t>
      </w:r>
    </w:p>
    <w:p w14:paraId="3A5D20DD" w14:textId="77777777" w:rsidR="00A724ED" w:rsidRPr="003546AD" w:rsidRDefault="00A724ED" w:rsidP="00A724ED">
      <w:pPr>
        <w:autoSpaceDE w:val="0"/>
        <w:autoSpaceDN w:val="0"/>
        <w:adjustRightInd w:val="0"/>
        <w:rPr>
          <w:sz w:val="18"/>
          <w:szCs w:val="18"/>
        </w:rPr>
      </w:pPr>
    </w:p>
    <w:p w14:paraId="21C28911" w14:textId="77777777" w:rsidR="00A724ED" w:rsidRPr="003546AD" w:rsidRDefault="00A724ED" w:rsidP="00A724ED">
      <w:pPr>
        <w:autoSpaceDE w:val="0"/>
        <w:autoSpaceDN w:val="0"/>
        <w:adjustRightInd w:val="0"/>
        <w:jc w:val="center"/>
        <w:rPr>
          <w:sz w:val="18"/>
          <w:szCs w:val="18"/>
        </w:rPr>
      </w:pPr>
    </w:p>
    <w:p w14:paraId="3F111DAE" w14:textId="77777777" w:rsidR="00A724ED" w:rsidRPr="003546AD" w:rsidRDefault="00A724ED" w:rsidP="00A724ED">
      <w:pPr>
        <w:autoSpaceDE w:val="0"/>
        <w:autoSpaceDN w:val="0"/>
        <w:adjustRightInd w:val="0"/>
        <w:jc w:val="center"/>
        <w:rPr>
          <w:sz w:val="18"/>
          <w:szCs w:val="18"/>
        </w:rPr>
      </w:pPr>
    </w:p>
    <w:p w14:paraId="0617A67B" w14:textId="77777777" w:rsidR="00A724ED" w:rsidRPr="003546AD" w:rsidRDefault="00A724ED" w:rsidP="00A724ED">
      <w:pPr>
        <w:jc w:val="center"/>
        <w:rPr>
          <w:rFonts w:eastAsia="Times New Roman"/>
          <w:b/>
          <w:bCs/>
          <w:color w:val="155F1A"/>
          <w:sz w:val="18"/>
          <w:szCs w:val="18"/>
        </w:rPr>
      </w:pPr>
      <w:r w:rsidRPr="003546AD">
        <w:rPr>
          <w:rFonts w:eastAsia="Times New Roman"/>
          <w:b/>
          <w:bCs/>
          <w:color w:val="155F1A"/>
          <w:sz w:val="18"/>
          <w:szCs w:val="18"/>
        </w:rPr>
        <w:t>Table 4. Budget vs. Expenditure by Sub-Program in 2020</w:t>
      </w:r>
      <w:r>
        <w:rPr>
          <w:rFonts w:eastAsia="Times New Roman"/>
          <w:b/>
          <w:bCs/>
          <w:color w:val="155F1A"/>
          <w:sz w:val="18"/>
          <w:szCs w:val="18"/>
        </w:rPr>
        <w:t>/21</w:t>
      </w:r>
    </w:p>
    <w:p w14:paraId="545A6E96" w14:textId="77777777" w:rsidR="00A724ED" w:rsidRPr="00FA2CF9" w:rsidRDefault="00A724ED" w:rsidP="00A724ED">
      <w:pPr>
        <w:jc w:val="center"/>
        <w:rPr>
          <w:rFonts w:eastAsia="Times New Roman"/>
          <w:bCs/>
          <w:i/>
          <w:sz w:val="14"/>
          <w:szCs w:val="16"/>
        </w:rPr>
      </w:pPr>
      <w:r w:rsidRPr="00FA2CF9">
        <w:rPr>
          <w:rFonts w:eastAsia="Times New Roman"/>
          <w:bCs/>
          <w:i/>
          <w:sz w:val="14"/>
          <w:szCs w:val="16"/>
        </w:rPr>
        <w:t>(in thousands of Swiss francs)</w:t>
      </w:r>
    </w:p>
    <w:p w14:paraId="1B7CC726" w14:textId="77777777" w:rsidR="00A724ED" w:rsidRPr="003546AD" w:rsidRDefault="00A724ED" w:rsidP="00A724ED">
      <w:pPr>
        <w:jc w:val="center"/>
        <w:rPr>
          <w:sz w:val="18"/>
          <w:szCs w:val="18"/>
        </w:rPr>
      </w:pPr>
    </w:p>
    <w:p w14:paraId="1CF0B441" w14:textId="77777777" w:rsidR="00A724ED" w:rsidRDefault="00A724ED" w:rsidP="00A724ED">
      <w:pPr>
        <w:jc w:val="center"/>
        <w:rPr>
          <w:rFonts w:ascii="Arial Bold" w:eastAsia="Times New Roman" w:hAnsi="Arial Bold"/>
          <w:b/>
          <w:bCs/>
          <w:sz w:val="18"/>
          <w:szCs w:val="18"/>
        </w:rPr>
      </w:pPr>
    </w:p>
    <w:tbl>
      <w:tblPr>
        <w:tblW w:w="8089" w:type="dxa"/>
        <w:jc w:val="center"/>
        <w:tblLook w:val="04A0" w:firstRow="1" w:lastRow="0" w:firstColumn="1" w:lastColumn="0" w:noHBand="0" w:noVBand="1"/>
      </w:tblPr>
      <w:tblGrid>
        <w:gridCol w:w="3969"/>
        <w:gridCol w:w="1417"/>
        <w:gridCol w:w="1203"/>
        <w:gridCol w:w="1500"/>
      </w:tblGrid>
      <w:tr w:rsidR="00A724ED" w:rsidRPr="004861B1" w14:paraId="7FBFF8B4" w14:textId="77777777" w:rsidTr="00504017">
        <w:trPr>
          <w:trHeight w:val="375"/>
          <w:jc w:val="center"/>
        </w:trPr>
        <w:tc>
          <w:tcPr>
            <w:tcW w:w="3969" w:type="dxa"/>
            <w:tcBorders>
              <w:top w:val="nil"/>
              <w:left w:val="nil"/>
              <w:bottom w:val="nil"/>
              <w:right w:val="nil"/>
            </w:tcBorders>
            <w:shd w:val="clear" w:color="000000" w:fill="C7CFD8"/>
            <w:noWrap/>
            <w:vAlign w:val="center"/>
            <w:hideMark/>
          </w:tcPr>
          <w:p w14:paraId="593FE4F9" w14:textId="77777777" w:rsidR="00A724ED" w:rsidRPr="004861B1" w:rsidRDefault="00A724ED" w:rsidP="00504017">
            <w:pPr>
              <w:jc w:val="left"/>
              <w:rPr>
                <w:rFonts w:ascii="Arial Narrow" w:eastAsia="Times New Roman" w:hAnsi="Arial Narrow"/>
                <w:b/>
                <w:bCs/>
                <w:sz w:val="16"/>
                <w:lang w:eastAsia="en-US"/>
              </w:rPr>
            </w:pPr>
            <w:r w:rsidRPr="004861B1">
              <w:rPr>
                <w:rFonts w:ascii="Arial Narrow" w:eastAsia="Times New Roman" w:hAnsi="Arial Narrow"/>
                <w:b/>
                <w:bCs/>
                <w:sz w:val="16"/>
                <w:lang w:eastAsia="en-US"/>
              </w:rPr>
              <w:t> </w:t>
            </w:r>
          </w:p>
        </w:tc>
        <w:tc>
          <w:tcPr>
            <w:tcW w:w="1417" w:type="dxa"/>
            <w:vMerge w:val="restart"/>
            <w:tcBorders>
              <w:top w:val="nil"/>
              <w:left w:val="nil"/>
              <w:bottom w:val="nil"/>
              <w:right w:val="nil"/>
            </w:tcBorders>
            <w:shd w:val="clear" w:color="000000" w:fill="C7CFD8"/>
            <w:vAlign w:val="center"/>
            <w:hideMark/>
          </w:tcPr>
          <w:p w14:paraId="0340099D" w14:textId="77777777" w:rsidR="00A724ED" w:rsidRPr="004861B1" w:rsidRDefault="00A724ED" w:rsidP="00504017">
            <w:pPr>
              <w:jc w:val="center"/>
              <w:rPr>
                <w:rFonts w:ascii="Arial Narrow" w:eastAsia="Times New Roman" w:hAnsi="Arial Narrow"/>
                <w:b/>
                <w:bCs/>
                <w:color w:val="000000"/>
                <w:sz w:val="16"/>
                <w:lang w:eastAsia="en-US"/>
              </w:rPr>
            </w:pPr>
            <w:r w:rsidRPr="004861B1">
              <w:rPr>
                <w:rFonts w:ascii="Arial Narrow" w:eastAsia="Times New Roman" w:hAnsi="Arial Narrow"/>
                <w:b/>
                <w:bCs/>
                <w:color w:val="000000"/>
                <w:sz w:val="16"/>
                <w:lang w:eastAsia="en-US"/>
              </w:rPr>
              <w:t xml:space="preserve">2020/21 </w:t>
            </w:r>
            <w:r>
              <w:rPr>
                <w:rFonts w:ascii="Arial Narrow" w:eastAsia="Times New Roman" w:hAnsi="Arial Narrow"/>
                <w:b/>
                <w:bCs/>
                <w:color w:val="000000"/>
                <w:sz w:val="16"/>
                <w:lang w:eastAsia="en-US"/>
              </w:rPr>
              <w:br/>
            </w:r>
            <w:r w:rsidRPr="004861B1">
              <w:rPr>
                <w:rFonts w:ascii="Arial Narrow" w:eastAsia="Times New Roman" w:hAnsi="Arial Narrow"/>
                <w:b/>
                <w:bCs/>
                <w:color w:val="000000"/>
                <w:sz w:val="16"/>
                <w:lang w:eastAsia="en-US"/>
              </w:rPr>
              <w:t>Program &amp; Budget</w:t>
            </w:r>
          </w:p>
        </w:tc>
        <w:tc>
          <w:tcPr>
            <w:tcW w:w="1203" w:type="dxa"/>
            <w:vMerge w:val="restart"/>
            <w:tcBorders>
              <w:top w:val="nil"/>
              <w:left w:val="nil"/>
              <w:bottom w:val="nil"/>
              <w:right w:val="nil"/>
            </w:tcBorders>
            <w:shd w:val="clear" w:color="000000" w:fill="C7CFD8"/>
            <w:vAlign w:val="center"/>
            <w:hideMark/>
          </w:tcPr>
          <w:p w14:paraId="4ABD87C1" w14:textId="77777777" w:rsidR="00A724ED" w:rsidRPr="004861B1" w:rsidRDefault="00A724ED" w:rsidP="00504017">
            <w:pPr>
              <w:jc w:val="center"/>
              <w:rPr>
                <w:rFonts w:ascii="Arial Narrow" w:eastAsia="Times New Roman" w:hAnsi="Arial Narrow"/>
                <w:b/>
                <w:bCs/>
                <w:color w:val="000000"/>
                <w:sz w:val="16"/>
                <w:lang w:eastAsia="en-US"/>
              </w:rPr>
            </w:pPr>
            <w:r w:rsidRPr="004861B1">
              <w:rPr>
                <w:rFonts w:ascii="Arial Narrow" w:eastAsia="Times New Roman" w:hAnsi="Arial Narrow"/>
                <w:b/>
                <w:bCs/>
                <w:color w:val="000000"/>
                <w:sz w:val="16"/>
                <w:lang w:eastAsia="en-US"/>
              </w:rPr>
              <w:t>2020/21</w:t>
            </w:r>
            <w:r w:rsidRPr="004861B1">
              <w:rPr>
                <w:rFonts w:ascii="Arial Narrow" w:eastAsia="Times New Roman" w:hAnsi="Arial Narrow"/>
                <w:b/>
                <w:bCs/>
                <w:color w:val="000000"/>
                <w:sz w:val="16"/>
                <w:lang w:eastAsia="en-US"/>
              </w:rPr>
              <w:br/>
              <w:t>Actuals</w:t>
            </w:r>
          </w:p>
        </w:tc>
        <w:tc>
          <w:tcPr>
            <w:tcW w:w="1500" w:type="dxa"/>
            <w:vMerge w:val="restart"/>
            <w:tcBorders>
              <w:top w:val="nil"/>
              <w:left w:val="nil"/>
              <w:bottom w:val="nil"/>
              <w:right w:val="nil"/>
            </w:tcBorders>
            <w:shd w:val="clear" w:color="000000" w:fill="C7CFD8"/>
            <w:vAlign w:val="center"/>
            <w:hideMark/>
          </w:tcPr>
          <w:p w14:paraId="640DC809" w14:textId="77777777" w:rsidR="00A724ED" w:rsidRPr="004861B1" w:rsidRDefault="00A724ED" w:rsidP="00504017">
            <w:pPr>
              <w:jc w:val="center"/>
              <w:rPr>
                <w:rFonts w:ascii="Arial Narrow" w:eastAsia="Times New Roman" w:hAnsi="Arial Narrow"/>
                <w:b/>
                <w:bCs/>
                <w:color w:val="000000"/>
                <w:sz w:val="16"/>
                <w:lang w:eastAsia="en-US"/>
              </w:rPr>
            </w:pPr>
            <w:r w:rsidRPr="004861B1">
              <w:rPr>
                <w:rFonts w:ascii="Arial Narrow" w:eastAsia="Times New Roman" w:hAnsi="Arial Narrow"/>
                <w:b/>
                <w:bCs/>
                <w:color w:val="000000"/>
                <w:sz w:val="16"/>
                <w:lang w:eastAsia="en-US"/>
              </w:rPr>
              <w:t>2020/21 Actuals compared to Program &amp; Budget</w:t>
            </w:r>
          </w:p>
        </w:tc>
      </w:tr>
      <w:tr w:rsidR="00A724ED" w:rsidRPr="004861B1" w14:paraId="4C754257" w14:textId="77777777" w:rsidTr="00504017">
        <w:trPr>
          <w:trHeight w:val="375"/>
          <w:jc w:val="center"/>
        </w:trPr>
        <w:tc>
          <w:tcPr>
            <w:tcW w:w="3969" w:type="dxa"/>
            <w:tcBorders>
              <w:top w:val="nil"/>
              <w:left w:val="nil"/>
              <w:bottom w:val="nil"/>
              <w:right w:val="nil"/>
            </w:tcBorders>
            <w:shd w:val="clear" w:color="000000" w:fill="C7CFD8"/>
            <w:noWrap/>
            <w:vAlign w:val="center"/>
            <w:hideMark/>
          </w:tcPr>
          <w:p w14:paraId="02B4FFC4" w14:textId="77777777" w:rsidR="00A724ED" w:rsidRPr="004861B1" w:rsidRDefault="00A724ED" w:rsidP="00504017">
            <w:pPr>
              <w:jc w:val="left"/>
              <w:rPr>
                <w:rFonts w:ascii="Arial Narrow" w:eastAsia="Times New Roman" w:hAnsi="Arial Narrow"/>
                <w:b/>
                <w:bCs/>
                <w:sz w:val="16"/>
                <w:lang w:eastAsia="en-US"/>
              </w:rPr>
            </w:pPr>
            <w:r w:rsidRPr="004861B1">
              <w:rPr>
                <w:rFonts w:ascii="Arial Narrow" w:eastAsia="Times New Roman" w:hAnsi="Arial Narrow"/>
                <w:b/>
                <w:bCs/>
                <w:sz w:val="16"/>
                <w:lang w:eastAsia="en-US"/>
              </w:rPr>
              <w:t> </w:t>
            </w:r>
          </w:p>
        </w:tc>
        <w:tc>
          <w:tcPr>
            <w:tcW w:w="1417" w:type="dxa"/>
            <w:vMerge/>
            <w:tcBorders>
              <w:top w:val="nil"/>
              <w:left w:val="nil"/>
              <w:bottom w:val="nil"/>
              <w:right w:val="nil"/>
            </w:tcBorders>
            <w:vAlign w:val="center"/>
            <w:hideMark/>
          </w:tcPr>
          <w:p w14:paraId="74C4A4BE" w14:textId="77777777" w:rsidR="00A724ED" w:rsidRPr="004861B1" w:rsidRDefault="00A724ED" w:rsidP="00504017">
            <w:pPr>
              <w:jc w:val="left"/>
              <w:rPr>
                <w:rFonts w:ascii="Arial Narrow" w:eastAsia="Times New Roman" w:hAnsi="Arial Narrow"/>
                <w:b/>
                <w:bCs/>
                <w:color w:val="000000"/>
                <w:sz w:val="16"/>
                <w:lang w:eastAsia="en-US"/>
              </w:rPr>
            </w:pPr>
          </w:p>
        </w:tc>
        <w:tc>
          <w:tcPr>
            <w:tcW w:w="1203" w:type="dxa"/>
            <w:vMerge/>
            <w:tcBorders>
              <w:top w:val="nil"/>
              <w:left w:val="nil"/>
              <w:bottom w:val="nil"/>
              <w:right w:val="nil"/>
            </w:tcBorders>
            <w:vAlign w:val="center"/>
            <w:hideMark/>
          </w:tcPr>
          <w:p w14:paraId="36F1031D" w14:textId="77777777" w:rsidR="00A724ED" w:rsidRPr="004861B1" w:rsidRDefault="00A724ED" w:rsidP="00504017">
            <w:pPr>
              <w:jc w:val="left"/>
              <w:rPr>
                <w:rFonts w:ascii="Arial Narrow" w:eastAsia="Times New Roman" w:hAnsi="Arial Narrow"/>
                <w:b/>
                <w:bCs/>
                <w:color w:val="000000"/>
                <w:sz w:val="16"/>
                <w:lang w:eastAsia="en-US"/>
              </w:rPr>
            </w:pPr>
          </w:p>
        </w:tc>
        <w:tc>
          <w:tcPr>
            <w:tcW w:w="1500" w:type="dxa"/>
            <w:vMerge/>
            <w:tcBorders>
              <w:top w:val="nil"/>
              <w:left w:val="nil"/>
              <w:bottom w:val="nil"/>
              <w:right w:val="nil"/>
            </w:tcBorders>
            <w:vAlign w:val="center"/>
            <w:hideMark/>
          </w:tcPr>
          <w:p w14:paraId="57114447" w14:textId="77777777" w:rsidR="00A724ED" w:rsidRPr="004861B1" w:rsidRDefault="00A724ED" w:rsidP="00504017">
            <w:pPr>
              <w:jc w:val="left"/>
              <w:rPr>
                <w:rFonts w:ascii="Arial Narrow" w:eastAsia="Times New Roman" w:hAnsi="Arial Narrow"/>
                <w:b/>
                <w:bCs/>
                <w:color w:val="000000"/>
                <w:sz w:val="16"/>
                <w:lang w:eastAsia="en-US"/>
              </w:rPr>
            </w:pPr>
          </w:p>
        </w:tc>
      </w:tr>
      <w:tr w:rsidR="00A724ED" w:rsidRPr="004861B1" w14:paraId="257E281F" w14:textId="77777777" w:rsidTr="00504017">
        <w:trPr>
          <w:trHeight w:val="180"/>
          <w:jc w:val="center"/>
        </w:trPr>
        <w:tc>
          <w:tcPr>
            <w:tcW w:w="3969" w:type="dxa"/>
            <w:tcBorders>
              <w:top w:val="nil"/>
              <w:left w:val="nil"/>
              <w:bottom w:val="nil"/>
              <w:right w:val="nil"/>
            </w:tcBorders>
            <w:shd w:val="clear" w:color="auto" w:fill="auto"/>
            <w:noWrap/>
            <w:vAlign w:val="center"/>
            <w:hideMark/>
          </w:tcPr>
          <w:p w14:paraId="497EE8AF" w14:textId="77777777" w:rsidR="00A724ED" w:rsidRPr="004861B1" w:rsidRDefault="00A724ED" w:rsidP="00504017">
            <w:pPr>
              <w:jc w:val="left"/>
              <w:rPr>
                <w:rFonts w:ascii="Arial Narrow" w:eastAsia="Times New Roman" w:hAnsi="Arial Narrow"/>
                <w:b/>
                <w:bCs/>
                <w:sz w:val="16"/>
                <w:lang w:eastAsia="en-US"/>
              </w:rPr>
            </w:pPr>
          </w:p>
        </w:tc>
        <w:tc>
          <w:tcPr>
            <w:tcW w:w="1417" w:type="dxa"/>
            <w:tcBorders>
              <w:top w:val="nil"/>
              <w:left w:val="nil"/>
              <w:bottom w:val="nil"/>
              <w:right w:val="nil"/>
            </w:tcBorders>
            <w:shd w:val="clear" w:color="auto" w:fill="auto"/>
            <w:noWrap/>
            <w:vAlign w:val="center"/>
            <w:hideMark/>
          </w:tcPr>
          <w:p w14:paraId="24B15CB0" w14:textId="77777777" w:rsidR="00A724ED" w:rsidRPr="004861B1" w:rsidRDefault="00A724ED" w:rsidP="00504017">
            <w:pPr>
              <w:jc w:val="left"/>
              <w:rPr>
                <w:rFonts w:ascii="Times New Roman" w:eastAsia="Times New Roman" w:hAnsi="Times New Roman" w:cs="Times New Roman"/>
                <w:sz w:val="16"/>
                <w:lang w:eastAsia="en-US"/>
              </w:rPr>
            </w:pPr>
          </w:p>
        </w:tc>
        <w:tc>
          <w:tcPr>
            <w:tcW w:w="1203" w:type="dxa"/>
            <w:tcBorders>
              <w:top w:val="nil"/>
              <w:left w:val="nil"/>
              <w:bottom w:val="nil"/>
              <w:right w:val="nil"/>
            </w:tcBorders>
            <w:shd w:val="clear" w:color="auto" w:fill="auto"/>
            <w:noWrap/>
            <w:vAlign w:val="center"/>
            <w:hideMark/>
          </w:tcPr>
          <w:p w14:paraId="433DA0FB" w14:textId="77777777" w:rsidR="00A724ED" w:rsidRPr="004861B1" w:rsidRDefault="00A724ED" w:rsidP="00504017">
            <w:pPr>
              <w:jc w:val="right"/>
              <w:rPr>
                <w:rFonts w:ascii="Times New Roman" w:eastAsia="Times New Roman" w:hAnsi="Times New Roman" w:cs="Times New Roman"/>
                <w:sz w:val="16"/>
                <w:lang w:eastAsia="en-US"/>
              </w:rPr>
            </w:pPr>
          </w:p>
        </w:tc>
        <w:tc>
          <w:tcPr>
            <w:tcW w:w="1500" w:type="dxa"/>
            <w:tcBorders>
              <w:top w:val="nil"/>
              <w:left w:val="nil"/>
              <w:bottom w:val="nil"/>
              <w:right w:val="nil"/>
            </w:tcBorders>
            <w:shd w:val="clear" w:color="auto" w:fill="auto"/>
            <w:noWrap/>
            <w:vAlign w:val="center"/>
            <w:hideMark/>
          </w:tcPr>
          <w:p w14:paraId="2E559D3E" w14:textId="77777777" w:rsidR="00A724ED" w:rsidRPr="004861B1" w:rsidRDefault="00A724ED" w:rsidP="00504017">
            <w:pPr>
              <w:jc w:val="left"/>
              <w:rPr>
                <w:rFonts w:ascii="Times New Roman" w:eastAsia="Times New Roman" w:hAnsi="Times New Roman" w:cs="Times New Roman"/>
                <w:sz w:val="16"/>
                <w:lang w:eastAsia="en-US"/>
              </w:rPr>
            </w:pPr>
          </w:p>
        </w:tc>
      </w:tr>
      <w:tr w:rsidR="00A724ED" w:rsidRPr="004861B1" w14:paraId="51053E7D" w14:textId="77777777" w:rsidTr="00504017">
        <w:trPr>
          <w:trHeight w:val="255"/>
          <w:jc w:val="center"/>
        </w:trPr>
        <w:tc>
          <w:tcPr>
            <w:tcW w:w="3969" w:type="dxa"/>
            <w:tcBorders>
              <w:top w:val="nil"/>
              <w:left w:val="nil"/>
              <w:bottom w:val="nil"/>
              <w:right w:val="nil"/>
            </w:tcBorders>
            <w:shd w:val="clear" w:color="auto" w:fill="auto"/>
            <w:vAlign w:val="center"/>
            <w:hideMark/>
          </w:tcPr>
          <w:p w14:paraId="73D5E382" w14:textId="77777777" w:rsidR="00A724ED" w:rsidRPr="004861B1" w:rsidRDefault="00A724ED" w:rsidP="00504017">
            <w:pPr>
              <w:jc w:val="left"/>
              <w:rPr>
                <w:rFonts w:ascii="Arial Narrow" w:eastAsia="Times New Roman" w:hAnsi="Arial Narrow"/>
                <w:sz w:val="16"/>
                <w:lang w:eastAsia="en-US"/>
              </w:rPr>
            </w:pPr>
            <w:r w:rsidRPr="004861B1">
              <w:rPr>
                <w:rFonts w:ascii="Arial Narrow" w:eastAsia="Times New Roman" w:hAnsi="Arial Narrow"/>
                <w:sz w:val="16"/>
                <w:lang w:eastAsia="en-US"/>
              </w:rPr>
              <w:t>UV.1 Overall Policy on Plant Variety Protection</w:t>
            </w:r>
          </w:p>
        </w:tc>
        <w:tc>
          <w:tcPr>
            <w:tcW w:w="1417" w:type="dxa"/>
            <w:tcBorders>
              <w:top w:val="nil"/>
              <w:left w:val="nil"/>
              <w:bottom w:val="nil"/>
              <w:right w:val="nil"/>
            </w:tcBorders>
            <w:shd w:val="clear" w:color="auto" w:fill="auto"/>
            <w:noWrap/>
            <w:vAlign w:val="center"/>
            <w:hideMark/>
          </w:tcPr>
          <w:p w14:paraId="6F85DF8B"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798</w:t>
            </w:r>
          </w:p>
        </w:tc>
        <w:tc>
          <w:tcPr>
            <w:tcW w:w="1203" w:type="dxa"/>
            <w:tcBorders>
              <w:top w:val="nil"/>
              <w:left w:val="nil"/>
              <w:bottom w:val="nil"/>
              <w:right w:val="nil"/>
            </w:tcBorders>
            <w:shd w:val="clear" w:color="auto" w:fill="auto"/>
            <w:noWrap/>
            <w:vAlign w:val="center"/>
            <w:hideMark/>
          </w:tcPr>
          <w:p w14:paraId="7DDDD84B"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833</w:t>
            </w:r>
          </w:p>
        </w:tc>
        <w:tc>
          <w:tcPr>
            <w:tcW w:w="1500" w:type="dxa"/>
            <w:tcBorders>
              <w:top w:val="nil"/>
              <w:left w:val="nil"/>
              <w:bottom w:val="nil"/>
              <w:right w:val="nil"/>
            </w:tcBorders>
            <w:shd w:val="clear" w:color="auto" w:fill="auto"/>
            <w:noWrap/>
            <w:vAlign w:val="center"/>
            <w:hideMark/>
          </w:tcPr>
          <w:p w14:paraId="42BFBEBD"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104%</w:t>
            </w:r>
          </w:p>
        </w:tc>
      </w:tr>
      <w:tr w:rsidR="00A724ED" w:rsidRPr="004861B1" w14:paraId="432B8689" w14:textId="77777777" w:rsidTr="00504017">
        <w:trPr>
          <w:trHeight w:val="660"/>
          <w:jc w:val="center"/>
        </w:trPr>
        <w:tc>
          <w:tcPr>
            <w:tcW w:w="3969" w:type="dxa"/>
            <w:tcBorders>
              <w:top w:val="nil"/>
              <w:left w:val="nil"/>
              <w:bottom w:val="nil"/>
              <w:right w:val="nil"/>
            </w:tcBorders>
            <w:shd w:val="clear" w:color="auto" w:fill="auto"/>
            <w:vAlign w:val="center"/>
            <w:hideMark/>
          </w:tcPr>
          <w:p w14:paraId="513B157B" w14:textId="77777777" w:rsidR="00A724ED" w:rsidRPr="004861B1" w:rsidRDefault="00A724ED" w:rsidP="00504017">
            <w:pPr>
              <w:jc w:val="left"/>
              <w:rPr>
                <w:rFonts w:ascii="Arial Narrow" w:eastAsia="Times New Roman" w:hAnsi="Arial Narrow"/>
                <w:sz w:val="16"/>
                <w:lang w:eastAsia="en-US"/>
              </w:rPr>
            </w:pPr>
            <w:r w:rsidRPr="004861B1">
              <w:rPr>
                <w:rFonts w:ascii="Arial Narrow" w:eastAsia="Times New Roman" w:hAnsi="Arial Narrow"/>
                <w:sz w:val="16"/>
                <w:lang w:eastAsia="en-US"/>
              </w:rPr>
              <w:t>UV.2 Services to the Union for Enhancing the Effectiveness of the UPOV System</w:t>
            </w:r>
          </w:p>
        </w:tc>
        <w:tc>
          <w:tcPr>
            <w:tcW w:w="1417" w:type="dxa"/>
            <w:tcBorders>
              <w:top w:val="nil"/>
              <w:left w:val="nil"/>
              <w:bottom w:val="nil"/>
              <w:right w:val="nil"/>
            </w:tcBorders>
            <w:shd w:val="clear" w:color="auto" w:fill="auto"/>
            <w:noWrap/>
            <w:vAlign w:val="center"/>
            <w:hideMark/>
          </w:tcPr>
          <w:p w14:paraId="62B3E1E1"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4,268</w:t>
            </w:r>
          </w:p>
        </w:tc>
        <w:tc>
          <w:tcPr>
            <w:tcW w:w="1203" w:type="dxa"/>
            <w:tcBorders>
              <w:top w:val="nil"/>
              <w:left w:val="nil"/>
              <w:bottom w:val="nil"/>
              <w:right w:val="nil"/>
            </w:tcBorders>
            <w:shd w:val="clear" w:color="auto" w:fill="auto"/>
            <w:noWrap/>
            <w:vAlign w:val="center"/>
            <w:hideMark/>
          </w:tcPr>
          <w:p w14:paraId="29ED588B"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4,501</w:t>
            </w:r>
          </w:p>
        </w:tc>
        <w:tc>
          <w:tcPr>
            <w:tcW w:w="1500" w:type="dxa"/>
            <w:tcBorders>
              <w:top w:val="nil"/>
              <w:left w:val="nil"/>
              <w:bottom w:val="nil"/>
              <w:right w:val="nil"/>
            </w:tcBorders>
            <w:shd w:val="clear" w:color="auto" w:fill="auto"/>
            <w:noWrap/>
            <w:vAlign w:val="center"/>
            <w:hideMark/>
          </w:tcPr>
          <w:p w14:paraId="116AA43E"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105%</w:t>
            </w:r>
          </w:p>
        </w:tc>
      </w:tr>
      <w:tr w:rsidR="00A724ED" w:rsidRPr="004861B1" w14:paraId="02CC2253" w14:textId="77777777" w:rsidTr="00504017">
        <w:trPr>
          <w:trHeight w:val="570"/>
          <w:jc w:val="center"/>
        </w:trPr>
        <w:tc>
          <w:tcPr>
            <w:tcW w:w="3969" w:type="dxa"/>
            <w:tcBorders>
              <w:top w:val="nil"/>
              <w:left w:val="nil"/>
              <w:bottom w:val="nil"/>
              <w:right w:val="nil"/>
            </w:tcBorders>
            <w:shd w:val="clear" w:color="auto" w:fill="auto"/>
            <w:vAlign w:val="center"/>
            <w:hideMark/>
          </w:tcPr>
          <w:p w14:paraId="77D50F75" w14:textId="77777777" w:rsidR="00A724ED" w:rsidRPr="004861B1" w:rsidRDefault="00A724ED" w:rsidP="00504017">
            <w:pPr>
              <w:jc w:val="left"/>
              <w:rPr>
                <w:rFonts w:ascii="Arial Narrow" w:eastAsia="Times New Roman" w:hAnsi="Arial Narrow"/>
                <w:sz w:val="16"/>
                <w:lang w:eastAsia="en-US"/>
              </w:rPr>
            </w:pPr>
            <w:r w:rsidRPr="004861B1">
              <w:rPr>
                <w:rFonts w:ascii="Arial Narrow" w:eastAsia="Times New Roman" w:hAnsi="Arial Narrow"/>
                <w:sz w:val="16"/>
                <w:lang w:eastAsia="en-US"/>
              </w:rPr>
              <w:t>UV.3 Assistance in the Introduction and Implementation of the UPOV System</w:t>
            </w:r>
          </w:p>
        </w:tc>
        <w:tc>
          <w:tcPr>
            <w:tcW w:w="1417" w:type="dxa"/>
            <w:tcBorders>
              <w:top w:val="nil"/>
              <w:left w:val="nil"/>
              <w:bottom w:val="nil"/>
              <w:right w:val="nil"/>
            </w:tcBorders>
            <w:shd w:val="clear" w:color="auto" w:fill="auto"/>
            <w:noWrap/>
            <w:vAlign w:val="center"/>
            <w:hideMark/>
          </w:tcPr>
          <w:p w14:paraId="43BEE59A"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1,633</w:t>
            </w:r>
          </w:p>
        </w:tc>
        <w:tc>
          <w:tcPr>
            <w:tcW w:w="1203" w:type="dxa"/>
            <w:tcBorders>
              <w:top w:val="nil"/>
              <w:left w:val="nil"/>
              <w:bottom w:val="nil"/>
              <w:right w:val="nil"/>
            </w:tcBorders>
            <w:shd w:val="clear" w:color="auto" w:fill="auto"/>
            <w:noWrap/>
            <w:vAlign w:val="center"/>
            <w:hideMark/>
          </w:tcPr>
          <w:p w14:paraId="0D7B2695"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1,286</w:t>
            </w:r>
          </w:p>
        </w:tc>
        <w:tc>
          <w:tcPr>
            <w:tcW w:w="1500" w:type="dxa"/>
            <w:tcBorders>
              <w:top w:val="nil"/>
              <w:left w:val="nil"/>
              <w:bottom w:val="nil"/>
              <w:right w:val="nil"/>
            </w:tcBorders>
            <w:shd w:val="clear" w:color="auto" w:fill="auto"/>
            <w:noWrap/>
            <w:vAlign w:val="center"/>
            <w:hideMark/>
          </w:tcPr>
          <w:p w14:paraId="4883C93E"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79%</w:t>
            </w:r>
          </w:p>
        </w:tc>
      </w:tr>
      <w:tr w:rsidR="00A724ED" w:rsidRPr="004861B1" w14:paraId="45DBD733" w14:textId="77777777" w:rsidTr="00504017">
        <w:trPr>
          <w:trHeight w:val="390"/>
          <w:jc w:val="center"/>
        </w:trPr>
        <w:tc>
          <w:tcPr>
            <w:tcW w:w="3969" w:type="dxa"/>
            <w:tcBorders>
              <w:top w:val="nil"/>
              <w:left w:val="nil"/>
              <w:bottom w:val="nil"/>
              <w:right w:val="nil"/>
            </w:tcBorders>
            <w:shd w:val="clear" w:color="auto" w:fill="auto"/>
            <w:vAlign w:val="center"/>
            <w:hideMark/>
          </w:tcPr>
          <w:p w14:paraId="6C4D729C" w14:textId="77777777" w:rsidR="00A724ED" w:rsidRPr="004861B1" w:rsidRDefault="00A724ED" w:rsidP="00504017">
            <w:pPr>
              <w:jc w:val="left"/>
              <w:rPr>
                <w:rFonts w:ascii="Arial Narrow" w:eastAsia="Times New Roman" w:hAnsi="Arial Narrow"/>
                <w:sz w:val="16"/>
                <w:lang w:eastAsia="en-US"/>
              </w:rPr>
            </w:pPr>
            <w:r w:rsidRPr="004861B1">
              <w:rPr>
                <w:rFonts w:ascii="Arial Narrow" w:eastAsia="Times New Roman" w:hAnsi="Arial Narrow"/>
                <w:sz w:val="16"/>
                <w:lang w:eastAsia="en-US"/>
              </w:rPr>
              <w:t>UV.4 External Relations</w:t>
            </w:r>
          </w:p>
        </w:tc>
        <w:tc>
          <w:tcPr>
            <w:tcW w:w="1417" w:type="dxa"/>
            <w:tcBorders>
              <w:top w:val="nil"/>
              <w:left w:val="nil"/>
              <w:bottom w:val="nil"/>
              <w:right w:val="nil"/>
            </w:tcBorders>
            <w:shd w:val="clear" w:color="auto" w:fill="auto"/>
            <w:noWrap/>
            <w:vAlign w:val="center"/>
            <w:hideMark/>
          </w:tcPr>
          <w:p w14:paraId="7232CE2C"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648</w:t>
            </w:r>
          </w:p>
        </w:tc>
        <w:tc>
          <w:tcPr>
            <w:tcW w:w="1203" w:type="dxa"/>
            <w:tcBorders>
              <w:top w:val="nil"/>
              <w:left w:val="nil"/>
              <w:bottom w:val="nil"/>
              <w:right w:val="nil"/>
            </w:tcBorders>
            <w:shd w:val="clear" w:color="auto" w:fill="auto"/>
            <w:noWrap/>
            <w:vAlign w:val="center"/>
            <w:hideMark/>
          </w:tcPr>
          <w:p w14:paraId="221C565D"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449</w:t>
            </w:r>
          </w:p>
        </w:tc>
        <w:tc>
          <w:tcPr>
            <w:tcW w:w="1500" w:type="dxa"/>
            <w:tcBorders>
              <w:top w:val="nil"/>
              <w:left w:val="nil"/>
              <w:bottom w:val="nil"/>
              <w:right w:val="nil"/>
            </w:tcBorders>
            <w:shd w:val="clear" w:color="auto" w:fill="auto"/>
            <w:noWrap/>
            <w:vAlign w:val="center"/>
            <w:hideMark/>
          </w:tcPr>
          <w:p w14:paraId="3429E250" w14:textId="77777777" w:rsidR="00A724ED" w:rsidRPr="004861B1" w:rsidRDefault="00A724ED" w:rsidP="00504017">
            <w:pPr>
              <w:jc w:val="right"/>
              <w:rPr>
                <w:rFonts w:ascii="Arial Narrow" w:eastAsia="Times New Roman" w:hAnsi="Arial Narrow"/>
                <w:sz w:val="16"/>
                <w:lang w:eastAsia="en-US"/>
              </w:rPr>
            </w:pPr>
            <w:r w:rsidRPr="004861B1">
              <w:rPr>
                <w:rFonts w:ascii="Arial Narrow" w:eastAsia="Times New Roman" w:hAnsi="Arial Narrow"/>
                <w:sz w:val="16"/>
                <w:lang w:eastAsia="en-US"/>
              </w:rPr>
              <w:t>69%</w:t>
            </w:r>
          </w:p>
        </w:tc>
      </w:tr>
      <w:tr w:rsidR="00A724ED" w:rsidRPr="004861B1" w14:paraId="71E1F9F3" w14:textId="77777777" w:rsidTr="00504017">
        <w:trPr>
          <w:trHeight w:val="150"/>
          <w:jc w:val="center"/>
        </w:trPr>
        <w:tc>
          <w:tcPr>
            <w:tcW w:w="3969" w:type="dxa"/>
            <w:tcBorders>
              <w:top w:val="nil"/>
              <w:left w:val="nil"/>
              <w:bottom w:val="nil"/>
              <w:right w:val="nil"/>
            </w:tcBorders>
            <w:shd w:val="clear" w:color="auto" w:fill="auto"/>
            <w:noWrap/>
            <w:vAlign w:val="center"/>
            <w:hideMark/>
          </w:tcPr>
          <w:p w14:paraId="1DDBABF3" w14:textId="77777777" w:rsidR="00A724ED" w:rsidRPr="004861B1" w:rsidRDefault="00A724ED" w:rsidP="00504017">
            <w:pPr>
              <w:jc w:val="right"/>
              <w:rPr>
                <w:rFonts w:ascii="Arial Narrow" w:eastAsia="Times New Roman" w:hAnsi="Arial Narrow"/>
                <w:sz w:val="16"/>
                <w:lang w:eastAsia="en-US"/>
              </w:rPr>
            </w:pPr>
          </w:p>
        </w:tc>
        <w:tc>
          <w:tcPr>
            <w:tcW w:w="1417" w:type="dxa"/>
            <w:tcBorders>
              <w:top w:val="nil"/>
              <w:left w:val="nil"/>
              <w:bottom w:val="nil"/>
              <w:right w:val="nil"/>
            </w:tcBorders>
            <w:shd w:val="clear" w:color="auto" w:fill="auto"/>
            <w:noWrap/>
            <w:vAlign w:val="center"/>
            <w:hideMark/>
          </w:tcPr>
          <w:p w14:paraId="0F605CC0" w14:textId="77777777" w:rsidR="00A724ED" w:rsidRPr="004861B1" w:rsidRDefault="00A724ED" w:rsidP="00504017">
            <w:pPr>
              <w:jc w:val="right"/>
              <w:rPr>
                <w:rFonts w:ascii="Times New Roman" w:eastAsia="Times New Roman" w:hAnsi="Times New Roman" w:cs="Times New Roman"/>
                <w:sz w:val="16"/>
                <w:lang w:eastAsia="en-US"/>
              </w:rPr>
            </w:pPr>
          </w:p>
        </w:tc>
        <w:tc>
          <w:tcPr>
            <w:tcW w:w="1203" w:type="dxa"/>
            <w:tcBorders>
              <w:top w:val="nil"/>
              <w:left w:val="nil"/>
              <w:bottom w:val="nil"/>
              <w:right w:val="nil"/>
            </w:tcBorders>
            <w:shd w:val="clear" w:color="auto" w:fill="auto"/>
            <w:noWrap/>
            <w:vAlign w:val="center"/>
            <w:hideMark/>
          </w:tcPr>
          <w:p w14:paraId="7ED2F28F" w14:textId="77777777" w:rsidR="00A724ED" w:rsidRPr="004861B1" w:rsidRDefault="00A724ED" w:rsidP="00504017">
            <w:pPr>
              <w:jc w:val="right"/>
              <w:rPr>
                <w:rFonts w:ascii="Times New Roman" w:eastAsia="Times New Roman" w:hAnsi="Times New Roman" w:cs="Times New Roman"/>
                <w:sz w:val="16"/>
                <w:lang w:eastAsia="en-US"/>
              </w:rPr>
            </w:pPr>
          </w:p>
        </w:tc>
        <w:tc>
          <w:tcPr>
            <w:tcW w:w="1500" w:type="dxa"/>
            <w:tcBorders>
              <w:top w:val="nil"/>
              <w:left w:val="nil"/>
              <w:bottom w:val="nil"/>
              <w:right w:val="nil"/>
            </w:tcBorders>
            <w:shd w:val="clear" w:color="auto" w:fill="auto"/>
            <w:noWrap/>
            <w:vAlign w:val="center"/>
            <w:hideMark/>
          </w:tcPr>
          <w:p w14:paraId="7DB05CB8" w14:textId="77777777" w:rsidR="00A724ED" w:rsidRPr="004861B1" w:rsidRDefault="00A724ED" w:rsidP="00504017">
            <w:pPr>
              <w:jc w:val="right"/>
              <w:rPr>
                <w:rFonts w:ascii="Times New Roman" w:eastAsia="Times New Roman" w:hAnsi="Times New Roman" w:cs="Times New Roman"/>
                <w:sz w:val="16"/>
                <w:lang w:eastAsia="en-US"/>
              </w:rPr>
            </w:pPr>
          </w:p>
        </w:tc>
      </w:tr>
      <w:tr w:rsidR="00A724ED" w:rsidRPr="004861B1" w14:paraId="77CD451F" w14:textId="77777777" w:rsidTr="00504017">
        <w:trPr>
          <w:trHeight w:val="270"/>
          <w:jc w:val="center"/>
        </w:trPr>
        <w:tc>
          <w:tcPr>
            <w:tcW w:w="3969" w:type="dxa"/>
            <w:tcBorders>
              <w:top w:val="single" w:sz="4" w:space="0" w:color="C7CFD8"/>
              <w:left w:val="nil"/>
              <w:bottom w:val="single" w:sz="12" w:space="0" w:color="C7CFD8"/>
              <w:right w:val="nil"/>
            </w:tcBorders>
            <w:shd w:val="clear" w:color="auto" w:fill="auto"/>
            <w:noWrap/>
            <w:vAlign w:val="center"/>
            <w:hideMark/>
          </w:tcPr>
          <w:p w14:paraId="053EC9E7" w14:textId="77777777" w:rsidR="00A724ED" w:rsidRPr="004861B1" w:rsidRDefault="00A724ED" w:rsidP="00504017">
            <w:pPr>
              <w:jc w:val="left"/>
              <w:rPr>
                <w:rFonts w:ascii="Arial Narrow" w:eastAsia="Times New Roman" w:hAnsi="Arial Narrow"/>
                <w:b/>
                <w:bCs/>
                <w:sz w:val="16"/>
                <w:lang w:eastAsia="en-US"/>
              </w:rPr>
            </w:pPr>
            <w:r w:rsidRPr="004861B1">
              <w:rPr>
                <w:rFonts w:ascii="Arial Narrow" w:eastAsia="Times New Roman" w:hAnsi="Arial Narrow"/>
                <w:b/>
                <w:bCs/>
                <w:sz w:val="16"/>
                <w:lang w:eastAsia="en-US"/>
              </w:rPr>
              <w:t>TOTAL</w:t>
            </w:r>
          </w:p>
        </w:tc>
        <w:tc>
          <w:tcPr>
            <w:tcW w:w="1417" w:type="dxa"/>
            <w:tcBorders>
              <w:top w:val="single" w:sz="4" w:space="0" w:color="C7CFD8"/>
              <w:left w:val="nil"/>
              <w:bottom w:val="single" w:sz="12" w:space="0" w:color="C7CFD8"/>
              <w:right w:val="nil"/>
            </w:tcBorders>
            <w:shd w:val="clear" w:color="auto" w:fill="auto"/>
            <w:noWrap/>
            <w:vAlign w:val="center"/>
            <w:hideMark/>
          </w:tcPr>
          <w:p w14:paraId="54D468AD" w14:textId="77777777" w:rsidR="00A724ED" w:rsidRPr="004861B1" w:rsidRDefault="00A724ED" w:rsidP="00504017">
            <w:pPr>
              <w:jc w:val="right"/>
              <w:rPr>
                <w:rFonts w:ascii="Arial Narrow" w:eastAsia="Times New Roman" w:hAnsi="Arial Narrow"/>
                <w:b/>
                <w:bCs/>
                <w:sz w:val="16"/>
                <w:lang w:eastAsia="en-US"/>
              </w:rPr>
            </w:pPr>
            <w:r w:rsidRPr="004861B1">
              <w:rPr>
                <w:rFonts w:ascii="Arial Narrow" w:eastAsia="Times New Roman" w:hAnsi="Arial Narrow"/>
                <w:b/>
                <w:bCs/>
                <w:sz w:val="16"/>
                <w:lang w:eastAsia="en-US"/>
              </w:rPr>
              <w:t>7,347</w:t>
            </w:r>
          </w:p>
        </w:tc>
        <w:tc>
          <w:tcPr>
            <w:tcW w:w="1203" w:type="dxa"/>
            <w:tcBorders>
              <w:top w:val="single" w:sz="4" w:space="0" w:color="C7CFD8"/>
              <w:left w:val="nil"/>
              <w:bottom w:val="single" w:sz="12" w:space="0" w:color="C7CFD8"/>
              <w:right w:val="nil"/>
            </w:tcBorders>
            <w:shd w:val="clear" w:color="auto" w:fill="auto"/>
            <w:noWrap/>
            <w:vAlign w:val="center"/>
            <w:hideMark/>
          </w:tcPr>
          <w:p w14:paraId="73C092CE" w14:textId="77777777" w:rsidR="00A724ED" w:rsidRPr="004861B1" w:rsidRDefault="00A724ED" w:rsidP="00504017">
            <w:pPr>
              <w:jc w:val="right"/>
              <w:rPr>
                <w:rFonts w:ascii="Arial Narrow" w:eastAsia="Times New Roman" w:hAnsi="Arial Narrow"/>
                <w:b/>
                <w:bCs/>
                <w:sz w:val="16"/>
                <w:lang w:eastAsia="en-US"/>
              </w:rPr>
            </w:pPr>
            <w:r w:rsidRPr="004861B1">
              <w:rPr>
                <w:rFonts w:ascii="Arial Narrow" w:eastAsia="Times New Roman" w:hAnsi="Arial Narrow"/>
                <w:b/>
                <w:bCs/>
                <w:sz w:val="16"/>
                <w:lang w:eastAsia="en-US"/>
              </w:rPr>
              <w:t>7,071</w:t>
            </w:r>
          </w:p>
        </w:tc>
        <w:tc>
          <w:tcPr>
            <w:tcW w:w="1500" w:type="dxa"/>
            <w:tcBorders>
              <w:top w:val="single" w:sz="4" w:space="0" w:color="C7CFD8"/>
              <w:left w:val="nil"/>
              <w:bottom w:val="single" w:sz="12" w:space="0" w:color="C7CFD8"/>
              <w:right w:val="nil"/>
            </w:tcBorders>
            <w:shd w:val="clear" w:color="auto" w:fill="auto"/>
            <w:noWrap/>
            <w:vAlign w:val="center"/>
            <w:hideMark/>
          </w:tcPr>
          <w:p w14:paraId="3DCCE07F" w14:textId="77777777" w:rsidR="00A724ED" w:rsidRPr="004861B1" w:rsidRDefault="00A724ED" w:rsidP="00504017">
            <w:pPr>
              <w:jc w:val="right"/>
              <w:rPr>
                <w:rFonts w:ascii="Arial Narrow" w:eastAsia="Times New Roman" w:hAnsi="Arial Narrow"/>
                <w:b/>
                <w:bCs/>
                <w:sz w:val="16"/>
                <w:lang w:eastAsia="en-US"/>
              </w:rPr>
            </w:pPr>
            <w:r w:rsidRPr="004861B1">
              <w:rPr>
                <w:rFonts w:ascii="Arial Narrow" w:eastAsia="Times New Roman" w:hAnsi="Arial Narrow"/>
                <w:b/>
                <w:bCs/>
                <w:sz w:val="16"/>
                <w:lang w:eastAsia="en-US"/>
              </w:rPr>
              <w:t>96%</w:t>
            </w:r>
          </w:p>
        </w:tc>
      </w:tr>
    </w:tbl>
    <w:p w14:paraId="18E1A010" w14:textId="77777777" w:rsidR="00A724ED" w:rsidRDefault="00A724ED" w:rsidP="00A724ED">
      <w:pPr>
        <w:jc w:val="center"/>
        <w:rPr>
          <w:rFonts w:ascii="Arial Bold" w:eastAsia="Times New Roman" w:hAnsi="Arial Bold"/>
          <w:b/>
          <w:bCs/>
          <w:sz w:val="18"/>
          <w:szCs w:val="18"/>
        </w:rPr>
      </w:pPr>
    </w:p>
    <w:p w14:paraId="22C64B93" w14:textId="77777777" w:rsidR="00A724ED" w:rsidRPr="003546AD" w:rsidRDefault="00A724ED" w:rsidP="00A724ED">
      <w:pPr>
        <w:jc w:val="center"/>
        <w:rPr>
          <w:rFonts w:ascii="Arial Bold" w:eastAsia="Times New Roman" w:hAnsi="Arial Bold"/>
          <w:b/>
          <w:bCs/>
          <w:sz w:val="18"/>
          <w:szCs w:val="18"/>
        </w:rPr>
      </w:pPr>
    </w:p>
    <w:p w14:paraId="2C4DFE00" w14:textId="77777777" w:rsidR="00A724ED" w:rsidRPr="003546AD" w:rsidRDefault="00A724ED" w:rsidP="00A724ED"/>
    <w:p w14:paraId="4716174C" w14:textId="77777777" w:rsidR="00A724ED" w:rsidRPr="003546AD" w:rsidRDefault="00A724ED" w:rsidP="00A724ED">
      <w:pPr>
        <w:jc w:val="left"/>
        <w:rPr>
          <w:rFonts w:eastAsia="Times New Roman"/>
          <w:b/>
          <w:bCs/>
          <w:color w:val="155F1A"/>
          <w:sz w:val="18"/>
          <w:szCs w:val="18"/>
        </w:rPr>
      </w:pPr>
      <w:r w:rsidRPr="003546AD">
        <w:rPr>
          <w:rFonts w:eastAsia="Times New Roman"/>
          <w:b/>
          <w:bCs/>
          <w:color w:val="155F1A"/>
          <w:sz w:val="18"/>
          <w:szCs w:val="18"/>
        </w:rPr>
        <w:br w:type="page"/>
      </w:r>
    </w:p>
    <w:p w14:paraId="35889B85" w14:textId="77777777" w:rsidR="00A724ED" w:rsidRPr="003546AD" w:rsidRDefault="00A724ED" w:rsidP="00A724ED">
      <w:pPr>
        <w:jc w:val="center"/>
        <w:rPr>
          <w:rFonts w:eastAsia="Times New Roman"/>
          <w:b/>
          <w:bCs/>
          <w:color w:val="155F1A"/>
          <w:sz w:val="18"/>
          <w:szCs w:val="18"/>
        </w:rPr>
      </w:pPr>
      <w:r w:rsidRPr="003546AD">
        <w:rPr>
          <w:rFonts w:eastAsia="Times New Roman"/>
          <w:b/>
          <w:bCs/>
          <w:color w:val="155F1A"/>
          <w:sz w:val="18"/>
          <w:szCs w:val="18"/>
        </w:rPr>
        <w:lastRenderedPageBreak/>
        <w:t>Table 5. Expenditure Details by Sub-Program in 2020</w:t>
      </w:r>
      <w:r>
        <w:rPr>
          <w:rFonts w:eastAsia="Times New Roman"/>
          <w:b/>
          <w:bCs/>
          <w:color w:val="155F1A"/>
          <w:sz w:val="18"/>
          <w:szCs w:val="18"/>
        </w:rPr>
        <w:t>/21</w:t>
      </w:r>
    </w:p>
    <w:p w14:paraId="54C32025" w14:textId="77777777" w:rsidR="00A724ED" w:rsidRPr="00FA2CF9" w:rsidRDefault="00A724ED" w:rsidP="00A724ED">
      <w:pPr>
        <w:jc w:val="center"/>
        <w:rPr>
          <w:rFonts w:eastAsia="Times New Roman"/>
          <w:bCs/>
          <w:i/>
          <w:sz w:val="14"/>
          <w:szCs w:val="16"/>
        </w:rPr>
      </w:pPr>
      <w:r w:rsidRPr="00FA2CF9">
        <w:rPr>
          <w:rFonts w:eastAsia="Times New Roman"/>
          <w:bCs/>
          <w:i/>
          <w:sz w:val="14"/>
          <w:szCs w:val="16"/>
        </w:rPr>
        <w:t>(in thousands of Swiss francs)</w:t>
      </w:r>
    </w:p>
    <w:p w14:paraId="5CB51BAF" w14:textId="77777777" w:rsidR="00A724ED" w:rsidRPr="003546AD" w:rsidRDefault="00A724ED" w:rsidP="00A724ED">
      <w:pPr>
        <w:rPr>
          <w:rFonts w:eastAsiaTheme="minorHAnsi"/>
        </w:rPr>
      </w:pPr>
    </w:p>
    <w:p w14:paraId="2AF3E629" w14:textId="77777777" w:rsidR="00A724ED" w:rsidRDefault="00A724ED" w:rsidP="00A724ED">
      <w:pPr>
        <w:jc w:val="center"/>
        <w:rPr>
          <w:rFonts w:eastAsiaTheme="minorHAnsi"/>
        </w:rPr>
      </w:pPr>
    </w:p>
    <w:p w14:paraId="69D187B6" w14:textId="77777777" w:rsidR="00A724ED" w:rsidRDefault="00A724ED" w:rsidP="00A724ED">
      <w:pPr>
        <w:jc w:val="center"/>
        <w:rPr>
          <w:rFonts w:eastAsiaTheme="minorHAnsi"/>
        </w:rPr>
      </w:pPr>
    </w:p>
    <w:tbl>
      <w:tblPr>
        <w:tblW w:w="8364" w:type="dxa"/>
        <w:jc w:val="center"/>
        <w:tblLook w:val="04A0" w:firstRow="1" w:lastRow="0" w:firstColumn="1" w:lastColumn="0" w:noHBand="0" w:noVBand="1"/>
      </w:tblPr>
      <w:tblGrid>
        <w:gridCol w:w="400"/>
        <w:gridCol w:w="3002"/>
        <w:gridCol w:w="1051"/>
        <w:gridCol w:w="992"/>
        <w:gridCol w:w="992"/>
        <w:gridCol w:w="993"/>
        <w:gridCol w:w="934"/>
      </w:tblGrid>
      <w:tr w:rsidR="00A724ED" w:rsidRPr="00E061F8" w14:paraId="28BCAC31" w14:textId="77777777" w:rsidTr="00504017">
        <w:trPr>
          <w:trHeight w:val="360"/>
          <w:jc w:val="center"/>
        </w:trPr>
        <w:tc>
          <w:tcPr>
            <w:tcW w:w="400" w:type="dxa"/>
            <w:tcBorders>
              <w:top w:val="nil"/>
              <w:left w:val="nil"/>
              <w:bottom w:val="nil"/>
              <w:right w:val="nil"/>
            </w:tcBorders>
            <w:shd w:val="clear" w:color="000000" w:fill="C7CFD8"/>
            <w:noWrap/>
            <w:vAlign w:val="bottom"/>
            <w:hideMark/>
          </w:tcPr>
          <w:p w14:paraId="265042A3" w14:textId="77777777" w:rsidR="00A724ED" w:rsidRPr="00E061F8" w:rsidRDefault="00A724ED" w:rsidP="00504017">
            <w:pPr>
              <w:jc w:val="left"/>
              <w:rPr>
                <w:rFonts w:ascii="Arial Narrow" w:eastAsia="Times New Roman" w:hAnsi="Arial Narrow"/>
                <w:b/>
                <w:bCs/>
                <w:sz w:val="16"/>
                <w:lang w:eastAsia="en-US"/>
              </w:rPr>
            </w:pPr>
            <w:r w:rsidRPr="00E061F8">
              <w:rPr>
                <w:rFonts w:ascii="Arial Narrow" w:eastAsia="Times New Roman" w:hAnsi="Arial Narrow"/>
                <w:b/>
                <w:bCs/>
                <w:sz w:val="16"/>
                <w:lang w:eastAsia="en-US"/>
              </w:rPr>
              <w:t> </w:t>
            </w:r>
          </w:p>
        </w:tc>
        <w:tc>
          <w:tcPr>
            <w:tcW w:w="3002" w:type="dxa"/>
            <w:vMerge w:val="restart"/>
            <w:tcBorders>
              <w:top w:val="nil"/>
              <w:left w:val="nil"/>
              <w:bottom w:val="nil"/>
              <w:right w:val="nil"/>
            </w:tcBorders>
            <w:shd w:val="clear" w:color="000000" w:fill="C7CFD8"/>
            <w:noWrap/>
            <w:vAlign w:val="center"/>
            <w:hideMark/>
          </w:tcPr>
          <w:p w14:paraId="701921CE" w14:textId="77777777" w:rsidR="00A724ED" w:rsidRPr="00E061F8" w:rsidRDefault="00A724ED" w:rsidP="00504017">
            <w:pPr>
              <w:jc w:val="left"/>
              <w:rPr>
                <w:rFonts w:ascii="Arial Narrow" w:eastAsia="Times New Roman" w:hAnsi="Arial Narrow"/>
                <w:b/>
                <w:bCs/>
                <w:sz w:val="16"/>
                <w:lang w:eastAsia="en-US"/>
              </w:rPr>
            </w:pPr>
            <w:r w:rsidRPr="00E061F8">
              <w:rPr>
                <w:rFonts w:ascii="Arial Narrow" w:eastAsia="Times New Roman" w:hAnsi="Arial Narrow"/>
                <w:b/>
                <w:bCs/>
                <w:sz w:val="16"/>
                <w:lang w:eastAsia="en-US"/>
              </w:rPr>
              <w:t>Cost Category</w:t>
            </w:r>
          </w:p>
        </w:tc>
        <w:tc>
          <w:tcPr>
            <w:tcW w:w="4028" w:type="dxa"/>
            <w:gridSpan w:val="4"/>
            <w:tcBorders>
              <w:top w:val="nil"/>
              <w:left w:val="nil"/>
              <w:bottom w:val="single" w:sz="4" w:space="0" w:color="BFBFBF"/>
              <w:right w:val="nil"/>
            </w:tcBorders>
            <w:shd w:val="clear" w:color="000000" w:fill="C7CFD8"/>
            <w:noWrap/>
            <w:vAlign w:val="center"/>
            <w:hideMark/>
          </w:tcPr>
          <w:p w14:paraId="0F32DDB1" w14:textId="77777777" w:rsidR="00A724ED" w:rsidRPr="00E061F8" w:rsidRDefault="00A724ED" w:rsidP="00504017">
            <w:pPr>
              <w:jc w:val="center"/>
              <w:rPr>
                <w:rFonts w:ascii="Arial Narrow" w:eastAsia="Times New Roman" w:hAnsi="Arial Narrow"/>
                <w:b/>
                <w:bCs/>
                <w:color w:val="000000"/>
                <w:sz w:val="16"/>
                <w:lang w:eastAsia="en-US"/>
              </w:rPr>
            </w:pPr>
            <w:r w:rsidRPr="00E061F8">
              <w:rPr>
                <w:rFonts w:ascii="Arial Narrow" w:eastAsia="Times New Roman" w:hAnsi="Arial Narrow"/>
                <w:b/>
                <w:bCs/>
                <w:color w:val="000000"/>
                <w:sz w:val="16"/>
                <w:lang w:eastAsia="en-US"/>
              </w:rPr>
              <w:t>Sub-programs</w:t>
            </w:r>
          </w:p>
        </w:tc>
        <w:tc>
          <w:tcPr>
            <w:tcW w:w="934" w:type="dxa"/>
            <w:tcBorders>
              <w:top w:val="nil"/>
              <w:left w:val="nil"/>
              <w:bottom w:val="nil"/>
              <w:right w:val="nil"/>
            </w:tcBorders>
            <w:shd w:val="clear" w:color="000000" w:fill="C7CFD8"/>
            <w:noWrap/>
            <w:vAlign w:val="center"/>
            <w:hideMark/>
          </w:tcPr>
          <w:p w14:paraId="2D6F7A89" w14:textId="77777777" w:rsidR="00A724ED" w:rsidRPr="00E061F8" w:rsidRDefault="00A724ED" w:rsidP="00504017">
            <w:pPr>
              <w:jc w:val="center"/>
              <w:rPr>
                <w:rFonts w:ascii="Arial Narrow" w:eastAsia="Times New Roman" w:hAnsi="Arial Narrow"/>
                <w:b/>
                <w:bCs/>
                <w:color w:val="000000"/>
                <w:sz w:val="16"/>
                <w:lang w:eastAsia="en-US"/>
              </w:rPr>
            </w:pPr>
            <w:r w:rsidRPr="00E061F8">
              <w:rPr>
                <w:rFonts w:ascii="Arial Narrow" w:eastAsia="Times New Roman" w:hAnsi="Arial Narrow"/>
                <w:b/>
                <w:bCs/>
                <w:color w:val="000000"/>
                <w:sz w:val="16"/>
                <w:lang w:eastAsia="en-US"/>
              </w:rPr>
              <w:t> </w:t>
            </w:r>
          </w:p>
        </w:tc>
      </w:tr>
      <w:tr w:rsidR="00A724ED" w:rsidRPr="00E061F8" w14:paraId="2D927BA0" w14:textId="77777777" w:rsidTr="00504017">
        <w:trPr>
          <w:trHeight w:val="360"/>
          <w:jc w:val="center"/>
        </w:trPr>
        <w:tc>
          <w:tcPr>
            <w:tcW w:w="400" w:type="dxa"/>
            <w:tcBorders>
              <w:top w:val="nil"/>
              <w:left w:val="nil"/>
              <w:bottom w:val="nil"/>
              <w:right w:val="nil"/>
            </w:tcBorders>
            <w:shd w:val="clear" w:color="000000" w:fill="C7CFD8"/>
            <w:noWrap/>
            <w:vAlign w:val="bottom"/>
            <w:hideMark/>
          </w:tcPr>
          <w:p w14:paraId="6926A625" w14:textId="77777777" w:rsidR="00A724ED" w:rsidRPr="00E061F8" w:rsidRDefault="00A724ED" w:rsidP="00504017">
            <w:pPr>
              <w:jc w:val="left"/>
              <w:rPr>
                <w:rFonts w:ascii="Arial Narrow" w:eastAsia="Times New Roman" w:hAnsi="Arial Narrow"/>
                <w:b/>
                <w:bCs/>
                <w:sz w:val="16"/>
                <w:lang w:eastAsia="en-US"/>
              </w:rPr>
            </w:pPr>
            <w:r w:rsidRPr="00E061F8">
              <w:rPr>
                <w:rFonts w:ascii="Arial Narrow" w:eastAsia="Times New Roman" w:hAnsi="Arial Narrow"/>
                <w:b/>
                <w:bCs/>
                <w:sz w:val="16"/>
                <w:lang w:eastAsia="en-US"/>
              </w:rPr>
              <w:t> </w:t>
            </w:r>
          </w:p>
        </w:tc>
        <w:tc>
          <w:tcPr>
            <w:tcW w:w="3002" w:type="dxa"/>
            <w:vMerge/>
            <w:tcBorders>
              <w:top w:val="nil"/>
              <w:left w:val="nil"/>
              <w:bottom w:val="nil"/>
              <w:right w:val="nil"/>
            </w:tcBorders>
            <w:vAlign w:val="center"/>
            <w:hideMark/>
          </w:tcPr>
          <w:p w14:paraId="0AC0CB30" w14:textId="77777777" w:rsidR="00A724ED" w:rsidRPr="00E061F8" w:rsidRDefault="00A724ED" w:rsidP="00504017">
            <w:pPr>
              <w:jc w:val="left"/>
              <w:rPr>
                <w:rFonts w:ascii="Arial Narrow" w:eastAsia="Times New Roman" w:hAnsi="Arial Narrow"/>
                <w:b/>
                <w:bCs/>
                <w:sz w:val="16"/>
                <w:lang w:eastAsia="en-US"/>
              </w:rPr>
            </w:pPr>
          </w:p>
        </w:tc>
        <w:tc>
          <w:tcPr>
            <w:tcW w:w="1051" w:type="dxa"/>
            <w:tcBorders>
              <w:top w:val="nil"/>
              <w:left w:val="nil"/>
              <w:bottom w:val="nil"/>
              <w:right w:val="nil"/>
            </w:tcBorders>
            <w:shd w:val="clear" w:color="000000" w:fill="C7CFD8"/>
            <w:noWrap/>
            <w:vAlign w:val="center"/>
            <w:hideMark/>
          </w:tcPr>
          <w:p w14:paraId="213F9993" w14:textId="77777777" w:rsidR="00A724ED" w:rsidRPr="00E061F8" w:rsidRDefault="00A724ED" w:rsidP="00504017">
            <w:pPr>
              <w:jc w:val="center"/>
              <w:rPr>
                <w:rFonts w:ascii="Arial Narrow" w:eastAsia="Times New Roman" w:hAnsi="Arial Narrow"/>
                <w:b/>
                <w:bCs/>
                <w:color w:val="000000"/>
                <w:sz w:val="16"/>
                <w:lang w:eastAsia="en-US"/>
              </w:rPr>
            </w:pPr>
            <w:r w:rsidRPr="00E061F8">
              <w:rPr>
                <w:rFonts w:ascii="Arial Narrow" w:eastAsia="Times New Roman" w:hAnsi="Arial Narrow"/>
                <w:b/>
                <w:bCs/>
                <w:color w:val="000000"/>
                <w:sz w:val="16"/>
                <w:lang w:eastAsia="en-US"/>
              </w:rPr>
              <w:t>UV.1</w:t>
            </w:r>
          </w:p>
        </w:tc>
        <w:tc>
          <w:tcPr>
            <w:tcW w:w="992" w:type="dxa"/>
            <w:tcBorders>
              <w:top w:val="nil"/>
              <w:left w:val="nil"/>
              <w:bottom w:val="nil"/>
              <w:right w:val="nil"/>
            </w:tcBorders>
            <w:shd w:val="clear" w:color="000000" w:fill="C7CFD8"/>
            <w:noWrap/>
            <w:vAlign w:val="center"/>
            <w:hideMark/>
          </w:tcPr>
          <w:p w14:paraId="1FF36B87" w14:textId="77777777" w:rsidR="00A724ED" w:rsidRPr="00E061F8" w:rsidRDefault="00A724ED" w:rsidP="00504017">
            <w:pPr>
              <w:jc w:val="center"/>
              <w:rPr>
                <w:rFonts w:ascii="Arial Narrow" w:eastAsia="Times New Roman" w:hAnsi="Arial Narrow"/>
                <w:b/>
                <w:bCs/>
                <w:color w:val="000000"/>
                <w:sz w:val="16"/>
                <w:lang w:eastAsia="en-US"/>
              </w:rPr>
            </w:pPr>
            <w:r w:rsidRPr="00E061F8">
              <w:rPr>
                <w:rFonts w:ascii="Arial Narrow" w:eastAsia="Times New Roman" w:hAnsi="Arial Narrow"/>
                <w:b/>
                <w:bCs/>
                <w:color w:val="000000"/>
                <w:sz w:val="16"/>
                <w:lang w:eastAsia="en-US"/>
              </w:rPr>
              <w:t>UV.2</w:t>
            </w:r>
          </w:p>
        </w:tc>
        <w:tc>
          <w:tcPr>
            <w:tcW w:w="992" w:type="dxa"/>
            <w:tcBorders>
              <w:top w:val="nil"/>
              <w:left w:val="nil"/>
              <w:bottom w:val="nil"/>
              <w:right w:val="nil"/>
            </w:tcBorders>
            <w:shd w:val="clear" w:color="000000" w:fill="C7CFD8"/>
            <w:noWrap/>
            <w:vAlign w:val="center"/>
            <w:hideMark/>
          </w:tcPr>
          <w:p w14:paraId="5870ECB0" w14:textId="77777777" w:rsidR="00A724ED" w:rsidRPr="00E061F8" w:rsidRDefault="00A724ED" w:rsidP="00504017">
            <w:pPr>
              <w:jc w:val="center"/>
              <w:rPr>
                <w:rFonts w:ascii="Arial Narrow" w:eastAsia="Times New Roman" w:hAnsi="Arial Narrow"/>
                <w:b/>
                <w:bCs/>
                <w:color w:val="000000"/>
                <w:sz w:val="16"/>
                <w:lang w:eastAsia="en-US"/>
              </w:rPr>
            </w:pPr>
            <w:r w:rsidRPr="00E061F8">
              <w:rPr>
                <w:rFonts w:ascii="Arial Narrow" w:eastAsia="Times New Roman" w:hAnsi="Arial Narrow"/>
                <w:b/>
                <w:bCs/>
                <w:color w:val="000000"/>
                <w:sz w:val="16"/>
                <w:lang w:eastAsia="en-US"/>
              </w:rPr>
              <w:t>UV.3</w:t>
            </w:r>
          </w:p>
        </w:tc>
        <w:tc>
          <w:tcPr>
            <w:tcW w:w="993" w:type="dxa"/>
            <w:tcBorders>
              <w:top w:val="nil"/>
              <w:left w:val="nil"/>
              <w:bottom w:val="nil"/>
              <w:right w:val="nil"/>
            </w:tcBorders>
            <w:shd w:val="clear" w:color="000000" w:fill="C7CFD8"/>
            <w:noWrap/>
            <w:vAlign w:val="center"/>
            <w:hideMark/>
          </w:tcPr>
          <w:p w14:paraId="7F35032F" w14:textId="77777777" w:rsidR="00A724ED" w:rsidRPr="00E061F8" w:rsidRDefault="00A724ED" w:rsidP="00504017">
            <w:pPr>
              <w:jc w:val="center"/>
              <w:rPr>
                <w:rFonts w:ascii="Arial Narrow" w:eastAsia="Times New Roman" w:hAnsi="Arial Narrow"/>
                <w:b/>
                <w:bCs/>
                <w:color w:val="000000"/>
                <w:sz w:val="16"/>
                <w:lang w:eastAsia="en-US"/>
              </w:rPr>
            </w:pPr>
            <w:r w:rsidRPr="00E061F8">
              <w:rPr>
                <w:rFonts w:ascii="Arial Narrow" w:eastAsia="Times New Roman" w:hAnsi="Arial Narrow"/>
                <w:b/>
                <w:bCs/>
                <w:color w:val="000000"/>
                <w:sz w:val="16"/>
                <w:lang w:eastAsia="en-US"/>
              </w:rPr>
              <w:t>UV.4</w:t>
            </w:r>
          </w:p>
        </w:tc>
        <w:tc>
          <w:tcPr>
            <w:tcW w:w="934" w:type="dxa"/>
            <w:tcBorders>
              <w:top w:val="nil"/>
              <w:left w:val="nil"/>
              <w:bottom w:val="nil"/>
              <w:right w:val="nil"/>
            </w:tcBorders>
            <w:shd w:val="clear" w:color="000000" w:fill="C7CFD8"/>
            <w:noWrap/>
            <w:vAlign w:val="center"/>
            <w:hideMark/>
          </w:tcPr>
          <w:p w14:paraId="2FC82DD1" w14:textId="77777777" w:rsidR="00A724ED" w:rsidRPr="00E061F8" w:rsidRDefault="00A724ED" w:rsidP="00504017">
            <w:pPr>
              <w:jc w:val="center"/>
              <w:rPr>
                <w:rFonts w:ascii="Arial Narrow" w:eastAsia="Times New Roman" w:hAnsi="Arial Narrow"/>
                <w:b/>
                <w:bCs/>
                <w:color w:val="000000"/>
                <w:sz w:val="16"/>
                <w:lang w:eastAsia="en-US"/>
              </w:rPr>
            </w:pPr>
            <w:r w:rsidRPr="00E061F8">
              <w:rPr>
                <w:rFonts w:ascii="Arial Narrow" w:eastAsia="Times New Roman" w:hAnsi="Arial Narrow"/>
                <w:b/>
                <w:bCs/>
                <w:color w:val="000000"/>
                <w:sz w:val="16"/>
                <w:lang w:eastAsia="en-US"/>
              </w:rPr>
              <w:t>Total</w:t>
            </w:r>
          </w:p>
        </w:tc>
      </w:tr>
      <w:tr w:rsidR="00A724ED" w:rsidRPr="00E061F8" w14:paraId="4E7524DD" w14:textId="77777777" w:rsidTr="00504017">
        <w:trPr>
          <w:trHeight w:val="510"/>
          <w:jc w:val="center"/>
        </w:trPr>
        <w:tc>
          <w:tcPr>
            <w:tcW w:w="3402" w:type="dxa"/>
            <w:gridSpan w:val="2"/>
            <w:tcBorders>
              <w:top w:val="nil"/>
              <w:left w:val="nil"/>
              <w:bottom w:val="nil"/>
              <w:right w:val="nil"/>
            </w:tcBorders>
            <w:shd w:val="clear" w:color="auto" w:fill="auto"/>
            <w:noWrap/>
            <w:vAlign w:val="bottom"/>
            <w:hideMark/>
          </w:tcPr>
          <w:p w14:paraId="679D74A7" w14:textId="77777777" w:rsidR="00A724ED" w:rsidRPr="00E061F8" w:rsidRDefault="00A724ED" w:rsidP="00504017">
            <w:pPr>
              <w:jc w:val="left"/>
              <w:rPr>
                <w:rFonts w:ascii="Arial Narrow" w:eastAsia="Times New Roman" w:hAnsi="Arial Narrow"/>
                <w:b/>
                <w:bCs/>
                <w:sz w:val="16"/>
                <w:lang w:eastAsia="en-US"/>
              </w:rPr>
            </w:pPr>
            <w:r w:rsidRPr="00E061F8">
              <w:rPr>
                <w:rFonts w:ascii="Arial Narrow" w:eastAsia="Times New Roman" w:hAnsi="Arial Narrow"/>
                <w:b/>
                <w:bCs/>
                <w:sz w:val="16"/>
                <w:lang w:eastAsia="en-US"/>
              </w:rPr>
              <w:t>Personnel Resources</w:t>
            </w:r>
          </w:p>
        </w:tc>
        <w:tc>
          <w:tcPr>
            <w:tcW w:w="1051" w:type="dxa"/>
            <w:tcBorders>
              <w:top w:val="nil"/>
              <w:left w:val="nil"/>
              <w:bottom w:val="nil"/>
              <w:right w:val="nil"/>
            </w:tcBorders>
            <w:shd w:val="clear" w:color="auto" w:fill="auto"/>
            <w:noWrap/>
            <w:vAlign w:val="bottom"/>
            <w:hideMark/>
          </w:tcPr>
          <w:p w14:paraId="1E91081B" w14:textId="77777777" w:rsidR="00A724ED" w:rsidRPr="00E061F8" w:rsidRDefault="00A724ED" w:rsidP="00504017">
            <w:pPr>
              <w:jc w:val="left"/>
              <w:rPr>
                <w:rFonts w:ascii="Arial Narrow" w:eastAsia="Times New Roman" w:hAnsi="Arial Narrow"/>
                <w:b/>
                <w:bCs/>
                <w:sz w:val="16"/>
                <w:lang w:eastAsia="en-US"/>
              </w:rPr>
            </w:pPr>
          </w:p>
        </w:tc>
        <w:tc>
          <w:tcPr>
            <w:tcW w:w="992" w:type="dxa"/>
            <w:tcBorders>
              <w:top w:val="nil"/>
              <w:left w:val="nil"/>
              <w:bottom w:val="nil"/>
              <w:right w:val="nil"/>
            </w:tcBorders>
            <w:shd w:val="clear" w:color="auto" w:fill="auto"/>
            <w:noWrap/>
            <w:vAlign w:val="bottom"/>
            <w:hideMark/>
          </w:tcPr>
          <w:p w14:paraId="3CF0BAB1"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bottom"/>
            <w:hideMark/>
          </w:tcPr>
          <w:p w14:paraId="7A36EBB1" w14:textId="77777777" w:rsidR="00A724ED" w:rsidRPr="00E061F8" w:rsidRDefault="00A724ED" w:rsidP="00504017">
            <w:pPr>
              <w:jc w:val="lef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bottom"/>
            <w:hideMark/>
          </w:tcPr>
          <w:p w14:paraId="27FCEBE0" w14:textId="77777777" w:rsidR="00A724ED" w:rsidRPr="00E061F8" w:rsidRDefault="00A724ED" w:rsidP="00504017">
            <w:pPr>
              <w:jc w:val="lef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bottom"/>
            <w:hideMark/>
          </w:tcPr>
          <w:p w14:paraId="2CF1AC8B" w14:textId="77777777" w:rsidR="00A724ED" w:rsidRPr="00E061F8" w:rsidRDefault="00A724ED" w:rsidP="00504017">
            <w:pPr>
              <w:jc w:val="left"/>
              <w:rPr>
                <w:rFonts w:ascii="Times New Roman" w:eastAsia="Times New Roman" w:hAnsi="Times New Roman" w:cs="Times New Roman"/>
                <w:sz w:val="16"/>
                <w:lang w:eastAsia="en-US"/>
              </w:rPr>
            </w:pPr>
          </w:p>
        </w:tc>
      </w:tr>
      <w:tr w:rsidR="00A724ED" w:rsidRPr="00E061F8" w14:paraId="3F21EE3D"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7F14205A" w14:textId="77777777" w:rsidR="00A724ED" w:rsidRPr="00E061F8"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422A1661"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Posts</w:t>
            </w:r>
          </w:p>
        </w:tc>
        <w:tc>
          <w:tcPr>
            <w:tcW w:w="1051" w:type="dxa"/>
            <w:tcBorders>
              <w:top w:val="nil"/>
              <w:left w:val="nil"/>
              <w:bottom w:val="nil"/>
              <w:right w:val="nil"/>
            </w:tcBorders>
            <w:shd w:val="clear" w:color="auto" w:fill="auto"/>
            <w:noWrap/>
            <w:vAlign w:val="center"/>
            <w:hideMark/>
          </w:tcPr>
          <w:p w14:paraId="63A9607A"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748</w:t>
            </w:r>
          </w:p>
        </w:tc>
        <w:tc>
          <w:tcPr>
            <w:tcW w:w="992" w:type="dxa"/>
            <w:tcBorders>
              <w:top w:val="nil"/>
              <w:left w:val="nil"/>
              <w:bottom w:val="nil"/>
              <w:right w:val="nil"/>
            </w:tcBorders>
            <w:shd w:val="clear" w:color="auto" w:fill="auto"/>
            <w:noWrap/>
            <w:vAlign w:val="center"/>
            <w:hideMark/>
          </w:tcPr>
          <w:p w14:paraId="73E70EF8"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2,053</w:t>
            </w:r>
          </w:p>
        </w:tc>
        <w:tc>
          <w:tcPr>
            <w:tcW w:w="992" w:type="dxa"/>
            <w:tcBorders>
              <w:top w:val="nil"/>
              <w:left w:val="nil"/>
              <w:bottom w:val="nil"/>
              <w:right w:val="nil"/>
            </w:tcBorders>
            <w:shd w:val="clear" w:color="auto" w:fill="auto"/>
            <w:noWrap/>
            <w:vAlign w:val="center"/>
            <w:hideMark/>
          </w:tcPr>
          <w:p w14:paraId="02363A75"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1,153</w:t>
            </w:r>
          </w:p>
        </w:tc>
        <w:tc>
          <w:tcPr>
            <w:tcW w:w="993" w:type="dxa"/>
            <w:tcBorders>
              <w:top w:val="nil"/>
              <w:left w:val="nil"/>
              <w:bottom w:val="nil"/>
              <w:right w:val="nil"/>
            </w:tcBorders>
            <w:shd w:val="clear" w:color="auto" w:fill="auto"/>
            <w:noWrap/>
            <w:vAlign w:val="center"/>
            <w:hideMark/>
          </w:tcPr>
          <w:p w14:paraId="756D3F71"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409</w:t>
            </w:r>
          </w:p>
        </w:tc>
        <w:tc>
          <w:tcPr>
            <w:tcW w:w="934" w:type="dxa"/>
            <w:tcBorders>
              <w:top w:val="nil"/>
              <w:left w:val="nil"/>
              <w:bottom w:val="nil"/>
              <w:right w:val="nil"/>
            </w:tcBorders>
            <w:shd w:val="clear" w:color="auto" w:fill="auto"/>
            <w:noWrap/>
            <w:vAlign w:val="center"/>
            <w:hideMark/>
          </w:tcPr>
          <w:p w14:paraId="7B27C0F2"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4,363</w:t>
            </w:r>
          </w:p>
        </w:tc>
      </w:tr>
      <w:tr w:rsidR="00A724ED" w:rsidRPr="00E061F8" w14:paraId="67703B3F"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13BD6A69" w14:textId="77777777" w:rsidR="00A724ED" w:rsidRPr="00E061F8" w:rsidRDefault="00A724ED" w:rsidP="00504017">
            <w:pPr>
              <w:jc w:val="lef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64A80639"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Temporary staff</w:t>
            </w:r>
          </w:p>
        </w:tc>
        <w:tc>
          <w:tcPr>
            <w:tcW w:w="1051" w:type="dxa"/>
            <w:tcBorders>
              <w:top w:val="nil"/>
              <w:left w:val="nil"/>
              <w:bottom w:val="nil"/>
              <w:right w:val="nil"/>
            </w:tcBorders>
            <w:shd w:val="clear" w:color="auto" w:fill="auto"/>
            <w:noWrap/>
            <w:vAlign w:val="center"/>
            <w:hideMark/>
          </w:tcPr>
          <w:p w14:paraId="1D03AEDF"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38</w:t>
            </w:r>
          </w:p>
        </w:tc>
        <w:tc>
          <w:tcPr>
            <w:tcW w:w="992" w:type="dxa"/>
            <w:tcBorders>
              <w:top w:val="nil"/>
              <w:left w:val="nil"/>
              <w:bottom w:val="nil"/>
              <w:right w:val="nil"/>
            </w:tcBorders>
            <w:shd w:val="clear" w:color="auto" w:fill="auto"/>
            <w:noWrap/>
            <w:vAlign w:val="center"/>
            <w:hideMark/>
          </w:tcPr>
          <w:p w14:paraId="315865A6"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19</w:t>
            </w:r>
          </w:p>
        </w:tc>
        <w:tc>
          <w:tcPr>
            <w:tcW w:w="992" w:type="dxa"/>
            <w:tcBorders>
              <w:top w:val="nil"/>
              <w:left w:val="nil"/>
              <w:bottom w:val="nil"/>
              <w:right w:val="nil"/>
            </w:tcBorders>
            <w:shd w:val="clear" w:color="auto" w:fill="auto"/>
            <w:noWrap/>
            <w:vAlign w:val="center"/>
            <w:hideMark/>
          </w:tcPr>
          <w:p w14:paraId="27405378"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103</w:t>
            </w:r>
          </w:p>
        </w:tc>
        <w:tc>
          <w:tcPr>
            <w:tcW w:w="993" w:type="dxa"/>
            <w:tcBorders>
              <w:top w:val="nil"/>
              <w:left w:val="nil"/>
              <w:bottom w:val="nil"/>
              <w:right w:val="nil"/>
            </w:tcBorders>
            <w:shd w:val="clear" w:color="auto" w:fill="auto"/>
            <w:noWrap/>
            <w:vAlign w:val="center"/>
            <w:hideMark/>
          </w:tcPr>
          <w:p w14:paraId="69CEE4FA"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28</w:t>
            </w:r>
          </w:p>
        </w:tc>
        <w:tc>
          <w:tcPr>
            <w:tcW w:w="934" w:type="dxa"/>
            <w:tcBorders>
              <w:top w:val="nil"/>
              <w:left w:val="nil"/>
              <w:bottom w:val="nil"/>
              <w:right w:val="nil"/>
            </w:tcBorders>
            <w:shd w:val="clear" w:color="auto" w:fill="auto"/>
            <w:noWrap/>
            <w:vAlign w:val="center"/>
            <w:hideMark/>
          </w:tcPr>
          <w:p w14:paraId="4133487A"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188</w:t>
            </w:r>
          </w:p>
        </w:tc>
      </w:tr>
      <w:tr w:rsidR="00A724ED" w:rsidRPr="00E061F8" w14:paraId="09465E72"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579DD24D" w14:textId="77777777" w:rsidR="00A724ED" w:rsidRPr="00E061F8" w:rsidRDefault="00A724ED" w:rsidP="00504017">
            <w:pPr>
              <w:jc w:val="lef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5C99BBD2"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Other Staff costs</w:t>
            </w:r>
          </w:p>
        </w:tc>
        <w:tc>
          <w:tcPr>
            <w:tcW w:w="1051" w:type="dxa"/>
            <w:tcBorders>
              <w:top w:val="nil"/>
              <w:left w:val="nil"/>
              <w:bottom w:val="nil"/>
              <w:right w:val="nil"/>
            </w:tcBorders>
            <w:shd w:val="clear" w:color="auto" w:fill="auto"/>
            <w:noWrap/>
            <w:vAlign w:val="center"/>
            <w:hideMark/>
          </w:tcPr>
          <w:p w14:paraId="10C75E0E"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0</w:t>
            </w:r>
          </w:p>
        </w:tc>
        <w:tc>
          <w:tcPr>
            <w:tcW w:w="992" w:type="dxa"/>
            <w:tcBorders>
              <w:top w:val="nil"/>
              <w:left w:val="nil"/>
              <w:bottom w:val="nil"/>
              <w:right w:val="nil"/>
            </w:tcBorders>
            <w:shd w:val="clear" w:color="auto" w:fill="auto"/>
            <w:noWrap/>
            <w:vAlign w:val="center"/>
            <w:hideMark/>
          </w:tcPr>
          <w:p w14:paraId="4B6FEEBD"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1</w:t>
            </w:r>
          </w:p>
        </w:tc>
        <w:tc>
          <w:tcPr>
            <w:tcW w:w="992" w:type="dxa"/>
            <w:tcBorders>
              <w:top w:val="nil"/>
              <w:left w:val="nil"/>
              <w:bottom w:val="nil"/>
              <w:right w:val="nil"/>
            </w:tcBorders>
            <w:shd w:val="clear" w:color="auto" w:fill="auto"/>
            <w:noWrap/>
            <w:vAlign w:val="center"/>
            <w:hideMark/>
          </w:tcPr>
          <w:p w14:paraId="2026B695"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0</w:t>
            </w:r>
          </w:p>
        </w:tc>
        <w:tc>
          <w:tcPr>
            <w:tcW w:w="993" w:type="dxa"/>
            <w:tcBorders>
              <w:top w:val="nil"/>
              <w:left w:val="nil"/>
              <w:bottom w:val="nil"/>
              <w:right w:val="nil"/>
            </w:tcBorders>
            <w:shd w:val="clear" w:color="auto" w:fill="auto"/>
            <w:noWrap/>
            <w:vAlign w:val="center"/>
            <w:hideMark/>
          </w:tcPr>
          <w:p w14:paraId="08373784"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0</w:t>
            </w:r>
          </w:p>
        </w:tc>
        <w:tc>
          <w:tcPr>
            <w:tcW w:w="934" w:type="dxa"/>
            <w:tcBorders>
              <w:top w:val="nil"/>
              <w:left w:val="nil"/>
              <w:bottom w:val="nil"/>
              <w:right w:val="nil"/>
            </w:tcBorders>
            <w:shd w:val="clear" w:color="auto" w:fill="auto"/>
            <w:noWrap/>
            <w:vAlign w:val="center"/>
            <w:hideMark/>
          </w:tcPr>
          <w:p w14:paraId="49597E12"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1</w:t>
            </w:r>
          </w:p>
        </w:tc>
      </w:tr>
      <w:tr w:rsidR="00A724ED" w:rsidRPr="00E061F8" w14:paraId="65511718"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6BA1F016" w14:textId="77777777" w:rsidR="00A724ED" w:rsidRPr="00E061F8" w:rsidRDefault="00A724ED" w:rsidP="00504017">
            <w:pPr>
              <w:jc w:val="lef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3E84706E" w14:textId="77777777" w:rsidR="00A724ED" w:rsidRPr="00E061F8" w:rsidRDefault="00A724ED" w:rsidP="00504017">
            <w:pPr>
              <w:jc w:val="left"/>
              <w:rPr>
                <w:rFonts w:ascii="Arial Narrow" w:eastAsia="Times New Roman" w:hAnsi="Arial Narrow"/>
                <w:b/>
                <w:bCs/>
                <w:sz w:val="16"/>
                <w:lang w:eastAsia="en-US"/>
              </w:rPr>
            </w:pPr>
            <w:r w:rsidRPr="00E061F8">
              <w:rPr>
                <w:rFonts w:ascii="Arial Narrow" w:eastAsia="Times New Roman" w:hAnsi="Arial Narrow"/>
                <w:b/>
                <w:bCs/>
                <w:sz w:val="16"/>
                <w:lang w:eastAsia="en-US"/>
              </w:rPr>
              <w:t xml:space="preserve"> Total, Personnel Resources </w:t>
            </w:r>
          </w:p>
        </w:tc>
        <w:tc>
          <w:tcPr>
            <w:tcW w:w="1051" w:type="dxa"/>
            <w:tcBorders>
              <w:top w:val="single" w:sz="4" w:space="0" w:color="C7CFD8"/>
              <w:left w:val="nil"/>
              <w:bottom w:val="single" w:sz="12" w:space="0" w:color="C7CFD8"/>
              <w:right w:val="nil"/>
            </w:tcBorders>
            <w:shd w:val="clear" w:color="auto" w:fill="auto"/>
            <w:noWrap/>
            <w:vAlign w:val="center"/>
            <w:hideMark/>
          </w:tcPr>
          <w:p w14:paraId="79DA1049"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786</w:t>
            </w:r>
          </w:p>
        </w:tc>
        <w:tc>
          <w:tcPr>
            <w:tcW w:w="992" w:type="dxa"/>
            <w:tcBorders>
              <w:top w:val="single" w:sz="4" w:space="0" w:color="C7CFD8"/>
              <w:left w:val="nil"/>
              <w:bottom w:val="single" w:sz="12" w:space="0" w:color="C7CFD8"/>
              <w:right w:val="nil"/>
            </w:tcBorders>
            <w:shd w:val="clear" w:color="auto" w:fill="auto"/>
            <w:noWrap/>
            <w:vAlign w:val="center"/>
            <w:hideMark/>
          </w:tcPr>
          <w:p w14:paraId="3DAFC90A"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2,072</w:t>
            </w:r>
          </w:p>
        </w:tc>
        <w:tc>
          <w:tcPr>
            <w:tcW w:w="992" w:type="dxa"/>
            <w:tcBorders>
              <w:top w:val="single" w:sz="4" w:space="0" w:color="C7CFD8"/>
              <w:left w:val="nil"/>
              <w:bottom w:val="single" w:sz="12" w:space="0" w:color="C7CFD8"/>
              <w:right w:val="nil"/>
            </w:tcBorders>
            <w:shd w:val="clear" w:color="auto" w:fill="auto"/>
            <w:noWrap/>
            <w:vAlign w:val="center"/>
            <w:hideMark/>
          </w:tcPr>
          <w:p w14:paraId="1BC05CAD"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1,256</w:t>
            </w:r>
          </w:p>
        </w:tc>
        <w:tc>
          <w:tcPr>
            <w:tcW w:w="993" w:type="dxa"/>
            <w:tcBorders>
              <w:top w:val="single" w:sz="4" w:space="0" w:color="C7CFD8"/>
              <w:left w:val="nil"/>
              <w:bottom w:val="single" w:sz="12" w:space="0" w:color="C7CFD8"/>
              <w:right w:val="nil"/>
            </w:tcBorders>
            <w:shd w:val="clear" w:color="auto" w:fill="auto"/>
            <w:noWrap/>
            <w:vAlign w:val="center"/>
            <w:hideMark/>
          </w:tcPr>
          <w:p w14:paraId="3DB01CBC"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437</w:t>
            </w:r>
          </w:p>
        </w:tc>
        <w:tc>
          <w:tcPr>
            <w:tcW w:w="934" w:type="dxa"/>
            <w:tcBorders>
              <w:top w:val="single" w:sz="4" w:space="0" w:color="C7CFD8"/>
              <w:left w:val="nil"/>
              <w:bottom w:val="single" w:sz="12" w:space="0" w:color="C7CFD8"/>
              <w:right w:val="nil"/>
            </w:tcBorders>
            <w:shd w:val="clear" w:color="auto" w:fill="auto"/>
            <w:noWrap/>
            <w:vAlign w:val="center"/>
            <w:hideMark/>
          </w:tcPr>
          <w:p w14:paraId="284B2181"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4,552</w:t>
            </w:r>
          </w:p>
        </w:tc>
      </w:tr>
      <w:tr w:rsidR="00A724ED" w:rsidRPr="00E061F8" w14:paraId="0C2DA369"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72EFEDA0" w14:textId="77777777" w:rsidR="00A724ED" w:rsidRPr="00E061F8"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bottom"/>
            <w:hideMark/>
          </w:tcPr>
          <w:p w14:paraId="797C0144" w14:textId="77777777" w:rsidR="00A724ED" w:rsidRPr="00E061F8"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25498E82"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1ECCDFF"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44A76F07" w14:textId="77777777" w:rsidR="00A724ED" w:rsidRPr="00E061F8"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665B2CA4" w14:textId="77777777" w:rsidR="00A724ED" w:rsidRPr="00E061F8"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52CC8C42" w14:textId="77777777" w:rsidR="00A724ED" w:rsidRPr="00E061F8" w:rsidRDefault="00A724ED" w:rsidP="00504017">
            <w:pPr>
              <w:jc w:val="right"/>
              <w:rPr>
                <w:rFonts w:ascii="Times New Roman" w:eastAsia="Times New Roman" w:hAnsi="Times New Roman" w:cs="Times New Roman"/>
                <w:sz w:val="16"/>
                <w:lang w:eastAsia="en-US"/>
              </w:rPr>
            </w:pPr>
          </w:p>
        </w:tc>
      </w:tr>
      <w:tr w:rsidR="00A724ED" w:rsidRPr="00E061F8" w14:paraId="43C50A8B" w14:textId="77777777" w:rsidTr="00504017">
        <w:trPr>
          <w:trHeight w:val="255"/>
          <w:jc w:val="center"/>
        </w:trPr>
        <w:tc>
          <w:tcPr>
            <w:tcW w:w="3402" w:type="dxa"/>
            <w:gridSpan w:val="2"/>
            <w:tcBorders>
              <w:top w:val="nil"/>
              <w:left w:val="nil"/>
              <w:bottom w:val="nil"/>
              <w:right w:val="nil"/>
            </w:tcBorders>
            <w:shd w:val="clear" w:color="auto" w:fill="auto"/>
            <w:noWrap/>
            <w:vAlign w:val="bottom"/>
            <w:hideMark/>
          </w:tcPr>
          <w:p w14:paraId="4DE2A80B" w14:textId="77777777" w:rsidR="00A724ED" w:rsidRPr="00E061F8" w:rsidRDefault="00A724ED" w:rsidP="00504017">
            <w:pPr>
              <w:jc w:val="left"/>
              <w:rPr>
                <w:rFonts w:ascii="Arial Narrow" w:eastAsia="Times New Roman" w:hAnsi="Arial Narrow"/>
                <w:b/>
                <w:bCs/>
                <w:sz w:val="16"/>
                <w:lang w:eastAsia="en-US"/>
              </w:rPr>
            </w:pPr>
            <w:r w:rsidRPr="00E061F8">
              <w:rPr>
                <w:rFonts w:ascii="Arial Narrow" w:eastAsia="Times New Roman" w:hAnsi="Arial Narrow"/>
                <w:b/>
                <w:bCs/>
                <w:sz w:val="16"/>
                <w:lang w:eastAsia="en-US"/>
              </w:rPr>
              <w:t>Non-Personnel Resources</w:t>
            </w:r>
          </w:p>
        </w:tc>
        <w:tc>
          <w:tcPr>
            <w:tcW w:w="1051" w:type="dxa"/>
            <w:tcBorders>
              <w:top w:val="nil"/>
              <w:left w:val="nil"/>
              <w:bottom w:val="nil"/>
              <w:right w:val="nil"/>
            </w:tcBorders>
            <w:shd w:val="clear" w:color="auto" w:fill="auto"/>
            <w:noWrap/>
            <w:vAlign w:val="center"/>
            <w:hideMark/>
          </w:tcPr>
          <w:p w14:paraId="0B5590FB" w14:textId="77777777" w:rsidR="00A724ED" w:rsidRPr="00E061F8" w:rsidRDefault="00A724ED" w:rsidP="00504017">
            <w:pPr>
              <w:jc w:val="right"/>
              <w:rPr>
                <w:rFonts w:ascii="Arial Narrow" w:eastAsia="Times New Roman" w:hAnsi="Arial Narrow"/>
                <w:b/>
                <w:bCs/>
                <w:sz w:val="16"/>
                <w:lang w:eastAsia="en-US"/>
              </w:rPr>
            </w:pPr>
          </w:p>
        </w:tc>
        <w:tc>
          <w:tcPr>
            <w:tcW w:w="992" w:type="dxa"/>
            <w:tcBorders>
              <w:top w:val="nil"/>
              <w:left w:val="nil"/>
              <w:bottom w:val="nil"/>
              <w:right w:val="nil"/>
            </w:tcBorders>
            <w:shd w:val="clear" w:color="auto" w:fill="auto"/>
            <w:noWrap/>
            <w:vAlign w:val="center"/>
            <w:hideMark/>
          </w:tcPr>
          <w:p w14:paraId="6CA79EA2"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757DA88E" w14:textId="77777777" w:rsidR="00A724ED" w:rsidRPr="00E061F8"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70B84B97" w14:textId="77777777" w:rsidR="00A724ED" w:rsidRPr="00E061F8"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6938D15F" w14:textId="77777777" w:rsidR="00A724ED" w:rsidRPr="00E061F8" w:rsidRDefault="00A724ED" w:rsidP="00504017">
            <w:pPr>
              <w:jc w:val="right"/>
              <w:rPr>
                <w:rFonts w:ascii="Times New Roman" w:eastAsia="Times New Roman" w:hAnsi="Times New Roman" w:cs="Times New Roman"/>
                <w:sz w:val="16"/>
                <w:lang w:eastAsia="en-US"/>
              </w:rPr>
            </w:pPr>
          </w:p>
        </w:tc>
      </w:tr>
      <w:tr w:rsidR="00A724ED" w:rsidRPr="00E061F8" w14:paraId="4351FF57" w14:textId="77777777" w:rsidTr="00504017">
        <w:trPr>
          <w:trHeight w:val="75"/>
          <w:jc w:val="center"/>
        </w:trPr>
        <w:tc>
          <w:tcPr>
            <w:tcW w:w="400" w:type="dxa"/>
            <w:tcBorders>
              <w:top w:val="nil"/>
              <w:left w:val="nil"/>
              <w:bottom w:val="nil"/>
              <w:right w:val="nil"/>
            </w:tcBorders>
            <w:shd w:val="clear" w:color="auto" w:fill="auto"/>
            <w:noWrap/>
            <w:vAlign w:val="bottom"/>
            <w:hideMark/>
          </w:tcPr>
          <w:p w14:paraId="793258F3" w14:textId="77777777" w:rsidR="00A724ED" w:rsidRPr="00E061F8"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1B8B560B" w14:textId="77777777" w:rsidR="00A724ED" w:rsidRPr="00E061F8"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4B70AFE6"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3D18E478"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7F01A83B" w14:textId="77777777" w:rsidR="00A724ED" w:rsidRPr="00E061F8"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7D9FDB10" w14:textId="77777777" w:rsidR="00A724ED" w:rsidRPr="00E061F8"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78A3E9EC" w14:textId="77777777" w:rsidR="00A724ED" w:rsidRPr="00E061F8" w:rsidRDefault="00A724ED" w:rsidP="00504017">
            <w:pPr>
              <w:jc w:val="right"/>
              <w:rPr>
                <w:rFonts w:ascii="Times New Roman" w:eastAsia="Times New Roman" w:hAnsi="Times New Roman" w:cs="Times New Roman"/>
                <w:sz w:val="16"/>
                <w:lang w:eastAsia="en-US"/>
              </w:rPr>
            </w:pPr>
          </w:p>
        </w:tc>
      </w:tr>
      <w:tr w:rsidR="00A724ED" w:rsidRPr="00E061F8" w14:paraId="02031F25" w14:textId="77777777" w:rsidTr="00504017">
        <w:trPr>
          <w:trHeight w:val="255"/>
          <w:jc w:val="center"/>
        </w:trPr>
        <w:tc>
          <w:tcPr>
            <w:tcW w:w="3402" w:type="dxa"/>
            <w:gridSpan w:val="2"/>
            <w:tcBorders>
              <w:top w:val="nil"/>
              <w:left w:val="nil"/>
              <w:bottom w:val="nil"/>
              <w:right w:val="nil"/>
            </w:tcBorders>
            <w:shd w:val="clear" w:color="auto" w:fill="auto"/>
            <w:noWrap/>
            <w:vAlign w:val="bottom"/>
            <w:hideMark/>
          </w:tcPr>
          <w:p w14:paraId="3BBD8924" w14:textId="77777777" w:rsidR="00A724ED" w:rsidRPr="00E061F8" w:rsidRDefault="00A724ED" w:rsidP="00504017">
            <w:pPr>
              <w:jc w:val="left"/>
              <w:rPr>
                <w:rFonts w:ascii="Arial Narrow" w:eastAsia="Times New Roman" w:hAnsi="Arial Narrow"/>
                <w:b/>
                <w:bCs/>
                <w:i/>
                <w:iCs/>
                <w:sz w:val="16"/>
                <w:lang w:eastAsia="en-US"/>
              </w:rPr>
            </w:pPr>
            <w:r w:rsidRPr="00E061F8">
              <w:rPr>
                <w:rFonts w:ascii="Arial Narrow" w:eastAsia="Times New Roman" w:hAnsi="Arial Narrow"/>
                <w:b/>
                <w:bCs/>
                <w:i/>
                <w:iCs/>
                <w:sz w:val="16"/>
                <w:lang w:eastAsia="en-US"/>
              </w:rPr>
              <w:t>Internships and Fellowships</w:t>
            </w:r>
          </w:p>
        </w:tc>
        <w:tc>
          <w:tcPr>
            <w:tcW w:w="1051" w:type="dxa"/>
            <w:tcBorders>
              <w:top w:val="nil"/>
              <w:left w:val="nil"/>
              <w:bottom w:val="nil"/>
              <w:right w:val="nil"/>
            </w:tcBorders>
            <w:shd w:val="clear" w:color="auto" w:fill="auto"/>
            <w:noWrap/>
            <w:vAlign w:val="center"/>
            <w:hideMark/>
          </w:tcPr>
          <w:p w14:paraId="7143106D" w14:textId="77777777" w:rsidR="00A724ED" w:rsidRPr="00E061F8"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34DA2A72"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309B3334" w14:textId="77777777" w:rsidR="00A724ED" w:rsidRPr="00E061F8"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4D0818EC" w14:textId="77777777" w:rsidR="00A724ED" w:rsidRPr="00E061F8"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4AB0F711" w14:textId="77777777" w:rsidR="00A724ED" w:rsidRPr="00E061F8" w:rsidRDefault="00A724ED" w:rsidP="00504017">
            <w:pPr>
              <w:jc w:val="right"/>
              <w:rPr>
                <w:rFonts w:ascii="Times New Roman" w:eastAsia="Times New Roman" w:hAnsi="Times New Roman" w:cs="Times New Roman"/>
                <w:sz w:val="16"/>
                <w:lang w:eastAsia="en-US"/>
              </w:rPr>
            </w:pPr>
          </w:p>
        </w:tc>
      </w:tr>
      <w:tr w:rsidR="00A724ED" w:rsidRPr="00E061F8" w14:paraId="3DD1B346"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4CCE8B5C" w14:textId="77777777" w:rsidR="00A724ED" w:rsidRPr="00E061F8"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2AC515C0"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Interns</w:t>
            </w:r>
          </w:p>
        </w:tc>
        <w:tc>
          <w:tcPr>
            <w:tcW w:w="1051" w:type="dxa"/>
            <w:tcBorders>
              <w:top w:val="nil"/>
              <w:left w:val="nil"/>
              <w:bottom w:val="nil"/>
              <w:right w:val="nil"/>
            </w:tcBorders>
            <w:shd w:val="clear" w:color="auto" w:fill="auto"/>
            <w:noWrap/>
            <w:vAlign w:val="center"/>
            <w:hideMark/>
          </w:tcPr>
          <w:p w14:paraId="65E0429C"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92" w:type="dxa"/>
            <w:tcBorders>
              <w:top w:val="nil"/>
              <w:left w:val="nil"/>
              <w:bottom w:val="nil"/>
              <w:right w:val="nil"/>
            </w:tcBorders>
            <w:shd w:val="clear" w:color="auto" w:fill="auto"/>
            <w:noWrap/>
            <w:vAlign w:val="center"/>
            <w:hideMark/>
          </w:tcPr>
          <w:p w14:paraId="67684F09"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27ACE97B"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3" w:type="dxa"/>
            <w:tcBorders>
              <w:top w:val="nil"/>
              <w:left w:val="nil"/>
              <w:bottom w:val="nil"/>
              <w:right w:val="nil"/>
            </w:tcBorders>
            <w:shd w:val="clear" w:color="auto" w:fill="auto"/>
            <w:noWrap/>
            <w:vAlign w:val="center"/>
            <w:hideMark/>
          </w:tcPr>
          <w:p w14:paraId="2F85EC06"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3FBC81F0"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r>
      <w:tr w:rsidR="00A724ED" w:rsidRPr="00E061F8" w14:paraId="3C97D48C"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30D74B2A" w14:textId="77777777" w:rsidR="00A724ED" w:rsidRPr="00E061F8"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4E6B4FB7"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Fellowships</w:t>
            </w:r>
          </w:p>
        </w:tc>
        <w:tc>
          <w:tcPr>
            <w:tcW w:w="1051" w:type="dxa"/>
            <w:tcBorders>
              <w:top w:val="nil"/>
              <w:left w:val="nil"/>
              <w:bottom w:val="nil"/>
              <w:right w:val="nil"/>
            </w:tcBorders>
            <w:shd w:val="clear" w:color="auto" w:fill="auto"/>
            <w:noWrap/>
            <w:vAlign w:val="center"/>
            <w:hideMark/>
          </w:tcPr>
          <w:p w14:paraId="05DE07EF"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92" w:type="dxa"/>
            <w:tcBorders>
              <w:top w:val="nil"/>
              <w:left w:val="nil"/>
              <w:bottom w:val="nil"/>
              <w:right w:val="nil"/>
            </w:tcBorders>
            <w:shd w:val="clear" w:color="auto" w:fill="auto"/>
            <w:noWrap/>
            <w:vAlign w:val="center"/>
            <w:hideMark/>
          </w:tcPr>
          <w:p w14:paraId="31E3173E"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24</w:t>
            </w:r>
          </w:p>
        </w:tc>
        <w:tc>
          <w:tcPr>
            <w:tcW w:w="992" w:type="dxa"/>
            <w:tcBorders>
              <w:top w:val="nil"/>
              <w:left w:val="nil"/>
              <w:bottom w:val="nil"/>
              <w:right w:val="nil"/>
            </w:tcBorders>
            <w:shd w:val="clear" w:color="auto" w:fill="auto"/>
            <w:noWrap/>
            <w:vAlign w:val="center"/>
            <w:hideMark/>
          </w:tcPr>
          <w:p w14:paraId="6FFF80EF"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3" w:type="dxa"/>
            <w:tcBorders>
              <w:top w:val="nil"/>
              <w:left w:val="nil"/>
              <w:bottom w:val="nil"/>
              <w:right w:val="nil"/>
            </w:tcBorders>
            <w:shd w:val="clear" w:color="auto" w:fill="auto"/>
            <w:noWrap/>
            <w:vAlign w:val="center"/>
            <w:hideMark/>
          </w:tcPr>
          <w:p w14:paraId="380241BE"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49A0E5AC"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24</w:t>
            </w:r>
          </w:p>
        </w:tc>
      </w:tr>
      <w:tr w:rsidR="00A724ED" w:rsidRPr="00E061F8" w14:paraId="0C990AEF"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27C1C944" w14:textId="77777777" w:rsidR="00A724ED" w:rsidRPr="00E061F8"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5052F757" w14:textId="77777777" w:rsidR="00A724ED" w:rsidRPr="00E061F8" w:rsidRDefault="00A724ED" w:rsidP="00504017">
            <w:pPr>
              <w:jc w:val="left"/>
              <w:rPr>
                <w:rFonts w:ascii="Arial Narrow" w:eastAsia="Times New Roman" w:hAnsi="Arial Narrow"/>
                <w:i/>
                <w:iCs/>
                <w:sz w:val="16"/>
                <w:lang w:eastAsia="en-US"/>
              </w:rPr>
            </w:pPr>
            <w:r w:rsidRPr="00E061F8">
              <w:rPr>
                <w:rFonts w:ascii="Arial Narrow" w:eastAsia="Times New Roman" w:hAnsi="Arial Narrow"/>
                <w:i/>
                <w:iCs/>
                <w:sz w:val="16"/>
                <w:lang w:eastAsia="en-US"/>
              </w:rPr>
              <w:t>Sub-total, Internships and Fellowships</w:t>
            </w:r>
          </w:p>
        </w:tc>
        <w:tc>
          <w:tcPr>
            <w:tcW w:w="1051" w:type="dxa"/>
            <w:tcBorders>
              <w:top w:val="single" w:sz="4" w:space="0" w:color="C7CFD8"/>
              <w:left w:val="nil"/>
              <w:bottom w:val="single" w:sz="12" w:space="0" w:color="C7CFD8"/>
              <w:right w:val="nil"/>
            </w:tcBorders>
            <w:shd w:val="clear" w:color="auto" w:fill="auto"/>
            <w:noWrap/>
            <w:vAlign w:val="center"/>
            <w:hideMark/>
          </w:tcPr>
          <w:p w14:paraId="19E7A2F1"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92" w:type="dxa"/>
            <w:tcBorders>
              <w:top w:val="single" w:sz="4" w:space="0" w:color="C7CFD8"/>
              <w:left w:val="nil"/>
              <w:bottom w:val="single" w:sz="12" w:space="0" w:color="C7CFD8"/>
              <w:right w:val="nil"/>
            </w:tcBorders>
            <w:shd w:val="clear" w:color="auto" w:fill="auto"/>
            <w:noWrap/>
            <w:vAlign w:val="center"/>
            <w:hideMark/>
          </w:tcPr>
          <w:p w14:paraId="6662C553"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24</w:t>
            </w:r>
          </w:p>
        </w:tc>
        <w:tc>
          <w:tcPr>
            <w:tcW w:w="992" w:type="dxa"/>
            <w:tcBorders>
              <w:top w:val="single" w:sz="4" w:space="0" w:color="C7CFD8"/>
              <w:left w:val="nil"/>
              <w:bottom w:val="single" w:sz="12" w:space="0" w:color="C7CFD8"/>
              <w:right w:val="nil"/>
            </w:tcBorders>
            <w:shd w:val="clear" w:color="auto" w:fill="auto"/>
            <w:noWrap/>
            <w:vAlign w:val="center"/>
            <w:hideMark/>
          </w:tcPr>
          <w:p w14:paraId="7638EFD2"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93" w:type="dxa"/>
            <w:tcBorders>
              <w:top w:val="single" w:sz="4" w:space="0" w:color="C7CFD8"/>
              <w:left w:val="nil"/>
              <w:bottom w:val="single" w:sz="12" w:space="0" w:color="C7CFD8"/>
              <w:right w:val="nil"/>
            </w:tcBorders>
            <w:shd w:val="clear" w:color="auto" w:fill="auto"/>
            <w:noWrap/>
            <w:vAlign w:val="center"/>
            <w:hideMark/>
          </w:tcPr>
          <w:p w14:paraId="01552FFF"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34" w:type="dxa"/>
            <w:tcBorders>
              <w:top w:val="single" w:sz="4" w:space="0" w:color="C7CFD8"/>
              <w:left w:val="nil"/>
              <w:bottom w:val="single" w:sz="12" w:space="0" w:color="C7CFD8"/>
              <w:right w:val="nil"/>
            </w:tcBorders>
            <w:shd w:val="clear" w:color="auto" w:fill="auto"/>
            <w:noWrap/>
            <w:vAlign w:val="center"/>
            <w:hideMark/>
          </w:tcPr>
          <w:p w14:paraId="3C1F01E9"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24</w:t>
            </w:r>
          </w:p>
        </w:tc>
      </w:tr>
      <w:tr w:rsidR="00A724ED" w:rsidRPr="00E061F8" w14:paraId="0BCDB65C" w14:textId="77777777" w:rsidTr="00504017">
        <w:trPr>
          <w:trHeight w:val="315"/>
          <w:jc w:val="center"/>
        </w:trPr>
        <w:tc>
          <w:tcPr>
            <w:tcW w:w="3402" w:type="dxa"/>
            <w:gridSpan w:val="2"/>
            <w:tcBorders>
              <w:top w:val="nil"/>
              <w:left w:val="nil"/>
              <w:bottom w:val="nil"/>
              <w:right w:val="nil"/>
            </w:tcBorders>
            <w:shd w:val="clear" w:color="auto" w:fill="auto"/>
            <w:noWrap/>
            <w:vAlign w:val="bottom"/>
            <w:hideMark/>
          </w:tcPr>
          <w:p w14:paraId="6645361C" w14:textId="77777777" w:rsidR="00A724ED" w:rsidRPr="00E061F8" w:rsidRDefault="00A724ED" w:rsidP="00504017">
            <w:pPr>
              <w:jc w:val="left"/>
              <w:rPr>
                <w:rFonts w:ascii="Arial Narrow" w:eastAsia="Times New Roman" w:hAnsi="Arial Narrow"/>
                <w:b/>
                <w:bCs/>
                <w:i/>
                <w:iCs/>
                <w:sz w:val="16"/>
                <w:lang w:eastAsia="en-US"/>
              </w:rPr>
            </w:pPr>
            <w:r w:rsidRPr="00E061F8">
              <w:rPr>
                <w:rFonts w:ascii="Arial Narrow" w:eastAsia="Times New Roman" w:hAnsi="Arial Narrow"/>
                <w:b/>
                <w:bCs/>
                <w:i/>
                <w:iCs/>
                <w:sz w:val="16"/>
                <w:lang w:eastAsia="en-US"/>
              </w:rPr>
              <w:t>Travel</w:t>
            </w:r>
          </w:p>
        </w:tc>
        <w:tc>
          <w:tcPr>
            <w:tcW w:w="1051" w:type="dxa"/>
            <w:tcBorders>
              <w:top w:val="nil"/>
              <w:left w:val="nil"/>
              <w:bottom w:val="nil"/>
              <w:right w:val="nil"/>
            </w:tcBorders>
            <w:shd w:val="clear" w:color="auto" w:fill="auto"/>
            <w:noWrap/>
            <w:vAlign w:val="center"/>
            <w:hideMark/>
          </w:tcPr>
          <w:p w14:paraId="0839AE5C" w14:textId="77777777" w:rsidR="00A724ED" w:rsidRPr="00E061F8"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27E2BF43"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40D03DE3" w14:textId="77777777" w:rsidR="00A724ED" w:rsidRPr="00E061F8"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0FE3116C" w14:textId="77777777" w:rsidR="00A724ED" w:rsidRPr="00E061F8"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15201B8D" w14:textId="77777777" w:rsidR="00A724ED" w:rsidRPr="00E061F8" w:rsidRDefault="00A724ED" w:rsidP="00504017">
            <w:pPr>
              <w:jc w:val="right"/>
              <w:rPr>
                <w:rFonts w:ascii="Times New Roman" w:eastAsia="Times New Roman" w:hAnsi="Times New Roman" w:cs="Times New Roman"/>
                <w:sz w:val="16"/>
                <w:lang w:eastAsia="en-US"/>
              </w:rPr>
            </w:pPr>
          </w:p>
        </w:tc>
      </w:tr>
      <w:tr w:rsidR="00A724ED" w:rsidRPr="00E061F8" w14:paraId="35E0C979"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6DD99B7F" w14:textId="77777777" w:rsidR="00A724ED" w:rsidRPr="00E061F8"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502F3A31"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Staff Missions</w:t>
            </w:r>
          </w:p>
        </w:tc>
        <w:tc>
          <w:tcPr>
            <w:tcW w:w="1051" w:type="dxa"/>
            <w:tcBorders>
              <w:top w:val="nil"/>
              <w:left w:val="nil"/>
              <w:bottom w:val="nil"/>
              <w:right w:val="nil"/>
            </w:tcBorders>
            <w:shd w:val="clear" w:color="auto" w:fill="auto"/>
            <w:noWrap/>
            <w:vAlign w:val="center"/>
            <w:hideMark/>
          </w:tcPr>
          <w:p w14:paraId="3ED848BC"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0A6B3376"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0</w:t>
            </w:r>
          </w:p>
        </w:tc>
        <w:tc>
          <w:tcPr>
            <w:tcW w:w="992" w:type="dxa"/>
            <w:tcBorders>
              <w:top w:val="nil"/>
              <w:left w:val="nil"/>
              <w:bottom w:val="nil"/>
              <w:right w:val="nil"/>
            </w:tcBorders>
            <w:shd w:val="clear" w:color="auto" w:fill="auto"/>
            <w:noWrap/>
            <w:vAlign w:val="center"/>
            <w:hideMark/>
          </w:tcPr>
          <w:p w14:paraId="4DA1DD34"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16</w:t>
            </w:r>
          </w:p>
        </w:tc>
        <w:tc>
          <w:tcPr>
            <w:tcW w:w="993" w:type="dxa"/>
            <w:tcBorders>
              <w:top w:val="nil"/>
              <w:left w:val="nil"/>
              <w:bottom w:val="nil"/>
              <w:right w:val="nil"/>
            </w:tcBorders>
            <w:shd w:val="clear" w:color="auto" w:fill="auto"/>
            <w:noWrap/>
            <w:vAlign w:val="center"/>
            <w:hideMark/>
          </w:tcPr>
          <w:p w14:paraId="55AFFB97"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12</w:t>
            </w:r>
          </w:p>
        </w:tc>
        <w:tc>
          <w:tcPr>
            <w:tcW w:w="934" w:type="dxa"/>
            <w:tcBorders>
              <w:top w:val="nil"/>
              <w:left w:val="nil"/>
              <w:bottom w:val="nil"/>
              <w:right w:val="nil"/>
            </w:tcBorders>
            <w:shd w:val="clear" w:color="auto" w:fill="auto"/>
            <w:noWrap/>
            <w:vAlign w:val="center"/>
            <w:hideMark/>
          </w:tcPr>
          <w:p w14:paraId="5B53B8AE"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29</w:t>
            </w:r>
          </w:p>
        </w:tc>
      </w:tr>
      <w:tr w:rsidR="00A724ED" w:rsidRPr="00E061F8" w14:paraId="16DE0991"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0B9DEDC5" w14:textId="77777777" w:rsidR="00A724ED" w:rsidRPr="00E061F8"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44B744A1"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Third Party Travel</w:t>
            </w:r>
          </w:p>
        </w:tc>
        <w:tc>
          <w:tcPr>
            <w:tcW w:w="1051" w:type="dxa"/>
            <w:tcBorders>
              <w:top w:val="nil"/>
              <w:left w:val="nil"/>
              <w:bottom w:val="nil"/>
              <w:right w:val="nil"/>
            </w:tcBorders>
            <w:shd w:val="clear" w:color="auto" w:fill="auto"/>
            <w:noWrap/>
            <w:vAlign w:val="center"/>
            <w:hideMark/>
          </w:tcPr>
          <w:p w14:paraId="45D0B8D1"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734F0C14"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0</w:t>
            </w:r>
          </w:p>
        </w:tc>
        <w:tc>
          <w:tcPr>
            <w:tcW w:w="992" w:type="dxa"/>
            <w:tcBorders>
              <w:top w:val="nil"/>
              <w:left w:val="nil"/>
              <w:bottom w:val="nil"/>
              <w:right w:val="nil"/>
            </w:tcBorders>
            <w:shd w:val="clear" w:color="auto" w:fill="auto"/>
            <w:noWrap/>
            <w:vAlign w:val="center"/>
            <w:hideMark/>
          </w:tcPr>
          <w:p w14:paraId="3A8F5985"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2</w:t>
            </w:r>
          </w:p>
        </w:tc>
        <w:tc>
          <w:tcPr>
            <w:tcW w:w="993" w:type="dxa"/>
            <w:tcBorders>
              <w:top w:val="nil"/>
              <w:left w:val="nil"/>
              <w:bottom w:val="nil"/>
              <w:right w:val="nil"/>
            </w:tcBorders>
            <w:shd w:val="clear" w:color="auto" w:fill="auto"/>
            <w:noWrap/>
            <w:vAlign w:val="center"/>
            <w:hideMark/>
          </w:tcPr>
          <w:p w14:paraId="286A1FB4"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0A4F14CF"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2</w:t>
            </w:r>
          </w:p>
        </w:tc>
      </w:tr>
      <w:tr w:rsidR="00A724ED" w:rsidRPr="00E061F8" w14:paraId="46680A74"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5F21B446" w14:textId="77777777" w:rsidR="00A724ED" w:rsidRPr="00E061F8"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2B0DCEE7" w14:textId="77777777" w:rsidR="00A724ED" w:rsidRPr="00E061F8" w:rsidRDefault="00A724ED" w:rsidP="00504017">
            <w:pPr>
              <w:jc w:val="left"/>
              <w:rPr>
                <w:rFonts w:ascii="Arial Narrow" w:eastAsia="Times New Roman" w:hAnsi="Arial Narrow"/>
                <w:i/>
                <w:iCs/>
                <w:sz w:val="16"/>
                <w:lang w:eastAsia="en-US"/>
              </w:rPr>
            </w:pPr>
            <w:r w:rsidRPr="00E061F8">
              <w:rPr>
                <w:rFonts w:ascii="Arial Narrow" w:eastAsia="Times New Roman" w:hAnsi="Arial Narrow"/>
                <w:i/>
                <w:iCs/>
                <w:sz w:val="16"/>
                <w:lang w:eastAsia="en-US"/>
              </w:rPr>
              <w:t>Sub-total, Travel</w:t>
            </w:r>
          </w:p>
        </w:tc>
        <w:tc>
          <w:tcPr>
            <w:tcW w:w="1051" w:type="dxa"/>
            <w:tcBorders>
              <w:top w:val="single" w:sz="4" w:space="0" w:color="C7CFD8"/>
              <w:left w:val="nil"/>
              <w:bottom w:val="single" w:sz="12" w:space="0" w:color="C7CFD8"/>
              <w:right w:val="nil"/>
            </w:tcBorders>
            <w:shd w:val="clear" w:color="auto" w:fill="auto"/>
            <w:noWrap/>
            <w:vAlign w:val="center"/>
            <w:hideMark/>
          </w:tcPr>
          <w:p w14:paraId="4BC735DB"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92" w:type="dxa"/>
            <w:tcBorders>
              <w:top w:val="single" w:sz="4" w:space="0" w:color="C7CFD8"/>
              <w:left w:val="nil"/>
              <w:bottom w:val="single" w:sz="12" w:space="0" w:color="C7CFD8"/>
              <w:right w:val="nil"/>
            </w:tcBorders>
            <w:shd w:val="clear" w:color="auto" w:fill="auto"/>
            <w:noWrap/>
            <w:vAlign w:val="center"/>
            <w:hideMark/>
          </w:tcPr>
          <w:p w14:paraId="3469E668"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0</w:t>
            </w:r>
          </w:p>
        </w:tc>
        <w:tc>
          <w:tcPr>
            <w:tcW w:w="992" w:type="dxa"/>
            <w:tcBorders>
              <w:top w:val="single" w:sz="4" w:space="0" w:color="C7CFD8"/>
              <w:left w:val="nil"/>
              <w:bottom w:val="single" w:sz="12" w:space="0" w:color="C7CFD8"/>
              <w:right w:val="nil"/>
            </w:tcBorders>
            <w:shd w:val="clear" w:color="auto" w:fill="auto"/>
            <w:noWrap/>
            <w:vAlign w:val="center"/>
            <w:hideMark/>
          </w:tcPr>
          <w:p w14:paraId="5DB8E112"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18</w:t>
            </w:r>
          </w:p>
        </w:tc>
        <w:tc>
          <w:tcPr>
            <w:tcW w:w="993" w:type="dxa"/>
            <w:tcBorders>
              <w:top w:val="single" w:sz="4" w:space="0" w:color="C7CFD8"/>
              <w:left w:val="nil"/>
              <w:bottom w:val="single" w:sz="12" w:space="0" w:color="C7CFD8"/>
              <w:right w:val="nil"/>
            </w:tcBorders>
            <w:shd w:val="clear" w:color="auto" w:fill="auto"/>
            <w:noWrap/>
            <w:vAlign w:val="center"/>
            <w:hideMark/>
          </w:tcPr>
          <w:p w14:paraId="189F5FB6"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12</w:t>
            </w:r>
          </w:p>
        </w:tc>
        <w:tc>
          <w:tcPr>
            <w:tcW w:w="934" w:type="dxa"/>
            <w:tcBorders>
              <w:top w:val="single" w:sz="4" w:space="0" w:color="C7CFD8"/>
              <w:left w:val="nil"/>
              <w:bottom w:val="single" w:sz="12" w:space="0" w:color="C7CFD8"/>
              <w:right w:val="nil"/>
            </w:tcBorders>
            <w:shd w:val="clear" w:color="auto" w:fill="auto"/>
            <w:noWrap/>
            <w:vAlign w:val="center"/>
            <w:hideMark/>
          </w:tcPr>
          <w:p w14:paraId="3527795F"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31</w:t>
            </w:r>
          </w:p>
        </w:tc>
      </w:tr>
      <w:tr w:rsidR="00A724ED" w:rsidRPr="00E061F8" w14:paraId="4E3DC6B6" w14:textId="77777777" w:rsidTr="00504017">
        <w:trPr>
          <w:trHeight w:val="330"/>
          <w:jc w:val="center"/>
        </w:trPr>
        <w:tc>
          <w:tcPr>
            <w:tcW w:w="3402" w:type="dxa"/>
            <w:gridSpan w:val="2"/>
            <w:tcBorders>
              <w:top w:val="nil"/>
              <w:left w:val="nil"/>
              <w:bottom w:val="nil"/>
              <w:right w:val="nil"/>
            </w:tcBorders>
            <w:shd w:val="clear" w:color="auto" w:fill="auto"/>
            <w:noWrap/>
            <w:vAlign w:val="bottom"/>
            <w:hideMark/>
          </w:tcPr>
          <w:p w14:paraId="2065CEEC" w14:textId="77777777" w:rsidR="00A724ED" w:rsidRPr="00E061F8" w:rsidRDefault="00A724ED" w:rsidP="00504017">
            <w:pPr>
              <w:jc w:val="left"/>
              <w:rPr>
                <w:rFonts w:ascii="Arial Narrow" w:eastAsia="Times New Roman" w:hAnsi="Arial Narrow"/>
                <w:b/>
                <w:bCs/>
                <w:i/>
                <w:iCs/>
                <w:sz w:val="16"/>
                <w:lang w:eastAsia="en-US"/>
              </w:rPr>
            </w:pPr>
            <w:r w:rsidRPr="00E061F8">
              <w:rPr>
                <w:rFonts w:ascii="Arial Narrow" w:eastAsia="Times New Roman" w:hAnsi="Arial Narrow"/>
                <w:b/>
                <w:bCs/>
                <w:i/>
                <w:iCs/>
                <w:sz w:val="16"/>
                <w:lang w:eastAsia="en-US"/>
              </w:rPr>
              <w:t>Contractual Services</w:t>
            </w:r>
          </w:p>
        </w:tc>
        <w:tc>
          <w:tcPr>
            <w:tcW w:w="1051" w:type="dxa"/>
            <w:tcBorders>
              <w:top w:val="nil"/>
              <w:left w:val="nil"/>
              <w:bottom w:val="nil"/>
              <w:right w:val="nil"/>
            </w:tcBorders>
            <w:shd w:val="clear" w:color="auto" w:fill="auto"/>
            <w:noWrap/>
            <w:vAlign w:val="center"/>
            <w:hideMark/>
          </w:tcPr>
          <w:p w14:paraId="7CBFF1D9" w14:textId="77777777" w:rsidR="00A724ED" w:rsidRPr="00E061F8"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6AAE01EC"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308CB0BF" w14:textId="77777777" w:rsidR="00A724ED" w:rsidRPr="00E061F8"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20656C73" w14:textId="77777777" w:rsidR="00A724ED" w:rsidRPr="00E061F8"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6DFE422E" w14:textId="77777777" w:rsidR="00A724ED" w:rsidRPr="00E061F8" w:rsidRDefault="00A724ED" w:rsidP="00504017">
            <w:pPr>
              <w:jc w:val="right"/>
              <w:rPr>
                <w:rFonts w:ascii="Times New Roman" w:eastAsia="Times New Roman" w:hAnsi="Times New Roman" w:cs="Times New Roman"/>
                <w:sz w:val="16"/>
                <w:lang w:eastAsia="en-US"/>
              </w:rPr>
            </w:pPr>
          </w:p>
        </w:tc>
      </w:tr>
      <w:tr w:rsidR="00A724ED" w:rsidRPr="00E061F8" w14:paraId="6F2D74E3"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32FD1274" w14:textId="77777777" w:rsidR="00A724ED" w:rsidRPr="00E061F8"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31B9B9EB"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Conferences</w:t>
            </w:r>
          </w:p>
        </w:tc>
        <w:tc>
          <w:tcPr>
            <w:tcW w:w="1051" w:type="dxa"/>
            <w:tcBorders>
              <w:top w:val="nil"/>
              <w:left w:val="nil"/>
              <w:bottom w:val="nil"/>
              <w:right w:val="nil"/>
            </w:tcBorders>
            <w:shd w:val="clear" w:color="auto" w:fill="auto"/>
            <w:noWrap/>
            <w:vAlign w:val="center"/>
            <w:hideMark/>
          </w:tcPr>
          <w:p w14:paraId="3D1E34AD"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35</w:t>
            </w:r>
          </w:p>
        </w:tc>
        <w:tc>
          <w:tcPr>
            <w:tcW w:w="992" w:type="dxa"/>
            <w:tcBorders>
              <w:top w:val="nil"/>
              <w:left w:val="nil"/>
              <w:bottom w:val="nil"/>
              <w:right w:val="nil"/>
            </w:tcBorders>
            <w:shd w:val="clear" w:color="auto" w:fill="auto"/>
            <w:noWrap/>
            <w:vAlign w:val="center"/>
            <w:hideMark/>
          </w:tcPr>
          <w:p w14:paraId="4AD7B58D"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116</w:t>
            </w:r>
          </w:p>
        </w:tc>
        <w:tc>
          <w:tcPr>
            <w:tcW w:w="992" w:type="dxa"/>
            <w:tcBorders>
              <w:top w:val="nil"/>
              <w:left w:val="nil"/>
              <w:bottom w:val="nil"/>
              <w:right w:val="nil"/>
            </w:tcBorders>
            <w:shd w:val="clear" w:color="auto" w:fill="auto"/>
            <w:noWrap/>
            <w:vAlign w:val="center"/>
            <w:hideMark/>
          </w:tcPr>
          <w:p w14:paraId="505CC0DB"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7</w:t>
            </w:r>
          </w:p>
        </w:tc>
        <w:tc>
          <w:tcPr>
            <w:tcW w:w="993" w:type="dxa"/>
            <w:tcBorders>
              <w:top w:val="nil"/>
              <w:left w:val="nil"/>
              <w:bottom w:val="nil"/>
              <w:right w:val="nil"/>
            </w:tcBorders>
            <w:shd w:val="clear" w:color="auto" w:fill="auto"/>
            <w:noWrap/>
            <w:vAlign w:val="center"/>
            <w:hideMark/>
          </w:tcPr>
          <w:p w14:paraId="115F7B36"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17067E71" w14:textId="77777777" w:rsidR="00A724ED" w:rsidRPr="00E061F8" w:rsidRDefault="00A724ED" w:rsidP="00504017">
            <w:pPr>
              <w:jc w:val="right"/>
              <w:rPr>
                <w:rFonts w:ascii="Arial Narrow" w:eastAsia="Times New Roman" w:hAnsi="Arial Narrow"/>
                <w:sz w:val="16"/>
                <w:lang w:eastAsia="en-US"/>
              </w:rPr>
            </w:pPr>
            <w:r w:rsidRPr="00D3409B">
              <w:rPr>
                <w:rFonts w:ascii="Arial Narrow" w:eastAsia="Times New Roman" w:hAnsi="Arial Narrow"/>
                <w:sz w:val="16"/>
                <w:lang w:eastAsia="en-US"/>
              </w:rPr>
              <w:t>158</w:t>
            </w:r>
          </w:p>
        </w:tc>
      </w:tr>
      <w:tr w:rsidR="00A724ED" w:rsidRPr="00E061F8" w14:paraId="08AF4620"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3DEA1F60" w14:textId="77777777" w:rsidR="00A724ED" w:rsidRPr="00E061F8" w:rsidRDefault="00A724ED" w:rsidP="00504017">
            <w:pPr>
              <w:jc w:val="lef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59C289E7"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Publishing</w:t>
            </w:r>
          </w:p>
        </w:tc>
        <w:tc>
          <w:tcPr>
            <w:tcW w:w="1051" w:type="dxa"/>
            <w:tcBorders>
              <w:top w:val="nil"/>
              <w:left w:val="nil"/>
              <w:bottom w:val="nil"/>
              <w:right w:val="nil"/>
            </w:tcBorders>
            <w:shd w:val="clear" w:color="auto" w:fill="auto"/>
            <w:noWrap/>
            <w:vAlign w:val="center"/>
            <w:hideMark/>
          </w:tcPr>
          <w:p w14:paraId="17314F91"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59C62FB0"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23204DC1"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3" w:type="dxa"/>
            <w:tcBorders>
              <w:top w:val="nil"/>
              <w:left w:val="nil"/>
              <w:bottom w:val="nil"/>
              <w:right w:val="nil"/>
            </w:tcBorders>
            <w:shd w:val="clear" w:color="auto" w:fill="auto"/>
            <w:noWrap/>
            <w:vAlign w:val="center"/>
            <w:hideMark/>
          </w:tcPr>
          <w:p w14:paraId="29539E49"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07EC20B4"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r>
      <w:tr w:rsidR="00A724ED" w:rsidRPr="00E061F8" w14:paraId="64EC50F9"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4721FDF6" w14:textId="77777777" w:rsidR="00A724ED" w:rsidRPr="00E061F8"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7E189304"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Individual Contractual Services</w:t>
            </w:r>
          </w:p>
        </w:tc>
        <w:tc>
          <w:tcPr>
            <w:tcW w:w="1051" w:type="dxa"/>
            <w:tcBorders>
              <w:top w:val="nil"/>
              <w:left w:val="nil"/>
              <w:bottom w:val="nil"/>
              <w:right w:val="nil"/>
            </w:tcBorders>
            <w:shd w:val="clear" w:color="auto" w:fill="auto"/>
            <w:noWrap/>
            <w:vAlign w:val="center"/>
            <w:hideMark/>
          </w:tcPr>
          <w:p w14:paraId="0FCCF9B1"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4593AAE1"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32</w:t>
            </w:r>
          </w:p>
        </w:tc>
        <w:tc>
          <w:tcPr>
            <w:tcW w:w="992" w:type="dxa"/>
            <w:tcBorders>
              <w:top w:val="nil"/>
              <w:left w:val="nil"/>
              <w:bottom w:val="nil"/>
              <w:right w:val="nil"/>
            </w:tcBorders>
            <w:shd w:val="clear" w:color="auto" w:fill="auto"/>
            <w:noWrap/>
            <w:vAlign w:val="center"/>
            <w:hideMark/>
          </w:tcPr>
          <w:p w14:paraId="4D0F60B0"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0</w:t>
            </w:r>
          </w:p>
        </w:tc>
        <w:tc>
          <w:tcPr>
            <w:tcW w:w="993" w:type="dxa"/>
            <w:tcBorders>
              <w:top w:val="nil"/>
              <w:left w:val="nil"/>
              <w:bottom w:val="nil"/>
              <w:right w:val="nil"/>
            </w:tcBorders>
            <w:shd w:val="clear" w:color="auto" w:fill="auto"/>
            <w:noWrap/>
            <w:vAlign w:val="center"/>
            <w:hideMark/>
          </w:tcPr>
          <w:p w14:paraId="61FD2FCE"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491FD2F1"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32</w:t>
            </w:r>
          </w:p>
        </w:tc>
      </w:tr>
      <w:tr w:rsidR="00A724ED" w:rsidRPr="00E061F8" w14:paraId="610DDA22"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58EB5019" w14:textId="77777777" w:rsidR="00A724ED" w:rsidRPr="00E061F8"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566CC1A5"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Other Contractual Services</w:t>
            </w:r>
          </w:p>
        </w:tc>
        <w:tc>
          <w:tcPr>
            <w:tcW w:w="1051" w:type="dxa"/>
            <w:tcBorders>
              <w:top w:val="nil"/>
              <w:left w:val="nil"/>
              <w:bottom w:val="nil"/>
              <w:right w:val="nil"/>
            </w:tcBorders>
            <w:shd w:val="clear" w:color="auto" w:fill="auto"/>
            <w:noWrap/>
            <w:vAlign w:val="center"/>
            <w:hideMark/>
          </w:tcPr>
          <w:p w14:paraId="254DCCBB"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7</w:t>
            </w:r>
          </w:p>
        </w:tc>
        <w:tc>
          <w:tcPr>
            <w:tcW w:w="992" w:type="dxa"/>
            <w:tcBorders>
              <w:top w:val="nil"/>
              <w:left w:val="nil"/>
              <w:bottom w:val="nil"/>
              <w:right w:val="nil"/>
            </w:tcBorders>
            <w:shd w:val="clear" w:color="auto" w:fill="auto"/>
            <w:noWrap/>
            <w:vAlign w:val="center"/>
            <w:hideMark/>
          </w:tcPr>
          <w:p w14:paraId="34B3EA17"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985</w:t>
            </w:r>
          </w:p>
        </w:tc>
        <w:tc>
          <w:tcPr>
            <w:tcW w:w="992" w:type="dxa"/>
            <w:tcBorders>
              <w:top w:val="nil"/>
              <w:left w:val="nil"/>
              <w:bottom w:val="nil"/>
              <w:right w:val="nil"/>
            </w:tcBorders>
            <w:shd w:val="clear" w:color="auto" w:fill="auto"/>
            <w:noWrap/>
            <w:vAlign w:val="center"/>
            <w:hideMark/>
          </w:tcPr>
          <w:p w14:paraId="75284B1F"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5</w:t>
            </w:r>
          </w:p>
        </w:tc>
        <w:tc>
          <w:tcPr>
            <w:tcW w:w="993" w:type="dxa"/>
            <w:tcBorders>
              <w:top w:val="nil"/>
              <w:left w:val="nil"/>
              <w:bottom w:val="nil"/>
              <w:right w:val="nil"/>
            </w:tcBorders>
            <w:shd w:val="clear" w:color="auto" w:fill="auto"/>
            <w:noWrap/>
            <w:vAlign w:val="center"/>
            <w:hideMark/>
          </w:tcPr>
          <w:p w14:paraId="25D6CB24"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3C3BE6B1"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997</w:t>
            </w:r>
          </w:p>
        </w:tc>
      </w:tr>
      <w:tr w:rsidR="00A724ED" w:rsidRPr="00E061F8" w14:paraId="0728C2DD" w14:textId="77777777" w:rsidTr="00504017">
        <w:trPr>
          <w:trHeight w:val="300"/>
          <w:jc w:val="center"/>
        </w:trPr>
        <w:tc>
          <w:tcPr>
            <w:tcW w:w="400" w:type="dxa"/>
            <w:tcBorders>
              <w:top w:val="nil"/>
              <w:left w:val="nil"/>
              <w:bottom w:val="nil"/>
              <w:right w:val="nil"/>
            </w:tcBorders>
            <w:shd w:val="clear" w:color="auto" w:fill="auto"/>
            <w:noWrap/>
            <w:vAlign w:val="bottom"/>
            <w:hideMark/>
          </w:tcPr>
          <w:p w14:paraId="6B762F47" w14:textId="77777777" w:rsidR="00A724ED" w:rsidRPr="00E061F8"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3000AA55" w14:textId="77777777" w:rsidR="00A724ED" w:rsidRPr="00E061F8" w:rsidRDefault="00A724ED" w:rsidP="00504017">
            <w:pPr>
              <w:jc w:val="left"/>
              <w:rPr>
                <w:rFonts w:ascii="Arial Narrow" w:eastAsia="Times New Roman" w:hAnsi="Arial Narrow"/>
                <w:i/>
                <w:iCs/>
                <w:sz w:val="16"/>
                <w:lang w:eastAsia="en-US"/>
              </w:rPr>
            </w:pPr>
            <w:r w:rsidRPr="00E061F8">
              <w:rPr>
                <w:rFonts w:ascii="Arial Narrow" w:eastAsia="Times New Roman" w:hAnsi="Arial Narrow"/>
                <w:i/>
                <w:iCs/>
                <w:sz w:val="16"/>
                <w:lang w:eastAsia="en-US"/>
              </w:rPr>
              <w:t>Sub-total, Contractual Services</w:t>
            </w:r>
          </w:p>
        </w:tc>
        <w:tc>
          <w:tcPr>
            <w:tcW w:w="1051" w:type="dxa"/>
            <w:tcBorders>
              <w:top w:val="single" w:sz="4" w:space="0" w:color="C7CFD8"/>
              <w:left w:val="nil"/>
              <w:bottom w:val="single" w:sz="12" w:space="0" w:color="C7CFD8"/>
              <w:right w:val="nil"/>
            </w:tcBorders>
            <w:shd w:val="clear" w:color="auto" w:fill="auto"/>
            <w:noWrap/>
            <w:vAlign w:val="center"/>
            <w:hideMark/>
          </w:tcPr>
          <w:p w14:paraId="24935C51"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43</w:t>
            </w:r>
          </w:p>
        </w:tc>
        <w:tc>
          <w:tcPr>
            <w:tcW w:w="992" w:type="dxa"/>
            <w:tcBorders>
              <w:top w:val="single" w:sz="4" w:space="0" w:color="C7CFD8"/>
              <w:left w:val="nil"/>
              <w:bottom w:val="single" w:sz="12" w:space="0" w:color="C7CFD8"/>
              <w:right w:val="nil"/>
            </w:tcBorders>
            <w:shd w:val="clear" w:color="auto" w:fill="auto"/>
            <w:noWrap/>
            <w:vAlign w:val="center"/>
            <w:hideMark/>
          </w:tcPr>
          <w:p w14:paraId="4449564F"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1,133</w:t>
            </w:r>
          </w:p>
        </w:tc>
        <w:tc>
          <w:tcPr>
            <w:tcW w:w="992" w:type="dxa"/>
            <w:tcBorders>
              <w:top w:val="single" w:sz="4" w:space="0" w:color="C7CFD8"/>
              <w:left w:val="nil"/>
              <w:bottom w:val="single" w:sz="12" w:space="0" w:color="C7CFD8"/>
              <w:right w:val="nil"/>
            </w:tcBorders>
            <w:shd w:val="clear" w:color="auto" w:fill="auto"/>
            <w:noWrap/>
            <w:vAlign w:val="center"/>
            <w:hideMark/>
          </w:tcPr>
          <w:p w14:paraId="4C80E818"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12</w:t>
            </w:r>
          </w:p>
        </w:tc>
        <w:tc>
          <w:tcPr>
            <w:tcW w:w="993" w:type="dxa"/>
            <w:tcBorders>
              <w:top w:val="single" w:sz="4" w:space="0" w:color="C7CFD8"/>
              <w:left w:val="nil"/>
              <w:bottom w:val="single" w:sz="12" w:space="0" w:color="C7CFD8"/>
              <w:right w:val="nil"/>
            </w:tcBorders>
            <w:shd w:val="clear" w:color="auto" w:fill="auto"/>
            <w:noWrap/>
            <w:vAlign w:val="center"/>
            <w:hideMark/>
          </w:tcPr>
          <w:p w14:paraId="0854C0EE"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34" w:type="dxa"/>
            <w:tcBorders>
              <w:top w:val="single" w:sz="4" w:space="0" w:color="C7CFD8"/>
              <w:left w:val="nil"/>
              <w:bottom w:val="single" w:sz="12" w:space="0" w:color="C7CFD8"/>
              <w:right w:val="nil"/>
            </w:tcBorders>
            <w:shd w:val="clear" w:color="auto" w:fill="auto"/>
            <w:noWrap/>
            <w:vAlign w:val="center"/>
            <w:hideMark/>
          </w:tcPr>
          <w:p w14:paraId="367A26A1"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1,187</w:t>
            </w:r>
          </w:p>
        </w:tc>
      </w:tr>
      <w:tr w:rsidR="00A724ED" w:rsidRPr="00E061F8" w14:paraId="192F0CB2" w14:textId="77777777" w:rsidTr="00504017">
        <w:trPr>
          <w:trHeight w:val="360"/>
          <w:jc w:val="center"/>
        </w:trPr>
        <w:tc>
          <w:tcPr>
            <w:tcW w:w="3402" w:type="dxa"/>
            <w:gridSpan w:val="2"/>
            <w:tcBorders>
              <w:top w:val="nil"/>
              <w:left w:val="nil"/>
              <w:bottom w:val="nil"/>
              <w:right w:val="nil"/>
            </w:tcBorders>
            <w:shd w:val="clear" w:color="auto" w:fill="auto"/>
            <w:noWrap/>
            <w:vAlign w:val="bottom"/>
            <w:hideMark/>
          </w:tcPr>
          <w:p w14:paraId="41C839A1" w14:textId="77777777" w:rsidR="00A724ED" w:rsidRPr="00E061F8" w:rsidRDefault="00A724ED" w:rsidP="00504017">
            <w:pPr>
              <w:jc w:val="left"/>
              <w:rPr>
                <w:rFonts w:ascii="Arial Narrow" w:eastAsia="Times New Roman" w:hAnsi="Arial Narrow"/>
                <w:b/>
                <w:bCs/>
                <w:i/>
                <w:iCs/>
                <w:sz w:val="16"/>
                <w:lang w:eastAsia="en-US"/>
              </w:rPr>
            </w:pPr>
            <w:r w:rsidRPr="00E061F8">
              <w:rPr>
                <w:rFonts w:ascii="Arial Narrow" w:eastAsia="Times New Roman" w:hAnsi="Arial Narrow"/>
                <w:b/>
                <w:bCs/>
                <w:i/>
                <w:iCs/>
                <w:sz w:val="16"/>
                <w:lang w:eastAsia="en-US"/>
              </w:rPr>
              <w:t>Operating Expenses</w:t>
            </w:r>
          </w:p>
        </w:tc>
        <w:tc>
          <w:tcPr>
            <w:tcW w:w="1051" w:type="dxa"/>
            <w:tcBorders>
              <w:top w:val="nil"/>
              <w:left w:val="nil"/>
              <w:bottom w:val="nil"/>
              <w:right w:val="nil"/>
            </w:tcBorders>
            <w:shd w:val="clear" w:color="auto" w:fill="auto"/>
            <w:noWrap/>
            <w:vAlign w:val="center"/>
            <w:hideMark/>
          </w:tcPr>
          <w:p w14:paraId="3957A8CF" w14:textId="77777777" w:rsidR="00A724ED" w:rsidRPr="00E061F8"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72F3E670"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1DC3D58" w14:textId="77777777" w:rsidR="00A724ED" w:rsidRPr="00E061F8"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492A06C0" w14:textId="77777777" w:rsidR="00A724ED" w:rsidRPr="00E061F8"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6C51CCEA" w14:textId="77777777" w:rsidR="00A724ED" w:rsidRPr="00E061F8" w:rsidRDefault="00A724ED" w:rsidP="00504017">
            <w:pPr>
              <w:jc w:val="right"/>
              <w:rPr>
                <w:rFonts w:ascii="Times New Roman" w:eastAsia="Times New Roman" w:hAnsi="Times New Roman" w:cs="Times New Roman"/>
                <w:sz w:val="16"/>
                <w:lang w:eastAsia="en-US"/>
              </w:rPr>
            </w:pPr>
          </w:p>
        </w:tc>
      </w:tr>
      <w:tr w:rsidR="00A724ED" w:rsidRPr="00E061F8" w14:paraId="5233DC0D" w14:textId="77777777" w:rsidTr="00504017">
        <w:trPr>
          <w:trHeight w:val="315"/>
          <w:jc w:val="center"/>
        </w:trPr>
        <w:tc>
          <w:tcPr>
            <w:tcW w:w="400" w:type="dxa"/>
            <w:tcBorders>
              <w:top w:val="nil"/>
              <w:left w:val="nil"/>
              <w:bottom w:val="nil"/>
              <w:right w:val="nil"/>
            </w:tcBorders>
            <w:shd w:val="clear" w:color="auto" w:fill="auto"/>
            <w:noWrap/>
            <w:vAlign w:val="bottom"/>
            <w:hideMark/>
          </w:tcPr>
          <w:p w14:paraId="3D06BA7E" w14:textId="77777777" w:rsidR="00A724ED" w:rsidRPr="00E061F8"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single" w:sz="8" w:space="0" w:color="BFBFBF"/>
              <w:right w:val="nil"/>
            </w:tcBorders>
            <w:shd w:val="clear" w:color="auto" w:fill="auto"/>
            <w:noWrap/>
            <w:vAlign w:val="center"/>
            <w:hideMark/>
          </w:tcPr>
          <w:p w14:paraId="462D4598" w14:textId="77777777" w:rsidR="00A724ED" w:rsidRPr="00E061F8" w:rsidRDefault="00A724ED" w:rsidP="00504017">
            <w:pPr>
              <w:jc w:val="left"/>
              <w:rPr>
                <w:rFonts w:ascii="Arial Narrow" w:eastAsia="Times New Roman" w:hAnsi="Arial Narrow"/>
                <w:i/>
                <w:iCs/>
                <w:sz w:val="16"/>
                <w:lang w:eastAsia="en-US"/>
              </w:rPr>
            </w:pPr>
            <w:r w:rsidRPr="00E061F8">
              <w:rPr>
                <w:rFonts w:ascii="Arial Narrow" w:eastAsia="Times New Roman" w:hAnsi="Arial Narrow"/>
                <w:i/>
                <w:iCs/>
                <w:sz w:val="16"/>
                <w:lang w:eastAsia="en-US"/>
              </w:rPr>
              <w:t>Sub-total, Operating Expenses</w:t>
            </w:r>
          </w:p>
        </w:tc>
        <w:tc>
          <w:tcPr>
            <w:tcW w:w="1051" w:type="dxa"/>
            <w:tcBorders>
              <w:top w:val="nil"/>
              <w:left w:val="nil"/>
              <w:bottom w:val="single" w:sz="8" w:space="0" w:color="BFBFBF"/>
              <w:right w:val="nil"/>
            </w:tcBorders>
            <w:shd w:val="clear" w:color="auto" w:fill="auto"/>
            <w:noWrap/>
            <w:vAlign w:val="center"/>
            <w:hideMark/>
          </w:tcPr>
          <w:p w14:paraId="51D3BF8B"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0</w:t>
            </w:r>
          </w:p>
        </w:tc>
        <w:tc>
          <w:tcPr>
            <w:tcW w:w="992" w:type="dxa"/>
            <w:tcBorders>
              <w:top w:val="nil"/>
              <w:left w:val="nil"/>
              <w:bottom w:val="single" w:sz="8" w:space="0" w:color="BFBFBF"/>
              <w:right w:val="nil"/>
            </w:tcBorders>
            <w:shd w:val="clear" w:color="auto" w:fill="auto"/>
            <w:noWrap/>
            <w:vAlign w:val="center"/>
            <w:hideMark/>
          </w:tcPr>
          <w:p w14:paraId="436823D8"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1,272</w:t>
            </w:r>
          </w:p>
        </w:tc>
        <w:tc>
          <w:tcPr>
            <w:tcW w:w="992" w:type="dxa"/>
            <w:tcBorders>
              <w:top w:val="nil"/>
              <w:left w:val="nil"/>
              <w:bottom w:val="single" w:sz="8" w:space="0" w:color="BFBFBF"/>
              <w:right w:val="nil"/>
            </w:tcBorders>
            <w:shd w:val="clear" w:color="auto" w:fill="auto"/>
            <w:noWrap/>
            <w:vAlign w:val="center"/>
            <w:hideMark/>
          </w:tcPr>
          <w:p w14:paraId="0D33E1F9"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93" w:type="dxa"/>
            <w:tcBorders>
              <w:top w:val="nil"/>
              <w:left w:val="nil"/>
              <w:bottom w:val="single" w:sz="8" w:space="0" w:color="BFBFBF"/>
              <w:right w:val="nil"/>
            </w:tcBorders>
            <w:shd w:val="clear" w:color="auto" w:fill="auto"/>
            <w:noWrap/>
            <w:vAlign w:val="center"/>
            <w:hideMark/>
          </w:tcPr>
          <w:p w14:paraId="1A70D265"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34" w:type="dxa"/>
            <w:tcBorders>
              <w:top w:val="nil"/>
              <w:left w:val="nil"/>
              <w:bottom w:val="single" w:sz="8" w:space="0" w:color="BFBFBF"/>
              <w:right w:val="nil"/>
            </w:tcBorders>
            <w:shd w:val="clear" w:color="auto" w:fill="auto"/>
            <w:noWrap/>
            <w:vAlign w:val="center"/>
            <w:hideMark/>
          </w:tcPr>
          <w:p w14:paraId="7544245C"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1,272</w:t>
            </w:r>
          </w:p>
        </w:tc>
      </w:tr>
      <w:tr w:rsidR="00A724ED" w:rsidRPr="00E061F8" w14:paraId="57760C9A" w14:textId="77777777" w:rsidTr="00504017">
        <w:trPr>
          <w:trHeight w:val="390"/>
          <w:jc w:val="center"/>
        </w:trPr>
        <w:tc>
          <w:tcPr>
            <w:tcW w:w="3402" w:type="dxa"/>
            <w:gridSpan w:val="2"/>
            <w:tcBorders>
              <w:top w:val="nil"/>
              <w:left w:val="nil"/>
              <w:bottom w:val="nil"/>
              <w:right w:val="nil"/>
            </w:tcBorders>
            <w:shd w:val="clear" w:color="auto" w:fill="auto"/>
            <w:noWrap/>
            <w:vAlign w:val="bottom"/>
            <w:hideMark/>
          </w:tcPr>
          <w:p w14:paraId="2A8DB7AA" w14:textId="77777777" w:rsidR="00A724ED" w:rsidRPr="00E061F8" w:rsidRDefault="00A724ED" w:rsidP="00504017">
            <w:pPr>
              <w:jc w:val="left"/>
              <w:rPr>
                <w:rFonts w:ascii="Arial Narrow" w:eastAsia="Times New Roman" w:hAnsi="Arial Narrow"/>
                <w:b/>
                <w:bCs/>
                <w:i/>
                <w:iCs/>
                <w:sz w:val="16"/>
                <w:lang w:eastAsia="en-US"/>
              </w:rPr>
            </w:pPr>
            <w:r w:rsidRPr="00E061F8">
              <w:rPr>
                <w:rFonts w:ascii="Arial Narrow" w:eastAsia="Times New Roman" w:hAnsi="Arial Narrow"/>
                <w:b/>
                <w:bCs/>
                <w:i/>
                <w:iCs/>
                <w:sz w:val="16"/>
                <w:lang w:eastAsia="en-US"/>
              </w:rPr>
              <w:t>Equipment and Supplies</w:t>
            </w:r>
          </w:p>
        </w:tc>
        <w:tc>
          <w:tcPr>
            <w:tcW w:w="1051" w:type="dxa"/>
            <w:tcBorders>
              <w:top w:val="nil"/>
              <w:left w:val="nil"/>
              <w:bottom w:val="nil"/>
              <w:right w:val="nil"/>
            </w:tcBorders>
            <w:shd w:val="clear" w:color="auto" w:fill="auto"/>
            <w:noWrap/>
            <w:vAlign w:val="center"/>
            <w:hideMark/>
          </w:tcPr>
          <w:p w14:paraId="19CBBF8A" w14:textId="77777777" w:rsidR="00A724ED" w:rsidRPr="00E061F8"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387FCF40"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A3E93FB" w14:textId="77777777" w:rsidR="00A724ED" w:rsidRPr="00E061F8"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6DBFD3D4" w14:textId="77777777" w:rsidR="00A724ED" w:rsidRPr="00E061F8"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732E6F70" w14:textId="77777777" w:rsidR="00A724ED" w:rsidRPr="00E061F8" w:rsidRDefault="00A724ED" w:rsidP="00504017">
            <w:pPr>
              <w:jc w:val="right"/>
              <w:rPr>
                <w:rFonts w:ascii="Times New Roman" w:eastAsia="Times New Roman" w:hAnsi="Times New Roman" w:cs="Times New Roman"/>
                <w:sz w:val="16"/>
                <w:lang w:eastAsia="en-US"/>
              </w:rPr>
            </w:pPr>
          </w:p>
        </w:tc>
      </w:tr>
      <w:tr w:rsidR="00A724ED" w:rsidRPr="00E061F8" w14:paraId="46273CFB"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66CE65F5" w14:textId="77777777" w:rsidR="00A724ED" w:rsidRPr="00E061F8" w:rsidRDefault="00A724ED" w:rsidP="00504017">
            <w:pPr>
              <w:jc w:val="left"/>
              <w:rPr>
                <w:rFonts w:ascii="Times New Roman" w:eastAsia="Times New Roman" w:hAnsi="Times New Roman" w:cs="Times New Roman"/>
                <w:sz w:val="16"/>
                <w:lang w:eastAsia="en-US"/>
              </w:rPr>
            </w:pPr>
          </w:p>
        </w:tc>
        <w:tc>
          <w:tcPr>
            <w:tcW w:w="3002" w:type="dxa"/>
            <w:tcBorders>
              <w:top w:val="nil"/>
              <w:left w:val="nil"/>
              <w:bottom w:val="nil"/>
              <w:right w:val="nil"/>
            </w:tcBorders>
            <w:shd w:val="clear" w:color="auto" w:fill="auto"/>
            <w:noWrap/>
            <w:vAlign w:val="bottom"/>
            <w:hideMark/>
          </w:tcPr>
          <w:p w14:paraId="172A4511"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Furniture and Equipment</w:t>
            </w:r>
          </w:p>
        </w:tc>
        <w:tc>
          <w:tcPr>
            <w:tcW w:w="1051" w:type="dxa"/>
            <w:tcBorders>
              <w:top w:val="nil"/>
              <w:left w:val="nil"/>
              <w:bottom w:val="nil"/>
              <w:right w:val="nil"/>
            </w:tcBorders>
            <w:shd w:val="clear" w:color="auto" w:fill="auto"/>
            <w:noWrap/>
            <w:vAlign w:val="center"/>
            <w:hideMark/>
          </w:tcPr>
          <w:p w14:paraId="4BA86794"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169A80C5"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404ABD8A"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3" w:type="dxa"/>
            <w:tcBorders>
              <w:top w:val="nil"/>
              <w:left w:val="nil"/>
              <w:bottom w:val="nil"/>
              <w:right w:val="nil"/>
            </w:tcBorders>
            <w:shd w:val="clear" w:color="auto" w:fill="auto"/>
            <w:noWrap/>
            <w:vAlign w:val="center"/>
            <w:hideMark/>
          </w:tcPr>
          <w:p w14:paraId="0E5624E9"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19D2C6F4"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r>
      <w:tr w:rsidR="00A724ED" w:rsidRPr="00E061F8" w14:paraId="7A06C1F9"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6A5B47D1" w14:textId="77777777" w:rsidR="00A724ED" w:rsidRPr="00E061F8" w:rsidRDefault="00A724ED" w:rsidP="00504017">
            <w:pPr>
              <w:jc w:val="right"/>
              <w:rPr>
                <w:rFonts w:ascii="Arial Narrow" w:eastAsia="Times New Roman" w:hAnsi="Arial Narrow"/>
                <w:sz w:val="16"/>
                <w:lang w:eastAsia="en-US"/>
              </w:rPr>
            </w:pPr>
          </w:p>
        </w:tc>
        <w:tc>
          <w:tcPr>
            <w:tcW w:w="3002" w:type="dxa"/>
            <w:tcBorders>
              <w:top w:val="nil"/>
              <w:left w:val="nil"/>
              <w:bottom w:val="nil"/>
              <w:right w:val="nil"/>
            </w:tcBorders>
            <w:shd w:val="clear" w:color="auto" w:fill="auto"/>
            <w:noWrap/>
            <w:vAlign w:val="bottom"/>
            <w:hideMark/>
          </w:tcPr>
          <w:p w14:paraId="4ADF0693" w14:textId="77777777" w:rsidR="00A724ED" w:rsidRPr="00E061F8" w:rsidRDefault="00A724ED" w:rsidP="00504017">
            <w:pPr>
              <w:jc w:val="left"/>
              <w:rPr>
                <w:rFonts w:ascii="Arial Narrow" w:eastAsia="Times New Roman" w:hAnsi="Arial Narrow"/>
                <w:sz w:val="16"/>
                <w:lang w:eastAsia="en-US"/>
              </w:rPr>
            </w:pPr>
            <w:r w:rsidRPr="00E061F8">
              <w:rPr>
                <w:rFonts w:ascii="Arial Narrow" w:eastAsia="Times New Roman" w:hAnsi="Arial Narrow"/>
                <w:sz w:val="16"/>
                <w:lang w:eastAsia="en-US"/>
              </w:rPr>
              <w:t>Supplies and Materials</w:t>
            </w:r>
          </w:p>
        </w:tc>
        <w:tc>
          <w:tcPr>
            <w:tcW w:w="1051" w:type="dxa"/>
            <w:tcBorders>
              <w:top w:val="nil"/>
              <w:left w:val="nil"/>
              <w:bottom w:val="nil"/>
              <w:right w:val="nil"/>
            </w:tcBorders>
            <w:shd w:val="clear" w:color="auto" w:fill="auto"/>
            <w:noWrap/>
            <w:vAlign w:val="center"/>
            <w:hideMark/>
          </w:tcPr>
          <w:p w14:paraId="690C1396"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4</w:t>
            </w:r>
          </w:p>
        </w:tc>
        <w:tc>
          <w:tcPr>
            <w:tcW w:w="992" w:type="dxa"/>
            <w:tcBorders>
              <w:top w:val="nil"/>
              <w:left w:val="nil"/>
              <w:bottom w:val="nil"/>
              <w:right w:val="nil"/>
            </w:tcBorders>
            <w:shd w:val="clear" w:color="auto" w:fill="auto"/>
            <w:noWrap/>
            <w:vAlign w:val="center"/>
            <w:hideMark/>
          </w:tcPr>
          <w:p w14:paraId="0F5847B3"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48C34836"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93" w:type="dxa"/>
            <w:tcBorders>
              <w:top w:val="nil"/>
              <w:left w:val="nil"/>
              <w:bottom w:val="nil"/>
              <w:right w:val="nil"/>
            </w:tcBorders>
            <w:shd w:val="clear" w:color="auto" w:fill="auto"/>
            <w:noWrap/>
            <w:vAlign w:val="center"/>
            <w:hideMark/>
          </w:tcPr>
          <w:p w14:paraId="06B62393"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147F7DB8" w14:textId="77777777" w:rsidR="00A724ED" w:rsidRPr="00E061F8" w:rsidRDefault="00A724ED" w:rsidP="00504017">
            <w:pPr>
              <w:jc w:val="right"/>
              <w:rPr>
                <w:rFonts w:ascii="Arial Narrow" w:eastAsia="Times New Roman" w:hAnsi="Arial Narrow"/>
                <w:sz w:val="16"/>
                <w:lang w:eastAsia="en-US"/>
              </w:rPr>
            </w:pPr>
            <w:r w:rsidRPr="00E061F8">
              <w:rPr>
                <w:rFonts w:ascii="Arial Narrow" w:eastAsia="Times New Roman" w:hAnsi="Arial Narrow"/>
                <w:sz w:val="16"/>
                <w:lang w:eastAsia="en-US"/>
              </w:rPr>
              <w:t>4</w:t>
            </w:r>
          </w:p>
        </w:tc>
      </w:tr>
      <w:tr w:rsidR="00A724ED" w:rsidRPr="00E061F8" w14:paraId="2E1D5E1F"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704C6E42" w14:textId="77777777" w:rsidR="00A724ED" w:rsidRPr="00E061F8" w:rsidRDefault="00A724ED" w:rsidP="00504017">
            <w:pPr>
              <w:jc w:val="right"/>
              <w:rPr>
                <w:rFonts w:ascii="Arial Narrow" w:eastAsia="Times New Roman" w:hAnsi="Arial Narrow"/>
                <w:sz w:val="16"/>
                <w:lang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3F2EBD1B" w14:textId="77777777" w:rsidR="00A724ED" w:rsidRPr="00E061F8" w:rsidRDefault="00A724ED" w:rsidP="00504017">
            <w:pPr>
              <w:jc w:val="left"/>
              <w:rPr>
                <w:rFonts w:ascii="Arial Narrow" w:eastAsia="Times New Roman" w:hAnsi="Arial Narrow"/>
                <w:i/>
                <w:iCs/>
                <w:sz w:val="16"/>
                <w:lang w:eastAsia="en-US"/>
              </w:rPr>
            </w:pPr>
            <w:r w:rsidRPr="00E061F8">
              <w:rPr>
                <w:rFonts w:ascii="Arial Narrow" w:eastAsia="Times New Roman" w:hAnsi="Arial Narrow"/>
                <w:i/>
                <w:iCs/>
                <w:sz w:val="16"/>
                <w:lang w:eastAsia="en-US"/>
              </w:rPr>
              <w:t>Sub-total, Equipment and Supplies</w:t>
            </w:r>
          </w:p>
        </w:tc>
        <w:tc>
          <w:tcPr>
            <w:tcW w:w="1051" w:type="dxa"/>
            <w:tcBorders>
              <w:top w:val="single" w:sz="4" w:space="0" w:color="C7CFD8"/>
              <w:left w:val="nil"/>
              <w:bottom w:val="single" w:sz="12" w:space="0" w:color="C7CFD8"/>
              <w:right w:val="nil"/>
            </w:tcBorders>
            <w:shd w:val="clear" w:color="auto" w:fill="auto"/>
            <w:noWrap/>
            <w:vAlign w:val="center"/>
            <w:hideMark/>
          </w:tcPr>
          <w:p w14:paraId="7F199AA2"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4</w:t>
            </w:r>
          </w:p>
        </w:tc>
        <w:tc>
          <w:tcPr>
            <w:tcW w:w="992" w:type="dxa"/>
            <w:tcBorders>
              <w:top w:val="single" w:sz="4" w:space="0" w:color="C7CFD8"/>
              <w:left w:val="nil"/>
              <w:bottom w:val="single" w:sz="12" w:space="0" w:color="C7CFD8"/>
              <w:right w:val="nil"/>
            </w:tcBorders>
            <w:shd w:val="clear" w:color="auto" w:fill="auto"/>
            <w:noWrap/>
            <w:vAlign w:val="center"/>
            <w:hideMark/>
          </w:tcPr>
          <w:p w14:paraId="144E334A"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92" w:type="dxa"/>
            <w:tcBorders>
              <w:top w:val="single" w:sz="4" w:space="0" w:color="C7CFD8"/>
              <w:left w:val="nil"/>
              <w:bottom w:val="single" w:sz="12" w:space="0" w:color="C7CFD8"/>
              <w:right w:val="nil"/>
            </w:tcBorders>
            <w:shd w:val="clear" w:color="auto" w:fill="auto"/>
            <w:noWrap/>
            <w:vAlign w:val="center"/>
            <w:hideMark/>
          </w:tcPr>
          <w:p w14:paraId="171249DE"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93" w:type="dxa"/>
            <w:tcBorders>
              <w:top w:val="single" w:sz="4" w:space="0" w:color="C7CFD8"/>
              <w:left w:val="nil"/>
              <w:bottom w:val="single" w:sz="12" w:space="0" w:color="C7CFD8"/>
              <w:right w:val="nil"/>
            </w:tcBorders>
            <w:shd w:val="clear" w:color="auto" w:fill="auto"/>
            <w:noWrap/>
            <w:vAlign w:val="center"/>
            <w:hideMark/>
          </w:tcPr>
          <w:p w14:paraId="33A89507"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w:t>
            </w:r>
          </w:p>
        </w:tc>
        <w:tc>
          <w:tcPr>
            <w:tcW w:w="934" w:type="dxa"/>
            <w:tcBorders>
              <w:top w:val="single" w:sz="4" w:space="0" w:color="C7CFD8"/>
              <w:left w:val="nil"/>
              <w:bottom w:val="single" w:sz="12" w:space="0" w:color="C7CFD8"/>
              <w:right w:val="nil"/>
            </w:tcBorders>
            <w:shd w:val="clear" w:color="auto" w:fill="auto"/>
            <w:noWrap/>
            <w:vAlign w:val="center"/>
            <w:hideMark/>
          </w:tcPr>
          <w:p w14:paraId="6569FD0A"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4</w:t>
            </w:r>
          </w:p>
        </w:tc>
      </w:tr>
      <w:tr w:rsidR="00A724ED" w:rsidRPr="00E061F8" w14:paraId="6DC64FCF" w14:textId="77777777" w:rsidTr="00504017">
        <w:trPr>
          <w:trHeight w:val="135"/>
          <w:jc w:val="center"/>
        </w:trPr>
        <w:tc>
          <w:tcPr>
            <w:tcW w:w="400" w:type="dxa"/>
            <w:tcBorders>
              <w:top w:val="nil"/>
              <w:left w:val="nil"/>
              <w:bottom w:val="nil"/>
              <w:right w:val="nil"/>
            </w:tcBorders>
            <w:shd w:val="clear" w:color="auto" w:fill="auto"/>
            <w:noWrap/>
            <w:vAlign w:val="bottom"/>
            <w:hideMark/>
          </w:tcPr>
          <w:p w14:paraId="37B09DE9" w14:textId="77777777" w:rsidR="00A724ED" w:rsidRPr="00E061F8" w:rsidRDefault="00A724ED" w:rsidP="00504017">
            <w:pPr>
              <w:jc w:val="right"/>
              <w:rPr>
                <w:rFonts w:ascii="Arial Narrow" w:eastAsia="Times New Roman" w:hAnsi="Arial Narrow"/>
                <w:b/>
                <w:bCs/>
                <w:sz w:val="16"/>
                <w:lang w:eastAsia="en-US"/>
              </w:rPr>
            </w:pPr>
          </w:p>
        </w:tc>
        <w:tc>
          <w:tcPr>
            <w:tcW w:w="3002" w:type="dxa"/>
            <w:tcBorders>
              <w:top w:val="single" w:sz="4" w:space="0" w:color="C7CFD8"/>
              <w:left w:val="nil"/>
              <w:bottom w:val="nil"/>
              <w:right w:val="nil"/>
            </w:tcBorders>
            <w:shd w:val="clear" w:color="auto" w:fill="auto"/>
            <w:noWrap/>
            <w:vAlign w:val="center"/>
            <w:hideMark/>
          </w:tcPr>
          <w:p w14:paraId="0DA6B489" w14:textId="77777777" w:rsidR="00A724ED" w:rsidRPr="00E061F8" w:rsidRDefault="00A724ED" w:rsidP="00504017">
            <w:pPr>
              <w:jc w:val="left"/>
              <w:rPr>
                <w:rFonts w:ascii="Arial Narrow" w:eastAsia="Times New Roman" w:hAnsi="Arial Narrow"/>
                <w:i/>
                <w:iCs/>
                <w:sz w:val="16"/>
                <w:lang w:eastAsia="en-US"/>
              </w:rPr>
            </w:pPr>
            <w:r w:rsidRPr="00E061F8">
              <w:rPr>
                <w:rFonts w:ascii="Arial Narrow" w:eastAsia="Times New Roman" w:hAnsi="Arial Narrow"/>
                <w:i/>
                <w:iCs/>
                <w:sz w:val="16"/>
                <w:lang w:eastAsia="en-US"/>
              </w:rPr>
              <w:t> </w:t>
            </w:r>
          </w:p>
        </w:tc>
        <w:tc>
          <w:tcPr>
            <w:tcW w:w="1051" w:type="dxa"/>
            <w:tcBorders>
              <w:top w:val="single" w:sz="4" w:space="0" w:color="C7CFD8"/>
              <w:left w:val="nil"/>
              <w:bottom w:val="nil"/>
              <w:right w:val="nil"/>
            </w:tcBorders>
            <w:shd w:val="clear" w:color="auto" w:fill="auto"/>
            <w:noWrap/>
            <w:vAlign w:val="center"/>
            <w:hideMark/>
          </w:tcPr>
          <w:p w14:paraId="4F68AAC9" w14:textId="77777777" w:rsidR="00A724ED" w:rsidRPr="00E061F8" w:rsidRDefault="00A724ED" w:rsidP="00504017">
            <w:pPr>
              <w:jc w:val="right"/>
              <w:rPr>
                <w:rFonts w:ascii="Arial Narrow" w:eastAsia="Times New Roman" w:hAnsi="Arial Narrow"/>
                <w:b/>
                <w:bCs/>
                <w:sz w:val="16"/>
                <w:lang w:eastAsia="en-US"/>
              </w:rPr>
            </w:pPr>
          </w:p>
        </w:tc>
        <w:tc>
          <w:tcPr>
            <w:tcW w:w="992" w:type="dxa"/>
            <w:tcBorders>
              <w:top w:val="single" w:sz="4" w:space="0" w:color="C7CFD8"/>
              <w:left w:val="nil"/>
              <w:bottom w:val="nil"/>
              <w:right w:val="nil"/>
            </w:tcBorders>
            <w:shd w:val="clear" w:color="auto" w:fill="auto"/>
            <w:noWrap/>
            <w:vAlign w:val="center"/>
            <w:hideMark/>
          </w:tcPr>
          <w:p w14:paraId="7D6CB1A4" w14:textId="77777777" w:rsidR="00A724ED" w:rsidRPr="00E061F8" w:rsidRDefault="00A724ED" w:rsidP="00504017">
            <w:pPr>
              <w:jc w:val="right"/>
              <w:rPr>
                <w:rFonts w:ascii="Arial Narrow" w:eastAsia="Times New Roman" w:hAnsi="Arial Narrow"/>
                <w:b/>
                <w:bCs/>
                <w:sz w:val="16"/>
                <w:lang w:eastAsia="en-US"/>
              </w:rPr>
            </w:pPr>
          </w:p>
        </w:tc>
        <w:tc>
          <w:tcPr>
            <w:tcW w:w="992" w:type="dxa"/>
            <w:tcBorders>
              <w:top w:val="single" w:sz="4" w:space="0" w:color="C7CFD8"/>
              <w:left w:val="nil"/>
              <w:bottom w:val="nil"/>
              <w:right w:val="nil"/>
            </w:tcBorders>
            <w:shd w:val="clear" w:color="auto" w:fill="auto"/>
            <w:noWrap/>
            <w:vAlign w:val="center"/>
            <w:hideMark/>
          </w:tcPr>
          <w:p w14:paraId="4DE7CB80" w14:textId="77777777" w:rsidR="00A724ED" w:rsidRPr="00E061F8" w:rsidRDefault="00A724ED" w:rsidP="00504017">
            <w:pPr>
              <w:jc w:val="right"/>
              <w:rPr>
                <w:rFonts w:ascii="Arial Narrow" w:eastAsia="Times New Roman" w:hAnsi="Arial Narrow"/>
                <w:b/>
                <w:bCs/>
                <w:sz w:val="16"/>
                <w:lang w:eastAsia="en-US"/>
              </w:rPr>
            </w:pPr>
          </w:p>
        </w:tc>
        <w:tc>
          <w:tcPr>
            <w:tcW w:w="993" w:type="dxa"/>
            <w:tcBorders>
              <w:top w:val="single" w:sz="4" w:space="0" w:color="C7CFD8"/>
              <w:left w:val="nil"/>
              <w:bottom w:val="nil"/>
              <w:right w:val="nil"/>
            </w:tcBorders>
            <w:shd w:val="clear" w:color="auto" w:fill="auto"/>
            <w:noWrap/>
            <w:vAlign w:val="center"/>
            <w:hideMark/>
          </w:tcPr>
          <w:p w14:paraId="5076CF22" w14:textId="77777777" w:rsidR="00A724ED" w:rsidRPr="00E061F8" w:rsidRDefault="00A724ED" w:rsidP="00504017">
            <w:pPr>
              <w:jc w:val="right"/>
              <w:rPr>
                <w:rFonts w:ascii="Arial Narrow" w:eastAsia="Times New Roman" w:hAnsi="Arial Narrow"/>
                <w:b/>
                <w:bCs/>
                <w:sz w:val="16"/>
                <w:lang w:eastAsia="en-US"/>
              </w:rPr>
            </w:pPr>
          </w:p>
        </w:tc>
        <w:tc>
          <w:tcPr>
            <w:tcW w:w="934" w:type="dxa"/>
            <w:tcBorders>
              <w:top w:val="single" w:sz="4" w:space="0" w:color="C7CFD8"/>
              <w:left w:val="nil"/>
              <w:bottom w:val="nil"/>
              <w:right w:val="nil"/>
            </w:tcBorders>
            <w:shd w:val="clear" w:color="auto" w:fill="auto"/>
            <w:noWrap/>
            <w:vAlign w:val="center"/>
            <w:hideMark/>
          </w:tcPr>
          <w:p w14:paraId="78F518D3" w14:textId="77777777" w:rsidR="00A724ED" w:rsidRPr="00E061F8" w:rsidRDefault="00A724ED" w:rsidP="00504017">
            <w:pPr>
              <w:jc w:val="right"/>
              <w:rPr>
                <w:rFonts w:ascii="Arial Narrow" w:eastAsia="Times New Roman" w:hAnsi="Arial Narrow"/>
                <w:b/>
                <w:bCs/>
                <w:sz w:val="16"/>
                <w:lang w:eastAsia="en-US"/>
              </w:rPr>
            </w:pPr>
          </w:p>
        </w:tc>
      </w:tr>
      <w:tr w:rsidR="00A724ED" w:rsidRPr="00E061F8" w14:paraId="63127793" w14:textId="77777777" w:rsidTr="00504017">
        <w:trPr>
          <w:trHeight w:val="375"/>
          <w:jc w:val="center"/>
        </w:trPr>
        <w:tc>
          <w:tcPr>
            <w:tcW w:w="400" w:type="dxa"/>
            <w:tcBorders>
              <w:top w:val="nil"/>
              <w:left w:val="nil"/>
              <w:bottom w:val="nil"/>
              <w:right w:val="nil"/>
            </w:tcBorders>
            <w:shd w:val="clear" w:color="auto" w:fill="auto"/>
            <w:noWrap/>
            <w:vAlign w:val="bottom"/>
            <w:hideMark/>
          </w:tcPr>
          <w:p w14:paraId="6BF0AD76" w14:textId="77777777" w:rsidR="00A724ED" w:rsidRPr="00E061F8" w:rsidRDefault="00A724ED" w:rsidP="00504017">
            <w:pPr>
              <w:jc w:val="left"/>
              <w:rPr>
                <w:rFonts w:ascii="Arial Narrow" w:eastAsia="Times New Roman" w:hAnsi="Arial Narrow"/>
                <w:b/>
                <w:bCs/>
                <w:sz w:val="16"/>
                <w:lang w:eastAsia="en-US"/>
              </w:rPr>
            </w:pPr>
          </w:p>
        </w:tc>
        <w:tc>
          <w:tcPr>
            <w:tcW w:w="3002" w:type="dxa"/>
            <w:tcBorders>
              <w:top w:val="single" w:sz="4" w:space="0" w:color="BFBFBF"/>
              <w:left w:val="nil"/>
              <w:bottom w:val="single" w:sz="8" w:space="0" w:color="BFBFBF"/>
              <w:right w:val="nil"/>
            </w:tcBorders>
            <w:shd w:val="clear" w:color="auto" w:fill="auto"/>
            <w:noWrap/>
            <w:vAlign w:val="center"/>
            <w:hideMark/>
          </w:tcPr>
          <w:p w14:paraId="0B3B6C0D" w14:textId="77777777" w:rsidR="00A724ED" w:rsidRPr="00E061F8" w:rsidRDefault="00A724ED" w:rsidP="00504017">
            <w:pPr>
              <w:jc w:val="left"/>
              <w:rPr>
                <w:rFonts w:ascii="Arial Narrow" w:eastAsia="Times New Roman" w:hAnsi="Arial Narrow"/>
                <w:b/>
                <w:bCs/>
                <w:sz w:val="16"/>
                <w:lang w:eastAsia="en-US"/>
              </w:rPr>
            </w:pPr>
            <w:r w:rsidRPr="00E061F8">
              <w:rPr>
                <w:rFonts w:ascii="Arial Narrow" w:eastAsia="Times New Roman" w:hAnsi="Arial Narrow"/>
                <w:b/>
                <w:bCs/>
                <w:sz w:val="16"/>
                <w:lang w:eastAsia="en-US"/>
              </w:rPr>
              <w:t>Total, Non-Personnel Resources</w:t>
            </w:r>
          </w:p>
        </w:tc>
        <w:tc>
          <w:tcPr>
            <w:tcW w:w="1051" w:type="dxa"/>
            <w:tcBorders>
              <w:top w:val="single" w:sz="4" w:space="0" w:color="BFBFBF"/>
              <w:left w:val="nil"/>
              <w:bottom w:val="single" w:sz="8" w:space="0" w:color="BFBFBF"/>
              <w:right w:val="nil"/>
            </w:tcBorders>
            <w:shd w:val="clear" w:color="auto" w:fill="auto"/>
            <w:noWrap/>
            <w:vAlign w:val="center"/>
            <w:hideMark/>
          </w:tcPr>
          <w:p w14:paraId="01ACDCA8"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47</w:t>
            </w:r>
          </w:p>
        </w:tc>
        <w:tc>
          <w:tcPr>
            <w:tcW w:w="992" w:type="dxa"/>
            <w:tcBorders>
              <w:top w:val="single" w:sz="4" w:space="0" w:color="BFBFBF"/>
              <w:left w:val="nil"/>
              <w:bottom w:val="single" w:sz="8" w:space="0" w:color="BFBFBF"/>
              <w:right w:val="nil"/>
            </w:tcBorders>
            <w:shd w:val="clear" w:color="auto" w:fill="auto"/>
            <w:noWrap/>
            <w:vAlign w:val="center"/>
            <w:hideMark/>
          </w:tcPr>
          <w:p w14:paraId="5F99D9C5"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2,429</w:t>
            </w:r>
          </w:p>
        </w:tc>
        <w:tc>
          <w:tcPr>
            <w:tcW w:w="992" w:type="dxa"/>
            <w:tcBorders>
              <w:top w:val="single" w:sz="4" w:space="0" w:color="BFBFBF"/>
              <w:left w:val="nil"/>
              <w:bottom w:val="single" w:sz="8" w:space="0" w:color="BFBFBF"/>
              <w:right w:val="nil"/>
            </w:tcBorders>
            <w:shd w:val="clear" w:color="auto" w:fill="auto"/>
            <w:noWrap/>
            <w:vAlign w:val="center"/>
            <w:hideMark/>
          </w:tcPr>
          <w:p w14:paraId="2C443203"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30</w:t>
            </w:r>
          </w:p>
        </w:tc>
        <w:tc>
          <w:tcPr>
            <w:tcW w:w="993" w:type="dxa"/>
            <w:tcBorders>
              <w:top w:val="single" w:sz="4" w:space="0" w:color="BFBFBF"/>
              <w:left w:val="nil"/>
              <w:bottom w:val="single" w:sz="8" w:space="0" w:color="BFBFBF"/>
              <w:right w:val="nil"/>
            </w:tcBorders>
            <w:shd w:val="clear" w:color="auto" w:fill="auto"/>
            <w:noWrap/>
            <w:vAlign w:val="center"/>
            <w:hideMark/>
          </w:tcPr>
          <w:p w14:paraId="4F3F6698"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12</w:t>
            </w:r>
          </w:p>
        </w:tc>
        <w:tc>
          <w:tcPr>
            <w:tcW w:w="934" w:type="dxa"/>
            <w:tcBorders>
              <w:top w:val="single" w:sz="4" w:space="0" w:color="BFBFBF"/>
              <w:left w:val="nil"/>
              <w:bottom w:val="single" w:sz="8" w:space="0" w:color="BFBFBF"/>
              <w:right w:val="nil"/>
            </w:tcBorders>
            <w:shd w:val="clear" w:color="auto" w:fill="auto"/>
            <w:noWrap/>
            <w:vAlign w:val="center"/>
            <w:hideMark/>
          </w:tcPr>
          <w:p w14:paraId="4E4FB653"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2,518</w:t>
            </w:r>
          </w:p>
        </w:tc>
      </w:tr>
      <w:tr w:rsidR="00A724ED" w:rsidRPr="00E061F8" w14:paraId="7C718150"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5682320B" w14:textId="77777777" w:rsidR="00A724ED" w:rsidRPr="00E061F8"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bottom"/>
            <w:hideMark/>
          </w:tcPr>
          <w:p w14:paraId="5BC6C28F" w14:textId="77777777" w:rsidR="00A724ED" w:rsidRPr="00E061F8"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7322DDBC"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BA163D2"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97F1FC5" w14:textId="77777777" w:rsidR="00A724ED" w:rsidRPr="00E061F8"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3CF2900C" w14:textId="77777777" w:rsidR="00A724ED" w:rsidRPr="00E061F8"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408D0123" w14:textId="77777777" w:rsidR="00A724ED" w:rsidRPr="00E061F8" w:rsidRDefault="00A724ED" w:rsidP="00504017">
            <w:pPr>
              <w:jc w:val="right"/>
              <w:rPr>
                <w:rFonts w:ascii="Times New Roman" w:eastAsia="Times New Roman" w:hAnsi="Times New Roman" w:cs="Times New Roman"/>
                <w:sz w:val="16"/>
                <w:lang w:eastAsia="en-US"/>
              </w:rPr>
            </w:pPr>
          </w:p>
        </w:tc>
      </w:tr>
      <w:tr w:rsidR="00A724ED" w:rsidRPr="00E061F8" w14:paraId="798F3015" w14:textId="77777777" w:rsidTr="00504017">
        <w:trPr>
          <w:trHeight w:val="270"/>
          <w:jc w:val="center"/>
        </w:trPr>
        <w:tc>
          <w:tcPr>
            <w:tcW w:w="400" w:type="dxa"/>
            <w:tcBorders>
              <w:top w:val="nil"/>
              <w:left w:val="nil"/>
              <w:bottom w:val="single" w:sz="8" w:space="0" w:color="BFBFBF"/>
              <w:right w:val="nil"/>
            </w:tcBorders>
            <w:shd w:val="clear" w:color="auto" w:fill="auto"/>
            <w:noWrap/>
            <w:vAlign w:val="bottom"/>
            <w:hideMark/>
          </w:tcPr>
          <w:p w14:paraId="297AE5F5" w14:textId="77777777" w:rsidR="00A724ED" w:rsidRPr="00E061F8" w:rsidRDefault="00A724ED" w:rsidP="00504017">
            <w:pPr>
              <w:jc w:val="left"/>
              <w:rPr>
                <w:rFonts w:ascii="Arial Narrow" w:eastAsia="Times New Roman" w:hAnsi="Arial Narrow"/>
                <w:b/>
                <w:bCs/>
                <w:sz w:val="16"/>
                <w:lang w:eastAsia="en-US"/>
              </w:rPr>
            </w:pPr>
            <w:r w:rsidRPr="00E061F8">
              <w:rPr>
                <w:rFonts w:ascii="Arial Narrow" w:eastAsia="Times New Roman" w:hAnsi="Arial Narrow"/>
                <w:b/>
                <w:bCs/>
                <w:sz w:val="16"/>
                <w:lang w:eastAsia="en-US"/>
              </w:rPr>
              <w:t> </w:t>
            </w:r>
          </w:p>
        </w:tc>
        <w:tc>
          <w:tcPr>
            <w:tcW w:w="3002" w:type="dxa"/>
            <w:tcBorders>
              <w:top w:val="nil"/>
              <w:left w:val="nil"/>
              <w:bottom w:val="single" w:sz="8" w:space="0" w:color="BFBFBF"/>
              <w:right w:val="nil"/>
            </w:tcBorders>
            <w:shd w:val="clear" w:color="auto" w:fill="auto"/>
            <w:noWrap/>
            <w:vAlign w:val="bottom"/>
            <w:hideMark/>
          </w:tcPr>
          <w:p w14:paraId="6AD4A046" w14:textId="77777777" w:rsidR="00A724ED" w:rsidRPr="00E061F8" w:rsidRDefault="00A724ED" w:rsidP="00504017">
            <w:pPr>
              <w:jc w:val="left"/>
              <w:rPr>
                <w:rFonts w:ascii="Arial Narrow" w:eastAsia="Times New Roman" w:hAnsi="Arial Narrow"/>
                <w:b/>
                <w:bCs/>
                <w:sz w:val="16"/>
                <w:lang w:eastAsia="en-US"/>
              </w:rPr>
            </w:pPr>
            <w:r w:rsidRPr="00E061F8">
              <w:rPr>
                <w:rFonts w:ascii="Arial Narrow" w:eastAsia="Times New Roman" w:hAnsi="Arial Narrow"/>
                <w:b/>
                <w:bCs/>
                <w:sz w:val="16"/>
                <w:lang w:eastAsia="en-US"/>
              </w:rPr>
              <w:t>TOTAL</w:t>
            </w:r>
          </w:p>
        </w:tc>
        <w:tc>
          <w:tcPr>
            <w:tcW w:w="1051" w:type="dxa"/>
            <w:tcBorders>
              <w:top w:val="nil"/>
              <w:left w:val="nil"/>
              <w:bottom w:val="single" w:sz="8" w:space="0" w:color="BFBFBF"/>
              <w:right w:val="nil"/>
            </w:tcBorders>
            <w:shd w:val="clear" w:color="auto" w:fill="auto"/>
            <w:noWrap/>
            <w:vAlign w:val="center"/>
            <w:hideMark/>
          </w:tcPr>
          <w:p w14:paraId="7A158713"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833</w:t>
            </w:r>
          </w:p>
        </w:tc>
        <w:tc>
          <w:tcPr>
            <w:tcW w:w="992" w:type="dxa"/>
            <w:tcBorders>
              <w:top w:val="nil"/>
              <w:left w:val="nil"/>
              <w:bottom w:val="single" w:sz="8" w:space="0" w:color="BFBFBF"/>
              <w:right w:val="nil"/>
            </w:tcBorders>
            <w:shd w:val="clear" w:color="auto" w:fill="auto"/>
            <w:noWrap/>
            <w:vAlign w:val="center"/>
            <w:hideMark/>
          </w:tcPr>
          <w:p w14:paraId="26EBE89A"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4,501</w:t>
            </w:r>
          </w:p>
        </w:tc>
        <w:tc>
          <w:tcPr>
            <w:tcW w:w="992" w:type="dxa"/>
            <w:tcBorders>
              <w:top w:val="nil"/>
              <w:left w:val="nil"/>
              <w:bottom w:val="single" w:sz="8" w:space="0" w:color="BFBFBF"/>
              <w:right w:val="nil"/>
            </w:tcBorders>
            <w:shd w:val="clear" w:color="auto" w:fill="auto"/>
            <w:noWrap/>
            <w:vAlign w:val="center"/>
            <w:hideMark/>
          </w:tcPr>
          <w:p w14:paraId="434729CC"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1,286</w:t>
            </w:r>
          </w:p>
        </w:tc>
        <w:tc>
          <w:tcPr>
            <w:tcW w:w="993" w:type="dxa"/>
            <w:tcBorders>
              <w:top w:val="nil"/>
              <w:left w:val="nil"/>
              <w:bottom w:val="single" w:sz="8" w:space="0" w:color="BFBFBF"/>
              <w:right w:val="nil"/>
            </w:tcBorders>
            <w:shd w:val="clear" w:color="auto" w:fill="auto"/>
            <w:noWrap/>
            <w:vAlign w:val="center"/>
            <w:hideMark/>
          </w:tcPr>
          <w:p w14:paraId="1C1B4663"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449</w:t>
            </w:r>
          </w:p>
        </w:tc>
        <w:tc>
          <w:tcPr>
            <w:tcW w:w="934" w:type="dxa"/>
            <w:tcBorders>
              <w:top w:val="nil"/>
              <w:left w:val="nil"/>
              <w:bottom w:val="single" w:sz="8" w:space="0" w:color="BFBFBF"/>
              <w:right w:val="nil"/>
            </w:tcBorders>
            <w:shd w:val="clear" w:color="auto" w:fill="auto"/>
            <w:noWrap/>
            <w:vAlign w:val="center"/>
            <w:hideMark/>
          </w:tcPr>
          <w:p w14:paraId="5D67FE2F" w14:textId="77777777" w:rsidR="00A724ED" w:rsidRPr="00E061F8" w:rsidRDefault="00A724ED" w:rsidP="00504017">
            <w:pPr>
              <w:jc w:val="right"/>
              <w:rPr>
                <w:rFonts w:ascii="Arial Narrow" w:eastAsia="Times New Roman" w:hAnsi="Arial Narrow"/>
                <w:b/>
                <w:bCs/>
                <w:sz w:val="16"/>
                <w:lang w:eastAsia="en-US"/>
              </w:rPr>
            </w:pPr>
            <w:r w:rsidRPr="00E061F8">
              <w:rPr>
                <w:rFonts w:ascii="Arial Narrow" w:eastAsia="Times New Roman" w:hAnsi="Arial Narrow"/>
                <w:b/>
                <w:bCs/>
                <w:sz w:val="16"/>
                <w:lang w:eastAsia="en-US"/>
              </w:rPr>
              <w:t>7,071</w:t>
            </w:r>
          </w:p>
        </w:tc>
      </w:tr>
      <w:tr w:rsidR="00A724ED" w:rsidRPr="00E061F8" w14:paraId="7AC2E1CA" w14:textId="77777777" w:rsidTr="00504017">
        <w:trPr>
          <w:trHeight w:val="105"/>
          <w:jc w:val="center"/>
        </w:trPr>
        <w:tc>
          <w:tcPr>
            <w:tcW w:w="400" w:type="dxa"/>
            <w:tcBorders>
              <w:top w:val="nil"/>
              <w:left w:val="nil"/>
              <w:bottom w:val="nil"/>
              <w:right w:val="nil"/>
            </w:tcBorders>
            <w:shd w:val="clear" w:color="auto" w:fill="auto"/>
            <w:noWrap/>
            <w:vAlign w:val="bottom"/>
            <w:hideMark/>
          </w:tcPr>
          <w:p w14:paraId="05347BC3" w14:textId="77777777" w:rsidR="00A724ED" w:rsidRPr="00E061F8" w:rsidRDefault="00A724ED" w:rsidP="00504017">
            <w:pPr>
              <w:jc w:val="right"/>
              <w:rPr>
                <w:rFonts w:ascii="Arial Narrow" w:eastAsia="Times New Roman" w:hAnsi="Arial Narrow"/>
                <w:b/>
                <w:bCs/>
                <w:sz w:val="16"/>
                <w:lang w:eastAsia="en-US"/>
              </w:rPr>
            </w:pPr>
          </w:p>
        </w:tc>
        <w:tc>
          <w:tcPr>
            <w:tcW w:w="3002" w:type="dxa"/>
            <w:tcBorders>
              <w:top w:val="nil"/>
              <w:left w:val="nil"/>
              <w:bottom w:val="nil"/>
              <w:right w:val="nil"/>
            </w:tcBorders>
            <w:shd w:val="clear" w:color="auto" w:fill="auto"/>
            <w:noWrap/>
            <w:vAlign w:val="bottom"/>
            <w:hideMark/>
          </w:tcPr>
          <w:p w14:paraId="497C8B21" w14:textId="77777777" w:rsidR="00A724ED" w:rsidRPr="00E061F8"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49F26008"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725AF416" w14:textId="77777777" w:rsidR="00A724ED" w:rsidRPr="00E061F8"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2652E063" w14:textId="77777777" w:rsidR="00A724ED" w:rsidRPr="00E061F8"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5476FB1F" w14:textId="77777777" w:rsidR="00A724ED" w:rsidRPr="00E061F8"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738CC733" w14:textId="77777777" w:rsidR="00A724ED" w:rsidRPr="00E061F8" w:rsidRDefault="00A724ED" w:rsidP="00504017">
            <w:pPr>
              <w:jc w:val="right"/>
              <w:rPr>
                <w:rFonts w:ascii="Times New Roman" w:eastAsia="Times New Roman" w:hAnsi="Times New Roman" w:cs="Times New Roman"/>
                <w:sz w:val="16"/>
                <w:lang w:eastAsia="en-US"/>
              </w:rPr>
            </w:pPr>
          </w:p>
        </w:tc>
      </w:tr>
      <w:tr w:rsidR="00A724ED" w:rsidRPr="00E061F8" w14:paraId="083EC5FC" w14:textId="77777777" w:rsidTr="00504017">
        <w:trPr>
          <w:trHeight w:val="659"/>
          <w:jc w:val="center"/>
        </w:trPr>
        <w:tc>
          <w:tcPr>
            <w:tcW w:w="8364" w:type="dxa"/>
            <w:gridSpan w:val="7"/>
            <w:tcBorders>
              <w:top w:val="nil"/>
              <w:left w:val="nil"/>
              <w:bottom w:val="nil"/>
              <w:right w:val="nil"/>
            </w:tcBorders>
            <w:shd w:val="clear" w:color="auto" w:fill="auto"/>
            <w:vAlign w:val="bottom"/>
            <w:hideMark/>
          </w:tcPr>
          <w:p w14:paraId="215D02BD" w14:textId="77777777" w:rsidR="00A724ED" w:rsidRPr="00E061F8" w:rsidRDefault="00A724ED" w:rsidP="00504017">
            <w:pPr>
              <w:jc w:val="left"/>
              <w:rPr>
                <w:rFonts w:ascii="Arial Narrow" w:eastAsia="Times New Roman" w:hAnsi="Arial Narrow"/>
                <w:i/>
                <w:iCs/>
                <w:sz w:val="16"/>
                <w:szCs w:val="18"/>
                <w:lang w:eastAsia="en-US"/>
              </w:rPr>
            </w:pPr>
            <w:r w:rsidRPr="00E061F8">
              <w:rPr>
                <w:rFonts w:ascii="Arial Narrow" w:eastAsia="Times New Roman" w:hAnsi="Arial Narrow"/>
                <w:i/>
                <w:iCs/>
                <w:sz w:val="16"/>
                <w:szCs w:val="18"/>
                <w:lang w:eastAsia="en-US"/>
              </w:rPr>
              <w:t>Note: Personnel expenditure under Other Staff costs UV.1 (193 Swiss francs), UV.3 (309 Swiss francs), and UV.4 (108 Swiss francs). Non</w:t>
            </w:r>
            <w:r>
              <w:rPr>
                <w:rFonts w:ascii="Arial Narrow" w:eastAsia="Times New Roman" w:hAnsi="Arial Narrow"/>
                <w:i/>
                <w:iCs/>
                <w:sz w:val="16"/>
                <w:szCs w:val="18"/>
                <w:lang w:eastAsia="en-US"/>
              </w:rPr>
              <w:noBreakHyphen/>
            </w:r>
            <w:r w:rsidRPr="00E061F8">
              <w:rPr>
                <w:rFonts w:ascii="Arial Narrow" w:eastAsia="Times New Roman" w:hAnsi="Arial Narrow"/>
                <w:i/>
                <w:iCs/>
                <w:sz w:val="16"/>
                <w:szCs w:val="18"/>
                <w:lang w:eastAsia="en-US"/>
              </w:rPr>
              <w:t>personnel expenditure under Staff Missions UV.2 (251 Swiss francs), Third Party Travel UV.2 (77 Swiss francs), Individual Contractual Services UV.3 (200 Swiss francs), and Operating Expenses UV.1 (326 Swiss francs).</w:t>
            </w:r>
          </w:p>
        </w:tc>
      </w:tr>
    </w:tbl>
    <w:p w14:paraId="6B3E064C" w14:textId="77777777" w:rsidR="00A724ED" w:rsidRDefault="00A724ED" w:rsidP="00A724ED">
      <w:pPr>
        <w:jc w:val="center"/>
        <w:rPr>
          <w:rFonts w:eastAsiaTheme="minorHAnsi"/>
        </w:rPr>
      </w:pPr>
    </w:p>
    <w:p w14:paraId="458482D3" w14:textId="77777777" w:rsidR="00A724ED" w:rsidRPr="003546AD" w:rsidRDefault="00A724ED" w:rsidP="00A724ED">
      <w:pPr>
        <w:jc w:val="center"/>
        <w:rPr>
          <w:rFonts w:eastAsiaTheme="minorHAnsi"/>
        </w:rPr>
      </w:pPr>
    </w:p>
    <w:p w14:paraId="079BC42E" w14:textId="77777777" w:rsidR="00A724ED" w:rsidRPr="003546AD" w:rsidRDefault="00A724ED" w:rsidP="00A724ED">
      <w:pPr>
        <w:rPr>
          <w:b/>
          <w:color w:val="26724C" w:themeColor="accent1" w:themeShade="BF"/>
          <w:sz w:val="22"/>
        </w:rPr>
      </w:pPr>
    </w:p>
    <w:p w14:paraId="7DC1BEEC" w14:textId="77777777" w:rsidR="00A724ED" w:rsidRDefault="00A724ED" w:rsidP="00A724ED">
      <w:pPr>
        <w:jc w:val="left"/>
        <w:rPr>
          <w:b/>
          <w:color w:val="26724C" w:themeColor="accent1" w:themeShade="BF"/>
          <w:sz w:val="22"/>
        </w:rPr>
      </w:pPr>
      <w:r>
        <w:rPr>
          <w:b/>
          <w:color w:val="26724C" w:themeColor="accent1" w:themeShade="BF"/>
          <w:sz w:val="22"/>
        </w:rPr>
        <w:br w:type="page"/>
      </w:r>
    </w:p>
    <w:p w14:paraId="0CC65601" w14:textId="77777777" w:rsidR="00A724ED" w:rsidRPr="003546AD" w:rsidRDefault="00A724ED" w:rsidP="00A724ED">
      <w:pPr>
        <w:keepNext/>
        <w:rPr>
          <w:rFonts w:eastAsiaTheme="minorHAnsi"/>
        </w:rPr>
      </w:pPr>
      <w:r w:rsidRPr="003546AD">
        <w:rPr>
          <w:b/>
          <w:color w:val="26724C" w:themeColor="accent1" w:themeShade="BF"/>
          <w:sz w:val="22"/>
        </w:rPr>
        <w:lastRenderedPageBreak/>
        <w:t xml:space="preserve">Resources </w:t>
      </w:r>
    </w:p>
    <w:p w14:paraId="2FDE17FD" w14:textId="77777777" w:rsidR="00A724ED" w:rsidRPr="003546AD" w:rsidRDefault="00A724ED" w:rsidP="00A724ED">
      <w:pPr>
        <w:keepNext/>
        <w:rPr>
          <w:rFonts w:eastAsiaTheme="minorHAnsi"/>
        </w:rPr>
      </w:pPr>
    </w:p>
    <w:p w14:paraId="764B2484" w14:textId="77777777" w:rsidR="00A724ED" w:rsidRPr="003546AD" w:rsidRDefault="00A724ED" w:rsidP="00A724ED">
      <w:pPr>
        <w:rPr>
          <w:rFonts w:eastAsiaTheme="minorHAnsi"/>
        </w:rPr>
      </w:pPr>
      <w:r w:rsidRPr="005C1765">
        <w:rPr>
          <w:rFonts w:eastAsiaTheme="minorHAnsi"/>
        </w:rPr>
        <w:t>The number of posts by category is shown in Table 6 below. There was no change in the biennium 2020/21 in the total number of posts. The post of the Secretary-General is included within the post count, but at no cost, because the current Director General of WIPO has declined any salary or allowance from his functions as Secretary-General of UPOV.</w:t>
      </w:r>
      <w:r w:rsidRPr="003546AD">
        <w:rPr>
          <w:rFonts w:eastAsiaTheme="minorHAnsi"/>
        </w:rPr>
        <w:t xml:space="preserve"> </w:t>
      </w:r>
    </w:p>
    <w:p w14:paraId="3BC4D377" w14:textId="77777777" w:rsidR="00A724ED" w:rsidRPr="003546AD" w:rsidRDefault="00A724ED" w:rsidP="00A724ED">
      <w:pPr>
        <w:rPr>
          <w:rFonts w:eastAsiaTheme="minorHAnsi"/>
        </w:rPr>
      </w:pPr>
    </w:p>
    <w:p w14:paraId="08F14B49" w14:textId="77777777" w:rsidR="00A724ED" w:rsidRDefault="00A724ED" w:rsidP="00A724ED">
      <w:pPr>
        <w:jc w:val="center"/>
        <w:rPr>
          <w:rFonts w:eastAsia="Times New Roman"/>
          <w:b/>
          <w:bCs/>
          <w:color w:val="155F1A"/>
          <w:sz w:val="18"/>
          <w:szCs w:val="18"/>
        </w:rPr>
      </w:pPr>
      <w:r w:rsidRPr="003546AD">
        <w:rPr>
          <w:rFonts w:eastAsia="Times New Roman"/>
          <w:b/>
          <w:bCs/>
          <w:color w:val="155F1A"/>
          <w:sz w:val="18"/>
          <w:szCs w:val="18"/>
        </w:rPr>
        <w:t>Table 6. Budgeted and Actuals Posts in 2020</w:t>
      </w:r>
      <w:r>
        <w:rPr>
          <w:rFonts w:eastAsia="Times New Roman"/>
          <w:b/>
          <w:bCs/>
          <w:color w:val="155F1A"/>
          <w:sz w:val="18"/>
          <w:szCs w:val="18"/>
        </w:rPr>
        <w:t>/21</w:t>
      </w:r>
    </w:p>
    <w:p w14:paraId="2BE1D4D6" w14:textId="77777777" w:rsidR="00A724ED" w:rsidRPr="003546AD" w:rsidRDefault="00A724ED" w:rsidP="00A724ED">
      <w:pPr>
        <w:jc w:val="center"/>
        <w:rPr>
          <w:rFonts w:eastAsia="Times New Roman"/>
          <w:b/>
          <w:bCs/>
          <w:color w:val="155F1A"/>
          <w:sz w:val="18"/>
          <w:szCs w:val="18"/>
        </w:rPr>
      </w:pPr>
    </w:p>
    <w:tbl>
      <w:tblPr>
        <w:tblW w:w="5380" w:type="dxa"/>
        <w:jc w:val="center"/>
        <w:tblLook w:val="04A0" w:firstRow="1" w:lastRow="0" w:firstColumn="1" w:lastColumn="0" w:noHBand="0" w:noVBand="1"/>
      </w:tblPr>
      <w:tblGrid>
        <w:gridCol w:w="1720"/>
        <w:gridCol w:w="1220"/>
        <w:gridCol w:w="1220"/>
        <w:gridCol w:w="1220"/>
      </w:tblGrid>
      <w:tr w:rsidR="00A724ED" w:rsidRPr="00603256" w14:paraId="7503D9A1" w14:textId="77777777" w:rsidTr="00504017">
        <w:trPr>
          <w:trHeight w:val="285"/>
          <w:jc w:val="center"/>
        </w:trPr>
        <w:tc>
          <w:tcPr>
            <w:tcW w:w="1720" w:type="dxa"/>
            <w:vMerge w:val="restart"/>
            <w:tcBorders>
              <w:top w:val="nil"/>
              <w:left w:val="nil"/>
              <w:bottom w:val="nil"/>
              <w:right w:val="nil"/>
            </w:tcBorders>
            <w:shd w:val="clear" w:color="000000" w:fill="C7CFD8"/>
            <w:noWrap/>
            <w:vAlign w:val="center"/>
            <w:hideMark/>
          </w:tcPr>
          <w:p w14:paraId="11AEDAC1" w14:textId="77777777" w:rsidR="00A724ED" w:rsidRPr="00603256" w:rsidRDefault="00A724ED" w:rsidP="00504017">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Post Category</w:t>
            </w:r>
          </w:p>
        </w:tc>
        <w:tc>
          <w:tcPr>
            <w:tcW w:w="1220" w:type="dxa"/>
            <w:vMerge w:val="restart"/>
            <w:tcBorders>
              <w:top w:val="nil"/>
              <w:left w:val="nil"/>
              <w:bottom w:val="nil"/>
              <w:right w:val="nil"/>
            </w:tcBorders>
            <w:shd w:val="clear" w:color="000000" w:fill="C7CFD8"/>
            <w:vAlign w:val="center"/>
            <w:hideMark/>
          </w:tcPr>
          <w:p w14:paraId="7C0ADCC0" w14:textId="77777777" w:rsidR="00A724ED" w:rsidRPr="00603256" w:rsidRDefault="00A724ED" w:rsidP="00504017">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2020/21</w:t>
            </w:r>
            <w:r w:rsidRPr="00603256">
              <w:rPr>
                <w:rFonts w:ascii="Arial Narrow" w:eastAsia="Times New Roman" w:hAnsi="Arial Narrow"/>
                <w:b/>
                <w:bCs/>
                <w:color w:val="000000"/>
                <w:sz w:val="16"/>
                <w:szCs w:val="16"/>
                <w:lang w:eastAsia="en-US"/>
              </w:rPr>
              <w:br/>
              <w:t>Budgeted</w:t>
            </w:r>
            <w:r w:rsidRPr="00603256">
              <w:rPr>
                <w:rFonts w:ascii="Arial Narrow" w:eastAsia="Times New Roman" w:hAnsi="Arial Narrow"/>
                <w:b/>
                <w:bCs/>
                <w:color w:val="000000"/>
                <w:sz w:val="16"/>
                <w:szCs w:val="16"/>
                <w:lang w:eastAsia="en-US"/>
              </w:rPr>
              <w:br/>
              <w:t>Posts</w:t>
            </w:r>
          </w:p>
        </w:tc>
        <w:tc>
          <w:tcPr>
            <w:tcW w:w="1220" w:type="dxa"/>
            <w:vMerge w:val="restart"/>
            <w:tcBorders>
              <w:top w:val="nil"/>
              <w:left w:val="nil"/>
              <w:bottom w:val="nil"/>
              <w:right w:val="nil"/>
            </w:tcBorders>
            <w:shd w:val="clear" w:color="000000" w:fill="C7CFD8"/>
            <w:vAlign w:val="center"/>
            <w:hideMark/>
          </w:tcPr>
          <w:p w14:paraId="47C3AC42" w14:textId="77777777" w:rsidR="00A724ED" w:rsidRPr="00603256" w:rsidRDefault="00A724ED" w:rsidP="00504017">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2020</w:t>
            </w:r>
            <w:r>
              <w:rPr>
                <w:rFonts w:ascii="Arial Narrow" w:eastAsia="Times New Roman" w:hAnsi="Arial Narrow"/>
                <w:b/>
                <w:bCs/>
                <w:color w:val="000000"/>
                <w:sz w:val="16"/>
                <w:szCs w:val="16"/>
                <w:lang w:eastAsia="en-US"/>
              </w:rPr>
              <w:t>/21</w:t>
            </w:r>
            <w:r w:rsidRPr="00603256">
              <w:rPr>
                <w:rFonts w:ascii="Arial Narrow" w:eastAsia="Times New Roman" w:hAnsi="Arial Narrow"/>
                <w:b/>
                <w:bCs/>
                <w:color w:val="000000"/>
                <w:sz w:val="16"/>
                <w:szCs w:val="16"/>
                <w:lang w:eastAsia="en-US"/>
              </w:rPr>
              <w:br/>
              <w:t>Actual</w:t>
            </w:r>
            <w:r w:rsidRPr="00603256">
              <w:rPr>
                <w:rFonts w:ascii="Arial Narrow" w:eastAsia="Times New Roman" w:hAnsi="Arial Narrow"/>
                <w:b/>
                <w:bCs/>
                <w:color w:val="000000"/>
                <w:sz w:val="16"/>
                <w:szCs w:val="16"/>
                <w:lang w:eastAsia="en-US"/>
              </w:rPr>
              <w:br/>
              <w:t>Posts</w:t>
            </w:r>
          </w:p>
        </w:tc>
        <w:tc>
          <w:tcPr>
            <w:tcW w:w="1220" w:type="dxa"/>
            <w:vMerge w:val="restart"/>
            <w:tcBorders>
              <w:top w:val="nil"/>
              <w:left w:val="nil"/>
              <w:bottom w:val="nil"/>
              <w:right w:val="nil"/>
            </w:tcBorders>
            <w:shd w:val="clear" w:color="000000" w:fill="C7CFD8"/>
            <w:vAlign w:val="center"/>
            <w:hideMark/>
          </w:tcPr>
          <w:p w14:paraId="38B43938" w14:textId="77777777" w:rsidR="00A724ED" w:rsidRPr="00603256" w:rsidRDefault="00A724ED" w:rsidP="00504017">
            <w:pPr>
              <w:jc w:val="center"/>
              <w:rPr>
                <w:rFonts w:ascii="Arial Narrow" w:eastAsia="Times New Roman" w:hAnsi="Arial Narrow"/>
                <w:b/>
                <w:bCs/>
                <w:color w:val="000000"/>
                <w:sz w:val="16"/>
                <w:szCs w:val="16"/>
                <w:lang w:eastAsia="en-US"/>
              </w:rPr>
            </w:pPr>
            <w:r w:rsidRPr="00603256">
              <w:rPr>
                <w:rFonts w:ascii="Arial Narrow" w:eastAsia="Times New Roman" w:hAnsi="Arial Narrow"/>
                <w:b/>
                <w:bCs/>
                <w:color w:val="000000"/>
                <w:sz w:val="16"/>
                <w:szCs w:val="16"/>
                <w:lang w:eastAsia="en-US"/>
              </w:rPr>
              <w:t>Difference</w:t>
            </w:r>
          </w:p>
        </w:tc>
      </w:tr>
      <w:tr w:rsidR="00A724ED" w:rsidRPr="00603256" w14:paraId="64A1CCB2" w14:textId="77777777" w:rsidTr="00504017">
        <w:trPr>
          <w:trHeight w:val="300"/>
          <w:jc w:val="center"/>
        </w:trPr>
        <w:tc>
          <w:tcPr>
            <w:tcW w:w="1720" w:type="dxa"/>
            <w:vMerge/>
            <w:tcBorders>
              <w:top w:val="nil"/>
              <w:left w:val="nil"/>
              <w:bottom w:val="nil"/>
              <w:right w:val="nil"/>
            </w:tcBorders>
            <w:vAlign w:val="center"/>
            <w:hideMark/>
          </w:tcPr>
          <w:p w14:paraId="2FC0EFD9" w14:textId="77777777" w:rsidR="00A724ED" w:rsidRPr="00603256" w:rsidRDefault="00A724ED" w:rsidP="00504017">
            <w:pPr>
              <w:jc w:val="left"/>
              <w:rPr>
                <w:rFonts w:ascii="Arial Narrow" w:eastAsia="Times New Roman" w:hAnsi="Arial Narrow"/>
                <w:b/>
                <w:bCs/>
                <w:sz w:val="16"/>
                <w:szCs w:val="16"/>
                <w:lang w:eastAsia="en-US"/>
              </w:rPr>
            </w:pPr>
          </w:p>
        </w:tc>
        <w:tc>
          <w:tcPr>
            <w:tcW w:w="1220" w:type="dxa"/>
            <w:vMerge/>
            <w:tcBorders>
              <w:top w:val="nil"/>
              <w:left w:val="nil"/>
              <w:bottom w:val="nil"/>
              <w:right w:val="nil"/>
            </w:tcBorders>
            <w:vAlign w:val="center"/>
            <w:hideMark/>
          </w:tcPr>
          <w:p w14:paraId="17BE2323" w14:textId="77777777" w:rsidR="00A724ED" w:rsidRPr="00603256" w:rsidRDefault="00A724ED" w:rsidP="00504017">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14:paraId="7456BE3E" w14:textId="77777777" w:rsidR="00A724ED" w:rsidRPr="00603256" w:rsidRDefault="00A724ED" w:rsidP="00504017">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14:paraId="3ECD4A22" w14:textId="77777777" w:rsidR="00A724ED" w:rsidRPr="00603256" w:rsidRDefault="00A724ED" w:rsidP="00504017">
            <w:pPr>
              <w:jc w:val="left"/>
              <w:rPr>
                <w:rFonts w:ascii="Arial Narrow" w:eastAsia="Times New Roman" w:hAnsi="Arial Narrow"/>
                <w:b/>
                <w:bCs/>
                <w:color w:val="000000"/>
                <w:sz w:val="16"/>
                <w:szCs w:val="16"/>
                <w:lang w:eastAsia="en-US"/>
              </w:rPr>
            </w:pPr>
          </w:p>
        </w:tc>
      </w:tr>
      <w:tr w:rsidR="00A724ED" w:rsidRPr="00603256" w14:paraId="415D3FB9" w14:textId="77777777" w:rsidTr="00504017">
        <w:trPr>
          <w:trHeight w:val="90"/>
          <w:jc w:val="center"/>
        </w:trPr>
        <w:tc>
          <w:tcPr>
            <w:tcW w:w="1720" w:type="dxa"/>
            <w:tcBorders>
              <w:top w:val="nil"/>
              <w:left w:val="nil"/>
              <w:bottom w:val="nil"/>
              <w:right w:val="nil"/>
            </w:tcBorders>
            <w:shd w:val="clear" w:color="auto" w:fill="auto"/>
            <w:noWrap/>
            <w:vAlign w:val="center"/>
            <w:hideMark/>
          </w:tcPr>
          <w:p w14:paraId="2E36BA68" w14:textId="77777777" w:rsidR="00A724ED" w:rsidRPr="00603256" w:rsidRDefault="00A724ED" w:rsidP="00504017">
            <w:pPr>
              <w:jc w:val="center"/>
              <w:rPr>
                <w:rFonts w:ascii="Arial Narrow" w:eastAsia="Times New Roman" w:hAnsi="Arial Narrow"/>
                <w:b/>
                <w:bCs/>
                <w:color w:val="000000"/>
                <w:sz w:val="16"/>
                <w:szCs w:val="16"/>
                <w:lang w:eastAsia="en-US"/>
              </w:rPr>
            </w:pPr>
          </w:p>
        </w:tc>
        <w:tc>
          <w:tcPr>
            <w:tcW w:w="1220" w:type="dxa"/>
            <w:tcBorders>
              <w:top w:val="nil"/>
              <w:left w:val="nil"/>
              <w:bottom w:val="nil"/>
              <w:right w:val="nil"/>
            </w:tcBorders>
            <w:shd w:val="clear" w:color="auto" w:fill="auto"/>
            <w:noWrap/>
            <w:vAlign w:val="center"/>
            <w:hideMark/>
          </w:tcPr>
          <w:p w14:paraId="0499F749" w14:textId="77777777" w:rsidR="00A724ED" w:rsidRPr="00603256" w:rsidRDefault="00A724ED" w:rsidP="00504017">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21B05448" w14:textId="77777777" w:rsidR="00A724ED" w:rsidRPr="00603256" w:rsidRDefault="00A724ED" w:rsidP="00504017">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049E20CE" w14:textId="77777777" w:rsidR="00A724ED" w:rsidRPr="00603256" w:rsidRDefault="00A724ED" w:rsidP="00504017">
            <w:pPr>
              <w:jc w:val="left"/>
              <w:rPr>
                <w:rFonts w:ascii="Times New Roman" w:eastAsia="Times New Roman" w:hAnsi="Times New Roman" w:cs="Times New Roman"/>
                <w:lang w:eastAsia="en-US"/>
              </w:rPr>
            </w:pPr>
          </w:p>
        </w:tc>
      </w:tr>
      <w:tr w:rsidR="00A724ED" w:rsidRPr="00603256" w14:paraId="73771178" w14:textId="77777777" w:rsidTr="00504017">
        <w:trPr>
          <w:trHeight w:val="255"/>
          <w:jc w:val="center"/>
        </w:trPr>
        <w:tc>
          <w:tcPr>
            <w:tcW w:w="1720" w:type="dxa"/>
            <w:tcBorders>
              <w:top w:val="nil"/>
              <w:left w:val="nil"/>
              <w:bottom w:val="nil"/>
              <w:right w:val="nil"/>
            </w:tcBorders>
            <w:shd w:val="clear" w:color="auto" w:fill="auto"/>
            <w:vAlign w:val="center"/>
            <w:hideMark/>
          </w:tcPr>
          <w:p w14:paraId="31628196" w14:textId="77777777" w:rsidR="00A724ED" w:rsidRPr="00603256" w:rsidRDefault="00A724ED" w:rsidP="00504017">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Directors</w:t>
            </w:r>
          </w:p>
        </w:tc>
        <w:tc>
          <w:tcPr>
            <w:tcW w:w="1220" w:type="dxa"/>
            <w:tcBorders>
              <w:top w:val="nil"/>
              <w:left w:val="nil"/>
              <w:bottom w:val="nil"/>
              <w:right w:val="nil"/>
            </w:tcBorders>
            <w:shd w:val="clear" w:color="auto" w:fill="auto"/>
            <w:noWrap/>
            <w:vAlign w:val="center"/>
            <w:hideMark/>
          </w:tcPr>
          <w:p w14:paraId="2B12281E" w14:textId="77777777" w:rsidR="00A724ED" w:rsidRPr="00603256" w:rsidRDefault="00A724ED" w:rsidP="00504017">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 </w:t>
            </w:r>
          </w:p>
        </w:tc>
        <w:tc>
          <w:tcPr>
            <w:tcW w:w="1220" w:type="dxa"/>
            <w:tcBorders>
              <w:top w:val="nil"/>
              <w:left w:val="nil"/>
              <w:bottom w:val="nil"/>
              <w:right w:val="nil"/>
            </w:tcBorders>
            <w:shd w:val="clear" w:color="auto" w:fill="auto"/>
            <w:noWrap/>
            <w:vAlign w:val="center"/>
            <w:hideMark/>
          </w:tcPr>
          <w:p w14:paraId="7299CB74" w14:textId="77777777" w:rsidR="00A724ED" w:rsidRPr="00603256" w:rsidRDefault="00A724ED" w:rsidP="00504017">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3 </w:t>
            </w:r>
          </w:p>
        </w:tc>
        <w:tc>
          <w:tcPr>
            <w:tcW w:w="1220" w:type="dxa"/>
            <w:tcBorders>
              <w:top w:val="nil"/>
              <w:left w:val="nil"/>
              <w:bottom w:val="nil"/>
              <w:right w:val="nil"/>
            </w:tcBorders>
            <w:shd w:val="clear" w:color="auto" w:fill="auto"/>
            <w:noWrap/>
            <w:vAlign w:val="center"/>
            <w:hideMark/>
          </w:tcPr>
          <w:p w14:paraId="111F2910" w14:textId="77777777" w:rsidR="00A724ED" w:rsidRPr="00603256" w:rsidRDefault="00A724ED" w:rsidP="00504017">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r>
      <w:tr w:rsidR="00A724ED" w:rsidRPr="00603256" w14:paraId="326B3FF8" w14:textId="77777777" w:rsidTr="00504017">
        <w:trPr>
          <w:trHeight w:val="255"/>
          <w:jc w:val="center"/>
        </w:trPr>
        <w:tc>
          <w:tcPr>
            <w:tcW w:w="1720" w:type="dxa"/>
            <w:tcBorders>
              <w:top w:val="nil"/>
              <w:left w:val="nil"/>
              <w:bottom w:val="nil"/>
              <w:right w:val="nil"/>
            </w:tcBorders>
            <w:shd w:val="clear" w:color="auto" w:fill="auto"/>
            <w:vAlign w:val="center"/>
            <w:hideMark/>
          </w:tcPr>
          <w:p w14:paraId="39E60D73" w14:textId="77777777" w:rsidR="00A724ED" w:rsidRPr="00603256" w:rsidRDefault="00A724ED" w:rsidP="00504017">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Professionals</w:t>
            </w:r>
          </w:p>
        </w:tc>
        <w:tc>
          <w:tcPr>
            <w:tcW w:w="1220" w:type="dxa"/>
            <w:tcBorders>
              <w:top w:val="nil"/>
              <w:left w:val="nil"/>
              <w:bottom w:val="nil"/>
              <w:right w:val="nil"/>
            </w:tcBorders>
            <w:shd w:val="clear" w:color="auto" w:fill="auto"/>
            <w:noWrap/>
            <w:vAlign w:val="center"/>
            <w:hideMark/>
          </w:tcPr>
          <w:p w14:paraId="499EBB22" w14:textId="77777777" w:rsidR="00A724ED" w:rsidRPr="00603256" w:rsidRDefault="00A724ED" w:rsidP="00504017">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5 </w:t>
            </w:r>
          </w:p>
        </w:tc>
        <w:tc>
          <w:tcPr>
            <w:tcW w:w="1220" w:type="dxa"/>
            <w:tcBorders>
              <w:top w:val="nil"/>
              <w:left w:val="nil"/>
              <w:bottom w:val="nil"/>
              <w:right w:val="nil"/>
            </w:tcBorders>
            <w:shd w:val="clear" w:color="auto" w:fill="auto"/>
            <w:noWrap/>
            <w:vAlign w:val="center"/>
            <w:hideMark/>
          </w:tcPr>
          <w:p w14:paraId="697DF6B1" w14:textId="77777777" w:rsidR="00A724ED" w:rsidRPr="00603256" w:rsidRDefault="00A724ED" w:rsidP="00504017">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5 </w:t>
            </w:r>
          </w:p>
        </w:tc>
        <w:tc>
          <w:tcPr>
            <w:tcW w:w="1220" w:type="dxa"/>
            <w:tcBorders>
              <w:top w:val="nil"/>
              <w:left w:val="nil"/>
              <w:bottom w:val="nil"/>
              <w:right w:val="nil"/>
            </w:tcBorders>
            <w:shd w:val="clear" w:color="auto" w:fill="auto"/>
            <w:noWrap/>
            <w:vAlign w:val="center"/>
            <w:hideMark/>
          </w:tcPr>
          <w:p w14:paraId="206DE15C" w14:textId="77777777" w:rsidR="00A724ED" w:rsidRPr="00603256" w:rsidRDefault="00A724ED" w:rsidP="00504017">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r>
      <w:tr w:rsidR="00A724ED" w:rsidRPr="00603256" w14:paraId="71D4A25A" w14:textId="77777777" w:rsidTr="00504017">
        <w:trPr>
          <w:trHeight w:val="255"/>
          <w:jc w:val="center"/>
        </w:trPr>
        <w:tc>
          <w:tcPr>
            <w:tcW w:w="1720" w:type="dxa"/>
            <w:tcBorders>
              <w:top w:val="nil"/>
              <w:left w:val="nil"/>
              <w:bottom w:val="nil"/>
              <w:right w:val="nil"/>
            </w:tcBorders>
            <w:shd w:val="clear" w:color="auto" w:fill="auto"/>
            <w:vAlign w:val="center"/>
            <w:hideMark/>
          </w:tcPr>
          <w:p w14:paraId="5781D3C0" w14:textId="77777777" w:rsidR="00A724ED" w:rsidRPr="00603256" w:rsidRDefault="00A724ED" w:rsidP="00504017">
            <w:pPr>
              <w:jc w:val="left"/>
              <w:rPr>
                <w:rFonts w:ascii="Arial Narrow" w:eastAsia="Times New Roman" w:hAnsi="Arial Narrow"/>
                <w:sz w:val="16"/>
                <w:szCs w:val="16"/>
                <w:lang w:eastAsia="en-US"/>
              </w:rPr>
            </w:pPr>
            <w:r w:rsidRPr="00603256">
              <w:rPr>
                <w:rFonts w:ascii="Arial Narrow" w:eastAsia="Times New Roman" w:hAnsi="Arial Narrow"/>
                <w:sz w:val="16"/>
                <w:szCs w:val="16"/>
                <w:lang w:eastAsia="en-US"/>
              </w:rPr>
              <w:t>General Service</w:t>
            </w:r>
          </w:p>
        </w:tc>
        <w:tc>
          <w:tcPr>
            <w:tcW w:w="1220" w:type="dxa"/>
            <w:tcBorders>
              <w:top w:val="nil"/>
              <w:left w:val="nil"/>
              <w:bottom w:val="nil"/>
              <w:right w:val="nil"/>
            </w:tcBorders>
            <w:shd w:val="clear" w:color="auto" w:fill="auto"/>
            <w:noWrap/>
            <w:vAlign w:val="center"/>
            <w:hideMark/>
          </w:tcPr>
          <w:p w14:paraId="2AA5519B" w14:textId="77777777" w:rsidR="00A724ED" w:rsidRPr="00603256" w:rsidRDefault="00A724ED" w:rsidP="00504017">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4 </w:t>
            </w:r>
          </w:p>
        </w:tc>
        <w:tc>
          <w:tcPr>
            <w:tcW w:w="1220" w:type="dxa"/>
            <w:tcBorders>
              <w:top w:val="nil"/>
              <w:left w:val="nil"/>
              <w:bottom w:val="nil"/>
              <w:right w:val="nil"/>
            </w:tcBorders>
            <w:shd w:val="clear" w:color="auto" w:fill="auto"/>
            <w:noWrap/>
            <w:vAlign w:val="center"/>
            <w:hideMark/>
          </w:tcPr>
          <w:p w14:paraId="23386D85" w14:textId="77777777" w:rsidR="00A724ED" w:rsidRPr="00603256" w:rsidRDefault="00A724ED" w:rsidP="00504017">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4 </w:t>
            </w:r>
          </w:p>
        </w:tc>
        <w:tc>
          <w:tcPr>
            <w:tcW w:w="1220" w:type="dxa"/>
            <w:tcBorders>
              <w:top w:val="nil"/>
              <w:left w:val="nil"/>
              <w:bottom w:val="nil"/>
              <w:right w:val="nil"/>
            </w:tcBorders>
            <w:shd w:val="clear" w:color="auto" w:fill="auto"/>
            <w:noWrap/>
            <w:vAlign w:val="center"/>
            <w:hideMark/>
          </w:tcPr>
          <w:p w14:paraId="46CE425C" w14:textId="77777777" w:rsidR="00A724ED" w:rsidRPr="00603256" w:rsidRDefault="00A724ED" w:rsidP="00504017">
            <w:pPr>
              <w:jc w:val="right"/>
              <w:rPr>
                <w:rFonts w:ascii="Arial Narrow" w:eastAsia="Times New Roman" w:hAnsi="Arial Narrow"/>
                <w:sz w:val="16"/>
                <w:szCs w:val="16"/>
                <w:lang w:eastAsia="en-US"/>
              </w:rPr>
            </w:pPr>
            <w:r w:rsidRPr="00603256">
              <w:rPr>
                <w:rFonts w:ascii="Arial Narrow" w:eastAsia="Times New Roman" w:hAnsi="Arial Narrow"/>
                <w:sz w:val="16"/>
                <w:szCs w:val="16"/>
                <w:lang w:eastAsia="en-US"/>
              </w:rPr>
              <w:t xml:space="preserve">- </w:t>
            </w:r>
          </w:p>
        </w:tc>
      </w:tr>
      <w:tr w:rsidR="00A724ED" w:rsidRPr="00603256" w14:paraId="0AFB2614" w14:textId="77777777" w:rsidTr="00504017">
        <w:trPr>
          <w:trHeight w:val="90"/>
          <w:jc w:val="center"/>
        </w:trPr>
        <w:tc>
          <w:tcPr>
            <w:tcW w:w="1720" w:type="dxa"/>
            <w:tcBorders>
              <w:top w:val="nil"/>
              <w:left w:val="nil"/>
              <w:bottom w:val="nil"/>
              <w:right w:val="nil"/>
            </w:tcBorders>
            <w:shd w:val="clear" w:color="auto" w:fill="auto"/>
            <w:noWrap/>
            <w:vAlign w:val="center"/>
            <w:hideMark/>
          </w:tcPr>
          <w:p w14:paraId="05655C39" w14:textId="77777777" w:rsidR="00A724ED" w:rsidRPr="00603256" w:rsidRDefault="00A724ED" w:rsidP="00504017">
            <w:pPr>
              <w:jc w:val="righ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noWrap/>
            <w:vAlign w:val="center"/>
            <w:hideMark/>
          </w:tcPr>
          <w:p w14:paraId="1C8F9E32" w14:textId="77777777" w:rsidR="00A724ED" w:rsidRPr="00603256" w:rsidRDefault="00A724ED" w:rsidP="00504017">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4CB4B370" w14:textId="77777777" w:rsidR="00A724ED" w:rsidRPr="00603256" w:rsidRDefault="00A724ED" w:rsidP="00504017">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4B54B045" w14:textId="77777777" w:rsidR="00A724ED" w:rsidRPr="00603256" w:rsidRDefault="00A724ED" w:rsidP="00504017">
            <w:pPr>
              <w:jc w:val="left"/>
              <w:rPr>
                <w:rFonts w:ascii="Times New Roman" w:eastAsia="Times New Roman" w:hAnsi="Times New Roman" w:cs="Times New Roman"/>
                <w:lang w:eastAsia="en-US"/>
              </w:rPr>
            </w:pPr>
          </w:p>
        </w:tc>
      </w:tr>
      <w:tr w:rsidR="00A724ED" w:rsidRPr="00603256" w14:paraId="3D43D455" w14:textId="77777777" w:rsidTr="00504017">
        <w:trPr>
          <w:trHeight w:val="270"/>
          <w:jc w:val="center"/>
        </w:trPr>
        <w:tc>
          <w:tcPr>
            <w:tcW w:w="1720" w:type="dxa"/>
            <w:tcBorders>
              <w:top w:val="single" w:sz="4" w:space="0" w:color="BFBFBF"/>
              <w:left w:val="nil"/>
              <w:bottom w:val="single" w:sz="8" w:space="0" w:color="BFBFBF"/>
              <w:right w:val="nil"/>
            </w:tcBorders>
            <w:shd w:val="clear" w:color="auto" w:fill="auto"/>
            <w:noWrap/>
            <w:vAlign w:val="center"/>
            <w:hideMark/>
          </w:tcPr>
          <w:p w14:paraId="5FF08D07" w14:textId="77777777" w:rsidR="00A724ED" w:rsidRPr="00603256" w:rsidRDefault="00A724ED" w:rsidP="00504017">
            <w:pPr>
              <w:jc w:val="lef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TOTAL</w:t>
            </w:r>
          </w:p>
        </w:tc>
        <w:tc>
          <w:tcPr>
            <w:tcW w:w="1220" w:type="dxa"/>
            <w:tcBorders>
              <w:top w:val="single" w:sz="4" w:space="0" w:color="BFBFBF"/>
              <w:left w:val="nil"/>
              <w:bottom w:val="single" w:sz="8" w:space="0" w:color="BFBFBF"/>
              <w:right w:val="nil"/>
            </w:tcBorders>
            <w:shd w:val="clear" w:color="auto" w:fill="auto"/>
            <w:noWrap/>
            <w:vAlign w:val="center"/>
            <w:hideMark/>
          </w:tcPr>
          <w:p w14:paraId="2A5F357D" w14:textId="77777777" w:rsidR="00A724ED" w:rsidRPr="00603256" w:rsidRDefault="00A724ED" w:rsidP="00504017">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2193BE20" w14:textId="77777777" w:rsidR="00A724ED" w:rsidRPr="00603256" w:rsidRDefault="00A724ED" w:rsidP="00504017">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3BF19091" w14:textId="77777777" w:rsidR="00A724ED" w:rsidRPr="00603256" w:rsidRDefault="00A724ED" w:rsidP="00504017">
            <w:pPr>
              <w:jc w:val="right"/>
              <w:rPr>
                <w:rFonts w:ascii="Arial Narrow" w:eastAsia="Times New Roman" w:hAnsi="Arial Narrow"/>
                <w:b/>
                <w:bCs/>
                <w:sz w:val="16"/>
                <w:szCs w:val="16"/>
                <w:lang w:eastAsia="en-US"/>
              </w:rPr>
            </w:pPr>
            <w:r w:rsidRPr="00603256">
              <w:rPr>
                <w:rFonts w:ascii="Arial Narrow" w:eastAsia="Times New Roman" w:hAnsi="Arial Narrow"/>
                <w:b/>
                <w:bCs/>
                <w:sz w:val="16"/>
                <w:szCs w:val="16"/>
                <w:lang w:eastAsia="en-US"/>
              </w:rPr>
              <w:t xml:space="preserve">- </w:t>
            </w:r>
          </w:p>
        </w:tc>
      </w:tr>
    </w:tbl>
    <w:p w14:paraId="6E35898F" w14:textId="77777777" w:rsidR="00A724ED" w:rsidRPr="00FD0A5B" w:rsidRDefault="00A724ED" w:rsidP="00A724ED"/>
    <w:p w14:paraId="16EB1422" w14:textId="77777777" w:rsidR="00A724ED" w:rsidRPr="00FD0A5B" w:rsidRDefault="00A724ED" w:rsidP="00A724ED"/>
    <w:p w14:paraId="53702674" w14:textId="77777777" w:rsidR="00A724ED" w:rsidRPr="003546AD" w:rsidRDefault="00A724ED" w:rsidP="00A724ED">
      <w:pPr>
        <w:keepNext/>
      </w:pPr>
      <w:r w:rsidRPr="003546AD">
        <w:rPr>
          <w:b/>
          <w:color w:val="26724C" w:themeColor="accent1" w:themeShade="BF"/>
          <w:sz w:val="22"/>
        </w:rPr>
        <w:t xml:space="preserve">Evolution of Income and Expenditure </w:t>
      </w:r>
    </w:p>
    <w:p w14:paraId="108022A2" w14:textId="77777777" w:rsidR="00A724ED" w:rsidRPr="00FD0A5B" w:rsidRDefault="00A724ED" w:rsidP="00A724ED">
      <w:pPr>
        <w:keepNext/>
      </w:pPr>
    </w:p>
    <w:p w14:paraId="1EBD694F" w14:textId="048022B5" w:rsidR="00A724ED" w:rsidRPr="003546AD" w:rsidRDefault="00A724ED" w:rsidP="00A724ED">
      <w:pPr>
        <w:rPr>
          <w:rFonts w:eastAsiaTheme="minorHAnsi"/>
        </w:rPr>
      </w:pPr>
      <w:r w:rsidRPr="005C1765">
        <w:t>The overall evolution of actual income and expenditure (before IPSAS adjustments) for the period from 2011 to 2021 is shown below in Table 7.</w:t>
      </w:r>
    </w:p>
    <w:p w14:paraId="637DC7F9" w14:textId="77777777" w:rsidR="00A724ED" w:rsidRPr="003546AD" w:rsidRDefault="00A724ED" w:rsidP="00A724ED"/>
    <w:p w14:paraId="6B6D9836" w14:textId="77777777" w:rsidR="00A724ED" w:rsidRPr="003546AD" w:rsidRDefault="00A724ED" w:rsidP="00A724ED">
      <w:pPr>
        <w:jc w:val="center"/>
        <w:rPr>
          <w:rFonts w:eastAsia="Times New Roman"/>
          <w:b/>
          <w:bCs/>
          <w:color w:val="155F1A"/>
          <w:sz w:val="18"/>
          <w:szCs w:val="18"/>
        </w:rPr>
      </w:pPr>
      <w:r w:rsidRPr="003546AD">
        <w:rPr>
          <w:rFonts w:eastAsia="Times New Roman"/>
          <w:b/>
          <w:bCs/>
          <w:color w:val="155F1A"/>
          <w:sz w:val="18"/>
          <w:szCs w:val="18"/>
        </w:rPr>
        <w:t xml:space="preserve">Table 7. Evolution of Actual Income and Expenditure during </w:t>
      </w:r>
      <w:r>
        <w:rPr>
          <w:rFonts w:eastAsia="Times New Roman"/>
          <w:b/>
          <w:bCs/>
          <w:color w:val="155F1A"/>
          <w:sz w:val="18"/>
          <w:szCs w:val="18"/>
        </w:rPr>
        <w:t>2011-2021</w:t>
      </w:r>
    </w:p>
    <w:p w14:paraId="66753A03" w14:textId="77777777" w:rsidR="00A724ED" w:rsidRPr="009F1BD6" w:rsidRDefault="00A724ED" w:rsidP="00A724ED">
      <w:pPr>
        <w:jc w:val="center"/>
        <w:rPr>
          <w:rFonts w:eastAsia="Times New Roman"/>
          <w:bCs/>
          <w:i/>
          <w:sz w:val="14"/>
          <w:szCs w:val="16"/>
        </w:rPr>
      </w:pPr>
      <w:r w:rsidRPr="009F1BD6">
        <w:rPr>
          <w:rFonts w:eastAsia="Times New Roman"/>
          <w:bCs/>
          <w:i/>
          <w:sz w:val="14"/>
          <w:szCs w:val="16"/>
        </w:rPr>
        <w:t>(in thousands of Swiss francs)</w:t>
      </w:r>
    </w:p>
    <w:p w14:paraId="3A3F8298" w14:textId="77777777" w:rsidR="00A724ED" w:rsidRPr="003546AD" w:rsidRDefault="00A724ED" w:rsidP="00A724ED">
      <w:pPr>
        <w:jc w:val="center"/>
        <w:rPr>
          <w:rFonts w:eastAsiaTheme="minorHAnsi"/>
        </w:rPr>
      </w:pPr>
    </w:p>
    <w:p w14:paraId="3181E493" w14:textId="77777777" w:rsidR="00A724ED" w:rsidRPr="003546AD" w:rsidRDefault="00A724ED" w:rsidP="00A724ED">
      <w:pPr>
        <w:rPr>
          <w:rFonts w:eastAsiaTheme="minorHAnsi"/>
        </w:rPr>
      </w:pPr>
    </w:p>
    <w:tbl>
      <w:tblPr>
        <w:tblW w:w="9639" w:type="dxa"/>
        <w:tblLayout w:type="fixed"/>
        <w:tblLook w:val="04A0" w:firstRow="1" w:lastRow="0" w:firstColumn="1" w:lastColumn="0" w:noHBand="0" w:noVBand="1"/>
      </w:tblPr>
      <w:tblGrid>
        <w:gridCol w:w="1418"/>
        <w:gridCol w:w="747"/>
        <w:gridCol w:w="747"/>
        <w:gridCol w:w="748"/>
        <w:gridCol w:w="747"/>
        <w:gridCol w:w="747"/>
        <w:gridCol w:w="748"/>
        <w:gridCol w:w="747"/>
        <w:gridCol w:w="747"/>
        <w:gridCol w:w="748"/>
        <w:gridCol w:w="747"/>
        <w:gridCol w:w="748"/>
      </w:tblGrid>
      <w:tr w:rsidR="00A724ED" w:rsidRPr="006A5D20" w14:paraId="251304A5" w14:textId="77777777" w:rsidTr="00504017">
        <w:trPr>
          <w:trHeight w:val="300"/>
        </w:trPr>
        <w:tc>
          <w:tcPr>
            <w:tcW w:w="1418" w:type="dxa"/>
            <w:tcBorders>
              <w:top w:val="nil"/>
              <w:left w:val="nil"/>
              <w:bottom w:val="nil"/>
              <w:right w:val="nil"/>
            </w:tcBorders>
            <w:shd w:val="clear" w:color="000000" w:fill="C7CFD8"/>
            <w:vAlign w:val="center"/>
            <w:hideMark/>
          </w:tcPr>
          <w:p w14:paraId="5F2AAFB2"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 </w:t>
            </w:r>
          </w:p>
        </w:tc>
        <w:tc>
          <w:tcPr>
            <w:tcW w:w="8221" w:type="dxa"/>
            <w:gridSpan w:val="11"/>
            <w:tcBorders>
              <w:top w:val="nil"/>
              <w:left w:val="nil"/>
              <w:bottom w:val="single" w:sz="4" w:space="0" w:color="748B9E"/>
              <w:right w:val="nil"/>
            </w:tcBorders>
            <w:shd w:val="clear" w:color="000000" w:fill="C7CFD8"/>
            <w:vAlign w:val="center"/>
            <w:hideMark/>
          </w:tcPr>
          <w:p w14:paraId="03A326C5"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Actuals</w:t>
            </w:r>
          </w:p>
        </w:tc>
      </w:tr>
      <w:tr w:rsidR="00A724ED" w:rsidRPr="006A5D20" w14:paraId="1502F086" w14:textId="77777777" w:rsidTr="00504017">
        <w:trPr>
          <w:trHeight w:val="285"/>
        </w:trPr>
        <w:tc>
          <w:tcPr>
            <w:tcW w:w="1418" w:type="dxa"/>
            <w:tcBorders>
              <w:top w:val="nil"/>
              <w:left w:val="nil"/>
              <w:bottom w:val="nil"/>
              <w:right w:val="nil"/>
            </w:tcBorders>
            <w:shd w:val="clear" w:color="000000" w:fill="C7CFD8"/>
            <w:vAlign w:val="center"/>
            <w:hideMark/>
          </w:tcPr>
          <w:p w14:paraId="65A606CE" w14:textId="77777777" w:rsidR="00A724ED" w:rsidRPr="006A5D20" w:rsidRDefault="00A724ED" w:rsidP="00504017">
            <w:pPr>
              <w:jc w:val="right"/>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 </w:t>
            </w:r>
          </w:p>
        </w:tc>
        <w:tc>
          <w:tcPr>
            <w:tcW w:w="747" w:type="dxa"/>
            <w:tcBorders>
              <w:top w:val="nil"/>
              <w:left w:val="nil"/>
              <w:bottom w:val="nil"/>
              <w:right w:val="nil"/>
            </w:tcBorders>
            <w:shd w:val="clear" w:color="000000" w:fill="C7CFD8"/>
            <w:vAlign w:val="center"/>
            <w:hideMark/>
          </w:tcPr>
          <w:p w14:paraId="2D5FF703"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2011</w:t>
            </w:r>
          </w:p>
        </w:tc>
        <w:tc>
          <w:tcPr>
            <w:tcW w:w="747" w:type="dxa"/>
            <w:tcBorders>
              <w:top w:val="nil"/>
              <w:left w:val="nil"/>
              <w:bottom w:val="nil"/>
              <w:right w:val="nil"/>
            </w:tcBorders>
            <w:shd w:val="clear" w:color="000000" w:fill="C7CFD8"/>
            <w:vAlign w:val="center"/>
            <w:hideMark/>
          </w:tcPr>
          <w:p w14:paraId="5593F053"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2012</w:t>
            </w:r>
          </w:p>
        </w:tc>
        <w:tc>
          <w:tcPr>
            <w:tcW w:w="748" w:type="dxa"/>
            <w:tcBorders>
              <w:top w:val="nil"/>
              <w:left w:val="nil"/>
              <w:bottom w:val="nil"/>
              <w:right w:val="nil"/>
            </w:tcBorders>
            <w:shd w:val="clear" w:color="000000" w:fill="C7CFD8"/>
            <w:vAlign w:val="center"/>
            <w:hideMark/>
          </w:tcPr>
          <w:p w14:paraId="27778FDF"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2013</w:t>
            </w:r>
          </w:p>
        </w:tc>
        <w:tc>
          <w:tcPr>
            <w:tcW w:w="747" w:type="dxa"/>
            <w:tcBorders>
              <w:top w:val="nil"/>
              <w:left w:val="nil"/>
              <w:bottom w:val="nil"/>
              <w:right w:val="nil"/>
            </w:tcBorders>
            <w:shd w:val="clear" w:color="000000" w:fill="C7CFD8"/>
            <w:vAlign w:val="center"/>
            <w:hideMark/>
          </w:tcPr>
          <w:p w14:paraId="30D7312F"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2014</w:t>
            </w:r>
          </w:p>
        </w:tc>
        <w:tc>
          <w:tcPr>
            <w:tcW w:w="747" w:type="dxa"/>
            <w:tcBorders>
              <w:top w:val="nil"/>
              <w:left w:val="nil"/>
              <w:bottom w:val="nil"/>
              <w:right w:val="nil"/>
            </w:tcBorders>
            <w:shd w:val="clear" w:color="000000" w:fill="C7CFD8"/>
            <w:vAlign w:val="center"/>
            <w:hideMark/>
          </w:tcPr>
          <w:p w14:paraId="4A86A360"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2015</w:t>
            </w:r>
          </w:p>
        </w:tc>
        <w:tc>
          <w:tcPr>
            <w:tcW w:w="748" w:type="dxa"/>
            <w:tcBorders>
              <w:top w:val="nil"/>
              <w:left w:val="nil"/>
              <w:bottom w:val="nil"/>
              <w:right w:val="nil"/>
            </w:tcBorders>
            <w:shd w:val="clear" w:color="000000" w:fill="C7CFD8"/>
            <w:vAlign w:val="center"/>
            <w:hideMark/>
          </w:tcPr>
          <w:p w14:paraId="2A3688C5"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2016</w:t>
            </w:r>
          </w:p>
        </w:tc>
        <w:tc>
          <w:tcPr>
            <w:tcW w:w="747" w:type="dxa"/>
            <w:tcBorders>
              <w:top w:val="nil"/>
              <w:left w:val="nil"/>
              <w:bottom w:val="nil"/>
              <w:right w:val="nil"/>
            </w:tcBorders>
            <w:shd w:val="clear" w:color="000000" w:fill="C7CFD8"/>
            <w:vAlign w:val="center"/>
            <w:hideMark/>
          </w:tcPr>
          <w:p w14:paraId="0929C0D1"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2017</w:t>
            </w:r>
          </w:p>
        </w:tc>
        <w:tc>
          <w:tcPr>
            <w:tcW w:w="747" w:type="dxa"/>
            <w:tcBorders>
              <w:top w:val="nil"/>
              <w:left w:val="nil"/>
              <w:bottom w:val="nil"/>
              <w:right w:val="nil"/>
            </w:tcBorders>
            <w:shd w:val="clear" w:color="000000" w:fill="C7CFD8"/>
            <w:vAlign w:val="center"/>
            <w:hideMark/>
          </w:tcPr>
          <w:p w14:paraId="21D6BDD6"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2018</w:t>
            </w:r>
          </w:p>
        </w:tc>
        <w:tc>
          <w:tcPr>
            <w:tcW w:w="748" w:type="dxa"/>
            <w:tcBorders>
              <w:top w:val="nil"/>
              <w:left w:val="nil"/>
              <w:bottom w:val="nil"/>
              <w:right w:val="nil"/>
            </w:tcBorders>
            <w:shd w:val="clear" w:color="000000" w:fill="C7CFD8"/>
            <w:vAlign w:val="center"/>
            <w:hideMark/>
          </w:tcPr>
          <w:p w14:paraId="463D7F27"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2019</w:t>
            </w:r>
          </w:p>
        </w:tc>
        <w:tc>
          <w:tcPr>
            <w:tcW w:w="747" w:type="dxa"/>
            <w:tcBorders>
              <w:top w:val="nil"/>
              <w:left w:val="nil"/>
              <w:bottom w:val="nil"/>
              <w:right w:val="nil"/>
            </w:tcBorders>
            <w:shd w:val="clear" w:color="000000" w:fill="C7CFD8"/>
            <w:vAlign w:val="center"/>
            <w:hideMark/>
          </w:tcPr>
          <w:p w14:paraId="4043CECA"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2020</w:t>
            </w:r>
          </w:p>
        </w:tc>
        <w:tc>
          <w:tcPr>
            <w:tcW w:w="748" w:type="dxa"/>
            <w:tcBorders>
              <w:top w:val="nil"/>
              <w:left w:val="nil"/>
              <w:bottom w:val="nil"/>
              <w:right w:val="nil"/>
            </w:tcBorders>
            <w:shd w:val="clear" w:color="000000" w:fill="C7CFD8"/>
            <w:vAlign w:val="center"/>
            <w:hideMark/>
          </w:tcPr>
          <w:p w14:paraId="0460EA23" w14:textId="77777777" w:rsidR="00A724ED" w:rsidRPr="006A5D20" w:rsidRDefault="00A724ED" w:rsidP="00504017">
            <w:pPr>
              <w:jc w:val="center"/>
              <w:rPr>
                <w:rFonts w:ascii="Arial Narrow" w:eastAsia="Times New Roman" w:hAnsi="Arial Narrow"/>
                <w:b/>
                <w:bCs/>
                <w:color w:val="000000"/>
                <w:sz w:val="16"/>
                <w:lang w:eastAsia="en-US"/>
              </w:rPr>
            </w:pPr>
            <w:r w:rsidRPr="006A5D20">
              <w:rPr>
                <w:rFonts w:ascii="Arial Narrow" w:eastAsia="Times New Roman" w:hAnsi="Arial Narrow"/>
                <w:b/>
                <w:bCs/>
                <w:color w:val="000000"/>
                <w:sz w:val="16"/>
                <w:lang w:eastAsia="en-US"/>
              </w:rPr>
              <w:t>2021</w:t>
            </w:r>
          </w:p>
        </w:tc>
      </w:tr>
      <w:tr w:rsidR="00A724ED" w:rsidRPr="006A5D20" w14:paraId="373C9099" w14:textId="77777777" w:rsidTr="00504017">
        <w:trPr>
          <w:trHeight w:val="195"/>
        </w:trPr>
        <w:tc>
          <w:tcPr>
            <w:tcW w:w="1418" w:type="dxa"/>
            <w:tcBorders>
              <w:top w:val="nil"/>
              <w:left w:val="nil"/>
              <w:bottom w:val="nil"/>
              <w:right w:val="nil"/>
            </w:tcBorders>
            <w:shd w:val="clear" w:color="auto" w:fill="auto"/>
            <w:vAlign w:val="center"/>
            <w:hideMark/>
          </w:tcPr>
          <w:p w14:paraId="2CD1F3D0" w14:textId="77777777" w:rsidR="00A724ED" w:rsidRPr="006A5D20" w:rsidRDefault="00A724ED" w:rsidP="00504017">
            <w:pPr>
              <w:jc w:val="center"/>
              <w:rPr>
                <w:rFonts w:ascii="Arial Narrow" w:eastAsia="Times New Roman" w:hAnsi="Arial Narrow"/>
                <w:b/>
                <w:bCs/>
                <w:color w:val="000000"/>
                <w:sz w:val="16"/>
                <w:lang w:eastAsia="en-US"/>
              </w:rPr>
            </w:pPr>
          </w:p>
        </w:tc>
        <w:tc>
          <w:tcPr>
            <w:tcW w:w="747" w:type="dxa"/>
            <w:tcBorders>
              <w:top w:val="nil"/>
              <w:left w:val="nil"/>
              <w:bottom w:val="nil"/>
              <w:right w:val="nil"/>
            </w:tcBorders>
            <w:shd w:val="clear" w:color="auto" w:fill="auto"/>
            <w:vAlign w:val="center"/>
            <w:hideMark/>
          </w:tcPr>
          <w:p w14:paraId="0D832FB5" w14:textId="77777777" w:rsidR="00A724ED" w:rsidRPr="006A5D20"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vAlign w:val="center"/>
            <w:hideMark/>
          </w:tcPr>
          <w:p w14:paraId="7CC9EE9E" w14:textId="77777777" w:rsidR="00A724ED" w:rsidRPr="006A5D20"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vAlign w:val="center"/>
            <w:hideMark/>
          </w:tcPr>
          <w:p w14:paraId="69D4289E" w14:textId="77777777" w:rsidR="00A724ED" w:rsidRPr="006A5D20"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vAlign w:val="center"/>
            <w:hideMark/>
          </w:tcPr>
          <w:p w14:paraId="0B27341B" w14:textId="77777777" w:rsidR="00A724ED" w:rsidRPr="006A5D20"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vAlign w:val="center"/>
            <w:hideMark/>
          </w:tcPr>
          <w:p w14:paraId="7A06A933" w14:textId="77777777" w:rsidR="00A724ED" w:rsidRPr="006A5D20"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vAlign w:val="center"/>
            <w:hideMark/>
          </w:tcPr>
          <w:p w14:paraId="6C960EF9" w14:textId="77777777" w:rsidR="00A724ED" w:rsidRPr="006A5D20"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noWrap/>
            <w:vAlign w:val="center"/>
            <w:hideMark/>
          </w:tcPr>
          <w:p w14:paraId="53C953A0" w14:textId="77777777" w:rsidR="00A724ED" w:rsidRPr="006A5D20"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noWrap/>
            <w:vAlign w:val="center"/>
            <w:hideMark/>
          </w:tcPr>
          <w:p w14:paraId="6D9A13FD" w14:textId="77777777" w:rsidR="00A724ED" w:rsidRPr="006A5D20"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noWrap/>
            <w:vAlign w:val="center"/>
            <w:hideMark/>
          </w:tcPr>
          <w:p w14:paraId="4AFDBC35" w14:textId="77777777" w:rsidR="00A724ED" w:rsidRPr="006A5D20"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noWrap/>
            <w:vAlign w:val="center"/>
            <w:hideMark/>
          </w:tcPr>
          <w:p w14:paraId="032A1B4B" w14:textId="77777777" w:rsidR="00A724ED" w:rsidRPr="006A5D20"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noWrap/>
            <w:vAlign w:val="center"/>
            <w:hideMark/>
          </w:tcPr>
          <w:p w14:paraId="0165BE27" w14:textId="77777777" w:rsidR="00A724ED" w:rsidRPr="006A5D20" w:rsidRDefault="00A724ED" w:rsidP="00504017">
            <w:pPr>
              <w:jc w:val="right"/>
              <w:rPr>
                <w:rFonts w:ascii="Times New Roman" w:eastAsia="Times New Roman" w:hAnsi="Times New Roman" w:cs="Times New Roman"/>
                <w:sz w:val="16"/>
                <w:lang w:eastAsia="en-US"/>
              </w:rPr>
            </w:pPr>
          </w:p>
        </w:tc>
      </w:tr>
      <w:tr w:rsidR="00A724ED" w:rsidRPr="006A5D20" w14:paraId="4ACE39E9" w14:textId="77777777" w:rsidTr="00504017">
        <w:trPr>
          <w:trHeight w:val="255"/>
        </w:trPr>
        <w:tc>
          <w:tcPr>
            <w:tcW w:w="1418" w:type="dxa"/>
            <w:tcBorders>
              <w:top w:val="nil"/>
              <w:left w:val="nil"/>
              <w:bottom w:val="nil"/>
              <w:right w:val="nil"/>
            </w:tcBorders>
            <w:shd w:val="clear" w:color="auto" w:fill="auto"/>
            <w:vAlign w:val="center"/>
            <w:hideMark/>
          </w:tcPr>
          <w:p w14:paraId="2984116C" w14:textId="77777777" w:rsidR="00A724ED" w:rsidRPr="006A5D20" w:rsidRDefault="00A724ED" w:rsidP="00504017">
            <w:pPr>
              <w:jc w:val="left"/>
              <w:rPr>
                <w:rFonts w:ascii="Arial Narrow" w:eastAsia="Times New Roman" w:hAnsi="Arial Narrow"/>
                <w:color w:val="000000"/>
                <w:sz w:val="16"/>
                <w:lang w:eastAsia="en-US"/>
              </w:rPr>
            </w:pPr>
            <w:bookmarkStart w:id="17" w:name="RANGE!A8"/>
            <w:r w:rsidRPr="006A5D20">
              <w:rPr>
                <w:rFonts w:ascii="Arial Narrow" w:eastAsia="Times New Roman" w:hAnsi="Arial Narrow"/>
                <w:color w:val="000000"/>
                <w:sz w:val="16"/>
                <w:lang w:eastAsia="en-US"/>
              </w:rPr>
              <w:t>Income</w:t>
            </w:r>
            <w:bookmarkEnd w:id="17"/>
          </w:p>
        </w:tc>
        <w:tc>
          <w:tcPr>
            <w:tcW w:w="747" w:type="dxa"/>
            <w:tcBorders>
              <w:top w:val="nil"/>
              <w:left w:val="nil"/>
              <w:bottom w:val="nil"/>
              <w:right w:val="nil"/>
            </w:tcBorders>
            <w:shd w:val="clear" w:color="auto" w:fill="auto"/>
            <w:vAlign w:val="center"/>
            <w:hideMark/>
          </w:tcPr>
          <w:p w14:paraId="4A9D2CC8" w14:textId="77777777" w:rsidR="00A724ED" w:rsidRPr="006A5D20" w:rsidRDefault="00A724ED" w:rsidP="00504017">
            <w:pPr>
              <w:jc w:val="right"/>
              <w:rPr>
                <w:rFonts w:ascii="Arial Narrow" w:eastAsia="Times New Roman" w:hAnsi="Arial Narrow"/>
                <w:color w:val="000000"/>
                <w:sz w:val="16"/>
                <w:lang w:eastAsia="en-US"/>
              </w:rPr>
            </w:pPr>
            <w:r w:rsidRPr="006A5D20">
              <w:rPr>
                <w:rFonts w:ascii="Arial Narrow" w:eastAsia="Times New Roman" w:hAnsi="Arial Narrow"/>
                <w:color w:val="000000"/>
                <w:sz w:val="16"/>
                <w:lang w:eastAsia="en-US"/>
              </w:rPr>
              <w:t>3,489</w:t>
            </w:r>
          </w:p>
        </w:tc>
        <w:tc>
          <w:tcPr>
            <w:tcW w:w="747" w:type="dxa"/>
            <w:tcBorders>
              <w:top w:val="nil"/>
              <w:left w:val="nil"/>
              <w:bottom w:val="nil"/>
              <w:right w:val="nil"/>
            </w:tcBorders>
            <w:shd w:val="clear" w:color="auto" w:fill="auto"/>
            <w:noWrap/>
            <w:vAlign w:val="center"/>
            <w:hideMark/>
          </w:tcPr>
          <w:p w14:paraId="0ACBD89D"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3,388</w:t>
            </w:r>
          </w:p>
        </w:tc>
        <w:tc>
          <w:tcPr>
            <w:tcW w:w="748" w:type="dxa"/>
            <w:tcBorders>
              <w:top w:val="nil"/>
              <w:left w:val="nil"/>
              <w:bottom w:val="nil"/>
              <w:right w:val="nil"/>
            </w:tcBorders>
            <w:shd w:val="clear" w:color="auto" w:fill="auto"/>
            <w:noWrap/>
            <w:vAlign w:val="center"/>
            <w:hideMark/>
          </w:tcPr>
          <w:p w14:paraId="4941BE59"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3,403</w:t>
            </w:r>
          </w:p>
        </w:tc>
        <w:tc>
          <w:tcPr>
            <w:tcW w:w="747" w:type="dxa"/>
            <w:tcBorders>
              <w:top w:val="nil"/>
              <w:left w:val="nil"/>
              <w:bottom w:val="nil"/>
              <w:right w:val="nil"/>
            </w:tcBorders>
            <w:shd w:val="clear" w:color="auto" w:fill="auto"/>
            <w:noWrap/>
            <w:vAlign w:val="center"/>
            <w:hideMark/>
          </w:tcPr>
          <w:p w14:paraId="7A3048D3"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3,384</w:t>
            </w:r>
          </w:p>
        </w:tc>
        <w:tc>
          <w:tcPr>
            <w:tcW w:w="747" w:type="dxa"/>
            <w:tcBorders>
              <w:top w:val="nil"/>
              <w:left w:val="nil"/>
              <w:bottom w:val="nil"/>
              <w:right w:val="nil"/>
            </w:tcBorders>
            <w:shd w:val="clear" w:color="auto" w:fill="auto"/>
            <w:noWrap/>
            <w:vAlign w:val="center"/>
            <w:hideMark/>
          </w:tcPr>
          <w:p w14:paraId="2966C775"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3,409</w:t>
            </w:r>
          </w:p>
        </w:tc>
        <w:tc>
          <w:tcPr>
            <w:tcW w:w="748" w:type="dxa"/>
            <w:tcBorders>
              <w:top w:val="nil"/>
              <w:left w:val="nil"/>
              <w:bottom w:val="nil"/>
              <w:right w:val="nil"/>
            </w:tcBorders>
            <w:shd w:val="clear" w:color="auto" w:fill="auto"/>
            <w:noWrap/>
            <w:vAlign w:val="center"/>
            <w:hideMark/>
          </w:tcPr>
          <w:p w14:paraId="66FE9045"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3,431</w:t>
            </w:r>
          </w:p>
        </w:tc>
        <w:tc>
          <w:tcPr>
            <w:tcW w:w="747" w:type="dxa"/>
            <w:tcBorders>
              <w:top w:val="nil"/>
              <w:left w:val="nil"/>
              <w:bottom w:val="nil"/>
              <w:right w:val="nil"/>
            </w:tcBorders>
            <w:shd w:val="clear" w:color="auto" w:fill="auto"/>
            <w:noWrap/>
            <w:vAlign w:val="center"/>
            <w:hideMark/>
          </w:tcPr>
          <w:p w14:paraId="4EF18CD2"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3,420</w:t>
            </w:r>
          </w:p>
        </w:tc>
        <w:tc>
          <w:tcPr>
            <w:tcW w:w="747" w:type="dxa"/>
            <w:tcBorders>
              <w:top w:val="nil"/>
              <w:left w:val="nil"/>
              <w:bottom w:val="nil"/>
              <w:right w:val="nil"/>
            </w:tcBorders>
            <w:shd w:val="clear" w:color="auto" w:fill="auto"/>
            <w:noWrap/>
            <w:vAlign w:val="center"/>
            <w:hideMark/>
          </w:tcPr>
          <w:p w14:paraId="23B42164"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3,422</w:t>
            </w:r>
          </w:p>
        </w:tc>
        <w:tc>
          <w:tcPr>
            <w:tcW w:w="748" w:type="dxa"/>
            <w:tcBorders>
              <w:top w:val="nil"/>
              <w:left w:val="nil"/>
              <w:bottom w:val="nil"/>
              <w:right w:val="nil"/>
            </w:tcBorders>
            <w:shd w:val="clear" w:color="auto" w:fill="auto"/>
            <w:noWrap/>
            <w:vAlign w:val="center"/>
            <w:hideMark/>
          </w:tcPr>
          <w:p w14:paraId="5071CFA5"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3,509</w:t>
            </w:r>
          </w:p>
        </w:tc>
        <w:tc>
          <w:tcPr>
            <w:tcW w:w="747" w:type="dxa"/>
            <w:tcBorders>
              <w:top w:val="nil"/>
              <w:left w:val="nil"/>
              <w:bottom w:val="nil"/>
              <w:right w:val="nil"/>
            </w:tcBorders>
            <w:shd w:val="clear" w:color="auto" w:fill="auto"/>
            <w:noWrap/>
            <w:vAlign w:val="center"/>
            <w:hideMark/>
          </w:tcPr>
          <w:p w14:paraId="3937D05F"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3,598</w:t>
            </w:r>
          </w:p>
        </w:tc>
        <w:tc>
          <w:tcPr>
            <w:tcW w:w="748" w:type="dxa"/>
            <w:tcBorders>
              <w:top w:val="nil"/>
              <w:left w:val="nil"/>
              <w:bottom w:val="nil"/>
              <w:right w:val="nil"/>
            </w:tcBorders>
            <w:shd w:val="clear" w:color="auto" w:fill="auto"/>
            <w:noWrap/>
            <w:vAlign w:val="center"/>
            <w:hideMark/>
          </w:tcPr>
          <w:p w14:paraId="2D41A7C7"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3,806</w:t>
            </w:r>
          </w:p>
        </w:tc>
      </w:tr>
      <w:tr w:rsidR="00A724ED" w:rsidRPr="006A5D20" w14:paraId="5C49B249" w14:textId="77777777" w:rsidTr="00504017">
        <w:trPr>
          <w:trHeight w:val="255"/>
        </w:trPr>
        <w:tc>
          <w:tcPr>
            <w:tcW w:w="1418" w:type="dxa"/>
            <w:tcBorders>
              <w:top w:val="nil"/>
              <w:left w:val="nil"/>
              <w:bottom w:val="nil"/>
              <w:right w:val="nil"/>
            </w:tcBorders>
            <w:shd w:val="clear" w:color="auto" w:fill="auto"/>
            <w:vAlign w:val="center"/>
            <w:hideMark/>
          </w:tcPr>
          <w:p w14:paraId="64907775" w14:textId="77777777" w:rsidR="00A724ED" w:rsidRPr="006A5D20" w:rsidRDefault="00A724ED" w:rsidP="00504017">
            <w:pPr>
              <w:jc w:val="left"/>
              <w:rPr>
                <w:rFonts w:ascii="Arial Narrow" w:eastAsia="Times New Roman" w:hAnsi="Arial Narrow"/>
                <w:color w:val="000000"/>
                <w:sz w:val="16"/>
                <w:lang w:eastAsia="en-US"/>
              </w:rPr>
            </w:pPr>
            <w:r w:rsidRPr="006A5D20">
              <w:rPr>
                <w:rFonts w:ascii="Arial Narrow" w:eastAsia="Times New Roman" w:hAnsi="Arial Narrow"/>
                <w:color w:val="000000"/>
                <w:sz w:val="16"/>
                <w:lang w:eastAsia="en-US"/>
              </w:rPr>
              <w:t>Expenditure</w:t>
            </w:r>
          </w:p>
        </w:tc>
        <w:tc>
          <w:tcPr>
            <w:tcW w:w="747" w:type="dxa"/>
            <w:tcBorders>
              <w:top w:val="nil"/>
              <w:left w:val="nil"/>
              <w:bottom w:val="nil"/>
              <w:right w:val="nil"/>
            </w:tcBorders>
            <w:shd w:val="clear" w:color="auto" w:fill="auto"/>
            <w:vAlign w:val="center"/>
            <w:hideMark/>
          </w:tcPr>
          <w:p w14:paraId="1543BF37" w14:textId="77777777" w:rsidR="00A724ED" w:rsidRPr="006A5D20" w:rsidRDefault="00A724ED" w:rsidP="00504017">
            <w:pPr>
              <w:jc w:val="right"/>
              <w:rPr>
                <w:rFonts w:ascii="Arial Narrow" w:eastAsia="Times New Roman" w:hAnsi="Arial Narrow"/>
                <w:color w:val="000000"/>
                <w:sz w:val="16"/>
                <w:lang w:eastAsia="en-US"/>
              </w:rPr>
            </w:pPr>
            <w:r w:rsidRPr="006A5D20">
              <w:rPr>
                <w:rFonts w:ascii="Arial Narrow" w:eastAsia="Times New Roman" w:hAnsi="Arial Narrow"/>
                <w:color w:val="000000"/>
                <w:sz w:val="16"/>
                <w:lang w:eastAsia="en-US"/>
              </w:rPr>
              <w:t>2,978</w:t>
            </w:r>
          </w:p>
        </w:tc>
        <w:tc>
          <w:tcPr>
            <w:tcW w:w="747" w:type="dxa"/>
            <w:tcBorders>
              <w:top w:val="nil"/>
              <w:left w:val="nil"/>
              <w:bottom w:val="nil"/>
              <w:right w:val="nil"/>
            </w:tcBorders>
            <w:shd w:val="clear" w:color="auto" w:fill="auto"/>
            <w:noWrap/>
            <w:vAlign w:val="center"/>
            <w:hideMark/>
          </w:tcPr>
          <w:p w14:paraId="630B502F"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2,954</w:t>
            </w:r>
          </w:p>
        </w:tc>
        <w:tc>
          <w:tcPr>
            <w:tcW w:w="748" w:type="dxa"/>
            <w:tcBorders>
              <w:top w:val="nil"/>
              <w:left w:val="nil"/>
              <w:bottom w:val="nil"/>
              <w:right w:val="nil"/>
            </w:tcBorders>
            <w:shd w:val="clear" w:color="auto" w:fill="auto"/>
            <w:noWrap/>
            <w:vAlign w:val="center"/>
            <w:hideMark/>
          </w:tcPr>
          <w:p w14:paraId="4410058C"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3,331</w:t>
            </w:r>
          </w:p>
        </w:tc>
        <w:tc>
          <w:tcPr>
            <w:tcW w:w="747" w:type="dxa"/>
            <w:tcBorders>
              <w:top w:val="nil"/>
              <w:left w:val="nil"/>
              <w:bottom w:val="nil"/>
              <w:right w:val="nil"/>
            </w:tcBorders>
            <w:shd w:val="clear" w:color="auto" w:fill="auto"/>
            <w:noWrap/>
            <w:vAlign w:val="center"/>
            <w:hideMark/>
          </w:tcPr>
          <w:p w14:paraId="35B1A9F8"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3,275</w:t>
            </w:r>
          </w:p>
        </w:tc>
        <w:tc>
          <w:tcPr>
            <w:tcW w:w="747" w:type="dxa"/>
            <w:tcBorders>
              <w:top w:val="nil"/>
              <w:left w:val="nil"/>
              <w:bottom w:val="nil"/>
              <w:right w:val="nil"/>
            </w:tcBorders>
            <w:shd w:val="clear" w:color="auto" w:fill="auto"/>
            <w:noWrap/>
            <w:vAlign w:val="center"/>
            <w:hideMark/>
          </w:tcPr>
          <w:p w14:paraId="7BD26E53"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3,517</w:t>
            </w:r>
          </w:p>
        </w:tc>
        <w:tc>
          <w:tcPr>
            <w:tcW w:w="748" w:type="dxa"/>
            <w:tcBorders>
              <w:top w:val="nil"/>
              <w:left w:val="nil"/>
              <w:bottom w:val="nil"/>
              <w:right w:val="nil"/>
            </w:tcBorders>
            <w:shd w:val="clear" w:color="auto" w:fill="auto"/>
            <w:noWrap/>
            <w:vAlign w:val="center"/>
            <w:hideMark/>
          </w:tcPr>
          <w:p w14:paraId="52DF612F"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3,239</w:t>
            </w:r>
          </w:p>
        </w:tc>
        <w:tc>
          <w:tcPr>
            <w:tcW w:w="747" w:type="dxa"/>
            <w:tcBorders>
              <w:top w:val="nil"/>
              <w:left w:val="nil"/>
              <w:bottom w:val="nil"/>
              <w:right w:val="nil"/>
            </w:tcBorders>
            <w:shd w:val="clear" w:color="auto" w:fill="auto"/>
            <w:noWrap/>
            <w:vAlign w:val="center"/>
            <w:hideMark/>
          </w:tcPr>
          <w:p w14:paraId="5EA02BCD"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3,586</w:t>
            </w:r>
          </w:p>
        </w:tc>
        <w:tc>
          <w:tcPr>
            <w:tcW w:w="747" w:type="dxa"/>
            <w:tcBorders>
              <w:top w:val="nil"/>
              <w:left w:val="nil"/>
              <w:bottom w:val="nil"/>
              <w:right w:val="nil"/>
            </w:tcBorders>
            <w:shd w:val="clear" w:color="auto" w:fill="auto"/>
            <w:noWrap/>
            <w:vAlign w:val="center"/>
            <w:hideMark/>
          </w:tcPr>
          <w:p w14:paraId="41BD4E9C"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3,355</w:t>
            </w:r>
          </w:p>
        </w:tc>
        <w:tc>
          <w:tcPr>
            <w:tcW w:w="748" w:type="dxa"/>
            <w:tcBorders>
              <w:top w:val="nil"/>
              <w:left w:val="nil"/>
              <w:bottom w:val="nil"/>
              <w:right w:val="nil"/>
            </w:tcBorders>
            <w:shd w:val="clear" w:color="auto" w:fill="auto"/>
            <w:noWrap/>
            <w:vAlign w:val="center"/>
            <w:hideMark/>
          </w:tcPr>
          <w:p w14:paraId="167D892C"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3,500</w:t>
            </w:r>
          </w:p>
        </w:tc>
        <w:tc>
          <w:tcPr>
            <w:tcW w:w="747" w:type="dxa"/>
            <w:tcBorders>
              <w:top w:val="nil"/>
              <w:left w:val="nil"/>
              <w:bottom w:val="nil"/>
              <w:right w:val="nil"/>
            </w:tcBorders>
            <w:shd w:val="clear" w:color="auto" w:fill="auto"/>
            <w:noWrap/>
            <w:vAlign w:val="center"/>
            <w:hideMark/>
          </w:tcPr>
          <w:p w14:paraId="69040FEF"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3,267</w:t>
            </w:r>
          </w:p>
        </w:tc>
        <w:tc>
          <w:tcPr>
            <w:tcW w:w="748" w:type="dxa"/>
            <w:tcBorders>
              <w:top w:val="nil"/>
              <w:left w:val="nil"/>
              <w:bottom w:val="nil"/>
              <w:right w:val="nil"/>
            </w:tcBorders>
            <w:shd w:val="clear" w:color="auto" w:fill="auto"/>
            <w:noWrap/>
            <w:vAlign w:val="center"/>
            <w:hideMark/>
          </w:tcPr>
          <w:p w14:paraId="5BE43171" w14:textId="77777777" w:rsidR="00A724ED" w:rsidRPr="006A5D20" w:rsidRDefault="00A724ED" w:rsidP="00504017">
            <w:pPr>
              <w:jc w:val="right"/>
              <w:rPr>
                <w:rFonts w:ascii="Arial Narrow" w:eastAsia="Times New Roman" w:hAnsi="Arial Narrow"/>
                <w:sz w:val="16"/>
                <w:lang w:eastAsia="en-US"/>
              </w:rPr>
            </w:pPr>
            <w:r w:rsidRPr="006A5D20">
              <w:rPr>
                <w:rFonts w:ascii="Arial Narrow" w:eastAsia="Times New Roman" w:hAnsi="Arial Narrow"/>
                <w:sz w:val="16"/>
                <w:lang w:eastAsia="en-US"/>
              </w:rPr>
              <w:t>3,804</w:t>
            </w:r>
          </w:p>
        </w:tc>
      </w:tr>
      <w:tr w:rsidR="00A724ED" w:rsidRPr="006A5D20" w14:paraId="7B5005D0" w14:textId="77777777" w:rsidTr="00504017">
        <w:trPr>
          <w:trHeight w:val="300"/>
        </w:trPr>
        <w:tc>
          <w:tcPr>
            <w:tcW w:w="1418" w:type="dxa"/>
            <w:tcBorders>
              <w:top w:val="single" w:sz="4" w:space="0" w:color="C7CFD8"/>
              <w:left w:val="nil"/>
              <w:bottom w:val="single" w:sz="12" w:space="0" w:color="C7CFD8"/>
              <w:right w:val="nil"/>
            </w:tcBorders>
            <w:shd w:val="clear" w:color="auto" w:fill="auto"/>
            <w:noWrap/>
            <w:vAlign w:val="center"/>
            <w:hideMark/>
          </w:tcPr>
          <w:p w14:paraId="12498C7D" w14:textId="77777777" w:rsidR="00A724ED" w:rsidRPr="006A5D20" w:rsidRDefault="00A724ED" w:rsidP="00504017">
            <w:pPr>
              <w:jc w:val="left"/>
              <w:rPr>
                <w:rFonts w:ascii="Arial Narrow" w:eastAsia="Times New Roman" w:hAnsi="Arial Narrow"/>
                <w:b/>
                <w:bCs/>
                <w:sz w:val="16"/>
                <w:lang w:eastAsia="en-US"/>
              </w:rPr>
            </w:pPr>
            <w:r w:rsidRPr="006A5D20">
              <w:rPr>
                <w:rFonts w:ascii="Arial Narrow" w:eastAsia="Times New Roman" w:hAnsi="Arial Narrow"/>
                <w:b/>
                <w:bCs/>
                <w:sz w:val="16"/>
                <w:lang w:eastAsia="en-US"/>
              </w:rPr>
              <w:t>Budgetary Result</w:t>
            </w:r>
          </w:p>
        </w:tc>
        <w:tc>
          <w:tcPr>
            <w:tcW w:w="747" w:type="dxa"/>
            <w:tcBorders>
              <w:top w:val="single" w:sz="4" w:space="0" w:color="C7CFD8"/>
              <w:left w:val="nil"/>
              <w:bottom w:val="single" w:sz="12" w:space="0" w:color="C7CFD8"/>
              <w:right w:val="nil"/>
            </w:tcBorders>
            <w:shd w:val="clear" w:color="auto" w:fill="auto"/>
            <w:noWrap/>
            <w:vAlign w:val="center"/>
            <w:hideMark/>
          </w:tcPr>
          <w:p w14:paraId="2A9F5574"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511</w:t>
            </w:r>
          </w:p>
        </w:tc>
        <w:tc>
          <w:tcPr>
            <w:tcW w:w="747" w:type="dxa"/>
            <w:tcBorders>
              <w:top w:val="single" w:sz="4" w:space="0" w:color="C7CFD8"/>
              <w:left w:val="nil"/>
              <w:bottom w:val="single" w:sz="12" w:space="0" w:color="C7CFD8"/>
              <w:right w:val="nil"/>
            </w:tcBorders>
            <w:shd w:val="clear" w:color="auto" w:fill="auto"/>
            <w:noWrap/>
            <w:vAlign w:val="center"/>
            <w:hideMark/>
          </w:tcPr>
          <w:p w14:paraId="3D9E05E7"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434</w:t>
            </w:r>
          </w:p>
        </w:tc>
        <w:tc>
          <w:tcPr>
            <w:tcW w:w="748" w:type="dxa"/>
            <w:tcBorders>
              <w:top w:val="single" w:sz="4" w:space="0" w:color="C7CFD8"/>
              <w:left w:val="nil"/>
              <w:bottom w:val="single" w:sz="12" w:space="0" w:color="C7CFD8"/>
              <w:right w:val="nil"/>
            </w:tcBorders>
            <w:shd w:val="clear" w:color="auto" w:fill="auto"/>
            <w:noWrap/>
            <w:vAlign w:val="center"/>
            <w:hideMark/>
          </w:tcPr>
          <w:p w14:paraId="725542AF"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72</w:t>
            </w:r>
          </w:p>
        </w:tc>
        <w:tc>
          <w:tcPr>
            <w:tcW w:w="747" w:type="dxa"/>
            <w:tcBorders>
              <w:top w:val="single" w:sz="4" w:space="0" w:color="C7CFD8"/>
              <w:left w:val="nil"/>
              <w:bottom w:val="single" w:sz="12" w:space="0" w:color="C7CFD8"/>
              <w:right w:val="nil"/>
            </w:tcBorders>
            <w:shd w:val="clear" w:color="auto" w:fill="auto"/>
            <w:noWrap/>
            <w:vAlign w:val="center"/>
            <w:hideMark/>
          </w:tcPr>
          <w:p w14:paraId="4BEC36A0"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109</w:t>
            </w:r>
          </w:p>
        </w:tc>
        <w:tc>
          <w:tcPr>
            <w:tcW w:w="747" w:type="dxa"/>
            <w:tcBorders>
              <w:top w:val="single" w:sz="4" w:space="0" w:color="C7CFD8"/>
              <w:left w:val="nil"/>
              <w:bottom w:val="single" w:sz="12" w:space="0" w:color="C7CFD8"/>
              <w:right w:val="nil"/>
            </w:tcBorders>
            <w:shd w:val="clear" w:color="auto" w:fill="auto"/>
            <w:noWrap/>
            <w:vAlign w:val="center"/>
            <w:hideMark/>
          </w:tcPr>
          <w:p w14:paraId="3FF86620"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(109)</w:t>
            </w:r>
          </w:p>
        </w:tc>
        <w:tc>
          <w:tcPr>
            <w:tcW w:w="748" w:type="dxa"/>
            <w:tcBorders>
              <w:top w:val="single" w:sz="4" w:space="0" w:color="C7CFD8"/>
              <w:left w:val="nil"/>
              <w:bottom w:val="single" w:sz="12" w:space="0" w:color="C7CFD8"/>
              <w:right w:val="nil"/>
            </w:tcBorders>
            <w:shd w:val="clear" w:color="auto" w:fill="auto"/>
            <w:noWrap/>
            <w:vAlign w:val="center"/>
            <w:hideMark/>
          </w:tcPr>
          <w:p w14:paraId="3772B6D6"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192</w:t>
            </w:r>
          </w:p>
        </w:tc>
        <w:tc>
          <w:tcPr>
            <w:tcW w:w="747" w:type="dxa"/>
            <w:tcBorders>
              <w:top w:val="single" w:sz="4" w:space="0" w:color="C7CFD8"/>
              <w:left w:val="nil"/>
              <w:bottom w:val="single" w:sz="12" w:space="0" w:color="C7CFD8"/>
              <w:right w:val="nil"/>
            </w:tcBorders>
            <w:shd w:val="clear" w:color="auto" w:fill="auto"/>
            <w:noWrap/>
            <w:vAlign w:val="center"/>
            <w:hideMark/>
          </w:tcPr>
          <w:p w14:paraId="46DD0815"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(166)</w:t>
            </w:r>
          </w:p>
        </w:tc>
        <w:tc>
          <w:tcPr>
            <w:tcW w:w="747" w:type="dxa"/>
            <w:tcBorders>
              <w:top w:val="single" w:sz="4" w:space="0" w:color="C7CFD8"/>
              <w:left w:val="nil"/>
              <w:bottom w:val="single" w:sz="12" w:space="0" w:color="C7CFD8"/>
              <w:right w:val="nil"/>
            </w:tcBorders>
            <w:shd w:val="clear" w:color="auto" w:fill="auto"/>
            <w:noWrap/>
            <w:vAlign w:val="center"/>
            <w:hideMark/>
          </w:tcPr>
          <w:p w14:paraId="288BED64"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67</w:t>
            </w:r>
          </w:p>
        </w:tc>
        <w:tc>
          <w:tcPr>
            <w:tcW w:w="748" w:type="dxa"/>
            <w:tcBorders>
              <w:top w:val="single" w:sz="4" w:space="0" w:color="C7CFD8"/>
              <w:left w:val="nil"/>
              <w:bottom w:val="single" w:sz="12" w:space="0" w:color="C7CFD8"/>
              <w:right w:val="nil"/>
            </w:tcBorders>
            <w:shd w:val="clear" w:color="auto" w:fill="auto"/>
            <w:noWrap/>
            <w:vAlign w:val="center"/>
            <w:hideMark/>
          </w:tcPr>
          <w:p w14:paraId="1B1ECE0D"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9</w:t>
            </w:r>
          </w:p>
        </w:tc>
        <w:tc>
          <w:tcPr>
            <w:tcW w:w="747" w:type="dxa"/>
            <w:tcBorders>
              <w:top w:val="single" w:sz="4" w:space="0" w:color="C7CFD8"/>
              <w:left w:val="nil"/>
              <w:bottom w:val="single" w:sz="12" w:space="0" w:color="C7CFD8"/>
              <w:right w:val="nil"/>
            </w:tcBorders>
            <w:shd w:val="clear" w:color="auto" w:fill="auto"/>
            <w:noWrap/>
            <w:vAlign w:val="center"/>
            <w:hideMark/>
          </w:tcPr>
          <w:p w14:paraId="07D38F75"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332</w:t>
            </w:r>
          </w:p>
        </w:tc>
        <w:tc>
          <w:tcPr>
            <w:tcW w:w="748" w:type="dxa"/>
            <w:tcBorders>
              <w:top w:val="single" w:sz="4" w:space="0" w:color="C7CFD8"/>
              <w:left w:val="nil"/>
              <w:bottom w:val="single" w:sz="12" w:space="0" w:color="C7CFD8"/>
              <w:right w:val="nil"/>
            </w:tcBorders>
            <w:shd w:val="clear" w:color="auto" w:fill="auto"/>
            <w:noWrap/>
            <w:vAlign w:val="center"/>
            <w:hideMark/>
          </w:tcPr>
          <w:p w14:paraId="5A3340F6" w14:textId="77777777" w:rsidR="00A724ED" w:rsidRPr="006A5D20" w:rsidRDefault="00A724ED" w:rsidP="00504017">
            <w:pPr>
              <w:jc w:val="right"/>
              <w:rPr>
                <w:rFonts w:ascii="Arial Narrow" w:eastAsia="Times New Roman" w:hAnsi="Arial Narrow"/>
                <w:b/>
                <w:bCs/>
                <w:sz w:val="16"/>
                <w:lang w:eastAsia="en-US"/>
              </w:rPr>
            </w:pPr>
            <w:r w:rsidRPr="006A5D20">
              <w:rPr>
                <w:rFonts w:ascii="Arial Narrow" w:eastAsia="Times New Roman" w:hAnsi="Arial Narrow"/>
                <w:b/>
                <w:bCs/>
                <w:sz w:val="16"/>
                <w:lang w:eastAsia="en-US"/>
              </w:rPr>
              <w:t>2</w:t>
            </w:r>
          </w:p>
        </w:tc>
      </w:tr>
    </w:tbl>
    <w:p w14:paraId="47FC04B5" w14:textId="77777777" w:rsidR="00A724ED" w:rsidRDefault="00A724ED" w:rsidP="00A724ED">
      <w:pPr>
        <w:jc w:val="center"/>
        <w:rPr>
          <w:rFonts w:eastAsiaTheme="minorHAnsi"/>
        </w:rPr>
      </w:pPr>
    </w:p>
    <w:p w14:paraId="2A4D6F3E" w14:textId="77777777" w:rsidR="00A724ED" w:rsidRPr="003546AD" w:rsidRDefault="00A724ED" w:rsidP="00A724ED">
      <w:pPr>
        <w:jc w:val="center"/>
        <w:rPr>
          <w:rFonts w:eastAsiaTheme="minorHAnsi"/>
        </w:rPr>
      </w:pPr>
    </w:p>
    <w:p w14:paraId="77B16F0B" w14:textId="77777777" w:rsidR="00A724ED" w:rsidRPr="003546AD" w:rsidRDefault="00A724ED" w:rsidP="00A724ED">
      <w:pPr>
        <w:jc w:val="center"/>
        <w:rPr>
          <w:rFonts w:eastAsiaTheme="minorHAnsi"/>
        </w:rPr>
      </w:pPr>
    </w:p>
    <w:p w14:paraId="6CFDEACF" w14:textId="77777777" w:rsidR="00A724ED" w:rsidRPr="003546AD" w:rsidRDefault="00A724ED" w:rsidP="00A724ED">
      <w:pPr>
        <w:autoSpaceDE w:val="0"/>
        <w:autoSpaceDN w:val="0"/>
        <w:adjustRightInd w:val="0"/>
        <w:jc w:val="center"/>
        <w:rPr>
          <w:b/>
          <w:color w:val="155F1A"/>
          <w:sz w:val="18"/>
          <w:szCs w:val="18"/>
        </w:rPr>
      </w:pPr>
      <w:r w:rsidRPr="003546AD">
        <w:rPr>
          <w:b/>
          <w:color w:val="155F1A"/>
          <w:sz w:val="18"/>
          <w:szCs w:val="18"/>
        </w:rPr>
        <w:t xml:space="preserve">Chart 3. Evolution of Income and Expenditure </w:t>
      </w:r>
      <w:r>
        <w:rPr>
          <w:b/>
          <w:color w:val="155F1A"/>
          <w:sz w:val="18"/>
          <w:szCs w:val="18"/>
        </w:rPr>
        <w:t>2011-2021</w:t>
      </w:r>
    </w:p>
    <w:p w14:paraId="6426041A" w14:textId="77777777" w:rsidR="00A724ED" w:rsidRPr="003546AD" w:rsidRDefault="00A724ED" w:rsidP="00A724ED">
      <w:pPr>
        <w:jc w:val="center"/>
        <w:rPr>
          <w:rFonts w:eastAsiaTheme="minorHAnsi"/>
        </w:rPr>
      </w:pPr>
    </w:p>
    <w:p w14:paraId="217851DB" w14:textId="77777777" w:rsidR="00A724ED" w:rsidRPr="003546AD" w:rsidRDefault="00A724ED" w:rsidP="00A724ED">
      <w:pPr>
        <w:jc w:val="center"/>
        <w:rPr>
          <w:rFonts w:eastAsiaTheme="minorHAnsi"/>
        </w:rPr>
      </w:pPr>
    </w:p>
    <w:p w14:paraId="1FE9146E" w14:textId="77777777" w:rsidR="00A724ED" w:rsidRDefault="00A724ED" w:rsidP="00A724ED">
      <w:pPr>
        <w:jc w:val="center"/>
        <w:rPr>
          <w:rFonts w:eastAsiaTheme="minorHAnsi"/>
        </w:rPr>
      </w:pPr>
    </w:p>
    <w:p w14:paraId="4BC17995" w14:textId="77777777" w:rsidR="00A724ED" w:rsidRPr="003546AD" w:rsidRDefault="00A724ED" w:rsidP="00A724ED">
      <w:pPr>
        <w:jc w:val="center"/>
        <w:rPr>
          <w:rFonts w:eastAsiaTheme="minorHAnsi"/>
        </w:rPr>
      </w:pPr>
      <w:r w:rsidRPr="00985535">
        <w:rPr>
          <w:noProof/>
          <w:lang w:eastAsia="en-US"/>
        </w:rPr>
        <w:drawing>
          <wp:inline distT="0" distB="0" distL="0" distR="0" wp14:anchorId="7BE90A25" wp14:editId="3637172B">
            <wp:extent cx="4866198" cy="257154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75156" cy="2576274"/>
                    </a:xfrm>
                    <a:prstGeom prst="rect">
                      <a:avLst/>
                    </a:prstGeom>
                    <a:noFill/>
                    <a:ln>
                      <a:noFill/>
                    </a:ln>
                  </pic:spPr>
                </pic:pic>
              </a:graphicData>
            </a:graphic>
          </wp:inline>
        </w:drawing>
      </w:r>
    </w:p>
    <w:p w14:paraId="586216C1" w14:textId="77777777" w:rsidR="00A724ED" w:rsidRPr="003546AD" w:rsidRDefault="00A724ED" w:rsidP="00A724ED">
      <w:pPr>
        <w:rPr>
          <w:rFonts w:eastAsia="Times New Roman"/>
          <w:bCs/>
          <w:iCs/>
          <w:color w:val="155F1A"/>
          <w:sz w:val="28"/>
          <w:szCs w:val="26"/>
          <w:lang w:eastAsia="en-US"/>
        </w:rPr>
      </w:pPr>
      <w:bookmarkStart w:id="18" w:name="_Toc40950694"/>
      <w:r w:rsidRPr="003546AD">
        <w:br w:type="page"/>
      </w:r>
    </w:p>
    <w:p w14:paraId="460FCAD8" w14:textId="77777777" w:rsidR="00A724ED" w:rsidRPr="003546AD" w:rsidRDefault="00A724ED" w:rsidP="00A724ED">
      <w:pPr>
        <w:pStyle w:val="Heading3"/>
        <w:rPr>
          <w:rFonts w:eastAsia="SimSun"/>
          <w:b/>
          <w:bCs w:val="0"/>
          <w:iCs w:val="0"/>
          <w:color w:val="26724C" w:themeColor="accent1" w:themeShade="BF"/>
          <w:sz w:val="22"/>
          <w:szCs w:val="20"/>
          <w:lang w:eastAsia="zh-CN"/>
        </w:rPr>
      </w:pPr>
      <w:r w:rsidRPr="003546AD">
        <w:rPr>
          <w:rFonts w:eastAsia="SimSun"/>
          <w:b/>
          <w:bCs w:val="0"/>
          <w:iCs w:val="0"/>
          <w:color w:val="26724C" w:themeColor="accent1" w:themeShade="BF"/>
          <w:sz w:val="22"/>
          <w:szCs w:val="20"/>
          <w:lang w:eastAsia="zh-CN"/>
        </w:rPr>
        <w:lastRenderedPageBreak/>
        <w:t>Funds-in-Trust (extra-budgetary funds</w:t>
      </w:r>
      <w:bookmarkEnd w:id="18"/>
      <w:r w:rsidRPr="003546AD">
        <w:rPr>
          <w:rFonts w:eastAsia="SimSun"/>
          <w:b/>
          <w:bCs w:val="0"/>
          <w:iCs w:val="0"/>
          <w:color w:val="26724C" w:themeColor="accent1" w:themeShade="BF"/>
          <w:sz w:val="22"/>
          <w:szCs w:val="20"/>
          <w:lang w:eastAsia="zh-CN"/>
        </w:rPr>
        <w:t>)</w:t>
      </w:r>
    </w:p>
    <w:p w14:paraId="66E5AD6A" w14:textId="77777777" w:rsidR="00A724ED" w:rsidRPr="003546AD" w:rsidRDefault="00A724ED" w:rsidP="00A724ED">
      <w:pPr>
        <w:rPr>
          <w:rFonts w:eastAsiaTheme="minorHAnsi"/>
        </w:rPr>
      </w:pPr>
      <w:r w:rsidRPr="003546AD">
        <w:t xml:space="preserve">The overall evolution of the actual income of the Funds-in-Trust for the period from </w:t>
      </w:r>
      <w:r>
        <w:t>2011 to 2021</w:t>
      </w:r>
      <w:r w:rsidRPr="003546AD">
        <w:t xml:space="preserve"> is shown below in</w:t>
      </w:r>
      <w:r>
        <w:t xml:space="preserve"> Chart 4</w:t>
      </w:r>
      <w:r w:rsidRPr="003546AD">
        <w:t>.</w:t>
      </w:r>
      <w:r>
        <w:t xml:space="preserve"> </w:t>
      </w:r>
    </w:p>
    <w:p w14:paraId="143A9965" w14:textId="77777777" w:rsidR="00A724ED" w:rsidRPr="003546AD" w:rsidRDefault="00A724ED" w:rsidP="00A724ED">
      <w:pPr>
        <w:rPr>
          <w:lang w:eastAsia="en-US"/>
        </w:rPr>
      </w:pPr>
    </w:p>
    <w:p w14:paraId="271B8206" w14:textId="77777777" w:rsidR="00A724ED" w:rsidRPr="003546AD" w:rsidRDefault="00A724ED" w:rsidP="00A724ED">
      <w:pPr>
        <w:rPr>
          <w:lang w:eastAsia="en-US"/>
        </w:rPr>
      </w:pPr>
    </w:p>
    <w:p w14:paraId="6557DAD9" w14:textId="77777777" w:rsidR="00A724ED" w:rsidRPr="003546AD" w:rsidRDefault="00A724ED" w:rsidP="00A724ED">
      <w:pPr>
        <w:jc w:val="center"/>
        <w:rPr>
          <w:rFonts w:eastAsia="Times New Roman"/>
          <w:b/>
          <w:bCs/>
          <w:color w:val="155F1A"/>
          <w:sz w:val="18"/>
          <w:szCs w:val="18"/>
        </w:rPr>
      </w:pPr>
      <w:r>
        <w:rPr>
          <w:rFonts w:eastAsia="Times New Roman"/>
          <w:b/>
          <w:bCs/>
          <w:color w:val="155F1A"/>
          <w:sz w:val="18"/>
          <w:szCs w:val="18"/>
        </w:rPr>
        <w:t>Chart 4</w:t>
      </w:r>
      <w:r w:rsidRPr="003546AD">
        <w:rPr>
          <w:rFonts w:eastAsia="Times New Roman"/>
          <w:b/>
          <w:bCs/>
          <w:color w:val="155F1A"/>
          <w:sz w:val="18"/>
          <w:szCs w:val="18"/>
        </w:rPr>
        <w:t xml:space="preserve">. Evolution of Funds-in-Trust from </w:t>
      </w:r>
      <w:r>
        <w:rPr>
          <w:rFonts w:eastAsia="Times New Roman"/>
          <w:b/>
          <w:bCs/>
          <w:color w:val="155F1A"/>
          <w:sz w:val="18"/>
          <w:szCs w:val="18"/>
        </w:rPr>
        <w:t>2011 to 2021</w:t>
      </w:r>
    </w:p>
    <w:p w14:paraId="76739949" w14:textId="77777777" w:rsidR="00A724ED" w:rsidRPr="003546AD" w:rsidRDefault="00A724ED" w:rsidP="00A724ED">
      <w:pPr>
        <w:jc w:val="center"/>
        <w:rPr>
          <w:rFonts w:eastAsiaTheme="minorHAnsi"/>
        </w:rPr>
      </w:pPr>
    </w:p>
    <w:p w14:paraId="4BCC7949" w14:textId="77777777" w:rsidR="00A724ED" w:rsidRPr="003546AD" w:rsidRDefault="00A724ED" w:rsidP="00A724ED">
      <w:pPr>
        <w:jc w:val="center"/>
        <w:rPr>
          <w:lang w:eastAsia="en-US"/>
        </w:rPr>
      </w:pPr>
    </w:p>
    <w:p w14:paraId="7E55B16B" w14:textId="77777777" w:rsidR="00A724ED" w:rsidRPr="003546AD" w:rsidRDefault="00A724ED" w:rsidP="00A724ED">
      <w:pPr>
        <w:jc w:val="center"/>
        <w:rPr>
          <w:rFonts w:eastAsiaTheme="minorHAnsi"/>
        </w:rPr>
      </w:pPr>
    </w:p>
    <w:p w14:paraId="38845626" w14:textId="77777777" w:rsidR="00A724ED" w:rsidRPr="003546AD" w:rsidRDefault="00A724ED" w:rsidP="00A724ED">
      <w:pPr>
        <w:pStyle w:val="ListParagraph"/>
        <w:ind w:left="0"/>
        <w:jc w:val="center"/>
      </w:pPr>
      <w:r w:rsidRPr="00D736A3">
        <w:rPr>
          <w:noProof/>
        </w:rPr>
        <w:drawing>
          <wp:inline distT="0" distB="0" distL="0" distR="0" wp14:anchorId="7A808B7C" wp14:editId="3073FD19">
            <wp:extent cx="6120765" cy="314144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3141443"/>
                    </a:xfrm>
                    <a:prstGeom prst="rect">
                      <a:avLst/>
                    </a:prstGeom>
                    <a:noFill/>
                    <a:ln>
                      <a:noFill/>
                    </a:ln>
                  </pic:spPr>
                </pic:pic>
              </a:graphicData>
            </a:graphic>
          </wp:inline>
        </w:drawing>
      </w:r>
    </w:p>
    <w:p w14:paraId="47E9C872" w14:textId="77777777" w:rsidR="00A724ED" w:rsidRPr="003546AD" w:rsidRDefault="00A724ED" w:rsidP="00A724ED">
      <w:pPr>
        <w:pStyle w:val="ListParagraph"/>
        <w:ind w:left="0"/>
      </w:pPr>
    </w:p>
    <w:p w14:paraId="7AAAE2B0" w14:textId="77777777" w:rsidR="00031EAD" w:rsidRPr="003546AD" w:rsidRDefault="00031EAD" w:rsidP="00031EAD">
      <w:pPr>
        <w:pStyle w:val="Heading1"/>
        <w:rPr>
          <w:lang w:val="en-US"/>
        </w:rPr>
      </w:pPr>
      <w:bookmarkStart w:id="19" w:name="_Toc112253131"/>
      <w:r w:rsidRPr="003546AD">
        <w:rPr>
          <w:lang w:val="en-US"/>
        </w:rPr>
        <w:lastRenderedPageBreak/>
        <w:t>II.</w:t>
      </w:r>
      <w:r w:rsidRPr="003546AD">
        <w:rPr>
          <w:lang w:val="en-US"/>
        </w:rPr>
        <w:tab/>
        <w:t>program performance</w:t>
      </w:r>
      <w:bookmarkEnd w:id="13"/>
      <w:bookmarkEnd w:id="19"/>
    </w:p>
    <w:p w14:paraId="08C76F5B" w14:textId="010CD891" w:rsidR="00031EAD" w:rsidRPr="003546AD" w:rsidRDefault="000061FF" w:rsidP="00031EAD">
      <w:pPr>
        <w:pStyle w:val="Heading2"/>
      </w:pPr>
      <w:bookmarkStart w:id="20" w:name="_Toc524595646"/>
      <w:bookmarkStart w:id="21" w:name="_Toc80365151"/>
      <w:bookmarkStart w:id="22" w:name="_Toc112253132"/>
      <w:r>
        <w:t>SUB-PROGRAM UV.1:    </w:t>
      </w:r>
      <w:r w:rsidR="00031EAD" w:rsidRPr="003546AD">
        <w:t>Overall Policy on Plant Variety Protection</w:t>
      </w:r>
      <w:bookmarkEnd w:id="20"/>
      <w:bookmarkEnd w:id="21"/>
      <w:bookmarkEnd w:id="22"/>
    </w:p>
    <w:p w14:paraId="66079B72" w14:textId="77777777" w:rsidR="00031EAD" w:rsidRPr="008C044B" w:rsidRDefault="00031EAD" w:rsidP="00031EAD">
      <w:pPr>
        <w:pStyle w:val="Heading3"/>
      </w:pPr>
      <w:r w:rsidRPr="008C044B">
        <w:t>Objectives:</w:t>
      </w:r>
    </w:p>
    <w:p w14:paraId="4CE356C1" w14:textId="77777777" w:rsidR="00031EAD" w:rsidRPr="003546AD" w:rsidRDefault="00031EAD" w:rsidP="00031EAD">
      <w:pPr>
        <w:autoSpaceDE w:val="0"/>
        <w:autoSpaceDN w:val="0"/>
        <w:adjustRightInd w:val="0"/>
        <w:ind w:left="567" w:hanging="567"/>
        <w:jc w:val="left"/>
        <w:rPr>
          <w:rFonts w:ascii="ArialMT" w:eastAsia="Times New Roman" w:hAnsi="ArialMT" w:cs="ArialMT"/>
          <w:sz w:val="19"/>
          <w:szCs w:val="19"/>
          <w:lang w:eastAsia="en-US"/>
        </w:rPr>
      </w:pPr>
      <w:r>
        <w:rPr>
          <w:rFonts w:ascii="ArialMT" w:eastAsia="Times New Roman" w:hAnsi="ArialMT" w:cs="ArialMT"/>
          <w:sz w:val="19"/>
          <w:szCs w:val="19"/>
          <w:lang w:eastAsia="en-US"/>
        </w:rPr>
        <w:t>(a)</w:t>
      </w:r>
      <w:r>
        <w:rPr>
          <w:rFonts w:ascii="ArialMT" w:eastAsia="Times New Roman" w:hAnsi="ArialMT" w:cs="ArialMT"/>
          <w:sz w:val="19"/>
          <w:szCs w:val="19"/>
          <w:lang w:eastAsia="en-US"/>
        </w:rPr>
        <w:tab/>
      </w:r>
      <w:r w:rsidRPr="003546AD">
        <w:rPr>
          <w:rFonts w:ascii="ArialMT" w:eastAsia="Times New Roman" w:hAnsi="ArialMT" w:cs="ArialMT"/>
          <w:sz w:val="19"/>
          <w:szCs w:val="19"/>
          <w:lang w:eastAsia="en-US"/>
        </w:rPr>
        <w:t>To maintain and improve the effectiveness of the UPOV system.</w:t>
      </w:r>
    </w:p>
    <w:p w14:paraId="48840AFF" w14:textId="77777777" w:rsidR="00031EAD" w:rsidRPr="003546AD" w:rsidRDefault="00031EAD" w:rsidP="00031EAD">
      <w:pPr>
        <w:autoSpaceDE w:val="0"/>
        <w:autoSpaceDN w:val="0"/>
        <w:adjustRightInd w:val="0"/>
        <w:ind w:left="567" w:hanging="567"/>
        <w:jc w:val="left"/>
        <w:rPr>
          <w:rFonts w:ascii="ArialMT" w:eastAsia="Times New Roman" w:hAnsi="ArialMT" w:cs="ArialMT"/>
          <w:sz w:val="19"/>
          <w:szCs w:val="19"/>
          <w:lang w:eastAsia="en-US"/>
        </w:rPr>
      </w:pPr>
      <w:r>
        <w:rPr>
          <w:rFonts w:ascii="ArialMT" w:eastAsia="Times New Roman" w:hAnsi="ArialMT" w:cs="ArialMT"/>
          <w:sz w:val="19"/>
          <w:szCs w:val="19"/>
          <w:lang w:eastAsia="en-US"/>
        </w:rPr>
        <w:t>(b)</w:t>
      </w:r>
      <w:r>
        <w:rPr>
          <w:rFonts w:ascii="ArialMT" w:eastAsia="Times New Roman" w:hAnsi="ArialMT" w:cs="ArialMT"/>
          <w:sz w:val="19"/>
          <w:szCs w:val="19"/>
          <w:lang w:eastAsia="en-US"/>
        </w:rPr>
        <w:tab/>
      </w:r>
      <w:r w:rsidRPr="003546AD">
        <w:rPr>
          <w:rFonts w:ascii="ArialMT" w:eastAsia="Times New Roman" w:hAnsi="ArialMT" w:cs="ArialMT"/>
          <w:sz w:val="19"/>
          <w:szCs w:val="19"/>
          <w:lang w:eastAsia="en-US"/>
        </w:rPr>
        <w:t>To provide and develop the legal, administrative and technical basis for international cooperation in plant variety protection according to the UPOV Convention.</w:t>
      </w:r>
    </w:p>
    <w:p w14:paraId="0CA6AD29" w14:textId="77777777" w:rsidR="00031EAD" w:rsidRDefault="00031EAD" w:rsidP="00031EAD"/>
    <w:p w14:paraId="714DAD2C" w14:textId="77777777" w:rsidR="00031EAD" w:rsidRPr="003546AD" w:rsidRDefault="00031EAD" w:rsidP="00031EAD"/>
    <w:p w14:paraId="523CAF64" w14:textId="1CF8BB88" w:rsidR="00792829" w:rsidRPr="00D3409B" w:rsidRDefault="00031EAD" w:rsidP="00D3409B">
      <w:pPr>
        <w:pStyle w:val="Heading3"/>
        <w:rPr>
          <w:sz w:val="26"/>
        </w:rPr>
      </w:pPr>
      <w:bookmarkStart w:id="23" w:name="_Toc524595648"/>
      <w:r w:rsidRPr="003546AD">
        <w:t>Performance Data</w:t>
      </w:r>
      <w:r w:rsidRPr="003546AD">
        <w:rPr>
          <w:sz w:val="26"/>
        </w:rPr>
        <w:t xml:space="preserve">: </w:t>
      </w:r>
      <w:bookmarkEnd w:id="23"/>
    </w:p>
    <w:tbl>
      <w:tblPr>
        <w:tblW w:w="9766"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4951"/>
      </w:tblGrid>
      <w:tr w:rsidR="00031EAD" w:rsidRPr="00520A4F" w14:paraId="2E56EB9A" w14:textId="77777777" w:rsidTr="00A94B30">
        <w:trPr>
          <w:trHeight w:val="530"/>
          <w:tblHeader/>
        </w:trPr>
        <w:tc>
          <w:tcPr>
            <w:tcW w:w="1838" w:type="dxa"/>
            <w:tcBorders>
              <w:top w:val="nil"/>
              <w:bottom w:val="nil"/>
            </w:tcBorders>
            <w:shd w:val="clear" w:color="auto" w:fill="E2E7EB" w:themeFill="accent3" w:themeFillTint="33"/>
            <w:vAlign w:val="center"/>
            <w:hideMark/>
          </w:tcPr>
          <w:p w14:paraId="3941C9BD" w14:textId="77777777" w:rsidR="00031EAD" w:rsidRPr="00520A4F" w:rsidRDefault="00031EAD" w:rsidP="002E3474">
            <w:pPr>
              <w:jc w:val="left"/>
              <w:rPr>
                <w:rFonts w:ascii="Arial Narrow" w:eastAsia="Times New Roman" w:hAnsi="Arial Narrow"/>
                <w:b/>
                <w:bCs/>
                <w:sz w:val="18"/>
                <w:szCs w:val="18"/>
                <w:lang w:eastAsia="en-US"/>
              </w:rPr>
            </w:pPr>
            <w:r w:rsidRPr="00520A4F">
              <w:rPr>
                <w:rFonts w:ascii="Arial Narrow" w:eastAsia="Times New Roman" w:hAnsi="Arial Narrow"/>
                <w:b/>
                <w:bCs/>
                <w:sz w:val="18"/>
                <w:szCs w:val="18"/>
                <w:lang w:eastAsia="en-US"/>
              </w:rPr>
              <w:t>Expected Results</w:t>
            </w:r>
          </w:p>
        </w:tc>
        <w:tc>
          <w:tcPr>
            <w:tcW w:w="2977" w:type="dxa"/>
            <w:tcBorders>
              <w:top w:val="nil"/>
              <w:bottom w:val="nil"/>
            </w:tcBorders>
            <w:shd w:val="clear" w:color="auto" w:fill="E2E7EB" w:themeFill="accent3" w:themeFillTint="33"/>
            <w:vAlign w:val="center"/>
            <w:hideMark/>
          </w:tcPr>
          <w:p w14:paraId="2BE51ED8" w14:textId="77777777" w:rsidR="00031EAD" w:rsidRPr="00520A4F" w:rsidRDefault="00031EAD" w:rsidP="002E3474">
            <w:pPr>
              <w:jc w:val="left"/>
              <w:rPr>
                <w:rFonts w:ascii="Arial Narrow" w:eastAsia="Times New Roman" w:hAnsi="Arial Narrow"/>
                <w:b/>
                <w:bCs/>
                <w:sz w:val="18"/>
                <w:szCs w:val="18"/>
                <w:lang w:eastAsia="en-US"/>
              </w:rPr>
            </w:pPr>
            <w:r w:rsidRPr="00520A4F">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14:paraId="0FDD0D61" w14:textId="77777777" w:rsidR="00031EAD" w:rsidRPr="003A50C9" w:rsidRDefault="00031EAD" w:rsidP="002E3474">
            <w:pPr>
              <w:jc w:val="left"/>
              <w:rPr>
                <w:rFonts w:ascii="Arial Narrow" w:eastAsia="Times New Roman" w:hAnsi="Arial Narrow"/>
                <w:b/>
                <w:bCs/>
                <w:sz w:val="18"/>
                <w:szCs w:val="18"/>
                <w:lang w:eastAsia="en-US"/>
              </w:rPr>
            </w:pPr>
            <w:r w:rsidRPr="003A50C9">
              <w:rPr>
                <w:rFonts w:ascii="Arial Narrow" w:eastAsia="Times New Roman" w:hAnsi="Arial Narrow"/>
                <w:b/>
                <w:bCs/>
                <w:sz w:val="18"/>
                <w:szCs w:val="18"/>
                <w:lang w:eastAsia="en-US"/>
              </w:rPr>
              <w:t>Performance Data</w:t>
            </w:r>
            <w:r w:rsidRPr="003A50C9">
              <w:rPr>
                <w:rStyle w:val="FootnoteReference"/>
              </w:rPr>
              <w:footnoteReference w:id="2"/>
            </w:r>
          </w:p>
        </w:tc>
      </w:tr>
      <w:tr w:rsidR="00031EAD" w:rsidRPr="00520A4F" w14:paraId="7B3CD680" w14:textId="77777777" w:rsidTr="002E3474">
        <w:trPr>
          <w:trHeight w:val="1140"/>
        </w:trPr>
        <w:tc>
          <w:tcPr>
            <w:tcW w:w="1838" w:type="dxa"/>
            <w:tcBorders>
              <w:top w:val="nil"/>
            </w:tcBorders>
            <w:shd w:val="clear" w:color="auto" w:fill="auto"/>
            <w:hideMark/>
          </w:tcPr>
          <w:p w14:paraId="5799309C"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1. Identify and implement the strategic goals and objectives of UPOV</w:t>
            </w:r>
          </w:p>
        </w:tc>
        <w:tc>
          <w:tcPr>
            <w:tcW w:w="2977" w:type="dxa"/>
            <w:tcBorders>
              <w:top w:val="nil"/>
            </w:tcBorders>
            <w:shd w:val="clear" w:color="auto" w:fill="auto"/>
            <w:hideMark/>
          </w:tcPr>
          <w:p w14:paraId="2AEABD52"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Strategic Business Plan that identifies the financial and human resources needed to achieve the strategic goals and objectives of the Union and defines long</w:t>
            </w:r>
            <w:r w:rsidRPr="00520A4F">
              <w:rPr>
                <w:rFonts w:ascii="Arial Narrow" w:eastAsia="Times New Roman" w:hAnsi="Arial Narrow"/>
                <w:sz w:val="18"/>
                <w:szCs w:val="18"/>
                <w:lang w:eastAsia="en-US"/>
              </w:rPr>
              <w:noBreakHyphen/>
              <w:t>term steps and key milestones of outreach activities with a view to improving organizational visibility and enhancing revenue generation efforts.</w:t>
            </w:r>
          </w:p>
        </w:tc>
        <w:tc>
          <w:tcPr>
            <w:tcW w:w="4951" w:type="dxa"/>
            <w:tcBorders>
              <w:top w:val="nil"/>
            </w:tcBorders>
            <w:shd w:val="clear" w:color="auto" w:fill="auto"/>
            <w:hideMark/>
          </w:tcPr>
          <w:p w14:paraId="1082B69E" w14:textId="77777777" w:rsidR="00F26EE9" w:rsidRPr="00520A4F" w:rsidRDefault="00F26EE9" w:rsidP="00F26EE9">
            <w:pPr>
              <w:spacing w:after="60"/>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The Consultative Committee:</w:t>
            </w:r>
          </w:p>
          <w:p w14:paraId="01A48074" w14:textId="04137666" w:rsidR="00F26EE9" w:rsidRPr="00520A4F" w:rsidRDefault="00F26EE9" w:rsidP="00F26EE9">
            <w:pPr>
              <w:numPr>
                <w:ilvl w:val="0"/>
                <w:numId w:val="1"/>
              </w:numPr>
              <w:ind w:left="168" w:hanging="168"/>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noted the information on the lat</w:t>
            </w:r>
            <w:r>
              <w:rPr>
                <w:rFonts w:ascii="Arial Narrow" w:eastAsia="Times New Roman" w:hAnsi="Arial Narrow"/>
                <w:sz w:val="18"/>
                <w:szCs w:val="18"/>
                <w:lang w:eastAsia="en-US"/>
              </w:rPr>
              <w:t xml:space="preserve">est situation concerning the 10 </w:t>
            </w:r>
            <w:r w:rsidRPr="00520A4F">
              <w:rPr>
                <w:rFonts w:ascii="Arial Narrow" w:eastAsia="Times New Roman" w:hAnsi="Arial Narrow"/>
                <w:sz w:val="18"/>
                <w:szCs w:val="18"/>
                <w:lang w:eastAsia="en-US"/>
              </w:rPr>
              <w:t>specific targets that were identified for improvement in the Strategic Business Plan 2018</w:t>
            </w:r>
            <w:r w:rsidRPr="00520A4F">
              <w:rPr>
                <w:rFonts w:ascii="Arial Narrow" w:eastAsia="Times New Roman" w:hAnsi="Arial Narrow"/>
                <w:sz w:val="18"/>
                <w:szCs w:val="18"/>
                <w:lang w:eastAsia="en-US"/>
              </w:rPr>
              <w:noBreakHyphen/>
              <w:t>2023;</w:t>
            </w:r>
          </w:p>
          <w:p w14:paraId="1EE08655" w14:textId="77777777" w:rsidR="00F26EE9" w:rsidRPr="00520A4F" w:rsidRDefault="00F26EE9" w:rsidP="00F26EE9">
            <w:pPr>
              <w:numPr>
                <w:ilvl w:val="0"/>
                <w:numId w:val="1"/>
              </w:numPr>
              <w:ind w:left="168" w:hanging="168"/>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approved the draft Strategic Business Plan 2021-2025; and</w:t>
            </w:r>
          </w:p>
          <w:p w14:paraId="268E3A75" w14:textId="77777777" w:rsidR="00F26EE9" w:rsidRPr="00520A4F" w:rsidRDefault="00F26EE9" w:rsidP="00F26EE9">
            <w:pPr>
              <w:numPr>
                <w:ilvl w:val="0"/>
                <w:numId w:val="1"/>
              </w:numPr>
              <w:ind w:left="168" w:hanging="168"/>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requested that the Strategic Business Plan be updated on a biennial basis in order to set the direction for the subsequent two biennia and to coincide with the preparation of the draft program and budget for the subsequent biennium.</w:t>
            </w:r>
          </w:p>
          <w:p w14:paraId="2EB545A0" w14:textId="5AF9F96B" w:rsidR="00031EAD" w:rsidRPr="003A50C9" w:rsidRDefault="00F26EE9" w:rsidP="00547FA9">
            <w:pPr>
              <w:spacing w:before="60" w:after="60"/>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see document CC/97/3 “Strategic Business Plan”</w:t>
            </w:r>
            <w:r>
              <w:rPr>
                <w:rFonts w:ascii="Arial Narrow" w:eastAsia="Times New Roman" w:hAnsi="Arial Narrow"/>
                <w:sz w:val="18"/>
                <w:szCs w:val="18"/>
                <w:lang w:eastAsia="en-US"/>
              </w:rPr>
              <w:t xml:space="preserve"> [202</w:t>
            </w:r>
            <w:r w:rsidR="00825EAE">
              <w:rPr>
                <w:rFonts w:ascii="Arial Narrow" w:eastAsia="Times New Roman" w:hAnsi="Arial Narrow"/>
                <w:sz w:val="18"/>
                <w:szCs w:val="18"/>
                <w:lang w:eastAsia="en-US"/>
              </w:rPr>
              <w:t>0]</w:t>
            </w:r>
          </w:p>
        </w:tc>
      </w:tr>
      <w:tr w:rsidR="00031EAD" w:rsidRPr="00520A4F" w14:paraId="71F730EE" w14:textId="77777777" w:rsidTr="002E3474">
        <w:trPr>
          <w:trHeight w:val="570"/>
        </w:trPr>
        <w:tc>
          <w:tcPr>
            <w:tcW w:w="1838" w:type="dxa"/>
            <w:vMerge w:val="restart"/>
            <w:shd w:val="clear" w:color="auto" w:fill="auto"/>
            <w:hideMark/>
          </w:tcPr>
          <w:p w14:paraId="67FDE25C"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2. Reviewing the training and assistance strategy</w:t>
            </w:r>
          </w:p>
        </w:tc>
        <w:tc>
          <w:tcPr>
            <w:tcW w:w="2977" w:type="dxa"/>
            <w:shd w:val="clear" w:color="auto" w:fill="auto"/>
            <w:hideMark/>
          </w:tcPr>
          <w:p w14:paraId="11E1D8FD"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Evaluation of annual reports of the Secretary-General, performance reports for the biennia and other information; and</w:t>
            </w:r>
          </w:p>
        </w:tc>
        <w:tc>
          <w:tcPr>
            <w:tcW w:w="4951" w:type="dxa"/>
            <w:shd w:val="clear" w:color="auto" w:fill="auto"/>
            <w:hideMark/>
          </w:tcPr>
          <w:p w14:paraId="6E8EA906" w14:textId="5AE0BA9F" w:rsidR="00031EAD" w:rsidRPr="003A50C9" w:rsidRDefault="00031EAD">
            <w:pPr>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see document</w:t>
            </w:r>
            <w:r w:rsidR="003874B8">
              <w:rPr>
                <w:rFonts w:ascii="Arial Narrow" w:eastAsia="Times New Roman" w:hAnsi="Arial Narrow"/>
                <w:sz w:val="18"/>
                <w:szCs w:val="18"/>
                <w:lang w:eastAsia="en-US"/>
              </w:rPr>
              <w:t>s</w:t>
            </w:r>
            <w:r w:rsidR="00F26EE9">
              <w:rPr>
                <w:rFonts w:ascii="Arial Narrow" w:eastAsia="Times New Roman" w:hAnsi="Arial Narrow"/>
                <w:sz w:val="18"/>
                <w:szCs w:val="18"/>
                <w:lang w:eastAsia="en-US"/>
              </w:rPr>
              <w:t xml:space="preserve"> </w:t>
            </w:r>
            <w:r w:rsidR="00F26EE9" w:rsidRPr="003A50C9">
              <w:rPr>
                <w:rFonts w:ascii="Arial Narrow" w:eastAsia="Times New Roman" w:hAnsi="Arial Narrow"/>
                <w:sz w:val="18"/>
                <w:szCs w:val="18"/>
                <w:lang w:eastAsia="en-US"/>
              </w:rPr>
              <w:t>CC/9</w:t>
            </w:r>
            <w:r w:rsidR="00F26EE9">
              <w:rPr>
                <w:rFonts w:ascii="Arial Narrow" w:eastAsia="Times New Roman" w:hAnsi="Arial Narrow"/>
                <w:sz w:val="18"/>
                <w:szCs w:val="18"/>
                <w:lang w:eastAsia="en-US"/>
              </w:rPr>
              <w:t>8</w:t>
            </w:r>
            <w:r w:rsidR="00F26EE9" w:rsidRPr="003A50C9">
              <w:rPr>
                <w:rFonts w:ascii="Arial Narrow" w:eastAsia="Times New Roman" w:hAnsi="Arial Narrow"/>
                <w:sz w:val="18"/>
                <w:szCs w:val="18"/>
                <w:lang w:eastAsia="en-US"/>
              </w:rPr>
              <w:t>/</w:t>
            </w:r>
            <w:r w:rsidR="00F26EE9">
              <w:rPr>
                <w:rFonts w:ascii="Arial Narrow" w:eastAsia="Times New Roman" w:hAnsi="Arial Narrow"/>
                <w:sz w:val="18"/>
                <w:szCs w:val="18"/>
                <w:lang w:eastAsia="en-US"/>
              </w:rPr>
              <w:t>6 and CC/98/6 Add.</w:t>
            </w:r>
            <w:r w:rsidRPr="003A50C9">
              <w:rPr>
                <w:rFonts w:ascii="Arial Narrow" w:eastAsia="Times New Roman" w:hAnsi="Arial Narrow"/>
                <w:sz w:val="18"/>
                <w:szCs w:val="18"/>
                <w:lang w:eastAsia="en-US"/>
              </w:rPr>
              <w:t xml:space="preserve"> “Training and assistance strategy”</w:t>
            </w:r>
          </w:p>
        </w:tc>
      </w:tr>
      <w:tr w:rsidR="00031EAD" w:rsidRPr="00520A4F" w14:paraId="54D63370" w14:textId="77777777" w:rsidTr="002E3474">
        <w:trPr>
          <w:trHeight w:val="570"/>
        </w:trPr>
        <w:tc>
          <w:tcPr>
            <w:tcW w:w="1838" w:type="dxa"/>
            <w:vMerge/>
            <w:hideMark/>
          </w:tcPr>
          <w:p w14:paraId="331D0E14" w14:textId="77777777" w:rsidR="00031EAD" w:rsidRPr="00520A4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7CB1D33A"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(b) Measures to provide training and assistance in the introduction and implementation of the UPOV system.</w:t>
            </w:r>
          </w:p>
        </w:tc>
        <w:tc>
          <w:tcPr>
            <w:tcW w:w="4951" w:type="dxa"/>
            <w:shd w:val="clear" w:color="auto" w:fill="auto"/>
            <w:hideMark/>
          </w:tcPr>
          <w:p w14:paraId="140544A9" w14:textId="43CAA3E4" w:rsidR="00BE1C26" w:rsidRDefault="00BE1C26" w:rsidP="00792829">
            <w:pPr>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see document</w:t>
            </w:r>
            <w:r>
              <w:rPr>
                <w:rFonts w:ascii="Arial Narrow" w:eastAsia="Times New Roman" w:hAnsi="Arial Narrow"/>
                <w:sz w:val="18"/>
                <w:szCs w:val="18"/>
                <w:lang w:eastAsia="en-US"/>
              </w:rPr>
              <w:t>s</w:t>
            </w:r>
            <w:r w:rsidRPr="003A50C9">
              <w:rPr>
                <w:rFonts w:ascii="Arial Narrow" w:eastAsia="Times New Roman" w:hAnsi="Arial Narrow"/>
                <w:sz w:val="18"/>
                <w:szCs w:val="18"/>
                <w:lang w:eastAsia="en-US"/>
              </w:rPr>
              <w:t xml:space="preserve"> CC/9</w:t>
            </w:r>
            <w:r>
              <w:rPr>
                <w:rFonts w:ascii="Arial Narrow" w:eastAsia="Times New Roman" w:hAnsi="Arial Narrow"/>
                <w:sz w:val="18"/>
                <w:szCs w:val="18"/>
                <w:lang w:eastAsia="en-US"/>
              </w:rPr>
              <w:t>8</w:t>
            </w:r>
            <w:r w:rsidRPr="003A50C9">
              <w:rPr>
                <w:rFonts w:ascii="Arial Narrow" w:eastAsia="Times New Roman" w:hAnsi="Arial Narrow"/>
                <w:sz w:val="18"/>
                <w:szCs w:val="18"/>
                <w:lang w:eastAsia="en-US"/>
              </w:rPr>
              <w:t>/</w:t>
            </w:r>
            <w:r>
              <w:rPr>
                <w:rFonts w:ascii="Arial Narrow" w:eastAsia="Times New Roman" w:hAnsi="Arial Narrow"/>
                <w:sz w:val="18"/>
                <w:szCs w:val="18"/>
                <w:lang w:eastAsia="en-US"/>
              </w:rPr>
              <w:t>6 and CC/98/6 Add.</w:t>
            </w:r>
            <w:r w:rsidRPr="003A50C9">
              <w:rPr>
                <w:rFonts w:ascii="Arial Narrow" w:eastAsia="Times New Roman" w:hAnsi="Arial Narrow"/>
                <w:sz w:val="18"/>
                <w:szCs w:val="18"/>
                <w:lang w:eastAsia="en-US"/>
              </w:rPr>
              <w:t xml:space="preserve"> “Training and assistance strategy”</w:t>
            </w:r>
            <w:r>
              <w:rPr>
                <w:rFonts w:ascii="Arial Narrow" w:eastAsia="Times New Roman" w:hAnsi="Arial Narrow"/>
                <w:sz w:val="18"/>
                <w:szCs w:val="18"/>
                <w:lang w:eastAsia="en-US"/>
              </w:rPr>
              <w:t xml:space="preserve"> [2021]</w:t>
            </w:r>
          </w:p>
          <w:p w14:paraId="175A9E5E" w14:textId="466B0E02" w:rsidR="00792829" w:rsidRDefault="00792829" w:rsidP="00792829">
            <w:pPr>
              <w:jc w:val="left"/>
              <w:rPr>
                <w:rFonts w:ascii="Arial Narrow" w:hAnsi="Arial Narrow"/>
                <w:sz w:val="18"/>
                <w:szCs w:val="18"/>
              </w:rPr>
            </w:pPr>
            <w:r w:rsidRPr="00F26EE9">
              <w:rPr>
                <w:rFonts w:ascii="Arial Narrow" w:hAnsi="Arial Narrow"/>
                <w:sz w:val="18"/>
                <w:szCs w:val="18"/>
              </w:rPr>
              <w:t>The Consultative Committee</w:t>
            </w:r>
            <w:r>
              <w:rPr>
                <w:rFonts w:ascii="Arial Narrow" w:hAnsi="Arial Narrow"/>
                <w:sz w:val="18"/>
                <w:szCs w:val="18"/>
              </w:rPr>
              <w:t>:</w:t>
            </w:r>
          </w:p>
          <w:p w14:paraId="6DFDDDAB" w14:textId="1CC82449" w:rsidR="00792829" w:rsidRPr="00792829" w:rsidRDefault="00792829" w:rsidP="00F26EE9">
            <w:pPr>
              <w:pStyle w:val="ListParagraph"/>
              <w:numPr>
                <w:ilvl w:val="0"/>
                <w:numId w:val="1"/>
              </w:numPr>
              <w:jc w:val="left"/>
              <w:rPr>
                <w:rFonts w:ascii="Arial Narrow" w:hAnsi="Arial Narrow"/>
                <w:sz w:val="18"/>
                <w:szCs w:val="18"/>
              </w:rPr>
            </w:pPr>
            <w:r w:rsidRPr="00F26EE9">
              <w:rPr>
                <w:rFonts w:ascii="Arial Narrow" w:hAnsi="Arial Narrow"/>
                <w:sz w:val="18"/>
                <w:szCs w:val="18"/>
              </w:rPr>
              <w:t>agreed that the updating of distance learning materials to include information on the benefits of UPOV membership be done together wi</w:t>
            </w:r>
            <w:r w:rsidRPr="00792829">
              <w:rPr>
                <w:rFonts w:ascii="Arial Narrow" w:hAnsi="Arial Narrow"/>
                <w:sz w:val="18"/>
                <w:szCs w:val="18"/>
              </w:rPr>
              <w:t>th recent developments in PLUTO</w:t>
            </w:r>
          </w:p>
          <w:p w14:paraId="48E358E5" w14:textId="70C3CF37" w:rsidR="00031EAD" w:rsidRPr="00825EAE" w:rsidRDefault="00792829" w:rsidP="002F6FA7">
            <w:pPr>
              <w:pStyle w:val="ListParagraph"/>
              <w:numPr>
                <w:ilvl w:val="0"/>
                <w:numId w:val="1"/>
              </w:numPr>
              <w:jc w:val="left"/>
              <w:rPr>
                <w:rFonts w:ascii="Arial Narrow" w:hAnsi="Arial Narrow"/>
                <w:sz w:val="18"/>
                <w:szCs w:val="18"/>
              </w:rPr>
            </w:pPr>
            <w:r w:rsidRPr="00792829">
              <w:rPr>
                <w:rFonts w:ascii="Arial Narrow" w:hAnsi="Arial Narrow"/>
                <w:sz w:val="18"/>
                <w:szCs w:val="18"/>
              </w:rPr>
              <w:t>approved the proposals for the development of an international program on plant variety protection with the aim to obtain an International Certificate on Plant Variety Protection recognized by UPOV</w:t>
            </w:r>
          </w:p>
        </w:tc>
      </w:tr>
      <w:tr w:rsidR="00031EAD" w:rsidRPr="00520A4F" w14:paraId="703F7FEB" w14:textId="77777777" w:rsidTr="002E3474">
        <w:trPr>
          <w:trHeight w:val="570"/>
        </w:trPr>
        <w:tc>
          <w:tcPr>
            <w:tcW w:w="1838" w:type="dxa"/>
            <w:vMerge w:val="restart"/>
            <w:shd w:val="clear" w:color="auto" w:fill="auto"/>
            <w:hideMark/>
          </w:tcPr>
          <w:p w14:paraId="38803F42"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3. Reviewing the communication strategy</w:t>
            </w:r>
          </w:p>
        </w:tc>
        <w:tc>
          <w:tcPr>
            <w:tcW w:w="2977" w:type="dxa"/>
            <w:shd w:val="clear" w:color="auto" w:fill="auto"/>
            <w:hideMark/>
          </w:tcPr>
          <w:p w14:paraId="2B078C36"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Evaluation of annual reports of the Secretary-General, performance reports for the biennia and other information; and</w:t>
            </w:r>
          </w:p>
        </w:tc>
        <w:tc>
          <w:tcPr>
            <w:tcW w:w="4951" w:type="dxa"/>
            <w:shd w:val="clear" w:color="auto" w:fill="auto"/>
            <w:hideMark/>
          </w:tcPr>
          <w:p w14:paraId="5BD75E0A" w14:textId="67102FED" w:rsidR="00031EAD" w:rsidRPr="003A50C9" w:rsidRDefault="00031EAD" w:rsidP="00825EAE">
            <w:pPr>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 xml:space="preserve">see document </w:t>
            </w:r>
            <w:r w:rsidR="007A60EE" w:rsidRPr="003A50C9">
              <w:rPr>
                <w:rFonts w:ascii="Arial Narrow" w:eastAsia="Times New Roman" w:hAnsi="Arial Narrow"/>
                <w:sz w:val="18"/>
                <w:szCs w:val="18"/>
                <w:lang w:eastAsia="en-US"/>
              </w:rPr>
              <w:t>CC/9</w:t>
            </w:r>
            <w:r w:rsidR="007A60EE">
              <w:rPr>
                <w:rFonts w:ascii="Arial Narrow" w:eastAsia="Times New Roman" w:hAnsi="Arial Narrow"/>
                <w:sz w:val="18"/>
                <w:szCs w:val="18"/>
                <w:lang w:eastAsia="en-US"/>
              </w:rPr>
              <w:t>8</w:t>
            </w:r>
            <w:r w:rsidR="007A60EE" w:rsidRPr="003A50C9">
              <w:rPr>
                <w:rFonts w:ascii="Arial Narrow" w:eastAsia="Times New Roman" w:hAnsi="Arial Narrow"/>
                <w:sz w:val="18"/>
                <w:szCs w:val="18"/>
                <w:lang w:eastAsia="en-US"/>
              </w:rPr>
              <w:t>/</w:t>
            </w:r>
            <w:r w:rsidR="007A60EE">
              <w:rPr>
                <w:rFonts w:ascii="Arial Narrow" w:eastAsia="Times New Roman" w:hAnsi="Arial Narrow"/>
                <w:sz w:val="18"/>
                <w:szCs w:val="18"/>
                <w:lang w:eastAsia="en-US"/>
              </w:rPr>
              <w:t>5</w:t>
            </w:r>
            <w:r w:rsidR="007A60EE" w:rsidRPr="003A50C9">
              <w:rPr>
                <w:rFonts w:ascii="Arial Narrow" w:eastAsia="Times New Roman" w:hAnsi="Arial Narrow"/>
                <w:sz w:val="18"/>
                <w:szCs w:val="18"/>
                <w:lang w:eastAsia="en-US"/>
              </w:rPr>
              <w:t xml:space="preserve"> </w:t>
            </w:r>
            <w:r w:rsidRPr="003A50C9">
              <w:rPr>
                <w:rFonts w:ascii="Arial Narrow" w:eastAsia="Times New Roman" w:hAnsi="Arial Narrow"/>
                <w:sz w:val="18"/>
                <w:szCs w:val="18"/>
                <w:lang w:eastAsia="en-US"/>
              </w:rPr>
              <w:t>“Communication strategy”</w:t>
            </w:r>
          </w:p>
        </w:tc>
      </w:tr>
      <w:tr w:rsidR="00031EAD" w:rsidRPr="00520A4F" w14:paraId="79656589" w14:textId="77777777" w:rsidTr="002E3474">
        <w:trPr>
          <w:trHeight w:val="290"/>
        </w:trPr>
        <w:tc>
          <w:tcPr>
            <w:tcW w:w="1838" w:type="dxa"/>
            <w:vMerge/>
            <w:hideMark/>
          </w:tcPr>
          <w:p w14:paraId="4F1B55DA" w14:textId="77777777" w:rsidR="00031EAD" w:rsidRPr="00520A4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66B97338"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 xml:space="preserve">(b) Recommendations by the Consultative Committee on the communication strategy. </w:t>
            </w:r>
          </w:p>
        </w:tc>
        <w:tc>
          <w:tcPr>
            <w:tcW w:w="4951" w:type="dxa"/>
            <w:shd w:val="clear" w:color="auto" w:fill="auto"/>
            <w:hideMark/>
          </w:tcPr>
          <w:p w14:paraId="04A788C6" w14:textId="77777777" w:rsidR="00BC6EA0" w:rsidRDefault="00BC6EA0" w:rsidP="00BC6EA0">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Based on the recommendation by the Consultative Committee, </w:t>
            </w:r>
            <w:r w:rsidR="00B17AB8" w:rsidRPr="00B17AB8">
              <w:rPr>
                <w:rFonts w:ascii="Arial Narrow" w:eastAsia="Times New Roman" w:hAnsi="Arial Narrow"/>
                <w:sz w:val="18"/>
                <w:szCs w:val="18"/>
                <w:lang w:eastAsia="en-US"/>
              </w:rPr>
              <w:t>the Council</w:t>
            </w:r>
            <w:r>
              <w:rPr>
                <w:rFonts w:ascii="Arial Narrow" w:eastAsia="Times New Roman" w:hAnsi="Arial Narrow"/>
                <w:sz w:val="18"/>
                <w:szCs w:val="18"/>
                <w:lang w:eastAsia="en-US"/>
              </w:rPr>
              <w:t>:</w:t>
            </w:r>
            <w:r w:rsidR="00B17AB8" w:rsidRPr="00B17AB8">
              <w:rPr>
                <w:rFonts w:ascii="Arial Narrow" w:eastAsia="Times New Roman" w:hAnsi="Arial Narrow"/>
                <w:sz w:val="18"/>
                <w:szCs w:val="18"/>
                <w:lang w:eastAsia="en-US"/>
              </w:rPr>
              <w:t xml:space="preserve"> </w:t>
            </w:r>
          </w:p>
          <w:p w14:paraId="6F41DFAB" w14:textId="6CC510EB" w:rsidR="00031EAD" w:rsidRDefault="00031EAD" w:rsidP="007A60EE">
            <w:pPr>
              <w:pStyle w:val="ListParagraph"/>
              <w:numPr>
                <w:ilvl w:val="0"/>
                <w:numId w:val="1"/>
              </w:numPr>
              <w:jc w:val="left"/>
              <w:rPr>
                <w:rFonts w:ascii="Arial Narrow" w:hAnsi="Arial Narrow"/>
                <w:sz w:val="18"/>
                <w:szCs w:val="18"/>
              </w:rPr>
            </w:pPr>
            <w:r w:rsidRPr="007A60EE">
              <w:rPr>
                <w:rFonts w:ascii="Arial Narrow" w:hAnsi="Arial Narrow"/>
                <w:sz w:val="18"/>
                <w:szCs w:val="18"/>
              </w:rPr>
              <w:t>adopted the text of the FAQ “How does the UPOV system support sustainable development?”</w:t>
            </w:r>
            <w:r w:rsidR="00792829">
              <w:rPr>
                <w:rFonts w:ascii="Arial Narrow" w:hAnsi="Arial Narrow"/>
                <w:sz w:val="18"/>
                <w:szCs w:val="18"/>
              </w:rPr>
              <w:t xml:space="preserve"> [2020]</w:t>
            </w:r>
          </w:p>
          <w:p w14:paraId="7BDA1BB2" w14:textId="050C856A" w:rsidR="00BC6EA0" w:rsidRPr="007A60EE" w:rsidRDefault="00792829" w:rsidP="007A60EE">
            <w:pPr>
              <w:pStyle w:val="ListParagraph"/>
              <w:numPr>
                <w:ilvl w:val="0"/>
                <w:numId w:val="1"/>
              </w:numPr>
              <w:jc w:val="left"/>
              <w:rPr>
                <w:rFonts w:ascii="Arial Narrow" w:hAnsi="Arial Narrow"/>
                <w:sz w:val="18"/>
                <w:szCs w:val="18"/>
              </w:rPr>
            </w:pPr>
            <w:r w:rsidRPr="00867D53">
              <w:rPr>
                <w:rFonts w:ascii="Arial Narrow" w:hAnsi="Arial Narrow"/>
                <w:sz w:val="18"/>
                <w:szCs w:val="18"/>
              </w:rPr>
              <w:t>supported the proposal of the OECD Seed Schemes for an International Year of Seed</w:t>
            </w:r>
            <w:r>
              <w:rPr>
                <w:rFonts w:ascii="Arial Narrow" w:hAnsi="Arial Narrow"/>
                <w:sz w:val="18"/>
                <w:szCs w:val="18"/>
              </w:rPr>
              <w:t xml:space="preserve"> [2021]</w:t>
            </w:r>
          </w:p>
        </w:tc>
      </w:tr>
      <w:tr w:rsidR="00031EAD" w:rsidRPr="00520A4F" w14:paraId="190DEEFC" w14:textId="77777777" w:rsidTr="002E3474">
        <w:trPr>
          <w:trHeight w:val="420"/>
        </w:trPr>
        <w:tc>
          <w:tcPr>
            <w:tcW w:w="1838" w:type="dxa"/>
            <w:vMerge w:val="restart"/>
            <w:shd w:val="clear" w:color="auto" w:fill="auto"/>
            <w:hideMark/>
          </w:tcPr>
          <w:p w14:paraId="41F52BEF"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4. Policy direction on inter-relations with other organizations</w:t>
            </w:r>
          </w:p>
        </w:tc>
        <w:tc>
          <w:tcPr>
            <w:tcW w:w="2977" w:type="dxa"/>
            <w:shd w:val="clear" w:color="auto" w:fill="auto"/>
            <w:hideMark/>
          </w:tcPr>
          <w:p w14:paraId="75A350B4"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Recommendations by the Consultative Committee; and</w:t>
            </w:r>
          </w:p>
        </w:tc>
        <w:tc>
          <w:tcPr>
            <w:tcW w:w="4951" w:type="dxa"/>
            <w:shd w:val="clear" w:color="auto" w:fill="auto"/>
            <w:hideMark/>
          </w:tcPr>
          <w:p w14:paraId="1D19F479" w14:textId="77777777" w:rsidR="007A60EE" w:rsidRPr="007A60EE" w:rsidRDefault="00031EAD" w:rsidP="007A60EE">
            <w:pPr>
              <w:spacing w:after="60"/>
              <w:jc w:val="left"/>
              <w:rPr>
                <w:rFonts w:ascii="Arial Narrow" w:hAnsi="Arial Narrow"/>
                <w:sz w:val="18"/>
                <w:szCs w:val="18"/>
              </w:rPr>
            </w:pPr>
            <w:r w:rsidRPr="007A60EE">
              <w:rPr>
                <w:rFonts w:ascii="Arial Narrow" w:hAnsi="Arial Narrow"/>
                <w:sz w:val="18"/>
                <w:szCs w:val="18"/>
              </w:rPr>
              <w:t>The Consultative Committee</w:t>
            </w:r>
            <w:r w:rsidR="007A60EE" w:rsidRPr="007A60EE">
              <w:rPr>
                <w:rFonts w:ascii="Arial Narrow" w:hAnsi="Arial Narrow"/>
                <w:sz w:val="18"/>
                <w:szCs w:val="18"/>
              </w:rPr>
              <w:t>:</w:t>
            </w:r>
          </w:p>
          <w:p w14:paraId="061CC714" w14:textId="5323AB94" w:rsidR="00EC4753" w:rsidRPr="00D3409B" w:rsidRDefault="00031EAD" w:rsidP="00D3409B">
            <w:pPr>
              <w:pStyle w:val="ListParagraph"/>
              <w:numPr>
                <w:ilvl w:val="0"/>
                <w:numId w:val="1"/>
              </w:numPr>
              <w:spacing w:after="60"/>
              <w:jc w:val="left"/>
              <w:rPr>
                <w:rFonts w:ascii="Arial Narrow" w:hAnsi="Arial Narrow"/>
                <w:sz w:val="18"/>
                <w:szCs w:val="18"/>
              </w:rPr>
            </w:pPr>
            <w:r w:rsidRPr="007A60EE">
              <w:rPr>
                <w:rFonts w:ascii="Arial Narrow" w:hAnsi="Arial Narrow"/>
                <w:sz w:val="18"/>
                <w:szCs w:val="18"/>
              </w:rPr>
              <w:t>agreed to the participation of the Office of the Union in the reference group for the research project “Pathways to food security, poverty alleviation and livelihoods through the implementation of farmers’ rights to crop genetic diversity (DIVERSIFARM)”.</w:t>
            </w:r>
            <w:r w:rsidR="007A60EE">
              <w:rPr>
                <w:rFonts w:ascii="Arial Narrow" w:hAnsi="Arial Narrow"/>
                <w:sz w:val="18"/>
                <w:szCs w:val="18"/>
              </w:rPr>
              <w:t xml:space="preserve"> [2020]</w:t>
            </w:r>
          </w:p>
        </w:tc>
      </w:tr>
      <w:tr w:rsidR="00031EAD" w:rsidRPr="00520A4F" w14:paraId="02D22D21" w14:textId="77777777" w:rsidTr="002E3474">
        <w:trPr>
          <w:trHeight w:val="265"/>
        </w:trPr>
        <w:tc>
          <w:tcPr>
            <w:tcW w:w="1838" w:type="dxa"/>
            <w:vMerge/>
            <w:hideMark/>
          </w:tcPr>
          <w:p w14:paraId="4695ED2C" w14:textId="77777777" w:rsidR="00031EAD" w:rsidRPr="00520A4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00B89099"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(b) Decisions by the Council</w:t>
            </w:r>
          </w:p>
        </w:tc>
        <w:tc>
          <w:tcPr>
            <w:tcW w:w="4951" w:type="dxa"/>
            <w:shd w:val="clear" w:color="auto" w:fill="auto"/>
            <w:hideMark/>
          </w:tcPr>
          <w:p w14:paraId="438FE85E" w14:textId="4428A33A" w:rsidR="00031EAD" w:rsidRPr="003A50C9" w:rsidRDefault="00031EAD" w:rsidP="00EC4753">
            <w:pPr>
              <w:jc w:val="left"/>
              <w:rPr>
                <w:rFonts w:ascii="Arial Narrow" w:eastAsia="Times New Roman" w:hAnsi="Arial Narrow"/>
                <w:sz w:val="18"/>
                <w:szCs w:val="18"/>
                <w:lang w:eastAsia="en-US"/>
              </w:rPr>
            </w:pPr>
            <w:r w:rsidRPr="002904BE">
              <w:rPr>
                <w:rFonts w:ascii="Arial Narrow" w:eastAsia="Times New Roman" w:hAnsi="Arial Narrow"/>
                <w:sz w:val="18"/>
                <w:szCs w:val="18"/>
                <w:lang w:eastAsia="en-US"/>
              </w:rPr>
              <w:t>None</w:t>
            </w:r>
          </w:p>
        </w:tc>
      </w:tr>
      <w:tr w:rsidR="00031EAD" w:rsidRPr="00520A4F" w14:paraId="738F3A10" w14:textId="77777777" w:rsidTr="00262BF7">
        <w:trPr>
          <w:cantSplit/>
        </w:trPr>
        <w:tc>
          <w:tcPr>
            <w:tcW w:w="1838" w:type="dxa"/>
            <w:tcBorders>
              <w:bottom w:val="single" w:sz="8" w:space="0" w:color="D9D9D9" w:themeColor="background1" w:themeShade="D9"/>
            </w:tcBorders>
            <w:shd w:val="clear" w:color="auto" w:fill="auto"/>
            <w:hideMark/>
          </w:tcPr>
          <w:p w14:paraId="5419F4CC"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lastRenderedPageBreak/>
              <w:t>5. Policies to diversify UPOV’s revenue portfolio</w:t>
            </w:r>
          </w:p>
        </w:tc>
        <w:tc>
          <w:tcPr>
            <w:tcW w:w="2977" w:type="dxa"/>
            <w:tcBorders>
              <w:bottom w:val="single" w:sz="8" w:space="0" w:color="D9D9D9" w:themeColor="background1" w:themeShade="D9"/>
            </w:tcBorders>
            <w:shd w:val="clear" w:color="auto" w:fill="auto"/>
            <w:hideMark/>
          </w:tcPr>
          <w:p w14:paraId="02D11D97"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Income from sources other than UPOV member contributions</w:t>
            </w:r>
          </w:p>
        </w:tc>
        <w:tc>
          <w:tcPr>
            <w:tcW w:w="4951" w:type="dxa"/>
            <w:tcBorders>
              <w:bottom w:val="single" w:sz="8" w:space="0" w:color="D9D9D9" w:themeColor="background1" w:themeShade="D9"/>
            </w:tcBorders>
            <w:shd w:val="clear" w:color="auto" w:fill="auto"/>
            <w:hideMark/>
          </w:tcPr>
          <w:p w14:paraId="2B68EE6B" w14:textId="5C11FB93" w:rsidR="004F7022" w:rsidRPr="003A50C9" w:rsidRDefault="00031EAD" w:rsidP="004F7022">
            <w:pPr>
              <w:spacing w:before="40" w:after="40"/>
              <w:jc w:val="left"/>
              <w:rPr>
                <w:rFonts w:ascii="Arial Narrow" w:eastAsia="Times New Roman" w:hAnsi="Arial Narrow"/>
                <w:sz w:val="18"/>
                <w:szCs w:val="18"/>
                <w:lang w:eastAsia="en-US"/>
              </w:rPr>
            </w:pPr>
            <w:r w:rsidRPr="00C50F18">
              <w:rPr>
                <w:rFonts w:ascii="Arial Narrow" w:eastAsia="Times New Roman" w:hAnsi="Arial Narrow"/>
                <w:sz w:val="18"/>
                <w:szCs w:val="18"/>
                <w:lang w:eastAsia="en-US"/>
              </w:rPr>
              <w:t xml:space="preserve">The Strategic Business Plan 2021-2025 specifies that sources of income other than contributions of members of the Union should be targeted to reach 7.5% of UPOV’s income by 2025.  Extrabudgetary funds, </w:t>
            </w:r>
            <w:r w:rsidR="008043D2">
              <w:rPr>
                <w:rFonts w:ascii="Arial Narrow" w:eastAsia="Times New Roman" w:hAnsi="Arial Narrow"/>
                <w:sz w:val="18"/>
                <w:szCs w:val="18"/>
                <w:lang w:eastAsia="en-US"/>
              </w:rPr>
              <w:t>UPOV PRISMA</w:t>
            </w:r>
            <w:r w:rsidRPr="00C50F18">
              <w:rPr>
                <w:rFonts w:ascii="Arial Narrow" w:eastAsia="Times New Roman" w:hAnsi="Arial Narrow"/>
                <w:sz w:val="18"/>
                <w:szCs w:val="18"/>
                <w:lang w:eastAsia="en-US"/>
              </w:rPr>
              <w:t xml:space="preserve"> and the PLUTO database are identified as the principal sources of alternative income.</w:t>
            </w:r>
            <w:r w:rsidR="00C50F18">
              <w:rPr>
                <w:rFonts w:ascii="Arial Narrow" w:eastAsia="Times New Roman" w:hAnsi="Arial Narrow"/>
                <w:sz w:val="18"/>
                <w:szCs w:val="18"/>
                <w:lang w:eastAsia="en-US"/>
              </w:rPr>
              <w:t xml:space="preserve"> [2020]</w:t>
            </w:r>
          </w:p>
        </w:tc>
      </w:tr>
      <w:tr w:rsidR="00031EAD" w:rsidRPr="00520A4F" w14:paraId="167CA2E8" w14:textId="77777777" w:rsidTr="002E3474">
        <w:trPr>
          <w:trHeight w:val="600"/>
        </w:trPr>
        <w:tc>
          <w:tcPr>
            <w:tcW w:w="1838" w:type="dxa"/>
            <w:tcBorders>
              <w:bottom w:val="nil"/>
            </w:tcBorders>
            <w:shd w:val="clear" w:color="auto" w:fill="auto"/>
          </w:tcPr>
          <w:p w14:paraId="58B37BAF"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6. Organization of Council and Consultative Committee sessions</w:t>
            </w:r>
          </w:p>
        </w:tc>
        <w:tc>
          <w:tcPr>
            <w:tcW w:w="2977" w:type="dxa"/>
            <w:tcBorders>
              <w:bottom w:val="nil"/>
            </w:tcBorders>
            <w:shd w:val="clear" w:color="auto" w:fill="auto"/>
          </w:tcPr>
          <w:p w14:paraId="789CDCC9" w14:textId="77777777" w:rsidR="00031EAD" w:rsidRPr="00520A4F" w:rsidRDefault="00031EAD" w:rsidP="002E3474">
            <w:pPr>
              <w:jc w:val="left"/>
              <w:rPr>
                <w:rFonts w:ascii="Arial Narrow" w:eastAsia="Times New Roman" w:hAnsi="Arial Narrow"/>
                <w:sz w:val="18"/>
                <w:szCs w:val="18"/>
                <w:lang w:eastAsia="en-US"/>
              </w:rPr>
            </w:pPr>
            <w:r w:rsidRPr="00520A4F">
              <w:rPr>
                <w:rFonts w:ascii="Arial Narrow" w:eastAsia="Times New Roman" w:hAnsi="Arial Narrow"/>
                <w:sz w:val="18"/>
                <w:szCs w:val="18"/>
                <w:lang w:eastAsia="en-US"/>
              </w:rPr>
              <w:t>(a) Participation in the sessions of the Council and the Consultative Committee.</w:t>
            </w:r>
          </w:p>
        </w:tc>
        <w:tc>
          <w:tcPr>
            <w:tcW w:w="4951" w:type="dxa"/>
            <w:tcBorders>
              <w:bottom w:val="nil"/>
            </w:tcBorders>
            <w:shd w:val="clear" w:color="auto" w:fill="auto"/>
          </w:tcPr>
          <w:p w14:paraId="34CF00A8" w14:textId="5408C824" w:rsidR="00031EAD" w:rsidRDefault="00031EAD" w:rsidP="002E3474">
            <w:pPr>
              <w:jc w:val="left"/>
              <w:rPr>
                <w:rFonts w:ascii="Arial Narrow" w:eastAsia="Times New Roman" w:hAnsi="Arial Narrow"/>
                <w:sz w:val="18"/>
                <w:szCs w:val="18"/>
                <w:lang w:eastAsia="en-US"/>
              </w:rPr>
            </w:pPr>
            <w:r w:rsidRPr="000A4409">
              <w:rPr>
                <w:rFonts w:ascii="Arial Narrow" w:eastAsia="Times New Roman" w:hAnsi="Arial Narrow"/>
                <w:sz w:val="18"/>
                <w:szCs w:val="18"/>
                <w:lang w:eastAsia="en-US"/>
              </w:rPr>
              <w:t xml:space="preserve">The Council decided that the UPOV Sessions in October 2020 </w:t>
            </w:r>
            <w:r w:rsidR="000A4409">
              <w:rPr>
                <w:rFonts w:ascii="Arial Narrow" w:eastAsia="Times New Roman" w:hAnsi="Arial Narrow"/>
                <w:sz w:val="18"/>
                <w:szCs w:val="18"/>
                <w:lang w:eastAsia="en-US"/>
              </w:rPr>
              <w:t xml:space="preserve">and </w:t>
            </w:r>
            <w:r w:rsidR="00193EF0" w:rsidRPr="000A4409">
              <w:rPr>
                <w:rFonts w:ascii="Arial Narrow" w:eastAsia="Times New Roman" w:hAnsi="Arial Narrow"/>
                <w:sz w:val="18"/>
                <w:szCs w:val="18"/>
                <w:lang w:eastAsia="en-US"/>
              </w:rPr>
              <w:t xml:space="preserve">2021 </w:t>
            </w:r>
            <w:r w:rsidRPr="000A4409">
              <w:rPr>
                <w:rFonts w:ascii="Arial Narrow" w:eastAsia="Times New Roman" w:hAnsi="Arial Narrow"/>
                <w:sz w:val="18"/>
                <w:szCs w:val="18"/>
                <w:lang w:eastAsia="en-US"/>
              </w:rPr>
              <w:t>would be held in the form of virtual meetings, in combination with prior consid</w:t>
            </w:r>
            <w:r w:rsidRPr="00FE6997">
              <w:rPr>
                <w:rFonts w:ascii="Arial Narrow" w:eastAsia="Times New Roman" w:hAnsi="Arial Narrow"/>
                <w:sz w:val="18"/>
                <w:szCs w:val="18"/>
                <w:lang w:eastAsia="en-US"/>
              </w:rPr>
              <w:t>eration of documents by correspondence.</w:t>
            </w:r>
          </w:p>
          <w:p w14:paraId="6771DEC9" w14:textId="4759AD6C" w:rsidR="00031EAD" w:rsidRPr="003A50C9" w:rsidRDefault="00031EAD" w:rsidP="00547FA9">
            <w:pPr>
              <w:spacing w:before="60"/>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 xml:space="preserve">see </w:t>
            </w:r>
            <w:r w:rsidRPr="00646DDF">
              <w:rPr>
                <w:rFonts w:ascii="Arial Narrow" w:eastAsia="Times New Roman" w:hAnsi="Arial Narrow"/>
                <w:sz w:val="18"/>
                <w:szCs w:val="18"/>
                <w:lang w:eastAsia="en-US"/>
              </w:rPr>
              <w:t xml:space="preserve">figures </w:t>
            </w:r>
            <w:r w:rsidR="00646DDF" w:rsidRPr="00646DDF">
              <w:rPr>
                <w:rFonts w:ascii="Arial Narrow" w:eastAsia="Times New Roman" w:hAnsi="Arial Narrow"/>
                <w:sz w:val="18"/>
                <w:szCs w:val="18"/>
                <w:lang w:eastAsia="en-US"/>
              </w:rPr>
              <w:t xml:space="preserve">21 </w:t>
            </w:r>
            <w:r w:rsidRPr="00646DDF">
              <w:rPr>
                <w:rFonts w:ascii="Arial Narrow" w:eastAsia="Times New Roman" w:hAnsi="Arial Narrow"/>
                <w:sz w:val="18"/>
                <w:szCs w:val="18"/>
                <w:lang w:eastAsia="en-US"/>
              </w:rPr>
              <w:t xml:space="preserve">and </w:t>
            </w:r>
            <w:r w:rsidR="00646DDF" w:rsidRPr="00646DDF">
              <w:rPr>
                <w:rFonts w:ascii="Arial Narrow" w:eastAsia="Times New Roman" w:hAnsi="Arial Narrow"/>
                <w:sz w:val="18"/>
                <w:szCs w:val="18"/>
                <w:lang w:eastAsia="en-US"/>
              </w:rPr>
              <w:t>22</w:t>
            </w:r>
            <w:r w:rsidRPr="003A50C9">
              <w:rPr>
                <w:rFonts w:ascii="Arial Narrow" w:eastAsia="Times New Roman" w:hAnsi="Arial Narrow"/>
                <w:sz w:val="18"/>
                <w:szCs w:val="18"/>
                <w:lang w:eastAsia="en-US"/>
              </w:rPr>
              <w:t xml:space="preserve"> </w:t>
            </w:r>
          </w:p>
        </w:tc>
      </w:tr>
    </w:tbl>
    <w:p w14:paraId="7DD970CE" w14:textId="77777777" w:rsidR="00F615EB" w:rsidRPr="003546AD" w:rsidRDefault="00F615EB" w:rsidP="00F615EB"/>
    <w:tbl>
      <w:tblPr>
        <w:tblW w:w="9923" w:type="dxa"/>
        <w:tblInd w:w="-142" w:type="dxa"/>
        <w:tblLayout w:type="fixed"/>
        <w:tblLook w:val="0000" w:firstRow="0" w:lastRow="0" w:firstColumn="0" w:lastColumn="0" w:noHBand="0" w:noVBand="0"/>
      </w:tblPr>
      <w:tblGrid>
        <w:gridCol w:w="4961"/>
        <w:gridCol w:w="4962"/>
      </w:tblGrid>
      <w:tr w:rsidR="00F615EB" w:rsidRPr="003546AD" w14:paraId="182C2783" w14:textId="77777777" w:rsidTr="00F615EB">
        <w:tc>
          <w:tcPr>
            <w:tcW w:w="4961" w:type="dxa"/>
          </w:tcPr>
          <w:p w14:paraId="19C99915" w14:textId="36B05829" w:rsidR="00F615EB" w:rsidRPr="00520A4F" w:rsidRDefault="00F615EB" w:rsidP="00D1245F">
            <w:pPr>
              <w:pStyle w:val="Caption"/>
            </w:pPr>
            <w:bookmarkStart w:id="24" w:name="_Toc395864968"/>
            <w:bookmarkStart w:id="25" w:name="_Toc524595651"/>
            <w:r w:rsidRPr="00520A4F">
              <w:t xml:space="preserve">Figure </w:t>
            </w:r>
            <w:r w:rsidR="00646DDF">
              <w:t>21</w:t>
            </w:r>
            <w:r w:rsidRPr="00520A4F">
              <w:t>.  Participation</w:t>
            </w:r>
            <w:r w:rsidRPr="00520A4F">
              <w:rPr>
                <w:rStyle w:val="FootnoteReference"/>
                <w:vertAlign w:val="baseline"/>
              </w:rPr>
              <w:footnoteReference w:customMarkFollows="1" w:id="3"/>
              <w:t>*</w:t>
            </w:r>
            <w:r w:rsidRPr="00520A4F">
              <w:t xml:space="preserve"> in Ordinary Sessions of the Council (October sessions)</w:t>
            </w:r>
            <w:bookmarkEnd w:id="24"/>
            <w:bookmarkEnd w:id="25"/>
          </w:p>
          <w:p w14:paraId="6602730C" w14:textId="2E869876" w:rsidR="00F615EB" w:rsidRPr="0093270D" w:rsidRDefault="00DD174D" w:rsidP="00F615EB">
            <w:pPr>
              <w:keepNext/>
              <w:keepLines/>
              <w:widowControl w:val="0"/>
              <w:jc w:val="center"/>
              <w:rPr>
                <w:color w:val="008080"/>
                <w:sz w:val="18"/>
                <w:szCs w:val="18"/>
              </w:rPr>
            </w:pPr>
            <w:r w:rsidRPr="00DD174D">
              <w:rPr>
                <w:noProof/>
                <w:color w:val="008080"/>
                <w:sz w:val="18"/>
                <w:szCs w:val="18"/>
                <w:lang w:eastAsia="en-US"/>
              </w:rPr>
              <w:drawing>
                <wp:inline distT="0" distB="0" distL="0" distR="0" wp14:anchorId="27411891" wp14:editId="5F648671">
                  <wp:extent cx="3012440" cy="2092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2440" cy="2092960"/>
                          </a:xfrm>
                          <a:prstGeom prst="rect">
                            <a:avLst/>
                          </a:prstGeom>
                          <a:noFill/>
                          <a:ln>
                            <a:noFill/>
                          </a:ln>
                        </pic:spPr>
                      </pic:pic>
                    </a:graphicData>
                  </a:graphic>
                </wp:inline>
              </w:drawing>
            </w:r>
          </w:p>
        </w:tc>
        <w:tc>
          <w:tcPr>
            <w:tcW w:w="4962" w:type="dxa"/>
          </w:tcPr>
          <w:p w14:paraId="08370DA3" w14:textId="5E851520" w:rsidR="004B0BA6" w:rsidRPr="00572B08" w:rsidRDefault="00F615EB" w:rsidP="00D1245F">
            <w:pPr>
              <w:pStyle w:val="Caption"/>
              <w:rPr>
                <w:szCs w:val="18"/>
              </w:rPr>
            </w:pPr>
            <w:r w:rsidRPr="0093270D">
              <w:t xml:space="preserve">Figure </w:t>
            </w:r>
            <w:r w:rsidR="00646DDF">
              <w:t>22</w:t>
            </w:r>
            <w:r w:rsidRPr="0093270D">
              <w:t xml:space="preserve">. </w:t>
            </w:r>
            <w:r>
              <w:t xml:space="preserve"> </w:t>
            </w:r>
            <w:r w:rsidRPr="0093270D">
              <w:t>Participation* in Consultative Committee Sessions</w:t>
            </w:r>
          </w:p>
          <w:p w14:paraId="54533BDB" w14:textId="6F43756E" w:rsidR="00F615EB" w:rsidRPr="003546AD" w:rsidRDefault="00DD174D" w:rsidP="00F615EB">
            <w:pPr>
              <w:keepNext/>
              <w:keepLines/>
              <w:widowControl w:val="0"/>
              <w:spacing w:after="120"/>
              <w:jc w:val="center"/>
              <w:rPr>
                <w:color w:val="008080"/>
                <w:sz w:val="18"/>
                <w:szCs w:val="18"/>
              </w:rPr>
            </w:pPr>
            <w:r w:rsidRPr="00DD174D">
              <w:rPr>
                <w:noProof/>
                <w:color w:val="008080"/>
                <w:sz w:val="18"/>
                <w:szCs w:val="18"/>
                <w:lang w:eastAsia="en-US"/>
              </w:rPr>
              <w:drawing>
                <wp:inline distT="0" distB="0" distL="0" distR="0" wp14:anchorId="67913554" wp14:editId="152CB5B4">
                  <wp:extent cx="3012440" cy="20929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2440" cy="2092960"/>
                          </a:xfrm>
                          <a:prstGeom prst="rect">
                            <a:avLst/>
                          </a:prstGeom>
                          <a:noFill/>
                          <a:ln>
                            <a:noFill/>
                          </a:ln>
                        </pic:spPr>
                      </pic:pic>
                    </a:graphicData>
                  </a:graphic>
                </wp:inline>
              </w:drawing>
            </w:r>
          </w:p>
        </w:tc>
      </w:tr>
    </w:tbl>
    <w:p w14:paraId="2C216783" w14:textId="77777777" w:rsidR="00031EAD" w:rsidRPr="003546AD" w:rsidRDefault="00031EAD" w:rsidP="00031EAD"/>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031EAD" w:rsidRPr="00927FC2" w14:paraId="12BFBDA2" w14:textId="77777777" w:rsidTr="002E3474">
        <w:trPr>
          <w:trHeight w:val="530"/>
          <w:tblHeader/>
        </w:trPr>
        <w:tc>
          <w:tcPr>
            <w:tcW w:w="1838" w:type="dxa"/>
            <w:tcBorders>
              <w:top w:val="nil"/>
              <w:bottom w:val="nil"/>
            </w:tcBorders>
            <w:shd w:val="clear" w:color="auto" w:fill="E2E7EB" w:themeFill="accent3" w:themeFillTint="33"/>
            <w:vAlign w:val="center"/>
            <w:hideMark/>
          </w:tcPr>
          <w:p w14:paraId="188CE130" w14:textId="77777777" w:rsidR="00031EAD" w:rsidRPr="00927FC2" w:rsidRDefault="00031EAD" w:rsidP="002E3474">
            <w:pPr>
              <w:jc w:val="left"/>
              <w:rPr>
                <w:rFonts w:ascii="Arial Narrow" w:eastAsia="Times New Roman" w:hAnsi="Arial Narrow"/>
                <w:b/>
                <w:bCs/>
                <w:sz w:val="18"/>
                <w:szCs w:val="18"/>
                <w:lang w:eastAsia="en-US"/>
              </w:rPr>
            </w:pPr>
            <w:r w:rsidRPr="00927FC2">
              <w:rPr>
                <w:rFonts w:ascii="Arial Narrow" w:eastAsia="Times New Roman" w:hAnsi="Arial Narrow"/>
                <w:b/>
                <w:bCs/>
                <w:sz w:val="18"/>
                <w:szCs w:val="18"/>
                <w:lang w:eastAsia="en-US"/>
              </w:rPr>
              <w:t>Expected Results</w:t>
            </w:r>
          </w:p>
        </w:tc>
        <w:tc>
          <w:tcPr>
            <w:tcW w:w="2977" w:type="dxa"/>
            <w:tcBorders>
              <w:top w:val="nil"/>
              <w:bottom w:val="nil"/>
            </w:tcBorders>
            <w:shd w:val="clear" w:color="auto" w:fill="E2E7EB" w:themeFill="accent3" w:themeFillTint="33"/>
            <w:vAlign w:val="center"/>
            <w:hideMark/>
          </w:tcPr>
          <w:p w14:paraId="6FA7A4AF" w14:textId="77777777" w:rsidR="00031EAD" w:rsidRPr="00927FC2" w:rsidRDefault="00031EAD" w:rsidP="002E3474">
            <w:pPr>
              <w:jc w:val="left"/>
              <w:rPr>
                <w:rFonts w:ascii="Arial Narrow" w:eastAsia="Times New Roman" w:hAnsi="Arial Narrow"/>
                <w:b/>
                <w:bCs/>
                <w:sz w:val="18"/>
                <w:szCs w:val="18"/>
                <w:lang w:eastAsia="en-US"/>
              </w:rPr>
            </w:pPr>
            <w:r w:rsidRPr="00927FC2">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14:paraId="0D65BAE6" w14:textId="77777777" w:rsidR="00031EAD" w:rsidRPr="003A50C9" w:rsidRDefault="00031EAD" w:rsidP="002E3474">
            <w:pPr>
              <w:jc w:val="left"/>
              <w:rPr>
                <w:rFonts w:ascii="Arial Narrow" w:eastAsia="Times New Roman" w:hAnsi="Arial Narrow"/>
                <w:b/>
                <w:bCs/>
                <w:sz w:val="18"/>
                <w:szCs w:val="18"/>
                <w:lang w:eastAsia="en-US"/>
              </w:rPr>
            </w:pPr>
            <w:r w:rsidRPr="003A50C9">
              <w:rPr>
                <w:rFonts w:ascii="Arial Narrow" w:eastAsia="Times New Roman" w:hAnsi="Arial Narrow"/>
                <w:b/>
                <w:bCs/>
                <w:sz w:val="18"/>
                <w:szCs w:val="18"/>
                <w:lang w:eastAsia="en-US"/>
              </w:rPr>
              <w:t>Performance Data</w:t>
            </w:r>
          </w:p>
        </w:tc>
      </w:tr>
      <w:tr w:rsidR="00031EAD" w:rsidRPr="00927FC2" w14:paraId="37F0FF43" w14:textId="77777777" w:rsidTr="002E3474">
        <w:trPr>
          <w:trHeight w:val="570"/>
        </w:trPr>
        <w:tc>
          <w:tcPr>
            <w:tcW w:w="1838" w:type="dxa"/>
            <w:vMerge w:val="restart"/>
            <w:tcBorders>
              <w:top w:val="nil"/>
            </w:tcBorders>
            <w:shd w:val="clear" w:color="auto" w:fill="auto"/>
            <w:hideMark/>
          </w:tcPr>
          <w:p w14:paraId="60DAAC8B" w14:textId="77777777" w:rsidR="00031EAD" w:rsidRPr="00927FC2" w:rsidRDefault="00031EAD" w:rsidP="002E3474">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7. Organize and monitor the work of UPOV committees</w:t>
            </w:r>
          </w:p>
        </w:tc>
        <w:tc>
          <w:tcPr>
            <w:tcW w:w="2977" w:type="dxa"/>
            <w:tcBorders>
              <w:top w:val="nil"/>
            </w:tcBorders>
            <w:shd w:val="clear" w:color="auto" w:fill="auto"/>
            <w:hideMark/>
          </w:tcPr>
          <w:p w14:paraId="401A2F48" w14:textId="77777777" w:rsidR="00031EAD" w:rsidRPr="00927FC2" w:rsidRDefault="00031EAD" w:rsidP="002E3474">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(a) Approval and monitoring of the work programs of the CAJ, TC, TWPs and ad hoc working groups; </w:t>
            </w:r>
          </w:p>
        </w:tc>
        <w:tc>
          <w:tcPr>
            <w:tcW w:w="5093" w:type="dxa"/>
            <w:tcBorders>
              <w:top w:val="nil"/>
            </w:tcBorders>
            <w:shd w:val="clear" w:color="auto" w:fill="auto"/>
            <w:hideMark/>
          </w:tcPr>
          <w:p w14:paraId="4794AE61" w14:textId="3612BEEA" w:rsidR="00031EAD" w:rsidRPr="003A50C9" w:rsidRDefault="00031EAD" w:rsidP="002E3474">
            <w:pPr>
              <w:keepNext/>
              <w:spacing w:after="60"/>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Achieved - see document C/54/21 “Report”, paragraphs 53 to 57</w:t>
            </w:r>
          </w:p>
          <w:p w14:paraId="2DF2952F" w14:textId="0337FA9F" w:rsidR="00031EAD" w:rsidRDefault="00031EAD" w:rsidP="002E3474">
            <w:pPr>
              <w:keepNext/>
              <w:numPr>
                <w:ilvl w:val="0"/>
                <w:numId w:val="1"/>
              </w:numPr>
              <w:ind w:left="310" w:hanging="310"/>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The Council approved the establishment and the terms of reference for the Technical Working Party on Testing Methods and Techniques (TWM), to encompass the work of the TWC and BMT, to take effect from 2022.  The Council elected the Chairperson of the BMT to act as Chairperson of the TWM, ending with the fifty</w:t>
            </w:r>
            <w:r w:rsidR="000A4409">
              <w:rPr>
                <w:rFonts w:ascii="Arial Narrow" w:eastAsia="Times New Roman" w:hAnsi="Arial Narrow"/>
                <w:sz w:val="18"/>
                <w:szCs w:val="18"/>
                <w:lang w:eastAsia="en-US"/>
              </w:rPr>
              <w:t>-</w:t>
            </w:r>
            <w:r w:rsidRPr="003A50C9">
              <w:rPr>
                <w:rFonts w:ascii="Arial Narrow" w:eastAsia="Times New Roman" w:hAnsi="Arial Narrow"/>
                <w:sz w:val="18"/>
                <w:szCs w:val="18"/>
                <w:lang w:eastAsia="en-US"/>
              </w:rPr>
              <w:t>seventh ordinary session of the Council, in 2023.</w:t>
            </w:r>
          </w:p>
          <w:p w14:paraId="32ED74B9" w14:textId="5DABEE37" w:rsidR="00C50F18" w:rsidRDefault="00646DDF" w:rsidP="00C4146E">
            <w:pPr>
              <w:keepNext/>
              <w:numPr>
                <w:ilvl w:val="0"/>
                <w:numId w:val="1"/>
              </w:numPr>
              <w:ind w:hanging="310"/>
              <w:jc w:val="left"/>
              <w:rPr>
                <w:rFonts w:ascii="Arial Narrow" w:eastAsia="Times New Roman" w:hAnsi="Arial Narrow"/>
                <w:sz w:val="18"/>
                <w:szCs w:val="18"/>
                <w:lang w:eastAsia="en-US"/>
              </w:rPr>
            </w:pPr>
            <w:r>
              <w:rPr>
                <w:rFonts w:ascii="Arial Narrow" w:eastAsia="Times New Roman" w:hAnsi="Arial Narrow"/>
                <w:sz w:val="18"/>
                <w:szCs w:val="18"/>
                <w:lang w:eastAsia="en-US"/>
              </w:rPr>
              <w:t>B</w:t>
            </w:r>
            <w:r w:rsidR="00031EAD" w:rsidRPr="00646DDF">
              <w:rPr>
                <w:rFonts w:ascii="Arial Narrow" w:eastAsia="Times New Roman" w:hAnsi="Arial Narrow"/>
                <w:sz w:val="18"/>
                <w:szCs w:val="18"/>
                <w:lang w:eastAsia="en-US"/>
              </w:rPr>
              <w:t>ased on the recommendation by the CAJ, the Council decided to organize a seminar in the first half of 2021, to exchange information on matters concerning harvested material and unauthorized use of propagating material.</w:t>
            </w:r>
            <w:r w:rsidR="00C50F18" w:rsidRPr="00646DDF">
              <w:rPr>
                <w:rFonts w:ascii="Arial Narrow" w:eastAsia="Times New Roman" w:hAnsi="Arial Narrow"/>
                <w:sz w:val="18"/>
                <w:szCs w:val="18"/>
                <w:lang w:eastAsia="en-US"/>
              </w:rPr>
              <w:t xml:space="preserve"> [2020]</w:t>
            </w:r>
            <w:r w:rsidR="004A3B8D" w:rsidRPr="00646DDF">
              <w:rPr>
                <w:rFonts w:ascii="Arial Narrow" w:eastAsia="Times New Roman" w:hAnsi="Arial Narrow"/>
                <w:sz w:val="18"/>
                <w:szCs w:val="18"/>
                <w:lang w:eastAsia="en-US"/>
              </w:rPr>
              <w:t xml:space="preserve"> </w:t>
            </w:r>
          </w:p>
          <w:p w14:paraId="4E51ECA9" w14:textId="4EB25C5C" w:rsidR="00EF386D" w:rsidRPr="003F09E5" w:rsidRDefault="00646DDF" w:rsidP="00547FA9">
            <w:pPr>
              <w:keepNext/>
              <w:spacing w:before="60"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Ac</w:t>
            </w:r>
            <w:r w:rsidR="00C50F18" w:rsidRPr="003A50C9">
              <w:rPr>
                <w:rFonts w:ascii="Arial Narrow" w:eastAsia="Times New Roman" w:hAnsi="Arial Narrow"/>
                <w:sz w:val="18"/>
                <w:szCs w:val="18"/>
                <w:lang w:eastAsia="en-US"/>
              </w:rPr>
              <w:t>hieved - see document C/5</w:t>
            </w:r>
            <w:r w:rsidR="00C50F18">
              <w:rPr>
                <w:rFonts w:ascii="Arial Narrow" w:eastAsia="Times New Roman" w:hAnsi="Arial Narrow"/>
                <w:sz w:val="18"/>
                <w:szCs w:val="18"/>
                <w:lang w:eastAsia="en-US"/>
              </w:rPr>
              <w:t>5</w:t>
            </w:r>
            <w:r w:rsidR="00C50F18" w:rsidRPr="003A50C9">
              <w:rPr>
                <w:rFonts w:ascii="Arial Narrow" w:eastAsia="Times New Roman" w:hAnsi="Arial Narrow"/>
                <w:sz w:val="18"/>
                <w:szCs w:val="18"/>
                <w:lang w:eastAsia="en-US"/>
              </w:rPr>
              <w:t>/</w:t>
            </w:r>
            <w:r w:rsidR="00C50F18">
              <w:rPr>
                <w:rFonts w:ascii="Arial Narrow" w:eastAsia="Times New Roman" w:hAnsi="Arial Narrow"/>
                <w:sz w:val="18"/>
                <w:szCs w:val="18"/>
                <w:lang w:eastAsia="en-US"/>
              </w:rPr>
              <w:t>18</w:t>
            </w:r>
            <w:r w:rsidR="00C50F18" w:rsidRPr="003A50C9">
              <w:rPr>
                <w:rFonts w:ascii="Arial Narrow" w:eastAsia="Times New Roman" w:hAnsi="Arial Narrow"/>
                <w:sz w:val="18"/>
                <w:szCs w:val="18"/>
                <w:lang w:eastAsia="en-US"/>
              </w:rPr>
              <w:t xml:space="preserve"> “Report”, paragraphs </w:t>
            </w:r>
            <w:r w:rsidR="00C50F18">
              <w:rPr>
                <w:rFonts w:ascii="Arial Narrow" w:eastAsia="Times New Roman" w:hAnsi="Arial Narrow"/>
                <w:sz w:val="18"/>
                <w:szCs w:val="18"/>
                <w:lang w:eastAsia="en-US"/>
              </w:rPr>
              <w:t>4</w:t>
            </w:r>
            <w:r w:rsidR="00C50F18" w:rsidRPr="003A50C9">
              <w:rPr>
                <w:rFonts w:ascii="Arial Narrow" w:eastAsia="Times New Roman" w:hAnsi="Arial Narrow"/>
                <w:sz w:val="18"/>
                <w:szCs w:val="18"/>
                <w:lang w:eastAsia="en-US"/>
              </w:rPr>
              <w:t>5 to 5</w:t>
            </w:r>
            <w:r w:rsidR="00C50F18">
              <w:rPr>
                <w:rFonts w:ascii="Arial Narrow" w:eastAsia="Times New Roman" w:hAnsi="Arial Narrow"/>
                <w:sz w:val="18"/>
                <w:szCs w:val="18"/>
                <w:lang w:eastAsia="en-US"/>
              </w:rPr>
              <w:t>0</w:t>
            </w:r>
          </w:p>
        </w:tc>
      </w:tr>
      <w:tr w:rsidR="00031EAD" w:rsidRPr="00927FC2" w14:paraId="3C113351" w14:textId="77777777" w:rsidTr="002E3474">
        <w:tc>
          <w:tcPr>
            <w:tcW w:w="1838" w:type="dxa"/>
            <w:vMerge/>
            <w:hideMark/>
          </w:tcPr>
          <w:p w14:paraId="337D8E73" w14:textId="77777777" w:rsidR="00031EAD" w:rsidRPr="00927FC2"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72CE94D6"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(b) Election of Chairs of the CAJ, TC, TWPs and ad hoc working groups and Vice Chairs of the CAJ and TC; and  </w:t>
            </w:r>
          </w:p>
        </w:tc>
        <w:tc>
          <w:tcPr>
            <w:tcW w:w="5093" w:type="dxa"/>
            <w:shd w:val="clear" w:color="auto" w:fill="auto"/>
            <w:hideMark/>
          </w:tcPr>
          <w:p w14:paraId="7A30C562" w14:textId="3E8361BE" w:rsidR="00031EAD" w:rsidRPr="003A50C9" w:rsidRDefault="00031EAD" w:rsidP="00547FA9">
            <w:pPr>
              <w:spacing w:after="60"/>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The Council elected the following Chairpersons, in each case for a term of three years ending with the fifty-seventh ordinary session of the Council, in 2023, as follows:</w:t>
            </w:r>
            <w:r w:rsidRPr="003A50C9">
              <w:rPr>
                <w:rFonts w:ascii="Arial Narrow" w:eastAsia="Times New Roman" w:hAnsi="Arial Narrow"/>
                <w:sz w:val="18"/>
                <w:szCs w:val="18"/>
                <w:lang w:eastAsia="en-US"/>
              </w:rPr>
              <w:br/>
              <w:t>(a) Ms. Renée Cloutier (Canada), TWA;</w:t>
            </w:r>
            <w:r w:rsidRPr="003A50C9">
              <w:rPr>
                <w:rFonts w:ascii="Arial Narrow" w:eastAsia="Times New Roman" w:hAnsi="Arial Narrow"/>
                <w:sz w:val="18"/>
                <w:szCs w:val="18"/>
                <w:lang w:eastAsia="en-US"/>
              </w:rPr>
              <w:br/>
              <w:t>(b) Mr. Christopher Barnaby (New Zealand), TWF;</w:t>
            </w:r>
            <w:r w:rsidRPr="003A50C9">
              <w:rPr>
                <w:rFonts w:ascii="Arial Narrow" w:eastAsia="Times New Roman" w:hAnsi="Arial Narrow"/>
                <w:sz w:val="18"/>
                <w:szCs w:val="18"/>
                <w:lang w:eastAsia="en-US"/>
              </w:rPr>
              <w:br/>
              <w:t>(c) Ms. Ashley Balchin (Canada), TWO;</w:t>
            </w:r>
            <w:r w:rsidRPr="003A50C9">
              <w:rPr>
                <w:rFonts w:ascii="Arial Narrow" w:eastAsia="Times New Roman" w:hAnsi="Arial Narrow"/>
                <w:sz w:val="18"/>
                <w:szCs w:val="18"/>
                <w:lang w:eastAsia="en-US"/>
              </w:rPr>
              <w:br/>
              <w:t>(d) Ms. Marian van Leeuwen (Netherlands), TWV; and</w:t>
            </w:r>
            <w:r w:rsidRPr="003A50C9">
              <w:rPr>
                <w:rFonts w:ascii="Arial Narrow" w:eastAsia="Times New Roman" w:hAnsi="Arial Narrow"/>
                <w:sz w:val="18"/>
                <w:szCs w:val="18"/>
                <w:lang w:eastAsia="en-US"/>
              </w:rPr>
              <w:br/>
              <w:t>(e) Ms. Beate Rücker (Germany), BMT.</w:t>
            </w:r>
            <w:r w:rsidR="003F09E5">
              <w:rPr>
                <w:rFonts w:ascii="Arial Narrow" w:eastAsia="Times New Roman" w:hAnsi="Arial Narrow"/>
                <w:sz w:val="18"/>
                <w:szCs w:val="18"/>
                <w:lang w:eastAsia="en-US"/>
              </w:rPr>
              <w:t xml:space="preserve"> [2020]</w:t>
            </w:r>
          </w:p>
        </w:tc>
      </w:tr>
      <w:tr w:rsidR="00031EAD" w:rsidRPr="00927FC2" w14:paraId="4677BA67" w14:textId="77777777" w:rsidTr="005706E3">
        <w:trPr>
          <w:trHeight w:val="300"/>
        </w:trPr>
        <w:tc>
          <w:tcPr>
            <w:tcW w:w="1838" w:type="dxa"/>
            <w:vMerge/>
            <w:tcBorders>
              <w:bottom w:val="single" w:sz="8" w:space="0" w:color="D9D9D9" w:themeColor="background1" w:themeShade="D9"/>
            </w:tcBorders>
            <w:hideMark/>
          </w:tcPr>
          <w:p w14:paraId="7AEA87DC" w14:textId="77777777" w:rsidR="00031EAD" w:rsidRPr="00927FC2"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126AF02C"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(c) Approval of the annual calendars of meetings. </w:t>
            </w:r>
          </w:p>
        </w:tc>
        <w:tc>
          <w:tcPr>
            <w:tcW w:w="5093" w:type="dxa"/>
            <w:tcBorders>
              <w:bottom w:val="single" w:sz="8" w:space="0" w:color="D9D9D9" w:themeColor="background1" w:themeShade="D9"/>
            </w:tcBorders>
            <w:shd w:val="clear" w:color="auto" w:fill="auto"/>
            <w:hideMark/>
          </w:tcPr>
          <w:p w14:paraId="2B8C752B" w14:textId="2468E2C7" w:rsidR="00792829" w:rsidRPr="003F09E5" w:rsidRDefault="00031EAD" w:rsidP="00792829">
            <w:pPr>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Achieved</w:t>
            </w:r>
            <w:r w:rsidR="005706E3">
              <w:rPr>
                <w:rFonts w:ascii="Arial Narrow" w:eastAsia="Times New Roman" w:hAnsi="Arial Narrow"/>
                <w:sz w:val="18"/>
                <w:szCs w:val="18"/>
                <w:lang w:eastAsia="en-US"/>
              </w:rPr>
              <w:t xml:space="preserve"> -</w:t>
            </w:r>
            <w:r w:rsidRPr="003A50C9">
              <w:rPr>
                <w:rFonts w:ascii="Arial Narrow" w:eastAsia="Times New Roman" w:hAnsi="Arial Narrow"/>
                <w:sz w:val="18"/>
                <w:szCs w:val="18"/>
                <w:lang w:eastAsia="en-US"/>
              </w:rPr>
              <w:t xml:space="preserve"> see document</w:t>
            </w:r>
            <w:r w:rsidR="005706E3">
              <w:rPr>
                <w:rFonts w:ascii="Arial Narrow" w:eastAsia="Times New Roman" w:hAnsi="Arial Narrow"/>
                <w:sz w:val="18"/>
                <w:szCs w:val="18"/>
                <w:lang w:eastAsia="en-US"/>
              </w:rPr>
              <w:t>s</w:t>
            </w:r>
            <w:r w:rsidRPr="003A50C9">
              <w:rPr>
                <w:rFonts w:ascii="Arial Narrow" w:eastAsia="Times New Roman" w:hAnsi="Arial Narrow"/>
                <w:sz w:val="18"/>
                <w:szCs w:val="18"/>
                <w:lang w:eastAsia="en-US"/>
              </w:rPr>
              <w:t xml:space="preserve"> C/54/8 Rev</w:t>
            </w:r>
            <w:r w:rsidR="00E846E7">
              <w:rPr>
                <w:rFonts w:ascii="Arial Narrow" w:eastAsia="Times New Roman" w:hAnsi="Arial Narrow"/>
                <w:sz w:val="18"/>
                <w:szCs w:val="18"/>
                <w:lang w:eastAsia="en-US"/>
              </w:rPr>
              <w:t>.</w:t>
            </w:r>
            <w:r w:rsidR="005706E3">
              <w:rPr>
                <w:rFonts w:ascii="Arial Narrow" w:eastAsia="Times New Roman" w:hAnsi="Arial Narrow"/>
                <w:sz w:val="18"/>
                <w:szCs w:val="18"/>
                <w:lang w:eastAsia="en-US"/>
              </w:rPr>
              <w:t xml:space="preserve"> and </w:t>
            </w:r>
            <w:r w:rsidR="005706E3" w:rsidRPr="003A50C9">
              <w:rPr>
                <w:rFonts w:ascii="Arial Narrow" w:eastAsia="Times New Roman" w:hAnsi="Arial Narrow"/>
                <w:sz w:val="18"/>
                <w:szCs w:val="18"/>
                <w:lang w:eastAsia="en-US"/>
              </w:rPr>
              <w:t>C/5</w:t>
            </w:r>
            <w:r w:rsidR="005706E3">
              <w:rPr>
                <w:rFonts w:ascii="Arial Narrow" w:eastAsia="Times New Roman" w:hAnsi="Arial Narrow"/>
                <w:sz w:val="18"/>
                <w:szCs w:val="18"/>
                <w:lang w:eastAsia="en-US"/>
              </w:rPr>
              <w:t>5</w:t>
            </w:r>
            <w:r w:rsidR="005706E3" w:rsidRPr="003A50C9">
              <w:rPr>
                <w:rFonts w:ascii="Arial Narrow" w:eastAsia="Times New Roman" w:hAnsi="Arial Narrow"/>
                <w:sz w:val="18"/>
                <w:szCs w:val="18"/>
                <w:lang w:eastAsia="en-US"/>
              </w:rPr>
              <w:t>/8 Rev</w:t>
            </w:r>
            <w:r w:rsidR="00E846E7">
              <w:rPr>
                <w:rFonts w:ascii="Arial Narrow" w:eastAsia="Times New Roman" w:hAnsi="Arial Narrow"/>
                <w:sz w:val="18"/>
                <w:szCs w:val="18"/>
                <w:lang w:eastAsia="en-US"/>
              </w:rPr>
              <w:t>.</w:t>
            </w:r>
          </w:p>
        </w:tc>
      </w:tr>
      <w:tr w:rsidR="00031EAD" w:rsidRPr="00927FC2" w14:paraId="77BAF51A" w14:textId="77777777" w:rsidTr="002E3474">
        <w:trPr>
          <w:trHeight w:val="290"/>
        </w:trPr>
        <w:tc>
          <w:tcPr>
            <w:tcW w:w="1838" w:type="dxa"/>
            <w:vMerge w:val="restart"/>
            <w:shd w:val="clear" w:color="auto" w:fill="auto"/>
            <w:hideMark/>
          </w:tcPr>
          <w:p w14:paraId="7A36DBB4"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8. Coordination, monitoring and performance assessment of Program and Budget for the 2020</w:t>
            </w:r>
            <w:r w:rsidRPr="00927FC2">
              <w:rPr>
                <w:rFonts w:ascii="Arial Narrow" w:eastAsia="Times New Roman" w:hAnsi="Arial Narrow"/>
                <w:sz w:val="18"/>
                <w:szCs w:val="18"/>
                <w:lang w:eastAsia="en-US"/>
              </w:rPr>
              <w:noBreakHyphen/>
              <w:t>2021 Biennium</w:t>
            </w:r>
          </w:p>
        </w:tc>
        <w:tc>
          <w:tcPr>
            <w:tcW w:w="2977" w:type="dxa"/>
            <w:shd w:val="clear" w:color="auto" w:fill="auto"/>
            <w:hideMark/>
          </w:tcPr>
          <w:p w14:paraId="259783E0"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(a) Delivery of program within budget for the 2020</w:t>
            </w:r>
            <w:r w:rsidRPr="00927FC2">
              <w:rPr>
                <w:rFonts w:ascii="Arial Narrow" w:eastAsia="Times New Roman" w:hAnsi="Arial Narrow"/>
                <w:sz w:val="18"/>
                <w:szCs w:val="18"/>
                <w:lang w:eastAsia="en-US"/>
              </w:rPr>
              <w:noBreakHyphen/>
              <w:t>2021 Biennium;</w:t>
            </w:r>
          </w:p>
        </w:tc>
        <w:tc>
          <w:tcPr>
            <w:tcW w:w="5093" w:type="dxa"/>
            <w:shd w:val="clear" w:color="auto" w:fill="auto"/>
            <w:hideMark/>
          </w:tcPr>
          <w:p w14:paraId="40AAE90A" w14:textId="3445545A" w:rsidR="00031EAD" w:rsidRPr="003A50C9" w:rsidRDefault="005072FD" w:rsidP="003F09E5">
            <w:pPr>
              <w:jc w:val="left"/>
              <w:rPr>
                <w:rFonts w:ascii="Arial Narrow" w:eastAsia="Times New Roman" w:hAnsi="Arial Narrow"/>
                <w:sz w:val="18"/>
                <w:szCs w:val="18"/>
                <w:lang w:eastAsia="en-US"/>
              </w:rPr>
            </w:pPr>
            <w:r>
              <w:rPr>
                <w:rFonts w:ascii="Arial Narrow" w:eastAsia="Times New Roman" w:hAnsi="Arial Narrow"/>
                <w:sz w:val="18"/>
                <w:szCs w:val="18"/>
                <w:lang w:eastAsia="en-US"/>
              </w:rPr>
              <w:t>s</w:t>
            </w:r>
            <w:r w:rsidR="003F09E5">
              <w:rPr>
                <w:rFonts w:ascii="Arial Narrow" w:eastAsia="Times New Roman" w:hAnsi="Arial Narrow"/>
                <w:sz w:val="18"/>
                <w:szCs w:val="18"/>
                <w:lang w:eastAsia="en-US"/>
              </w:rPr>
              <w:t>ee Section I “</w:t>
            </w:r>
            <w:r w:rsidR="003F09E5" w:rsidRPr="0019796F">
              <w:rPr>
                <w:rFonts w:ascii="Arial Narrow" w:eastAsia="Times New Roman" w:hAnsi="Arial Narrow"/>
                <w:sz w:val="18"/>
                <w:szCs w:val="18"/>
                <w:lang w:eastAsia="en-US"/>
              </w:rPr>
              <w:t>Financial and Results Overview</w:t>
            </w:r>
            <w:r w:rsidR="003F09E5">
              <w:rPr>
                <w:rFonts w:ascii="Arial Narrow" w:eastAsia="Times New Roman" w:hAnsi="Arial Narrow"/>
                <w:sz w:val="18"/>
                <w:szCs w:val="18"/>
                <w:lang w:eastAsia="en-US"/>
              </w:rPr>
              <w:t>”</w:t>
            </w:r>
          </w:p>
        </w:tc>
      </w:tr>
      <w:tr w:rsidR="00031EAD" w:rsidRPr="00927FC2" w14:paraId="31BDFF40" w14:textId="77777777" w:rsidTr="002E3474">
        <w:trPr>
          <w:trHeight w:val="280"/>
        </w:trPr>
        <w:tc>
          <w:tcPr>
            <w:tcW w:w="1838" w:type="dxa"/>
            <w:vMerge/>
            <w:hideMark/>
          </w:tcPr>
          <w:p w14:paraId="5A59E9CB" w14:textId="77777777" w:rsidR="00031EAD" w:rsidRPr="00927FC2"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466AFA9F"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(b) Approval of the financial statements;  and</w:t>
            </w:r>
          </w:p>
        </w:tc>
        <w:tc>
          <w:tcPr>
            <w:tcW w:w="5093" w:type="dxa"/>
            <w:shd w:val="clear" w:color="auto" w:fill="auto"/>
            <w:hideMark/>
          </w:tcPr>
          <w:p w14:paraId="111D727E" w14:textId="498EAEAE" w:rsidR="00031EAD" w:rsidRPr="003A50C9" w:rsidRDefault="005072FD" w:rsidP="00764F5B">
            <w:pPr>
              <w:jc w:val="left"/>
              <w:rPr>
                <w:rFonts w:ascii="Arial Narrow" w:eastAsia="Times New Roman" w:hAnsi="Arial Narrow"/>
                <w:sz w:val="18"/>
                <w:szCs w:val="18"/>
                <w:lang w:eastAsia="en-US"/>
              </w:rPr>
            </w:pPr>
            <w:r>
              <w:rPr>
                <w:rFonts w:ascii="Arial Narrow" w:eastAsia="Times New Roman" w:hAnsi="Arial Narrow"/>
                <w:sz w:val="18"/>
                <w:szCs w:val="18"/>
                <w:lang w:eastAsia="en-US"/>
              </w:rPr>
              <w:t>s</w:t>
            </w:r>
            <w:r w:rsidR="00764F5B" w:rsidRPr="003A50C9">
              <w:rPr>
                <w:rFonts w:ascii="Arial Narrow" w:eastAsia="Times New Roman" w:hAnsi="Arial Narrow"/>
                <w:sz w:val="18"/>
                <w:szCs w:val="18"/>
                <w:lang w:eastAsia="en-US"/>
              </w:rPr>
              <w:t xml:space="preserve">ee </w:t>
            </w:r>
            <w:r w:rsidR="00031EAD" w:rsidRPr="003A50C9">
              <w:rPr>
                <w:rFonts w:ascii="Arial Narrow" w:eastAsia="Times New Roman" w:hAnsi="Arial Narrow"/>
                <w:sz w:val="18"/>
                <w:szCs w:val="18"/>
                <w:lang w:eastAsia="en-US"/>
              </w:rPr>
              <w:t>document</w:t>
            </w:r>
            <w:r w:rsidR="000A4409">
              <w:rPr>
                <w:rFonts w:ascii="Arial Narrow" w:eastAsia="Times New Roman" w:hAnsi="Arial Narrow"/>
                <w:sz w:val="18"/>
                <w:szCs w:val="18"/>
                <w:lang w:eastAsia="en-US"/>
              </w:rPr>
              <w:t>s</w:t>
            </w:r>
            <w:r w:rsidR="00031EAD" w:rsidRPr="003A50C9">
              <w:rPr>
                <w:rFonts w:ascii="Arial Narrow" w:eastAsia="Times New Roman" w:hAnsi="Arial Narrow"/>
                <w:sz w:val="18"/>
                <w:szCs w:val="18"/>
                <w:lang w:eastAsia="en-US"/>
              </w:rPr>
              <w:t xml:space="preserve"> C/55/5 “Financial statements for 2020”</w:t>
            </w:r>
            <w:r w:rsidR="000A4409">
              <w:rPr>
                <w:rFonts w:ascii="Arial Narrow" w:eastAsia="Times New Roman" w:hAnsi="Arial Narrow"/>
                <w:sz w:val="18"/>
                <w:szCs w:val="18"/>
                <w:lang w:eastAsia="en-US"/>
              </w:rPr>
              <w:t xml:space="preserve"> and C/56/4 “Financial statements for 2021”</w:t>
            </w:r>
          </w:p>
        </w:tc>
      </w:tr>
      <w:tr w:rsidR="00704B89" w:rsidRPr="00927FC2" w14:paraId="4797E580" w14:textId="77777777" w:rsidTr="005706E3">
        <w:trPr>
          <w:trHeight w:val="900"/>
        </w:trPr>
        <w:tc>
          <w:tcPr>
            <w:tcW w:w="1838" w:type="dxa"/>
            <w:tcBorders>
              <w:bottom w:val="nil"/>
            </w:tcBorders>
            <w:shd w:val="clear" w:color="auto" w:fill="auto"/>
          </w:tcPr>
          <w:p w14:paraId="4B0BC7E7" w14:textId="05D9B4EB" w:rsidR="00704B89" w:rsidRPr="00704B89" w:rsidRDefault="00704B89" w:rsidP="002E3474">
            <w:pPr>
              <w:jc w:val="left"/>
              <w:rPr>
                <w:rFonts w:ascii="Arial Narrow" w:eastAsia="Times New Roman" w:hAnsi="Arial Narrow"/>
                <w:i/>
                <w:sz w:val="18"/>
                <w:szCs w:val="18"/>
                <w:lang w:eastAsia="en-US"/>
              </w:rPr>
            </w:pPr>
            <w:r w:rsidRPr="00927FC2">
              <w:rPr>
                <w:rFonts w:ascii="Arial Narrow" w:eastAsia="Times New Roman" w:hAnsi="Arial Narrow"/>
                <w:sz w:val="18"/>
                <w:szCs w:val="18"/>
                <w:lang w:eastAsia="en-US"/>
              </w:rPr>
              <w:lastRenderedPageBreak/>
              <w:t>8. Coordination, monitoring and performance assessment of Program and Budget for the 2020</w:t>
            </w:r>
            <w:r w:rsidRPr="00927FC2">
              <w:rPr>
                <w:rFonts w:ascii="Arial Narrow" w:eastAsia="Times New Roman" w:hAnsi="Arial Narrow"/>
                <w:sz w:val="18"/>
                <w:szCs w:val="18"/>
                <w:lang w:eastAsia="en-US"/>
              </w:rPr>
              <w:noBreakHyphen/>
              <w:t>2021 Biennium</w:t>
            </w:r>
            <w:r>
              <w:rPr>
                <w:rFonts w:ascii="Arial Narrow" w:eastAsia="Times New Roman" w:hAnsi="Arial Narrow"/>
                <w:sz w:val="18"/>
                <w:szCs w:val="18"/>
                <w:lang w:eastAsia="en-US"/>
              </w:rPr>
              <w:t xml:space="preserve"> </w:t>
            </w:r>
            <w:r>
              <w:rPr>
                <w:rFonts w:ascii="Arial Narrow" w:eastAsia="Times New Roman" w:hAnsi="Arial Narrow"/>
                <w:i/>
                <w:sz w:val="18"/>
                <w:szCs w:val="18"/>
                <w:lang w:eastAsia="en-US"/>
              </w:rPr>
              <w:t>(continued)</w:t>
            </w:r>
          </w:p>
        </w:tc>
        <w:tc>
          <w:tcPr>
            <w:tcW w:w="2977" w:type="dxa"/>
            <w:tcBorders>
              <w:bottom w:val="nil"/>
            </w:tcBorders>
            <w:shd w:val="clear" w:color="auto" w:fill="auto"/>
          </w:tcPr>
          <w:p w14:paraId="1E00D45E" w14:textId="0536B347" w:rsidR="00704B89" w:rsidRPr="00927FC2" w:rsidRDefault="00704B89"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(c) Approval of the financial management report.</w:t>
            </w:r>
          </w:p>
        </w:tc>
        <w:tc>
          <w:tcPr>
            <w:tcW w:w="5093" w:type="dxa"/>
            <w:tcBorders>
              <w:bottom w:val="nil"/>
            </w:tcBorders>
            <w:shd w:val="clear" w:color="auto" w:fill="auto"/>
          </w:tcPr>
          <w:p w14:paraId="35E3CAFD" w14:textId="77777777" w:rsidR="00704B89" w:rsidRPr="003A50C9" w:rsidRDefault="00704B89" w:rsidP="00704B89">
            <w:pPr>
              <w:spacing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s</w:t>
            </w:r>
            <w:r w:rsidRPr="003A50C9">
              <w:rPr>
                <w:rFonts w:ascii="Arial Narrow" w:eastAsia="Times New Roman" w:hAnsi="Arial Narrow"/>
                <w:sz w:val="18"/>
                <w:szCs w:val="18"/>
                <w:lang w:eastAsia="en-US"/>
              </w:rPr>
              <w:t>ee document</w:t>
            </w:r>
            <w:r>
              <w:rPr>
                <w:rFonts w:ascii="Arial Narrow" w:eastAsia="Times New Roman" w:hAnsi="Arial Narrow"/>
                <w:sz w:val="18"/>
                <w:szCs w:val="18"/>
                <w:lang w:eastAsia="en-US"/>
              </w:rPr>
              <w:t>s</w:t>
            </w:r>
            <w:r w:rsidRPr="003A50C9">
              <w:rPr>
                <w:rFonts w:ascii="Arial Narrow" w:eastAsia="Times New Roman" w:hAnsi="Arial Narrow"/>
                <w:sz w:val="18"/>
                <w:szCs w:val="18"/>
                <w:lang w:eastAsia="en-US"/>
              </w:rPr>
              <w:t xml:space="preserve"> C/55/2 “UPOV Performance Report 2020”</w:t>
            </w:r>
            <w:r>
              <w:rPr>
                <w:rFonts w:ascii="Arial Narrow" w:eastAsia="Times New Roman" w:hAnsi="Arial Narrow"/>
                <w:sz w:val="18"/>
                <w:szCs w:val="18"/>
                <w:lang w:eastAsia="en-US"/>
              </w:rPr>
              <w:t xml:space="preserve"> and </w:t>
            </w:r>
            <w:r w:rsidRPr="003A50C9">
              <w:rPr>
                <w:rFonts w:ascii="Arial Narrow" w:eastAsia="Times New Roman" w:hAnsi="Arial Narrow"/>
                <w:sz w:val="18"/>
                <w:szCs w:val="18"/>
                <w:lang w:eastAsia="en-US"/>
              </w:rPr>
              <w:t>C/5</w:t>
            </w:r>
            <w:r>
              <w:rPr>
                <w:rFonts w:ascii="Arial Narrow" w:eastAsia="Times New Roman" w:hAnsi="Arial Narrow"/>
                <w:sz w:val="18"/>
                <w:szCs w:val="18"/>
                <w:lang w:eastAsia="en-US"/>
              </w:rPr>
              <w:t>6</w:t>
            </w:r>
            <w:r w:rsidRPr="003A50C9">
              <w:rPr>
                <w:rFonts w:ascii="Arial Narrow" w:eastAsia="Times New Roman" w:hAnsi="Arial Narrow"/>
                <w:sz w:val="18"/>
                <w:szCs w:val="18"/>
                <w:lang w:eastAsia="en-US"/>
              </w:rPr>
              <w:t>/2 “UPOV Performance Report 2020-2021”</w:t>
            </w:r>
            <w:r>
              <w:rPr>
                <w:rFonts w:ascii="Arial Narrow" w:eastAsia="Times New Roman" w:hAnsi="Arial Narrow"/>
                <w:sz w:val="18"/>
                <w:szCs w:val="18"/>
                <w:lang w:eastAsia="en-US"/>
              </w:rPr>
              <w:t xml:space="preserve"> (this document)</w:t>
            </w:r>
          </w:p>
          <w:p w14:paraId="20DFDFC2" w14:textId="7EEF0A79" w:rsidR="00704B89" w:rsidRPr="00410F34" w:rsidRDefault="00704B89" w:rsidP="00704B89">
            <w:pPr>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The Council approved the consolidation of existing financial and performance reports into a “UPOV Performance Report” (UPR).  The UPR would be presented alongside the Financial Statements, on an annual basis, starting with the reports for 2020.</w:t>
            </w:r>
          </w:p>
        </w:tc>
      </w:tr>
      <w:tr w:rsidR="00031EAD" w:rsidRPr="00927FC2" w14:paraId="6F320DED" w14:textId="77777777" w:rsidTr="005706E3">
        <w:trPr>
          <w:trHeight w:val="900"/>
        </w:trPr>
        <w:tc>
          <w:tcPr>
            <w:tcW w:w="1838" w:type="dxa"/>
            <w:tcBorders>
              <w:bottom w:val="nil"/>
            </w:tcBorders>
            <w:shd w:val="clear" w:color="auto" w:fill="auto"/>
            <w:hideMark/>
          </w:tcPr>
          <w:p w14:paraId="0304F580"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9.  Preparation and adoption of the Program and Budget for the 2022</w:t>
            </w:r>
            <w:r w:rsidRPr="00927FC2">
              <w:rPr>
                <w:rFonts w:ascii="Arial Narrow" w:eastAsia="Times New Roman" w:hAnsi="Arial Narrow"/>
                <w:sz w:val="18"/>
                <w:szCs w:val="18"/>
                <w:lang w:eastAsia="en-US"/>
              </w:rPr>
              <w:noBreakHyphen/>
              <w:t>2023 Biennium</w:t>
            </w:r>
          </w:p>
        </w:tc>
        <w:tc>
          <w:tcPr>
            <w:tcW w:w="2977" w:type="dxa"/>
            <w:tcBorders>
              <w:bottom w:val="nil"/>
            </w:tcBorders>
            <w:shd w:val="clear" w:color="auto" w:fill="auto"/>
            <w:hideMark/>
          </w:tcPr>
          <w:p w14:paraId="704ADDA7"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(a) Preparation and adoption of the Program and Budget for the 2022</w:t>
            </w:r>
            <w:r w:rsidRPr="00927FC2">
              <w:rPr>
                <w:rFonts w:ascii="Arial Narrow" w:eastAsia="Times New Roman" w:hAnsi="Arial Narrow"/>
                <w:sz w:val="18"/>
                <w:szCs w:val="18"/>
                <w:lang w:eastAsia="en-US"/>
              </w:rPr>
              <w:noBreakHyphen/>
              <w:t>2023 Biennium.</w:t>
            </w:r>
          </w:p>
        </w:tc>
        <w:tc>
          <w:tcPr>
            <w:tcW w:w="5093" w:type="dxa"/>
            <w:tcBorders>
              <w:bottom w:val="nil"/>
            </w:tcBorders>
            <w:shd w:val="clear" w:color="auto" w:fill="auto"/>
            <w:hideMark/>
          </w:tcPr>
          <w:p w14:paraId="03264BAE" w14:textId="16E3DBD2" w:rsidR="00031EAD" w:rsidRPr="003A50C9" w:rsidRDefault="00031EAD" w:rsidP="00764F5B">
            <w:pPr>
              <w:jc w:val="left"/>
              <w:rPr>
                <w:rFonts w:ascii="Arial Narrow" w:eastAsia="Times New Roman" w:hAnsi="Arial Narrow"/>
                <w:sz w:val="18"/>
                <w:szCs w:val="18"/>
                <w:lang w:eastAsia="en-US"/>
              </w:rPr>
            </w:pPr>
            <w:r w:rsidRPr="00410F34">
              <w:rPr>
                <w:rFonts w:ascii="Arial Narrow" w:eastAsia="Times New Roman" w:hAnsi="Arial Narrow"/>
                <w:sz w:val="18"/>
                <w:szCs w:val="18"/>
                <w:lang w:eastAsia="en-US"/>
              </w:rPr>
              <w:t xml:space="preserve">see document </w:t>
            </w:r>
            <w:r w:rsidR="005706E3" w:rsidRPr="00410F34">
              <w:rPr>
                <w:rFonts w:ascii="Arial Narrow" w:eastAsia="Times New Roman" w:hAnsi="Arial Narrow"/>
                <w:sz w:val="18"/>
                <w:szCs w:val="18"/>
                <w:lang w:eastAsia="en-US"/>
              </w:rPr>
              <w:t>C/55/4 Rev. “Program and Budget for the 2022-2023 Biennium”</w:t>
            </w:r>
          </w:p>
        </w:tc>
      </w:tr>
      <w:tr w:rsidR="00031EAD" w:rsidRPr="00927FC2" w14:paraId="1C4B942C" w14:textId="77777777" w:rsidTr="006E2DD8">
        <w:trPr>
          <w:trHeight w:val="290"/>
        </w:trPr>
        <w:tc>
          <w:tcPr>
            <w:tcW w:w="1838" w:type="dxa"/>
            <w:vMerge w:val="restart"/>
            <w:tcBorders>
              <w:top w:val="single" w:sz="8" w:space="0" w:color="D9D9D9" w:themeColor="background1" w:themeShade="D9"/>
            </w:tcBorders>
            <w:shd w:val="clear" w:color="auto" w:fill="auto"/>
            <w:hideMark/>
          </w:tcPr>
          <w:p w14:paraId="6E4D3462" w14:textId="77777777" w:rsidR="00031EAD" w:rsidRPr="00927FC2" w:rsidRDefault="00031EAD" w:rsidP="002E3474">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10. Examination of the conformity of laws, or draft laws, with the 1991 Act of the UPOV Convention</w:t>
            </w:r>
          </w:p>
        </w:tc>
        <w:tc>
          <w:tcPr>
            <w:tcW w:w="2977" w:type="dxa"/>
            <w:tcBorders>
              <w:top w:val="single" w:sz="8" w:space="0" w:color="D9D9D9" w:themeColor="background1" w:themeShade="D9"/>
            </w:tcBorders>
            <w:shd w:val="clear" w:color="auto" w:fill="auto"/>
            <w:hideMark/>
          </w:tcPr>
          <w:p w14:paraId="22DF8B1D" w14:textId="77777777" w:rsidR="00031EAD" w:rsidRPr="00927FC2" w:rsidRDefault="00031EAD" w:rsidP="002E3474">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(a) Recommendations by the Consultative Committee; and</w:t>
            </w:r>
          </w:p>
        </w:tc>
        <w:tc>
          <w:tcPr>
            <w:tcW w:w="5093" w:type="dxa"/>
            <w:tcBorders>
              <w:top w:val="single" w:sz="8" w:space="0" w:color="D9D9D9" w:themeColor="background1" w:themeShade="D9"/>
            </w:tcBorders>
            <w:shd w:val="clear" w:color="auto" w:fill="auto"/>
            <w:hideMark/>
          </w:tcPr>
          <w:p w14:paraId="74E8A695" w14:textId="5011D797" w:rsidR="00031EAD" w:rsidRPr="003A50C9" w:rsidRDefault="005072FD" w:rsidP="002E3474">
            <w:pPr>
              <w:keepNext/>
              <w:jc w:val="left"/>
              <w:rPr>
                <w:rFonts w:ascii="Arial Narrow" w:eastAsia="Times New Roman" w:hAnsi="Arial Narrow"/>
                <w:sz w:val="18"/>
                <w:szCs w:val="18"/>
                <w:lang w:eastAsia="en-US"/>
              </w:rPr>
            </w:pPr>
            <w:r>
              <w:rPr>
                <w:rFonts w:ascii="Arial Narrow" w:eastAsia="Times New Roman" w:hAnsi="Arial Narrow"/>
                <w:sz w:val="18"/>
                <w:szCs w:val="18"/>
                <w:lang w:eastAsia="en-US"/>
              </w:rPr>
              <w:t>s</w:t>
            </w:r>
            <w:r w:rsidR="00031EAD" w:rsidRPr="003A50C9">
              <w:rPr>
                <w:rFonts w:ascii="Arial Narrow" w:eastAsia="Times New Roman" w:hAnsi="Arial Narrow"/>
                <w:sz w:val="18"/>
                <w:szCs w:val="18"/>
                <w:lang w:eastAsia="en-US"/>
              </w:rPr>
              <w:t>ee (b) below</w:t>
            </w:r>
          </w:p>
        </w:tc>
      </w:tr>
      <w:tr w:rsidR="00031EAD" w:rsidRPr="00927FC2" w14:paraId="27BE9B2B" w14:textId="77777777" w:rsidTr="002E3474">
        <w:trPr>
          <w:trHeight w:val="290"/>
        </w:trPr>
        <w:tc>
          <w:tcPr>
            <w:tcW w:w="1838" w:type="dxa"/>
            <w:vMerge/>
            <w:tcBorders>
              <w:bottom w:val="single" w:sz="8" w:space="0" w:color="D9D9D9" w:themeColor="background1" w:themeShade="D9"/>
            </w:tcBorders>
            <w:hideMark/>
          </w:tcPr>
          <w:p w14:paraId="1A802125" w14:textId="77777777" w:rsidR="00031EAD" w:rsidRPr="00927FC2"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40845505" w14:textId="77777777" w:rsidR="00031EAD" w:rsidRPr="00927FC2" w:rsidRDefault="00031EAD" w:rsidP="002E3474">
            <w:pPr>
              <w:keepNext/>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(b) Decisions by the Council.</w:t>
            </w:r>
          </w:p>
        </w:tc>
        <w:tc>
          <w:tcPr>
            <w:tcW w:w="5093" w:type="dxa"/>
            <w:tcBorders>
              <w:bottom w:val="single" w:sz="8" w:space="0" w:color="D9D9D9" w:themeColor="background1" w:themeShade="D9"/>
            </w:tcBorders>
            <w:shd w:val="clear" w:color="auto" w:fill="auto"/>
            <w:hideMark/>
          </w:tcPr>
          <w:p w14:paraId="2FBE6CB8" w14:textId="48ED4F59" w:rsidR="00031EAD" w:rsidRPr="00A2679D" w:rsidRDefault="00031EAD" w:rsidP="002E3474">
            <w:pPr>
              <w:keepNext/>
              <w:jc w:val="left"/>
              <w:rPr>
                <w:rFonts w:ascii="Arial Narrow" w:eastAsia="Times New Roman" w:hAnsi="Arial Narrow"/>
                <w:sz w:val="18"/>
                <w:szCs w:val="18"/>
                <w:lang w:eastAsia="en-US"/>
              </w:rPr>
            </w:pPr>
            <w:r w:rsidRPr="00A2679D">
              <w:rPr>
                <w:rFonts w:ascii="Arial Narrow" w:eastAsia="Times New Roman" w:hAnsi="Arial Narrow"/>
                <w:sz w:val="18"/>
                <w:szCs w:val="18"/>
                <w:lang w:eastAsia="en-US"/>
              </w:rPr>
              <w:t>On the basis of the recommendation by the Consultative Committee, the Council:</w:t>
            </w:r>
          </w:p>
          <w:p w14:paraId="375DA8C2" w14:textId="3B6BAB3A" w:rsidR="00031EAD" w:rsidRPr="00A2679D" w:rsidRDefault="00031EAD" w:rsidP="00281A72">
            <w:pPr>
              <w:keepNext/>
              <w:numPr>
                <w:ilvl w:val="0"/>
                <w:numId w:val="23"/>
              </w:numPr>
              <w:jc w:val="left"/>
              <w:rPr>
                <w:rFonts w:ascii="Arial Narrow" w:eastAsia="Times New Roman" w:hAnsi="Arial Narrow"/>
                <w:sz w:val="18"/>
                <w:szCs w:val="18"/>
                <w:lang w:eastAsia="en-US"/>
              </w:rPr>
            </w:pPr>
            <w:r w:rsidRPr="00FD4E5E">
              <w:rPr>
                <w:rFonts w:ascii="Arial Narrow" w:eastAsia="Times New Roman" w:hAnsi="Arial Narrow"/>
                <w:sz w:val="18"/>
                <w:szCs w:val="18"/>
                <w:lang w:eastAsia="en-US"/>
              </w:rPr>
              <w:t>took a positive decision on the conformity of the “</w:t>
            </w:r>
            <w:r w:rsidRPr="00A2679D">
              <w:rPr>
                <w:rFonts w:ascii="Arial Narrow" w:eastAsia="Times New Roman" w:hAnsi="Arial Narrow"/>
                <w:sz w:val="18"/>
                <w:szCs w:val="18"/>
                <w:lang w:eastAsia="en-US"/>
              </w:rPr>
              <w:t>Draft Law on Plant Variety Protection of the United Arab Emirates”</w:t>
            </w:r>
            <w:r w:rsidR="00E846E7">
              <w:rPr>
                <w:rFonts w:ascii="Arial Narrow" w:eastAsia="Times New Roman" w:hAnsi="Arial Narrow"/>
                <w:sz w:val="18"/>
                <w:szCs w:val="18"/>
                <w:lang w:eastAsia="en-US"/>
              </w:rPr>
              <w:t xml:space="preserve"> (by </w:t>
            </w:r>
            <w:r w:rsidR="00E846E7" w:rsidRPr="00A2679D">
              <w:rPr>
                <w:rFonts w:ascii="Arial Narrow" w:eastAsia="Times New Roman" w:hAnsi="Arial Narrow"/>
                <w:sz w:val="18"/>
                <w:szCs w:val="18"/>
                <w:lang w:eastAsia="en-US"/>
              </w:rPr>
              <w:t>correspondence)</w:t>
            </w:r>
          </w:p>
          <w:p w14:paraId="5450063C" w14:textId="05C353B7" w:rsidR="00031EAD" w:rsidRDefault="00031EAD" w:rsidP="002E3474">
            <w:pPr>
              <w:keepNext/>
              <w:numPr>
                <w:ilvl w:val="0"/>
                <w:numId w:val="23"/>
              </w:numPr>
              <w:jc w:val="left"/>
              <w:rPr>
                <w:rFonts w:ascii="Arial Narrow" w:eastAsia="Times New Roman" w:hAnsi="Arial Narrow"/>
                <w:sz w:val="18"/>
                <w:szCs w:val="18"/>
                <w:lang w:eastAsia="en-US"/>
              </w:rPr>
            </w:pPr>
            <w:r w:rsidRPr="00FD4E5E">
              <w:rPr>
                <w:rFonts w:ascii="Arial Narrow" w:eastAsia="Times New Roman" w:hAnsi="Arial Narrow"/>
                <w:sz w:val="18"/>
                <w:szCs w:val="18"/>
                <w:lang w:eastAsia="en-US"/>
              </w:rPr>
              <w:t>took a positive decision on the conformity of the “Draft Plant Breeders Rights Act of Zimbabwe</w:t>
            </w:r>
            <w:r w:rsidRPr="00792829">
              <w:rPr>
                <w:rFonts w:ascii="Arial Narrow" w:eastAsia="Times New Roman" w:hAnsi="Arial Narrow"/>
                <w:sz w:val="18"/>
                <w:szCs w:val="18"/>
                <w:lang w:eastAsia="en-US"/>
              </w:rPr>
              <w:t>”</w:t>
            </w:r>
            <w:r w:rsidR="00084D51">
              <w:rPr>
                <w:rFonts w:ascii="Arial Narrow" w:eastAsia="Times New Roman" w:hAnsi="Arial Narrow"/>
                <w:sz w:val="18"/>
                <w:szCs w:val="18"/>
                <w:lang w:eastAsia="en-US"/>
              </w:rPr>
              <w:t xml:space="preserve"> </w:t>
            </w:r>
            <w:r w:rsidR="00E846E7">
              <w:rPr>
                <w:rFonts w:ascii="Arial Narrow" w:eastAsia="Times New Roman" w:hAnsi="Arial Narrow"/>
                <w:sz w:val="18"/>
                <w:szCs w:val="18"/>
                <w:lang w:eastAsia="en-US"/>
              </w:rPr>
              <w:t xml:space="preserve">(by </w:t>
            </w:r>
            <w:r w:rsidR="00E846E7" w:rsidRPr="00A2679D">
              <w:rPr>
                <w:rFonts w:ascii="Arial Narrow" w:eastAsia="Times New Roman" w:hAnsi="Arial Narrow"/>
                <w:sz w:val="18"/>
                <w:szCs w:val="18"/>
                <w:lang w:eastAsia="en-US"/>
              </w:rPr>
              <w:t>correspondence)</w:t>
            </w:r>
          </w:p>
          <w:p w14:paraId="1F1FF31E" w14:textId="68E75C15" w:rsidR="00084D51" w:rsidRPr="009F1542" w:rsidRDefault="00084D51" w:rsidP="00704B89">
            <w:pPr>
              <w:keepNext/>
              <w:numPr>
                <w:ilvl w:val="0"/>
                <w:numId w:val="23"/>
              </w:numPr>
              <w:spacing w:after="60"/>
              <w:jc w:val="left"/>
              <w:rPr>
                <w:rFonts w:ascii="Arial Narrow" w:eastAsia="Times New Roman" w:hAnsi="Arial Narrow"/>
                <w:sz w:val="18"/>
                <w:szCs w:val="18"/>
                <w:lang w:eastAsia="en-US"/>
              </w:rPr>
            </w:pPr>
            <w:r w:rsidRPr="00FD4E5E">
              <w:rPr>
                <w:rFonts w:ascii="Arial Narrow" w:eastAsia="Times New Roman" w:hAnsi="Arial Narrow"/>
                <w:sz w:val="18"/>
                <w:szCs w:val="18"/>
                <w:lang w:eastAsia="en-US"/>
              </w:rPr>
              <w:t>took a positive decision on the conformity of the “New Plant Varieties (Rights of Breeders) Bill</w:t>
            </w:r>
            <w:r w:rsidRPr="00792829">
              <w:rPr>
                <w:rFonts w:ascii="Arial Narrow" w:eastAsia="Times New Roman" w:hAnsi="Arial Narrow"/>
                <w:sz w:val="18"/>
                <w:szCs w:val="18"/>
                <w:lang w:eastAsia="en-US"/>
              </w:rPr>
              <w:t xml:space="preserve"> of Jamaica”</w:t>
            </w:r>
            <w:r w:rsidRPr="00867D53" w:rsidDel="00281A72">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 xml:space="preserve"> </w:t>
            </w:r>
          </w:p>
        </w:tc>
      </w:tr>
      <w:tr w:rsidR="00031EAD" w:rsidRPr="00927FC2" w14:paraId="3F06717E" w14:textId="77777777" w:rsidTr="002E3474">
        <w:trPr>
          <w:trHeight w:val="290"/>
        </w:trPr>
        <w:tc>
          <w:tcPr>
            <w:tcW w:w="1838" w:type="dxa"/>
            <w:vMerge w:val="restart"/>
            <w:shd w:val="clear" w:color="auto" w:fill="auto"/>
            <w:hideMark/>
          </w:tcPr>
          <w:p w14:paraId="56538F38"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 xml:space="preserve">11. Review of developments concerning applications and grants of plant breeders’ rights </w:t>
            </w:r>
          </w:p>
        </w:tc>
        <w:tc>
          <w:tcPr>
            <w:tcW w:w="2977" w:type="dxa"/>
            <w:shd w:val="clear" w:color="auto" w:fill="auto"/>
            <w:hideMark/>
          </w:tcPr>
          <w:p w14:paraId="5EAA45F0"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(a) Number of applications;</w:t>
            </w:r>
          </w:p>
        </w:tc>
        <w:tc>
          <w:tcPr>
            <w:tcW w:w="5093" w:type="dxa"/>
            <w:shd w:val="clear" w:color="auto" w:fill="auto"/>
            <w:hideMark/>
          </w:tcPr>
          <w:p w14:paraId="22EF8782" w14:textId="1AD2CDB0" w:rsidR="00C76BC4" w:rsidRDefault="00261660" w:rsidP="00646DDF">
            <w:pPr>
              <w:jc w:val="left"/>
              <w:rPr>
                <w:rFonts w:ascii="Arial Narrow" w:eastAsia="Times New Roman" w:hAnsi="Arial Narrow"/>
                <w:sz w:val="18"/>
                <w:szCs w:val="18"/>
                <w:lang w:eastAsia="en-US"/>
              </w:rPr>
            </w:pPr>
            <w:r>
              <w:rPr>
                <w:rFonts w:ascii="Arial Narrow" w:eastAsia="Times New Roman" w:hAnsi="Arial Narrow"/>
                <w:sz w:val="18"/>
                <w:szCs w:val="18"/>
                <w:lang w:eastAsia="en-US"/>
              </w:rPr>
              <w:t>Number of applications for PBR:</w:t>
            </w:r>
          </w:p>
          <w:p w14:paraId="24298F56" w14:textId="551FD642" w:rsidR="00A41242" w:rsidRDefault="00A41242" w:rsidP="00704B89">
            <w:pPr>
              <w:spacing w:before="60"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Total: 21,265 (2019); 22,512 (2020)</w:t>
            </w:r>
          </w:p>
          <w:p w14:paraId="25A459A1" w14:textId="77777777" w:rsidR="0048167F" w:rsidRPr="006F5B12" w:rsidRDefault="0048167F" w:rsidP="0048167F">
            <w:pPr>
              <w:pStyle w:val="ListParagraph"/>
              <w:numPr>
                <w:ilvl w:val="0"/>
                <w:numId w:val="49"/>
              </w:numPr>
              <w:jc w:val="left"/>
              <w:rPr>
                <w:rFonts w:ascii="Arial Narrow" w:hAnsi="Arial Narrow"/>
                <w:sz w:val="18"/>
                <w:szCs w:val="18"/>
              </w:rPr>
            </w:pPr>
            <w:r w:rsidRPr="006F5B12">
              <w:rPr>
                <w:rFonts w:ascii="Arial Narrow" w:hAnsi="Arial Narrow"/>
                <w:sz w:val="18"/>
                <w:szCs w:val="18"/>
              </w:rPr>
              <w:t>Filed by residents: 15,651 (2019): 16,549 (2020)</w:t>
            </w:r>
          </w:p>
          <w:p w14:paraId="416B887B" w14:textId="0808DFD2" w:rsidR="0048167F" w:rsidRPr="000710C2" w:rsidRDefault="0048167F" w:rsidP="000710C2">
            <w:pPr>
              <w:pStyle w:val="ListParagraph"/>
              <w:numPr>
                <w:ilvl w:val="0"/>
                <w:numId w:val="49"/>
              </w:numPr>
              <w:jc w:val="left"/>
              <w:rPr>
                <w:rFonts w:ascii="Arial Narrow" w:hAnsi="Arial Narrow"/>
                <w:sz w:val="18"/>
                <w:szCs w:val="18"/>
              </w:rPr>
            </w:pPr>
            <w:r w:rsidRPr="006F5B12">
              <w:rPr>
                <w:rFonts w:ascii="Arial Narrow" w:hAnsi="Arial Narrow"/>
                <w:sz w:val="18"/>
                <w:szCs w:val="18"/>
              </w:rPr>
              <w:t>Filed by non-residents: 5, 614 (2019); 5,963 (2020)</w:t>
            </w:r>
          </w:p>
          <w:p w14:paraId="58264A84" w14:textId="77777777" w:rsidR="0048167F" w:rsidRDefault="0048167F" w:rsidP="00646DDF">
            <w:pPr>
              <w:jc w:val="left"/>
              <w:rPr>
                <w:rFonts w:ascii="Arial Narrow" w:eastAsia="Times New Roman" w:hAnsi="Arial Narrow"/>
                <w:sz w:val="18"/>
                <w:szCs w:val="18"/>
                <w:lang w:eastAsia="en-US"/>
              </w:rPr>
            </w:pPr>
          </w:p>
          <w:p w14:paraId="321E7A7C" w14:textId="3722F28F" w:rsidR="00261660" w:rsidRPr="00643080" w:rsidRDefault="00261660" w:rsidP="00643080">
            <w:pPr>
              <w:pStyle w:val="ListParagraph"/>
              <w:numPr>
                <w:ilvl w:val="0"/>
                <w:numId w:val="48"/>
              </w:numPr>
              <w:jc w:val="left"/>
              <w:rPr>
                <w:rFonts w:ascii="Arial Narrow" w:hAnsi="Arial Narrow"/>
                <w:sz w:val="18"/>
                <w:szCs w:val="18"/>
              </w:rPr>
            </w:pPr>
            <w:r w:rsidRPr="00643080">
              <w:rPr>
                <w:rFonts w:ascii="Arial Narrow" w:hAnsi="Arial Narrow"/>
                <w:sz w:val="18"/>
                <w:szCs w:val="18"/>
              </w:rPr>
              <w:t>Asia Pacific: 9</w:t>
            </w:r>
            <w:r w:rsidR="00643080">
              <w:rPr>
                <w:rFonts w:ascii="Arial Narrow" w:hAnsi="Arial Narrow"/>
                <w:sz w:val="18"/>
                <w:szCs w:val="18"/>
              </w:rPr>
              <w:t>,</w:t>
            </w:r>
            <w:r w:rsidRPr="00643080">
              <w:rPr>
                <w:rFonts w:ascii="Arial Narrow" w:hAnsi="Arial Narrow"/>
                <w:sz w:val="18"/>
                <w:szCs w:val="18"/>
              </w:rPr>
              <w:t>930 (2019); 11,075 (2</w:t>
            </w:r>
            <w:r w:rsidR="00A41242" w:rsidRPr="00643080">
              <w:rPr>
                <w:rFonts w:ascii="Arial Narrow" w:hAnsi="Arial Narrow"/>
                <w:sz w:val="18"/>
                <w:szCs w:val="18"/>
              </w:rPr>
              <w:t>020)</w:t>
            </w:r>
          </w:p>
          <w:p w14:paraId="486834D6" w14:textId="2267636B" w:rsidR="00261660" w:rsidRPr="00643080" w:rsidRDefault="00261660" w:rsidP="00643080">
            <w:pPr>
              <w:pStyle w:val="ListParagraph"/>
              <w:numPr>
                <w:ilvl w:val="0"/>
                <w:numId w:val="48"/>
              </w:numPr>
              <w:jc w:val="left"/>
              <w:rPr>
                <w:rFonts w:ascii="Arial Narrow" w:hAnsi="Arial Narrow"/>
                <w:sz w:val="18"/>
                <w:szCs w:val="18"/>
              </w:rPr>
            </w:pPr>
            <w:r w:rsidRPr="00643080">
              <w:rPr>
                <w:rFonts w:ascii="Arial Narrow" w:hAnsi="Arial Narrow"/>
                <w:sz w:val="18"/>
                <w:szCs w:val="18"/>
              </w:rPr>
              <w:t>European Union</w:t>
            </w:r>
            <w:r w:rsidR="00A41242" w:rsidRPr="00643080">
              <w:rPr>
                <w:rFonts w:ascii="Arial Narrow" w:hAnsi="Arial Narrow"/>
                <w:sz w:val="18"/>
                <w:szCs w:val="18"/>
              </w:rPr>
              <w:t xml:space="preserve">: </w:t>
            </w:r>
            <w:r w:rsidR="00643080" w:rsidRPr="00643080">
              <w:rPr>
                <w:rFonts w:ascii="Arial Narrow" w:hAnsi="Arial Narrow"/>
                <w:sz w:val="18"/>
                <w:szCs w:val="18"/>
              </w:rPr>
              <w:t>5</w:t>
            </w:r>
            <w:r w:rsidR="00643080">
              <w:rPr>
                <w:rFonts w:ascii="Arial Narrow" w:hAnsi="Arial Narrow"/>
                <w:sz w:val="18"/>
                <w:szCs w:val="18"/>
              </w:rPr>
              <w:t>,</w:t>
            </w:r>
            <w:r w:rsidR="00643080" w:rsidRPr="00643080">
              <w:rPr>
                <w:rFonts w:ascii="Arial Narrow" w:hAnsi="Arial Narrow"/>
                <w:sz w:val="18"/>
                <w:szCs w:val="18"/>
              </w:rPr>
              <w:t xml:space="preserve">069 </w:t>
            </w:r>
            <w:r w:rsidR="00A41242" w:rsidRPr="00643080">
              <w:rPr>
                <w:rFonts w:ascii="Arial Narrow" w:hAnsi="Arial Narrow"/>
                <w:sz w:val="18"/>
                <w:szCs w:val="18"/>
              </w:rPr>
              <w:t>(2019); 4810 (202</w:t>
            </w:r>
            <w:r w:rsidR="00643080">
              <w:rPr>
                <w:rFonts w:ascii="Arial Narrow" w:hAnsi="Arial Narrow"/>
                <w:sz w:val="18"/>
                <w:szCs w:val="18"/>
              </w:rPr>
              <w:t>0</w:t>
            </w:r>
            <w:r w:rsidR="00A41242" w:rsidRPr="00643080">
              <w:rPr>
                <w:rFonts w:ascii="Arial Narrow" w:hAnsi="Arial Narrow"/>
                <w:sz w:val="18"/>
                <w:szCs w:val="18"/>
              </w:rPr>
              <w:t>)</w:t>
            </w:r>
          </w:p>
          <w:p w14:paraId="1076B4A0" w14:textId="5CF862A5" w:rsidR="00261660" w:rsidRPr="00643080" w:rsidRDefault="00261660" w:rsidP="00643080">
            <w:pPr>
              <w:pStyle w:val="ListParagraph"/>
              <w:numPr>
                <w:ilvl w:val="0"/>
                <w:numId w:val="48"/>
              </w:numPr>
              <w:jc w:val="left"/>
              <w:rPr>
                <w:rFonts w:ascii="Arial Narrow" w:hAnsi="Arial Narrow"/>
                <w:sz w:val="18"/>
                <w:szCs w:val="18"/>
              </w:rPr>
            </w:pPr>
            <w:r w:rsidRPr="00643080">
              <w:rPr>
                <w:rFonts w:ascii="Arial Narrow" w:hAnsi="Arial Narrow"/>
                <w:sz w:val="18"/>
                <w:szCs w:val="18"/>
              </w:rPr>
              <w:t>Europe (excluding EU)</w:t>
            </w:r>
            <w:r w:rsidR="00A41242" w:rsidRPr="00643080">
              <w:rPr>
                <w:rFonts w:ascii="Arial Narrow" w:hAnsi="Arial Narrow"/>
                <w:sz w:val="18"/>
                <w:szCs w:val="18"/>
              </w:rPr>
              <w:t xml:space="preserve">: </w:t>
            </w:r>
            <w:r w:rsidR="00643080">
              <w:rPr>
                <w:rFonts w:ascii="Arial Narrow" w:hAnsi="Arial Narrow"/>
                <w:sz w:val="18"/>
                <w:szCs w:val="18"/>
              </w:rPr>
              <w:t>2,451</w:t>
            </w:r>
            <w:r w:rsidR="00643080" w:rsidRPr="00643080">
              <w:rPr>
                <w:rFonts w:ascii="Arial Narrow" w:hAnsi="Arial Narrow"/>
                <w:sz w:val="18"/>
                <w:szCs w:val="18"/>
              </w:rPr>
              <w:t xml:space="preserve"> (2019); 2,849</w:t>
            </w:r>
            <w:r w:rsidR="00A41242" w:rsidRPr="00643080">
              <w:rPr>
                <w:rFonts w:ascii="Arial Narrow" w:hAnsi="Arial Narrow"/>
                <w:sz w:val="18"/>
                <w:szCs w:val="18"/>
              </w:rPr>
              <w:t xml:space="preserve"> (2020)</w:t>
            </w:r>
          </w:p>
          <w:p w14:paraId="1A04570F" w14:textId="6A576135" w:rsidR="00261660" w:rsidRPr="00643080" w:rsidRDefault="00261660" w:rsidP="00643080">
            <w:pPr>
              <w:pStyle w:val="ListParagraph"/>
              <w:numPr>
                <w:ilvl w:val="0"/>
                <w:numId w:val="48"/>
              </w:numPr>
              <w:jc w:val="left"/>
              <w:rPr>
                <w:rFonts w:ascii="Arial Narrow" w:hAnsi="Arial Narrow"/>
                <w:sz w:val="18"/>
                <w:szCs w:val="18"/>
              </w:rPr>
            </w:pPr>
            <w:r w:rsidRPr="00643080">
              <w:rPr>
                <w:rFonts w:ascii="Arial Narrow" w:hAnsi="Arial Narrow"/>
                <w:sz w:val="18"/>
                <w:szCs w:val="18"/>
              </w:rPr>
              <w:t>North America</w:t>
            </w:r>
            <w:r w:rsidR="00A41242" w:rsidRPr="00643080">
              <w:rPr>
                <w:rFonts w:ascii="Arial Narrow" w:hAnsi="Arial Narrow"/>
                <w:sz w:val="18"/>
                <w:szCs w:val="18"/>
              </w:rPr>
              <w:t xml:space="preserve">: </w:t>
            </w:r>
            <w:r w:rsidR="00643080">
              <w:rPr>
                <w:rFonts w:ascii="Arial Narrow" w:hAnsi="Arial Narrow"/>
                <w:sz w:val="18"/>
                <w:szCs w:val="18"/>
              </w:rPr>
              <w:t>1,956</w:t>
            </w:r>
            <w:r w:rsidR="00643080" w:rsidRPr="00643080">
              <w:rPr>
                <w:rFonts w:ascii="Arial Narrow" w:hAnsi="Arial Narrow"/>
                <w:sz w:val="18"/>
                <w:szCs w:val="18"/>
              </w:rPr>
              <w:t xml:space="preserve"> (2019); 1,770</w:t>
            </w:r>
            <w:r w:rsidR="00A41242" w:rsidRPr="00643080">
              <w:rPr>
                <w:rFonts w:ascii="Arial Narrow" w:hAnsi="Arial Narrow"/>
                <w:sz w:val="18"/>
                <w:szCs w:val="18"/>
              </w:rPr>
              <w:t xml:space="preserve"> (2</w:t>
            </w:r>
            <w:r w:rsidR="00643080" w:rsidRPr="00643080">
              <w:rPr>
                <w:rFonts w:ascii="Arial Narrow" w:hAnsi="Arial Narrow"/>
                <w:sz w:val="18"/>
                <w:szCs w:val="18"/>
              </w:rPr>
              <w:t>020)</w:t>
            </w:r>
          </w:p>
          <w:p w14:paraId="284509A5" w14:textId="04904128" w:rsidR="00261660" w:rsidRPr="00643080" w:rsidRDefault="00261660" w:rsidP="00643080">
            <w:pPr>
              <w:pStyle w:val="ListParagraph"/>
              <w:numPr>
                <w:ilvl w:val="0"/>
                <w:numId w:val="48"/>
              </w:numPr>
              <w:jc w:val="left"/>
              <w:rPr>
                <w:rFonts w:ascii="Arial Narrow" w:hAnsi="Arial Narrow"/>
                <w:sz w:val="18"/>
                <w:szCs w:val="18"/>
              </w:rPr>
            </w:pPr>
            <w:r w:rsidRPr="00643080">
              <w:rPr>
                <w:rFonts w:ascii="Arial Narrow" w:hAnsi="Arial Narrow"/>
                <w:sz w:val="18"/>
                <w:szCs w:val="18"/>
              </w:rPr>
              <w:t>Latin America</w:t>
            </w:r>
            <w:r w:rsidR="00A41242" w:rsidRPr="00643080">
              <w:rPr>
                <w:rFonts w:ascii="Arial Narrow" w:hAnsi="Arial Narrow"/>
                <w:sz w:val="18"/>
                <w:szCs w:val="18"/>
              </w:rPr>
              <w:t xml:space="preserve">: </w:t>
            </w:r>
            <w:r w:rsidR="00643080">
              <w:rPr>
                <w:rFonts w:ascii="Arial Narrow" w:hAnsi="Arial Narrow"/>
                <w:sz w:val="18"/>
                <w:szCs w:val="18"/>
              </w:rPr>
              <w:t>1,273</w:t>
            </w:r>
            <w:r w:rsidR="00A41242" w:rsidRPr="00643080">
              <w:rPr>
                <w:rFonts w:ascii="Arial Narrow" w:hAnsi="Arial Narrow"/>
                <w:sz w:val="18"/>
                <w:szCs w:val="18"/>
              </w:rPr>
              <w:t xml:space="preserve"> (2019); </w:t>
            </w:r>
            <w:r w:rsidR="00643080">
              <w:rPr>
                <w:rFonts w:ascii="Arial Narrow" w:hAnsi="Arial Narrow"/>
                <w:sz w:val="18"/>
                <w:szCs w:val="18"/>
              </w:rPr>
              <w:t>1,440</w:t>
            </w:r>
            <w:r w:rsidR="00A41242" w:rsidRPr="00643080">
              <w:rPr>
                <w:rFonts w:ascii="Arial Narrow" w:hAnsi="Arial Narrow"/>
                <w:sz w:val="18"/>
                <w:szCs w:val="18"/>
              </w:rPr>
              <w:t xml:space="preserve"> (2</w:t>
            </w:r>
            <w:r w:rsidR="00643080" w:rsidRPr="00643080">
              <w:rPr>
                <w:rFonts w:ascii="Arial Narrow" w:hAnsi="Arial Narrow"/>
                <w:sz w:val="18"/>
                <w:szCs w:val="18"/>
              </w:rPr>
              <w:t>020)</w:t>
            </w:r>
          </w:p>
          <w:p w14:paraId="72701E7D" w14:textId="140FDB95" w:rsidR="00261660" w:rsidRPr="00643080" w:rsidRDefault="00261660" w:rsidP="00643080">
            <w:pPr>
              <w:pStyle w:val="ListParagraph"/>
              <w:numPr>
                <w:ilvl w:val="0"/>
                <w:numId w:val="48"/>
              </w:numPr>
              <w:jc w:val="left"/>
              <w:rPr>
                <w:rFonts w:ascii="Arial Narrow" w:hAnsi="Arial Narrow"/>
                <w:sz w:val="18"/>
                <w:szCs w:val="18"/>
              </w:rPr>
            </w:pPr>
            <w:r w:rsidRPr="00643080">
              <w:rPr>
                <w:rFonts w:ascii="Arial Narrow" w:hAnsi="Arial Narrow"/>
                <w:sz w:val="18"/>
                <w:szCs w:val="18"/>
              </w:rPr>
              <w:t>Africa</w:t>
            </w:r>
            <w:r w:rsidR="00A41242" w:rsidRPr="00643080">
              <w:rPr>
                <w:rFonts w:ascii="Arial Narrow" w:hAnsi="Arial Narrow"/>
                <w:sz w:val="18"/>
                <w:szCs w:val="18"/>
              </w:rPr>
              <w:t xml:space="preserve">: </w:t>
            </w:r>
            <w:r w:rsidR="00643080">
              <w:rPr>
                <w:rFonts w:ascii="Arial Narrow" w:hAnsi="Arial Narrow"/>
                <w:sz w:val="18"/>
                <w:szCs w:val="18"/>
              </w:rPr>
              <w:t>459</w:t>
            </w:r>
            <w:r w:rsidR="00A41242" w:rsidRPr="00643080">
              <w:rPr>
                <w:rFonts w:ascii="Arial Narrow" w:hAnsi="Arial Narrow"/>
                <w:sz w:val="18"/>
                <w:szCs w:val="18"/>
              </w:rPr>
              <w:t xml:space="preserve"> (2019); </w:t>
            </w:r>
            <w:r w:rsidR="00643080">
              <w:rPr>
                <w:rFonts w:ascii="Arial Narrow" w:hAnsi="Arial Narrow"/>
                <w:sz w:val="18"/>
                <w:szCs w:val="18"/>
              </w:rPr>
              <w:t>459</w:t>
            </w:r>
            <w:r w:rsidR="00A41242" w:rsidRPr="00643080">
              <w:rPr>
                <w:rFonts w:ascii="Arial Narrow" w:hAnsi="Arial Narrow"/>
                <w:sz w:val="18"/>
                <w:szCs w:val="18"/>
              </w:rPr>
              <w:t xml:space="preserve"> (2</w:t>
            </w:r>
            <w:r w:rsidR="00643080" w:rsidRPr="00643080">
              <w:rPr>
                <w:rFonts w:ascii="Arial Narrow" w:hAnsi="Arial Narrow"/>
                <w:sz w:val="18"/>
                <w:szCs w:val="18"/>
              </w:rPr>
              <w:t>020)</w:t>
            </w:r>
          </w:p>
          <w:p w14:paraId="1114487A" w14:textId="716C90D0" w:rsidR="00261660" w:rsidRPr="00643080" w:rsidRDefault="00261660" w:rsidP="00643080">
            <w:pPr>
              <w:pStyle w:val="ListParagraph"/>
              <w:numPr>
                <w:ilvl w:val="0"/>
                <w:numId w:val="48"/>
              </w:numPr>
              <w:jc w:val="left"/>
              <w:rPr>
                <w:rFonts w:ascii="Arial Narrow" w:hAnsi="Arial Narrow"/>
                <w:sz w:val="18"/>
                <w:szCs w:val="18"/>
              </w:rPr>
            </w:pPr>
            <w:r w:rsidRPr="00643080">
              <w:rPr>
                <w:rFonts w:ascii="Arial Narrow" w:hAnsi="Arial Narrow"/>
                <w:sz w:val="18"/>
                <w:szCs w:val="18"/>
              </w:rPr>
              <w:t xml:space="preserve">Near/Middle East: </w:t>
            </w:r>
            <w:r w:rsidR="00643080">
              <w:rPr>
                <w:rFonts w:ascii="Arial Narrow" w:hAnsi="Arial Narrow"/>
                <w:sz w:val="18"/>
                <w:szCs w:val="18"/>
              </w:rPr>
              <w:t>127</w:t>
            </w:r>
            <w:r w:rsidR="00A41242" w:rsidRPr="00643080">
              <w:rPr>
                <w:rFonts w:ascii="Arial Narrow" w:hAnsi="Arial Narrow"/>
                <w:sz w:val="18"/>
                <w:szCs w:val="18"/>
              </w:rPr>
              <w:t xml:space="preserve"> (2019); </w:t>
            </w:r>
            <w:r w:rsidR="00643080">
              <w:rPr>
                <w:rFonts w:ascii="Arial Narrow" w:hAnsi="Arial Narrow"/>
                <w:sz w:val="18"/>
                <w:szCs w:val="18"/>
              </w:rPr>
              <w:t>109</w:t>
            </w:r>
            <w:r w:rsidR="00A41242" w:rsidRPr="00643080">
              <w:rPr>
                <w:rFonts w:ascii="Arial Narrow" w:hAnsi="Arial Narrow"/>
                <w:sz w:val="18"/>
                <w:szCs w:val="18"/>
              </w:rPr>
              <w:t xml:space="preserve"> (2</w:t>
            </w:r>
            <w:r w:rsidR="00643080" w:rsidRPr="00643080">
              <w:rPr>
                <w:rFonts w:ascii="Arial Narrow" w:hAnsi="Arial Narrow"/>
                <w:sz w:val="18"/>
                <w:szCs w:val="18"/>
              </w:rPr>
              <w:t>020)</w:t>
            </w:r>
          </w:p>
          <w:p w14:paraId="4549E5EC" w14:textId="36C0FD69" w:rsidR="00643080" w:rsidRPr="00643080" w:rsidRDefault="00643080" w:rsidP="00704B89">
            <w:pPr>
              <w:spacing w:before="60" w:after="60"/>
              <w:jc w:val="left"/>
              <w:rPr>
                <w:rFonts w:ascii="Arial Narrow" w:eastAsia="Times New Roman" w:hAnsi="Arial Narrow"/>
                <w:bCs/>
                <w:sz w:val="18"/>
                <w:szCs w:val="18"/>
                <w:lang w:eastAsia="en-US"/>
              </w:rPr>
            </w:pPr>
            <w:r w:rsidRPr="00643080">
              <w:rPr>
                <w:rFonts w:ascii="Arial Narrow" w:eastAsia="Times New Roman" w:hAnsi="Arial Narrow"/>
                <w:sz w:val="18"/>
                <w:szCs w:val="18"/>
                <w:lang w:eastAsia="en-US"/>
              </w:rPr>
              <w:t xml:space="preserve">see figures 23, </w:t>
            </w:r>
            <w:r w:rsidRPr="000710C2">
              <w:rPr>
                <w:rFonts w:ascii="Arial Narrow" w:eastAsia="Times New Roman" w:hAnsi="Arial Narrow"/>
                <w:sz w:val="18"/>
                <w:szCs w:val="18"/>
                <w:lang w:eastAsia="en-US"/>
              </w:rPr>
              <w:t>24</w:t>
            </w:r>
            <w:r w:rsidR="00951BE6">
              <w:rPr>
                <w:rFonts w:ascii="Arial Narrow" w:eastAsia="Times New Roman" w:hAnsi="Arial Narrow"/>
                <w:sz w:val="18"/>
                <w:szCs w:val="18"/>
                <w:lang w:eastAsia="en-US"/>
              </w:rPr>
              <w:t xml:space="preserve"> </w:t>
            </w:r>
            <w:r w:rsidRPr="00643080">
              <w:rPr>
                <w:rFonts w:ascii="Arial Narrow" w:eastAsia="Times New Roman" w:hAnsi="Arial Narrow"/>
                <w:bCs/>
                <w:sz w:val="18"/>
                <w:szCs w:val="18"/>
                <w:lang w:eastAsia="en-US"/>
              </w:rPr>
              <w:t>and 25</w:t>
            </w:r>
          </w:p>
        </w:tc>
      </w:tr>
      <w:tr w:rsidR="00031EAD" w:rsidRPr="00927FC2" w14:paraId="6146F09E" w14:textId="77777777" w:rsidTr="002E3474">
        <w:trPr>
          <w:trHeight w:val="280"/>
        </w:trPr>
        <w:tc>
          <w:tcPr>
            <w:tcW w:w="1838" w:type="dxa"/>
            <w:vMerge/>
            <w:hideMark/>
          </w:tcPr>
          <w:p w14:paraId="753CB1AE" w14:textId="77777777" w:rsidR="00031EAD" w:rsidRPr="00927FC2"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34796848"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(b) Number of titles granted;</w:t>
            </w:r>
          </w:p>
        </w:tc>
        <w:tc>
          <w:tcPr>
            <w:tcW w:w="5093" w:type="dxa"/>
            <w:shd w:val="clear" w:color="auto" w:fill="auto"/>
            <w:hideMark/>
          </w:tcPr>
          <w:p w14:paraId="43FC37E6" w14:textId="4941557D" w:rsidR="000710C2" w:rsidRDefault="004405D2" w:rsidP="002E3474">
            <w:pPr>
              <w:jc w:val="left"/>
              <w:rPr>
                <w:rFonts w:ascii="Arial Narrow" w:eastAsia="Times New Roman" w:hAnsi="Arial Narrow"/>
                <w:sz w:val="18"/>
                <w:szCs w:val="18"/>
                <w:lang w:eastAsia="en-US"/>
              </w:rPr>
            </w:pPr>
            <w:r>
              <w:rPr>
                <w:rFonts w:ascii="Arial Narrow" w:eastAsia="Times New Roman" w:hAnsi="Arial Narrow"/>
                <w:sz w:val="18"/>
                <w:szCs w:val="18"/>
                <w:lang w:eastAsia="en-US"/>
              </w:rPr>
              <w:t>14,688 (2019)</w:t>
            </w:r>
          </w:p>
          <w:p w14:paraId="5A85F57D" w14:textId="165E8A7C" w:rsidR="004405D2" w:rsidRDefault="004405D2" w:rsidP="002E3474">
            <w:pPr>
              <w:jc w:val="left"/>
              <w:rPr>
                <w:rFonts w:ascii="Arial Narrow" w:eastAsia="Times New Roman" w:hAnsi="Arial Narrow"/>
                <w:sz w:val="18"/>
                <w:szCs w:val="18"/>
                <w:lang w:eastAsia="en-US"/>
              </w:rPr>
            </w:pPr>
            <w:r>
              <w:rPr>
                <w:rFonts w:ascii="Arial Narrow" w:eastAsia="Times New Roman" w:hAnsi="Arial Narrow"/>
                <w:sz w:val="18"/>
                <w:szCs w:val="18"/>
                <w:lang w:eastAsia="en-US"/>
              </w:rPr>
              <w:t>13,873 (2020)</w:t>
            </w:r>
          </w:p>
          <w:p w14:paraId="30A2669A" w14:textId="3D791BB0" w:rsidR="00C76BC4" w:rsidRPr="00646DDF" w:rsidRDefault="00031EAD" w:rsidP="00704B89">
            <w:pPr>
              <w:spacing w:before="60" w:after="60"/>
              <w:jc w:val="left"/>
              <w:rPr>
                <w:rFonts w:ascii="Arial Narrow" w:eastAsia="Times New Roman" w:hAnsi="Arial Narrow"/>
                <w:sz w:val="18"/>
                <w:szCs w:val="18"/>
                <w:lang w:eastAsia="en-US"/>
              </w:rPr>
            </w:pPr>
            <w:r w:rsidRPr="004405D2">
              <w:rPr>
                <w:rFonts w:ascii="Arial Narrow" w:eastAsia="Times New Roman" w:hAnsi="Arial Narrow"/>
                <w:sz w:val="18"/>
                <w:szCs w:val="18"/>
                <w:lang w:eastAsia="en-US"/>
              </w:rPr>
              <w:t xml:space="preserve">see figures </w:t>
            </w:r>
            <w:r w:rsidR="009F1542" w:rsidRPr="004405D2">
              <w:rPr>
                <w:rFonts w:ascii="Arial Narrow" w:eastAsia="Times New Roman" w:hAnsi="Arial Narrow"/>
                <w:sz w:val="18"/>
                <w:szCs w:val="18"/>
                <w:lang w:eastAsia="en-US"/>
              </w:rPr>
              <w:t>2</w:t>
            </w:r>
            <w:r w:rsidR="009F1542">
              <w:rPr>
                <w:rFonts w:ascii="Arial Narrow" w:eastAsia="Times New Roman" w:hAnsi="Arial Narrow"/>
                <w:sz w:val="18"/>
                <w:szCs w:val="18"/>
                <w:lang w:eastAsia="en-US"/>
              </w:rPr>
              <w:t>4</w:t>
            </w:r>
            <w:r w:rsidR="009F1542" w:rsidRPr="004405D2">
              <w:rPr>
                <w:rFonts w:ascii="Arial Narrow" w:eastAsia="Times New Roman" w:hAnsi="Arial Narrow"/>
                <w:sz w:val="18"/>
                <w:szCs w:val="18"/>
                <w:lang w:eastAsia="en-US"/>
              </w:rPr>
              <w:t xml:space="preserve"> </w:t>
            </w:r>
            <w:r w:rsidR="00646DDF" w:rsidRPr="004405D2">
              <w:rPr>
                <w:rFonts w:ascii="Arial Narrow" w:eastAsia="Times New Roman" w:hAnsi="Arial Narrow"/>
                <w:sz w:val="18"/>
                <w:szCs w:val="18"/>
                <w:lang w:eastAsia="en-US"/>
              </w:rPr>
              <w:t>and 27</w:t>
            </w:r>
          </w:p>
        </w:tc>
      </w:tr>
      <w:tr w:rsidR="00031EAD" w:rsidRPr="00927FC2" w14:paraId="749862D0" w14:textId="77777777" w:rsidTr="002E3474">
        <w:trPr>
          <w:trHeight w:val="280"/>
        </w:trPr>
        <w:tc>
          <w:tcPr>
            <w:tcW w:w="1838" w:type="dxa"/>
            <w:vMerge/>
            <w:hideMark/>
          </w:tcPr>
          <w:p w14:paraId="7989D2F5" w14:textId="77777777" w:rsidR="00031EAD" w:rsidRPr="00927FC2"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376F00FB"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(c) Number of titles in force;</w:t>
            </w:r>
          </w:p>
        </w:tc>
        <w:tc>
          <w:tcPr>
            <w:tcW w:w="5093" w:type="dxa"/>
            <w:shd w:val="clear" w:color="auto" w:fill="auto"/>
            <w:hideMark/>
          </w:tcPr>
          <w:p w14:paraId="303D1C82" w14:textId="77777777" w:rsidR="000710C2" w:rsidRDefault="006F5B12" w:rsidP="002E3474">
            <w:pPr>
              <w:jc w:val="left"/>
              <w:rPr>
                <w:rFonts w:ascii="Arial Narrow" w:eastAsia="Times New Roman" w:hAnsi="Arial Narrow"/>
                <w:sz w:val="18"/>
                <w:szCs w:val="18"/>
                <w:lang w:eastAsia="en-US"/>
              </w:rPr>
            </w:pPr>
            <w:r w:rsidRPr="006F5B12">
              <w:rPr>
                <w:rFonts w:ascii="Arial Narrow" w:eastAsia="Times New Roman" w:hAnsi="Arial Narrow"/>
                <w:sz w:val="18"/>
                <w:szCs w:val="18"/>
                <w:lang w:eastAsia="en-US"/>
              </w:rPr>
              <w:t>139,360 (2019)</w:t>
            </w:r>
          </w:p>
          <w:p w14:paraId="035B155F" w14:textId="6F26DCA2" w:rsidR="006F5B12" w:rsidRDefault="006F5B12" w:rsidP="002E3474">
            <w:pPr>
              <w:jc w:val="left"/>
              <w:rPr>
                <w:rFonts w:ascii="Arial Narrow" w:eastAsia="Times New Roman" w:hAnsi="Arial Narrow"/>
                <w:sz w:val="18"/>
                <w:szCs w:val="18"/>
                <w:lang w:eastAsia="en-US"/>
              </w:rPr>
            </w:pPr>
            <w:r w:rsidRPr="006F5B12">
              <w:rPr>
                <w:rFonts w:ascii="Arial Narrow" w:eastAsia="Times New Roman" w:hAnsi="Arial Narrow"/>
                <w:sz w:val="18"/>
                <w:szCs w:val="18"/>
                <w:lang w:eastAsia="en-US"/>
              </w:rPr>
              <w:t>141,034 (2020</w:t>
            </w:r>
            <w:r w:rsidR="00BE00AF">
              <w:rPr>
                <w:rFonts w:ascii="Arial Narrow" w:eastAsia="Times New Roman" w:hAnsi="Arial Narrow"/>
                <w:sz w:val="18"/>
                <w:szCs w:val="18"/>
                <w:lang w:eastAsia="en-US"/>
              </w:rPr>
              <w:t>)</w:t>
            </w:r>
          </w:p>
          <w:p w14:paraId="38858051" w14:textId="0394B58F" w:rsidR="00C76BC4" w:rsidRPr="00646DDF" w:rsidRDefault="00031EAD" w:rsidP="00704B89">
            <w:pPr>
              <w:spacing w:before="60" w:after="60"/>
              <w:jc w:val="left"/>
              <w:rPr>
                <w:rFonts w:ascii="Arial Narrow" w:eastAsia="Times New Roman" w:hAnsi="Arial Narrow"/>
                <w:sz w:val="18"/>
                <w:szCs w:val="18"/>
                <w:lang w:eastAsia="en-US"/>
              </w:rPr>
            </w:pPr>
            <w:r w:rsidRPr="006F5B12">
              <w:rPr>
                <w:rFonts w:ascii="Arial Narrow" w:eastAsia="Times New Roman" w:hAnsi="Arial Narrow"/>
                <w:sz w:val="18"/>
                <w:szCs w:val="18"/>
                <w:lang w:eastAsia="en-US"/>
              </w:rPr>
              <w:t xml:space="preserve">see figure </w:t>
            </w:r>
            <w:r w:rsidR="00646DDF" w:rsidRPr="006F5B12">
              <w:rPr>
                <w:rFonts w:ascii="Arial Narrow" w:eastAsia="Times New Roman" w:hAnsi="Arial Narrow"/>
                <w:sz w:val="18"/>
                <w:szCs w:val="18"/>
                <w:lang w:eastAsia="en-US"/>
              </w:rPr>
              <w:t>26</w:t>
            </w:r>
          </w:p>
        </w:tc>
      </w:tr>
      <w:tr w:rsidR="00031EAD" w:rsidRPr="00927FC2" w14:paraId="20365FDA" w14:textId="77777777" w:rsidTr="002E3474">
        <w:trPr>
          <w:trHeight w:val="280"/>
        </w:trPr>
        <w:tc>
          <w:tcPr>
            <w:tcW w:w="1838" w:type="dxa"/>
            <w:vMerge/>
            <w:hideMark/>
          </w:tcPr>
          <w:p w14:paraId="1513B908" w14:textId="77777777" w:rsidR="00031EAD" w:rsidRPr="00927FC2"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30AE17F0"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(d) Number of genera/species protected by members of the Union;</w:t>
            </w:r>
          </w:p>
        </w:tc>
        <w:tc>
          <w:tcPr>
            <w:tcW w:w="5093" w:type="dxa"/>
            <w:shd w:val="clear" w:color="auto" w:fill="auto"/>
            <w:hideMark/>
          </w:tcPr>
          <w:p w14:paraId="21D91639" w14:textId="443E7E53" w:rsidR="00C76BC4" w:rsidRPr="003A50C9" w:rsidRDefault="00031EAD" w:rsidP="00704B89">
            <w:pPr>
              <w:spacing w:after="60"/>
              <w:jc w:val="left"/>
              <w:rPr>
                <w:rFonts w:ascii="Arial Narrow" w:eastAsia="Times New Roman" w:hAnsi="Arial Narrow"/>
                <w:sz w:val="18"/>
                <w:szCs w:val="18"/>
                <w:lang w:eastAsia="en-US"/>
              </w:rPr>
            </w:pPr>
            <w:r w:rsidRPr="0048167F">
              <w:rPr>
                <w:rFonts w:ascii="Arial Narrow" w:eastAsia="Times New Roman" w:hAnsi="Arial Narrow"/>
                <w:sz w:val="18"/>
                <w:szCs w:val="18"/>
                <w:lang w:eastAsia="en-US"/>
              </w:rPr>
              <w:t xml:space="preserve">see figures </w:t>
            </w:r>
            <w:r w:rsidR="00287F7F" w:rsidRPr="0048167F">
              <w:rPr>
                <w:rFonts w:ascii="Arial Narrow" w:eastAsia="Times New Roman" w:hAnsi="Arial Narrow"/>
                <w:sz w:val="18"/>
                <w:szCs w:val="18"/>
                <w:lang w:eastAsia="en-US"/>
              </w:rPr>
              <w:t>28</w:t>
            </w:r>
            <w:r w:rsidRPr="0048167F">
              <w:rPr>
                <w:rFonts w:ascii="Arial Narrow" w:eastAsia="Times New Roman" w:hAnsi="Arial Narrow"/>
                <w:sz w:val="18"/>
                <w:szCs w:val="18"/>
                <w:lang w:eastAsia="en-US"/>
              </w:rPr>
              <w:t xml:space="preserve"> and </w:t>
            </w:r>
            <w:r w:rsidR="00287F7F" w:rsidRPr="0048167F">
              <w:rPr>
                <w:rFonts w:ascii="Arial Narrow" w:eastAsia="Times New Roman" w:hAnsi="Arial Narrow"/>
                <w:sz w:val="18"/>
                <w:szCs w:val="18"/>
                <w:lang w:eastAsia="en-US"/>
              </w:rPr>
              <w:t>29</w:t>
            </w:r>
            <w:r w:rsidR="0048167F" w:rsidRPr="0048167F">
              <w:rPr>
                <w:rFonts w:ascii="Arial Narrow" w:eastAsia="Times New Roman" w:hAnsi="Arial Narrow"/>
                <w:sz w:val="18"/>
                <w:szCs w:val="18"/>
                <w:lang w:eastAsia="en-US"/>
              </w:rPr>
              <w:t xml:space="preserve"> concerning </w:t>
            </w:r>
            <w:r w:rsidR="0048167F">
              <w:rPr>
                <w:rFonts w:ascii="Arial Narrow" w:eastAsia="Times New Roman" w:hAnsi="Arial Narrow"/>
                <w:sz w:val="18"/>
                <w:szCs w:val="18"/>
                <w:lang w:eastAsia="en-US"/>
              </w:rPr>
              <w:t>the number of members protecting all genera and species and number of limited genera and species</w:t>
            </w:r>
          </w:p>
        </w:tc>
      </w:tr>
      <w:tr w:rsidR="00031EAD" w:rsidRPr="00927FC2" w14:paraId="1742CDB7" w14:textId="77777777" w:rsidTr="002E3474">
        <w:trPr>
          <w:trHeight w:val="280"/>
        </w:trPr>
        <w:tc>
          <w:tcPr>
            <w:tcW w:w="1838" w:type="dxa"/>
            <w:vMerge/>
            <w:hideMark/>
          </w:tcPr>
          <w:p w14:paraId="6107EB2F" w14:textId="77777777" w:rsidR="00031EAD" w:rsidRPr="00927FC2"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07D664BC"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(e) Number of genera/species for which varieties have been protected; and</w:t>
            </w:r>
          </w:p>
        </w:tc>
        <w:tc>
          <w:tcPr>
            <w:tcW w:w="5093" w:type="dxa"/>
            <w:shd w:val="clear" w:color="auto" w:fill="auto"/>
            <w:hideMark/>
          </w:tcPr>
          <w:p w14:paraId="4B218F91" w14:textId="244F3D22" w:rsidR="0025091A" w:rsidRPr="004B292D" w:rsidRDefault="0025091A" w:rsidP="00C4146E">
            <w:pPr>
              <w:jc w:val="left"/>
              <w:rPr>
                <w:rFonts w:ascii="Arial Narrow" w:eastAsia="Times New Roman" w:hAnsi="Arial Narrow"/>
                <w:sz w:val="18"/>
                <w:szCs w:val="18"/>
                <w:lang w:eastAsia="en-US"/>
              </w:rPr>
            </w:pPr>
            <w:r w:rsidRPr="004B292D">
              <w:rPr>
                <w:rFonts w:ascii="Arial Narrow" w:eastAsia="Times New Roman" w:hAnsi="Arial Narrow"/>
                <w:sz w:val="18"/>
                <w:szCs w:val="18"/>
                <w:lang w:eastAsia="en-US"/>
              </w:rPr>
              <w:t>4084 (2020)</w:t>
            </w:r>
          </w:p>
          <w:p w14:paraId="4D749EA9" w14:textId="33BA789E" w:rsidR="000710C2" w:rsidRDefault="0025091A" w:rsidP="00C4146E">
            <w:pPr>
              <w:jc w:val="left"/>
              <w:rPr>
                <w:rFonts w:ascii="Arial Narrow" w:eastAsia="Times New Roman" w:hAnsi="Arial Narrow"/>
                <w:sz w:val="18"/>
                <w:szCs w:val="18"/>
                <w:lang w:eastAsia="en-US"/>
              </w:rPr>
            </w:pPr>
            <w:r w:rsidRPr="000B0704">
              <w:rPr>
                <w:rFonts w:ascii="Arial Narrow" w:eastAsia="Times New Roman" w:hAnsi="Arial Narrow"/>
                <w:sz w:val="18"/>
                <w:szCs w:val="18"/>
                <w:lang w:eastAsia="en-US"/>
              </w:rPr>
              <w:t>4214 (2021)</w:t>
            </w:r>
          </w:p>
          <w:p w14:paraId="46E34109" w14:textId="4CC46D15" w:rsidR="0048167F" w:rsidRPr="003A50C9" w:rsidRDefault="00031EAD" w:rsidP="00704B89">
            <w:pPr>
              <w:spacing w:before="60" w:after="60"/>
              <w:jc w:val="left"/>
              <w:rPr>
                <w:rFonts w:ascii="Arial Narrow" w:eastAsia="Times New Roman" w:hAnsi="Arial Narrow"/>
                <w:sz w:val="18"/>
                <w:szCs w:val="18"/>
                <w:lang w:eastAsia="en-US"/>
              </w:rPr>
            </w:pPr>
            <w:r w:rsidRPr="0025091A">
              <w:rPr>
                <w:rFonts w:ascii="Arial Narrow" w:eastAsia="Times New Roman" w:hAnsi="Arial Narrow"/>
                <w:sz w:val="18"/>
                <w:szCs w:val="18"/>
                <w:lang w:eastAsia="en-US"/>
              </w:rPr>
              <w:t xml:space="preserve">see figure </w:t>
            </w:r>
            <w:r w:rsidR="00C4146E" w:rsidRPr="0025091A">
              <w:rPr>
                <w:rFonts w:ascii="Arial Narrow" w:eastAsia="Times New Roman" w:hAnsi="Arial Narrow"/>
                <w:sz w:val="18"/>
                <w:szCs w:val="18"/>
                <w:lang w:eastAsia="en-US"/>
              </w:rPr>
              <w:t>3</w:t>
            </w:r>
            <w:r w:rsidRPr="0025091A">
              <w:rPr>
                <w:rFonts w:ascii="Arial Narrow" w:eastAsia="Times New Roman" w:hAnsi="Arial Narrow"/>
                <w:sz w:val="18"/>
                <w:szCs w:val="18"/>
                <w:lang w:eastAsia="en-US"/>
              </w:rPr>
              <w:t xml:space="preserve">7 </w:t>
            </w:r>
          </w:p>
        </w:tc>
      </w:tr>
      <w:tr w:rsidR="00031EAD" w:rsidRPr="00927FC2" w14:paraId="5D036DB2" w14:textId="77777777" w:rsidTr="002E3474">
        <w:tc>
          <w:tcPr>
            <w:tcW w:w="1838" w:type="dxa"/>
            <w:vMerge/>
            <w:tcBorders>
              <w:bottom w:val="nil"/>
            </w:tcBorders>
            <w:hideMark/>
          </w:tcPr>
          <w:p w14:paraId="78DA97FB" w14:textId="77777777" w:rsidR="00031EAD" w:rsidRPr="00927FC2"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7505625B" w14:textId="77777777" w:rsidR="00031EAD" w:rsidRPr="00927FC2" w:rsidRDefault="00031EAD" w:rsidP="002E3474">
            <w:pPr>
              <w:jc w:val="left"/>
              <w:rPr>
                <w:rFonts w:ascii="Arial Narrow" w:eastAsia="Times New Roman" w:hAnsi="Arial Narrow"/>
                <w:sz w:val="18"/>
                <w:szCs w:val="18"/>
                <w:lang w:eastAsia="en-US"/>
              </w:rPr>
            </w:pPr>
            <w:r w:rsidRPr="00927FC2">
              <w:rPr>
                <w:rFonts w:ascii="Arial Narrow" w:eastAsia="Times New Roman" w:hAnsi="Arial Narrow"/>
                <w:sz w:val="18"/>
                <w:szCs w:val="18"/>
                <w:lang w:eastAsia="en-US"/>
              </w:rPr>
              <w:t>(f) Analysis by crop type.</w:t>
            </w:r>
          </w:p>
        </w:tc>
        <w:tc>
          <w:tcPr>
            <w:tcW w:w="5093" w:type="dxa"/>
            <w:tcBorders>
              <w:bottom w:val="nil"/>
            </w:tcBorders>
            <w:shd w:val="clear" w:color="auto" w:fill="auto"/>
            <w:hideMark/>
          </w:tcPr>
          <w:p w14:paraId="6A9B25BB" w14:textId="2B0FB4A6" w:rsidR="00031EAD" w:rsidRPr="003A50C9" w:rsidRDefault="00031EAD" w:rsidP="009F1542">
            <w:pPr>
              <w:spacing w:after="40"/>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 xml:space="preserve">see figure </w:t>
            </w:r>
            <w:r w:rsidR="00287F7F">
              <w:rPr>
                <w:rFonts w:ascii="Arial Narrow" w:eastAsia="Times New Roman" w:hAnsi="Arial Narrow"/>
                <w:sz w:val="18"/>
                <w:szCs w:val="18"/>
                <w:lang w:eastAsia="en-US"/>
              </w:rPr>
              <w:t>30</w:t>
            </w:r>
            <w:r w:rsidRPr="003A50C9">
              <w:rPr>
                <w:rFonts w:ascii="Arial Narrow" w:eastAsia="Times New Roman" w:hAnsi="Arial Narrow"/>
                <w:sz w:val="18"/>
                <w:szCs w:val="18"/>
                <w:lang w:eastAsia="en-US"/>
              </w:rPr>
              <w:t xml:space="preserve"> </w:t>
            </w:r>
          </w:p>
        </w:tc>
      </w:tr>
    </w:tbl>
    <w:p w14:paraId="67941BAE" w14:textId="77777777" w:rsidR="00031EAD" w:rsidRDefault="00031EAD" w:rsidP="00031EAD">
      <w:pPr>
        <w:jc w:val="center"/>
        <w:rPr>
          <w:rFonts w:ascii="Arial Narrow" w:hAnsi="Arial Narrow"/>
          <w:bCs/>
          <w:sz w:val="18"/>
        </w:rPr>
      </w:pPr>
    </w:p>
    <w:p w14:paraId="37F6D022" w14:textId="77777777" w:rsidR="00031EAD" w:rsidRPr="00AD2F15" w:rsidRDefault="00031EAD" w:rsidP="00CF378F">
      <w:pPr>
        <w:rPr>
          <w:rFonts w:ascii="Arial Narrow" w:hAnsi="Arial Narrow"/>
          <w:bCs/>
          <w:sz w:val="18"/>
        </w:rPr>
      </w:pPr>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031EAD" w:rsidRPr="00AF7872" w14:paraId="47C5A3F7" w14:textId="77777777" w:rsidTr="002E3474">
        <w:trPr>
          <w:trHeight w:val="3231"/>
          <w:jc w:val="center"/>
        </w:trPr>
        <w:tc>
          <w:tcPr>
            <w:tcW w:w="10556" w:type="dxa"/>
            <w:gridSpan w:val="2"/>
            <w:tcMar>
              <w:left w:w="28" w:type="dxa"/>
              <w:right w:w="28" w:type="dxa"/>
            </w:tcMar>
          </w:tcPr>
          <w:p w14:paraId="129B6DBD" w14:textId="3777F1FD" w:rsidR="00031EAD" w:rsidRPr="00747422" w:rsidRDefault="00031EAD" w:rsidP="00D1245F">
            <w:pPr>
              <w:pStyle w:val="Caption"/>
            </w:pPr>
            <w:bookmarkStart w:id="26" w:name="_Toc524595662"/>
            <w:r w:rsidRPr="00646DDF">
              <w:lastRenderedPageBreak/>
              <w:t xml:space="preserve">Figure </w:t>
            </w:r>
            <w:r w:rsidR="00646DDF" w:rsidRPr="00646DDF">
              <w:t>23</w:t>
            </w:r>
            <w:r w:rsidRPr="00AF7872">
              <w:t>.</w:t>
            </w:r>
            <w:r>
              <w:t xml:space="preserve">  </w:t>
            </w:r>
            <w:r w:rsidRPr="00AF7872">
              <w:t>Applications for Plant Breeders’ Rights</w:t>
            </w:r>
            <w:bookmarkEnd w:id="26"/>
          </w:p>
          <w:p w14:paraId="7713194C" w14:textId="32427499" w:rsidR="0058365B" w:rsidRDefault="00262BF7" w:rsidP="00D1245F">
            <w:pPr>
              <w:pStyle w:val="Caption"/>
            </w:pPr>
            <w:r w:rsidRPr="00262BF7">
              <w:rPr>
                <w:noProof/>
                <w:lang w:eastAsia="en-US"/>
              </w:rPr>
              <w:drawing>
                <wp:inline distT="0" distB="0" distL="0" distR="0" wp14:anchorId="5F23C57E" wp14:editId="0D716D3A">
                  <wp:extent cx="3703292" cy="2656149"/>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36681" cy="2680097"/>
                          </a:xfrm>
                          <a:prstGeom prst="rect">
                            <a:avLst/>
                          </a:prstGeom>
                          <a:noFill/>
                          <a:ln>
                            <a:noFill/>
                          </a:ln>
                        </pic:spPr>
                      </pic:pic>
                    </a:graphicData>
                  </a:graphic>
                </wp:inline>
              </w:drawing>
            </w:r>
          </w:p>
          <w:p w14:paraId="46EE8734" w14:textId="5323704E" w:rsidR="00031EAD" w:rsidRPr="00371CD9" w:rsidRDefault="00031EAD" w:rsidP="002E3474"/>
        </w:tc>
      </w:tr>
      <w:tr w:rsidR="00031EAD" w:rsidRPr="00AF7872" w14:paraId="01CFF0D2" w14:textId="77777777" w:rsidTr="002E3474">
        <w:trPr>
          <w:trHeight w:val="3231"/>
          <w:jc w:val="center"/>
        </w:trPr>
        <w:tc>
          <w:tcPr>
            <w:tcW w:w="5278" w:type="dxa"/>
            <w:tcMar>
              <w:left w:w="28" w:type="dxa"/>
              <w:right w:w="28" w:type="dxa"/>
            </w:tcMar>
          </w:tcPr>
          <w:p w14:paraId="31153310" w14:textId="306B8B1B" w:rsidR="00BB36A5" w:rsidRPr="00C76BC4" w:rsidRDefault="00031EAD" w:rsidP="00D1245F">
            <w:pPr>
              <w:pStyle w:val="Caption"/>
              <w:rPr>
                <w:szCs w:val="18"/>
              </w:rPr>
            </w:pPr>
            <w:r w:rsidRPr="00646DDF">
              <w:t xml:space="preserve">Figure </w:t>
            </w:r>
            <w:r w:rsidR="00646DDF" w:rsidRPr="00646DDF">
              <w:t>24</w:t>
            </w:r>
            <w:r w:rsidRPr="00AF7872">
              <w:t>.</w:t>
            </w:r>
            <w:r>
              <w:t xml:space="preserve">  Applications for </w:t>
            </w:r>
            <w:r w:rsidRPr="00AF7872">
              <w:t xml:space="preserve">Plant Breeders’ Rights </w:t>
            </w:r>
            <w:r>
              <w:t xml:space="preserve">and </w:t>
            </w:r>
            <w:r w:rsidRPr="00AF7872">
              <w:t xml:space="preserve">Titles </w:t>
            </w:r>
            <w:r>
              <w:t>Issued</w:t>
            </w:r>
          </w:p>
          <w:p w14:paraId="451EA4DD" w14:textId="02DDEE49" w:rsidR="00031EAD" w:rsidRPr="00FB79C8" w:rsidRDefault="00262BF7" w:rsidP="002E3474">
            <w:pPr>
              <w:jc w:val="center"/>
              <w:rPr>
                <w:rFonts w:ascii="Arial Narrow" w:hAnsi="Arial Narrow"/>
                <w:sz w:val="18"/>
              </w:rPr>
            </w:pPr>
            <w:r w:rsidRPr="00262BF7">
              <w:rPr>
                <w:rFonts w:ascii="Arial Narrow" w:hAnsi="Arial Narrow"/>
                <w:noProof/>
                <w:sz w:val="18"/>
                <w:lang w:eastAsia="en-US"/>
              </w:rPr>
              <w:drawing>
                <wp:inline distT="0" distB="0" distL="0" distR="0" wp14:anchorId="7DE8BD96" wp14:editId="539B2B6E">
                  <wp:extent cx="3315970" cy="2282190"/>
                  <wp:effectExtent l="0" t="0" r="0" b="381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15970" cy="2282190"/>
                          </a:xfrm>
                          <a:prstGeom prst="rect">
                            <a:avLst/>
                          </a:prstGeom>
                          <a:noFill/>
                          <a:ln>
                            <a:noFill/>
                          </a:ln>
                        </pic:spPr>
                      </pic:pic>
                    </a:graphicData>
                  </a:graphic>
                </wp:inline>
              </w:drawing>
            </w:r>
          </w:p>
        </w:tc>
        <w:tc>
          <w:tcPr>
            <w:tcW w:w="5278" w:type="dxa"/>
            <w:tcMar>
              <w:left w:w="28" w:type="dxa"/>
              <w:right w:w="28" w:type="dxa"/>
            </w:tcMar>
          </w:tcPr>
          <w:p w14:paraId="43A7926B" w14:textId="23BC61E8" w:rsidR="00031EAD" w:rsidRPr="00AF7872" w:rsidRDefault="00031EAD" w:rsidP="00D1245F">
            <w:pPr>
              <w:pStyle w:val="Caption"/>
            </w:pPr>
            <w:bookmarkStart w:id="27" w:name="_Toc524595664"/>
            <w:r w:rsidRPr="00646DDF">
              <w:t xml:space="preserve">Figure </w:t>
            </w:r>
            <w:r w:rsidR="00646DDF" w:rsidRPr="00646DDF">
              <w:t>25</w:t>
            </w:r>
            <w:r w:rsidRPr="00AF7872">
              <w:t>.</w:t>
            </w:r>
            <w:r>
              <w:t xml:space="preserve">  </w:t>
            </w:r>
            <w:r w:rsidRPr="00AF7872">
              <w:t>Applications for Plant Breeders’ Rights by Resident/Non</w:t>
            </w:r>
            <w:r w:rsidRPr="00AF7872">
              <w:noBreakHyphen/>
              <w:t>Resident</w:t>
            </w:r>
            <w:bookmarkEnd w:id="27"/>
          </w:p>
          <w:p w14:paraId="0EA8EE70" w14:textId="51CB1E26" w:rsidR="00031EAD" w:rsidRPr="00AF7872" w:rsidRDefault="00C575EC" w:rsidP="002E3474">
            <w:pPr>
              <w:spacing w:line="360" w:lineRule="auto"/>
              <w:ind w:left="-57"/>
              <w:jc w:val="center"/>
              <w:rPr>
                <w:color w:val="008080"/>
                <w:sz w:val="18"/>
                <w:szCs w:val="18"/>
              </w:rPr>
            </w:pPr>
            <w:r w:rsidRPr="00C575EC">
              <w:rPr>
                <w:noProof/>
                <w:color w:val="008080"/>
                <w:sz w:val="18"/>
                <w:szCs w:val="18"/>
                <w:lang w:eastAsia="en-US"/>
              </w:rPr>
              <w:drawing>
                <wp:inline distT="0" distB="0" distL="0" distR="0" wp14:anchorId="55493F2C" wp14:editId="332C9E8C">
                  <wp:extent cx="3315970" cy="231394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5970" cy="2313940"/>
                          </a:xfrm>
                          <a:prstGeom prst="rect">
                            <a:avLst/>
                          </a:prstGeom>
                          <a:noFill/>
                          <a:ln>
                            <a:noFill/>
                          </a:ln>
                        </pic:spPr>
                      </pic:pic>
                    </a:graphicData>
                  </a:graphic>
                </wp:inline>
              </w:drawing>
            </w:r>
          </w:p>
        </w:tc>
      </w:tr>
      <w:tr w:rsidR="00031EAD" w:rsidRPr="003546AD" w14:paraId="2A824602" w14:textId="77777777" w:rsidTr="002E3474">
        <w:trPr>
          <w:trHeight w:val="3680"/>
          <w:jc w:val="center"/>
        </w:trPr>
        <w:tc>
          <w:tcPr>
            <w:tcW w:w="5278" w:type="dxa"/>
            <w:shd w:val="clear" w:color="auto" w:fill="auto"/>
            <w:tcMar>
              <w:left w:w="28" w:type="dxa"/>
              <w:right w:w="28" w:type="dxa"/>
            </w:tcMar>
          </w:tcPr>
          <w:p w14:paraId="21564942" w14:textId="7944C419" w:rsidR="00031EAD" w:rsidRDefault="00031EAD" w:rsidP="00D1245F">
            <w:pPr>
              <w:pStyle w:val="Caption"/>
              <w:rPr>
                <w:szCs w:val="18"/>
              </w:rPr>
            </w:pPr>
            <w:bookmarkStart w:id="28" w:name="_Toc524595663"/>
            <w:r w:rsidRPr="00646DDF">
              <w:t xml:space="preserve">Figure </w:t>
            </w:r>
            <w:r w:rsidR="00646DDF" w:rsidRPr="00646DDF">
              <w:t>26</w:t>
            </w:r>
            <w:r w:rsidRPr="00AF7872">
              <w:t>.</w:t>
            </w:r>
            <w:r>
              <w:t xml:space="preserve">  </w:t>
            </w:r>
            <w:r w:rsidRPr="00AF7872">
              <w:t>Plant Breeders’ Rights Titles in Force</w:t>
            </w:r>
            <w:bookmarkEnd w:id="28"/>
          </w:p>
          <w:p w14:paraId="03153A09" w14:textId="77777777" w:rsidR="00BB36A5" w:rsidRPr="00BB36A5" w:rsidRDefault="00BB36A5" w:rsidP="00BB36A5"/>
          <w:p w14:paraId="06453FD3" w14:textId="5DAA3932" w:rsidR="00031EAD" w:rsidRPr="00FB79C8" w:rsidRDefault="009349B8" w:rsidP="002E3474">
            <w:pPr>
              <w:jc w:val="center"/>
              <w:rPr>
                <w:rFonts w:ascii="Arial Narrow" w:hAnsi="Arial Narrow"/>
                <w:sz w:val="18"/>
              </w:rPr>
            </w:pPr>
            <w:r w:rsidRPr="009349B8">
              <w:rPr>
                <w:rFonts w:ascii="Arial Narrow" w:hAnsi="Arial Narrow"/>
                <w:noProof/>
                <w:sz w:val="18"/>
                <w:lang w:eastAsia="en-US"/>
              </w:rPr>
              <w:drawing>
                <wp:inline distT="0" distB="0" distL="0" distR="0" wp14:anchorId="2F3C2CF1" wp14:editId="2DE5A2FB">
                  <wp:extent cx="3312160" cy="219646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12160" cy="2196465"/>
                          </a:xfrm>
                          <a:prstGeom prst="rect">
                            <a:avLst/>
                          </a:prstGeom>
                          <a:noFill/>
                          <a:ln>
                            <a:noFill/>
                          </a:ln>
                        </pic:spPr>
                      </pic:pic>
                    </a:graphicData>
                  </a:graphic>
                </wp:inline>
              </w:drawing>
            </w:r>
          </w:p>
        </w:tc>
        <w:tc>
          <w:tcPr>
            <w:tcW w:w="5278" w:type="dxa"/>
            <w:shd w:val="clear" w:color="auto" w:fill="auto"/>
            <w:tcMar>
              <w:left w:w="28" w:type="dxa"/>
              <w:right w:w="28" w:type="dxa"/>
            </w:tcMar>
          </w:tcPr>
          <w:p w14:paraId="29AE39C6" w14:textId="3F241032" w:rsidR="00031EAD" w:rsidRPr="00AF7872" w:rsidRDefault="00031EAD" w:rsidP="00D1245F">
            <w:pPr>
              <w:pStyle w:val="Caption"/>
            </w:pPr>
            <w:bookmarkStart w:id="29" w:name="_Toc524595665"/>
            <w:r w:rsidRPr="00646DDF">
              <w:t xml:space="preserve">Figure </w:t>
            </w:r>
            <w:r w:rsidR="00646DDF" w:rsidRPr="00646DDF">
              <w:t>27</w:t>
            </w:r>
            <w:r w:rsidRPr="00646DDF">
              <w:t>.</w:t>
            </w:r>
            <w:r>
              <w:t xml:space="preserve">  </w:t>
            </w:r>
            <w:r w:rsidRPr="00AF7872">
              <w:t>Plant Breeders’ Rights Titles Granted by Resident/Non</w:t>
            </w:r>
            <w:r w:rsidRPr="00AF7872">
              <w:noBreakHyphen/>
              <w:t>Resident</w:t>
            </w:r>
            <w:bookmarkEnd w:id="29"/>
            <w:r w:rsidR="00214843">
              <w:t xml:space="preserve"> </w:t>
            </w:r>
          </w:p>
          <w:p w14:paraId="1BEB3CA5" w14:textId="30DBB167" w:rsidR="00031EAD" w:rsidRPr="003546AD" w:rsidRDefault="009349B8" w:rsidP="002E3474">
            <w:pPr>
              <w:spacing w:line="360" w:lineRule="auto"/>
              <w:jc w:val="center"/>
              <w:rPr>
                <w:color w:val="008080"/>
                <w:sz w:val="18"/>
                <w:szCs w:val="18"/>
              </w:rPr>
            </w:pPr>
            <w:r w:rsidRPr="009349B8">
              <w:rPr>
                <w:noProof/>
                <w:color w:val="008080"/>
                <w:sz w:val="18"/>
                <w:szCs w:val="18"/>
                <w:lang w:eastAsia="en-US"/>
              </w:rPr>
              <w:drawing>
                <wp:inline distT="0" distB="0" distL="0" distR="0" wp14:anchorId="52F61495" wp14:editId="22EAE577">
                  <wp:extent cx="3251676" cy="2209344"/>
                  <wp:effectExtent l="0" t="0" r="635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5178" cy="2211723"/>
                          </a:xfrm>
                          <a:prstGeom prst="rect">
                            <a:avLst/>
                          </a:prstGeom>
                          <a:noFill/>
                          <a:ln>
                            <a:noFill/>
                          </a:ln>
                        </pic:spPr>
                      </pic:pic>
                    </a:graphicData>
                  </a:graphic>
                </wp:inline>
              </w:drawing>
            </w:r>
          </w:p>
        </w:tc>
      </w:tr>
    </w:tbl>
    <w:p w14:paraId="62C479D0" w14:textId="77777777" w:rsidR="00031EAD" w:rsidRPr="003546AD" w:rsidRDefault="00031EAD" w:rsidP="00031EAD">
      <w:pPr>
        <w:widowControl w:val="0"/>
        <w:rPr>
          <w:bCs/>
          <w:sz w:val="18"/>
          <w:szCs w:val="22"/>
        </w:rPr>
      </w:pPr>
    </w:p>
    <w:p w14:paraId="26821E85" w14:textId="77777777" w:rsidR="00031EAD" w:rsidRPr="003546AD" w:rsidRDefault="00031EAD" w:rsidP="00031EAD">
      <w:pPr>
        <w:widowControl w:val="0"/>
        <w:rPr>
          <w:bCs/>
          <w:sz w:val="18"/>
          <w:szCs w:val="22"/>
        </w:rPr>
      </w:pPr>
    </w:p>
    <w:p w14:paraId="68D994C1" w14:textId="284F1125" w:rsidR="00031EAD" w:rsidRPr="003546AD" w:rsidRDefault="00031EAD" w:rsidP="00D1245F">
      <w:pPr>
        <w:pStyle w:val="Caption"/>
      </w:pPr>
      <w:bookmarkStart w:id="30" w:name="_Toc524595667"/>
      <w:r w:rsidRPr="00646DDF">
        <w:lastRenderedPageBreak/>
        <w:t xml:space="preserve">Figure </w:t>
      </w:r>
      <w:r w:rsidR="00646DDF" w:rsidRPr="00646DDF">
        <w:t>28</w:t>
      </w:r>
      <w:r w:rsidRPr="001C01D4">
        <w:t>.</w:t>
      </w:r>
      <w:r>
        <w:t xml:space="preserve">  </w:t>
      </w:r>
      <w:r w:rsidRPr="001C01D4">
        <w:t xml:space="preserve">Protection </w:t>
      </w:r>
      <w:r w:rsidR="00E846E7">
        <w:t>of</w:t>
      </w:r>
      <w:r w:rsidR="00E846E7" w:rsidRPr="001C01D4">
        <w:t xml:space="preserve"> </w:t>
      </w:r>
      <w:r w:rsidRPr="001C01D4">
        <w:t>plant genera and species in 20</w:t>
      </w:r>
      <w:bookmarkEnd w:id="30"/>
      <w:r w:rsidR="00C76BC4">
        <w:t>21</w:t>
      </w:r>
    </w:p>
    <w:p w14:paraId="7E2C920B" w14:textId="77777777" w:rsidR="00031EAD" w:rsidRPr="003546AD" w:rsidRDefault="00031EAD" w:rsidP="00031EAD">
      <w:pPr>
        <w:widowControl w:val="0"/>
        <w:jc w:val="center"/>
        <w:rPr>
          <w:szCs w:val="18"/>
        </w:rPr>
      </w:pPr>
      <w:r>
        <w:rPr>
          <w:noProof/>
          <w:szCs w:val="18"/>
          <w:lang w:eastAsia="en-US"/>
        </w:rPr>
        <w:drawing>
          <wp:inline distT="0" distB="0" distL="0" distR="0" wp14:anchorId="25E31989" wp14:editId="0657FAFA">
            <wp:extent cx="6077597" cy="308042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3992" cy="3103941"/>
                    </a:xfrm>
                    <a:prstGeom prst="rect">
                      <a:avLst/>
                    </a:prstGeom>
                    <a:noFill/>
                  </pic:spPr>
                </pic:pic>
              </a:graphicData>
            </a:graphic>
          </wp:inline>
        </w:drawing>
      </w:r>
    </w:p>
    <w:p w14:paraId="0EEB9959" w14:textId="77777777" w:rsidR="00031EAD" w:rsidRPr="002D7A16" w:rsidRDefault="00031EAD" w:rsidP="000D0459">
      <w:pPr>
        <w:pStyle w:val="BodyText"/>
        <w:spacing w:after="180"/>
        <w:ind w:left="540" w:right="425"/>
        <w:rPr>
          <w:sz w:val="12"/>
          <w:szCs w:val="12"/>
        </w:rPr>
      </w:pPr>
      <w:r w:rsidRPr="002D7A16">
        <w:rPr>
          <w:sz w:val="12"/>
          <w:szCs w:val="12"/>
        </w:rPr>
        <w:t>The boundaries shown on this map do not imply the expression of any opinion whatsoever on the part of UPOV concerning the legal status of any country or territory.</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031EAD" w:rsidRPr="00AD2F15" w14:paraId="2B8175F0" w14:textId="77777777" w:rsidTr="002E3474">
        <w:trPr>
          <w:trHeight w:val="267"/>
        </w:trPr>
        <w:tc>
          <w:tcPr>
            <w:tcW w:w="283" w:type="dxa"/>
            <w:shd w:val="clear" w:color="auto" w:fill="7030A0"/>
            <w:vAlign w:val="center"/>
          </w:tcPr>
          <w:p w14:paraId="7F66ADCA" w14:textId="77777777" w:rsidR="00031EAD" w:rsidRPr="00AD2F15" w:rsidRDefault="00031EAD" w:rsidP="002E3474">
            <w:pPr>
              <w:jc w:val="left"/>
              <w:rPr>
                <w:rFonts w:ascii="Arial Narrow" w:hAnsi="Arial Narrow"/>
                <w:sz w:val="18"/>
                <w:szCs w:val="16"/>
              </w:rPr>
            </w:pPr>
          </w:p>
        </w:tc>
        <w:tc>
          <w:tcPr>
            <w:tcW w:w="172" w:type="dxa"/>
            <w:vAlign w:val="center"/>
          </w:tcPr>
          <w:p w14:paraId="21262302" w14:textId="77777777" w:rsidR="00031EAD" w:rsidRPr="00AD2F15" w:rsidRDefault="00031EAD" w:rsidP="002E3474">
            <w:pPr>
              <w:jc w:val="left"/>
              <w:rPr>
                <w:rFonts w:ascii="Arial Narrow" w:hAnsi="Arial Narrow"/>
                <w:sz w:val="18"/>
                <w:szCs w:val="16"/>
              </w:rPr>
            </w:pPr>
          </w:p>
        </w:tc>
        <w:tc>
          <w:tcPr>
            <w:tcW w:w="8333" w:type="dxa"/>
            <w:vAlign w:val="center"/>
          </w:tcPr>
          <w:p w14:paraId="4F19CAAF" w14:textId="77777777" w:rsidR="00031EAD" w:rsidRPr="00AD2F15" w:rsidRDefault="00031EAD" w:rsidP="002E3474">
            <w:pPr>
              <w:jc w:val="left"/>
              <w:rPr>
                <w:rFonts w:ascii="Arial Narrow" w:hAnsi="Arial Narrow"/>
                <w:sz w:val="18"/>
                <w:szCs w:val="16"/>
              </w:rPr>
            </w:pPr>
            <w:r w:rsidRPr="00AD2F15">
              <w:rPr>
                <w:rFonts w:ascii="Arial Narrow" w:hAnsi="Arial Narrow"/>
                <w:sz w:val="18"/>
                <w:szCs w:val="16"/>
              </w:rPr>
              <w:t>Members of the Union offering protection for all plant genera and species</w:t>
            </w:r>
          </w:p>
        </w:tc>
      </w:tr>
      <w:tr w:rsidR="00031EAD" w:rsidRPr="00AD2F15" w14:paraId="3BE8B3D2" w14:textId="77777777" w:rsidTr="002E3474">
        <w:tc>
          <w:tcPr>
            <w:tcW w:w="283" w:type="dxa"/>
            <w:shd w:val="clear" w:color="auto" w:fill="auto"/>
            <w:vAlign w:val="center"/>
          </w:tcPr>
          <w:p w14:paraId="20965447" w14:textId="77777777" w:rsidR="00031EAD" w:rsidRPr="00AD2F15" w:rsidRDefault="00031EAD" w:rsidP="002E3474">
            <w:pPr>
              <w:jc w:val="left"/>
              <w:rPr>
                <w:rFonts w:ascii="Arial Narrow" w:hAnsi="Arial Narrow"/>
                <w:sz w:val="18"/>
                <w:szCs w:val="16"/>
              </w:rPr>
            </w:pPr>
          </w:p>
        </w:tc>
        <w:tc>
          <w:tcPr>
            <w:tcW w:w="172" w:type="dxa"/>
            <w:vAlign w:val="center"/>
          </w:tcPr>
          <w:p w14:paraId="422BE456" w14:textId="77777777" w:rsidR="00031EAD" w:rsidRPr="00AD2F15" w:rsidRDefault="00031EAD" w:rsidP="002E3474">
            <w:pPr>
              <w:jc w:val="left"/>
              <w:rPr>
                <w:rFonts w:ascii="Arial Narrow" w:hAnsi="Arial Narrow"/>
                <w:sz w:val="18"/>
                <w:szCs w:val="16"/>
              </w:rPr>
            </w:pPr>
          </w:p>
        </w:tc>
        <w:tc>
          <w:tcPr>
            <w:tcW w:w="8333" w:type="dxa"/>
            <w:vAlign w:val="center"/>
          </w:tcPr>
          <w:p w14:paraId="28E38817" w14:textId="77777777" w:rsidR="00031EAD" w:rsidRPr="00AD2F15" w:rsidRDefault="00031EAD" w:rsidP="002E3474">
            <w:pPr>
              <w:jc w:val="left"/>
              <w:rPr>
                <w:rFonts w:ascii="Arial Narrow" w:hAnsi="Arial Narrow"/>
                <w:sz w:val="18"/>
                <w:szCs w:val="16"/>
              </w:rPr>
            </w:pPr>
          </w:p>
        </w:tc>
      </w:tr>
      <w:tr w:rsidR="00031EAD" w:rsidRPr="00AD2F15" w14:paraId="57EB54BF" w14:textId="77777777" w:rsidTr="002E3474">
        <w:trPr>
          <w:trHeight w:val="266"/>
        </w:trPr>
        <w:tc>
          <w:tcPr>
            <w:tcW w:w="283" w:type="dxa"/>
            <w:shd w:val="clear" w:color="auto" w:fill="951F81"/>
            <w:vAlign w:val="center"/>
          </w:tcPr>
          <w:p w14:paraId="6947547B" w14:textId="77777777" w:rsidR="00031EAD" w:rsidRPr="00AD2F15" w:rsidRDefault="00031EAD" w:rsidP="002E3474">
            <w:pPr>
              <w:jc w:val="left"/>
              <w:rPr>
                <w:rFonts w:ascii="Arial Narrow" w:hAnsi="Arial Narrow"/>
                <w:sz w:val="18"/>
                <w:szCs w:val="16"/>
              </w:rPr>
            </w:pPr>
          </w:p>
        </w:tc>
        <w:tc>
          <w:tcPr>
            <w:tcW w:w="172" w:type="dxa"/>
            <w:vAlign w:val="center"/>
          </w:tcPr>
          <w:p w14:paraId="7080E0AD" w14:textId="77777777" w:rsidR="00031EAD" w:rsidRPr="00AD2F15" w:rsidRDefault="00031EAD" w:rsidP="002E3474">
            <w:pPr>
              <w:jc w:val="left"/>
              <w:rPr>
                <w:rFonts w:ascii="Arial Narrow" w:hAnsi="Arial Narrow"/>
                <w:sz w:val="18"/>
                <w:szCs w:val="16"/>
              </w:rPr>
            </w:pPr>
          </w:p>
        </w:tc>
        <w:tc>
          <w:tcPr>
            <w:tcW w:w="8333" w:type="dxa"/>
            <w:vAlign w:val="center"/>
          </w:tcPr>
          <w:p w14:paraId="1B383F91" w14:textId="77777777" w:rsidR="00031EAD" w:rsidRPr="00AD2F15" w:rsidRDefault="00031EAD" w:rsidP="002E3474">
            <w:pPr>
              <w:jc w:val="left"/>
              <w:rPr>
                <w:rFonts w:ascii="Arial Narrow" w:hAnsi="Arial Narrow"/>
                <w:sz w:val="18"/>
                <w:szCs w:val="16"/>
              </w:rPr>
            </w:pPr>
            <w:r w:rsidRPr="00AD2F15">
              <w:rPr>
                <w:rFonts w:ascii="Arial Narrow" w:hAnsi="Arial Narrow"/>
                <w:sz w:val="18"/>
                <w:szCs w:val="16"/>
              </w:rPr>
              <w:t>Members of the Union offering protection for a limited number of plant genera and species</w:t>
            </w:r>
          </w:p>
        </w:tc>
      </w:tr>
      <w:tr w:rsidR="00031EAD" w:rsidRPr="00AD2F15" w14:paraId="33A3821F" w14:textId="77777777" w:rsidTr="002E3474">
        <w:tc>
          <w:tcPr>
            <w:tcW w:w="283" w:type="dxa"/>
            <w:shd w:val="clear" w:color="auto" w:fill="auto"/>
            <w:vAlign w:val="center"/>
          </w:tcPr>
          <w:p w14:paraId="7A1F10A1" w14:textId="77777777" w:rsidR="00031EAD" w:rsidRPr="00AD2F15" w:rsidRDefault="00031EAD" w:rsidP="002E3474">
            <w:pPr>
              <w:jc w:val="left"/>
              <w:rPr>
                <w:rFonts w:ascii="Arial Narrow" w:hAnsi="Arial Narrow"/>
                <w:sz w:val="18"/>
                <w:szCs w:val="16"/>
              </w:rPr>
            </w:pPr>
          </w:p>
        </w:tc>
        <w:tc>
          <w:tcPr>
            <w:tcW w:w="172" w:type="dxa"/>
            <w:vAlign w:val="center"/>
          </w:tcPr>
          <w:p w14:paraId="14CDEA40" w14:textId="77777777" w:rsidR="00031EAD" w:rsidRPr="00AD2F15" w:rsidRDefault="00031EAD" w:rsidP="002E3474">
            <w:pPr>
              <w:jc w:val="left"/>
              <w:rPr>
                <w:rFonts w:ascii="Arial Narrow" w:hAnsi="Arial Narrow"/>
                <w:sz w:val="18"/>
                <w:szCs w:val="16"/>
              </w:rPr>
            </w:pPr>
          </w:p>
        </w:tc>
        <w:tc>
          <w:tcPr>
            <w:tcW w:w="8333" w:type="dxa"/>
            <w:vAlign w:val="center"/>
          </w:tcPr>
          <w:p w14:paraId="3AA0532C" w14:textId="77777777" w:rsidR="00031EAD" w:rsidRPr="00AD2F15" w:rsidRDefault="00031EAD" w:rsidP="002E3474">
            <w:pPr>
              <w:jc w:val="left"/>
              <w:rPr>
                <w:rFonts w:ascii="Arial Narrow" w:hAnsi="Arial Narrow"/>
                <w:sz w:val="18"/>
                <w:szCs w:val="16"/>
              </w:rPr>
            </w:pPr>
          </w:p>
        </w:tc>
      </w:tr>
      <w:tr w:rsidR="00031EAD" w:rsidRPr="00AD2F15" w14:paraId="0EE20F28" w14:textId="77777777" w:rsidTr="002E3474">
        <w:trPr>
          <w:trHeight w:val="266"/>
        </w:trPr>
        <w:tc>
          <w:tcPr>
            <w:tcW w:w="283" w:type="dxa"/>
            <w:shd w:val="clear" w:color="auto" w:fill="C684AD"/>
            <w:vAlign w:val="center"/>
          </w:tcPr>
          <w:p w14:paraId="22C3AF83" w14:textId="77777777" w:rsidR="00031EAD" w:rsidRPr="00AD2F15" w:rsidRDefault="00031EAD" w:rsidP="002E3474">
            <w:pPr>
              <w:jc w:val="left"/>
              <w:rPr>
                <w:rFonts w:ascii="Arial Narrow" w:hAnsi="Arial Narrow"/>
                <w:sz w:val="18"/>
                <w:szCs w:val="16"/>
              </w:rPr>
            </w:pPr>
          </w:p>
        </w:tc>
        <w:tc>
          <w:tcPr>
            <w:tcW w:w="172" w:type="dxa"/>
            <w:vAlign w:val="center"/>
          </w:tcPr>
          <w:p w14:paraId="4830FCAC" w14:textId="77777777" w:rsidR="00031EAD" w:rsidRPr="00AD2F15" w:rsidRDefault="00031EAD" w:rsidP="002E3474">
            <w:pPr>
              <w:jc w:val="left"/>
              <w:rPr>
                <w:rFonts w:ascii="Arial Narrow" w:hAnsi="Arial Narrow"/>
                <w:sz w:val="18"/>
                <w:szCs w:val="16"/>
              </w:rPr>
            </w:pPr>
          </w:p>
        </w:tc>
        <w:tc>
          <w:tcPr>
            <w:tcW w:w="8333" w:type="dxa"/>
            <w:vAlign w:val="center"/>
          </w:tcPr>
          <w:p w14:paraId="1A5A2249" w14:textId="77777777" w:rsidR="00031EAD" w:rsidRPr="00AD2F15" w:rsidRDefault="00031EAD" w:rsidP="002E3474">
            <w:pPr>
              <w:jc w:val="left"/>
              <w:rPr>
                <w:rFonts w:ascii="Arial Narrow" w:hAnsi="Arial Narrow"/>
                <w:sz w:val="18"/>
                <w:szCs w:val="16"/>
              </w:rPr>
            </w:pPr>
            <w:r w:rsidRPr="00AD2F15">
              <w:rPr>
                <w:rFonts w:ascii="Arial Narrow" w:hAnsi="Arial Narrow"/>
                <w:sz w:val="18"/>
                <w:szCs w:val="16"/>
              </w:rPr>
              <w:t>Members of the Union who had not notified the extension of protection to all genera and species</w:t>
            </w:r>
          </w:p>
        </w:tc>
      </w:tr>
    </w:tbl>
    <w:p w14:paraId="116C33B2" w14:textId="77777777" w:rsidR="00031EAD" w:rsidRPr="00AD2F15" w:rsidRDefault="00031EAD" w:rsidP="00031EAD">
      <w:pPr>
        <w:jc w:val="center"/>
        <w:rPr>
          <w:rFonts w:ascii="Arial Narrow" w:hAnsi="Arial Narrow"/>
          <w:bCs/>
          <w:sz w:val="18"/>
        </w:rPr>
      </w:pPr>
    </w:p>
    <w:p w14:paraId="7F07F60C" w14:textId="10E9A8AD" w:rsidR="00031EAD" w:rsidRDefault="00031EAD" w:rsidP="00031EAD">
      <w:pPr>
        <w:jc w:val="center"/>
        <w:rPr>
          <w:rFonts w:ascii="Arial Narrow" w:hAnsi="Arial Narrow"/>
          <w:bCs/>
          <w:sz w:val="18"/>
        </w:rPr>
      </w:pPr>
    </w:p>
    <w:p w14:paraId="6EF8AB18" w14:textId="77777777" w:rsidR="00E43574" w:rsidRPr="00AD2F15" w:rsidRDefault="00E43574" w:rsidP="00031EAD">
      <w:pPr>
        <w:jc w:val="center"/>
        <w:rPr>
          <w:rFonts w:ascii="Arial Narrow" w:hAnsi="Arial Narrow"/>
          <w:bCs/>
          <w:sz w:val="18"/>
        </w:rPr>
      </w:pPr>
    </w:p>
    <w:p w14:paraId="4946EC75" w14:textId="614B6DE1" w:rsidR="00031EAD" w:rsidRPr="003546AD" w:rsidRDefault="00031EAD" w:rsidP="00D1245F">
      <w:pPr>
        <w:pStyle w:val="Caption"/>
      </w:pPr>
      <w:r w:rsidRPr="00287F7F">
        <w:t xml:space="preserve">Figure </w:t>
      </w:r>
      <w:r w:rsidR="00287F7F" w:rsidRPr="00287F7F">
        <w:t>29</w:t>
      </w:r>
      <w:r w:rsidRPr="00287F7F">
        <w:t>.  Evolution</w:t>
      </w:r>
      <w:r w:rsidRPr="001C01D4">
        <w:t xml:space="preserve"> of </w:t>
      </w:r>
      <w:r w:rsidRPr="00AA5460">
        <w:t>protection</w:t>
      </w:r>
      <w:r w:rsidRPr="001C01D4">
        <w:t xml:space="preserve"> to plant genera and species</w:t>
      </w:r>
    </w:p>
    <w:p w14:paraId="40EA179A" w14:textId="116F7E1E" w:rsidR="00031EAD" w:rsidRPr="003546AD" w:rsidRDefault="004B292D" w:rsidP="00031EAD">
      <w:pPr>
        <w:jc w:val="center"/>
      </w:pPr>
      <w:r w:rsidRPr="004B292D">
        <w:rPr>
          <w:noProof/>
          <w:lang w:eastAsia="en-US"/>
        </w:rPr>
        <w:drawing>
          <wp:inline distT="0" distB="0" distL="0" distR="0" wp14:anchorId="25129FD2" wp14:editId="1C8A6335">
            <wp:extent cx="4792494" cy="356969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6681" cy="3580266"/>
                    </a:xfrm>
                    <a:prstGeom prst="rect">
                      <a:avLst/>
                    </a:prstGeom>
                    <a:noFill/>
                    <a:ln>
                      <a:noFill/>
                    </a:ln>
                  </pic:spPr>
                </pic:pic>
              </a:graphicData>
            </a:graphic>
          </wp:inline>
        </w:drawing>
      </w:r>
    </w:p>
    <w:p w14:paraId="6F983347" w14:textId="77777777" w:rsidR="00031EAD" w:rsidRPr="003546AD" w:rsidRDefault="00031EAD" w:rsidP="00031EAD"/>
    <w:p w14:paraId="23025E64" w14:textId="77777777" w:rsidR="004B292D" w:rsidRPr="003546AD" w:rsidRDefault="004B292D" w:rsidP="00031EAD">
      <w:pPr>
        <w:jc w:val="left"/>
        <w:rPr>
          <w:sz w:val="18"/>
          <w:szCs w:val="18"/>
        </w:rPr>
      </w:pPr>
    </w:p>
    <w:p w14:paraId="7C286124" w14:textId="0F12D54C" w:rsidR="00031EAD" w:rsidRDefault="00031EAD" w:rsidP="00D1245F">
      <w:pPr>
        <w:pStyle w:val="Caption"/>
      </w:pPr>
      <w:r w:rsidRPr="00287F7F">
        <w:lastRenderedPageBreak/>
        <w:t xml:space="preserve">Figure </w:t>
      </w:r>
      <w:r w:rsidR="00287F7F" w:rsidRPr="00287F7F">
        <w:t>30</w:t>
      </w:r>
      <w:r>
        <w:t xml:space="preserve">:  </w:t>
      </w:r>
      <w:r w:rsidRPr="003546AD">
        <w:t>Data from PLUTO database</w:t>
      </w: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031EAD" w:rsidRPr="00AD2F15" w14:paraId="5FE0FB82" w14:textId="77777777" w:rsidTr="002E3474">
        <w:tc>
          <w:tcPr>
            <w:tcW w:w="5312" w:type="dxa"/>
            <w:shd w:val="clear" w:color="auto" w:fill="auto"/>
          </w:tcPr>
          <w:p w14:paraId="3423A534" w14:textId="77777777" w:rsidR="00031EAD" w:rsidRPr="00AD2F15" w:rsidRDefault="00031EAD" w:rsidP="002E3474">
            <w:pPr>
              <w:keepNext/>
              <w:jc w:val="center"/>
              <w:rPr>
                <w:rFonts w:ascii="Arial Narrow" w:hAnsi="Arial Narrow"/>
                <w:i/>
                <w:sz w:val="18"/>
                <w:szCs w:val="18"/>
                <w:lang w:eastAsia="ja-JP"/>
              </w:rPr>
            </w:pPr>
            <w:r w:rsidRPr="00AD2F15">
              <w:rPr>
                <w:rFonts w:ascii="Arial Narrow" w:hAnsi="Arial Narrow"/>
                <w:i/>
                <w:snapToGrid w:val="0"/>
                <w:sz w:val="18"/>
                <w:szCs w:val="18"/>
                <w:lang w:eastAsia="ja-JP"/>
              </w:rPr>
              <w:t>Applications filed by crop type:</w:t>
            </w:r>
          </w:p>
          <w:p w14:paraId="568590EF" w14:textId="77777777" w:rsidR="00031EAD" w:rsidRPr="00AD2F15" w:rsidRDefault="00031EAD" w:rsidP="002E3474">
            <w:pPr>
              <w:keepNext/>
              <w:jc w:val="center"/>
              <w:rPr>
                <w:rFonts w:ascii="Arial Narrow" w:hAnsi="Arial Narrow"/>
                <w:sz w:val="18"/>
                <w:szCs w:val="18"/>
              </w:rPr>
            </w:pP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501"/>
              <w:gridCol w:w="1009"/>
              <w:gridCol w:w="871"/>
              <w:gridCol w:w="752"/>
              <w:gridCol w:w="871"/>
              <w:gridCol w:w="1056"/>
            </w:tblGrid>
            <w:tr w:rsidR="00031EAD" w:rsidRPr="00AD2F15" w14:paraId="3DD03347"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5D1600E1" w14:textId="77777777" w:rsidR="00031EAD" w:rsidRPr="00AD2F15" w:rsidRDefault="00031EAD" w:rsidP="002E3474">
                  <w:pPr>
                    <w:jc w:val="left"/>
                    <w:rPr>
                      <w:rFonts w:ascii="Arial Narrow" w:hAnsi="Arial Narrow"/>
                      <w:snapToGrid w:val="0"/>
                      <w:sz w:val="18"/>
                      <w:szCs w:val="18"/>
                      <w:lang w:eastAsia="ja-JP"/>
                    </w:rPr>
                  </w:pPr>
                </w:p>
              </w:tc>
              <w:tc>
                <w:tcPr>
                  <w:tcW w:w="4559" w:type="dxa"/>
                  <w:gridSpan w:val="5"/>
                  <w:tcBorders>
                    <w:top w:val="nil"/>
                    <w:left w:val="nil"/>
                    <w:bottom w:val="nil"/>
                    <w:right w:val="nil"/>
                  </w:tcBorders>
                  <w:shd w:val="clear" w:color="auto" w:fill="E2E7EB" w:themeFill="accent3" w:themeFillTint="33"/>
                  <w:vAlign w:val="bottom"/>
                </w:tcPr>
                <w:p w14:paraId="302CB2B2"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Crop type</w:t>
                  </w:r>
                </w:p>
              </w:tc>
            </w:tr>
            <w:tr w:rsidR="00031EAD" w:rsidRPr="00AD2F15" w14:paraId="7B01A3E1"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774BF1BF"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Year</w:t>
                  </w:r>
                </w:p>
              </w:tc>
              <w:tc>
                <w:tcPr>
                  <w:tcW w:w="1009" w:type="dxa"/>
                  <w:tcBorders>
                    <w:top w:val="nil"/>
                    <w:left w:val="nil"/>
                    <w:bottom w:val="nil"/>
                    <w:right w:val="nil"/>
                  </w:tcBorders>
                  <w:shd w:val="clear" w:color="auto" w:fill="E2E7EB" w:themeFill="accent3" w:themeFillTint="33"/>
                  <w:vAlign w:val="bottom"/>
                </w:tcPr>
                <w:p w14:paraId="37862D1D"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Agriculture</w:t>
                  </w:r>
                </w:p>
              </w:tc>
              <w:tc>
                <w:tcPr>
                  <w:tcW w:w="871" w:type="dxa"/>
                  <w:tcBorders>
                    <w:top w:val="nil"/>
                    <w:left w:val="nil"/>
                    <w:bottom w:val="nil"/>
                    <w:right w:val="nil"/>
                  </w:tcBorders>
                  <w:shd w:val="clear" w:color="auto" w:fill="E2E7EB" w:themeFill="accent3" w:themeFillTint="33"/>
                  <w:vAlign w:val="bottom"/>
                </w:tcPr>
                <w:p w14:paraId="317D8DC6"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Forest trees</w:t>
                  </w:r>
                </w:p>
              </w:tc>
              <w:tc>
                <w:tcPr>
                  <w:tcW w:w="752" w:type="dxa"/>
                  <w:tcBorders>
                    <w:top w:val="nil"/>
                    <w:left w:val="nil"/>
                    <w:bottom w:val="nil"/>
                    <w:right w:val="nil"/>
                  </w:tcBorders>
                  <w:shd w:val="clear" w:color="auto" w:fill="E2E7EB" w:themeFill="accent3" w:themeFillTint="33"/>
                  <w:vAlign w:val="bottom"/>
                </w:tcPr>
                <w:p w14:paraId="38B4AF69"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Fruit</w:t>
                  </w:r>
                </w:p>
              </w:tc>
              <w:tc>
                <w:tcPr>
                  <w:tcW w:w="871" w:type="dxa"/>
                  <w:tcBorders>
                    <w:top w:val="nil"/>
                    <w:left w:val="nil"/>
                    <w:bottom w:val="nil"/>
                    <w:right w:val="nil"/>
                  </w:tcBorders>
                  <w:shd w:val="clear" w:color="auto" w:fill="E2E7EB" w:themeFill="accent3" w:themeFillTint="33"/>
                  <w:vAlign w:val="bottom"/>
                </w:tcPr>
                <w:p w14:paraId="06BA17C1"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Ornamental</w:t>
                  </w:r>
                </w:p>
              </w:tc>
              <w:tc>
                <w:tcPr>
                  <w:tcW w:w="1056" w:type="dxa"/>
                  <w:tcBorders>
                    <w:top w:val="nil"/>
                    <w:left w:val="nil"/>
                    <w:bottom w:val="nil"/>
                    <w:right w:val="nil"/>
                  </w:tcBorders>
                  <w:shd w:val="clear" w:color="auto" w:fill="E2E7EB" w:themeFill="accent3" w:themeFillTint="33"/>
                  <w:vAlign w:val="bottom"/>
                </w:tcPr>
                <w:p w14:paraId="2C2DFAF7"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Vegetables</w:t>
                  </w:r>
                </w:p>
              </w:tc>
            </w:tr>
            <w:tr w:rsidR="00031EAD" w:rsidRPr="00AD2F15" w14:paraId="7480C830" w14:textId="77777777" w:rsidTr="002E3474">
              <w:trPr>
                <w:cantSplit/>
                <w:jc w:val="center"/>
              </w:trPr>
              <w:tc>
                <w:tcPr>
                  <w:tcW w:w="501" w:type="dxa"/>
                  <w:tcBorders>
                    <w:top w:val="nil"/>
                    <w:left w:val="nil"/>
                    <w:bottom w:val="single" w:sz="8" w:space="0" w:color="D9D9D9" w:themeColor="background1" w:themeShade="D9"/>
                    <w:right w:val="nil"/>
                  </w:tcBorders>
                  <w:shd w:val="clear" w:color="auto" w:fill="auto"/>
                </w:tcPr>
                <w:p w14:paraId="08F8D9E4" w14:textId="77777777" w:rsidR="00031EAD" w:rsidRPr="00AD2F15" w:rsidRDefault="00031EAD" w:rsidP="002E3474">
                  <w:pPr>
                    <w:jc w:val="left"/>
                    <w:rPr>
                      <w:rFonts w:ascii="Arial Narrow" w:hAnsi="Arial Narrow"/>
                      <w:snapToGrid w:val="0"/>
                      <w:sz w:val="18"/>
                      <w:lang w:eastAsia="ja-JP"/>
                    </w:rPr>
                  </w:pPr>
                  <w:r w:rsidRPr="00AD2F15">
                    <w:rPr>
                      <w:rFonts w:ascii="Arial Narrow" w:hAnsi="Arial Narrow"/>
                      <w:snapToGrid w:val="0"/>
                      <w:sz w:val="18"/>
                      <w:lang w:eastAsia="ja-JP"/>
                    </w:rPr>
                    <w:t>2012</w:t>
                  </w:r>
                </w:p>
              </w:tc>
              <w:tc>
                <w:tcPr>
                  <w:tcW w:w="1009" w:type="dxa"/>
                  <w:tcBorders>
                    <w:top w:val="nil"/>
                    <w:left w:val="nil"/>
                    <w:bottom w:val="single" w:sz="8" w:space="0" w:color="D9D9D9" w:themeColor="background1" w:themeShade="D9"/>
                    <w:right w:val="nil"/>
                  </w:tcBorders>
                </w:tcPr>
                <w:p w14:paraId="4DCBA9B6" w14:textId="77777777" w:rsidR="00031EAD" w:rsidRPr="00AD2F15" w:rsidRDefault="00031EAD" w:rsidP="002E3474">
                  <w:pPr>
                    <w:jc w:val="center"/>
                    <w:rPr>
                      <w:rFonts w:ascii="Arial Narrow" w:hAnsi="Arial Narrow"/>
                      <w:snapToGrid w:val="0"/>
                      <w:sz w:val="18"/>
                      <w:lang w:eastAsia="ja-JP"/>
                    </w:rPr>
                  </w:pPr>
                  <w:r w:rsidRPr="00AD2F15">
                    <w:rPr>
                      <w:rFonts w:ascii="Arial Narrow" w:hAnsi="Arial Narrow"/>
                      <w:snapToGrid w:val="0"/>
                      <w:sz w:val="18"/>
                      <w:lang w:eastAsia="ja-JP"/>
                    </w:rPr>
                    <w:t>27%</w:t>
                  </w:r>
                </w:p>
              </w:tc>
              <w:tc>
                <w:tcPr>
                  <w:tcW w:w="871" w:type="dxa"/>
                  <w:tcBorders>
                    <w:top w:val="nil"/>
                    <w:left w:val="nil"/>
                    <w:bottom w:val="single" w:sz="8" w:space="0" w:color="D9D9D9" w:themeColor="background1" w:themeShade="D9"/>
                    <w:right w:val="nil"/>
                  </w:tcBorders>
                </w:tcPr>
                <w:p w14:paraId="193A9990" w14:textId="77777777" w:rsidR="00031EAD" w:rsidRPr="00AD2F15" w:rsidRDefault="00031EAD" w:rsidP="002E3474">
                  <w:pPr>
                    <w:jc w:val="center"/>
                    <w:rPr>
                      <w:rFonts w:ascii="Arial Narrow" w:hAnsi="Arial Narrow"/>
                      <w:snapToGrid w:val="0"/>
                      <w:sz w:val="18"/>
                      <w:lang w:eastAsia="ja-JP"/>
                    </w:rPr>
                  </w:pPr>
                  <w:r w:rsidRPr="00AD2F15">
                    <w:rPr>
                      <w:rFonts w:ascii="Arial Narrow" w:hAnsi="Arial Narrow"/>
                      <w:snapToGrid w:val="0"/>
                      <w:sz w:val="18"/>
                      <w:lang w:eastAsia="ja-JP"/>
                    </w:rPr>
                    <w:t>0.9%</w:t>
                  </w:r>
                </w:p>
              </w:tc>
              <w:tc>
                <w:tcPr>
                  <w:tcW w:w="752" w:type="dxa"/>
                  <w:tcBorders>
                    <w:top w:val="nil"/>
                    <w:left w:val="nil"/>
                    <w:bottom w:val="single" w:sz="8" w:space="0" w:color="D9D9D9" w:themeColor="background1" w:themeShade="D9"/>
                    <w:right w:val="nil"/>
                  </w:tcBorders>
                </w:tcPr>
                <w:p w14:paraId="7821F91C" w14:textId="77777777" w:rsidR="00031EAD" w:rsidRPr="00AD2F15" w:rsidRDefault="00031EAD" w:rsidP="002E3474">
                  <w:pPr>
                    <w:jc w:val="center"/>
                    <w:rPr>
                      <w:rFonts w:ascii="Arial Narrow" w:hAnsi="Arial Narrow"/>
                      <w:snapToGrid w:val="0"/>
                      <w:sz w:val="18"/>
                      <w:lang w:eastAsia="ja-JP"/>
                    </w:rPr>
                  </w:pPr>
                  <w:r w:rsidRPr="00AD2F15">
                    <w:rPr>
                      <w:rFonts w:ascii="Arial Narrow" w:hAnsi="Arial Narrow"/>
                      <w:snapToGrid w:val="0"/>
                      <w:sz w:val="18"/>
                      <w:lang w:eastAsia="ja-JP"/>
                    </w:rPr>
                    <w:t>12%</w:t>
                  </w:r>
                </w:p>
              </w:tc>
              <w:tc>
                <w:tcPr>
                  <w:tcW w:w="871" w:type="dxa"/>
                  <w:tcBorders>
                    <w:top w:val="nil"/>
                    <w:left w:val="nil"/>
                    <w:bottom w:val="single" w:sz="8" w:space="0" w:color="D9D9D9" w:themeColor="background1" w:themeShade="D9"/>
                    <w:right w:val="nil"/>
                  </w:tcBorders>
                </w:tcPr>
                <w:p w14:paraId="4A5E922B" w14:textId="77777777" w:rsidR="00031EAD" w:rsidRPr="00AD2F15" w:rsidRDefault="00031EAD" w:rsidP="002E3474">
                  <w:pPr>
                    <w:jc w:val="center"/>
                    <w:rPr>
                      <w:rFonts w:ascii="Arial Narrow" w:hAnsi="Arial Narrow"/>
                      <w:snapToGrid w:val="0"/>
                      <w:sz w:val="18"/>
                      <w:lang w:eastAsia="ja-JP"/>
                    </w:rPr>
                  </w:pPr>
                  <w:r w:rsidRPr="00AD2F15">
                    <w:rPr>
                      <w:rFonts w:ascii="Arial Narrow" w:hAnsi="Arial Narrow"/>
                      <w:snapToGrid w:val="0"/>
                      <w:sz w:val="18"/>
                      <w:lang w:eastAsia="ja-JP"/>
                    </w:rPr>
                    <w:t>48%</w:t>
                  </w:r>
                </w:p>
              </w:tc>
              <w:tc>
                <w:tcPr>
                  <w:tcW w:w="1056" w:type="dxa"/>
                  <w:tcBorders>
                    <w:top w:val="nil"/>
                    <w:left w:val="nil"/>
                    <w:bottom w:val="single" w:sz="8" w:space="0" w:color="D9D9D9" w:themeColor="background1" w:themeShade="D9"/>
                    <w:right w:val="nil"/>
                  </w:tcBorders>
                </w:tcPr>
                <w:p w14:paraId="291A6426" w14:textId="77777777" w:rsidR="00031EAD" w:rsidRPr="00AD2F15" w:rsidRDefault="00031EAD" w:rsidP="002E3474">
                  <w:pPr>
                    <w:jc w:val="center"/>
                    <w:rPr>
                      <w:rFonts w:ascii="Arial Narrow" w:hAnsi="Arial Narrow"/>
                      <w:snapToGrid w:val="0"/>
                      <w:sz w:val="18"/>
                      <w:lang w:eastAsia="ja-JP"/>
                    </w:rPr>
                  </w:pPr>
                  <w:r w:rsidRPr="00AD2F15">
                    <w:rPr>
                      <w:rFonts w:ascii="Arial Narrow" w:hAnsi="Arial Narrow"/>
                      <w:snapToGrid w:val="0"/>
                      <w:sz w:val="18"/>
                      <w:lang w:eastAsia="ja-JP"/>
                    </w:rPr>
                    <w:t>12%</w:t>
                  </w:r>
                </w:p>
              </w:tc>
            </w:tr>
            <w:tr w:rsidR="00031EAD" w:rsidRPr="00AD2F15" w14:paraId="6F4246EA"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B8CD719"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2013</w:t>
                  </w:r>
                </w:p>
              </w:tc>
              <w:tc>
                <w:tcPr>
                  <w:tcW w:w="1009" w:type="dxa"/>
                  <w:tcBorders>
                    <w:top w:val="single" w:sz="8" w:space="0" w:color="D9D9D9" w:themeColor="background1" w:themeShade="D9"/>
                    <w:left w:val="nil"/>
                    <w:bottom w:val="single" w:sz="8" w:space="0" w:color="D9D9D9" w:themeColor="background1" w:themeShade="D9"/>
                    <w:right w:val="nil"/>
                  </w:tcBorders>
                </w:tcPr>
                <w:p w14:paraId="35247EB9"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25%</w:t>
                  </w:r>
                </w:p>
              </w:tc>
              <w:tc>
                <w:tcPr>
                  <w:tcW w:w="871" w:type="dxa"/>
                  <w:tcBorders>
                    <w:top w:val="single" w:sz="8" w:space="0" w:color="D9D9D9" w:themeColor="background1" w:themeShade="D9"/>
                    <w:left w:val="nil"/>
                    <w:bottom w:val="single" w:sz="8" w:space="0" w:color="D9D9D9" w:themeColor="background1" w:themeShade="D9"/>
                    <w:right w:val="nil"/>
                  </w:tcBorders>
                </w:tcPr>
                <w:p w14:paraId="541E523A"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c>
                <w:tcPr>
                  <w:tcW w:w="752" w:type="dxa"/>
                  <w:tcBorders>
                    <w:top w:val="single" w:sz="8" w:space="0" w:color="D9D9D9" w:themeColor="background1" w:themeShade="D9"/>
                    <w:left w:val="nil"/>
                    <w:bottom w:val="single" w:sz="8" w:space="0" w:color="D9D9D9" w:themeColor="background1" w:themeShade="D9"/>
                    <w:right w:val="nil"/>
                  </w:tcBorders>
                </w:tcPr>
                <w:p w14:paraId="2A455ECD"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tcPr>
                <w:p w14:paraId="4252AF3F"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49%</w:t>
                  </w:r>
                </w:p>
              </w:tc>
              <w:tc>
                <w:tcPr>
                  <w:tcW w:w="1056" w:type="dxa"/>
                  <w:tcBorders>
                    <w:top w:val="single" w:sz="8" w:space="0" w:color="D9D9D9" w:themeColor="background1" w:themeShade="D9"/>
                    <w:left w:val="nil"/>
                    <w:bottom w:val="single" w:sz="8" w:space="0" w:color="D9D9D9" w:themeColor="background1" w:themeShade="D9"/>
                    <w:right w:val="nil"/>
                  </w:tcBorders>
                </w:tcPr>
                <w:p w14:paraId="7919D661"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r>
            <w:tr w:rsidR="00031EAD" w:rsidRPr="00AD2F15" w14:paraId="7AE4711E"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CA76CA0"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1DFF2C70"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30%</w:t>
                  </w:r>
                </w:p>
              </w:tc>
              <w:tc>
                <w:tcPr>
                  <w:tcW w:w="871" w:type="dxa"/>
                  <w:tcBorders>
                    <w:top w:val="single" w:sz="8" w:space="0" w:color="D9D9D9" w:themeColor="background1" w:themeShade="D9"/>
                    <w:left w:val="nil"/>
                    <w:bottom w:val="single" w:sz="8" w:space="0" w:color="D9D9D9" w:themeColor="background1" w:themeShade="D9"/>
                    <w:right w:val="nil"/>
                  </w:tcBorders>
                </w:tcPr>
                <w:p w14:paraId="61589742"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0.8%</w:t>
                  </w:r>
                </w:p>
              </w:tc>
              <w:tc>
                <w:tcPr>
                  <w:tcW w:w="752" w:type="dxa"/>
                  <w:tcBorders>
                    <w:top w:val="single" w:sz="8" w:space="0" w:color="D9D9D9" w:themeColor="background1" w:themeShade="D9"/>
                    <w:left w:val="nil"/>
                    <w:bottom w:val="single" w:sz="8" w:space="0" w:color="D9D9D9" w:themeColor="background1" w:themeShade="D9"/>
                    <w:right w:val="nil"/>
                  </w:tcBorders>
                </w:tcPr>
                <w:p w14:paraId="1EAF9F43"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527D907A"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47%</w:t>
                  </w:r>
                </w:p>
              </w:tc>
              <w:tc>
                <w:tcPr>
                  <w:tcW w:w="1056" w:type="dxa"/>
                  <w:tcBorders>
                    <w:top w:val="single" w:sz="8" w:space="0" w:color="D9D9D9" w:themeColor="background1" w:themeShade="D9"/>
                    <w:left w:val="nil"/>
                    <w:bottom w:val="single" w:sz="8" w:space="0" w:color="D9D9D9" w:themeColor="background1" w:themeShade="D9"/>
                    <w:right w:val="nil"/>
                  </w:tcBorders>
                </w:tcPr>
                <w:p w14:paraId="361C6892"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r>
            <w:tr w:rsidR="00031EAD" w:rsidRPr="00AD2F15" w14:paraId="377584FF"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8D48210"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7B8E6485"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20B331D0"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158AB6D5"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14%</w:t>
                  </w:r>
                </w:p>
              </w:tc>
              <w:tc>
                <w:tcPr>
                  <w:tcW w:w="871" w:type="dxa"/>
                  <w:tcBorders>
                    <w:top w:val="single" w:sz="8" w:space="0" w:color="D9D9D9" w:themeColor="background1" w:themeShade="D9"/>
                    <w:left w:val="nil"/>
                    <w:bottom w:val="single" w:sz="8" w:space="0" w:color="D9D9D9" w:themeColor="background1" w:themeShade="D9"/>
                    <w:right w:val="nil"/>
                  </w:tcBorders>
                </w:tcPr>
                <w:p w14:paraId="0594BAB0"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35CA92FB"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16%</w:t>
                  </w:r>
                </w:p>
              </w:tc>
            </w:tr>
            <w:tr w:rsidR="00031EAD" w:rsidRPr="00AD2F15" w14:paraId="2CA369D3"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27BEE00"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576634CA"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07040B78"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4138A527"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3524A99A"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5A8B4A04"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18%</w:t>
                  </w:r>
                </w:p>
              </w:tc>
            </w:tr>
            <w:tr w:rsidR="00031EAD" w:rsidRPr="00AD2F15" w14:paraId="69EF667C"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41F8C7C"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2017</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195D39CE"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287F55A0"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3804A109"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24A29BCE"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38%</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0D3FF6E5"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17%</w:t>
                  </w:r>
                </w:p>
              </w:tc>
            </w:tr>
            <w:tr w:rsidR="00031EAD" w:rsidRPr="00AD2F15" w14:paraId="73353129"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03BA533"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2018</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2B3D5C90"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C14BB47"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7261911F"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240935B2"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33%</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105DA2A4"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20%</w:t>
                  </w:r>
                </w:p>
              </w:tc>
            </w:tr>
            <w:tr w:rsidR="00031EAD" w:rsidRPr="00AD2F15" w14:paraId="4A0FB2ED"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AABEBF4"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2019</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1087C570"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34%</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3AE0C57"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071C375B"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084580D"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37%</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5032DB30"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19%</w:t>
                  </w:r>
                </w:p>
              </w:tc>
            </w:tr>
            <w:tr w:rsidR="00031EAD" w:rsidRPr="00AD2F15" w14:paraId="377BD9CD"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7501CEA"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2020</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37722FA6"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329AC9B3"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77389C0F"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51C7E8F4"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7D40BC11"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21%</w:t>
                  </w:r>
                </w:p>
              </w:tc>
            </w:tr>
            <w:tr w:rsidR="00816018" w:rsidRPr="00AD2F15" w14:paraId="78DF96D4"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3BFC81B" w14:textId="4AAFA3BA" w:rsidR="00816018" w:rsidRPr="00AD2F15" w:rsidRDefault="00816018" w:rsidP="002E3474">
                  <w:pPr>
                    <w:jc w:val="left"/>
                    <w:rPr>
                      <w:rFonts w:ascii="Arial Narrow" w:hAnsi="Arial Narrow"/>
                      <w:snapToGrid w:val="0"/>
                      <w:sz w:val="18"/>
                      <w:szCs w:val="18"/>
                      <w:lang w:eastAsia="ja-JP"/>
                    </w:rPr>
                  </w:pPr>
                  <w:r>
                    <w:rPr>
                      <w:rFonts w:ascii="Arial Narrow" w:hAnsi="Arial Narrow"/>
                      <w:snapToGrid w:val="0"/>
                      <w:sz w:val="18"/>
                      <w:szCs w:val="18"/>
                      <w:lang w:eastAsia="ja-JP"/>
                    </w:rPr>
                    <w:t>2021</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7F6C8AB9" w14:textId="09EF73AB" w:rsidR="00816018" w:rsidRPr="00AD2F15" w:rsidRDefault="00816018" w:rsidP="002E3474">
                  <w:pPr>
                    <w:jc w:val="center"/>
                    <w:rPr>
                      <w:rFonts w:ascii="Arial Narrow" w:hAnsi="Arial Narrow"/>
                      <w:snapToGrid w:val="0"/>
                      <w:sz w:val="18"/>
                      <w:szCs w:val="18"/>
                      <w:lang w:eastAsia="ja-JP"/>
                    </w:rPr>
                  </w:pPr>
                  <w:r>
                    <w:rPr>
                      <w:rFonts w:ascii="Arial Narrow" w:hAnsi="Arial Narrow"/>
                      <w:snapToGrid w:val="0"/>
                      <w:sz w:val="18"/>
                      <w:szCs w:val="18"/>
                      <w:lang w:eastAsia="ja-JP"/>
                    </w:rPr>
                    <w:t>42%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0212D006" w14:textId="600802CD" w:rsidR="00816018" w:rsidRPr="00AD2F15" w:rsidRDefault="00816018"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26C3308D" w14:textId="2FA1EB88" w:rsidR="00816018" w:rsidRPr="00AD2F15" w:rsidRDefault="00816018"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292A57CF" w14:textId="196DDDCE" w:rsidR="00816018" w:rsidRPr="00AD2F15" w:rsidRDefault="00816018" w:rsidP="00816018">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w:t>
                  </w:r>
                  <w:r>
                    <w:rPr>
                      <w:rFonts w:ascii="Arial Narrow" w:hAnsi="Arial Narrow"/>
                      <w:snapToGrid w:val="0"/>
                      <w:sz w:val="18"/>
                      <w:szCs w:val="18"/>
                      <w:lang w:eastAsia="ja-JP"/>
                    </w:rPr>
                    <w:t>2</w:t>
                  </w:r>
                  <w:r w:rsidRPr="00AD2F15">
                    <w:rPr>
                      <w:rFonts w:ascii="Arial Narrow" w:hAnsi="Arial Narrow"/>
                      <w:snapToGrid w:val="0"/>
                      <w:sz w:val="18"/>
                      <w:szCs w:val="18"/>
                      <w:lang w:eastAsia="ja-JP"/>
                    </w:rPr>
                    <w:t>%</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58776EB9" w14:textId="522CE002" w:rsidR="00816018" w:rsidRPr="00AD2F15" w:rsidRDefault="00816018" w:rsidP="002E3474">
                  <w:pPr>
                    <w:jc w:val="center"/>
                    <w:rPr>
                      <w:rFonts w:ascii="Arial Narrow" w:hAnsi="Arial Narrow"/>
                      <w:snapToGrid w:val="0"/>
                      <w:sz w:val="18"/>
                      <w:szCs w:val="18"/>
                      <w:lang w:eastAsia="ja-JP"/>
                    </w:rPr>
                  </w:pPr>
                  <w:r>
                    <w:rPr>
                      <w:rFonts w:ascii="Arial Narrow" w:hAnsi="Arial Narrow"/>
                      <w:snapToGrid w:val="0"/>
                      <w:sz w:val="18"/>
                      <w:szCs w:val="18"/>
                      <w:lang w:eastAsia="ja-JP"/>
                    </w:rPr>
                    <w:t>17</w:t>
                  </w:r>
                  <w:r w:rsidRPr="00AD2F15">
                    <w:rPr>
                      <w:rFonts w:ascii="Arial Narrow" w:hAnsi="Arial Narrow"/>
                      <w:snapToGrid w:val="0"/>
                      <w:sz w:val="18"/>
                      <w:szCs w:val="18"/>
                      <w:lang w:eastAsia="ja-JP"/>
                    </w:rPr>
                    <w:t>%</w:t>
                  </w:r>
                </w:p>
              </w:tc>
            </w:tr>
          </w:tbl>
          <w:p w14:paraId="255F709B" w14:textId="77777777" w:rsidR="00031EAD" w:rsidRPr="00AD2F15" w:rsidRDefault="00031EAD" w:rsidP="002E3474">
            <w:pPr>
              <w:tabs>
                <w:tab w:val="left" w:pos="2410"/>
                <w:tab w:val="left" w:pos="4536"/>
                <w:tab w:val="left" w:pos="9072"/>
              </w:tabs>
              <w:jc w:val="center"/>
              <w:rPr>
                <w:rFonts w:ascii="Arial Narrow" w:hAnsi="Arial Narrow"/>
                <w:sz w:val="18"/>
                <w:szCs w:val="18"/>
              </w:rPr>
            </w:pPr>
          </w:p>
        </w:tc>
        <w:tc>
          <w:tcPr>
            <w:tcW w:w="5217" w:type="dxa"/>
          </w:tcPr>
          <w:p w14:paraId="596FA9B2" w14:textId="77777777" w:rsidR="00031EAD" w:rsidRPr="00AD2F15" w:rsidRDefault="00031EAD" w:rsidP="002E3474">
            <w:pPr>
              <w:keepNext/>
              <w:jc w:val="center"/>
              <w:rPr>
                <w:rFonts w:ascii="Arial Narrow" w:hAnsi="Arial Narrow"/>
                <w:i/>
                <w:sz w:val="18"/>
                <w:szCs w:val="18"/>
              </w:rPr>
            </w:pPr>
            <w:r w:rsidRPr="00AD2F15">
              <w:rPr>
                <w:rFonts w:ascii="Arial Narrow" w:hAnsi="Arial Narrow"/>
                <w:i/>
                <w:snapToGrid w:val="0"/>
                <w:sz w:val="18"/>
                <w:szCs w:val="18"/>
                <w:lang w:eastAsia="ja-JP"/>
              </w:rPr>
              <w:t>Titles issued by crop type:</w:t>
            </w:r>
          </w:p>
          <w:p w14:paraId="2BCE0521" w14:textId="77777777" w:rsidR="00031EAD" w:rsidRPr="00AD2F15" w:rsidRDefault="00031EAD" w:rsidP="002E3474">
            <w:pPr>
              <w:keepNext/>
              <w:jc w:val="center"/>
              <w:rPr>
                <w:rFonts w:ascii="Arial Narrow" w:hAnsi="Arial Narrow"/>
                <w:sz w:val="18"/>
                <w:szCs w:val="18"/>
              </w:rPr>
            </w:pP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501"/>
              <w:gridCol w:w="963"/>
              <w:gridCol w:w="860"/>
              <w:gridCol w:w="750"/>
              <w:gridCol w:w="860"/>
              <w:gridCol w:w="925"/>
            </w:tblGrid>
            <w:tr w:rsidR="00031EAD" w:rsidRPr="00AD2F15" w14:paraId="2075C278"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19A7994F" w14:textId="77777777" w:rsidR="00031EAD" w:rsidRPr="00AD2F15" w:rsidRDefault="00031EAD" w:rsidP="002E3474">
                  <w:pPr>
                    <w:jc w:val="left"/>
                    <w:rPr>
                      <w:rFonts w:ascii="Arial Narrow" w:hAnsi="Arial Narrow"/>
                      <w:snapToGrid w:val="0"/>
                      <w:sz w:val="18"/>
                      <w:szCs w:val="18"/>
                      <w:lang w:eastAsia="ja-JP"/>
                    </w:rPr>
                  </w:pPr>
                </w:p>
              </w:tc>
              <w:tc>
                <w:tcPr>
                  <w:tcW w:w="4358" w:type="dxa"/>
                  <w:gridSpan w:val="5"/>
                  <w:tcBorders>
                    <w:top w:val="nil"/>
                    <w:left w:val="nil"/>
                    <w:bottom w:val="nil"/>
                    <w:right w:val="nil"/>
                  </w:tcBorders>
                  <w:shd w:val="clear" w:color="auto" w:fill="E2E7EB" w:themeFill="accent3" w:themeFillTint="33"/>
                  <w:vAlign w:val="bottom"/>
                </w:tcPr>
                <w:p w14:paraId="4DB128C4"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Crop type</w:t>
                  </w:r>
                </w:p>
              </w:tc>
            </w:tr>
            <w:tr w:rsidR="00031EAD" w:rsidRPr="00AD2F15" w14:paraId="34D53DD9"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60B23236"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Year</w:t>
                  </w:r>
                </w:p>
              </w:tc>
              <w:tc>
                <w:tcPr>
                  <w:tcW w:w="963" w:type="dxa"/>
                  <w:tcBorders>
                    <w:top w:val="nil"/>
                    <w:left w:val="nil"/>
                    <w:bottom w:val="nil"/>
                    <w:right w:val="nil"/>
                  </w:tcBorders>
                  <w:shd w:val="clear" w:color="auto" w:fill="E2E7EB" w:themeFill="accent3" w:themeFillTint="33"/>
                  <w:vAlign w:val="bottom"/>
                </w:tcPr>
                <w:p w14:paraId="2F3D196F"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Agriculture</w:t>
                  </w:r>
                </w:p>
              </w:tc>
              <w:tc>
                <w:tcPr>
                  <w:tcW w:w="860" w:type="dxa"/>
                  <w:tcBorders>
                    <w:top w:val="nil"/>
                    <w:left w:val="nil"/>
                    <w:bottom w:val="nil"/>
                    <w:right w:val="nil"/>
                  </w:tcBorders>
                  <w:shd w:val="clear" w:color="auto" w:fill="E2E7EB" w:themeFill="accent3" w:themeFillTint="33"/>
                  <w:vAlign w:val="bottom"/>
                </w:tcPr>
                <w:p w14:paraId="56058CAB"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Forest trees</w:t>
                  </w:r>
                </w:p>
              </w:tc>
              <w:tc>
                <w:tcPr>
                  <w:tcW w:w="750" w:type="dxa"/>
                  <w:tcBorders>
                    <w:top w:val="nil"/>
                    <w:left w:val="nil"/>
                    <w:bottom w:val="nil"/>
                    <w:right w:val="nil"/>
                  </w:tcBorders>
                  <w:shd w:val="clear" w:color="auto" w:fill="E2E7EB" w:themeFill="accent3" w:themeFillTint="33"/>
                  <w:vAlign w:val="bottom"/>
                </w:tcPr>
                <w:p w14:paraId="2DF251B1"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Fruit</w:t>
                  </w:r>
                </w:p>
              </w:tc>
              <w:tc>
                <w:tcPr>
                  <w:tcW w:w="860" w:type="dxa"/>
                  <w:tcBorders>
                    <w:top w:val="nil"/>
                    <w:left w:val="nil"/>
                    <w:bottom w:val="nil"/>
                    <w:right w:val="nil"/>
                  </w:tcBorders>
                  <w:shd w:val="clear" w:color="auto" w:fill="E2E7EB" w:themeFill="accent3" w:themeFillTint="33"/>
                  <w:vAlign w:val="bottom"/>
                </w:tcPr>
                <w:p w14:paraId="4434B769"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Ornamental</w:t>
                  </w:r>
                </w:p>
              </w:tc>
              <w:tc>
                <w:tcPr>
                  <w:tcW w:w="925" w:type="dxa"/>
                  <w:tcBorders>
                    <w:top w:val="nil"/>
                    <w:left w:val="nil"/>
                    <w:bottom w:val="nil"/>
                    <w:right w:val="nil"/>
                  </w:tcBorders>
                  <w:shd w:val="clear" w:color="auto" w:fill="E2E7EB" w:themeFill="accent3" w:themeFillTint="33"/>
                  <w:vAlign w:val="bottom"/>
                </w:tcPr>
                <w:p w14:paraId="356D1541"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Vegetables</w:t>
                  </w:r>
                </w:p>
              </w:tc>
            </w:tr>
            <w:tr w:rsidR="00031EAD" w:rsidRPr="00AD2F15" w14:paraId="6CE314E7" w14:textId="77777777" w:rsidTr="002E3474">
              <w:trPr>
                <w:cantSplit/>
                <w:jc w:val="center"/>
              </w:trPr>
              <w:tc>
                <w:tcPr>
                  <w:tcW w:w="501" w:type="dxa"/>
                  <w:tcBorders>
                    <w:top w:val="nil"/>
                    <w:left w:val="nil"/>
                    <w:bottom w:val="single" w:sz="8" w:space="0" w:color="D9D9D9" w:themeColor="background1" w:themeShade="D9"/>
                    <w:right w:val="nil"/>
                  </w:tcBorders>
                  <w:shd w:val="clear" w:color="auto" w:fill="auto"/>
                </w:tcPr>
                <w:p w14:paraId="73B28280" w14:textId="77777777" w:rsidR="00031EAD" w:rsidRPr="00AD2F15" w:rsidRDefault="00031EAD" w:rsidP="002E3474">
                  <w:pPr>
                    <w:jc w:val="left"/>
                    <w:rPr>
                      <w:rFonts w:ascii="Arial Narrow" w:hAnsi="Arial Narrow"/>
                      <w:snapToGrid w:val="0"/>
                      <w:sz w:val="18"/>
                      <w:lang w:eastAsia="ja-JP"/>
                    </w:rPr>
                  </w:pPr>
                  <w:r w:rsidRPr="00AD2F15">
                    <w:rPr>
                      <w:rFonts w:ascii="Arial Narrow" w:hAnsi="Arial Narrow"/>
                      <w:snapToGrid w:val="0"/>
                      <w:sz w:val="18"/>
                      <w:lang w:eastAsia="ja-JP"/>
                    </w:rPr>
                    <w:t>2012</w:t>
                  </w:r>
                </w:p>
              </w:tc>
              <w:tc>
                <w:tcPr>
                  <w:tcW w:w="963" w:type="dxa"/>
                  <w:tcBorders>
                    <w:top w:val="nil"/>
                    <w:left w:val="nil"/>
                    <w:bottom w:val="single" w:sz="8" w:space="0" w:color="D9D9D9" w:themeColor="background1" w:themeShade="D9"/>
                    <w:right w:val="nil"/>
                  </w:tcBorders>
                </w:tcPr>
                <w:p w14:paraId="22454C15" w14:textId="77777777" w:rsidR="00031EAD" w:rsidRPr="00AD2F15" w:rsidRDefault="00031EAD" w:rsidP="002E3474">
                  <w:pPr>
                    <w:jc w:val="center"/>
                    <w:rPr>
                      <w:rFonts w:ascii="Arial Narrow" w:hAnsi="Arial Narrow"/>
                      <w:snapToGrid w:val="0"/>
                      <w:sz w:val="18"/>
                      <w:lang w:eastAsia="ja-JP"/>
                    </w:rPr>
                  </w:pPr>
                  <w:r w:rsidRPr="00AD2F15">
                    <w:rPr>
                      <w:rFonts w:ascii="Arial Narrow" w:hAnsi="Arial Narrow"/>
                      <w:snapToGrid w:val="0"/>
                      <w:sz w:val="18"/>
                      <w:lang w:eastAsia="ja-JP"/>
                    </w:rPr>
                    <w:t>26%</w:t>
                  </w:r>
                </w:p>
              </w:tc>
              <w:tc>
                <w:tcPr>
                  <w:tcW w:w="860" w:type="dxa"/>
                  <w:tcBorders>
                    <w:top w:val="nil"/>
                    <w:left w:val="nil"/>
                    <w:bottom w:val="single" w:sz="8" w:space="0" w:color="D9D9D9" w:themeColor="background1" w:themeShade="D9"/>
                    <w:right w:val="nil"/>
                  </w:tcBorders>
                </w:tcPr>
                <w:p w14:paraId="5784848A" w14:textId="77777777" w:rsidR="00031EAD" w:rsidRPr="00AD2F15" w:rsidRDefault="00031EAD" w:rsidP="002E3474">
                  <w:pPr>
                    <w:jc w:val="center"/>
                    <w:rPr>
                      <w:rFonts w:ascii="Arial Narrow" w:hAnsi="Arial Narrow"/>
                      <w:snapToGrid w:val="0"/>
                      <w:sz w:val="18"/>
                      <w:lang w:eastAsia="ja-JP"/>
                    </w:rPr>
                  </w:pPr>
                  <w:r w:rsidRPr="00AD2F15">
                    <w:rPr>
                      <w:rFonts w:ascii="Arial Narrow" w:hAnsi="Arial Narrow"/>
                      <w:snapToGrid w:val="0"/>
                      <w:sz w:val="18"/>
                      <w:lang w:eastAsia="ja-JP"/>
                    </w:rPr>
                    <w:t>0.7%</w:t>
                  </w:r>
                </w:p>
              </w:tc>
              <w:tc>
                <w:tcPr>
                  <w:tcW w:w="750" w:type="dxa"/>
                  <w:tcBorders>
                    <w:top w:val="nil"/>
                    <w:left w:val="nil"/>
                    <w:bottom w:val="single" w:sz="8" w:space="0" w:color="D9D9D9" w:themeColor="background1" w:themeShade="D9"/>
                    <w:right w:val="nil"/>
                  </w:tcBorders>
                </w:tcPr>
                <w:p w14:paraId="11DD83D8" w14:textId="77777777" w:rsidR="00031EAD" w:rsidRPr="00AD2F15" w:rsidRDefault="00031EAD" w:rsidP="002E3474">
                  <w:pPr>
                    <w:jc w:val="center"/>
                    <w:rPr>
                      <w:rFonts w:ascii="Arial Narrow" w:hAnsi="Arial Narrow"/>
                      <w:snapToGrid w:val="0"/>
                      <w:sz w:val="18"/>
                      <w:lang w:eastAsia="ja-JP"/>
                    </w:rPr>
                  </w:pPr>
                  <w:r w:rsidRPr="00AD2F15">
                    <w:rPr>
                      <w:rFonts w:ascii="Arial Narrow" w:hAnsi="Arial Narrow"/>
                      <w:snapToGrid w:val="0"/>
                      <w:sz w:val="18"/>
                      <w:lang w:eastAsia="ja-JP"/>
                    </w:rPr>
                    <w:t>9%</w:t>
                  </w:r>
                </w:p>
              </w:tc>
              <w:tc>
                <w:tcPr>
                  <w:tcW w:w="860" w:type="dxa"/>
                  <w:tcBorders>
                    <w:top w:val="nil"/>
                    <w:left w:val="nil"/>
                    <w:bottom w:val="single" w:sz="8" w:space="0" w:color="D9D9D9" w:themeColor="background1" w:themeShade="D9"/>
                    <w:right w:val="nil"/>
                  </w:tcBorders>
                </w:tcPr>
                <w:p w14:paraId="7A17A38C" w14:textId="77777777" w:rsidR="00031EAD" w:rsidRPr="00AD2F15" w:rsidRDefault="00031EAD" w:rsidP="002E3474">
                  <w:pPr>
                    <w:jc w:val="center"/>
                    <w:rPr>
                      <w:rFonts w:ascii="Arial Narrow" w:hAnsi="Arial Narrow"/>
                      <w:snapToGrid w:val="0"/>
                      <w:sz w:val="18"/>
                      <w:lang w:eastAsia="ja-JP"/>
                    </w:rPr>
                  </w:pPr>
                  <w:r w:rsidRPr="00AD2F15">
                    <w:rPr>
                      <w:rFonts w:ascii="Arial Narrow" w:hAnsi="Arial Narrow"/>
                      <w:snapToGrid w:val="0"/>
                      <w:sz w:val="18"/>
                      <w:lang w:eastAsia="ja-JP"/>
                    </w:rPr>
                    <w:t>48%</w:t>
                  </w:r>
                </w:p>
              </w:tc>
              <w:tc>
                <w:tcPr>
                  <w:tcW w:w="925" w:type="dxa"/>
                  <w:tcBorders>
                    <w:top w:val="nil"/>
                    <w:left w:val="nil"/>
                    <w:bottom w:val="single" w:sz="8" w:space="0" w:color="D9D9D9" w:themeColor="background1" w:themeShade="D9"/>
                    <w:right w:val="nil"/>
                  </w:tcBorders>
                </w:tcPr>
                <w:p w14:paraId="77EA26E5" w14:textId="77777777" w:rsidR="00031EAD" w:rsidRPr="00AD2F15" w:rsidRDefault="00031EAD" w:rsidP="002E3474">
                  <w:pPr>
                    <w:jc w:val="center"/>
                    <w:rPr>
                      <w:rFonts w:ascii="Arial Narrow" w:hAnsi="Arial Narrow"/>
                      <w:snapToGrid w:val="0"/>
                      <w:sz w:val="18"/>
                      <w:lang w:eastAsia="ja-JP"/>
                    </w:rPr>
                  </w:pPr>
                  <w:r w:rsidRPr="00AD2F15">
                    <w:rPr>
                      <w:rFonts w:ascii="Arial Narrow" w:hAnsi="Arial Narrow"/>
                      <w:snapToGrid w:val="0"/>
                      <w:sz w:val="18"/>
                      <w:lang w:eastAsia="ja-JP"/>
                    </w:rPr>
                    <w:t>15%</w:t>
                  </w:r>
                </w:p>
              </w:tc>
            </w:tr>
            <w:tr w:rsidR="00031EAD" w:rsidRPr="00AD2F15" w14:paraId="75AA5D84"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EA5C98B"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2013</w:t>
                  </w:r>
                </w:p>
              </w:tc>
              <w:tc>
                <w:tcPr>
                  <w:tcW w:w="963" w:type="dxa"/>
                  <w:tcBorders>
                    <w:top w:val="single" w:sz="8" w:space="0" w:color="D9D9D9" w:themeColor="background1" w:themeShade="D9"/>
                    <w:left w:val="nil"/>
                    <w:bottom w:val="single" w:sz="8" w:space="0" w:color="D9D9D9" w:themeColor="background1" w:themeShade="D9"/>
                    <w:right w:val="nil"/>
                  </w:tcBorders>
                </w:tcPr>
                <w:p w14:paraId="1931BB6E"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tcPr>
                <w:p w14:paraId="23F02DF3"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0.7%</w:t>
                  </w:r>
                </w:p>
              </w:tc>
              <w:tc>
                <w:tcPr>
                  <w:tcW w:w="750" w:type="dxa"/>
                  <w:tcBorders>
                    <w:top w:val="single" w:sz="8" w:space="0" w:color="D9D9D9" w:themeColor="background1" w:themeShade="D9"/>
                    <w:left w:val="nil"/>
                    <w:bottom w:val="single" w:sz="8" w:space="0" w:color="D9D9D9" w:themeColor="background1" w:themeShade="D9"/>
                    <w:right w:val="nil"/>
                  </w:tcBorders>
                </w:tcPr>
                <w:p w14:paraId="501F8597"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454C22D"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42%</w:t>
                  </w:r>
                </w:p>
              </w:tc>
              <w:tc>
                <w:tcPr>
                  <w:tcW w:w="925" w:type="dxa"/>
                  <w:tcBorders>
                    <w:top w:val="single" w:sz="8" w:space="0" w:color="D9D9D9" w:themeColor="background1" w:themeShade="D9"/>
                    <w:left w:val="nil"/>
                    <w:bottom w:val="single" w:sz="8" w:space="0" w:color="D9D9D9" w:themeColor="background1" w:themeShade="D9"/>
                    <w:right w:val="nil"/>
                  </w:tcBorders>
                </w:tcPr>
                <w:p w14:paraId="22AA2DC3"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13%</w:t>
                  </w:r>
                </w:p>
              </w:tc>
            </w:tr>
            <w:tr w:rsidR="00031EAD" w:rsidRPr="00AD2F15" w14:paraId="2AF94D1F"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3D27C54"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5CF8613B"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35%</w:t>
                  </w:r>
                </w:p>
              </w:tc>
              <w:tc>
                <w:tcPr>
                  <w:tcW w:w="860" w:type="dxa"/>
                  <w:tcBorders>
                    <w:top w:val="single" w:sz="8" w:space="0" w:color="D9D9D9" w:themeColor="background1" w:themeShade="D9"/>
                    <w:left w:val="nil"/>
                    <w:bottom w:val="single" w:sz="8" w:space="0" w:color="D9D9D9" w:themeColor="background1" w:themeShade="D9"/>
                    <w:right w:val="nil"/>
                  </w:tcBorders>
                </w:tcPr>
                <w:p w14:paraId="3FB6EF8C"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0.6%</w:t>
                  </w:r>
                </w:p>
              </w:tc>
              <w:tc>
                <w:tcPr>
                  <w:tcW w:w="750" w:type="dxa"/>
                  <w:tcBorders>
                    <w:top w:val="single" w:sz="8" w:space="0" w:color="D9D9D9" w:themeColor="background1" w:themeShade="D9"/>
                    <w:left w:val="nil"/>
                    <w:bottom w:val="single" w:sz="8" w:space="0" w:color="D9D9D9" w:themeColor="background1" w:themeShade="D9"/>
                    <w:right w:val="nil"/>
                  </w:tcBorders>
                </w:tcPr>
                <w:p w14:paraId="6810A2E7"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14657F9"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62A9E66A"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12%</w:t>
                  </w:r>
                </w:p>
              </w:tc>
            </w:tr>
            <w:tr w:rsidR="00031EAD" w:rsidRPr="00AD2F15" w14:paraId="1518BBDD"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9106538"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4507EFB5"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5C83CED7"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0.9%</w:t>
                  </w:r>
                </w:p>
              </w:tc>
              <w:tc>
                <w:tcPr>
                  <w:tcW w:w="750" w:type="dxa"/>
                  <w:tcBorders>
                    <w:top w:val="single" w:sz="8" w:space="0" w:color="D9D9D9" w:themeColor="background1" w:themeShade="D9"/>
                    <w:left w:val="nil"/>
                    <w:bottom w:val="single" w:sz="8" w:space="0" w:color="D9D9D9" w:themeColor="background1" w:themeShade="D9"/>
                    <w:right w:val="nil"/>
                  </w:tcBorders>
                </w:tcPr>
                <w:p w14:paraId="47A2F103"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5104D0F0"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44%</w:t>
                  </w:r>
                </w:p>
              </w:tc>
              <w:tc>
                <w:tcPr>
                  <w:tcW w:w="925" w:type="dxa"/>
                  <w:tcBorders>
                    <w:top w:val="single" w:sz="8" w:space="0" w:color="D9D9D9" w:themeColor="background1" w:themeShade="D9"/>
                    <w:left w:val="nil"/>
                    <w:bottom w:val="single" w:sz="8" w:space="0" w:color="D9D9D9" w:themeColor="background1" w:themeShade="D9"/>
                    <w:right w:val="nil"/>
                  </w:tcBorders>
                </w:tcPr>
                <w:p w14:paraId="40D060A7"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13%</w:t>
                  </w:r>
                </w:p>
              </w:tc>
            </w:tr>
            <w:tr w:rsidR="00031EAD" w:rsidRPr="00AD2F15" w14:paraId="24350C35"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0EBD4EA"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225407BA"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0CB921A5"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c>
                <w:tcPr>
                  <w:tcW w:w="750" w:type="dxa"/>
                  <w:tcBorders>
                    <w:top w:val="single" w:sz="8" w:space="0" w:color="D9D9D9" w:themeColor="background1" w:themeShade="D9"/>
                    <w:left w:val="nil"/>
                    <w:bottom w:val="single" w:sz="8" w:space="0" w:color="D9D9D9" w:themeColor="background1" w:themeShade="D9"/>
                    <w:right w:val="nil"/>
                  </w:tcBorders>
                </w:tcPr>
                <w:p w14:paraId="354C7DD3"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5283DB0C"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40%</w:t>
                  </w:r>
                </w:p>
              </w:tc>
              <w:tc>
                <w:tcPr>
                  <w:tcW w:w="925" w:type="dxa"/>
                  <w:tcBorders>
                    <w:top w:val="single" w:sz="8" w:space="0" w:color="D9D9D9" w:themeColor="background1" w:themeShade="D9"/>
                    <w:left w:val="nil"/>
                    <w:bottom w:val="single" w:sz="8" w:space="0" w:color="D9D9D9" w:themeColor="background1" w:themeShade="D9"/>
                    <w:right w:val="nil"/>
                  </w:tcBorders>
                </w:tcPr>
                <w:p w14:paraId="27773B92"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18%</w:t>
                  </w:r>
                </w:p>
              </w:tc>
            </w:tr>
            <w:tr w:rsidR="00031EAD" w:rsidRPr="00AD2F15" w14:paraId="17798E51"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22221A0"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2017</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1270BED6"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A55C4B4"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1767E045"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713775C"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45%</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10D6B20E"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16%</w:t>
                  </w:r>
                </w:p>
              </w:tc>
            </w:tr>
            <w:tr w:rsidR="00031EAD" w:rsidRPr="00AD2F15" w14:paraId="0CE957B7"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D557AFD"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2018</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435C1347"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3E5C5CB1"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785CBA3B"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11%</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186151A9"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8868D58"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18%</w:t>
                  </w:r>
                </w:p>
              </w:tc>
            </w:tr>
            <w:tr w:rsidR="00031EAD" w:rsidRPr="00AD2F15" w14:paraId="4145FEEF"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ED6CCC9"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2019</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417B3BE5"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FB5AA37"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674FDAA4"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9%</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7D83BD89"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38%</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420B298E"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18%</w:t>
                  </w:r>
                </w:p>
              </w:tc>
            </w:tr>
            <w:tr w:rsidR="00031EAD" w:rsidRPr="00AD2F15" w14:paraId="18513515"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551E234" w14:textId="77777777" w:rsidR="00031EAD" w:rsidRPr="00AD2F15" w:rsidRDefault="00031EAD" w:rsidP="002E3474">
                  <w:pPr>
                    <w:jc w:val="left"/>
                    <w:rPr>
                      <w:rFonts w:ascii="Arial Narrow" w:hAnsi="Arial Narrow"/>
                      <w:snapToGrid w:val="0"/>
                      <w:sz w:val="18"/>
                      <w:szCs w:val="18"/>
                      <w:lang w:eastAsia="ja-JP"/>
                    </w:rPr>
                  </w:pPr>
                  <w:r w:rsidRPr="00AD2F15">
                    <w:rPr>
                      <w:rFonts w:ascii="Arial Narrow" w:hAnsi="Arial Narrow"/>
                      <w:snapToGrid w:val="0"/>
                      <w:sz w:val="18"/>
                      <w:szCs w:val="18"/>
                      <w:lang w:eastAsia="ja-JP"/>
                    </w:rPr>
                    <w:t>2020</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215FB464"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38%</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F982F73"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3C6147C9"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7B0BD158"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34%</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0F6B0952" w14:textId="77777777" w:rsidR="00031EAD" w:rsidRPr="00AD2F15" w:rsidRDefault="00031EAD"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21%</w:t>
                  </w:r>
                </w:p>
              </w:tc>
            </w:tr>
            <w:tr w:rsidR="00816018" w:rsidRPr="00AD2F15" w14:paraId="149EEF36"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6183C66" w14:textId="4BDD99D2" w:rsidR="00816018" w:rsidRPr="00AD2F15" w:rsidRDefault="00816018" w:rsidP="002E3474">
                  <w:pPr>
                    <w:jc w:val="left"/>
                    <w:rPr>
                      <w:rFonts w:ascii="Arial Narrow" w:hAnsi="Arial Narrow"/>
                      <w:snapToGrid w:val="0"/>
                      <w:sz w:val="18"/>
                      <w:szCs w:val="18"/>
                      <w:lang w:eastAsia="ja-JP"/>
                    </w:rPr>
                  </w:pPr>
                  <w:r>
                    <w:rPr>
                      <w:rFonts w:ascii="Arial Narrow" w:hAnsi="Arial Narrow"/>
                      <w:snapToGrid w:val="0"/>
                      <w:sz w:val="18"/>
                      <w:szCs w:val="18"/>
                      <w:lang w:eastAsia="ja-JP"/>
                    </w:rPr>
                    <w:t>2021</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7AD1F94E" w14:textId="38597AD8" w:rsidR="00816018" w:rsidRPr="00AD2F15" w:rsidRDefault="00816018" w:rsidP="002E3474">
                  <w:pPr>
                    <w:jc w:val="center"/>
                    <w:rPr>
                      <w:rFonts w:ascii="Arial Narrow" w:hAnsi="Arial Narrow"/>
                      <w:snapToGrid w:val="0"/>
                      <w:sz w:val="18"/>
                      <w:szCs w:val="18"/>
                      <w:lang w:eastAsia="ja-JP"/>
                    </w:rPr>
                  </w:pPr>
                  <w:r>
                    <w:rPr>
                      <w:rFonts w:ascii="Arial Narrow" w:hAnsi="Arial Narrow"/>
                      <w:snapToGrid w:val="0"/>
                      <w:sz w:val="18"/>
                      <w:szCs w:val="18"/>
                      <w:lang w:eastAsia="ja-JP"/>
                    </w:rPr>
                    <w:t>46%</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45626E3" w14:textId="5DBAF0B5" w:rsidR="00816018" w:rsidRPr="00AD2F15" w:rsidRDefault="00816018"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581EAE8D" w14:textId="27D533CC" w:rsidR="00816018" w:rsidRPr="00AD2F15" w:rsidRDefault="00816018" w:rsidP="002E3474">
                  <w:pPr>
                    <w:jc w:val="center"/>
                    <w:rPr>
                      <w:rFonts w:ascii="Arial Narrow" w:hAnsi="Arial Narrow"/>
                      <w:snapToGrid w:val="0"/>
                      <w:sz w:val="18"/>
                      <w:szCs w:val="18"/>
                      <w:lang w:eastAsia="ja-JP"/>
                    </w:rPr>
                  </w:pPr>
                  <w:r w:rsidRPr="00AD2F15">
                    <w:rPr>
                      <w:rFonts w:ascii="Arial Narrow" w:hAnsi="Arial Narrow"/>
                      <w:snapToGrid w:val="0"/>
                      <w:sz w:val="18"/>
                      <w:szCs w:val="18"/>
                      <w:lang w:eastAsia="ja-JP"/>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C1B3A21" w14:textId="0A0DBD58" w:rsidR="00816018" w:rsidRPr="00AD2F15" w:rsidRDefault="00816018" w:rsidP="002E3474">
                  <w:pPr>
                    <w:jc w:val="center"/>
                    <w:rPr>
                      <w:rFonts w:ascii="Arial Narrow" w:hAnsi="Arial Narrow"/>
                      <w:snapToGrid w:val="0"/>
                      <w:sz w:val="18"/>
                      <w:szCs w:val="18"/>
                      <w:lang w:eastAsia="ja-JP"/>
                    </w:rPr>
                  </w:pPr>
                  <w:r>
                    <w:rPr>
                      <w:rFonts w:ascii="Arial Narrow" w:hAnsi="Arial Narrow"/>
                      <w:snapToGrid w:val="0"/>
                      <w:sz w:val="18"/>
                      <w:szCs w:val="18"/>
                      <w:lang w:eastAsia="ja-JP"/>
                    </w:rPr>
                    <w:t>27</w:t>
                  </w:r>
                  <w:r w:rsidRPr="00AD2F15">
                    <w:rPr>
                      <w:rFonts w:ascii="Arial Narrow" w:hAnsi="Arial Narrow"/>
                      <w:snapToGrid w:val="0"/>
                      <w:sz w:val="18"/>
                      <w:szCs w:val="18"/>
                      <w:lang w:eastAsia="ja-JP"/>
                    </w:rPr>
                    <w:t>%</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2B91D4D6" w14:textId="48BF6B2D" w:rsidR="00816018" w:rsidRPr="00AD2F15" w:rsidRDefault="00816018" w:rsidP="002E3474">
                  <w:pPr>
                    <w:jc w:val="center"/>
                    <w:rPr>
                      <w:rFonts w:ascii="Arial Narrow" w:hAnsi="Arial Narrow"/>
                      <w:snapToGrid w:val="0"/>
                      <w:sz w:val="18"/>
                      <w:szCs w:val="18"/>
                      <w:lang w:eastAsia="ja-JP"/>
                    </w:rPr>
                  </w:pPr>
                  <w:r>
                    <w:rPr>
                      <w:rFonts w:ascii="Arial Narrow" w:hAnsi="Arial Narrow"/>
                      <w:snapToGrid w:val="0"/>
                      <w:sz w:val="18"/>
                      <w:szCs w:val="18"/>
                      <w:lang w:eastAsia="ja-JP"/>
                    </w:rPr>
                    <w:t>18</w:t>
                  </w:r>
                  <w:r w:rsidRPr="00AD2F15">
                    <w:rPr>
                      <w:rFonts w:ascii="Arial Narrow" w:hAnsi="Arial Narrow"/>
                      <w:snapToGrid w:val="0"/>
                      <w:sz w:val="18"/>
                      <w:szCs w:val="18"/>
                      <w:lang w:eastAsia="ja-JP"/>
                    </w:rPr>
                    <w:t>%</w:t>
                  </w:r>
                </w:p>
              </w:tc>
            </w:tr>
          </w:tbl>
          <w:p w14:paraId="7E6E1322" w14:textId="77777777" w:rsidR="00031EAD" w:rsidRPr="00AD2F15" w:rsidRDefault="00031EAD" w:rsidP="002E3474">
            <w:pPr>
              <w:tabs>
                <w:tab w:val="left" w:pos="2410"/>
                <w:tab w:val="left" w:pos="4536"/>
                <w:tab w:val="left" w:pos="9072"/>
              </w:tabs>
              <w:jc w:val="center"/>
              <w:rPr>
                <w:rFonts w:ascii="Arial Narrow" w:hAnsi="Arial Narrow"/>
                <w:sz w:val="18"/>
                <w:szCs w:val="18"/>
              </w:rPr>
            </w:pPr>
          </w:p>
        </w:tc>
      </w:tr>
    </w:tbl>
    <w:p w14:paraId="0370A852" w14:textId="786ED340" w:rsidR="00031EAD" w:rsidRDefault="00031EAD" w:rsidP="00031EAD"/>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031EAD" w:rsidRPr="00AD2F15" w14:paraId="51083C5C" w14:textId="77777777" w:rsidTr="002E3474">
        <w:trPr>
          <w:trHeight w:val="530"/>
          <w:tblHeader/>
        </w:trPr>
        <w:tc>
          <w:tcPr>
            <w:tcW w:w="1838" w:type="dxa"/>
            <w:tcBorders>
              <w:top w:val="nil"/>
              <w:bottom w:val="nil"/>
            </w:tcBorders>
            <w:shd w:val="clear" w:color="auto" w:fill="E2E7EB" w:themeFill="accent3" w:themeFillTint="33"/>
            <w:vAlign w:val="center"/>
            <w:hideMark/>
          </w:tcPr>
          <w:p w14:paraId="13F5F5E8" w14:textId="77777777" w:rsidR="00031EAD" w:rsidRPr="00AD2F15" w:rsidRDefault="00031EAD" w:rsidP="002E3474">
            <w:pPr>
              <w:jc w:val="left"/>
              <w:rPr>
                <w:rFonts w:ascii="Arial Narrow" w:eastAsia="Times New Roman" w:hAnsi="Arial Narrow"/>
                <w:b/>
                <w:bCs/>
                <w:sz w:val="18"/>
                <w:szCs w:val="18"/>
                <w:lang w:eastAsia="en-US"/>
              </w:rPr>
            </w:pPr>
            <w:r w:rsidRPr="00AD2F15">
              <w:rPr>
                <w:rFonts w:ascii="Arial Narrow" w:eastAsia="Times New Roman" w:hAnsi="Arial Narrow"/>
                <w:b/>
                <w:bCs/>
                <w:sz w:val="18"/>
                <w:szCs w:val="18"/>
                <w:lang w:eastAsia="en-US"/>
              </w:rPr>
              <w:t>Expected Results</w:t>
            </w:r>
          </w:p>
        </w:tc>
        <w:tc>
          <w:tcPr>
            <w:tcW w:w="2977" w:type="dxa"/>
            <w:tcBorders>
              <w:top w:val="nil"/>
              <w:bottom w:val="nil"/>
            </w:tcBorders>
            <w:shd w:val="clear" w:color="auto" w:fill="E2E7EB" w:themeFill="accent3" w:themeFillTint="33"/>
            <w:vAlign w:val="center"/>
            <w:hideMark/>
          </w:tcPr>
          <w:p w14:paraId="5DE78DE3" w14:textId="77777777" w:rsidR="00031EAD" w:rsidRPr="00AD2F15" w:rsidRDefault="00031EAD" w:rsidP="002E3474">
            <w:pPr>
              <w:jc w:val="left"/>
              <w:rPr>
                <w:rFonts w:ascii="Arial Narrow" w:eastAsia="Times New Roman" w:hAnsi="Arial Narrow"/>
                <w:b/>
                <w:bCs/>
                <w:sz w:val="18"/>
                <w:szCs w:val="18"/>
                <w:lang w:eastAsia="en-US"/>
              </w:rPr>
            </w:pPr>
            <w:r w:rsidRPr="00AD2F15">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14:paraId="173B17AE" w14:textId="77777777" w:rsidR="00031EAD" w:rsidRPr="003A50C9" w:rsidRDefault="00031EAD" w:rsidP="002E3474">
            <w:pPr>
              <w:jc w:val="left"/>
              <w:rPr>
                <w:rFonts w:ascii="Arial Narrow" w:eastAsia="Times New Roman" w:hAnsi="Arial Narrow"/>
                <w:b/>
                <w:bCs/>
                <w:sz w:val="18"/>
                <w:szCs w:val="18"/>
                <w:lang w:eastAsia="en-US"/>
              </w:rPr>
            </w:pPr>
            <w:r w:rsidRPr="003A50C9">
              <w:rPr>
                <w:rFonts w:ascii="Arial Narrow" w:eastAsia="Times New Roman" w:hAnsi="Arial Narrow"/>
                <w:b/>
                <w:bCs/>
                <w:sz w:val="18"/>
                <w:szCs w:val="18"/>
                <w:lang w:eastAsia="en-US"/>
              </w:rPr>
              <w:t>Performance Data</w:t>
            </w:r>
          </w:p>
        </w:tc>
      </w:tr>
      <w:tr w:rsidR="00031EAD" w:rsidRPr="00AD2F15" w14:paraId="53311EBF" w14:textId="77777777" w:rsidTr="002E3474">
        <w:trPr>
          <w:trHeight w:val="290"/>
        </w:trPr>
        <w:tc>
          <w:tcPr>
            <w:tcW w:w="1838" w:type="dxa"/>
            <w:vMerge w:val="restart"/>
            <w:tcBorders>
              <w:top w:val="nil"/>
            </w:tcBorders>
            <w:shd w:val="clear" w:color="auto" w:fill="auto"/>
            <w:hideMark/>
          </w:tcPr>
          <w:p w14:paraId="44008092" w14:textId="7C9189CB" w:rsidR="00031EAD" w:rsidRPr="00AD2F15" w:rsidRDefault="00031EAD" w:rsidP="002E3474">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 xml:space="preserve">12. Facilitating applications through </w:t>
            </w:r>
            <w:r w:rsidR="008043D2">
              <w:rPr>
                <w:rFonts w:ascii="Arial Narrow" w:eastAsia="Times New Roman" w:hAnsi="Arial Narrow"/>
                <w:sz w:val="18"/>
                <w:szCs w:val="18"/>
                <w:lang w:eastAsia="en-US"/>
              </w:rPr>
              <w:t>UPOV PRISMA</w:t>
            </w:r>
          </w:p>
        </w:tc>
        <w:tc>
          <w:tcPr>
            <w:tcW w:w="2977" w:type="dxa"/>
            <w:tcBorders>
              <w:top w:val="nil"/>
            </w:tcBorders>
            <w:shd w:val="clear" w:color="auto" w:fill="auto"/>
            <w:hideMark/>
          </w:tcPr>
          <w:p w14:paraId="62513123" w14:textId="77777777" w:rsidR="00031EAD" w:rsidRPr="00AD2F15" w:rsidRDefault="00031EAD" w:rsidP="002E3474">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(a) Recommendations by the Consultative Committee; and</w:t>
            </w:r>
          </w:p>
        </w:tc>
        <w:tc>
          <w:tcPr>
            <w:tcW w:w="5093" w:type="dxa"/>
            <w:tcBorders>
              <w:top w:val="nil"/>
            </w:tcBorders>
            <w:shd w:val="clear" w:color="auto" w:fill="auto"/>
            <w:hideMark/>
          </w:tcPr>
          <w:p w14:paraId="09ABD847" w14:textId="5FE452D2" w:rsidR="00FD4ACF" w:rsidRDefault="00031EAD" w:rsidP="00A94B30">
            <w:pPr>
              <w:spacing w:after="60"/>
              <w:jc w:val="left"/>
              <w:rPr>
                <w:rFonts w:ascii="Arial Narrow" w:eastAsia="Times New Roman" w:hAnsi="Arial Narrow"/>
                <w:spacing w:val="-2"/>
                <w:sz w:val="18"/>
                <w:szCs w:val="18"/>
                <w:lang w:eastAsia="en-US"/>
              </w:rPr>
            </w:pPr>
            <w:r w:rsidRPr="003A50C9">
              <w:rPr>
                <w:rFonts w:ascii="Arial Narrow" w:eastAsia="Times New Roman" w:hAnsi="Arial Narrow"/>
                <w:spacing w:val="-2"/>
                <w:sz w:val="18"/>
                <w:szCs w:val="18"/>
                <w:lang w:eastAsia="en-US"/>
              </w:rPr>
              <w:t xml:space="preserve">At the ninety-seventh session of the Consultative Committee, it was agreed that the Office of the Union should present proposals on the reporting of the financing of </w:t>
            </w:r>
            <w:r w:rsidR="008043D2">
              <w:rPr>
                <w:rFonts w:ascii="Arial Narrow" w:eastAsia="Times New Roman" w:hAnsi="Arial Narrow"/>
                <w:spacing w:val="-2"/>
                <w:sz w:val="18"/>
                <w:szCs w:val="18"/>
                <w:lang w:eastAsia="en-US"/>
              </w:rPr>
              <w:t>UPOV PRISMA</w:t>
            </w:r>
            <w:r w:rsidRPr="003A50C9">
              <w:rPr>
                <w:rFonts w:ascii="Arial Narrow" w:eastAsia="Times New Roman" w:hAnsi="Arial Narrow"/>
                <w:spacing w:val="-2"/>
                <w:sz w:val="18"/>
                <w:szCs w:val="18"/>
                <w:lang w:eastAsia="en-US"/>
              </w:rPr>
              <w:t xml:space="preserve"> for consideration by the Consultative Committee at its ninety-eighth session.</w:t>
            </w:r>
            <w:r w:rsidR="00FE6997">
              <w:rPr>
                <w:rFonts w:ascii="Arial Narrow" w:eastAsia="Times New Roman" w:hAnsi="Arial Narrow"/>
                <w:spacing w:val="-2"/>
                <w:sz w:val="18"/>
                <w:szCs w:val="18"/>
                <w:lang w:eastAsia="en-US"/>
              </w:rPr>
              <w:t xml:space="preserve"> [2020]</w:t>
            </w:r>
          </w:p>
          <w:p w14:paraId="5FD6EC39" w14:textId="19705548" w:rsidR="00FE6997" w:rsidRPr="003A50C9" w:rsidRDefault="00FE6997" w:rsidP="00FE6997">
            <w:pPr>
              <w:spacing w:after="40"/>
              <w:jc w:val="left"/>
              <w:rPr>
                <w:rFonts w:ascii="Arial Narrow" w:eastAsia="Times New Roman" w:hAnsi="Arial Narrow"/>
                <w:spacing w:val="-2"/>
                <w:sz w:val="18"/>
                <w:szCs w:val="18"/>
                <w:lang w:eastAsia="en-US"/>
              </w:rPr>
            </w:pPr>
            <w:r w:rsidRPr="00FE6997">
              <w:rPr>
                <w:rFonts w:ascii="Arial Narrow" w:eastAsia="Times New Roman" w:hAnsi="Arial Narrow"/>
                <w:spacing w:val="-2"/>
                <w:sz w:val="18"/>
                <w:szCs w:val="18"/>
                <w:lang w:eastAsia="en-US"/>
              </w:rPr>
              <w:t xml:space="preserve">The Consultative Committee approved the proposals </w:t>
            </w:r>
            <w:r w:rsidR="00406A9E">
              <w:rPr>
                <w:rFonts w:ascii="Arial Narrow" w:eastAsia="Times New Roman" w:hAnsi="Arial Narrow"/>
                <w:spacing w:val="-2"/>
                <w:sz w:val="18"/>
                <w:szCs w:val="18"/>
                <w:lang w:eastAsia="en-US"/>
              </w:rPr>
              <w:t>[</w:t>
            </w:r>
            <w:r w:rsidR="00406A9E" w:rsidRPr="003A50C9">
              <w:rPr>
                <w:rFonts w:ascii="Arial Narrow" w:eastAsia="Times New Roman" w:hAnsi="Arial Narrow"/>
                <w:spacing w:val="-2"/>
                <w:sz w:val="18"/>
                <w:szCs w:val="18"/>
                <w:lang w:eastAsia="en-US"/>
              </w:rPr>
              <w:t>on the rep</w:t>
            </w:r>
            <w:r w:rsidR="00084D51">
              <w:rPr>
                <w:rFonts w:ascii="Arial Narrow" w:eastAsia="Times New Roman" w:hAnsi="Arial Narrow"/>
                <w:spacing w:val="-2"/>
                <w:sz w:val="18"/>
                <w:szCs w:val="18"/>
                <w:lang w:eastAsia="en-US"/>
              </w:rPr>
              <w:t xml:space="preserve">orting of the financing of </w:t>
            </w:r>
            <w:r w:rsidR="008043D2">
              <w:rPr>
                <w:rFonts w:ascii="Arial Narrow" w:eastAsia="Times New Roman" w:hAnsi="Arial Narrow"/>
                <w:spacing w:val="-2"/>
                <w:sz w:val="18"/>
                <w:szCs w:val="18"/>
                <w:lang w:eastAsia="en-US"/>
              </w:rPr>
              <w:t>UPOV PRISMA</w:t>
            </w:r>
            <w:r w:rsidR="00406A9E">
              <w:rPr>
                <w:rFonts w:ascii="Arial Narrow" w:eastAsia="Times New Roman" w:hAnsi="Arial Narrow"/>
                <w:spacing w:val="-2"/>
                <w:sz w:val="18"/>
                <w:szCs w:val="18"/>
                <w:lang w:eastAsia="en-US"/>
              </w:rPr>
              <w:t xml:space="preserve">] </w:t>
            </w:r>
            <w:r w:rsidRPr="00FE6997">
              <w:rPr>
                <w:rFonts w:ascii="Arial Narrow" w:eastAsia="Times New Roman" w:hAnsi="Arial Narrow"/>
                <w:spacing w:val="-2"/>
                <w:sz w:val="18"/>
                <w:szCs w:val="18"/>
                <w:lang w:eastAsia="en-US"/>
              </w:rPr>
              <w:t>to add</w:t>
            </w:r>
            <w:r>
              <w:rPr>
                <w:rFonts w:ascii="Arial Narrow" w:eastAsia="Times New Roman" w:hAnsi="Arial Narrow"/>
                <w:spacing w:val="-2"/>
                <w:sz w:val="18"/>
                <w:szCs w:val="18"/>
                <w:lang w:eastAsia="en-US"/>
              </w:rPr>
              <w:t xml:space="preserve">ress the recommendations in the </w:t>
            </w:r>
            <w:r w:rsidRPr="00FE6997">
              <w:rPr>
                <w:rFonts w:ascii="Arial Narrow" w:eastAsia="Times New Roman" w:hAnsi="Arial Narrow"/>
                <w:spacing w:val="-2"/>
                <w:sz w:val="18"/>
                <w:szCs w:val="18"/>
                <w:lang w:eastAsia="en-US"/>
              </w:rPr>
              <w:t>External Auditor's Report on the 2019 UPOV Financial Statements</w:t>
            </w:r>
            <w:r>
              <w:rPr>
                <w:rFonts w:ascii="Arial Narrow" w:eastAsia="Times New Roman" w:hAnsi="Arial Narrow"/>
                <w:spacing w:val="-2"/>
                <w:sz w:val="18"/>
                <w:szCs w:val="18"/>
                <w:lang w:eastAsia="en-US"/>
              </w:rPr>
              <w:t>.</w:t>
            </w:r>
            <w:r w:rsidR="00406A9E">
              <w:rPr>
                <w:rFonts w:ascii="Arial Narrow" w:eastAsia="Times New Roman" w:hAnsi="Arial Narrow"/>
                <w:spacing w:val="-2"/>
                <w:sz w:val="18"/>
                <w:szCs w:val="18"/>
                <w:lang w:eastAsia="en-US"/>
              </w:rPr>
              <w:t xml:space="preserve"> [2021]</w:t>
            </w:r>
          </w:p>
        </w:tc>
      </w:tr>
      <w:tr w:rsidR="00031EAD" w:rsidRPr="00AD2F15" w14:paraId="27F40424" w14:textId="77777777" w:rsidTr="002E3474">
        <w:trPr>
          <w:trHeight w:val="290"/>
        </w:trPr>
        <w:tc>
          <w:tcPr>
            <w:tcW w:w="1838" w:type="dxa"/>
            <w:vMerge/>
            <w:hideMark/>
          </w:tcPr>
          <w:p w14:paraId="1E756FA3" w14:textId="77777777" w:rsidR="00031EAD" w:rsidRPr="00AD2F15"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1A48896C" w14:textId="77777777" w:rsidR="00031EAD" w:rsidRPr="00AD2F15" w:rsidRDefault="00031EAD" w:rsidP="002E3474">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 xml:space="preserve">(b) Decisions by the Council; </w:t>
            </w:r>
          </w:p>
        </w:tc>
        <w:tc>
          <w:tcPr>
            <w:tcW w:w="5093" w:type="dxa"/>
            <w:shd w:val="clear" w:color="auto" w:fill="auto"/>
            <w:hideMark/>
          </w:tcPr>
          <w:p w14:paraId="6BCCB977" w14:textId="1DC30ABC" w:rsidR="00031EAD" w:rsidRPr="003A50C9" w:rsidRDefault="00031EAD" w:rsidP="002E3474">
            <w:pPr>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None</w:t>
            </w:r>
          </w:p>
        </w:tc>
      </w:tr>
      <w:tr w:rsidR="00031EAD" w:rsidRPr="00AD2F15" w14:paraId="32A92187" w14:textId="77777777" w:rsidTr="002E3474">
        <w:trPr>
          <w:trHeight w:val="290"/>
        </w:trPr>
        <w:tc>
          <w:tcPr>
            <w:tcW w:w="1838" w:type="dxa"/>
            <w:vMerge w:val="restart"/>
            <w:shd w:val="clear" w:color="auto" w:fill="auto"/>
            <w:hideMark/>
          </w:tcPr>
          <w:p w14:paraId="574FA0EF" w14:textId="77777777" w:rsidR="00031EAD" w:rsidRPr="00AD2F15" w:rsidRDefault="00031EAD" w:rsidP="002E3474">
            <w:pPr>
              <w:keepNext/>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13. Facilitating voluntary cooperation between members of the Union in the implementation of the UPOV Convention</w:t>
            </w:r>
          </w:p>
        </w:tc>
        <w:tc>
          <w:tcPr>
            <w:tcW w:w="2977" w:type="dxa"/>
            <w:shd w:val="clear" w:color="auto" w:fill="auto"/>
            <w:hideMark/>
          </w:tcPr>
          <w:p w14:paraId="24DDD215" w14:textId="77777777" w:rsidR="00031EAD" w:rsidRPr="00AD2F15" w:rsidRDefault="00031EAD" w:rsidP="002E3474">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(a) Recommendations by the Consultative Committee; and</w:t>
            </w:r>
          </w:p>
        </w:tc>
        <w:tc>
          <w:tcPr>
            <w:tcW w:w="5093" w:type="dxa"/>
            <w:shd w:val="clear" w:color="auto" w:fill="auto"/>
            <w:hideMark/>
          </w:tcPr>
          <w:p w14:paraId="7D298EB4" w14:textId="74EEF81F" w:rsidR="00031EAD" w:rsidRDefault="00031EAD" w:rsidP="00A94B30">
            <w:pPr>
              <w:spacing w:after="60"/>
              <w:jc w:val="left"/>
              <w:rPr>
                <w:rFonts w:ascii="Arial Narrow" w:eastAsia="Times New Roman" w:hAnsi="Arial Narrow"/>
                <w:sz w:val="18"/>
                <w:szCs w:val="18"/>
                <w:lang w:eastAsia="en-US"/>
              </w:rPr>
            </w:pPr>
            <w:r w:rsidRPr="00E32272">
              <w:rPr>
                <w:rFonts w:ascii="Arial Narrow" w:eastAsia="Times New Roman" w:hAnsi="Arial Narrow"/>
                <w:sz w:val="18"/>
                <w:szCs w:val="18"/>
                <w:lang w:eastAsia="en-US"/>
              </w:rPr>
              <w:t>At its ninety-seventh session, the Consultative Committee agreed to broaden the agenda item “Providing support for new members of the Union” to “New developments in members of the Union”, to identify and consider possibilities to address relevant developments in members of the Union.</w:t>
            </w:r>
            <w:r w:rsidR="00E32272">
              <w:rPr>
                <w:rFonts w:ascii="Arial Narrow" w:eastAsia="Times New Roman" w:hAnsi="Arial Narrow"/>
                <w:sz w:val="18"/>
                <w:szCs w:val="18"/>
                <w:lang w:eastAsia="en-US"/>
              </w:rPr>
              <w:t xml:space="preserve"> [2020]</w:t>
            </w:r>
          </w:p>
          <w:p w14:paraId="6CD140A0" w14:textId="782FAF5A" w:rsidR="00716F76" w:rsidRPr="003A50C9" w:rsidRDefault="00716F76" w:rsidP="00A94B30">
            <w:pPr>
              <w:spacing w:after="60"/>
              <w:jc w:val="left"/>
              <w:rPr>
                <w:rFonts w:ascii="Arial Narrow" w:eastAsia="Times New Roman" w:hAnsi="Arial Narrow"/>
                <w:sz w:val="18"/>
                <w:szCs w:val="18"/>
                <w:lang w:eastAsia="en-US"/>
              </w:rPr>
            </w:pPr>
            <w:r w:rsidRPr="00716F76">
              <w:rPr>
                <w:rFonts w:ascii="Arial Narrow" w:eastAsia="Times New Roman" w:hAnsi="Arial Narrow"/>
                <w:sz w:val="18"/>
                <w:szCs w:val="18"/>
                <w:lang w:eastAsia="en-US"/>
              </w:rPr>
              <w:t>The Consultative Committee agreed to invite members of the Uni</w:t>
            </w:r>
            <w:r>
              <w:rPr>
                <w:rFonts w:ascii="Arial Narrow" w:eastAsia="Times New Roman" w:hAnsi="Arial Narrow"/>
                <w:sz w:val="18"/>
                <w:szCs w:val="18"/>
                <w:lang w:eastAsia="en-US"/>
              </w:rPr>
              <w:t>on to present new developments at its</w:t>
            </w:r>
            <w:r w:rsidRPr="00716F76">
              <w:rPr>
                <w:rFonts w:ascii="Arial Narrow" w:eastAsia="Times New Roman" w:hAnsi="Arial Narrow"/>
                <w:sz w:val="18"/>
                <w:szCs w:val="18"/>
                <w:lang w:eastAsia="en-US"/>
              </w:rPr>
              <w:t xml:space="preserve"> ninety-ninth sess</w:t>
            </w:r>
            <w:r>
              <w:rPr>
                <w:rFonts w:ascii="Arial Narrow" w:eastAsia="Times New Roman" w:hAnsi="Arial Narrow"/>
                <w:sz w:val="18"/>
                <w:szCs w:val="18"/>
                <w:lang w:eastAsia="en-US"/>
              </w:rPr>
              <w:t>ion. [2021]</w:t>
            </w:r>
          </w:p>
        </w:tc>
      </w:tr>
      <w:tr w:rsidR="00031EAD" w:rsidRPr="00AD2F15" w14:paraId="557E4223" w14:textId="77777777" w:rsidTr="002E3474">
        <w:trPr>
          <w:trHeight w:val="290"/>
        </w:trPr>
        <w:tc>
          <w:tcPr>
            <w:tcW w:w="1838" w:type="dxa"/>
            <w:vMerge/>
            <w:tcBorders>
              <w:bottom w:val="single" w:sz="8" w:space="0" w:color="D9D9D9" w:themeColor="background1" w:themeShade="D9"/>
            </w:tcBorders>
            <w:hideMark/>
          </w:tcPr>
          <w:p w14:paraId="1D7804FF" w14:textId="77777777" w:rsidR="00031EAD" w:rsidRPr="00AD2F15"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20647305" w14:textId="77777777" w:rsidR="00031EAD" w:rsidRPr="00AD2F15" w:rsidRDefault="00031EAD" w:rsidP="002E3474">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(b) Decisions by the Council.</w:t>
            </w:r>
          </w:p>
        </w:tc>
        <w:tc>
          <w:tcPr>
            <w:tcW w:w="5093" w:type="dxa"/>
            <w:tcBorders>
              <w:bottom w:val="single" w:sz="8" w:space="0" w:color="D9D9D9" w:themeColor="background1" w:themeShade="D9"/>
            </w:tcBorders>
            <w:shd w:val="clear" w:color="auto" w:fill="auto"/>
            <w:hideMark/>
          </w:tcPr>
          <w:p w14:paraId="41ED6B62" w14:textId="58EF1E16" w:rsidR="00084D51" w:rsidRDefault="00084D51" w:rsidP="00A94B30">
            <w:pPr>
              <w:spacing w:after="60"/>
              <w:jc w:val="left"/>
              <w:rPr>
                <w:rFonts w:ascii="Arial Narrow" w:eastAsia="Times New Roman" w:hAnsi="Arial Narrow"/>
                <w:sz w:val="18"/>
                <w:szCs w:val="18"/>
                <w:lang w:eastAsia="en-US"/>
              </w:rPr>
            </w:pPr>
            <w:r w:rsidRPr="00E32272">
              <w:rPr>
                <w:rFonts w:ascii="Arial Narrow" w:eastAsia="Times New Roman" w:hAnsi="Arial Narrow"/>
                <w:sz w:val="18"/>
                <w:szCs w:val="18"/>
                <w:lang w:eastAsia="en-US"/>
              </w:rPr>
              <w:t>Based on the recommendations of the Consultative Committee, the Counci</w:t>
            </w:r>
            <w:r>
              <w:rPr>
                <w:rFonts w:ascii="Arial Narrow" w:eastAsia="Times New Roman" w:hAnsi="Arial Narrow"/>
                <w:sz w:val="18"/>
                <w:szCs w:val="18"/>
                <w:lang w:eastAsia="en-US"/>
              </w:rPr>
              <w:t>l:</w:t>
            </w:r>
            <w:r w:rsidRPr="00E32272">
              <w:rPr>
                <w:rFonts w:ascii="Arial Narrow" w:eastAsia="Times New Roman" w:hAnsi="Arial Narrow"/>
                <w:sz w:val="18"/>
                <w:szCs w:val="18"/>
                <w:lang w:eastAsia="en-US"/>
              </w:rPr>
              <w:t xml:space="preserve"> </w:t>
            </w:r>
          </w:p>
          <w:p w14:paraId="6D8F7994" w14:textId="56F796A6" w:rsidR="00084D51" w:rsidRDefault="00084D51" w:rsidP="00084D51">
            <w:pPr>
              <w:numPr>
                <w:ilvl w:val="0"/>
                <w:numId w:val="1"/>
              </w:numPr>
              <w:jc w:val="left"/>
              <w:rPr>
                <w:rFonts w:ascii="Arial Narrow" w:eastAsia="Times New Roman" w:hAnsi="Arial Narrow"/>
                <w:sz w:val="18"/>
                <w:szCs w:val="18"/>
                <w:lang w:eastAsia="en-US"/>
              </w:rPr>
            </w:pPr>
            <w:r w:rsidRPr="00084D51">
              <w:rPr>
                <w:rFonts w:ascii="Arial Narrow" w:eastAsia="Times New Roman" w:hAnsi="Arial Narrow"/>
                <w:sz w:val="18"/>
                <w:szCs w:val="18"/>
                <w:lang w:eastAsia="en-US"/>
              </w:rPr>
              <w:t>agreed the organization of a seminar, which would be open to members and observers, in the week of the UPOV sessions in 2021, to exchange information and experiences on strategies involving plant breeding and plant variety protection that addressed broad policy issues. [2020]</w:t>
            </w:r>
          </w:p>
          <w:p w14:paraId="489D4C20" w14:textId="3FBD88B8" w:rsidR="00E32272" w:rsidRPr="00A94B30" w:rsidRDefault="00084D51" w:rsidP="00A94B30">
            <w:pPr>
              <w:numPr>
                <w:ilvl w:val="0"/>
                <w:numId w:val="1"/>
              </w:numPr>
              <w:spacing w:after="60"/>
              <w:jc w:val="left"/>
              <w:rPr>
                <w:rFonts w:ascii="Arial Narrow" w:eastAsia="Times New Roman" w:hAnsi="Arial Narrow"/>
                <w:sz w:val="18"/>
                <w:szCs w:val="18"/>
                <w:lang w:eastAsia="en-US"/>
              </w:rPr>
            </w:pPr>
            <w:r w:rsidRPr="00867D53">
              <w:rPr>
                <w:rFonts w:ascii="Arial Narrow" w:hAnsi="Arial Narrow"/>
                <w:sz w:val="18"/>
                <w:szCs w:val="18"/>
              </w:rPr>
              <w:t>approved the organization of a seminar in 2022 to explore the role of plant breeding and plant variety protection in enabling agriculture to adapt to, and mitigate, climate change</w:t>
            </w:r>
            <w:r>
              <w:rPr>
                <w:rFonts w:ascii="Arial Narrow" w:hAnsi="Arial Narrow"/>
                <w:sz w:val="18"/>
                <w:szCs w:val="18"/>
              </w:rPr>
              <w:t>. [2021]</w:t>
            </w:r>
          </w:p>
        </w:tc>
      </w:tr>
    </w:tbl>
    <w:p w14:paraId="056D22F6" w14:textId="77777777" w:rsidR="00A94B30" w:rsidRDefault="00A94B30"/>
    <w:p w14:paraId="7B293ED4" w14:textId="77777777" w:rsidR="00A94B30" w:rsidRDefault="00A94B30">
      <w:r>
        <w:br w:type="page"/>
      </w: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A94B30" w:rsidRPr="00AD2F15" w14:paraId="7E0DC186" w14:textId="77777777" w:rsidTr="00DE0AC0">
        <w:trPr>
          <w:trHeight w:val="530"/>
          <w:tblHeader/>
        </w:trPr>
        <w:tc>
          <w:tcPr>
            <w:tcW w:w="1838" w:type="dxa"/>
            <w:tcBorders>
              <w:top w:val="nil"/>
              <w:bottom w:val="nil"/>
            </w:tcBorders>
            <w:shd w:val="clear" w:color="auto" w:fill="E2E7EB" w:themeFill="accent3" w:themeFillTint="33"/>
            <w:vAlign w:val="center"/>
            <w:hideMark/>
          </w:tcPr>
          <w:p w14:paraId="26C7475D" w14:textId="7B25FB5E" w:rsidR="00A94B30" w:rsidRPr="00AD2F15" w:rsidRDefault="00A94B30" w:rsidP="00DE0AC0">
            <w:pPr>
              <w:jc w:val="left"/>
              <w:rPr>
                <w:rFonts w:ascii="Arial Narrow" w:eastAsia="Times New Roman" w:hAnsi="Arial Narrow"/>
                <w:b/>
                <w:bCs/>
                <w:sz w:val="18"/>
                <w:szCs w:val="18"/>
                <w:lang w:eastAsia="en-US"/>
              </w:rPr>
            </w:pPr>
            <w:r w:rsidRPr="00AD2F15">
              <w:rPr>
                <w:rFonts w:ascii="Arial Narrow" w:eastAsia="Times New Roman" w:hAnsi="Arial Narrow"/>
                <w:b/>
                <w:bCs/>
                <w:sz w:val="18"/>
                <w:szCs w:val="18"/>
                <w:lang w:eastAsia="en-US"/>
              </w:rPr>
              <w:lastRenderedPageBreak/>
              <w:t>Expected Results</w:t>
            </w:r>
          </w:p>
        </w:tc>
        <w:tc>
          <w:tcPr>
            <w:tcW w:w="2977" w:type="dxa"/>
            <w:tcBorders>
              <w:top w:val="nil"/>
              <w:bottom w:val="nil"/>
            </w:tcBorders>
            <w:shd w:val="clear" w:color="auto" w:fill="E2E7EB" w:themeFill="accent3" w:themeFillTint="33"/>
            <w:vAlign w:val="center"/>
            <w:hideMark/>
          </w:tcPr>
          <w:p w14:paraId="46097049" w14:textId="77777777" w:rsidR="00A94B30" w:rsidRPr="00AD2F15" w:rsidRDefault="00A94B30" w:rsidP="00DE0AC0">
            <w:pPr>
              <w:jc w:val="left"/>
              <w:rPr>
                <w:rFonts w:ascii="Arial Narrow" w:eastAsia="Times New Roman" w:hAnsi="Arial Narrow"/>
                <w:b/>
                <w:bCs/>
                <w:sz w:val="18"/>
                <w:szCs w:val="18"/>
                <w:lang w:eastAsia="en-US"/>
              </w:rPr>
            </w:pPr>
            <w:r w:rsidRPr="00AD2F15">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14:paraId="73256E84" w14:textId="77777777" w:rsidR="00A94B30" w:rsidRPr="003A50C9" w:rsidRDefault="00A94B30" w:rsidP="00DE0AC0">
            <w:pPr>
              <w:jc w:val="left"/>
              <w:rPr>
                <w:rFonts w:ascii="Arial Narrow" w:eastAsia="Times New Roman" w:hAnsi="Arial Narrow"/>
                <w:b/>
                <w:bCs/>
                <w:sz w:val="18"/>
                <w:szCs w:val="18"/>
                <w:lang w:eastAsia="en-US"/>
              </w:rPr>
            </w:pPr>
            <w:r w:rsidRPr="003A50C9">
              <w:rPr>
                <w:rFonts w:ascii="Arial Narrow" w:eastAsia="Times New Roman" w:hAnsi="Arial Narrow"/>
                <w:b/>
                <w:bCs/>
                <w:sz w:val="18"/>
                <w:szCs w:val="18"/>
                <w:lang w:eastAsia="en-US"/>
              </w:rPr>
              <w:t>Performance Data</w:t>
            </w:r>
          </w:p>
        </w:tc>
      </w:tr>
      <w:tr w:rsidR="00031EAD" w:rsidRPr="00AD2F15" w14:paraId="06C6342D" w14:textId="77777777" w:rsidTr="002E3474">
        <w:trPr>
          <w:trHeight w:val="290"/>
        </w:trPr>
        <w:tc>
          <w:tcPr>
            <w:tcW w:w="1838" w:type="dxa"/>
            <w:vMerge w:val="restart"/>
            <w:shd w:val="clear" w:color="auto" w:fill="auto"/>
            <w:hideMark/>
          </w:tcPr>
          <w:p w14:paraId="67BC22BC" w14:textId="77777777" w:rsidR="00031EAD" w:rsidRPr="00AD2F15" w:rsidRDefault="00031EAD" w:rsidP="002E3474">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14. Policy on other matters</w:t>
            </w:r>
          </w:p>
        </w:tc>
        <w:tc>
          <w:tcPr>
            <w:tcW w:w="2977" w:type="dxa"/>
            <w:shd w:val="clear" w:color="auto" w:fill="auto"/>
            <w:hideMark/>
          </w:tcPr>
          <w:p w14:paraId="378D8753" w14:textId="77777777" w:rsidR="00031EAD" w:rsidRPr="00AD2F15" w:rsidRDefault="00031EAD" w:rsidP="002E3474">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(a) Recommendations by the Consultative Committee;</w:t>
            </w:r>
          </w:p>
        </w:tc>
        <w:tc>
          <w:tcPr>
            <w:tcW w:w="5093" w:type="dxa"/>
            <w:shd w:val="clear" w:color="auto" w:fill="auto"/>
            <w:hideMark/>
          </w:tcPr>
          <w:p w14:paraId="105C5067" w14:textId="77777777" w:rsidR="00CB2F7D" w:rsidRDefault="00CB2F7D" w:rsidP="00CB2F7D">
            <w:pPr>
              <w:spacing w:after="40"/>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The Consultative Committee</w:t>
            </w:r>
            <w:r>
              <w:rPr>
                <w:rFonts w:ascii="Arial Narrow" w:eastAsia="Times New Roman" w:hAnsi="Arial Narrow"/>
                <w:sz w:val="18"/>
                <w:szCs w:val="18"/>
                <w:lang w:eastAsia="en-US"/>
              </w:rPr>
              <w:t>:</w:t>
            </w:r>
          </w:p>
          <w:p w14:paraId="2B8B69AF" w14:textId="04EE12E0" w:rsidR="00CB2F7D" w:rsidRPr="00CB2F7D" w:rsidRDefault="00CB2F7D" w:rsidP="00CB2F7D">
            <w:pPr>
              <w:numPr>
                <w:ilvl w:val="0"/>
                <w:numId w:val="1"/>
              </w:numPr>
              <w:jc w:val="left"/>
              <w:rPr>
                <w:rFonts w:ascii="Arial Narrow" w:eastAsia="Times New Roman" w:hAnsi="Arial Narrow"/>
                <w:sz w:val="18"/>
                <w:szCs w:val="18"/>
                <w:lang w:eastAsia="en-US"/>
              </w:rPr>
            </w:pPr>
            <w:r w:rsidRPr="00CB2F7D">
              <w:rPr>
                <w:rFonts w:ascii="Arial Narrow" w:eastAsia="Times New Roman" w:hAnsi="Arial Narrow"/>
                <w:sz w:val="18"/>
                <w:szCs w:val="18"/>
                <w:lang w:eastAsia="en-US"/>
              </w:rPr>
              <w:t>considered a report on an initiative concerning smallholder farmers and a presentation made by Oxfam, Plantum and Euroseeds, and agreed on actions to be taken in relation to providing guidance regarding the implementation of the exception of acts done privately and for non-commercial purposes in relation to smallholder farmers, taking into account the concerns raised at the ninety-seventh session. [2020]</w:t>
            </w:r>
          </w:p>
          <w:p w14:paraId="4B8D4CC0" w14:textId="5FD3EAFE" w:rsidR="00031EAD" w:rsidRPr="00825EAE" w:rsidRDefault="00CB2F7D" w:rsidP="00A94B30">
            <w:pPr>
              <w:numPr>
                <w:ilvl w:val="0"/>
                <w:numId w:val="1"/>
              </w:numPr>
              <w:spacing w:after="60"/>
              <w:jc w:val="left"/>
              <w:rPr>
                <w:rFonts w:ascii="Arial Narrow" w:eastAsia="Times New Roman" w:hAnsi="Arial Narrow"/>
                <w:sz w:val="18"/>
                <w:szCs w:val="18"/>
                <w:lang w:eastAsia="en-US"/>
              </w:rPr>
            </w:pPr>
            <w:r w:rsidRPr="00CB2F7D">
              <w:rPr>
                <w:rFonts w:ascii="Arial Narrow" w:eastAsia="Times New Roman" w:hAnsi="Arial Narrow"/>
                <w:sz w:val="18"/>
                <w:szCs w:val="18"/>
                <w:lang w:eastAsia="en-US"/>
              </w:rPr>
              <w:t>decided to establish a Working Group to develop guidance concerning smallholder farmers in relation to private and non-commercial use, to include drafting a revision of the “Explanatory Notes on Exceptions to the Breeder's Right under the 1991 Act of the UPOV Convention” and drafting a revision of the FAQs on ex</w:t>
            </w:r>
            <w:r w:rsidR="00A94B30">
              <w:rPr>
                <w:rFonts w:ascii="Arial Narrow" w:eastAsia="Times New Roman" w:hAnsi="Arial Narrow"/>
                <w:sz w:val="18"/>
                <w:szCs w:val="18"/>
                <w:lang w:eastAsia="en-US"/>
              </w:rPr>
              <w:t>ceptions to the breeder’s right.</w:t>
            </w:r>
          </w:p>
        </w:tc>
      </w:tr>
      <w:tr w:rsidR="00031EAD" w:rsidRPr="00AD2F15" w14:paraId="40572C30" w14:textId="77777777" w:rsidTr="002E3474">
        <w:trPr>
          <w:trHeight w:val="280"/>
        </w:trPr>
        <w:tc>
          <w:tcPr>
            <w:tcW w:w="1838" w:type="dxa"/>
            <w:vMerge/>
            <w:hideMark/>
          </w:tcPr>
          <w:p w14:paraId="7CCC4E54" w14:textId="77777777" w:rsidR="00031EAD" w:rsidRPr="00AD2F15" w:rsidRDefault="00031EAD" w:rsidP="002E3474">
            <w:pPr>
              <w:jc w:val="left"/>
              <w:rPr>
                <w:rFonts w:ascii="Arial Narrow" w:eastAsia="Times New Roman" w:hAnsi="Arial Narrow"/>
                <w:sz w:val="22"/>
                <w:szCs w:val="22"/>
                <w:lang w:eastAsia="en-US"/>
              </w:rPr>
            </w:pPr>
          </w:p>
        </w:tc>
        <w:tc>
          <w:tcPr>
            <w:tcW w:w="2977" w:type="dxa"/>
            <w:shd w:val="clear" w:color="auto" w:fill="auto"/>
            <w:hideMark/>
          </w:tcPr>
          <w:p w14:paraId="44E5DE42" w14:textId="77777777" w:rsidR="00031EAD" w:rsidRPr="00AD2F15" w:rsidRDefault="00031EAD" w:rsidP="002E3474">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(b) Decisions by the Council; and</w:t>
            </w:r>
          </w:p>
        </w:tc>
        <w:tc>
          <w:tcPr>
            <w:tcW w:w="5093" w:type="dxa"/>
            <w:shd w:val="clear" w:color="auto" w:fill="auto"/>
            <w:hideMark/>
          </w:tcPr>
          <w:p w14:paraId="418C59A0" w14:textId="7FC5CF16" w:rsidR="00031EAD" w:rsidRPr="003A50C9" w:rsidRDefault="00031EAD" w:rsidP="002E3474">
            <w:pPr>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None</w:t>
            </w:r>
          </w:p>
        </w:tc>
      </w:tr>
      <w:tr w:rsidR="00031EAD" w:rsidRPr="00AD2F15" w14:paraId="185C4E38" w14:textId="77777777" w:rsidTr="002E3474">
        <w:trPr>
          <w:trHeight w:val="290"/>
        </w:trPr>
        <w:tc>
          <w:tcPr>
            <w:tcW w:w="1838" w:type="dxa"/>
            <w:vMerge/>
            <w:tcBorders>
              <w:bottom w:val="nil"/>
            </w:tcBorders>
            <w:hideMark/>
          </w:tcPr>
          <w:p w14:paraId="6B46F7D7" w14:textId="77777777" w:rsidR="00031EAD" w:rsidRPr="00AD2F15" w:rsidRDefault="00031EAD" w:rsidP="002E3474">
            <w:pPr>
              <w:jc w:val="left"/>
              <w:rPr>
                <w:rFonts w:ascii="Arial Narrow" w:eastAsia="Times New Roman" w:hAnsi="Arial Narrow"/>
                <w:sz w:val="22"/>
                <w:szCs w:val="22"/>
                <w:lang w:eastAsia="en-US"/>
              </w:rPr>
            </w:pPr>
          </w:p>
        </w:tc>
        <w:tc>
          <w:tcPr>
            <w:tcW w:w="2977" w:type="dxa"/>
            <w:tcBorders>
              <w:bottom w:val="nil"/>
            </w:tcBorders>
            <w:shd w:val="clear" w:color="auto" w:fill="auto"/>
            <w:hideMark/>
          </w:tcPr>
          <w:p w14:paraId="1C9EDB1C" w14:textId="77777777" w:rsidR="00031EAD" w:rsidRPr="00AD2F15" w:rsidRDefault="00031EAD" w:rsidP="002E3474">
            <w:pPr>
              <w:jc w:val="left"/>
              <w:rPr>
                <w:rFonts w:ascii="Arial Narrow" w:eastAsia="Times New Roman" w:hAnsi="Arial Narrow"/>
                <w:sz w:val="18"/>
                <w:szCs w:val="18"/>
                <w:lang w:eastAsia="en-US"/>
              </w:rPr>
            </w:pPr>
            <w:r w:rsidRPr="00AD2F15">
              <w:rPr>
                <w:rFonts w:ascii="Arial Narrow" w:eastAsia="Times New Roman" w:hAnsi="Arial Narrow"/>
                <w:sz w:val="18"/>
                <w:szCs w:val="18"/>
                <w:lang w:eastAsia="en-US"/>
              </w:rPr>
              <w:t>(c) Adoption of documents presenting UPOV policy by the Council.</w:t>
            </w:r>
          </w:p>
        </w:tc>
        <w:tc>
          <w:tcPr>
            <w:tcW w:w="5093" w:type="dxa"/>
            <w:tcBorders>
              <w:bottom w:val="nil"/>
            </w:tcBorders>
            <w:shd w:val="clear" w:color="auto" w:fill="auto"/>
            <w:hideMark/>
          </w:tcPr>
          <w:p w14:paraId="0BB7CB74" w14:textId="78129044" w:rsidR="00406A9E" w:rsidRDefault="00406A9E" w:rsidP="006F2CAB">
            <w:pPr>
              <w:jc w:val="left"/>
              <w:rPr>
                <w:rFonts w:ascii="Arial Narrow" w:hAnsi="Arial Narrow"/>
                <w:sz w:val="18"/>
                <w:szCs w:val="18"/>
              </w:rPr>
            </w:pPr>
            <w:r w:rsidRPr="006F2CAB">
              <w:rPr>
                <w:rFonts w:ascii="Arial Narrow" w:eastAsia="Times New Roman" w:hAnsi="Arial Narrow"/>
                <w:sz w:val="18"/>
                <w:szCs w:val="18"/>
                <w:lang w:eastAsia="en-US"/>
              </w:rPr>
              <w:t>The Council adopted the UPOV Policy on Translation</w:t>
            </w:r>
            <w:r w:rsidRPr="00867D53" w:rsidDel="00FD4E5E">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[2021]</w:t>
            </w:r>
          </w:p>
          <w:p w14:paraId="15487925" w14:textId="6FF96D74" w:rsidR="00406A9E" w:rsidRPr="003A50C9" w:rsidRDefault="00406A9E" w:rsidP="002E3474">
            <w:pPr>
              <w:jc w:val="left"/>
              <w:rPr>
                <w:rFonts w:ascii="Arial Narrow" w:eastAsia="Times New Roman" w:hAnsi="Arial Narrow"/>
                <w:sz w:val="18"/>
                <w:szCs w:val="18"/>
                <w:lang w:eastAsia="en-US"/>
              </w:rPr>
            </w:pPr>
          </w:p>
        </w:tc>
      </w:tr>
    </w:tbl>
    <w:p w14:paraId="283182A7" w14:textId="77777777" w:rsidR="00031EAD" w:rsidRPr="003546AD" w:rsidRDefault="00031EAD" w:rsidP="00031EAD"/>
    <w:p w14:paraId="0E6DFF03" w14:textId="77777777" w:rsidR="00031EAD" w:rsidRPr="003546AD" w:rsidRDefault="00031EAD" w:rsidP="00031EAD">
      <w:bookmarkStart w:id="31" w:name="_Toc395864975"/>
    </w:p>
    <w:p w14:paraId="2CDCCE5D" w14:textId="77777777" w:rsidR="00031EAD" w:rsidRPr="00AD2F15" w:rsidRDefault="00031EAD" w:rsidP="00031EAD">
      <w:pPr>
        <w:rPr>
          <w:rFonts w:eastAsia="Times New Roman"/>
          <w:b/>
          <w:bCs/>
          <w:iCs/>
          <w:sz w:val="28"/>
          <w:szCs w:val="28"/>
          <w:lang w:eastAsia="en-US"/>
        </w:rPr>
      </w:pPr>
      <w:bookmarkStart w:id="32" w:name="_Toc524595671"/>
      <w:r w:rsidRPr="00AD2F15">
        <w:rPr>
          <w:sz w:val="28"/>
        </w:rPr>
        <w:br w:type="page"/>
      </w:r>
    </w:p>
    <w:p w14:paraId="2DE58912" w14:textId="40FB1624" w:rsidR="00031EAD" w:rsidRPr="003546AD" w:rsidRDefault="00031EAD" w:rsidP="00031EAD">
      <w:pPr>
        <w:pStyle w:val="Heading2"/>
      </w:pPr>
      <w:bookmarkStart w:id="33" w:name="_Toc80365152"/>
      <w:bookmarkStart w:id="34" w:name="_Toc112253133"/>
      <w:r w:rsidRPr="003546AD">
        <w:lastRenderedPageBreak/>
        <w:t xml:space="preserve">SUB-PROGRAM </w:t>
      </w:r>
      <w:r w:rsidR="000061FF">
        <w:t>UV.2:    </w:t>
      </w:r>
      <w:r w:rsidRPr="003546AD">
        <w:t>Services to the Union for Enhancing the Effectiveness of the UPOV System</w:t>
      </w:r>
      <w:bookmarkEnd w:id="33"/>
      <w:bookmarkEnd w:id="34"/>
    </w:p>
    <w:p w14:paraId="59C855B9" w14:textId="77777777" w:rsidR="00031EAD" w:rsidRPr="00207692" w:rsidRDefault="00031EAD" w:rsidP="00031EAD">
      <w:pPr>
        <w:pStyle w:val="Heading3"/>
      </w:pPr>
      <w:r w:rsidRPr="00207692">
        <w:t>Objectives</w:t>
      </w:r>
      <w:r>
        <w:t>:</w:t>
      </w:r>
    </w:p>
    <w:p w14:paraId="758D8068" w14:textId="77777777" w:rsidR="00031EAD" w:rsidRPr="00AD2F15" w:rsidRDefault="00031EAD" w:rsidP="00031EAD">
      <w:pPr>
        <w:autoSpaceDE w:val="0"/>
        <w:autoSpaceDN w:val="0"/>
        <w:adjustRightInd w:val="0"/>
        <w:ind w:left="567" w:hanging="567"/>
        <w:jc w:val="left"/>
        <w:rPr>
          <w:rFonts w:eastAsia="Times New Roman"/>
          <w:lang w:eastAsia="en-US"/>
        </w:rPr>
      </w:pPr>
      <w:r w:rsidRPr="00AD2F15">
        <w:rPr>
          <w:rFonts w:eastAsia="Times New Roman"/>
          <w:lang w:eastAsia="en-US"/>
        </w:rPr>
        <w:t>(a)</w:t>
      </w:r>
      <w:r w:rsidRPr="00AD2F15">
        <w:rPr>
          <w:rFonts w:eastAsia="Times New Roman"/>
          <w:lang w:eastAsia="en-US"/>
        </w:rPr>
        <w:tab/>
        <w:t>To raise awareness of the role of plant variety protection according to the UPOV Convention.</w:t>
      </w:r>
    </w:p>
    <w:p w14:paraId="50840CB1" w14:textId="77777777" w:rsidR="00031EAD" w:rsidRPr="00AD2F15" w:rsidRDefault="00031EAD" w:rsidP="00031EAD">
      <w:pPr>
        <w:autoSpaceDE w:val="0"/>
        <w:autoSpaceDN w:val="0"/>
        <w:adjustRightInd w:val="0"/>
        <w:ind w:left="567" w:hanging="567"/>
        <w:jc w:val="left"/>
        <w:rPr>
          <w:rFonts w:eastAsia="Times New Roman"/>
          <w:lang w:eastAsia="en-US"/>
        </w:rPr>
      </w:pPr>
      <w:r w:rsidRPr="00AD2F15">
        <w:rPr>
          <w:rFonts w:eastAsia="Times New Roman"/>
          <w:lang w:eastAsia="en-US"/>
        </w:rPr>
        <w:t>(b)</w:t>
      </w:r>
      <w:r w:rsidRPr="00AD2F15">
        <w:rPr>
          <w:rFonts w:eastAsia="Times New Roman"/>
          <w:lang w:eastAsia="en-US"/>
        </w:rPr>
        <w:tab/>
        <w:t>To assist States and organizations, particularly governments of developing countries and countries in transition to a market economy, in the development of legislation in accordance with the 1991 Act of the UPOV Convention.</w:t>
      </w:r>
    </w:p>
    <w:p w14:paraId="74E7C654" w14:textId="77777777" w:rsidR="00031EAD" w:rsidRPr="00AD2F15" w:rsidRDefault="00031EAD" w:rsidP="00031EAD">
      <w:pPr>
        <w:autoSpaceDE w:val="0"/>
        <w:autoSpaceDN w:val="0"/>
        <w:adjustRightInd w:val="0"/>
        <w:ind w:left="567" w:hanging="567"/>
        <w:jc w:val="left"/>
        <w:rPr>
          <w:rFonts w:eastAsia="Times New Roman"/>
          <w:lang w:eastAsia="en-US"/>
        </w:rPr>
      </w:pPr>
      <w:r w:rsidRPr="00AD2F15">
        <w:rPr>
          <w:rFonts w:eastAsia="Times New Roman"/>
          <w:lang w:eastAsia="en-US"/>
        </w:rPr>
        <w:t>(c)</w:t>
      </w:r>
      <w:r w:rsidRPr="00AD2F15">
        <w:rPr>
          <w:rFonts w:eastAsia="Times New Roman"/>
          <w:lang w:eastAsia="en-US"/>
        </w:rPr>
        <w:tab/>
        <w:t>To assist States and organizations in their accession to the 1991 Act of the UPOV Convention.</w:t>
      </w:r>
    </w:p>
    <w:p w14:paraId="7AB07129" w14:textId="77777777" w:rsidR="00031EAD" w:rsidRPr="00AD2F15" w:rsidRDefault="00031EAD" w:rsidP="00031EAD">
      <w:pPr>
        <w:autoSpaceDE w:val="0"/>
        <w:autoSpaceDN w:val="0"/>
        <w:adjustRightInd w:val="0"/>
        <w:ind w:left="567" w:hanging="567"/>
        <w:jc w:val="left"/>
        <w:rPr>
          <w:rFonts w:eastAsia="Times New Roman"/>
          <w:lang w:eastAsia="en-US"/>
        </w:rPr>
      </w:pPr>
      <w:r w:rsidRPr="00AD2F15">
        <w:rPr>
          <w:rFonts w:eastAsia="Times New Roman"/>
          <w:lang w:eastAsia="en-US"/>
        </w:rPr>
        <w:t>(d)</w:t>
      </w:r>
      <w:r w:rsidRPr="00AD2F15">
        <w:rPr>
          <w:rFonts w:eastAsia="Times New Roman"/>
          <w:lang w:eastAsia="en-US"/>
        </w:rPr>
        <w:tab/>
        <w:t>To assist States and organizations in implementing an effective plant variety protection system in accordance with the UPOV Convention.</w:t>
      </w:r>
    </w:p>
    <w:p w14:paraId="2BEC63B3" w14:textId="77777777" w:rsidR="00031EAD" w:rsidRPr="003546AD" w:rsidRDefault="00031EAD" w:rsidP="00B67163">
      <w:pPr>
        <w:spacing w:after="120"/>
      </w:pPr>
    </w:p>
    <w:p w14:paraId="26B981ED" w14:textId="77777777" w:rsidR="00031EAD" w:rsidRPr="003546AD" w:rsidRDefault="00031EAD" w:rsidP="00031EAD">
      <w:pPr>
        <w:pStyle w:val="Heading3"/>
      </w:pPr>
      <w:r w:rsidRPr="003546AD">
        <w:t xml:space="preserve">Performance Data:  </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031EAD" w:rsidRPr="004E3195" w14:paraId="6EF44EC8" w14:textId="77777777" w:rsidTr="002E3474">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35BA27E8" w14:textId="77777777" w:rsidR="00031EAD" w:rsidRPr="004E3195" w:rsidRDefault="00031EAD" w:rsidP="002E3474">
            <w:pPr>
              <w:jc w:val="left"/>
              <w:rPr>
                <w:rFonts w:ascii="Arial Narrow" w:eastAsia="Times New Roman" w:hAnsi="Arial Narrow"/>
                <w:b/>
                <w:bCs/>
                <w:sz w:val="18"/>
                <w:szCs w:val="18"/>
                <w:lang w:eastAsia="en-US"/>
              </w:rPr>
            </w:pPr>
            <w:r w:rsidRPr="004E3195">
              <w:rPr>
                <w:rFonts w:ascii="Arial Narrow" w:eastAsia="Times New Roman" w:hAnsi="Arial Narrow"/>
                <w:b/>
                <w:bCs/>
                <w:sz w:val="18"/>
                <w:szCs w:val="18"/>
                <w:lang w:eastAsia="en-US"/>
              </w:rPr>
              <w:t>Expected Results</w:t>
            </w:r>
          </w:p>
        </w:tc>
        <w:tc>
          <w:tcPr>
            <w:tcW w:w="2977" w:type="dxa"/>
            <w:gridSpan w:val="2"/>
            <w:tcBorders>
              <w:top w:val="nil"/>
              <w:bottom w:val="nil"/>
            </w:tcBorders>
            <w:shd w:val="clear" w:color="auto" w:fill="E2E7EB" w:themeFill="accent3" w:themeFillTint="33"/>
            <w:vAlign w:val="center"/>
            <w:hideMark/>
          </w:tcPr>
          <w:p w14:paraId="4199BBB5" w14:textId="77777777" w:rsidR="00031EAD" w:rsidRPr="004E3195" w:rsidRDefault="00031EAD" w:rsidP="002E3474">
            <w:pPr>
              <w:jc w:val="left"/>
              <w:rPr>
                <w:rFonts w:ascii="Arial Narrow" w:eastAsia="Times New Roman" w:hAnsi="Arial Narrow"/>
                <w:b/>
                <w:bCs/>
                <w:sz w:val="18"/>
                <w:szCs w:val="18"/>
                <w:lang w:eastAsia="en-US"/>
              </w:rPr>
            </w:pPr>
            <w:r w:rsidRPr="004E3195">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14:paraId="41C2F315" w14:textId="77777777" w:rsidR="00031EAD" w:rsidRPr="003A50C9" w:rsidRDefault="00031EAD" w:rsidP="002E3474">
            <w:pPr>
              <w:jc w:val="left"/>
              <w:rPr>
                <w:rFonts w:ascii="Arial Narrow" w:eastAsia="Times New Roman" w:hAnsi="Arial Narrow"/>
                <w:b/>
                <w:bCs/>
                <w:sz w:val="18"/>
                <w:szCs w:val="18"/>
                <w:lang w:eastAsia="en-US"/>
              </w:rPr>
            </w:pPr>
            <w:r w:rsidRPr="003A50C9">
              <w:rPr>
                <w:rFonts w:ascii="Arial Narrow" w:eastAsia="Times New Roman" w:hAnsi="Arial Narrow"/>
                <w:b/>
                <w:bCs/>
                <w:sz w:val="18"/>
                <w:szCs w:val="18"/>
                <w:lang w:eastAsia="en-US"/>
              </w:rPr>
              <w:t>Performance Data</w:t>
            </w:r>
          </w:p>
        </w:tc>
      </w:tr>
      <w:tr w:rsidR="00031EAD" w:rsidRPr="004E3195" w14:paraId="1BEA725A" w14:textId="77777777" w:rsidTr="002E3474">
        <w:trPr>
          <w:trHeight w:val="825"/>
        </w:trPr>
        <w:tc>
          <w:tcPr>
            <w:tcW w:w="1838" w:type="dxa"/>
            <w:gridSpan w:val="2"/>
            <w:tcBorders>
              <w:top w:val="nil"/>
              <w:bottom w:val="nil"/>
            </w:tcBorders>
            <w:shd w:val="clear" w:color="auto" w:fill="auto"/>
            <w:hideMark/>
          </w:tcPr>
          <w:p w14:paraId="2D7F4CE9" w14:textId="77777777" w:rsidR="00031EAD" w:rsidRPr="004E3195" w:rsidRDefault="00031EAD" w:rsidP="002E3474">
            <w:pPr>
              <w:jc w:val="left"/>
              <w:rPr>
                <w:rFonts w:ascii="Arial Narrow" w:eastAsia="Times New Roman" w:hAnsi="Arial Narrow"/>
                <w:sz w:val="18"/>
                <w:szCs w:val="18"/>
                <w:lang w:eastAsia="en-US"/>
              </w:rPr>
            </w:pPr>
            <w:r w:rsidRPr="004E3195">
              <w:rPr>
                <w:rFonts w:ascii="Arial Narrow" w:eastAsia="Times New Roman" w:hAnsi="Arial Narrow"/>
                <w:sz w:val="18"/>
                <w:szCs w:val="18"/>
                <w:lang w:eastAsia="en-US"/>
              </w:rPr>
              <w:t xml:space="preserve">1. Participation by members of the Union and observers in the work of the UPOV bodies </w:t>
            </w:r>
          </w:p>
        </w:tc>
        <w:tc>
          <w:tcPr>
            <w:tcW w:w="2977" w:type="dxa"/>
            <w:gridSpan w:val="2"/>
            <w:tcBorders>
              <w:top w:val="nil"/>
              <w:bottom w:val="nil"/>
            </w:tcBorders>
            <w:shd w:val="clear" w:color="auto" w:fill="auto"/>
            <w:hideMark/>
          </w:tcPr>
          <w:p w14:paraId="07B66309" w14:textId="77777777" w:rsidR="00031EAD" w:rsidRPr="004E3195" w:rsidRDefault="00031EAD" w:rsidP="002E3474">
            <w:pPr>
              <w:jc w:val="left"/>
              <w:rPr>
                <w:rFonts w:ascii="Arial Narrow" w:eastAsia="Times New Roman" w:hAnsi="Arial Narrow"/>
                <w:sz w:val="18"/>
                <w:szCs w:val="18"/>
                <w:lang w:eastAsia="en-US"/>
              </w:rPr>
            </w:pPr>
            <w:r w:rsidRPr="004E3195">
              <w:rPr>
                <w:rFonts w:ascii="Arial Narrow" w:eastAsia="Times New Roman" w:hAnsi="Arial Narrow"/>
                <w:sz w:val="18"/>
                <w:szCs w:val="18"/>
                <w:lang w:eastAsia="en-US"/>
              </w:rPr>
              <w:t>(a) Participation in the Administrative and Legal Committee, Technical Committee and Technical Working Parties and associated preparatory workshops.</w:t>
            </w:r>
          </w:p>
        </w:tc>
        <w:tc>
          <w:tcPr>
            <w:tcW w:w="4961" w:type="dxa"/>
            <w:gridSpan w:val="2"/>
            <w:tcBorders>
              <w:top w:val="nil"/>
              <w:bottom w:val="nil"/>
            </w:tcBorders>
            <w:shd w:val="clear" w:color="auto" w:fill="auto"/>
            <w:noWrap/>
            <w:hideMark/>
          </w:tcPr>
          <w:p w14:paraId="171FEA85" w14:textId="45CD1B5E" w:rsidR="00031EAD" w:rsidRDefault="004405D2" w:rsidP="002E3474">
            <w:pPr>
              <w:jc w:val="left"/>
              <w:rPr>
                <w:rFonts w:ascii="Arial Narrow" w:eastAsia="Times New Roman" w:hAnsi="Arial Narrow"/>
                <w:sz w:val="18"/>
                <w:szCs w:val="18"/>
                <w:lang w:eastAsia="en-US"/>
              </w:rPr>
            </w:pPr>
            <w:r>
              <w:rPr>
                <w:rFonts w:ascii="Arial Narrow" w:eastAsia="Times New Roman" w:hAnsi="Arial Narrow"/>
                <w:sz w:val="18"/>
                <w:szCs w:val="18"/>
                <w:lang w:eastAsia="en-US"/>
              </w:rPr>
              <w:t>CAJ</w:t>
            </w:r>
          </w:p>
          <w:p w14:paraId="7C433AA5" w14:textId="0521A694" w:rsidR="0069152D" w:rsidRDefault="0069152D" w:rsidP="0069152D">
            <w:pPr>
              <w:jc w:val="left"/>
              <w:rPr>
                <w:rFonts w:ascii="Arial Narrow" w:eastAsia="Times New Roman" w:hAnsi="Arial Narrow"/>
                <w:sz w:val="18"/>
                <w:szCs w:val="18"/>
                <w:lang w:eastAsia="en-US"/>
              </w:rPr>
            </w:pPr>
            <w:r>
              <w:rPr>
                <w:rFonts w:ascii="Arial Narrow" w:eastAsia="Times New Roman" w:hAnsi="Arial Narrow"/>
                <w:sz w:val="18"/>
                <w:szCs w:val="18"/>
                <w:lang w:eastAsia="en-US"/>
              </w:rPr>
              <w:t>2020: 45 (members), 4 (observer states), 7 (observer organizations)</w:t>
            </w:r>
          </w:p>
          <w:p w14:paraId="3A2DD536" w14:textId="78EBCB0B" w:rsidR="0069152D" w:rsidRDefault="0069152D" w:rsidP="0069152D">
            <w:pPr>
              <w:jc w:val="left"/>
              <w:rPr>
                <w:rFonts w:ascii="Arial Narrow" w:eastAsia="Times New Roman" w:hAnsi="Arial Narrow"/>
                <w:sz w:val="18"/>
                <w:szCs w:val="18"/>
                <w:lang w:eastAsia="en-US"/>
              </w:rPr>
            </w:pPr>
            <w:r>
              <w:rPr>
                <w:rFonts w:ascii="Arial Narrow" w:eastAsia="Times New Roman" w:hAnsi="Arial Narrow"/>
                <w:sz w:val="18"/>
                <w:szCs w:val="18"/>
                <w:lang w:eastAsia="en-US"/>
              </w:rPr>
              <w:t>2021: 49 (members), 4 (observer states), 8 (observer organizations)</w:t>
            </w:r>
          </w:p>
          <w:p w14:paraId="7A504346" w14:textId="2C549100" w:rsidR="004405D2" w:rsidRDefault="004405D2" w:rsidP="00B67163">
            <w:pPr>
              <w:spacing w:before="60"/>
              <w:jc w:val="left"/>
              <w:rPr>
                <w:rFonts w:ascii="Arial Narrow" w:eastAsia="Times New Roman" w:hAnsi="Arial Narrow"/>
                <w:sz w:val="18"/>
                <w:szCs w:val="18"/>
                <w:lang w:eastAsia="en-US"/>
              </w:rPr>
            </w:pPr>
            <w:r>
              <w:rPr>
                <w:rFonts w:ascii="Arial Narrow" w:eastAsia="Times New Roman" w:hAnsi="Arial Narrow"/>
                <w:sz w:val="18"/>
                <w:szCs w:val="18"/>
                <w:lang w:eastAsia="en-US"/>
              </w:rPr>
              <w:t>TC</w:t>
            </w:r>
          </w:p>
          <w:p w14:paraId="2A392D63" w14:textId="3B811C5F" w:rsidR="004405D2" w:rsidRDefault="0069152D" w:rsidP="002E3474">
            <w:pPr>
              <w:jc w:val="left"/>
              <w:rPr>
                <w:rFonts w:ascii="Arial Narrow" w:eastAsia="Times New Roman" w:hAnsi="Arial Narrow"/>
                <w:sz w:val="18"/>
                <w:szCs w:val="18"/>
                <w:lang w:eastAsia="en-US"/>
              </w:rPr>
            </w:pPr>
            <w:r>
              <w:rPr>
                <w:rFonts w:ascii="Arial Narrow" w:eastAsia="Times New Roman" w:hAnsi="Arial Narrow"/>
                <w:sz w:val="18"/>
                <w:szCs w:val="18"/>
                <w:lang w:eastAsia="en-US"/>
              </w:rPr>
              <w:t>2020: 45 (members), 4 (observer states), 6 (observer organizations)</w:t>
            </w:r>
          </w:p>
          <w:p w14:paraId="1B2814E9" w14:textId="7174FD3C" w:rsidR="0069152D" w:rsidRDefault="0069152D" w:rsidP="0069152D">
            <w:pPr>
              <w:jc w:val="left"/>
              <w:rPr>
                <w:rFonts w:ascii="Arial Narrow" w:eastAsia="Times New Roman" w:hAnsi="Arial Narrow"/>
                <w:sz w:val="18"/>
                <w:szCs w:val="18"/>
                <w:lang w:eastAsia="en-US"/>
              </w:rPr>
            </w:pPr>
            <w:r>
              <w:rPr>
                <w:rFonts w:ascii="Arial Narrow" w:eastAsia="Times New Roman" w:hAnsi="Arial Narrow"/>
                <w:sz w:val="18"/>
                <w:szCs w:val="18"/>
                <w:lang w:eastAsia="en-US"/>
              </w:rPr>
              <w:t>2021: 47 (members), 3 (observer states), 6 (observer organizations)</w:t>
            </w:r>
          </w:p>
          <w:p w14:paraId="27EDD5A0" w14:textId="50E7F2BE" w:rsidR="0069152D" w:rsidRPr="003A50C9" w:rsidRDefault="0069152D" w:rsidP="00B67163">
            <w:pPr>
              <w:spacing w:before="60"/>
              <w:jc w:val="left"/>
              <w:rPr>
                <w:rFonts w:ascii="Arial Narrow" w:eastAsia="Times New Roman" w:hAnsi="Arial Narrow"/>
                <w:sz w:val="18"/>
                <w:szCs w:val="18"/>
                <w:lang w:eastAsia="en-US"/>
              </w:rPr>
            </w:pPr>
            <w:r w:rsidRPr="0069152D">
              <w:rPr>
                <w:rFonts w:ascii="Arial Narrow" w:eastAsia="Times New Roman" w:hAnsi="Arial Narrow"/>
                <w:sz w:val="18"/>
                <w:szCs w:val="18"/>
                <w:lang w:eastAsia="en-US"/>
              </w:rPr>
              <w:t>see figures 31 and 32, and figure 1</w:t>
            </w:r>
          </w:p>
          <w:p w14:paraId="73A0B92D" w14:textId="7518312B" w:rsidR="00676360" w:rsidRDefault="00031EAD" w:rsidP="00B67163">
            <w:pPr>
              <w:spacing w:before="60"/>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The TWPs did not hold a preparatory workshop</w:t>
            </w:r>
            <w:r w:rsidR="006F4D0B">
              <w:rPr>
                <w:rFonts w:ascii="Arial Narrow" w:eastAsia="Times New Roman" w:hAnsi="Arial Narrow"/>
                <w:sz w:val="18"/>
                <w:szCs w:val="18"/>
                <w:lang w:eastAsia="en-US"/>
              </w:rPr>
              <w:t xml:space="preserve"> </w:t>
            </w:r>
            <w:r w:rsidRPr="003A50C9">
              <w:rPr>
                <w:rFonts w:ascii="Arial Narrow" w:eastAsia="Times New Roman" w:hAnsi="Arial Narrow"/>
                <w:sz w:val="18"/>
                <w:szCs w:val="18"/>
                <w:lang w:eastAsia="en-US"/>
              </w:rPr>
              <w:t>at their sessions in 2020.  The elements to be discussed during the preparatory workshops were presented as an introduction to the respective agenda items during the normal program for the sessions.</w:t>
            </w:r>
            <w:r w:rsidR="00D80251">
              <w:rPr>
                <w:rFonts w:ascii="Arial Narrow" w:eastAsia="Times New Roman" w:hAnsi="Arial Narrow"/>
                <w:sz w:val="18"/>
                <w:szCs w:val="18"/>
                <w:lang w:eastAsia="en-US"/>
              </w:rPr>
              <w:t xml:space="preserve"> [2020]</w:t>
            </w:r>
            <w:r w:rsidR="00A5799C">
              <w:rPr>
                <w:rFonts w:ascii="Arial Narrow" w:eastAsia="Times New Roman" w:hAnsi="Arial Narrow"/>
                <w:sz w:val="18"/>
                <w:szCs w:val="18"/>
                <w:lang w:eastAsia="en-US"/>
              </w:rPr>
              <w:t xml:space="preserve"> </w:t>
            </w:r>
          </w:p>
          <w:p w14:paraId="0BB1D360" w14:textId="40E0E4F8" w:rsidR="00671C2F" w:rsidRDefault="00671C2F" w:rsidP="00B67163">
            <w:pPr>
              <w:spacing w:before="60"/>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In 2021 the Preparatory Workshops were </w:t>
            </w:r>
            <w:r w:rsidR="00F671DE">
              <w:rPr>
                <w:rFonts w:ascii="Arial Narrow" w:eastAsia="Times New Roman" w:hAnsi="Arial Narrow"/>
                <w:sz w:val="18"/>
                <w:szCs w:val="18"/>
                <w:lang w:eastAsia="en-US"/>
              </w:rPr>
              <w:t>organized as</w:t>
            </w:r>
            <w:r>
              <w:rPr>
                <w:rFonts w:ascii="Arial Narrow" w:eastAsia="Times New Roman" w:hAnsi="Arial Narrow"/>
                <w:sz w:val="18"/>
                <w:szCs w:val="18"/>
                <w:lang w:eastAsia="en-US"/>
              </w:rPr>
              <w:t xml:space="preserve"> four webinars, presented live and recorded (available on the website): </w:t>
            </w:r>
          </w:p>
          <w:p w14:paraId="3F0A00B1" w14:textId="38B0A6DD" w:rsidR="007C0258" w:rsidRPr="00F12A37" w:rsidRDefault="007C0258" w:rsidP="00F12A37">
            <w:pPr>
              <w:pStyle w:val="ListParagraph"/>
              <w:numPr>
                <w:ilvl w:val="0"/>
                <w:numId w:val="54"/>
              </w:numPr>
              <w:jc w:val="left"/>
              <w:rPr>
                <w:rFonts w:ascii="Arial Narrow" w:hAnsi="Arial Narrow"/>
                <w:sz w:val="18"/>
                <w:szCs w:val="18"/>
              </w:rPr>
            </w:pPr>
            <w:r w:rsidRPr="00F12A37">
              <w:rPr>
                <w:rFonts w:ascii="Arial Narrow" w:hAnsi="Arial Narrow"/>
                <w:sz w:val="18"/>
                <w:szCs w:val="18"/>
              </w:rPr>
              <w:t>Webinar 1: How to organize DUS examination and international cooperation (71</w:t>
            </w:r>
            <w:r w:rsidR="00F12A37" w:rsidRPr="00F12A37">
              <w:rPr>
                <w:rFonts w:ascii="Arial Narrow" w:hAnsi="Arial Narrow"/>
                <w:sz w:val="18"/>
                <w:szCs w:val="18"/>
              </w:rPr>
              <w:t xml:space="preserve"> participants to the live sessio</w:t>
            </w:r>
            <w:r w:rsidR="00F12A37">
              <w:rPr>
                <w:rFonts w:ascii="Arial Narrow" w:hAnsi="Arial Narrow"/>
                <w:sz w:val="18"/>
                <w:szCs w:val="18"/>
              </w:rPr>
              <w:t>ns, 388 views of the recordings)</w:t>
            </w:r>
          </w:p>
          <w:p w14:paraId="5A6B549E" w14:textId="1CBA79B4" w:rsidR="007C0258" w:rsidRPr="00F12A37" w:rsidRDefault="007C0258" w:rsidP="00F12A37">
            <w:pPr>
              <w:pStyle w:val="ListParagraph"/>
              <w:numPr>
                <w:ilvl w:val="0"/>
                <w:numId w:val="54"/>
              </w:numPr>
              <w:jc w:val="left"/>
              <w:rPr>
                <w:rFonts w:ascii="Arial Narrow" w:hAnsi="Arial Narrow"/>
                <w:sz w:val="18"/>
                <w:szCs w:val="18"/>
              </w:rPr>
            </w:pPr>
            <w:r w:rsidRPr="00F12A37">
              <w:rPr>
                <w:rFonts w:ascii="Arial Narrow" w:hAnsi="Arial Narrow"/>
                <w:sz w:val="18"/>
                <w:szCs w:val="18"/>
              </w:rPr>
              <w:t>Webinar 2: International harmonization in DUS examination</w:t>
            </w:r>
            <w:r w:rsidR="00F12A37" w:rsidRPr="00F12A37">
              <w:rPr>
                <w:rFonts w:ascii="Arial Narrow" w:hAnsi="Arial Narrow"/>
                <w:sz w:val="18"/>
                <w:szCs w:val="18"/>
              </w:rPr>
              <w:t xml:space="preserve"> (70 participants to the live sessions, 161</w:t>
            </w:r>
            <w:r w:rsidR="00F12A37">
              <w:rPr>
                <w:rFonts w:ascii="Arial Narrow" w:hAnsi="Arial Narrow"/>
                <w:sz w:val="18"/>
                <w:szCs w:val="18"/>
              </w:rPr>
              <w:t xml:space="preserve"> views of the recordings) </w:t>
            </w:r>
          </w:p>
          <w:p w14:paraId="48E7FB9B" w14:textId="18084042" w:rsidR="007C0258" w:rsidRPr="00F12A37" w:rsidRDefault="007C0258" w:rsidP="00F12A37">
            <w:pPr>
              <w:pStyle w:val="ListParagraph"/>
              <w:numPr>
                <w:ilvl w:val="0"/>
                <w:numId w:val="54"/>
              </w:numPr>
              <w:jc w:val="left"/>
              <w:rPr>
                <w:rFonts w:ascii="Arial Narrow" w:hAnsi="Arial Narrow"/>
                <w:sz w:val="18"/>
                <w:szCs w:val="18"/>
              </w:rPr>
            </w:pPr>
            <w:r w:rsidRPr="00F12A37">
              <w:rPr>
                <w:rFonts w:ascii="Arial Narrow" w:hAnsi="Arial Narrow"/>
                <w:sz w:val="18"/>
                <w:szCs w:val="18"/>
              </w:rPr>
              <w:t>Webinar 3: Developing and using UPOV Test Guidelines</w:t>
            </w:r>
            <w:r w:rsidR="00B67163">
              <w:rPr>
                <w:rFonts w:ascii="Arial Narrow" w:hAnsi="Arial Narrow"/>
                <w:sz w:val="18"/>
                <w:szCs w:val="18"/>
              </w:rPr>
              <w:t xml:space="preserve"> (55 </w:t>
            </w:r>
            <w:r w:rsidR="00F12A37" w:rsidRPr="00F12A37">
              <w:rPr>
                <w:rFonts w:ascii="Arial Narrow" w:hAnsi="Arial Narrow"/>
                <w:sz w:val="18"/>
                <w:szCs w:val="18"/>
              </w:rPr>
              <w:t>participants to the live sessions, 97</w:t>
            </w:r>
            <w:r w:rsidR="00F12A37">
              <w:rPr>
                <w:rFonts w:ascii="Arial Narrow" w:hAnsi="Arial Narrow"/>
                <w:sz w:val="18"/>
                <w:szCs w:val="18"/>
              </w:rPr>
              <w:t xml:space="preserve"> views of the recordings) </w:t>
            </w:r>
          </w:p>
          <w:p w14:paraId="3E74A4FE" w14:textId="6C0F1C26" w:rsidR="00191AAB" w:rsidRPr="0077042D" w:rsidRDefault="007C0258" w:rsidP="00B67163">
            <w:pPr>
              <w:pStyle w:val="ListParagraph"/>
              <w:numPr>
                <w:ilvl w:val="0"/>
                <w:numId w:val="54"/>
              </w:numPr>
              <w:spacing w:after="120"/>
              <w:ind w:left="714" w:hanging="357"/>
              <w:jc w:val="left"/>
              <w:rPr>
                <w:rFonts w:ascii="Arial Narrow" w:hAnsi="Arial Narrow"/>
                <w:sz w:val="18"/>
                <w:szCs w:val="18"/>
              </w:rPr>
            </w:pPr>
            <w:r w:rsidRPr="00F12A37">
              <w:rPr>
                <w:rFonts w:ascii="Arial Narrow" w:hAnsi="Arial Narrow"/>
                <w:sz w:val="18"/>
                <w:szCs w:val="18"/>
              </w:rPr>
              <w:t>Webinar 4: Using molecular markers in DUS examination and the role of the BMT</w:t>
            </w:r>
            <w:r w:rsidR="00F12A37" w:rsidRPr="00F12A37">
              <w:rPr>
                <w:rFonts w:ascii="Arial Narrow" w:hAnsi="Arial Narrow"/>
                <w:sz w:val="18"/>
                <w:szCs w:val="18"/>
              </w:rPr>
              <w:t xml:space="preserve"> (63 participants to the live sessions, 121</w:t>
            </w:r>
            <w:r w:rsidR="00B67163">
              <w:rPr>
                <w:rFonts w:ascii="Arial Narrow" w:hAnsi="Arial Narrow"/>
                <w:sz w:val="18"/>
                <w:szCs w:val="18"/>
              </w:rPr>
              <w:t> </w:t>
            </w:r>
            <w:r w:rsidR="00F12A37">
              <w:rPr>
                <w:rFonts w:ascii="Arial Narrow" w:hAnsi="Arial Narrow"/>
                <w:sz w:val="18"/>
                <w:szCs w:val="18"/>
              </w:rPr>
              <w:t>views of the recordings)</w:t>
            </w:r>
          </w:p>
        </w:tc>
      </w:tr>
    </w:tbl>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967"/>
      </w:tblGrid>
      <w:tr w:rsidR="00031EAD" w:rsidRPr="003546AD" w14:paraId="118810D5" w14:textId="77777777" w:rsidTr="00F66B59">
        <w:tc>
          <w:tcPr>
            <w:tcW w:w="4814" w:type="dxa"/>
          </w:tcPr>
          <w:p w14:paraId="2B8B6C09" w14:textId="77777777" w:rsidR="0069152D" w:rsidRDefault="00031EAD" w:rsidP="00D1245F">
            <w:pPr>
              <w:pStyle w:val="Caption"/>
            </w:pPr>
            <w:r w:rsidRPr="002D7A16">
              <w:t xml:space="preserve">Figure </w:t>
            </w:r>
            <w:r w:rsidR="00287F7F">
              <w:t>31</w:t>
            </w:r>
            <w:r w:rsidRPr="002D7A16">
              <w:t>.</w:t>
            </w:r>
            <w:r>
              <w:t xml:space="preserve">  </w:t>
            </w:r>
            <w:r w:rsidRPr="002D7A16">
              <w:t>Number of Participating Members and Observer States/Organizations in the CAJ</w:t>
            </w:r>
          </w:p>
          <w:p w14:paraId="5C622A55" w14:textId="68B2B9B6" w:rsidR="00031EAD" w:rsidRPr="002D7A16" w:rsidRDefault="009349B8" w:rsidP="00D1245F">
            <w:pPr>
              <w:pStyle w:val="Caption"/>
            </w:pPr>
            <w:r w:rsidRPr="009349B8">
              <w:rPr>
                <w:noProof/>
                <w:lang w:eastAsia="en-US"/>
              </w:rPr>
              <w:drawing>
                <wp:inline distT="0" distB="0" distL="0" distR="0" wp14:anchorId="56A2C080" wp14:editId="4E4F1E8C">
                  <wp:extent cx="2917825" cy="210693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1532" cy="2109607"/>
                          </a:xfrm>
                          <a:prstGeom prst="rect">
                            <a:avLst/>
                          </a:prstGeom>
                          <a:noFill/>
                          <a:ln>
                            <a:noFill/>
                          </a:ln>
                        </pic:spPr>
                      </pic:pic>
                    </a:graphicData>
                  </a:graphic>
                </wp:inline>
              </w:drawing>
            </w:r>
          </w:p>
        </w:tc>
        <w:tc>
          <w:tcPr>
            <w:tcW w:w="4967" w:type="dxa"/>
            <w:tcMar>
              <w:left w:w="0" w:type="dxa"/>
              <w:right w:w="0" w:type="dxa"/>
            </w:tcMar>
          </w:tcPr>
          <w:p w14:paraId="3E9A8CC3" w14:textId="4BCFAEED" w:rsidR="00F66B59" w:rsidRPr="00F66B59" w:rsidRDefault="00031EAD" w:rsidP="00D1245F">
            <w:pPr>
              <w:pStyle w:val="Caption"/>
            </w:pPr>
            <w:r w:rsidRPr="002D7A16">
              <w:t xml:space="preserve">Figure </w:t>
            </w:r>
            <w:r w:rsidR="00287F7F">
              <w:t>32</w:t>
            </w:r>
            <w:r w:rsidRPr="002D7A16">
              <w:t>.</w:t>
            </w:r>
            <w:r>
              <w:t xml:space="preserve">  </w:t>
            </w:r>
            <w:r w:rsidRPr="002D7A16">
              <w:t>Number of Participating Members and Observer States/Organizations in the TC</w:t>
            </w:r>
          </w:p>
          <w:p w14:paraId="180EF98B" w14:textId="2F2164F9" w:rsidR="00031EAD" w:rsidRPr="003546AD" w:rsidRDefault="00183DA6" w:rsidP="002E3474">
            <w:pPr>
              <w:jc w:val="center"/>
              <w:rPr>
                <w:color w:val="008080"/>
              </w:rPr>
            </w:pPr>
            <w:r w:rsidRPr="00183DA6">
              <w:rPr>
                <w:noProof/>
                <w:color w:val="008080"/>
                <w:lang w:eastAsia="en-US"/>
              </w:rPr>
              <w:drawing>
                <wp:inline distT="0" distB="0" distL="0" distR="0" wp14:anchorId="793B17D4" wp14:editId="2CAC6A55">
                  <wp:extent cx="2986172" cy="2106930"/>
                  <wp:effectExtent l="0" t="0" r="508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1119" cy="2110420"/>
                          </a:xfrm>
                          <a:prstGeom prst="rect">
                            <a:avLst/>
                          </a:prstGeom>
                          <a:noFill/>
                          <a:ln>
                            <a:noFill/>
                          </a:ln>
                        </pic:spPr>
                      </pic:pic>
                    </a:graphicData>
                  </a:graphic>
                </wp:inline>
              </w:drawing>
            </w:r>
          </w:p>
        </w:tc>
      </w:tr>
    </w:tbl>
    <w:p w14:paraId="41089E67" w14:textId="7F93FF5F" w:rsidR="00031EAD" w:rsidRDefault="00031EAD" w:rsidP="00031EAD">
      <w:pPr>
        <w:jc w:val="left"/>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9"/>
        <w:gridCol w:w="2977"/>
        <w:gridCol w:w="4960"/>
      </w:tblGrid>
      <w:tr w:rsidR="00031EAD" w:rsidRPr="004E3195" w14:paraId="217D0C80" w14:textId="77777777" w:rsidTr="002974C7">
        <w:trPr>
          <w:trHeight w:val="530"/>
          <w:tblHeader/>
        </w:trPr>
        <w:tc>
          <w:tcPr>
            <w:tcW w:w="1839" w:type="dxa"/>
            <w:tcBorders>
              <w:top w:val="nil"/>
              <w:bottom w:val="nil"/>
            </w:tcBorders>
            <w:shd w:val="clear" w:color="auto" w:fill="E2E7EB" w:themeFill="accent3" w:themeFillTint="33"/>
            <w:vAlign w:val="center"/>
            <w:hideMark/>
          </w:tcPr>
          <w:p w14:paraId="02B1BA33" w14:textId="77777777" w:rsidR="00031EAD" w:rsidRPr="004E3195" w:rsidRDefault="00031EAD" w:rsidP="002E3474">
            <w:pPr>
              <w:jc w:val="left"/>
              <w:rPr>
                <w:rFonts w:ascii="Arial Narrow" w:eastAsia="Times New Roman" w:hAnsi="Arial Narrow"/>
                <w:b/>
                <w:bCs/>
                <w:sz w:val="18"/>
                <w:szCs w:val="18"/>
                <w:lang w:eastAsia="en-US"/>
              </w:rPr>
            </w:pPr>
            <w:r w:rsidRPr="004E3195">
              <w:rPr>
                <w:rFonts w:ascii="Arial Narrow" w:eastAsia="Times New Roman" w:hAnsi="Arial Narrow"/>
                <w:b/>
                <w:bCs/>
                <w:sz w:val="18"/>
                <w:szCs w:val="18"/>
                <w:lang w:eastAsia="en-US"/>
              </w:rPr>
              <w:lastRenderedPageBreak/>
              <w:t>Expected Results</w:t>
            </w:r>
          </w:p>
        </w:tc>
        <w:tc>
          <w:tcPr>
            <w:tcW w:w="2977" w:type="dxa"/>
            <w:tcBorders>
              <w:top w:val="nil"/>
              <w:bottom w:val="nil"/>
            </w:tcBorders>
            <w:shd w:val="clear" w:color="auto" w:fill="E2E7EB" w:themeFill="accent3" w:themeFillTint="33"/>
            <w:vAlign w:val="center"/>
            <w:hideMark/>
          </w:tcPr>
          <w:p w14:paraId="7740F5C4" w14:textId="77777777" w:rsidR="00031EAD" w:rsidRPr="004E3195" w:rsidRDefault="00031EAD" w:rsidP="002E3474">
            <w:pPr>
              <w:jc w:val="left"/>
              <w:rPr>
                <w:rFonts w:ascii="Arial Narrow" w:eastAsia="Times New Roman" w:hAnsi="Arial Narrow"/>
                <w:b/>
                <w:bCs/>
                <w:sz w:val="18"/>
                <w:szCs w:val="18"/>
                <w:lang w:eastAsia="en-US"/>
              </w:rPr>
            </w:pPr>
            <w:r w:rsidRPr="004E3195">
              <w:rPr>
                <w:rFonts w:ascii="Arial Narrow" w:eastAsia="Times New Roman" w:hAnsi="Arial Narrow"/>
                <w:b/>
                <w:bCs/>
                <w:sz w:val="18"/>
                <w:szCs w:val="18"/>
                <w:lang w:eastAsia="en-US"/>
              </w:rPr>
              <w:t>Performance Indicators</w:t>
            </w:r>
          </w:p>
        </w:tc>
        <w:tc>
          <w:tcPr>
            <w:tcW w:w="4960" w:type="dxa"/>
            <w:tcBorders>
              <w:top w:val="nil"/>
              <w:bottom w:val="nil"/>
            </w:tcBorders>
            <w:shd w:val="clear" w:color="auto" w:fill="E2E7EB" w:themeFill="accent3" w:themeFillTint="33"/>
            <w:vAlign w:val="center"/>
            <w:hideMark/>
          </w:tcPr>
          <w:p w14:paraId="122145BD" w14:textId="77777777" w:rsidR="00031EAD" w:rsidRPr="003A50C9" w:rsidRDefault="00031EAD" w:rsidP="002E3474">
            <w:pPr>
              <w:jc w:val="left"/>
              <w:rPr>
                <w:rFonts w:ascii="Arial Narrow" w:eastAsia="Times New Roman" w:hAnsi="Arial Narrow"/>
                <w:b/>
                <w:bCs/>
                <w:sz w:val="18"/>
                <w:szCs w:val="18"/>
                <w:lang w:eastAsia="en-US"/>
              </w:rPr>
            </w:pPr>
            <w:r w:rsidRPr="003A50C9">
              <w:rPr>
                <w:rFonts w:ascii="Arial Narrow" w:eastAsia="Times New Roman" w:hAnsi="Arial Narrow"/>
                <w:b/>
                <w:bCs/>
                <w:sz w:val="18"/>
                <w:szCs w:val="18"/>
                <w:lang w:eastAsia="en-US"/>
              </w:rPr>
              <w:t>Performance Data</w:t>
            </w:r>
          </w:p>
        </w:tc>
      </w:tr>
      <w:tr w:rsidR="00031EAD" w:rsidRPr="00B73548" w14:paraId="4DDF6225" w14:textId="77777777" w:rsidTr="002974C7">
        <w:trPr>
          <w:trHeight w:val="290"/>
        </w:trPr>
        <w:tc>
          <w:tcPr>
            <w:tcW w:w="1839" w:type="dxa"/>
            <w:vMerge w:val="restart"/>
            <w:tcBorders>
              <w:top w:val="nil"/>
            </w:tcBorders>
            <w:shd w:val="clear" w:color="auto" w:fill="auto"/>
            <w:hideMark/>
          </w:tcPr>
          <w:p w14:paraId="55553DC0"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2. Guidance on the UPOV Convention and its implementation and information on its application</w:t>
            </w:r>
          </w:p>
        </w:tc>
        <w:tc>
          <w:tcPr>
            <w:tcW w:w="2977" w:type="dxa"/>
            <w:tcBorders>
              <w:top w:val="nil"/>
            </w:tcBorders>
            <w:shd w:val="clear" w:color="auto" w:fill="auto"/>
            <w:hideMark/>
          </w:tcPr>
          <w:p w14:paraId="422ED1E1"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(a) Adoption of new or revised information materials concerning the UPOV Convention;</w:t>
            </w:r>
          </w:p>
        </w:tc>
        <w:tc>
          <w:tcPr>
            <w:tcW w:w="4960" w:type="dxa"/>
            <w:tcBorders>
              <w:top w:val="nil"/>
            </w:tcBorders>
            <w:shd w:val="clear" w:color="auto" w:fill="auto"/>
            <w:hideMark/>
          </w:tcPr>
          <w:p w14:paraId="1E82AA8E" w14:textId="6C995F06" w:rsidR="006C6249" w:rsidRDefault="00031EAD" w:rsidP="002E3474">
            <w:pPr>
              <w:spacing w:after="60"/>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The Council adopted:</w:t>
            </w:r>
          </w:p>
          <w:p w14:paraId="250AA65B" w14:textId="77777777" w:rsidR="002428E6" w:rsidRDefault="002428E6" w:rsidP="002E3474">
            <w:pPr>
              <w:spacing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- 1 new information document: </w:t>
            </w:r>
          </w:p>
          <w:p w14:paraId="6B2F75CA" w14:textId="3F3A3946" w:rsidR="006C6249" w:rsidRDefault="002428E6" w:rsidP="00196EDB">
            <w:pPr>
              <w:ind w:left="1921" w:hanging="1603"/>
              <w:jc w:val="left"/>
              <w:rPr>
                <w:rFonts w:ascii="Arial Narrow" w:eastAsia="Times New Roman" w:hAnsi="Arial Narrow"/>
                <w:sz w:val="18"/>
                <w:szCs w:val="18"/>
                <w:lang w:eastAsia="en-US"/>
              </w:rPr>
            </w:pPr>
            <w:r>
              <w:rPr>
                <w:rFonts w:ascii="Arial Narrow" w:eastAsia="Times New Roman" w:hAnsi="Arial Narrow"/>
                <w:sz w:val="18"/>
                <w:szCs w:val="18"/>
                <w:lang w:eastAsia="en-US"/>
              </w:rPr>
              <w:t>UPOV/INF/23</w:t>
            </w:r>
            <w:r w:rsidR="00196EDB">
              <w:rPr>
                <w:rFonts w:ascii="Arial Narrow" w:eastAsia="Times New Roman" w:hAnsi="Arial Narrow"/>
                <w:sz w:val="18"/>
                <w:szCs w:val="18"/>
                <w:lang w:eastAsia="en-US"/>
              </w:rPr>
              <w:t>/1</w:t>
            </w:r>
            <w:r>
              <w:rPr>
                <w:rFonts w:ascii="Arial Narrow" w:eastAsia="Times New Roman" w:hAnsi="Arial Narrow"/>
                <w:sz w:val="18"/>
                <w:szCs w:val="18"/>
                <w:lang w:eastAsia="en-US"/>
              </w:rPr>
              <w:tab/>
            </w:r>
            <w:r w:rsidR="006C6249" w:rsidRPr="002428E6">
              <w:rPr>
                <w:rFonts w:ascii="Arial Narrow" w:eastAsia="Times New Roman" w:hAnsi="Arial Narrow"/>
                <w:sz w:val="18"/>
                <w:szCs w:val="18"/>
                <w:lang w:eastAsia="en-US"/>
              </w:rPr>
              <w:t>UPOV Code System</w:t>
            </w:r>
          </w:p>
          <w:p w14:paraId="319B7ED0" w14:textId="77777777" w:rsidR="002428E6" w:rsidRPr="002428E6" w:rsidRDefault="002428E6" w:rsidP="002428E6">
            <w:pPr>
              <w:ind w:left="1736" w:hanging="1418"/>
              <w:jc w:val="left"/>
              <w:rPr>
                <w:rFonts w:ascii="Arial Narrow" w:eastAsia="Times New Roman" w:hAnsi="Arial Narrow"/>
                <w:sz w:val="18"/>
                <w:szCs w:val="18"/>
                <w:lang w:eastAsia="en-US"/>
              </w:rPr>
            </w:pPr>
          </w:p>
          <w:p w14:paraId="5C6BD0E0" w14:textId="7A7BA789" w:rsidR="00031EAD" w:rsidRPr="002428E6" w:rsidRDefault="00031EAD" w:rsidP="002E3474">
            <w:pPr>
              <w:spacing w:after="60"/>
              <w:jc w:val="left"/>
              <w:rPr>
                <w:rFonts w:ascii="Arial Narrow" w:eastAsia="Times New Roman" w:hAnsi="Arial Narrow"/>
                <w:sz w:val="18"/>
                <w:szCs w:val="18"/>
                <w:lang w:eastAsia="en-US"/>
              </w:rPr>
            </w:pPr>
            <w:r w:rsidRPr="002428E6">
              <w:rPr>
                <w:rFonts w:ascii="Arial Narrow" w:eastAsia="Times New Roman" w:hAnsi="Arial Narrow"/>
                <w:sz w:val="18"/>
                <w:szCs w:val="18"/>
                <w:lang w:eastAsia="en-US"/>
              </w:rPr>
              <w:t xml:space="preserve">- </w:t>
            </w:r>
            <w:r w:rsidR="00E32272" w:rsidRPr="002428E6">
              <w:rPr>
                <w:rFonts w:ascii="Arial Narrow" w:eastAsia="Times New Roman" w:hAnsi="Arial Narrow"/>
                <w:sz w:val="18"/>
                <w:szCs w:val="18"/>
                <w:lang w:eastAsia="en-US"/>
              </w:rPr>
              <w:t xml:space="preserve"> </w:t>
            </w:r>
            <w:r w:rsidRPr="002428E6">
              <w:rPr>
                <w:rFonts w:ascii="Arial Narrow" w:eastAsia="Times New Roman" w:hAnsi="Arial Narrow"/>
                <w:sz w:val="18"/>
                <w:szCs w:val="18"/>
                <w:lang w:eastAsia="en-US"/>
              </w:rPr>
              <w:t xml:space="preserve">revisions to </w:t>
            </w:r>
            <w:r w:rsidR="00DF3887">
              <w:rPr>
                <w:rFonts w:ascii="Arial Narrow" w:eastAsia="Times New Roman" w:hAnsi="Arial Narrow"/>
                <w:sz w:val="18"/>
                <w:szCs w:val="18"/>
                <w:lang w:eastAsia="en-US"/>
              </w:rPr>
              <w:t>5</w:t>
            </w:r>
            <w:r w:rsidR="00DF3887" w:rsidRPr="002428E6">
              <w:rPr>
                <w:rFonts w:ascii="Arial Narrow" w:eastAsia="Times New Roman" w:hAnsi="Arial Narrow"/>
                <w:sz w:val="18"/>
                <w:szCs w:val="18"/>
                <w:lang w:eastAsia="en-US"/>
              </w:rPr>
              <w:t xml:space="preserve"> </w:t>
            </w:r>
            <w:r w:rsidRPr="002428E6">
              <w:rPr>
                <w:rFonts w:ascii="Arial Narrow" w:eastAsia="Times New Roman" w:hAnsi="Arial Narrow"/>
                <w:sz w:val="18"/>
                <w:szCs w:val="18"/>
                <w:lang w:eastAsia="en-US"/>
              </w:rPr>
              <w:t>adopted information documents</w:t>
            </w:r>
            <w:r w:rsidR="00196EDB">
              <w:rPr>
                <w:rFonts w:ascii="Arial Narrow" w:eastAsia="Times New Roman" w:hAnsi="Arial Narrow"/>
                <w:sz w:val="18"/>
                <w:szCs w:val="18"/>
                <w:lang w:eastAsia="en-US"/>
              </w:rPr>
              <w:t>:</w:t>
            </w:r>
          </w:p>
          <w:p w14:paraId="5852BF33" w14:textId="74D7336B" w:rsidR="00E32272" w:rsidRPr="002428E6" w:rsidRDefault="00E32272" w:rsidP="000E3ED8">
            <w:pPr>
              <w:ind w:left="1744" w:hanging="1516"/>
              <w:jc w:val="left"/>
              <w:rPr>
                <w:rFonts w:ascii="Arial Narrow" w:eastAsia="Times New Roman" w:hAnsi="Arial Narrow"/>
                <w:sz w:val="18"/>
                <w:szCs w:val="18"/>
                <w:lang w:eastAsia="en-US"/>
              </w:rPr>
            </w:pPr>
            <w:r w:rsidRPr="002428E6">
              <w:rPr>
                <w:rFonts w:ascii="Arial Narrow" w:eastAsia="Times New Roman" w:hAnsi="Arial Narrow"/>
                <w:sz w:val="18"/>
                <w:szCs w:val="18"/>
                <w:lang w:eastAsia="en-US"/>
              </w:rPr>
              <w:t>UPOV/INF/4</w:t>
            </w:r>
            <w:r w:rsidRPr="002428E6">
              <w:rPr>
                <w:rFonts w:ascii="Arial Narrow" w:eastAsia="Times New Roman" w:hAnsi="Arial Narrow"/>
                <w:sz w:val="18"/>
                <w:szCs w:val="18"/>
                <w:lang w:eastAsia="en-US"/>
              </w:rPr>
              <w:tab/>
              <w:t>Financial Regulations and Rules of UPOV (Revision of Regulation 4.6)</w:t>
            </w:r>
          </w:p>
          <w:p w14:paraId="045A995B" w14:textId="769F95BC" w:rsidR="005D79E9" w:rsidRPr="002428E6" w:rsidRDefault="004F7022" w:rsidP="000E3ED8">
            <w:pPr>
              <w:ind w:left="1744" w:hanging="1516"/>
              <w:jc w:val="left"/>
              <w:rPr>
                <w:rFonts w:ascii="Arial Narrow" w:eastAsia="Times New Roman" w:hAnsi="Arial Narrow"/>
                <w:sz w:val="18"/>
                <w:szCs w:val="18"/>
                <w:lang w:eastAsia="en-US"/>
              </w:rPr>
            </w:pPr>
            <w:r w:rsidRPr="002428E6">
              <w:rPr>
                <w:rFonts w:ascii="Arial Narrow" w:eastAsia="Times New Roman" w:hAnsi="Arial Narrow"/>
                <w:sz w:val="18"/>
                <w:szCs w:val="18"/>
                <w:lang w:eastAsia="en-US"/>
              </w:rPr>
              <w:t xml:space="preserve">UPOV/INF/6 </w:t>
            </w:r>
            <w:r w:rsidR="00196EDB">
              <w:rPr>
                <w:rFonts w:ascii="Arial Narrow" w:eastAsia="Times New Roman" w:hAnsi="Arial Narrow"/>
                <w:sz w:val="18"/>
                <w:szCs w:val="18"/>
                <w:lang w:eastAsia="en-US"/>
              </w:rPr>
              <w:tab/>
            </w:r>
            <w:r w:rsidRPr="002428E6">
              <w:rPr>
                <w:rFonts w:ascii="Arial Narrow" w:eastAsia="Times New Roman" w:hAnsi="Arial Narrow"/>
                <w:sz w:val="18"/>
                <w:szCs w:val="18"/>
                <w:lang w:eastAsia="en-US"/>
              </w:rPr>
              <w:t>Guidance for the preparation of la</w:t>
            </w:r>
            <w:r w:rsidR="005D79E9" w:rsidRPr="002428E6">
              <w:rPr>
                <w:rFonts w:ascii="Arial Narrow" w:eastAsia="Times New Roman" w:hAnsi="Arial Narrow"/>
                <w:sz w:val="18"/>
                <w:szCs w:val="18"/>
                <w:lang w:eastAsia="en-US"/>
              </w:rPr>
              <w:t>ws based on the 1991 Act of the UPOV Convention</w:t>
            </w:r>
          </w:p>
          <w:p w14:paraId="45D08A87" w14:textId="0521CC05" w:rsidR="004F7022" w:rsidRPr="002428E6" w:rsidRDefault="004F7022" w:rsidP="000E3ED8">
            <w:pPr>
              <w:ind w:left="1744" w:hanging="1516"/>
              <w:jc w:val="left"/>
              <w:rPr>
                <w:rFonts w:ascii="Arial Narrow" w:eastAsia="Times New Roman" w:hAnsi="Arial Narrow"/>
                <w:sz w:val="18"/>
                <w:szCs w:val="18"/>
                <w:lang w:eastAsia="en-US"/>
              </w:rPr>
            </w:pPr>
            <w:r w:rsidRPr="002428E6">
              <w:rPr>
                <w:rFonts w:ascii="Arial Narrow" w:eastAsia="Times New Roman" w:hAnsi="Arial Narrow"/>
                <w:sz w:val="18"/>
                <w:szCs w:val="18"/>
                <w:lang w:eastAsia="en-US"/>
              </w:rPr>
              <w:t xml:space="preserve">UPOV/INF/16 </w:t>
            </w:r>
            <w:r w:rsidR="00196EDB">
              <w:rPr>
                <w:rFonts w:ascii="Arial Narrow" w:eastAsia="Times New Roman" w:hAnsi="Arial Narrow"/>
                <w:sz w:val="18"/>
                <w:szCs w:val="18"/>
                <w:lang w:eastAsia="en-US"/>
              </w:rPr>
              <w:tab/>
            </w:r>
            <w:r w:rsidRPr="002428E6">
              <w:rPr>
                <w:rFonts w:ascii="Arial Narrow" w:eastAsia="Times New Roman" w:hAnsi="Arial Narrow"/>
                <w:sz w:val="18"/>
                <w:szCs w:val="18"/>
                <w:lang w:eastAsia="en-US"/>
              </w:rPr>
              <w:t>Exchangeable Software</w:t>
            </w:r>
          </w:p>
          <w:p w14:paraId="6C5F2CC4" w14:textId="78B787BA" w:rsidR="004F7022" w:rsidRPr="002428E6" w:rsidRDefault="004F7022" w:rsidP="000E3ED8">
            <w:pPr>
              <w:ind w:left="1744" w:hanging="1516"/>
              <w:jc w:val="left"/>
              <w:rPr>
                <w:rFonts w:ascii="Arial Narrow" w:eastAsia="Times New Roman" w:hAnsi="Arial Narrow"/>
                <w:sz w:val="18"/>
                <w:szCs w:val="18"/>
                <w:lang w:eastAsia="en-US"/>
              </w:rPr>
            </w:pPr>
            <w:r w:rsidRPr="002428E6">
              <w:rPr>
                <w:rFonts w:ascii="Arial Narrow" w:eastAsia="Times New Roman" w:hAnsi="Arial Narrow"/>
                <w:sz w:val="18"/>
                <w:szCs w:val="18"/>
                <w:lang w:eastAsia="en-US"/>
              </w:rPr>
              <w:t>UPOV/INF/17</w:t>
            </w:r>
            <w:r w:rsidR="00196EDB">
              <w:rPr>
                <w:rFonts w:ascii="Arial Narrow" w:eastAsia="Times New Roman" w:hAnsi="Arial Narrow"/>
                <w:sz w:val="18"/>
                <w:szCs w:val="18"/>
                <w:lang w:eastAsia="en-US"/>
              </w:rPr>
              <w:tab/>
            </w:r>
            <w:r w:rsidRPr="002428E6">
              <w:rPr>
                <w:rFonts w:ascii="Arial Narrow" w:eastAsia="Times New Roman" w:hAnsi="Arial Narrow"/>
                <w:sz w:val="18"/>
                <w:szCs w:val="18"/>
                <w:lang w:eastAsia="en-US"/>
              </w:rPr>
              <w:t>Guidelines for DNA-Profiling: Molecular Marker Selection and Database Construction (“BMT Guidelines”)</w:t>
            </w:r>
          </w:p>
          <w:p w14:paraId="1A453F3C" w14:textId="02FEF9F7" w:rsidR="004F7022" w:rsidRPr="002428E6" w:rsidRDefault="004F7022" w:rsidP="000E3ED8">
            <w:pPr>
              <w:ind w:left="1744" w:hanging="1516"/>
              <w:jc w:val="left"/>
              <w:rPr>
                <w:rFonts w:ascii="Arial Narrow" w:eastAsia="Times New Roman" w:hAnsi="Arial Narrow"/>
                <w:sz w:val="18"/>
                <w:szCs w:val="18"/>
                <w:lang w:eastAsia="en-US"/>
              </w:rPr>
            </w:pPr>
            <w:r w:rsidRPr="002428E6">
              <w:rPr>
                <w:rFonts w:ascii="Arial Narrow" w:eastAsia="Times New Roman" w:hAnsi="Arial Narrow"/>
                <w:sz w:val="18"/>
                <w:szCs w:val="18"/>
                <w:lang w:eastAsia="en-US"/>
              </w:rPr>
              <w:t>UPOV/INF/22</w:t>
            </w:r>
            <w:r w:rsidR="00196EDB">
              <w:rPr>
                <w:rFonts w:ascii="Arial Narrow" w:eastAsia="Times New Roman" w:hAnsi="Arial Narrow"/>
                <w:sz w:val="18"/>
                <w:szCs w:val="18"/>
                <w:lang w:eastAsia="en-US"/>
              </w:rPr>
              <w:tab/>
            </w:r>
            <w:r w:rsidRPr="002428E6">
              <w:rPr>
                <w:rFonts w:ascii="Arial Narrow" w:eastAsia="Times New Roman" w:hAnsi="Arial Narrow"/>
                <w:sz w:val="18"/>
                <w:szCs w:val="18"/>
                <w:lang w:eastAsia="en-US"/>
              </w:rPr>
              <w:t>Software and Equipment Used by Members of the Union</w:t>
            </w:r>
          </w:p>
          <w:p w14:paraId="59233358" w14:textId="77777777" w:rsidR="00B67163" w:rsidRPr="002428E6" w:rsidRDefault="00B67163" w:rsidP="00B67163">
            <w:pPr>
              <w:ind w:left="1736" w:hanging="1418"/>
              <w:jc w:val="left"/>
              <w:rPr>
                <w:rFonts w:ascii="Arial Narrow" w:eastAsia="Times New Roman" w:hAnsi="Arial Narrow"/>
                <w:sz w:val="18"/>
                <w:szCs w:val="18"/>
                <w:lang w:eastAsia="en-US"/>
              </w:rPr>
            </w:pPr>
          </w:p>
          <w:p w14:paraId="64478E3A" w14:textId="2C2388EA" w:rsidR="00E32272" w:rsidRPr="00B67163" w:rsidRDefault="000C7B23" w:rsidP="00B67163">
            <w:pPr>
              <w:spacing w:after="60"/>
              <w:ind w:left="85" w:hanging="85"/>
              <w:jc w:val="left"/>
              <w:rPr>
                <w:rFonts w:ascii="Arial Narrow" w:eastAsia="Times New Roman" w:hAnsi="Arial Narrow"/>
                <w:sz w:val="18"/>
                <w:szCs w:val="18"/>
                <w:lang w:eastAsia="en-US"/>
              </w:rPr>
            </w:pPr>
            <w:r w:rsidRPr="00B67163">
              <w:rPr>
                <w:rFonts w:ascii="Arial Narrow" w:eastAsia="Times New Roman" w:hAnsi="Arial Narrow"/>
                <w:sz w:val="18"/>
                <w:szCs w:val="18"/>
                <w:lang w:eastAsia="en-US"/>
              </w:rPr>
              <w:t xml:space="preserve">- </w:t>
            </w:r>
            <w:r w:rsidR="00B270C5" w:rsidRPr="00B67163">
              <w:rPr>
                <w:rFonts w:ascii="Arial Narrow" w:eastAsia="Times New Roman" w:hAnsi="Arial Narrow"/>
                <w:sz w:val="18"/>
                <w:szCs w:val="18"/>
                <w:lang w:eastAsia="en-US"/>
              </w:rPr>
              <w:t>revision of UPOV/INF/12</w:t>
            </w:r>
            <w:r w:rsidR="00D2731F" w:rsidRPr="00B67163">
              <w:rPr>
                <w:rFonts w:ascii="Arial Narrow" w:eastAsia="Times New Roman" w:hAnsi="Arial Narrow"/>
                <w:sz w:val="18"/>
                <w:szCs w:val="18"/>
                <w:lang w:eastAsia="en-US"/>
              </w:rPr>
              <w:t xml:space="preserve"> include</w:t>
            </w:r>
            <w:r w:rsidR="00B67163">
              <w:rPr>
                <w:rFonts w:ascii="Arial Narrow" w:eastAsia="Times New Roman" w:hAnsi="Arial Narrow"/>
                <w:sz w:val="18"/>
                <w:szCs w:val="18"/>
                <w:lang w:eastAsia="en-US"/>
              </w:rPr>
              <w:t>d the change of the code of the </w:t>
            </w:r>
            <w:r w:rsidR="00D2731F" w:rsidRPr="00B67163">
              <w:rPr>
                <w:rFonts w:ascii="Arial Narrow" w:eastAsia="Times New Roman" w:hAnsi="Arial Narrow"/>
                <w:sz w:val="18"/>
                <w:szCs w:val="18"/>
                <w:lang w:eastAsia="en-US"/>
              </w:rPr>
              <w:t>document to “UPOV/EXN/DE</w:t>
            </w:r>
            <w:r w:rsidR="00B67163">
              <w:rPr>
                <w:rFonts w:ascii="Arial Narrow" w:eastAsia="Times New Roman" w:hAnsi="Arial Narrow"/>
                <w:sz w:val="18"/>
                <w:szCs w:val="18"/>
                <w:lang w:eastAsia="en-US"/>
              </w:rPr>
              <w:t>N” and its inclusion in the EXN </w:t>
            </w:r>
            <w:r w:rsidR="00D2731F" w:rsidRPr="00B67163">
              <w:rPr>
                <w:rFonts w:ascii="Arial Narrow" w:eastAsia="Times New Roman" w:hAnsi="Arial Narrow"/>
                <w:sz w:val="18"/>
                <w:szCs w:val="18"/>
                <w:lang w:eastAsia="en-US"/>
              </w:rPr>
              <w:t>documents list</w:t>
            </w:r>
            <w:r w:rsidR="0048167F" w:rsidRPr="00B67163">
              <w:rPr>
                <w:rFonts w:ascii="Arial Narrow" w:eastAsia="Times New Roman" w:hAnsi="Arial Narrow"/>
                <w:sz w:val="18"/>
                <w:szCs w:val="18"/>
                <w:lang w:eastAsia="en-US"/>
              </w:rPr>
              <w:t>)</w:t>
            </w:r>
            <w:r w:rsidR="00196EDB" w:rsidRPr="00B67163">
              <w:rPr>
                <w:rFonts w:ascii="Arial Narrow" w:eastAsia="Times New Roman" w:hAnsi="Arial Narrow"/>
                <w:sz w:val="18"/>
                <w:szCs w:val="18"/>
                <w:lang w:eastAsia="en-US"/>
              </w:rPr>
              <w:t>:</w:t>
            </w:r>
          </w:p>
          <w:p w14:paraId="3D24F532" w14:textId="0D969025" w:rsidR="00031EAD" w:rsidRPr="00B67163" w:rsidRDefault="004F7022" w:rsidP="000E3ED8">
            <w:pPr>
              <w:ind w:left="1744" w:hanging="1516"/>
              <w:jc w:val="left"/>
              <w:rPr>
                <w:rFonts w:ascii="Arial Narrow" w:eastAsia="Times New Roman" w:hAnsi="Arial Narrow"/>
                <w:sz w:val="18"/>
                <w:szCs w:val="18"/>
                <w:highlight w:val="yellow"/>
                <w:lang w:eastAsia="en-US"/>
              </w:rPr>
            </w:pPr>
            <w:r w:rsidRPr="002428E6">
              <w:rPr>
                <w:rFonts w:ascii="Arial Narrow" w:eastAsia="Times New Roman" w:hAnsi="Arial Narrow"/>
                <w:sz w:val="18"/>
                <w:szCs w:val="18"/>
                <w:lang w:eastAsia="en-US"/>
              </w:rPr>
              <w:t>UPOV/EXN/DEN</w:t>
            </w:r>
            <w:r w:rsidR="00196EDB">
              <w:rPr>
                <w:rFonts w:ascii="Arial Narrow" w:eastAsia="Times New Roman" w:hAnsi="Arial Narrow"/>
                <w:sz w:val="18"/>
                <w:szCs w:val="18"/>
                <w:lang w:eastAsia="en-US"/>
              </w:rPr>
              <w:t>/1</w:t>
            </w:r>
            <w:r w:rsidRPr="002428E6">
              <w:rPr>
                <w:rFonts w:ascii="Arial Narrow" w:eastAsia="Times New Roman" w:hAnsi="Arial Narrow"/>
                <w:sz w:val="18"/>
                <w:szCs w:val="18"/>
                <w:lang w:eastAsia="en-US"/>
              </w:rPr>
              <w:t xml:space="preserve">: </w:t>
            </w:r>
            <w:r w:rsidR="00196EDB">
              <w:rPr>
                <w:rFonts w:ascii="Arial Narrow" w:eastAsia="Times New Roman" w:hAnsi="Arial Narrow"/>
                <w:sz w:val="18"/>
                <w:szCs w:val="18"/>
                <w:lang w:eastAsia="en-US"/>
              </w:rPr>
              <w:tab/>
            </w:r>
            <w:r w:rsidRPr="002428E6">
              <w:rPr>
                <w:rFonts w:ascii="Arial Narrow" w:eastAsia="Times New Roman" w:hAnsi="Arial Narrow"/>
                <w:sz w:val="18"/>
                <w:szCs w:val="18"/>
                <w:lang w:eastAsia="en-US"/>
              </w:rPr>
              <w:t>Explanatory Notes on Varie</w:t>
            </w:r>
            <w:r w:rsidR="00B67163">
              <w:rPr>
                <w:rFonts w:ascii="Arial Narrow" w:eastAsia="Times New Roman" w:hAnsi="Arial Narrow"/>
                <w:sz w:val="18"/>
                <w:szCs w:val="18"/>
                <w:lang w:eastAsia="en-US"/>
              </w:rPr>
              <w:t>ty Denominations under the UPOV </w:t>
            </w:r>
            <w:r w:rsidRPr="002428E6">
              <w:rPr>
                <w:rFonts w:ascii="Arial Narrow" w:eastAsia="Times New Roman" w:hAnsi="Arial Narrow"/>
                <w:sz w:val="18"/>
                <w:szCs w:val="18"/>
                <w:lang w:eastAsia="en-US"/>
              </w:rPr>
              <w:t>Convention</w:t>
            </w:r>
          </w:p>
        </w:tc>
      </w:tr>
      <w:tr w:rsidR="00031EAD" w:rsidRPr="00B73548" w14:paraId="71C20287" w14:textId="77777777" w:rsidTr="002974C7">
        <w:trPr>
          <w:trHeight w:val="280"/>
        </w:trPr>
        <w:tc>
          <w:tcPr>
            <w:tcW w:w="1839" w:type="dxa"/>
            <w:vMerge/>
            <w:hideMark/>
          </w:tcPr>
          <w:p w14:paraId="0DC4FD43" w14:textId="77777777" w:rsidR="00031EAD" w:rsidRPr="00B73548"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5934A252"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(b) Publication of the UPOV Gazette and Newsletter; </w:t>
            </w:r>
          </w:p>
        </w:tc>
        <w:tc>
          <w:tcPr>
            <w:tcW w:w="4960" w:type="dxa"/>
            <w:shd w:val="clear" w:color="auto" w:fill="auto"/>
            <w:hideMark/>
          </w:tcPr>
          <w:p w14:paraId="5343F95B" w14:textId="1D2873AB" w:rsidR="00031EAD" w:rsidRPr="003A50C9" w:rsidRDefault="00031EAD" w:rsidP="002974C7">
            <w:pPr>
              <w:spacing w:after="60"/>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 xml:space="preserve">Matters published in the past in the UPOV Gazette and Newsletter are now published in UPOV Lex (see below) </w:t>
            </w:r>
          </w:p>
        </w:tc>
      </w:tr>
      <w:tr w:rsidR="00031EAD" w:rsidRPr="00B73548" w14:paraId="0739198B" w14:textId="77777777" w:rsidTr="002974C7">
        <w:trPr>
          <w:trHeight w:val="280"/>
        </w:trPr>
        <w:tc>
          <w:tcPr>
            <w:tcW w:w="1839" w:type="dxa"/>
            <w:vMerge/>
            <w:hideMark/>
          </w:tcPr>
          <w:p w14:paraId="3AE7F984" w14:textId="77777777" w:rsidR="00031EAD" w:rsidRPr="00B73548"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705C1C2F"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(c) Inclusion of laws and relevant notifications of members of the Union in UPOV Lex; </w:t>
            </w:r>
          </w:p>
        </w:tc>
        <w:tc>
          <w:tcPr>
            <w:tcW w:w="4960" w:type="dxa"/>
            <w:shd w:val="clear" w:color="auto" w:fill="auto"/>
            <w:hideMark/>
          </w:tcPr>
          <w:p w14:paraId="639F4C8C" w14:textId="77777777" w:rsidR="005C182D" w:rsidRDefault="0078099D" w:rsidP="005C182D">
            <w:pPr>
              <w:spacing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2</w:t>
            </w:r>
            <w:r w:rsidRPr="003A50C9">
              <w:rPr>
                <w:rFonts w:ascii="Arial Narrow" w:eastAsia="Times New Roman" w:hAnsi="Arial Narrow"/>
                <w:sz w:val="18"/>
                <w:szCs w:val="18"/>
                <w:lang w:eastAsia="en-US"/>
              </w:rPr>
              <w:t xml:space="preserve"> </w:t>
            </w:r>
            <w:r w:rsidR="00031EAD" w:rsidRPr="003A50C9">
              <w:rPr>
                <w:rFonts w:ascii="Arial Narrow" w:eastAsia="Times New Roman" w:hAnsi="Arial Narrow"/>
                <w:sz w:val="18"/>
                <w:szCs w:val="18"/>
                <w:lang w:eastAsia="en-US"/>
              </w:rPr>
              <w:t xml:space="preserve">laws concerning the following </w:t>
            </w:r>
            <w:r>
              <w:rPr>
                <w:rFonts w:ascii="Arial Narrow" w:eastAsia="Times New Roman" w:hAnsi="Arial Narrow"/>
                <w:sz w:val="18"/>
                <w:szCs w:val="18"/>
                <w:lang w:eastAsia="en-US"/>
              </w:rPr>
              <w:t>2</w:t>
            </w:r>
            <w:r w:rsidRPr="003A50C9">
              <w:rPr>
                <w:rFonts w:ascii="Arial Narrow" w:eastAsia="Times New Roman" w:hAnsi="Arial Narrow"/>
                <w:sz w:val="18"/>
                <w:szCs w:val="18"/>
                <w:lang w:eastAsia="en-US"/>
              </w:rPr>
              <w:t xml:space="preserve"> </w:t>
            </w:r>
            <w:r w:rsidR="00031EAD" w:rsidRPr="003A50C9">
              <w:rPr>
                <w:rFonts w:ascii="Arial Narrow" w:eastAsia="Times New Roman" w:hAnsi="Arial Narrow"/>
                <w:sz w:val="18"/>
                <w:szCs w:val="18"/>
                <w:lang w:eastAsia="en-US"/>
              </w:rPr>
              <w:t xml:space="preserve">members of the Union were included in the UPOV Lex database: </w:t>
            </w:r>
          </w:p>
          <w:p w14:paraId="18B2321C" w14:textId="32864203" w:rsidR="00031EAD" w:rsidRPr="003A50C9" w:rsidRDefault="0078099D" w:rsidP="005C182D">
            <w:pPr>
              <w:spacing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Ghana and Saint Vincent and the Grenadines</w:t>
            </w:r>
          </w:p>
        </w:tc>
      </w:tr>
      <w:tr w:rsidR="00031EAD" w:rsidRPr="00B73548" w14:paraId="3DE4EBEE" w14:textId="77777777" w:rsidTr="002974C7">
        <w:trPr>
          <w:trHeight w:val="570"/>
        </w:trPr>
        <w:tc>
          <w:tcPr>
            <w:tcW w:w="1839" w:type="dxa"/>
            <w:vMerge/>
            <w:tcBorders>
              <w:bottom w:val="single" w:sz="8" w:space="0" w:color="D9D9D9" w:themeColor="background1" w:themeShade="D9"/>
            </w:tcBorders>
            <w:hideMark/>
          </w:tcPr>
          <w:p w14:paraId="349593E8" w14:textId="77777777" w:rsidR="00031EAD" w:rsidRPr="00B73548"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6957FDC6"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(d) Availability of UPOV documents and materials in languages other than the UPOV languages (English, French, German and Spanish).</w:t>
            </w:r>
          </w:p>
        </w:tc>
        <w:tc>
          <w:tcPr>
            <w:tcW w:w="4960" w:type="dxa"/>
            <w:tcBorders>
              <w:bottom w:val="single" w:sz="8" w:space="0" w:color="D9D9D9" w:themeColor="background1" w:themeShade="D9"/>
            </w:tcBorders>
            <w:shd w:val="clear" w:color="auto" w:fill="auto"/>
            <w:hideMark/>
          </w:tcPr>
          <w:p w14:paraId="5874F71C" w14:textId="624BD5AC" w:rsidR="00031EAD" w:rsidRPr="000B0704" w:rsidRDefault="00676DC0" w:rsidP="000B0704">
            <w:pPr>
              <w:pStyle w:val="ListParagraph"/>
              <w:numPr>
                <w:ilvl w:val="0"/>
                <w:numId w:val="53"/>
              </w:numPr>
              <w:jc w:val="left"/>
              <w:rPr>
                <w:rFonts w:ascii="Arial Narrow" w:hAnsi="Arial Narrow"/>
                <w:sz w:val="18"/>
                <w:szCs w:val="18"/>
              </w:rPr>
            </w:pPr>
            <w:r>
              <w:rPr>
                <w:rFonts w:ascii="Arial Narrow" w:hAnsi="Arial Narrow"/>
                <w:sz w:val="18"/>
                <w:szCs w:val="18"/>
              </w:rPr>
              <w:t>Translation</w:t>
            </w:r>
            <w:r w:rsidRPr="000B0704">
              <w:rPr>
                <w:rFonts w:ascii="Arial Narrow" w:hAnsi="Arial Narrow"/>
                <w:sz w:val="18"/>
                <w:szCs w:val="18"/>
              </w:rPr>
              <w:t xml:space="preserve"> </w:t>
            </w:r>
            <w:r w:rsidR="00031EAD" w:rsidRPr="000B0704">
              <w:rPr>
                <w:rFonts w:ascii="Arial Narrow" w:hAnsi="Arial Narrow"/>
                <w:sz w:val="18"/>
                <w:szCs w:val="18"/>
              </w:rPr>
              <w:t>into Chinese of the DL-205 “Introduction to the UPOV System of Plant Variety Protection under the UPOV Convention” (not yet published)</w:t>
            </w:r>
            <w:r w:rsidR="00406A9E" w:rsidRPr="000B0704">
              <w:rPr>
                <w:rFonts w:ascii="Arial Narrow" w:hAnsi="Arial Narrow"/>
                <w:sz w:val="18"/>
                <w:szCs w:val="18"/>
              </w:rPr>
              <w:t xml:space="preserve"> </w:t>
            </w:r>
          </w:p>
          <w:p w14:paraId="6FAF949B" w14:textId="70046DF7" w:rsidR="00406A9E" w:rsidRPr="000B0704" w:rsidRDefault="00406A9E" w:rsidP="002974C7">
            <w:pPr>
              <w:pStyle w:val="ListParagraph"/>
              <w:numPr>
                <w:ilvl w:val="0"/>
                <w:numId w:val="53"/>
              </w:numPr>
              <w:spacing w:after="60"/>
              <w:ind w:left="714" w:hanging="357"/>
              <w:jc w:val="left"/>
              <w:rPr>
                <w:rFonts w:ascii="Arial Narrow" w:hAnsi="Arial Narrow"/>
                <w:sz w:val="18"/>
                <w:szCs w:val="18"/>
              </w:rPr>
            </w:pPr>
            <w:r w:rsidRPr="000B0704">
              <w:rPr>
                <w:rFonts w:ascii="Arial Narrow" w:hAnsi="Arial Narrow"/>
                <w:sz w:val="18"/>
                <w:szCs w:val="18"/>
              </w:rPr>
              <w:t>The Council approved the program for the use of the Chinese language in UPOV and proposed resourcing</w:t>
            </w:r>
            <w:r w:rsidRPr="000B0704" w:rsidDel="00FD4E5E">
              <w:rPr>
                <w:rFonts w:ascii="Arial Narrow" w:hAnsi="Arial Narrow"/>
                <w:sz w:val="18"/>
                <w:szCs w:val="18"/>
              </w:rPr>
              <w:t xml:space="preserve"> </w:t>
            </w:r>
          </w:p>
        </w:tc>
      </w:tr>
      <w:tr w:rsidR="00031EAD" w:rsidRPr="00B73548" w14:paraId="1B6F2BB1" w14:textId="77777777" w:rsidTr="002974C7">
        <w:trPr>
          <w:trHeight w:val="255"/>
        </w:trPr>
        <w:tc>
          <w:tcPr>
            <w:tcW w:w="1839" w:type="dxa"/>
            <w:vMerge w:val="restart"/>
            <w:shd w:val="clear" w:color="auto" w:fill="auto"/>
            <w:hideMark/>
          </w:tcPr>
          <w:p w14:paraId="123BD96A"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3. Guidance on the examination of varieties</w:t>
            </w:r>
          </w:p>
        </w:tc>
        <w:tc>
          <w:tcPr>
            <w:tcW w:w="2977" w:type="dxa"/>
            <w:shd w:val="clear" w:color="auto" w:fill="auto"/>
            <w:hideMark/>
          </w:tcPr>
          <w:p w14:paraId="1D1063B8"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(a) Adoption of new or revised TGP documents and information materials;</w:t>
            </w:r>
          </w:p>
        </w:tc>
        <w:tc>
          <w:tcPr>
            <w:tcW w:w="4960" w:type="dxa"/>
            <w:shd w:val="clear" w:color="auto" w:fill="auto"/>
            <w:hideMark/>
          </w:tcPr>
          <w:p w14:paraId="18CE43C4" w14:textId="4539355D" w:rsidR="00031EAD" w:rsidRPr="003A50C9" w:rsidRDefault="00031EAD" w:rsidP="002E3474">
            <w:pPr>
              <w:spacing w:after="60"/>
              <w:jc w:val="left"/>
              <w:rPr>
                <w:rFonts w:ascii="Arial Narrow" w:eastAsia="Times New Roman" w:hAnsi="Arial Narrow"/>
                <w:sz w:val="18"/>
                <w:szCs w:val="18"/>
                <w:lang w:eastAsia="en-US"/>
              </w:rPr>
            </w:pPr>
            <w:r w:rsidRPr="00861AB2">
              <w:rPr>
                <w:rFonts w:ascii="Arial Narrow" w:eastAsia="Times New Roman" w:hAnsi="Arial Narrow"/>
                <w:sz w:val="18"/>
                <w:szCs w:val="18"/>
                <w:lang w:eastAsia="en-US"/>
              </w:rPr>
              <w:t xml:space="preserve">Revisions to </w:t>
            </w:r>
            <w:r w:rsidR="00716F76" w:rsidRPr="00861AB2">
              <w:rPr>
                <w:rFonts w:ascii="Arial Narrow" w:eastAsia="Times New Roman" w:hAnsi="Arial Narrow"/>
                <w:sz w:val="18"/>
                <w:szCs w:val="18"/>
                <w:lang w:eastAsia="en-US"/>
              </w:rPr>
              <w:t>5</w:t>
            </w:r>
            <w:r w:rsidRPr="003A50C9">
              <w:rPr>
                <w:rFonts w:ascii="Arial Narrow" w:eastAsia="Times New Roman" w:hAnsi="Arial Narrow"/>
                <w:sz w:val="18"/>
                <w:szCs w:val="18"/>
                <w:lang w:eastAsia="en-US"/>
              </w:rPr>
              <w:t xml:space="preserve"> previously adopted TGP documents adopted and published on the UPOV website:</w:t>
            </w:r>
          </w:p>
          <w:p w14:paraId="1664248E" w14:textId="1F9DB284" w:rsidR="002E2505" w:rsidRDefault="002E2505" w:rsidP="002E2505">
            <w:pPr>
              <w:ind w:left="1736" w:hanging="1418"/>
              <w:jc w:val="left"/>
              <w:rPr>
                <w:rFonts w:ascii="Arial Narrow" w:eastAsia="Times New Roman" w:hAnsi="Arial Narrow"/>
                <w:sz w:val="18"/>
                <w:szCs w:val="18"/>
                <w:lang w:eastAsia="en-US"/>
              </w:rPr>
            </w:pPr>
            <w:r w:rsidRPr="004F7022">
              <w:rPr>
                <w:rFonts w:ascii="Arial Narrow" w:eastAsia="Times New Roman" w:hAnsi="Arial Narrow"/>
                <w:sz w:val="18"/>
                <w:szCs w:val="18"/>
                <w:lang w:eastAsia="en-US"/>
              </w:rPr>
              <w:t>TGP/5</w:t>
            </w:r>
            <w:r w:rsidR="00716F76">
              <w:rPr>
                <w:rFonts w:ascii="Arial Narrow" w:eastAsia="Times New Roman" w:hAnsi="Arial Narrow"/>
                <w:sz w:val="18"/>
                <w:szCs w:val="18"/>
                <w:lang w:eastAsia="en-US"/>
              </w:rPr>
              <w:t>: Section 2</w:t>
            </w:r>
            <w:r w:rsidR="007559AC">
              <w:rPr>
                <w:rFonts w:ascii="Arial Narrow" w:eastAsia="Times New Roman" w:hAnsi="Arial Narrow"/>
                <w:sz w:val="18"/>
                <w:szCs w:val="18"/>
                <w:lang w:eastAsia="en-US"/>
              </w:rPr>
              <w:tab/>
            </w:r>
            <w:r w:rsidRPr="004F7022">
              <w:rPr>
                <w:rFonts w:ascii="Arial Narrow" w:eastAsia="Times New Roman" w:hAnsi="Arial Narrow"/>
                <w:sz w:val="18"/>
                <w:szCs w:val="18"/>
                <w:lang w:eastAsia="en-US"/>
              </w:rPr>
              <w:t>Experience and Cooperation in DUS Testing, Section 2: UPOV Model Form for the Application for Plant Breeders’ Rights</w:t>
            </w:r>
            <w:r w:rsidR="00716F76">
              <w:rPr>
                <w:rFonts w:ascii="Arial Narrow" w:eastAsia="Times New Roman" w:hAnsi="Arial Narrow"/>
                <w:sz w:val="18"/>
                <w:szCs w:val="18"/>
                <w:lang w:eastAsia="en-US"/>
              </w:rPr>
              <w:t xml:space="preserve"> [2021]</w:t>
            </w:r>
          </w:p>
          <w:p w14:paraId="3C0A7957" w14:textId="4F5A38F6" w:rsidR="00031EAD" w:rsidRPr="003A50C9" w:rsidRDefault="00031EAD" w:rsidP="002E3474">
            <w:pPr>
              <w:ind w:left="1736" w:hanging="1418"/>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TGP/5: Section 6</w:t>
            </w:r>
            <w:r w:rsidRPr="003A50C9">
              <w:rPr>
                <w:rFonts w:ascii="Arial Narrow" w:eastAsia="Times New Roman" w:hAnsi="Arial Narrow"/>
                <w:sz w:val="18"/>
                <w:szCs w:val="18"/>
                <w:lang w:eastAsia="en-US"/>
              </w:rPr>
              <w:tab/>
              <w:t>Experience and Cooperation in DUS Testing:  UPOV Report on Technical Examination and UPOV Variety Description (Revision)</w:t>
            </w:r>
          </w:p>
          <w:p w14:paraId="78DDCEDA" w14:textId="490586B8" w:rsidR="00031EAD" w:rsidRPr="003A50C9" w:rsidRDefault="00031EAD" w:rsidP="002E3474">
            <w:pPr>
              <w:ind w:left="1736" w:hanging="1418"/>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TGP/7</w:t>
            </w:r>
            <w:r w:rsidRPr="003A50C9">
              <w:rPr>
                <w:rFonts w:ascii="Arial Narrow" w:eastAsia="Times New Roman" w:hAnsi="Arial Narrow"/>
                <w:sz w:val="18"/>
                <w:szCs w:val="18"/>
                <w:lang w:eastAsia="en-US"/>
              </w:rPr>
              <w:tab/>
              <w:t>Development of Test Guidelines (Revision)</w:t>
            </w:r>
          </w:p>
          <w:p w14:paraId="70556FA3" w14:textId="52E1DD4A" w:rsidR="00031EAD" w:rsidRPr="003A50C9" w:rsidRDefault="00031EAD" w:rsidP="002E3474">
            <w:pPr>
              <w:ind w:left="1736" w:hanging="1418"/>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TGP/14</w:t>
            </w:r>
            <w:r w:rsidRPr="003A50C9">
              <w:rPr>
                <w:rFonts w:ascii="Arial Narrow" w:eastAsia="Times New Roman" w:hAnsi="Arial Narrow"/>
                <w:sz w:val="18"/>
                <w:szCs w:val="18"/>
                <w:lang w:eastAsia="en-US"/>
              </w:rPr>
              <w:tab/>
              <w:t>Glossary of Terms Used in UPOV Documents (Revision)</w:t>
            </w:r>
          </w:p>
          <w:p w14:paraId="18A8B688" w14:textId="193C8F26" w:rsidR="00BF0384" w:rsidRPr="003A50C9" w:rsidRDefault="00031EAD" w:rsidP="002974C7">
            <w:pPr>
              <w:spacing w:after="60"/>
              <w:ind w:left="1736" w:hanging="1418"/>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TGP/15</w:t>
            </w:r>
            <w:r w:rsidRPr="003A50C9">
              <w:rPr>
                <w:rFonts w:ascii="Arial Narrow" w:eastAsia="Times New Roman" w:hAnsi="Arial Narrow"/>
                <w:sz w:val="18"/>
                <w:szCs w:val="18"/>
                <w:lang w:eastAsia="en-US"/>
              </w:rPr>
              <w:tab/>
              <w:t>Guidance on the Use of Biochemical and Molecular Markers in the Examination of Distinctness, Uniformity and Stability (DUS) (Revision)</w:t>
            </w:r>
          </w:p>
        </w:tc>
      </w:tr>
      <w:tr w:rsidR="00031EAD" w:rsidRPr="00B73548" w14:paraId="448503C8" w14:textId="77777777" w:rsidTr="002974C7">
        <w:trPr>
          <w:trHeight w:val="280"/>
        </w:trPr>
        <w:tc>
          <w:tcPr>
            <w:tcW w:w="1839" w:type="dxa"/>
            <w:vMerge/>
            <w:hideMark/>
          </w:tcPr>
          <w:p w14:paraId="12EBE631" w14:textId="77777777" w:rsidR="00031EAD" w:rsidRPr="00B73548"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7EEAA4D0"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(b) Adoption of new or revised Test Guidelines;</w:t>
            </w:r>
          </w:p>
        </w:tc>
        <w:tc>
          <w:tcPr>
            <w:tcW w:w="4960" w:type="dxa"/>
            <w:shd w:val="clear" w:color="auto" w:fill="auto"/>
            <w:hideMark/>
          </w:tcPr>
          <w:p w14:paraId="72E6533C" w14:textId="77777777" w:rsidR="00BA0DE8" w:rsidRDefault="00BA0DE8" w:rsidP="002974C7">
            <w:pPr>
              <w:spacing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Total in 2020: 19 </w:t>
            </w:r>
          </w:p>
          <w:p w14:paraId="091420E2" w14:textId="77777777" w:rsidR="00BA0DE8" w:rsidRPr="00980B54" w:rsidRDefault="00BA0DE8" w:rsidP="00BA0DE8">
            <w:pPr>
              <w:pStyle w:val="ListParagraph"/>
              <w:numPr>
                <w:ilvl w:val="0"/>
                <w:numId w:val="50"/>
              </w:numPr>
              <w:jc w:val="left"/>
              <w:rPr>
                <w:rFonts w:ascii="Arial Narrow" w:hAnsi="Arial Narrow"/>
                <w:sz w:val="18"/>
                <w:szCs w:val="18"/>
              </w:rPr>
            </w:pPr>
            <w:r w:rsidRPr="00980B54">
              <w:rPr>
                <w:rFonts w:ascii="Arial Narrow" w:hAnsi="Arial Narrow"/>
                <w:sz w:val="18"/>
                <w:szCs w:val="18"/>
              </w:rPr>
              <w:t xml:space="preserve">Type: </w:t>
            </w:r>
            <w:r>
              <w:rPr>
                <w:rFonts w:ascii="Arial Narrow" w:hAnsi="Arial Narrow"/>
                <w:sz w:val="18"/>
                <w:szCs w:val="18"/>
              </w:rPr>
              <w:t>5</w:t>
            </w:r>
            <w:r w:rsidRPr="00980B54">
              <w:rPr>
                <w:rFonts w:ascii="Arial Narrow" w:hAnsi="Arial Narrow"/>
                <w:sz w:val="18"/>
                <w:szCs w:val="18"/>
              </w:rPr>
              <w:t xml:space="preserve"> (new), </w:t>
            </w:r>
            <w:r>
              <w:rPr>
                <w:rFonts w:ascii="Arial Narrow" w:hAnsi="Arial Narrow"/>
                <w:sz w:val="18"/>
                <w:szCs w:val="18"/>
              </w:rPr>
              <w:t>11</w:t>
            </w:r>
            <w:r w:rsidRPr="00980B54">
              <w:rPr>
                <w:rFonts w:ascii="Arial Narrow" w:hAnsi="Arial Narrow"/>
                <w:sz w:val="18"/>
                <w:szCs w:val="18"/>
              </w:rPr>
              <w:t xml:space="preserve"> (revisions), 3 (partial revisions)</w:t>
            </w:r>
          </w:p>
          <w:p w14:paraId="643E3552" w14:textId="77777777" w:rsidR="00BA0DE8" w:rsidRPr="00980B54" w:rsidRDefault="00BA0DE8" w:rsidP="00BA0DE8">
            <w:pPr>
              <w:pStyle w:val="ListParagraph"/>
              <w:numPr>
                <w:ilvl w:val="0"/>
                <w:numId w:val="50"/>
              </w:numPr>
              <w:jc w:val="left"/>
              <w:rPr>
                <w:rFonts w:ascii="Arial Narrow" w:hAnsi="Arial Narrow"/>
                <w:sz w:val="18"/>
                <w:szCs w:val="18"/>
              </w:rPr>
            </w:pPr>
            <w:r w:rsidRPr="00980B54">
              <w:rPr>
                <w:rFonts w:ascii="Arial Narrow" w:hAnsi="Arial Narrow"/>
                <w:sz w:val="18"/>
                <w:szCs w:val="18"/>
              </w:rPr>
              <w:t xml:space="preserve">Per TWP: </w:t>
            </w:r>
            <w:r>
              <w:rPr>
                <w:rFonts w:ascii="Arial Narrow" w:hAnsi="Arial Narrow"/>
                <w:sz w:val="18"/>
                <w:szCs w:val="18"/>
              </w:rPr>
              <w:t>7 (TWA), 3 (TWF), 2 (TWO), 7 (TWV)</w:t>
            </w:r>
          </w:p>
          <w:p w14:paraId="419085F9" w14:textId="77777777" w:rsidR="00BA0DE8" w:rsidRPr="00980B54" w:rsidRDefault="00BA0DE8" w:rsidP="00BA0DE8">
            <w:pPr>
              <w:pStyle w:val="ListParagraph"/>
              <w:numPr>
                <w:ilvl w:val="0"/>
                <w:numId w:val="50"/>
              </w:numPr>
              <w:jc w:val="left"/>
              <w:rPr>
                <w:rFonts w:ascii="Arial Narrow" w:hAnsi="Arial Narrow"/>
                <w:sz w:val="18"/>
                <w:szCs w:val="18"/>
              </w:rPr>
            </w:pPr>
            <w:r w:rsidRPr="00980B54">
              <w:rPr>
                <w:rFonts w:ascii="Arial Narrow" w:hAnsi="Arial Narrow"/>
                <w:sz w:val="18"/>
                <w:szCs w:val="18"/>
              </w:rPr>
              <w:t>Per region</w:t>
            </w:r>
            <w:r>
              <w:rPr>
                <w:rFonts w:ascii="Arial Narrow" w:hAnsi="Arial Narrow"/>
                <w:sz w:val="18"/>
                <w:szCs w:val="18"/>
              </w:rPr>
              <w:t xml:space="preserve"> of the leading expert</w:t>
            </w:r>
            <w:r w:rsidRPr="00980B54">
              <w:rPr>
                <w:rFonts w:ascii="Arial Narrow" w:hAnsi="Arial Narrow"/>
                <w:sz w:val="18"/>
                <w:szCs w:val="18"/>
              </w:rPr>
              <w:t xml:space="preserve">: </w:t>
            </w:r>
            <w:r>
              <w:rPr>
                <w:rFonts w:ascii="Arial Narrow" w:hAnsi="Arial Narrow"/>
                <w:sz w:val="18"/>
                <w:szCs w:val="18"/>
              </w:rPr>
              <w:t>2</w:t>
            </w:r>
            <w:r w:rsidRPr="00980B54">
              <w:rPr>
                <w:rFonts w:ascii="Arial Narrow" w:hAnsi="Arial Narrow"/>
                <w:sz w:val="18"/>
                <w:szCs w:val="18"/>
              </w:rPr>
              <w:t xml:space="preserve"> (Africa), </w:t>
            </w:r>
            <w:r>
              <w:rPr>
                <w:rFonts w:ascii="Arial Narrow" w:hAnsi="Arial Narrow"/>
                <w:sz w:val="18"/>
                <w:szCs w:val="18"/>
              </w:rPr>
              <w:t>1</w:t>
            </w:r>
            <w:r w:rsidRPr="00980B54">
              <w:rPr>
                <w:rFonts w:ascii="Arial Narrow" w:hAnsi="Arial Narrow"/>
                <w:sz w:val="18"/>
                <w:szCs w:val="18"/>
              </w:rPr>
              <w:t xml:space="preserve"> (Americas), </w:t>
            </w:r>
            <w:r>
              <w:rPr>
                <w:rFonts w:ascii="Arial Narrow" w:hAnsi="Arial Narrow"/>
                <w:sz w:val="18"/>
                <w:szCs w:val="18"/>
              </w:rPr>
              <w:t>6</w:t>
            </w:r>
            <w:r w:rsidRPr="00980B54">
              <w:rPr>
                <w:rFonts w:ascii="Arial Narrow" w:hAnsi="Arial Narrow"/>
                <w:sz w:val="18"/>
                <w:szCs w:val="18"/>
              </w:rPr>
              <w:t xml:space="preserve"> (Asia/Pacific), </w:t>
            </w:r>
            <w:r>
              <w:rPr>
                <w:rFonts w:ascii="Arial Narrow" w:hAnsi="Arial Narrow"/>
                <w:sz w:val="18"/>
                <w:szCs w:val="18"/>
              </w:rPr>
              <w:t>10</w:t>
            </w:r>
            <w:r w:rsidRPr="00980B54">
              <w:rPr>
                <w:rFonts w:ascii="Arial Narrow" w:hAnsi="Arial Narrow"/>
                <w:sz w:val="18"/>
                <w:szCs w:val="18"/>
              </w:rPr>
              <w:t xml:space="preserve"> (Europe), 0 (Near/Middle East) </w:t>
            </w:r>
          </w:p>
          <w:p w14:paraId="60706C9C" w14:textId="77777777" w:rsidR="00BA0DE8" w:rsidRDefault="00BA0DE8" w:rsidP="00BA0DE8">
            <w:pPr>
              <w:jc w:val="left"/>
              <w:rPr>
                <w:rFonts w:ascii="Arial Narrow" w:eastAsia="Times New Roman" w:hAnsi="Arial Narrow"/>
                <w:sz w:val="18"/>
                <w:szCs w:val="18"/>
                <w:lang w:eastAsia="en-US"/>
              </w:rPr>
            </w:pPr>
          </w:p>
          <w:p w14:paraId="54037DA1" w14:textId="77777777" w:rsidR="00BA0DE8" w:rsidRDefault="00BA0DE8" w:rsidP="002974C7">
            <w:pPr>
              <w:spacing w:after="60"/>
              <w:jc w:val="left"/>
              <w:rPr>
                <w:rFonts w:ascii="Arial Narrow" w:eastAsia="Times New Roman" w:hAnsi="Arial Narrow"/>
                <w:sz w:val="18"/>
                <w:szCs w:val="18"/>
                <w:lang w:eastAsia="en-US"/>
              </w:rPr>
            </w:pPr>
            <w:r>
              <w:rPr>
                <w:rFonts w:ascii="Arial Narrow" w:eastAsia="Times New Roman" w:hAnsi="Arial Narrow"/>
                <w:sz w:val="18"/>
                <w:szCs w:val="18"/>
                <w:lang w:eastAsia="en-US"/>
              </w:rPr>
              <w:t>Total in 2021: 14</w:t>
            </w:r>
          </w:p>
          <w:p w14:paraId="24F764FA" w14:textId="77777777" w:rsidR="00BA0DE8" w:rsidRPr="00980B54" w:rsidRDefault="00BA0DE8" w:rsidP="00BA0DE8">
            <w:pPr>
              <w:pStyle w:val="ListParagraph"/>
              <w:numPr>
                <w:ilvl w:val="0"/>
                <w:numId w:val="51"/>
              </w:numPr>
              <w:jc w:val="left"/>
              <w:rPr>
                <w:rFonts w:ascii="Arial Narrow" w:hAnsi="Arial Narrow"/>
                <w:sz w:val="18"/>
                <w:szCs w:val="18"/>
              </w:rPr>
            </w:pPr>
            <w:r w:rsidRPr="00980B54">
              <w:rPr>
                <w:rFonts w:ascii="Arial Narrow" w:hAnsi="Arial Narrow"/>
                <w:sz w:val="18"/>
                <w:szCs w:val="18"/>
              </w:rPr>
              <w:t xml:space="preserve">Type: </w:t>
            </w:r>
            <w:r>
              <w:rPr>
                <w:rFonts w:ascii="Arial Narrow" w:hAnsi="Arial Narrow"/>
                <w:sz w:val="18"/>
                <w:szCs w:val="18"/>
              </w:rPr>
              <w:t>2</w:t>
            </w:r>
            <w:r w:rsidRPr="00980B54">
              <w:rPr>
                <w:rFonts w:ascii="Arial Narrow" w:hAnsi="Arial Narrow"/>
                <w:sz w:val="18"/>
                <w:szCs w:val="18"/>
              </w:rPr>
              <w:t xml:space="preserve"> (new), </w:t>
            </w:r>
            <w:r>
              <w:rPr>
                <w:rFonts w:ascii="Arial Narrow" w:hAnsi="Arial Narrow"/>
                <w:sz w:val="18"/>
                <w:szCs w:val="18"/>
              </w:rPr>
              <w:t>4</w:t>
            </w:r>
            <w:r w:rsidRPr="00980B54">
              <w:rPr>
                <w:rFonts w:ascii="Arial Narrow" w:hAnsi="Arial Narrow"/>
                <w:sz w:val="18"/>
                <w:szCs w:val="18"/>
              </w:rPr>
              <w:t xml:space="preserve"> (revisions), </w:t>
            </w:r>
            <w:r>
              <w:rPr>
                <w:rFonts w:ascii="Arial Narrow" w:hAnsi="Arial Narrow"/>
                <w:sz w:val="18"/>
                <w:szCs w:val="18"/>
              </w:rPr>
              <w:t>8</w:t>
            </w:r>
            <w:r w:rsidRPr="00980B54">
              <w:rPr>
                <w:rFonts w:ascii="Arial Narrow" w:hAnsi="Arial Narrow"/>
                <w:sz w:val="18"/>
                <w:szCs w:val="18"/>
              </w:rPr>
              <w:t xml:space="preserve"> (partial revisions)</w:t>
            </w:r>
          </w:p>
          <w:p w14:paraId="41E99C58" w14:textId="77777777" w:rsidR="00BA0DE8" w:rsidRPr="00CF3183" w:rsidRDefault="00BA0DE8" w:rsidP="00BA0DE8">
            <w:pPr>
              <w:pStyle w:val="ListParagraph"/>
              <w:numPr>
                <w:ilvl w:val="0"/>
                <w:numId w:val="50"/>
              </w:numPr>
              <w:jc w:val="left"/>
              <w:rPr>
                <w:rFonts w:ascii="Arial Narrow" w:hAnsi="Arial Narrow"/>
                <w:sz w:val="18"/>
                <w:szCs w:val="18"/>
              </w:rPr>
            </w:pPr>
            <w:r w:rsidRPr="00CF3183">
              <w:rPr>
                <w:rFonts w:ascii="Arial Narrow" w:hAnsi="Arial Narrow"/>
                <w:sz w:val="18"/>
                <w:szCs w:val="18"/>
              </w:rPr>
              <w:t xml:space="preserve">Per TWP: </w:t>
            </w:r>
            <w:r>
              <w:rPr>
                <w:rFonts w:ascii="Arial Narrow" w:hAnsi="Arial Narrow"/>
                <w:sz w:val="18"/>
                <w:szCs w:val="18"/>
              </w:rPr>
              <w:t>1 (TWA), 6.5 (TWF), 3.5 (TWO), 3 (TWV)</w:t>
            </w:r>
          </w:p>
          <w:p w14:paraId="3A1FA76C" w14:textId="77777777" w:rsidR="00BA0DE8" w:rsidRPr="00CF3183" w:rsidRDefault="00BA0DE8" w:rsidP="00BA0DE8">
            <w:pPr>
              <w:pStyle w:val="ListParagraph"/>
              <w:numPr>
                <w:ilvl w:val="0"/>
                <w:numId w:val="50"/>
              </w:numPr>
              <w:jc w:val="left"/>
              <w:rPr>
                <w:rFonts w:ascii="Arial Narrow" w:hAnsi="Arial Narrow"/>
                <w:sz w:val="18"/>
                <w:szCs w:val="18"/>
              </w:rPr>
            </w:pPr>
            <w:r w:rsidRPr="00CF3183">
              <w:rPr>
                <w:rFonts w:ascii="Arial Narrow" w:hAnsi="Arial Narrow"/>
                <w:sz w:val="18"/>
                <w:szCs w:val="18"/>
              </w:rPr>
              <w:t>Per region</w:t>
            </w:r>
            <w:r>
              <w:rPr>
                <w:rFonts w:ascii="Arial Narrow" w:hAnsi="Arial Narrow"/>
                <w:sz w:val="18"/>
                <w:szCs w:val="18"/>
              </w:rPr>
              <w:t xml:space="preserve"> of the leading expert</w:t>
            </w:r>
            <w:r w:rsidRPr="00CF3183">
              <w:rPr>
                <w:rFonts w:ascii="Arial Narrow" w:hAnsi="Arial Narrow"/>
                <w:sz w:val="18"/>
                <w:szCs w:val="18"/>
              </w:rPr>
              <w:t xml:space="preserve">: </w:t>
            </w:r>
            <w:r>
              <w:rPr>
                <w:rFonts w:ascii="Arial Narrow" w:hAnsi="Arial Narrow"/>
                <w:sz w:val="18"/>
                <w:szCs w:val="18"/>
              </w:rPr>
              <w:t>1</w:t>
            </w:r>
            <w:r w:rsidRPr="00CF3183">
              <w:rPr>
                <w:rFonts w:ascii="Arial Narrow" w:hAnsi="Arial Narrow"/>
                <w:sz w:val="18"/>
                <w:szCs w:val="18"/>
              </w:rPr>
              <w:t xml:space="preserve"> (Africa), </w:t>
            </w:r>
            <w:r>
              <w:rPr>
                <w:rFonts w:ascii="Arial Narrow" w:hAnsi="Arial Narrow"/>
                <w:sz w:val="18"/>
                <w:szCs w:val="18"/>
              </w:rPr>
              <w:t>1</w:t>
            </w:r>
            <w:r w:rsidRPr="00CF3183">
              <w:rPr>
                <w:rFonts w:ascii="Arial Narrow" w:hAnsi="Arial Narrow"/>
                <w:sz w:val="18"/>
                <w:szCs w:val="18"/>
              </w:rPr>
              <w:t xml:space="preserve"> (Americas), </w:t>
            </w:r>
            <w:r>
              <w:rPr>
                <w:rFonts w:ascii="Arial Narrow" w:hAnsi="Arial Narrow"/>
                <w:sz w:val="18"/>
                <w:szCs w:val="18"/>
              </w:rPr>
              <w:t>2</w:t>
            </w:r>
            <w:r w:rsidRPr="00CF3183">
              <w:rPr>
                <w:rFonts w:ascii="Arial Narrow" w:hAnsi="Arial Narrow"/>
                <w:sz w:val="18"/>
                <w:szCs w:val="18"/>
              </w:rPr>
              <w:t xml:space="preserve"> (Asia/Pacific), </w:t>
            </w:r>
            <w:r>
              <w:rPr>
                <w:rFonts w:ascii="Arial Narrow" w:hAnsi="Arial Narrow"/>
                <w:sz w:val="18"/>
                <w:szCs w:val="18"/>
              </w:rPr>
              <w:t>10</w:t>
            </w:r>
            <w:r w:rsidRPr="00CF3183">
              <w:rPr>
                <w:rFonts w:ascii="Arial Narrow" w:hAnsi="Arial Narrow"/>
                <w:sz w:val="18"/>
                <w:szCs w:val="18"/>
              </w:rPr>
              <w:t xml:space="preserve"> (Europe), 0 (Near/Middle East) </w:t>
            </w:r>
          </w:p>
          <w:p w14:paraId="5A29CBB6" w14:textId="77777777" w:rsidR="00BA0DE8" w:rsidRDefault="00BA0DE8" w:rsidP="001263DD">
            <w:pPr>
              <w:jc w:val="left"/>
              <w:rPr>
                <w:rFonts w:ascii="Arial Narrow" w:eastAsia="Times New Roman" w:hAnsi="Arial Narrow"/>
                <w:sz w:val="18"/>
                <w:szCs w:val="18"/>
                <w:lang w:eastAsia="en-US"/>
              </w:rPr>
            </w:pPr>
          </w:p>
          <w:p w14:paraId="0AC1B68D" w14:textId="1EFE03BA" w:rsidR="00031EAD" w:rsidRPr="003A50C9" w:rsidRDefault="00031EAD" w:rsidP="003E63A0">
            <w:pPr>
              <w:spacing w:after="60"/>
              <w:jc w:val="left"/>
              <w:rPr>
                <w:rFonts w:ascii="Arial Narrow" w:eastAsia="Times New Roman" w:hAnsi="Arial Narrow"/>
                <w:sz w:val="18"/>
                <w:szCs w:val="18"/>
                <w:lang w:eastAsia="en-US"/>
              </w:rPr>
            </w:pPr>
            <w:r w:rsidRPr="001263DD">
              <w:rPr>
                <w:rFonts w:ascii="Arial Narrow" w:eastAsia="Times New Roman" w:hAnsi="Arial Narrow"/>
                <w:sz w:val="18"/>
                <w:szCs w:val="18"/>
                <w:lang w:eastAsia="en-US"/>
              </w:rPr>
              <w:t>see figures</w:t>
            </w:r>
            <w:r w:rsidR="001263DD" w:rsidRPr="001263DD">
              <w:rPr>
                <w:rFonts w:ascii="Arial Narrow" w:eastAsia="Times New Roman" w:hAnsi="Arial Narrow"/>
                <w:sz w:val="18"/>
                <w:szCs w:val="18"/>
                <w:lang w:eastAsia="en-US"/>
              </w:rPr>
              <w:t xml:space="preserve"> 33</w:t>
            </w:r>
            <w:r w:rsidR="00BA0DE8">
              <w:rPr>
                <w:rFonts w:ascii="Arial Narrow" w:eastAsia="Times New Roman" w:hAnsi="Arial Narrow"/>
                <w:sz w:val="18"/>
                <w:szCs w:val="18"/>
                <w:lang w:eastAsia="en-US"/>
              </w:rPr>
              <w:t>, 35, 36</w:t>
            </w:r>
          </w:p>
        </w:tc>
      </w:tr>
      <w:tr w:rsidR="003E63A0" w:rsidRPr="00B73548" w14:paraId="63596332" w14:textId="77777777" w:rsidTr="002974C7">
        <w:tc>
          <w:tcPr>
            <w:tcW w:w="1839" w:type="dxa"/>
            <w:vMerge w:val="restart"/>
          </w:tcPr>
          <w:p w14:paraId="5EA44557" w14:textId="6CE624B6" w:rsidR="003E63A0" w:rsidRPr="002974C7" w:rsidRDefault="003E63A0" w:rsidP="003E63A0">
            <w:pPr>
              <w:keepNext/>
              <w:jc w:val="left"/>
              <w:rPr>
                <w:rFonts w:ascii="Arial Narrow" w:eastAsia="Times New Roman" w:hAnsi="Arial Narrow"/>
                <w:i/>
                <w:sz w:val="18"/>
                <w:szCs w:val="18"/>
                <w:lang w:eastAsia="en-US"/>
              </w:rPr>
            </w:pPr>
            <w:r w:rsidRPr="00B73548">
              <w:rPr>
                <w:rFonts w:ascii="Arial Narrow" w:eastAsia="Times New Roman" w:hAnsi="Arial Narrow"/>
                <w:sz w:val="18"/>
                <w:szCs w:val="18"/>
                <w:lang w:eastAsia="en-US"/>
              </w:rPr>
              <w:lastRenderedPageBreak/>
              <w:t>3. Guidance on the examination of varieties</w:t>
            </w:r>
            <w:r>
              <w:rPr>
                <w:rFonts w:ascii="Arial Narrow" w:eastAsia="Times New Roman" w:hAnsi="Arial Narrow"/>
                <w:sz w:val="18"/>
                <w:szCs w:val="18"/>
                <w:lang w:eastAsia="en-US"/>
              </w:rPr>
              <w:t xml:space="preserve"> </w:t>
            </w:r>
            <w:r>
              <w:rPr>
                <w:rFonts w:ascii="Arial Narrow" w:eastAsia="Times New Roman" w:hAnsi="Arial Narrow"/>
                <w:i/>
                <w:sz w:val="18"/>
                <w:szCs w:val="18"/>
                <w:lang w:eastAsia="en-US"/>
              </w:rPr>
              <w:t>(continued)</w:t>
            </w:r>
          </w:p>
        </w:tc>
        <w:tc>
          <w:tcPr>
            <w:tcW w:w="2977" w:type="dxa"/>
            <w:shd w:val="clear" w:color="auto" w:fill="auto"/>
          </w:tcPr>
          <w:p w14:paraId="5F04FABD" w14:textId="284E7B60" w:rsidR="003E63A0" w:rsidRPr="00B73548" w:rsidRDefault="003E63A0" w:rsidP="003E63A0">
            <w:pPr>
              <w:keepNext/>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(c) Proportion of PBR applications covered by adopted Test Guidelines;</w:t>
            </w:r>
          </w:p>
        </w:tc>
        <w:tc>
          <w:tcPr>
            <w:tcW w:w="4960" w:type="dxa"/>
            <w:shd w:val="clear" w:color="auto" w:fill="auto"/>
          </w:tcPr>
          <w:p w14:paraId="65DFCC0E" w14:textId="77777777" w:rsidR="003E63A0" w:rsidRPr="00980B54" w:rsidRDefault="003E63A0" w:rsidP="003E63A0">
            <w:pPr>
              <w:keepNext/>
              <w:spacing w:after="120"/>
              <w:jc w:val="left"/>
              <w:rPr>
                <w:rFonts w:ascii="Arial Narrow" w:hAnsi="Arial Narrow"/>
                <w:sz w:val="18"/>
                <w:szCs w:val="18"/>
              </w:rPr>
            </w:pPr>
            <w:r>
              <w:rPr>
                <w:rFonts w:ascii="Arial Narrow" w:hAnsi="Arial Narrow"/>
                <w:sz w:val="18"/>
                <w:szCs w:val="18"/>
              </w:rPr>
              <w:t xml:space="preserve">2020: 94% </w:t>
            </w:r>
            <w:r>
              <w:rPr>
                <w:rFonts w:ascii="Arial Narrow" w:eastAsia="Times New Roman" w:hAnsi="Arial Narrow"/>
                <w:sz w:val="18"/>
                <w:szCs w:val="18"/>
                <w:lang w:eastAsia="en-US"/>
              </w:rPr>
              <w:t xml:space="preserve">based on entries in PLUTO Plant Variety Database </w:t>
            </w:r>
            <w:r>
              <w:rPr>
                <w:rFonts w:ascii="Arial Narrow" w:hAnsi="Arial Narrow"/>
                <w:sz w:val="18"/>
                <w:szCs w:val="18"/>
              </w:rPr>
              <w:t>(</w:t>
            </w:r>
            <w:r w:rsidRPr="00CF3183">
              <w:rPr>
                <w:rFonts w:ascii="Arial Narrow" w:hAnsi="Arial Narrow"/>
                <w:sz w:val="18"/>
                <w:szCs w:val="18"/>
              </w:rPr>
              <w:t xml:space="preserve">321,732 </w:t>
            </w:r>
            <w:r>
              <w:rPr>
                <w:rFonts w:ascii="Arial Narrow" w:hAnsi="Arial Narrow"/>
                <w:sz w:val="18"/>
                <w:szCs w:val="18"/>
              </w:rPr>
              <w:t xml:space="preserve">out </w:t>
            </w:r>
            <w:r w:rsidRPr="00CF3183">
              <w:rPr>
                <w:rFonts w:ascii="Arial Narrow" w:hAnsi="Arial Narrow"/>
                <w:sz w:val="18"/>
                <w:szCs w:val="18"/>
              </w:rPr>
              <w:t>of 343,064</w:t>
            </w:r>
            <w:r>
              <w:rPr>
                <w:rFonts w:ascii="Arial Narrow" w:hAnsi="Arial Narrow"/>
                <w:sz w:val="18"/>
                <w:szCs w:val="18"/>
              </w:rPr>
              <w:t>)</w:t>
            </w:r>
          </w:p>
          <w:p w14:paraId="55A423CB" w14:textId="77777777" w:rsidR="003E63A0" w:rsidRDefault="003E63A0" w:rsidP="003E63A0">
            <w:pPr>
              <w:keepNext/>
              <w:spacing w:after="120"/>
              <w:jc w:val="left"/>
              <w:rPr>
                <w:rFonts w:ascii="Arial Narrow" w:hAnsi="Arial Narrow"/>
                <w:sz w:val="18"/>
                <w:szCs w:val="18"/>
              </w:rPr>
            </w:pPr>
            <w:r>
              <w:rPr>
                <w:rFonts w:ascii="Arial Narrow" w:eastAsia="Times New Roman" w:hAnsi="Arial Narrow"/>
                <w:sz w:val="18"/>
                <w:szCs w:val="18"/>
                <w:lang w:eastAsia="en-US"/>
              </w:rPr>
              <w:t xml:space="preserve">2021: 94% based on entries in PLUTO Plant Variety Database </w:t>
            </w:r>
            <w:r w:rsidRPr="00C03E06">
              <w:rPr>
                <w:rFonts w:ascii="Arial Narrow" w:hAnsi="Arial Narrow"/>
                <w:sz w:val="18"/>
                <w:szCs w:val="18"/>
              </w:rPr>
              <w:t xml:space="preserve">(328,828 </w:t>
            </w:r>
            <w:r>
              <w:rPr>
                <w:rFonts w:ascii="Arial Narrow" w:hAnsi="Arial Narrow"/>
                <w:sz w:val="18"/>
                <w:szCs w:val="18"/>
              </w:rPr>
              <w:t xml:space="preserve">out </w:t>
            </w:r>
            <w:r w:rsidRPr="00C03E06">
              <w:rPr>
                <w:rFonts w:ascii="Arial Narrow" w:hAnsi="Arial Narrow"/>
                <w:sz w:val="18"/>
                <w:szCs w:val="18"/>
              </w:rPr>
              <w:t>of 349,150)</w:t>
            </w:r>
          </w:p>
          <w:p w14:paraId="5D140039" w14:textId="14FDF7B8" w:rsidR="003E63A0" w:rsidRPr="003A50C9" w:rsidRDefault="003E63A0" w:rsidP="003E63A0">
            <w:pPr>
              <w:keepNext/>
              <w:spacing w:after="60"/>
              <w:jc w:val="left"/>
              <w:rPr>
                <w:rFonts w:ascii="Arial Narrow" w:eastAsia="Times New Roman" w:hAnsi="Arial Narrow"/>
                <w:sz w:val="18"/>
                <w:szCs w:val="18"/>
                <w:lang w:eastAsia="en-US"/>
              </w:rPr>
            </w:pPr>
            <w:r w:rsidRPr="00D969C2">
              <w:rPr>
                <w:rFonts w:ascii="Arial Narrow" w:eastAsia="Times New Roman" w:hAnsi="Arial Narrow"/>
                <w:sz w:val="18"/>
                <w:szCs w:val="18"/>
                <w:lang w:eastAsia="en-US"/>
              </w:rPr>
              <w:t xml:space="preserve">see </w:t>
            </w:r>
            <w:r w:rsidRPr="001263DD">
              <w:rPr>
                <w:rFonts w:ascii="Arial Narrow" w:eastAsia="Times New Roman" w:hAnsi="Arial Narrow"/>
                <w:sz w:val="18"/>
                <w:szCs w:val="18"/>
                <w:lang w:eastAsia="en-US"/>
              </w:rPr>
              <w:t>figure 3</w:t>
            </w:r>
            <w:r>
              <w:rPr>
                <w:rFonts w:ascii="Arial Narrow" w:eastAsia="Times New Roman" w:hAnsi="Arial Narrow"/>
                <w:sz w:val="18"/>
                <w:szCs w:val="18"/>
                <w:lang w:eastAsia="en-US"/>
              </w:rPr>
              <w:t>4</w:t>
            </w:r>
          </w:p>
        </w:tc>
      </w:tr>
      <w:tr w:rsidR="003E63A0" w:rsidRPr="00B73548" w14:paraId="3AC97F74" w14:textId="77777777" w:rsidTr="002974C7">
        <w:tc>
          <w:tcPr>
            <w:tcW w:w="1839" w:type="dxa"/>
            <w:vMerge/>
          </w:tcPr>
          <w:p w14:paraId="053359E0" w14:textId="77777777" w:rsidR="003E63A0" w:rsidRPr="00B73548" w:rsidRDefault="003E63A0" w:rsidP="002974C7">
            <w:pPr>
              <w:jc w:val="left"/>
              <w:rPr>
                <w:rFonts w:ascii="Arial Narrow" w:eastAsia="Times New Roman" w:hAnsi="Arial Narrow"/>
                <w:sz w:val="18"/>
                <w:szCs w:val="18"/>
                <w:lang w:eastAsia="en-US"/>
              </w:rPr>
            </w:pPr>
          </w:p>
        </w:tc>
        <w:tc>
          <w:tcPr>
            <w:tcW w:w="2977" w:type="dxa"/>
            <w:shd w:val="clear" w:color="auto" w:fill="auto"/>
          </w:tcPr>
          <w:p w14:paraId="1E0B8A7E" w14:textId="6EF19401" w:rsidR="003E63A0" w:rsidRPr="00B73548" w:rsidRDefault="003E63A0" w:rsidP="002974C7">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(d) Number of Test Guidelines under development in the TWPs;</w:t>
            </w:r>
          </w:p>
        </w:tc>
        <w:tc>
          <w:tcPr>
            <w:tcW w:w="4960" w:type="dxa"/>
            <w:shd w:val="clear" w:color="auto" w:fill="auto"/>
          </w:tcPr>
          <w:p w14:paraId="4159B2A2" w14:textId="77777777" w:rsidR="003E63A0" w:rsidRDefault="003E63A0" w:rsidP="002974C7">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Total in 2020: 41 </w:t>
            </w:r>
          </w:p>
          <w:p w14:paraId="2926D435" w14:textId="77777777" w:rsidR="003E63A0" w:rsidRPr="00980B54" w:rsidRDefault="003E63A0" w:rsidP="002974C7">
            <w:pPr>
              <w:pStyle w:val="ListParagraph"/>
              <w:numPr>
                <w:ilvl w:val="0"/>
                <w:numId w:val="50"/>
              </w:numPr>
              <w:jc w:val="left"/>
              <w:rPr>
                <w:rFonts w:ascii="Arial Narrow" w:hAnsi="Arial Narrow"/>
                <w:sz w:val="18"/>
                <w:szCs w:val="18"/>
              </w:rPr>
            </w:pPr>
            <w:r w:rsidRPr="00980B54">
              <w:rPr>
                <w:rFonts w:ascii="Arial Narrow" w:hAnsi="Arial Narrow"/>
                <w:sz w:val="18"/>
                <w:szCs w:val="18"/>
              </w:rPr>
              <w:t>Type: 13 (new), 25 (revisions), 3 (partial revisions)</w:t>
            </w:r>
          </w:p>
          <w:p w14:paraId="51A7C98C" w14:textId="77777777" w:rsidR="003E63A0" w:rsidRPr="00980B54" w:rsidRDefault="003E63A0" w:rsidP="002974C7">
            <w:pPr>
              <w:pStyle w:val="ListParagraph"/>
              <w:numPr>
                <w:ilvl w:val="0"/>
                <w:numId w:val="50"/>
              </w:numPr>
              <w:jc w:val="left"/>
              <w:rPr>
                <w:rFonts w:ascii="Arial Narrow" w:hAnsi="Arial Narrow"/>
                <w:sz w:val="18"/>
                <w:szCs w:val="18"/>
              </w:rPr>
            </w:pPr>
            <w:r w:rsidRPr="00980B54">
              <w:rPr>
                <w:rFonts w:ascii="Arial Narrow" w:hAnsi="Arial Narrow"/>
                <w:sz w:val="18"/>
                <w:szCs w:val="18"/>
              </w:rPr>
              <w:t xml:space="preserve">Per TWP: </w:t>
            </w:r>
            <w:r>
              <w:rPr>
                <w:rFonts w:ascii="Arial Narrow" w:hAnsi="Arial Narrow"/>
                <w:sz w:val="18"/>
                <w:szCs w:val="18"/>
              </w:rPr>
              <w:t>10 (TWA), 11 (TWF), 7 (TWO), 13 (TWV)</w:t>
            </w:r>
          </w:p>
          <w:p w14:paraId="2CEBE6F6" w14:textId="77777777" w:rsidR="003E63A0" w:rsidRPr="00980B54" w:rsidRDefault="003E63A0" w:rsidP="002974C7">
            <w:pPr>
              <w:pStyle w:val="ListParagraph"/>
              <w:numPr>
                <w:ilvl w:val="0"/>
                <w:numId w:val="50"/>
              </w:numPr>
              <w:jc w:val="left"/>
              <w:rPr>
                <w:rFonts w:ascii="Arial Narrow" w:hAnsi="Arial Narrow"/>
                <w:sz w:val="18"/>
                <w:szCs w:val="18"/>
              </w:rPr>
            </w:pPr>
            <w:r w:rsidRPr="00980B54">
              <w:rPr>
                <w:rFonts w:ascii="Arial Narrow" w:hAnsi="Arial Narrow"/>
                <w:sz w:val="18"/>
                <w:szCs w:val="18"/>
              </w:rPr>
              <w:t xml:space="preserve">Per region: 1 (Africa), 3 (Americas), 14 (Asia/Pacific), 23 (Europe), 0 (Near/Middle East) </w:t>
            </w:r>
          </w:p>
          <w:p w14:paraId="710842CE" w14:textId="77777777" w:rsidR="003E63A0" w:rsidRDefault="003E63A0" w:rsidP="002974C7">
            <w:pPr>
              <w:jc w:val="left"/>
              <w:rPr>
                <w:rFonts w:ascii="Arial Narrow" w:eastAsia="Times New Roman" w:hAnsi="Arial Narrow"/>
                <w:sz w:val="18"/>
                <w:szCs w:val="18"/>
                <w:lang w:eastAsia="en-US"/>
              </w:rPr>
            </w:pPr>
          </w:p>
          <w:p w14:paraId="64F7D810" w14:textId="77777777" w:rsidR="003E63A0" w:rsidRDefault="003E63A0" w:rsidP="002974C7">
            <w:pPr>
              <w:jc w:val="left"/>
              <w:rPr>
                <w:rFonts w:ascii="Arial Narrow" w:eastAsia="Times New Roman" w:hAnsi="Arial Narrow"/>
                <w:sz w:val="18"/>
                <w:szCs w:val="18"/>
                <w:lang w:eastAsia="en-US"/>
              </w:rPr>
            </w:pPr>
            <w:r>
              <w:rPr>
                <w:rFonts w:ascii="Arial Narrow" w:eastAsia="Times New Roman" w:hAnsi="Arial Narrow"/>
                <w:sz w:val="18"/>
                <w:szCs w:val="18"/>
                <w:lang w:eastAsia="en-US"/>
              </w:rPr>
              <w:t>Total in 2021: 40</w:t>
            </w:r>
          </w:p>
          <w:p w14:paraId="1328C824" w14:textId="77777777" w:rsidR="003E63A0" w:rsidRPr="00980B54" w:rsidRDefault="003E63A0" w:rsidP="002974C7">
            <w:pPr>
              <w:pStyle w:val="ListParagraph"/>
              <w:numPr>
                <w:ilvl w:val="0"/>
                <w:numId w:val="51"/>
              </w:numPr>
              <w:jc w:val="left"/>
              <w:rPr>
                <w:rFonts w:ascii="Arial Narrow" w:hAnsi="Arial Narrow"/>
                <w:sz w:val="18"/>
                <w:szCs w:val="18"/>
              </w:rPr>
            </w:pPr>
            <w:r w:rsidRPr="00980B54">
              <w:rPr>
                <w:rFonts w:ascii="Arial Narrow" w:hAnsi="Arial Narrow"/>
                <w:sz w:val="18"/>
                <w:szCs w:val="18"/>
              </w:rPr>
              <w:t>Type: 4 (new), 29 (revisions), 7 (partial revisions)</w:t>
            </w:r>
          </w:p>
          <w:p w14:paraId="1E92B6E4" w14:textId="77777777" w:rsidR="003E63A0" w:rsidRPr="00CF3183" w:rsidRDefault="003E63A0" w:rsidP="002974C7">
            <w:pPr>
              <w:pStyle w:val="ListParagraph"/>
              <w:numPr>
                <w:ilvl w:val="0"/>
                <w:numId w:val="50"/>
              </w:numPr>
              <w:jc w:val="left"/>
              <w:rPr>
                <w:rFonts w:ascii="Arial Narrow" w:hAnsi="Arial Narrow"/>
                <w:sz w:val="18"/>
                <w:szCs w:val="18"/>
              </w:rPr>
            </w:pPr>
            <w:r w:rsidRPr="00CF3183">
              <w:rPr>
                <w:rFonts w:ascii="Arial Narrow" w:hAnsi="Arial Narrow"/>
                <w:sz w:val="18"/>
                <w:szCs w:val="18"/>
              </w:rPr>
              <w:t xml:space="preserve">Per TWP: </w:t>
            </w:r>
            <w:r>
              <w:rPr>
                <w:rFonts w:ascii="Arial Narrow" w:hAnsi="Arial Narrow"/>
                <w:sz w:val="18"/>
                <w:szCs w:val="18"/>
              </w:rPr>
              <w:t>7 (TWA), 9 (TWF), 11 (TWO), 13 (TWV)</w:t>
            </w:r>
          </w:p>
          <w:p w14:paraId="7D7F09F0" w14:textId="77777777" w:rsidR="003E63A0" w:rsidRPr="00CF3183" w:rsidRDefault="003E63A0" w:rsidP="002974C7">
            <w:pPr>
              <w:pStyle w:val="ListParagraph"/>
              <w:numPr>
                <w:ilvl w:val="0"/>
                <w:numId w:val="50"/>
              </w:numPr>
              <w:jc w:val="left"/>
              <w:rPr>
                <w:rFonts w:ascii="Arial Narrow" w:hAnsi="Arial Narrow"/>
                <w:sz w:val="18"/>
                <w:szCs w:val="18"/>
              </w:rPr>
            </w:pPr>
            <w:r w:rsidRPr="00CF3183">
              <w:rPr>
                <w:rFonts w:ascii="Arial Narrow" w:hAnsi="Arial Narrow"/>
                <w:sz w:val="18"/>
                <w:szCs w:val="18"/>
              </w:rPr>
              <w:t xml:space="preserve">Per region: </w:t>
            </w:r>
            <w:r>
              <w:rPr>
                <w:rFonts w:ascii="Arial Narrow" w:hAnsi="Arial Narrow"/>
                <w:sz w:val="18"/>
                <w:szCs w:val="18"/>
              </w:rPr>
              <w:t>0</w:t>
            </w:r>
            <w:r w:rsidRPr="00CF3183">
              <w:rPr>
                <w:rFonts w:ascii="Arial Narrow" w:hAnsi="Arial Narrow"/>
                <w:sz w:val="18"/>
                <w:szCs w:val="18"/>
              </w:rPr>
              <w:t xml:space="preserve"> (Africa), </w:t>
            </w:r>
            <w:r>
              <w:rPr>
                <w:rFonts w:ascii="Arial Narrow" w:hAnsi="Arial Narrow"/>
                <w:sz w:val="18"/>
                <w:szCs w:val="18"/>
              </w:rPr>
              <w:t>2</w:t>
            </w:r>
            <w:r w:rsidRPr="00CF3183">
              <w:rPr>
                <w:rFonts w:ascii="Arial Narrow" w:hAnsi="Arial Narrow"/>
                <w:sz w:val="18"/>
                <w:szCs w:val="18"/>
              </w:rPr>
              <w:t xml:space="preserve"> (Americas), </w:t>
            </w:r>
            <w:r>
              <w:rPr>
                <w:rFonts w:ascii="Arial Narrow" w:hAnsi="Arial Narrow"/>
                <w:sz w:val="18"/>
                <w:szCs w:val="18"/>
              </w:rPr>
              <w:t>9</w:t>
            </w:r>
            <w:r w:rsidRPr="00CF3183">
              <w:rPr>
                <w:rFonts w:ascii="Arial Narrow" w:hAnsi="Arial Narrow"/>
                <w:sz w:val="18"/>
                <w:szCs w:val="18"/>
              </w:rPr>
              <w:t xml:space="preserve"> (Asia/Pacific), 2</w:t>
            </w:r>
            <w:r>
              <w:rPr>
                <w:rFonts w:ascii="Arial Narrow" w:hAnsi="Arial Narrow"/>
                <w:sz w:val="18"/>
                <w:szCs w:val="18"/>
              </w:rPr>
              <w:t>9</w:t>
            </w:r>
            <w:r w:rsidRPr="00CF3183">
              <w:rPr>
                <w:rFonts w:ascii="Arial Narrow" w:hAnsi="Arial Narrow"/>
                <w:sz w:val="18"/>
                <w:szCs w:val="18"/>
              </w:rPr>
              <w:t xml:space="preserve"> (Europe), 0 (Near/Middle East) </w:t>
            </w:r>
          </w:p>
          <w:p w14:paraId="280D1784" w14:textId="77777777" w:rsidR="003E63A0" w:rsidRDefault="003E63A0" w:rsidP="002974C7">
            <w:pPr>
              <w:jc w:val="left"/>
              <w:rPr>
                <w:rFonts w:ascii="Arial Narrow" w:eastAsia="Times New Roman" w:hAnsi="Arial Narrow"/>
                <w:sz w:val="18"/>
                <w:szCs w:val="18"/>
                <w:lang w:eastAsia="en-US"/>
              </w:rPr>
            </w:pPr>
          </w:p>
          <w:p w14:paraId="3BCCCC61" w14:textId="229E2563" w:rsidR="003E63A0" w:rsidRDefault="003E63A0" w:rsidP="002974C7">
            <w:pPr>
              <w:spacing w:after="60"/>
              <w:jc w:val="left"/>
              <w:rPr>
                <w:rFonts w:ascii="Arial Narrow" w:hAnsi="Arial Narrow"/>
                <w:sz w:val="18"/>
                <w:szCs w:val="18"/>
              </w:rPr>
            </w:pPr>
            <w:r w:rsidRPr="006912D9">
              <w:rPr>
                <w:rFonts w:ascii="Arial Narrow" w:eastAsia="Times New Roman" w:hAnsi="Arial Narrow"/>
                <w:sz w:val="18"/>
                <w:szCs w:val="18"/>
                <w:lang w:eastAsia="en-US"/>
              </w:rPr>
              <w:t xml:space="preserve">see </w:t>
            </w:r>
            <w:r>
              <w:rPr>
                <w:rFonts w:ascii="Arial Narrow" w:eastAsia="Times New Roman" w:hAnsi="Arial Narrow"/>
                <w:sz w:val="18"/>
                <w:szCs w:val="18"/>
                <w:lang w:eastAsia="en-US"/>
              </w:rPr>
              <w:t>figure 13</w:t>
            </w:r>
          </w:p>
        </w:tc>
      </w:tr>
      <w:tr w:rsidR="003E63A0" w:rsidRPr="00B73548" w14:paraId="35EEB687" w14:textId="77777777" w:rsidTr="002974C7">
        <w:tc>
          <w:tcPr>
            <w:tcW w:w="1839" w:type="dxa"/>
            <w:vMerge/>
          </w:tcPr>
          <w:p w14:paraId="6F61ADCF" w14:textId="77777777" w:rsidR="003E63A0" w:rsidRPr="00B73548" w:rsidRDefault="003E63A0" w:rsidP="002974C7">
            <w:pPr>
              <w:jc w:val="left"/>
              <w:rPr>
                <w:rFonts w:ascii="Arial Narrow" w:eastAsia="Times New Roman" w:hAnsi="Arial Narrow"/>
                <w:sz w:val="18"/>
                <w:szCs w:val="18"/>
                <w:lang w:eastAsia="en-US"/>
              </w:rPr>
            </w:pPr>
          </w:p>
        </w:tc>
        <w:tc>
          <w:tcPr>
            <w:tcW w:w="2977" w:type="dxa"/>
            <w:shd w:val="clear" w:color="auto" w:fill="auto"/>
          </w:tcPr>
          <w:p w14:paraId="1155D20B" w14:textId="10EC6244" w:rsidR="003E63A0" w:rsidRPr="00B73548" w:rsidRDefault="003E63A0" w:rsidP="002974C7">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(e) Participation in the development of Test Guidelines;</w:t>
            </w:r>
          </w:p>
        </w:tc>
        <w:tc>
          <w:tcPr>
            <w:tcW w:w="4960" w:type="dxa"/>
            <w:shd w:val="clear" w:color="auto" w:fill="auto"/>
          </w:tcPr>
          <w:p w14:paraId="578287D8" w14:textId="77777777" w:rsidR="003E63A0" w:rsidRDefault="003E63A0" w:rsidP="00184C16">
            <w:pPr>
              <w:spacing w:after="120"/>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2020: </w:t>
            </w:r>
            <w:r w:rsidRPr="00C76BC4">
              <w:rPr>
                <w:rFonts w:ascii="Arial Narrow" w:eastAsia="Times New Roman" w:hAnsi="Arial Narrow"/>
                <w:sz w:val="18"/>
                <w:szCs w:val="18"/>
                <w:lang w:eastAsia="en-US"/>
              </w:rPr>
              <w:t xml:space="preserve">14 members of the Union acting as </w:t>
            </w:r>
            <w:r w:rsidRPr="00C76BC4">
              <w:rPr>
                <w:rFonts w:ascii="Arial Narrow" w:eastAsia="Times New Roman" w:hAnsi="Arial Narrow"/>
                <w:iCs/>
                <w:snapToGrid w:val="0"/>
                <w:sz w:val="18"/>
                <w:szCs w:val="18"/>
                <w:lang w:eastAsia="en-US"/>
              </w:rPr>
              <w:t>Leading Expert</w:t>
            </w:r>
            <w:r w:rsidRPr="00C76BC4">
              <w:rPr>
                <w:rFonts w:ascii="Arial Narrow" w:eastAsia="Times New Roman" w:hAnsi="Arial Narrow"/>
                <w:sz w:val="18"/>
                <w:szCs w:val="18"/>
                <w:lang w:eastAsia="en-US"/>
              </w:rPr>
              <w:t>s of Test Guidelines</w:t>
            </w:r>
          </w:p>
          <w:p w14:paraId="24679C95" w14:textId="45A24BB3" w:rsidR="003E63A0" w:rsidRDefault="003E63A0" w:rsidP="00184C16">
            <w:pPr>
              <w:spacing w:after="60"/>
              <w:jc w:val="left"/>
              <w:rPr>
                <w:rFonts w:ascii="Arial Narrow" w:hAnsi="Arial Narrow"/>
                <w:sz w:val="18"/>
                <w:szCs w:val="18"/>
              </w:rPr>
            </w:pPr>
            <w:r>
              <w:rPr>
                <w:rFonts w:ascii="Arial Narrow" w:eastAsia="Times New Roman" w:hAnsi="Arial Narrow"/>
                <w:sz w:val="18"/>
                <w:szCs w:val="18"/>
                <w:lang w:eastAsia="en-US"/>
              </w:rPr>
              <w:t xml:space="preserve">2021: 13 </w:t>
            </w:r>
            <w:r w:rsidRPr="00C76BC4">
              <w:rPr>
                <w:rFonts w:ascii="Arial Narrow" w:eastAsia="Times New Roman" w:hAnsi="Arial Narrow"/>
                <w:sz w:val="18"/>
                <w:szCs w:val="18"/>
                <w:lang w:eastAsia="en-US"/>
              </w:rPr>
              <w:t xml:space="preserve">members of the Union acting as </w:t>
            </w:r>
            <w:r w:rsidRPr="00C76BC4">
              <w:rPr>
                <w:rFonts w:ascii="Arial Narrow" w:eastAsia="Times New Roman" w:hAnsi="Arial Narrow"/>
                <w:iCs/>
                <w:snapToGrid w:val="0"/>
                <w:sz w:val="18"/>
                <w:szCs w:val="18"/>
                <w:lang w:eastAsia="en-US"/>
              </w:rPr>
              <w:t>Leading Expert</w:t>
            </w:r>
            <w:r w:rsidRPr="00C76BC4">
              <w:rPr>
                <w:rFonts w:ascii="Arial Narrow" w:eastAsia="Times New Roman" w:hAnsi="Arial Narrow"/>
                <w:sz w:val="18"/>
                <w:szCs w:val="18"/>
                <w:lang w:eastAsia="en-US"/>
              </w:rPr>
              <w:t>s of Test Guidelines</w:t>
            </w:r>
          </w:p>
        </w:tc>
      </w:tr>
      <w:tr w:rsidR="003E63A0" w:rsidRPr="00B73548" w14:paraId="391294A3" w14:textId="77777777" w:rsidTr="002974C7">
        <w:tc>
          <w:tcPr>
            <w:tcW w:w="1839" w:type="dxa"/>
            <w:vMerge/>
            <w:tcBorders>
              <w:bottom w:val="nil"/>
            </w:tcBorders>
          </w:tcPr>
          <w:p w14:paraId="76725D48" w14:textId="77777777" w:rsidR="003E63A0" w:rsidRPr="00B73548" w:rsidRDefault="003E63A0" w:rsidP="002974C7">
            <w:pPr>
              <w:jc w:val="left"/>
              <w:rPr>
                <w:rFonts w:ascii="Arial Narrow" w:eastAsia="Times New Roman" w:hAnsi="Arial Narrow"/>
                <w:sz w:val="18"/>
                <w:szCs w:val="18"/>
                <w:lang w:eastAsia="en-US"/>
              </w:rPr>
            </w:pPr>
          </w:p>
        </w:tc>
        <w:tc>
          <w:tcPr>
            <w:tcW w:w="2977" w:type="dxa"/>
            <w:tcBorders>
              <w:bottom w:val="nil"/>
            </w:tcBorders>
            <w:shd w:val="clear" w:color="auto" w:fill="auto"/>
          </w:tcPr>
          <w:p w14:paraId="7E3EF0E2" w14:textId="77777777" w:rsidR="003E63A0" w:rsidRDefault="003E63A0" w:rsidP="002974C7">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(f) Development of a web-based Test Guidelines Template (TG Template) with facility for:</w:t>
            </w:r>
          </w:p>
          <w:p w14:paraId="4FAC0CA8" w14:textId="77777777" w:rsidR="003E63A0" w:rsidRPr="00B73548" w:rsidRDefault="003E63A0" w:rsidP="002974C7">
            <w:pPr>
              <w:jc w:val="left"/>
              <w:rPr>
                <w:rFonts w:ascii="Arial Narrow" w:eastAsia="Times New Roman" w:hAnsi="Arial Narrow"/>
                <w:sz w:val="18"/>
                <w:szCs w:val="18"/>
                <w:lang w:eastAsia="en-US"/>
              </w:rPr>
            </w:pPr>
          </w:p>
          <w:p w14:paraId="166E5AEE" w14:textId="77777777" w:rsidR="003E63A0" w:rsidRPr="00B73548" w:rsidRDefault="003E63A0" w:rsidP="002974C7">
            <w:pPr>
              <w:ind w:left="17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 translation in UPOV languages;</w:t>
            </w:r>
          </w:p>
          <w:p w14:paraId="22A32465" w14:textId="77777777" w:rsidR="003E63A0" w:rsidRDefault="003E63A0" w:rsidP="002974C7">
            <w:pPr>
              <w:ind w:left="178"/>
              <w:jc w:val="left"/>
              <w:rPr>
                <w:rFonts w:ascii="Arial Narrow" w:eastAsia="Times New Roman" w:hAnsi="Arial Narrow"/>
                <w:sz w:val="18"/>
                <w:szCs w:val="18"/>
                <w:lang w:eastAsia="en-US"/>
              </w:rPr>
            </w:pPr>
          </w:p>
          <w:p w14:paraId="1C718101" w14:textId="67B7F88D" w:rsidR="003E63A0" w:rsidRPr="00B73548" w:rsidRDefault="003E63A0" w:rsidP="00184C16">
            <w:pPr>
              <w:ind w:left="178"/>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(ii) use by members of the Union in the preparation of individual authorities’ test guidelines.</w:t>
            </w:r>
          </w:p>
        </w:tc>
        <w:tc>
          <w:tcPr>
            <w:tcW w:w="4960" w:type="dxa"/>
            <w:tcBorders>
              <w:bottom w:val="nil"/>
            </w:tcBorders>
            <w:shd w:val="clear" w:color="auto" w:fill="auto"/>
          </w:tcPr>
          <w:p w14:paraId="496EC1EE" w14:textId="6430B06F" w:rsidR="003E63A0" w:rsidRPr="00184C16" w:rsidRDefault="003E63A0" w:rsidP="00184C16">
            <w:pPr>
              <w:jc w:val="left"/>
              <w:rPr>
                <w:rFonts w:ascii="Arial Narrow" w:eastAsia="Times New Roman" w:hAnsi="Arial Narrow"/>
                <w:sz w:val="18"/>
                <w:szCs w:val="18"/>
                <w:lang w:eastAsia="en-US"/>
              </w:rPr>
            </w:pPr>
            <w:r w:rsidRPr="003A50C9">
              <w:rPr>
                <w:rFonts w:ascii="Arial Narrow" w:eastAsia="Times New Roman" w:hAnsi="Arial Narrow"/>
                <w:sz w:val="18"/>
                <w:szCs w:val="18"/>
                <w:lang w:eastAsia="en-US"/>
              </w:rPr>
              <w:t>No new developments.</w:t>
            </w:r>
          </w:p>
        </w:tc>
      </w:tr>
    </w:tbl>
    <w:p w14:paraId="63DCC44D" w14:textId="2C0A1982" w:rsidR="00E917E0" w:rsidRPr="00B73548" w:rsidRDefault="00E917E0" w:rsidP="00031EAD">
      <w:pPr>
        <w:rPr>
          <w:rFonts w:ascii="Arial Narrow" w:hAnsi="Arial Narrow"/>
          <w:sz w:val="18"/>
          <w:szCs w:val="18"/>
        </w:rPr>
      </w:pPr>
    </w:p>
    <w:tbl>
      <w:tblPr>
        <w:tblW w:w="10207" w:type="dxa"/>
        <w:tblInd w:w="-176" w:type="dxa"/>
        <w:tblLayout w:type="fixed"/>
        <w:tblLook w:val="0000" w:firstRow="0" w:lastRow="0" w:firstColumn="0" w:lastColumn="0" w:noHBand="0" w:noVBand="0"/>
      </w:tblPr>
      <w:tblGrid>
        <w:gridCol w:w="4996"/>
        <w:gridCol w:w="5211"/>
      </w:tblGrid>
      <w:tr w:rsidR="00031EAD" w:rsidRPr="003546AD" w14:paraId="46E8EEB0" w14:textId="77777777" w:rsidTr="002E3474">
        <w:trPr>
          <w:cantSplit/>
        </w:trPr>
        <w:tc>
          <w:tcPr>
            <w:tcW w:w="4996" w:type="dxa"/>
          </w:tcPr>
          <w:p w14:paraId="51C0E487" w14:textId="6B83CAED" w:rsidR="00031EAD" w:rsidRDefault="00031EAD" w:rsidP="000C7F1E">
            <w:pPr>
              <w:pStyle w:val="Caption"/>
              <w:rPr>
                <w:szCs w:val="18"/>
              </w:rPr>
            </w:pPr>
            <w:bookmarkStart w:id="35" w:name="_Toc523906962"/>
            <w:r w:rsidRPr="001263DD">
              <w:lastRenderedPageBreak/>
              <w:t xml:space="preserve">Figure </w:t>
            </w:r>
            <w:r w:rsidR="001263DD" w:rsidRPr="001263DD">
              <w:t>33</w:t>
            </w:r>
            <w:r w:rsidRPr="001263DD">
              <w:t>.  Adoption</w:t>
            </w:r>
            <w:r w:rsidRPr="00F85BA2">
              <w:t xml:space="preserve"> of Test Guidelines</w:t>
            </w:r>
            <w:bookmarkEnd w:id="35"/>
          </w:p>
          <w:p w14:paraId="505F0E9C" w14:textId="77777777" w:rsidR="00D3409B" w:rsidRPr="00D3409B" w:rsidRDefault="00D3409B" w:rsidP="000C7F1E">
            <w:pPr>
              <w:keepNext/>
            </w:pPr>
          </w:p>
          <w:p w14:paraId="700BE56F" w14:textId="5EFB8336" w:rsidR="00031EAD" w:rsidRPr="00A20697" w:rsidRDefault="009349B8" w:rsidP="000C7F1E">
            <w:pPr>
              <w:keepNext/>
              <w:jc w:val="center"/>
              <w:rPr>
                <w:lang w:eastAsia="en-US"/>
              </w:rPr>
            </w:pPr>
            <w:r w:rsidRPr="009349B8">
              <w:rPr>
                <w:noProof/>
                <w:lang w:eastAsia="en-US"/>
              </w:rPr>
              <w:drawing>
                <wp:inline distT="0" distB="0" distL="0" distR="0" wp14:anchorId="7217E1E3" wp14:editId="309854D7">
                  <wp:extent cx="3030220" cy="21424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30220" cy="2142490"/>
                          </a:xfrm>
                          <a:prstGeom prst="rect">
                            <a:avLst/>
                          </a:prstGeom>
                          <a:noFill/>
                          <a:ln>
                            <a:noFill/>
                          </a:ln>
                        </pic:spPr>
                      </pic:pic>
                    </a:graphicData>
                  </a:graphic>
                </wp:inline>
              </w:drawing>
            </w:r>
          </w:p>
        </w:tc>
        <w:tc>
          <w:tcPr>
            <w:tcW w:w="5211" w:type="dxa"/>
          </w:tcPr>
          <w:p w14:paraId="547BCE7F" w14:textId="4DEC8BC4" w:rsidR="00D3409B" w:rsidRDefault="00D3409B" w:rsidP="000C7F1E">
            <w:pPr>
              <w:pStyle w:val="Caption"/>
            </w:pPr>
            <w:r w:rsidRPr="001263DD">
              <w:t>Figure 34.</w:t>
            </w:r>
            <w:r w:rsidRPr="00F85BA2">
              <w:t xml:space="preserve">  Plant Breeders’ Rights Entries in Plant Variety Database covered by Test Guidelines</w:t>
            </w:r>
          </w:p>
          <w:p w14:paraId="74143959" w14:textId="285D3B47" w:rsidR="00031EAD" w:rsidRPr="003546AD" w:rsidRDefault="00D3409B" w:rsidP="000C7F1E">
            <w:pPr>
              <w:pStyle w:val="Caption"/>
            </w:pPr>
            <w:r w:rsidRPr="005778AD">
              <w:rPr>
                <w:noProof/>
                <w:lang w:eastAsia="en-US"/>
              </w:rPr>
              <w:drawing>
                <wp:inline distT="0" distB="0" distL="0" distR="0" wp14:anchorId="1BB7EC43" wp14:editId="1D75B851">
                  <wp:extent cx="3007060" cy="2157121"/>
                  <wp:effectExtent l="0" t="0" r="317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8499" cy="2172501"/>
                          </a:xfrm>
                          <a:prstGeom prst="rect">
                            <a:avLst/>
                          </a:prstGeom>
                          <a:noFill/>
                          <a:ln>
                            <a:noFill/>
                          </a:ln>
                        </pic:spPr>
                      </pic:pic>
                    </a:graphicData>
                  </a:graphic>
                </wp:inline>
              </w:drawing>
            </w:r>
          </w:p>
        </w:tc>
      </w:tr>
    </w:tbl>
    <w:p w14:paraId="7119AA61" w14:textId="6A78DAFE" w:rsidR="00031EAD" w:rsidRDefault="00031EAD" w:rsidP="000C7F1E">
      <w:pPr>
        <w:keepNext/>
        <w:rPr>
          <w:sz w:val="18"/>
          <w:szCs w:val="18"/>
        </w:rPr>
      </w:pPr>
    </w:p>
    <w:p w14:paraId="39763238" w14:textId="77777777" w:rsidR="000C7F1E" w:rsidRPr="00B73548" w:rsidRDefault="000C7F1E" w:rsidP="000C7F1E">
      <w:pPr>
        <w:keepNext/>
        <w:rPr>
          <w:sz w:val="18"/>
          <w:szCs w:val="18"/>
        </w:rPr>
      </w:pPr>
    </w:p>
    <w:tbl>
      <w:tblPr>
        <w:tblW w:w="10632" w:type="dxa"/>
        <w:tblInd w:w="-426" w:type="dxa"/>
        <w:tblLayout w:type="fixed"/>
        <w:tblLook w:val="0000" w:firstRow="0" w:lastRow="0" w:firstColumn="0" w:lastColumn="0" w:noHBand="0" w:noVBand="0"/>
      </w:tblPr>
      <w:tblGrid>
        <w:gridCol w:w="5353"/>
        <w:gridCol w:w="5279"/>
      </w:tblGrid>
      <w:tr w:rsidR="00031EAD" w:rsidRPr="003546AD" w14:paraId="47D162AF" w14:textId="77777777" w:rsidTr="00D1245F">
        <w:trPr>
          <w:trHeight w:val="4374"/>
        </w:trPr>
        <w:tc>
          <w:tcPr>
            <w:tcW w:w="5353" w:type="dxa"/>
            <w:vAlign w:val="bottom"/>
          </w:tcPr>
          <w:p w14:paraId="4FB62DE1" w14:textId="44339885" w:rsidR="00031EAD" w:rsidRPr="00F85BA2" w:rsidRDefault="00031EAD" w:rsidP="00D1245F">
            <w:pPr>
              <w:pStyle w:val="Caption"/>
            </w:pPr>
            <w:r w:rsidRPr="001263DD">
              <w:t xml:space="preserve">Figure </w:t>
            </w:r>
            <w:r w:rsidR="001263DD" w:rsidRPr="001263DD">
              <w:t>3</w:t>
            </w:r>
            <w:r w:rsidRPr="001263DD">
              <w:t>5.</w:t>
            </w:r>
            <w:r w:rsidRPr="00F85BA2">
              <w:t xml:space="preserve">  Total number of Test Guidelines adopted </w:t>
            </w:r>
            <w:r w:rsidRPr="00F85BA2">
              <w:br/>
              <w:t>(by Technical Working Party)</w:t>
            </w:r>
          </w:p>
          <w:p w14:paraId="1B0ADF91" w14:textId="6840650A" w:rsidR="00031EAD" w:rsidRPr="00F85BA2" w:rsidRDefault="00736C01" w:rsidP="00D1245F">
            <w:pPr>
              <w:pStyle w:val="Caption"/>
            </w:pPr>
            <w:r w:rsidRPr="00736C01">
              <w:rPr>
                <w:noProof/>
                <w:lang w:eastAsia="en-US"/>
              </w:rPr>
              <w:drawing>
                <wp:inline distT="0" distB="0" distL="0" distR="0" wp14:anchorId="280970E6" wp14:editId="73C3F525">
                  <wp:extent cx="3208521" cy="23525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7811" cy="2366685"/>
                          </a:xfrm>
                          <a:prstGeom prst="rect">
                            <a:avLst/>
                          </a:prstGeom>
                          <a:noFill/>
                          <a:ln>
                            <a:noFill/>
                          </a:ln>
                        </pic:spPr>
                      </pic:pic>
                    </a:graphicData>
                  </a:graphic>
                </wp:inline>
              </w:drawing>
            </w:r>
          </w:p>
        </w:tc>
        <w:tc>
          <w:tcPr>
            <w:tcW w:w="5279" w:type="dxa"/>
          </w:tcPr>
          <w:p w14:paraId="0D7520A7" w14:textId="4BEE18CA" w:rsidR="00D1245F" w:rsidRPr="00D1245F" w:rsidRDefault="00031EAD" w:rsidP="00D1245F">
            <w:pPr>
              <w:pStyle w:val="Caption"/>
            </w:pPr>
            <w:r w:rsidRPr="001263DD">
              <w:t xml:space="preserve">Figure </w:t>
            </w:r>
            <w:r w:rsidR="001263DD" w:rsidRPr="001263DD">
              <w:t>3</w:t>
            </w:r>
            <w:r w:rsidRPr="001263DD">
              <w:t>6.</w:t>
            </w:r>
            <w:r>
              <w:t xml:space="preserve">  </w:t>
            </w:r>
            <w:r w:rsidRPr="00F85BA2">
              <w:t>Total number of Test Guidelines adopted</w:t>
            </w:r>
            <w:r w:rsidRPr="00F85BA2">
              <w:br/>
              <w:t>(by region of the leading expert)</w:t>
            </w:r>
          </w:p>
          <w:p w14:paraId="36933126" w14:textId="6DBC7BC2" w:rsidR="00031EAD" w:rsidRPr="002338DA" w:rsidRDefault="00736C01" w:rsidP="002E3474">
            <w:pPr>
              <w:jc w:val="center"/>
            </w:pPr>
            <w:r w:rsidRPr="00736C01">
              <w:rPr>
                <w:noProof/>
                <w:lang w:eastAsia="en-US"/>
              </w:rPr>
              <w:drawing>
                <wp:inline distT="0" distB="0" distL="0" distR="0" wp14:anchorId="41D1C663" wp14:editId="131C5B1D">
                  <wp:extent cx="3108743" cy="2360626"/>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0154" cy="2369291"/>
                          </a:xfrm>
                          <a:prstGeom prst="rect">
                            <a:avLst/>
                          </a:prstGeom>
                          <a:noFill/>
                          <a:ln>
                            <a:noFill/>
                          </a:ln>
                        </pic:spPr>
                      </pic:pic>
                    </a:graphicData>
                  </a:graphic>
                </wp:inline>
              </w:drawing>
            </w:r>
          </w:p>
        </w:tc>
      </w:tr>
    </w:tbl>
    <w:p w14:paraId="46C3B249" w14:textId="77777777" w:rsidR="00031EAD" w:rsidRPr="00B73548" w:rsidRDefault="00031EAD" w:rsidP="00031EAD">
      <w:pPr>
        <w:rPr>
          <w:rFonts w:ascii="Arial Narrow" w:hAnsi="Arial Narrow"/>
          <w:sz w:val="18"/>
          <w:szCs w:val="18"/>
        </w:rPr>
      </w:pPr>
    </w:p>
    <w:p w14:paraId="5C9B64C6" w14:textId="77777777" w:rsidR="00031EAD" w:rsidRPr="00B73548" w:rsidRDefault="00031EAD" w:rsidP="00031EAD">
      <w:pPr>
        <w:rPr>
          <w:rFonts w:ascii="Arial Narrow" w:hAnsi="Arial Narrow"/>
          <w:sz w:val="18"/>
          <w:szCs w:val="18"/>
        </w:rPr>
      </w:pPr>
    </w:p>
    <w:p w14:paraId="26BDE5AE" w14:textId="77777777" w:rsidR="000C7F1E" w:rsidRDefault="000C7F1E">
      <w: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031EAD" w:rsidRPr="00B73548" w14:paraId="622BE1A3" w14:textId="77777777" w:rsidTr="002E3474">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5438CBD9" w14:textId="5D086956" w:rsidR="00031EAD" w:rsidRPr="00B73548" w:rsidRDefault="00031EAD" w:rsidP="002E3474">
            <w:pPr>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lastRenderedPageBreak/>
              <w:t>Expected Results</w:t>
            </w:r>
          </w:p>
        </w:tc>
        <w:tc>
          <w:tcPr>
            <w:tcW w:w="2977" w:type="dxa"/>
            <w:gridSpan w:val="2"/>
            <w:tcBorders>
              <w:top w:val="nil"/>
              <w:bottom w:val="nil"/>
            </w:tcBorders>
            <w:shd w:val="clear" w:color="auto" w:fill="E2E7EB" w:themeFill="accent3" w:themeFillTint="33"/>
            <w:vAlign w:val="center"/>
            <w:hideMark/>
          </w:tcPr>
          <w:p w14:paraId="21F13739" w14:textId="77777777" w:rsidR="00031EAD" w:rsidRPr="00B73548" w:rsidRDefault="00031EAD" w:rsidP="002E3474">
            <w:pPr>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14:paraId="3DE0550E" w14:textId="77777777" w:rsidR="00031EAD" w:rsidRPr="00214843" w:rsidRDefault="00031EAD" w:rsidP="002E3474">
            <w:pPr>
              <w:jc w:val="left"/>
              <w:rPr>
                <w:rFonts w:ascii="Arial Narrow" w:eastAsia="Times New Roman" w:hAnsi="Arial Narrow"/>
                <w:b/>
                <w:bCs/>
                <w:sz w:val="18"/>
                <w:szCs w:val="18"/>
                <w:highlight w:val="yellow"/>
                <w:lang w:eastAsia="en-US"/>
              </w:rPr>
            </w:pPr>
            <w:r w:rsidRPr="00D969C2">
              <w:rPr>
                <w:rFonts w:ascii="Arial Narrow" w:eastAsia="Times New Roman" w:hAnsi="Arial Narrow"/>
                <w:b/>
                <w:bCs/>
                <w:sz w:val="18"/>
                <w:szCs w:val="18"/>
                <w:lang w:eastAsia="en-US"/>
              </w:rPr>
              <w:t>Performance Data</w:t>
            </w:r>
          </w:p>
        </w:tc>
      </w:tr>
      <w:tr w:rsidR="00031EAD" w:rsidRPr="00B73548" w14:paraId="517AA2B6" w14:textId="77777777" w:rsidTr="002E3474">
        <w:trPr>
          <w:trHeight w:val="570"/>
        </w:trPr>
        <w:tc>
          <w:tcPr>
            <w:tcW w:w="1838" w:type="dxa"/>
            <w:gridSpan w:val="2"/>
            <w:vMerge w:val="restart"/>
            <w:tcBorders>
              <w:top w:val="nil"/>
            </w:tcBorders>
            <w:shd w:val="clear" w:color="auto" w:fill="auto"/>
            <w:hideMark/>
          </w:tcPr>
          <w:p w14:paraId="487C051A" w14:textId="77777777" w:rsidR="00031EAD" w:rsidRPr="00B73548" w:rsidRDefault="00031EAD" w:rsidP="002E3474">
            <w:pPr>
              <w:keepNext/>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4. Cooperation in DUS examination</w:t>
            </w:r>
          </w:p>
        </w:tc>
        <w:tc>
          <w:tcPr>
            <w:tcW w:w="2977" w:type="dxa"/>
            <w:gridSpan w:val="2"/>
            <w:tcBorders>
              <w:top w:val="nil"/>
            </w:tcBorders>
            <w:shd w:val="clear" w:color="auto" w:fill="auto"/>
            <w:hideMark/>
          </w:tcPr>
          <w:p w14:paraId="58DC9CF2"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(a) Plant genera and species for which members of the Union have practical experience included in GENIE database;</w:t>
            </w:r>
          </w:p>
        </w:tc>
        <w:tc>
          <w:tcPr>
            <w:tcW w:w="4961" w:type="dxa"/>
            <w:gridSpan w:val="2"/>
            <w:tcBorders>
              <w:top w:val="nil"/>
            </w:tcBorders>
            <w:shd w:val="clear" w:color="auto" w:fill="auto"/>
            <w:hideMark/>
          </w:tcPr>
          <w:p w14:paraId="18218BCE" w14:textId="443469DB" w:rsidR="00464B1F" w:rsidRPr="00464B1F" w:rsidRDefault="00464B1F" w:rsidP="00C075C6">
            <w:pPr>
              <w:jc w:val="left"/>
              <w:rPr>
                <w:rFonts w:ascii="Arial Narrow" w:eastAsia="Times New Roman" w:hAnsi="Arial Narrow"/>
                <w:sz w:val="18"/>
                <w:szCs w:val="18"/>
                <w:lang w:eastAsia="en-US"/>
              </w:rPr>
            </w:pPr>
            <w:r w:rsidRPr="00464B1F">
              <w:rPr>
                <w:rFonts w:ascii="Arial Narrow" w:eastAsia="Times New Roman" w:hAnsi="Arial Narrow"/>
                <w:sz w:val="18"/>
                <w:szCs w:val="18"/>
                <w:lang w:eastAsia="en-US"/>
              </w:rPr>
              <w:t>2020:</w:t>
            </w:r>
            <w:r>
              <w:rPr>
                <w:rFonts w:ascii="Arial Narrow" w:eastAsia="Times New Roman" w:hAnsi="Arial Narrow"/>
                <w:sz w:val="18"/>
                <w:szCs w:val="18"/>
                <w:lang w:eastAsia="en-US"/>
              </w:rPr>
              <w:t xml:space="preserve"> 3</w:t>
            </w:r>
            <w:r w:rsidR="00676DC0">
              <w:rPr>
                <w:rFonts w:ascii="Arial Narrow" w:eastAsia="Times New Roman" w:hAnsi="Arial Narrow"/>
                <w:sz w:val="18"/>
                <w:szCs w:val="18"/>
                <w:lang w:eastAsia="en-US"/>
              </w:rPr>
              <w:t>,</w:t>
            </w:r>
            <w:r>
              <w:rPr>
                <w:rFonts w:ascii="Arial Narrow" w:eastAsia="Times New Roman" w:hAnsi="Arial Narrow"/>
                <w:sz w:val="18"/>
                <w:szCs w:val="18"/>
                <w:lang w:eastAsia="en-US"/>
              </w:rPr>
              <w:t xml:space="preserve">643 plant genera/species </w:t>
            </w:r>
          </w:p>
          <w:p w14:paraId="1B96A658" w14:textId="134ECAEE" w:rsidR="00464B1F" w:rsidRPr="00464B1F" w:rsidRDefault="00464B1F" w:rsidP="00C075C6">
            <w:pPr>
              <w:jc w:val="left"/>
              <w:rPr>
                <w:rFonts w:ascii="Arial Narrow" w:eastAsia="Times New Roman" w:hAnsi="Arial Narrow"/>
                <w:sz w:val="18"/>
                <w:szCs w:val="18"/>
                <w:lang w:eastAsia="en-US"/>
              </w:rPr>
            </w:pPr>
            <w:r w:rsidRPr="00464B1F">
              <w:rPr>
                <w:rFonts w:ascii="Arial Narrow" w:eastAsia="Times New Roman" w:hAnsi="Arial Narrow"/>
                <w:sz w:val="18"/>
                <w:szCs w:val="18"/>
                <w:lang w:eastAsia="en-US"/>
              </w:rPr>
              <w:t>2021:</w:t>
            </w:r>
            <w:r>
              <w:rPr>
                <w:rFonts w:ascii="Arial Narrow" w:eastAsia="Times New Roman" w:hAnsi="Arial Narrow"/>
                <w:sz w:val="18"/>
                <w:szCs w:val="18"/>
                <w:lang w:eastAsia="en-US"/>
              </w:rPr>
              <w:t xml:space="preserve"> 3</w:t>
            </w:r>
            <w:r w:rsidR="00676DC0">
              <w:rPr>
                <w:rFonts w:ascii="Arial Narrow" w:eastAsia="Times New Roman" w:hAnsi="Arial Narrow"/>
                <w:sz w:val="18"/>
                <w:szCs w:val="18"/>
                <w:lang w:eastAsia="en-US"/>
              </w:rPr>
              <w:t>,</w:t>
            </w:r>
            <w:r>
              <w:rPr>
                <w:rFonts w:ascii="Arial Narrow" w:eastAsia="Times New Roman" w:hAnsi="Arial Narrow"/>
                <w:sz w:val="18"/>
                <w:szCs w:val="18"/>
                <w:lang w:eastAsia="en-US"/>
              </w:rPr>
              <w:t xml:space="preserve">720 plant genera/species </w:t>
            </w:r>
          </w:p>
          <w:p w14:paraId="3500583B" w14:textId="77777777" w:rsidR="00464B1F" w:rsidRDefault="00464B1F" w:rsidP="00C075C6">
            <w:pPr>
              <w:jc w:val="left"/>
              <w:rPr>
                <w:rFonts w:ascii="Arial Narrow" w:eastAsia="Times New Roman" w:hAnsi="Arial Narrow"/>
                <w:sz w:val="18"/>
                <w:szCs w:val="18"/>
                <w:lang w:eastAsia="en-US"/>
              </w:rPr>
            </w:pPr>
          </w:p>
          <w:p w14:paraId="227DDC56" w14:textId="6BDA6923" w:rsidR="00031EAD" w:rsidRPr="00464B1F" w:rsidRDefault="00031EAD" w:rsidP="000C7F1E">
            <w:pPr>
              <w:spacing w:after="60"/>
              <w:jc w:val="left"/>
              <w:rPr>
                <w:rFonts w:ascii="Arial Narrow" w:eastAsia="Times New Roman" w:hAnsi="Arial Narrow"/>
                <w:sz w:val="18"/>
                <w:szCs w:val="18"/>
                <w:lang w:eastAsia="en-US"/>
              </w:rPr>
            </w:pPr>
            <w:r w:rsidRPr="00464B1F">
              <w:rPr>
                <w:rFonts w:ascii="Arial Narrow" w:eastAsia="Times New Roman" w:hAnsi="Arial Narrow"/>
                <w:sz w:val="18"/>
                <w:szCs w:val="18"/>
                <w:lang w:eastAsia="en-US"/>
              </w:rPr>
              <w:t xml:space="preserve">see figure </w:t>
            </w:r>
            <w:r w:rsidR="00C075C6" w:rsidRPr="00464B1F">
              <w:rPr>
                <w:rFonts w:ascii="Arial Narrow" w:eastAsia="Times New Roman" w:hAnsi="Arial Narrow"/>
                <w:sz w:val="18"/>
                <w:szCs w:val="18"/>
                <w:lang w:eastAsia="en-US"/>
              </w:rPr>
              <w:t>3</w:t>
            </w:r>
            <w:r w:rsidRPr="00464B1F">
              <w:rPr>
                <w:rFonts w:ascii="Arial Narrow" w:eastAsia="Times New Roman" w:hAnsi="Arial Narrow"/>
                <w:sz w:val="18"/>
                <w:szCs w:val="18"/>
                <w:lang w:eastAsia="en-US"/>
              </w:rPr>
              <w:t>7</w:t>
            </w:r>
          </w:p>
        </w:tc>
      </w:tr>
      <w:tr w:rsidR="00031EAD" w:rsidRPr="00B73548" w14:paraId="7138497A" w14:textId="77777777" w:rsidTr="002E3474">
        <w:trPr>
          <w:trHeight w:val="560"/>
        </w:trPr>
        <w:tc>
          <w:tcPr>
            <w:tcW w:w="1838" w:type="dxa"/>
            <w:gridSpan w:val="2"/>
            <w:vMerge/>
            <w:hideMark/>
          </w:tcPr>
          <w:p w14:paraId="68C1074B" w14:textId="77777777" w:rsidR="00031EAD" w:rsidRPr="00B73548" w:rsidRDefault="00031EAD" w:rsidP="002E3474">
            <w:pPr>
              <w:jc w:val="left"/>
              <w:rPr>
                <w:rFonts w:ascii="Arial Narrow" w:eastAsia="Times New Roman" w:hAnsi="Arial Narrow"/>
                <w:sz w:val="18"/>
                <w:szCs w:val="18"/>
                <w:lang w:eastAsia="en-US"/>
              </w:rPr>
            </w:pPr>
          </w:p>
        </w:tc>
        <w:tc>
          <w:tcPr>
            <w:tcW w:w="2977" w:type="dxa"/>
            <w:gridSpan w:val="2"/>
            <w:shd w:val="clear" w:color="auto" w:fill="auto"/>
            <w:hideMark/>
          </w:tcPr>
          <w:p w14:paraId="5041A6A8"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(b) Plant genera and species for which members of the Union cooperate in DUS examination included in GENIE database;</w:t>
            </w:r>
          </w:p>
        </w:tc>
        <w:tc>
          <w:tcPr>
            <w:tcW w:w="4961" w:type="dxa"/>
            <w:gridSpan w:val="2"/>
            <w:shd w:val="clear" w:color="auto" w:fill="auto"/>
            <w:hideMark/>
          </w:tcPr>
          <w:p w14:paraId="3F3A5807" w14:textId="55E54929" w:rsidR="00464B1F" w:rsidRPr="00464B1F" w:rsidRDefault="00464B1F" w:rsidP="00464B1F">
            <w:pPr>
              <w:jc w:val="left"/>
              <w:rPr>
                <w:rFonts w:ascii="Arial Narrow" w:eastAsia="Times New Roman" w:hAnsi="Arial Narrow"/>
                <w:sz w:val="18"/>
                <w:szCs w:val="18"/>
                <w:lang w:eastAsia="en-US"/>
              </w:rPr>
            </w:pPr>
            <w:r w:rsidRPr="00464B1F">
              <w:rPr>
                <w:rFonts w:ascii="Arial Narrow" w:eastAsia="Times New Roman" w:hAnsi="Arial Narrow"/>
                <w:sz w:val="18"/>
                <w:szCs w:val="18"/>
                <w:lang w:eastAsia="en-US"/>
              </w:rPr>
              <w:t>2020:</w:t>
            </w:r>
            <w:r>
              <w:rPr>
                <w:rFonts w:ascii="Arial Narrow" w:eastAsia="Times New Roman" w:hAnsi="Arial Narrow"/>
                <w:sz w:val="18"/>
                <w:szCs w:val="18"/>
                <w:lang w:eastAsia="en-US"/>
              </w:rPr>
              <w:t xml:space="preserve"> 2</w:t>
            </w:r>
            <w:r w:rsidR="00676DC0">
              <w:rPr>
                <w:rFonts w:ascii="Arial Narrow" w:eastAsia="Times New Roman" w:hAnsi="Arial Narrow"/>
                <w:sz w:val="18"/>
                <w:szCs w:val="18"/>
                <w:lang w:eastAsia="en-US"/>
              </w:rPr>
              <w:t>,</w:t>
            </w:r>
            <w:r>
              <w:rPr>
                <w:rFonts w:ascii="Arial Narrow" w:eastAsia="Times New Roman" w:hAnsi="Arial Narrow"/>
                <w:sz w:val="18"/>
                <w:szCs w:val="18"/>
                <w:lang w:eastAsia="en-US"/>
              </w:rPr>
              <w:t xml:space="preserve">071 plant genera/species </w:t>
            </w:r>
          </w:p>
          <w:p w14:paraId="5CB884AD" w14:textId="0D988B84" w:rsidR="00464B1F" w:rsidRPr="00464B1F" w:rsidRDefault="00464B1F" w:rsidP="00C075C6">
            <w:pPr>
              <w:jc w:val="left"/>
              <w:rPr>
                <w:rFonts w:ascii="Arial Narrow" w:eastAsia="Times New Roman" w:hAnsi="Arial Narrow"/>
                <w:sz w:val="18"/>
                <w:szCs w:val="18"/>
                <w:lang w:eastAsia="en-US"/>
              </w:rPr>
            </w:pPr>
            <w:r w:rsidRPr="00464B1F">
              <w:rPr>
                <w:rFonts w:ascii="Arial Narrow" w:eastAsia="Times New Roman" w:hAnsi="Arial Narrow"/>
                <w:sz w:val="18"/>
                <w:szCs w:val="18"/>
                <w:lang w:eastAsia="en-US"/>
              </w:rPr>
              <w:t>2021:</w:t>
            </w:r>
            <w:r>
              <w:rPr>
                <w:rFonts w:ascii="Arial Narrow" w:eastAsia="Times New Roman" w:hAnsi="Arial Narrow"/>
                <w:sz w:val="18"/>
                <w:szCs w:val="18"/>
                <w:lang w:eastAsia="en-US"/>
              </w:rPr>
              <w:t xml:space="preserve"> 2</w:t>
            </w:r>
            <w:r w:rsidR="00676DC0">
              <w:rPr>
                <w:rFonts w:ascii="Arial Narrow" w:eastAsia="Times New Roman" w:hAnsi="Arial Narrow"/>
                <w:sz w:val="18"/>
                <w:szCs w:val="18"/>
                <w:lang w:eastAsia="en-US"/>
              </w:rPr>
              <w:t>,</w:t>
            </w:r>
            <w:r>
              <w:rPr>
                <w:rFonts w:ascii="Arial Narrow" w:eastAsia="Times New Roman" w:hAnsi="Arial Narrow"/>
                <w:sz w:val="18"/>
                <w:szCs w:val="18"/>
                <w:lang w:eastAsia="en-US"/>
              </w:rPr>
              <w:t xml:space="preserve">170 plant genera/species </w:t>
            </w:r>
          </w:p>
          <w:p w14:paraId="5FED014A" w14:textId="77777777" w:rsidR="00464B1F" w:rsidRDefault="00464B1F" w:rsidP="00C075C6">
            <w:pPr>
              <w:jc w:val="left"/>
              <w:rPr>
                <w:rFonts w:ascii="Arial Narrow" w:eastAsia="Times New Roman" w:hAnsi="Arial Narrow"/>
                <w:sz w:val="18"/>
                <w:szCs w:val="18"/>
                <w:lang w:eastAsia="en-US"/>
              </w:rPr>
            </w:pPr>
          </w:p>
          <w:p w14:paraId="01A34FC7" w14:textId="0F919AD1" w:rsidR="00031EAD" w:rsidRPr="00464B1F" w:rsidRDefault="00031EAD" w:rsidP="000C7F1E">
            <w:pPr>
              <w:spacing w:after="60"/>
              <w:jc w:val="left"/>
              <w:rPr>
                <w:rFonts w:ascii="Arial Narrow" w:eastAsia="Times New Roman" w:hAnsi="Arial Narrow"/>
                <w:sz w:val="18"/>
                <w:szCs w:val="18"/>
                <w:lang w:eastAsia="en-US"/>
              </w:rPr>
            </w:pPr>
            <w:r w:rsidRPr="00464B1F">
              <w:rPr>
                <w:rFonts w:ascii="Arial Narrow" w:eastAsia="Times New Roman" w:hAnsi="Arial Narrow"/>
                <w:sz w:val="18"/>
                <w:szCs w:val="18"/>
                <w:lang w:eastAsia="en-US"/>
              </w:rPr>
              <w:t xml:space="preserve">see figure </w:t>
            </w:r>
            <w:r w:rsidR="00C075C6" w:rsidRPr="00464B1F">
              <w:rPr>
                <w:rFonts w:ascii="Arial Narrow" w:eastAsia="Times New Roman" w:hAnsi="Arial Narrow"/>
                <w:sz w:val="18"/>
                <w:szCs w:val="18"/>
                <w:lang w:eastAsia="en-US"/>
              </w:rPr>
              <w:t>3</w:t>
            </w:r>
            <w:r w:rsidRPr="00464B1F">
              <w:rPr>
                <w:rFonts w:ascii="Arial Narrow" w:eastAsia="Times New Roman" w:hAnsi="Arial Narrow"/>
                <w:sz w:val="18"/>
                <w:szCs w:val="18"/>
                <w:lang w:eastAsia="en-US"/>
              </w:rPr>
              <w:t>7</w:t>
            </w:r>
          </w:p>
        </w:tc>
      </w:tr>
      <w:tr w:rsidR="00031EAD" w:rsidRPr="00B73548" w14:paraId="65CF0BC2" w14:textId="77777777" w:rsidTr="002E3474">
        <w:trPr>
          <w:trHeight w:val="290"/>
        </w:trPr>
        <w:tc>
          <w:tcPr>
            <w:tcW w:w="1838" w:type="dxa"/>
            <w:gridSpan w:val="2"/>
            <w:vMerge/>
            <w:tcBorders>
              <w:bottom w:val="nil"/>
            </w:tcBorders>
            <w:hideMark/>
          </w:tcPr>
          <w:p w14:paraId="1767B267" w14:textId="77777777" w:rsidR="00031EAD" w:rsidRPr="00B73548" w:rsidRDefault="00031EAD" w:rsidP="002E3474">
            <w:pPr>
              <w:jc w:val="left"/>
              <w:rPr>
                <w:rFonts w:ascii="Arial Narrow" w:eastAsia="Times New Roman" w:hAnsi="Arial Narrow"/>
                <w:sz w:val="18"/>
                <w:szCs w:val="18"/>
                <w:lang w:eastAsia="en-US"/>
              </w:rPr>
            </w:pPr>
          </w:p>
        </w:tc>
        <w:tc>
          <w:tcPr>
            <w:tcW w:w="2977" w:type="dxa"/>
            <w:gridSpan w:val="2"/>
            <w:tcBorders>
              <w:bottom w:val="nil"/>
            </w:tcBorders>
            <w:shd w:val="clear" w:color="auto" w:fill="auto"/>
            <w:hideMark/>
          </w:tcPr>
          <w:p w14:paraId="0033D9C9"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(c) New initiatives to facilitate or enhance voluntary cooperation between members of the Union.</w:t>
            </w:r>
          </w:p>
        </w:tc>
        <w:tc>
          <w:tcPr>
            <w:tcW w:w="4961" w:type="dxa"/>
            <w:gridSpan w:val="2"/>
            <w:tcBorders>
              <w:bottom w:val="nil"/>
            </w:tcBorders>
            <w:shd w:val="clear" w:color="auto" w:fill="auto"/>
            <w:hideMark/>
          </w:tcPr>
          <w:p w14:paraId="6036A89E" w14:textId="61BA321C" w:rsidR="00031EAD" w:rsidRPr="0078099D" w:rsidRDefault="00031EAD" w:rsidP="002E3474">
            <w:pPr>
              <w:tabs>
                <w:tab w:val="left" w:pos="567"/>
                <w:tab w:val="left" w:pos="1134"/>
                <w:tab w:val="left" w:pos="1701"/>
                <w:tab w:val="left" w:pos="5387"/>
                <w:tab w:val="left" w:pos="5954"/>
              </w:tabs>
              <w:jc w:val="left"/>
              <w:rPr>
                <w:rFonts w:ascii="Arial Narrow" w:eastAsia="Times New Roman" w:hAnsi="Arial Narrow"/>
                <w:sz w:val="18"/>
                <w:szCs w:val="18"/>
                <w:lang w:eastAsia="en-US"/>
              </w:rPr>
            </w:pPr>
            <w:r w:rsidRPr="0078099D">
              <w:rPr>
                <w:rFonts w:ascii="Arial Narrow" w:eastAsia="Times New Roman" w:hAnsi="Arial Narrow"/>
                <w:sz w:val="18"/>
                <w:szCs w:val="18"/>
                <w:lang w:eastAsia="en-US"/>
              </w:rPr>
              <w:t xml:space="preserve">The TC agreed to propose the development of a package of compatible IT tools with the following elements:  </w:t>
            </w:r>
          </w:p>
          <w:p w14:paraId="2BEFA2DF" w14:textId="77777777" w:rsidR="00031EAD" w:rsidRPr="0078099D" w:rsidRDefault="00031EAD" w:rsidP="002E3474">
            <w:pPr>
              <w:tabs>
                <w:tab w:val="left" w:pos="567"/>
                <w:tab w:val="left" w:pos="1134"/>
                <w:tab w:val="left" w:pos="1701"/>
                <w:tab w:val="left" w:pos="5387"/>
                <w:tab w:val="left" w:pos="5954"/>
              </w:tabs>
              <w:jc w:val="left"/>
              <w:rPr>
                <w:rFonts w:ascii="Arial Narrow" w:eastAsia="Times New Roman" w:hAnsi="Arial Narrow"/>
                <w:sz w:val="16"/>
                <w:szCs w:val="18"/>
                <w:lang w:eastAsia="en-US"/>
              </w:rPr>
            </w:pPr>
          </w:p>
          <w:p w14:paraId="23481556" w14:textId="77777777" w:rsidR="00031EAD" w:rsidRPr="0078099D" w:rsidRDefault="00031EAD" w:rsidP="002E3474">
            <w:pPr>
              <w:pStyle w:val="ListParagraph"/>
              <w:keepNext/>
              <w:numPr>
                <w:ilvl w:val="0"/>
                <w:numId w:val="25"/>
              </w:numPr>
              <w:contextualSpacing/>
              <w:jc w:val="left"/>
              <w:rPr>
                <w:rFonts w:ascii="Arial Narrow" w:hAnsi="Arial Narrow"/>
                <w:sz w:val="18"/>
                <w:szCs w:val="18"/>
              </w:rPr>
            </w:pPr>
            <w:r w:rsidRPr="0078099D">
              <w:rPr>
                <w:rFonts w:ascii="Arial Narrow" w:hAnsi="Arial Narrow"/>
                <w:sz w:val="18"/>
                <w:szCs w:val="18"/>
              </w:rPr>
              <w:t xml:space="preserve">Platform for:  </w:t>
            </w:r>
          </w:p>
          <w:p w14:paraId="1F67534B" w14:textId="77777777" w:rsidR="00031EAD" w:rsidRPr="0078099D" w:rsidRDefault="00031EAD" w:rsidP="002E3474">
            <w:pPr>
              <w:pStyle w:val="ListParagraph"/>
              <w:keepNext/>
              <w:numPr>
                <w:ilvl w:val="2"/>
                <w:numId w:val="24"/>
              </w:numPr>
              <w:ind w:left="1701" w:hanging="567"/>
              <w:contextualSpacing/>
              <w:jc w:val="left"/>
              <w:rPr>
                <w:rFonts w:ascii="Arial Narrow" w:hAnsi="Arial Narrow" w:cs="Arial"/>
                <w:sz w:val="18"/>
                <w:szCs w:val="18"/>
              </w:rPr>
            </w:pPr>
            <w:r w:rsidRPr="0078099D">
              <w:rPr>
                <w:rFonts w:ascii="Arial Narrow" w:hAnsi="Arial Narrow" w:cs="Arial"/>
                <w:sz w:val="18"/>
                <w:szCs w:val="18"/>
              </w:rPr>
              <w:t>exchange of existing DUS reports for:</w:t>
            </w:r>
          </w:p>
          <w:p w14:paraId="59F32FEC" w14:textId="77777777" w:rsidR="00031EAD" w:rsidRPr="0078099D" w:rsidRDefault="00031EAD" w:rsidP="002E3474">
            <w:pPr>
              <w:pStyle w:val="ListParagraph"/>
              <w:keepNext/>
              <w:numPr>
                <w:ilvl w:val="3"/>
                <w:numId w:val="24"/>
              </w:numPr>
              <w:ind w:left="2268" w:hanging="567"/>
              <w:contextualSpacing/>
              <w:jc w:val="left"/>
              <w:rPr>
                <w:rFonts w:ascii="Arial Narrow" w:hAnsi="Arial Narrow" w:cs="Arial"/>
                <w:sz w:val="18"/>
                <w:szCs w:val="18"/>
              </w:rPr>
            </w:pPr>
            <w:r w:rsidRPr="0078099D">
              <w:rPr>
                <w:rFonts w:ascii="Arial Narrow" w:hAnsi="Arial Narrow" w:cs="Arial"/>
                <w:sz w:val="18"/>
                <w:szCs w:val="18"/>
              </w:rPr>
              <w:t xml:space="preserve">UPOV members to post and receive existing DUS reports and arrange payment, as appropriate </w:t>
            </w:r>
          </w:p>
          <w:p w14:paraId="61825C1B" w14:textId="77777777" w:rsidR="00031EAD" w:rsidRPr="0078099D" w:rsidRDefault="00031EAD" w:rsidP="002E3474">
            <w:pPr>
              <w:pStyle w:val="ListParagraph"/>
              <w:numPr>
                <w:ilvl w:val="3"/>
                <w:numId w:val="24"/>
              </w:numPr>
              <w:ind w:left="2268" w:hanging="567"/>
              <w:contextualSpacing/>
              <w:jc w:val="left"/>
              <w:rPr>
                <w:rFonts w:ascii="Arial Narrow" w:hAnsi="Arial Narrow" w:cs="Arial"/>
                <w:spacing w:val="-2"/>
                <w:sz w:val="18"/>
                <w:szCs w:val="18"/>
              </w:rPr>
            </w:pPr>
            <w:r w:rsidRPr="0078099D">
              <w:rPr>
                <w:rFonts w:ascii="Arial Narrow" w:hAnsi="Arial Narrow" w:cs="Arial"/>
                <w:spacing w:val="-2"/>
                <w:sz w:val="18"/>
                <w:szCs w:val="18"/>
              </w:rPr>
              <w:t xml:space="preserve">PVP applicants to request use of existing DUS reports and make payments, as appropriate </w:t>
            </w:r>
          </w:p>
          <w:p w14:paraId="61145CCF" w14:textId="77777777" w:rsidR="00031EAD" w:rsidRPr="0078099D" w:rsidRDefault="00031EAD" w:rsidP="002E3474">
            <w:pPr>
              <w:pStyle w:val="ListParagraph"/>
              <w:numPr>
                <w:ilvl w:val="2"/>
                <w:numId w:val="24"/>
              </w:numPr>
              <w:ind w:left="1701" w:hanging="567"/>
              <w:contextualSpacing/>
              <w:jc w:val="left"/>
              <w:rPr>
                <w:rFonts w:ascii="Arial Narrow" w:hAnsi="Arial Narrow" w:cs="Arial"/>
                <w:spacing w:val="-4"/>
                <w:sz w:val="18"/>
                <w:szCs w:val="18"/>
              </w:rPr>
            </w:pPr>
            <w:r w:rsidRPr="0078099D">
              <w:rPr>
                <w:rFonts w:ascii="Arial Narrow" w:hAnsi="Arial Narrow" w:cs="Arial"/>
                <w:spacing w:val="-4"/>
                <w:sz w:val="18"/>
                <w:szCs w:val="18"/>
              </w:rPr>
              <w:t>UPOV members to make their documented DUS procedures and information on their quality management systems available to other members of the Union</w:t>
            </w:r>
          </w:p>
          <w:p w14:paraId="65396BB4" w14:textId="77777777" w:rsidR="00031EAD" w:rsidRPr="0078099D" w:rsidRDefault="00031EAD" w:rsidP="002E3474">
            <w:pPr>
              <w:pStyle w:val="ListParagraph"/>
              <w:ind w:left="1647"/>
              <w:jc w:val="left"/>
              <w:rPr>
                <w:rFonts w:ascii="Arial Narrow" w:hAnsi="Arial Narrow" w:cs="Arial"/>
                <w:spacing w:val="-2"/>
                <w:sz w:val="16"/>
                <w:szCs w:val="18"/>
              </w:rPr>
            </w:pPr>
          </w:p>
          <w:p w14:paraId="66E5D7EB" w14:textId="77777777" w:rsidR="00031EAD" w:rsidRPr="0078099D" w:rsidRDefault="00031EAD" w:rsidP="002E3474">
            <w:pPr>
              <w:pStyle w:val="ListParagraph"/>
              <w:numPr>
                <w:ilvl w:val="0"/>
                <w:numId w:val="25"/>
              </w:numPr>
              <w:contextualSpacing/>
              <w:jc w:val="left"/>
              <w:rPr>
                <w:rFonts w:ascii="Arial Narrow" w:hAnsi="Arial Narrow"/>
                <w:spacing w:val="-2"/>
                <w:sz w:val="18"/>
                <w:szCs w:val="18"/>
              </w:rPr>
            </w:pPr>
            <w:r w:rsidRPr="0078099D">
              <w:rPr>
                <w:rFonts w:ascii="Arial Narrow" w:hAnsi="Arial Narrow"/>
                <w:spacing w:val="-2"/>
                <w:sz w:val="18"/>
                <w:szCs w:val="18"/>
              </w:rPr>
              <w:t>Tool to provide information on cooperation in DUS examination between UPOV members to PVP applicants in a user-friendly form, using information contained in the GENIE database</w:t>
            </w:r>
          </w:p>
          <w:p w14:paraId="1A99320F" w14:textId="77777777" w:rsidR="00031EAD" w:rsidRPr="0078099D" w:rsidRDefault="00031EAD" w:rsidP="002E3474">
            <w:pPr>
              <w:pStyle w:val="ListParagraph"/>
              <w:ind w:left="1134" w:hanging="567"/>
              <w:jc w:val="left"/>
              <w:rPr>
                <w:rFonts w:ascii="Arial Narrow" w:hAnsi="Arial Narrow" w:cs="Arial"/>
                <w:spacing w:val="-2"/>
                <w:sz w:val="16"/>
                <w:szCs w:val="18"/>
              </w:rPr>
            </w:pPr>
          </w:p>
          <w:p w14:paraId="02221B35" w14:textId="77777777" w:rsidR="00031EAD" w:rsidRPr="0078099D" w:rsidRDefault="00031EAD" w:rsidP="002E3474">
            <w:pPr>
              <w:pStyle w:val="ListParagraph"/>
              <w:numPr>
                <w:ilvl w:val="0"/>
                <w:numId w:val="25"/>
              </w:numPr>
              <w:contextualSpacing/>
              <w:jc w:val="left"/>
              <w:rPr>
                <w:rFonts w:ascii="Arial Narrow" w:hAnsi="Arial Narrow"/>
                <w:spacing w:val="-2"/>
                <w:sz w:val="18"/>
                <w:szCs w:val="18"/>
              </w:rPr>
            </w:pPr>
            <w:r w:rsidRPr="0078099D">
              <w:rPr>
                <w:rFonts w:ascii="Arial Narrow" w:hAnsi="Arial Narrow"/>
                <w:spacing w:val="-2"/>
                <w:sz w:val="18"/>
                <w:szCs w:val="18"/>
              </w:rPr>
              <w:t>Module for UPOV members to use the web</w:t>
            </w:r>
            <w:r w:rsidRPr="0078099D">
              <w:rPr>
                <w:rFonts w:ascii="Arial Narrow" w:hAnsi="Arial Narrow"/>
                <w:spacing w:val="-2"/>
                <w:sz w:val="18"/>
                <w:szCs w:val="18"/>
              </w:rPr>
              <w:noBreakHyphen/>
              <w:t>based TG Template and database of characteristics to develop individual authorities’ test guidelines (IATG) in their language</w:t>
            </w:r>
          </w:p>
          <w:p w14:paraId="717A64BE" w14:textId="77777777" w:rsidR="00031EAD" w:rsidRPr="0078099D" w:rsidRDefault="00031EAD" w:rsidP="002E3474">
            <w:pPr>
              <w:pStyle w:val="ListParagraph"/>
              <w:ind w:left="1134" w:hanging="567"/>
              <w:jc w:val="left"/>
              <w:rPr>
                <w:rFonts w:ascii="Arial Narrow" w:hAnsi="Arial Narrow" w:cs="Arial"/>
                <w:spacing w:val="-2"/>
                <w:sz w:val="16"/>
                <w:szCs w:val="18"/>
              </w:rPr>
            </w:pPr>
          </w:p>
          <w:p w14:paraId="7F77B878" w14:textId="77777777" w:rsidR="00031EAD" w:rsidRPr="0078099D" w:rsidRDefault="00031EAD" w:rsidP="002E3474">
            <w:pPr>
              <w:pStyle w:val="ListParagraph"/>
              <w:numPr>
                <w:ilvl w:val="0"/>
                <w:numId w:val="25"/>
              </w:numPr>
              <w:contextualSpacing/>
              <w:jc w:val="left"/>
              <w:rPr>
                <w:rFonts w:ascii="Arial Narrow" w:hAnsi="Arial Narrow"/>
                <w:spacing w:val="-2"/>
                <w:sz w:val="18"/>
                <w:szCs w:val="18"/>
              </w:rPr>
            </w:pPr>
            <w:r w:rsidRPr="0078099D">
              <w:rPr>
                <w:rFonts w:ascii="Arial Narrow" w:hAnsi="Arial Narrow"/>
                <w:spacing w:val="-2"/>
                <w:sz w:val="18"/>
                <w:szCs w:val="18"/>
              </w:rPr>
              <w:t>Platform for UPOV member databases containing variety description information</w:t>
            </w:r>
          </w:p>
          <w:p w14:paraId="2EECD6A5" w14:textId="77777777" w:rsidR="00031EAD" w:rsidRPr="0078099D" w:rsidRDefault="00031EAD" w:rsidP="002E3474">
            <w:pPr>
              <w:jc w:val="left"/>
              <w:rPr>
                <w:rFonts w:ascii="Arial Narrow" w:eastAsia="Times New Roman" w:hAnsi="Arial Narrow"/>
                <w:spacing w:val="-2"/>
                <w:sz w:val="16"/>
                <w:szCs w:val="18"/>
                <w:lang w:eastAsia="en-US"/>
              </w:rPr>
            </w:pPr>
          </w:p>
          <w:p w14:paraId="2BAC8BAE" w14:textId="429C799C" w:rsidR="00031EAD" w:rsidRDefault="00031EAD" w:rsidP="000C7F1E">
            <w:pPr>
              <w:spacing w:after="120"/>
              <w:jc w:val="left"/>
              <w:rPr>
                <w:rFonts w:ascii="Arial Narrow" w:eastAsia="Times New Roman" w:hAnsi="Arial Narrow"/>
                <w:spacing w:val="-2"/>
                <w:sz w:val="18"/>
                <w:szCs w:val="18"/>
                <w:lang w:eastAsia="en-US"/>
              </w:rPr>
            </w:pPr>
            <w:r w:rsidRPr="0078099D">
              <w:rPr>
                <w:rFonts w:ascii="Arial Narrow" w:eastAsia="Times New Roman" w:hAnsi="Arial Narrow"/>
                <w:spacing w:val="-2"/>
                <w:sz w:val="18"/>
                <w:szCs w:val="18"/>
                <w:lang w:eastAsia="en-US"/>
              </w:rPr>
              <w:t xml:space="preserve">The TC requested the Office of the Union to identify Test Guidelines where a partial revision of the Test Guidelines, including the Technical Questionnaires, could be anticipated to produce significant benefits for harmonization between members and to present proposals for partial revisions to the Technical Working Parties, at their sessions in 2021.  The Test Guidelines identified have a large number of PBR applications in several members of the Union, and a number of members of the Union have indicated that their technical questionnaires have differences from the UPOV Technical Questionnaire.  The crops are also relevant for </w:t>
            </w:r>
            <w:r w:rsidR="008043D2">
              <w:rPr>
                <w:rFonts w:ascii="Arial Narrow" w:eastAsia="Times New Roman" w:hAnsi="Arial Narrow"/>
                <w:spacing w:val="-2"/>
                <w:sz w:val="18"/>
                <w:szCs w:val="18"/>
                <w:lang w:eastAsia="en-US"/>
              </w:rPr>
              <w:t>UPOV PRISMA</w:t>
            </w:r>
            <w:r w:rsidRPr="0078099D">
              <w:rPr>
                <w:rFonts w:ascii="Arial Narrow" w:eastAsia="Times New Roman" w:hAnsi="Arial Narrow"/>
                <w:spacing w:val="-2"/>
                <w:sz w:val="18"/>
                <w:szCs w:val="18"/>
                <w:lang w:eastAsia="en-US"/>
              </w:rPr>
              <w:t>.</w:t>
            </w:r>
          </w:p>
          <w:p w14:paraId="4EF345F1" w14:textId="7D98D25F" w:rsidR="0078099D" w:rsidRPr="00214843" w:rsidRDefault="0078099D" w:rsidP="000C7F1E">
            <w:pPr>
              <w:spacing w:after="60"/>
              <w:jc w:val="left"/>
              <w:rPr>
                <w:rFonts w:ascii="Arial Narrow" w:eastAsia="Times New Roman" w:hAnsi="Arial Narrow"/>
                <w:spacing w:val="-2"/>
                <w:sz w:val="18"/>
                <w:szCs w:val="18"/>
                <w:highlight w:val="yellow"/>
                <w:lang w:eastAsia="en-US"/>
              </w:rPr>
            </w:pPr>
            <w:r w:rsidRPr="00C346C2">
              <w:rPr>
                <w:rFonts w:ascii="Arial Narrow" w:eastAsia="Times New Roman" w:hAnsi="Arial Narrow"/>
                <w:spacing w:val="-2"/>
                <w:sz w:val="18"/>
                <w:szCs w:val="18"/>
                <w:lang w:eastAsia="en-US"/>
              </w:rPr>
              <w:t>The Technical Questionnaires of the following Test Guidelines were harmonized in 2021: Hemp, Peach, Japanese Plum, Actinidia and Prunus</w:t>
            </w:r>
            <w:r w:rsidRPr="0078099D">
              <w:rPr>
                <w:rFonts w:ascii="Arial Narrow" w:eastAsia="Times New Roman" w:hAnsi="Arial Narrow"/>
                <w:spacing w:val="-2"/>
                <w:sz w:val="18"/>
                <w:szCs w:val="18"/>
                <w:lang w:eastAsia="en-US"/>
              </w:rPr>
              <w:t xml:space="preserve"> </w:t>
            </w:r>
            <w:r w:rsidRPr="00C346C2">
              <w:rPr>
                <w:rFonts w:ascii="Arial Narrow" w:eastAsia="Times New Roman" w:hAnsi="Arial Narrow"/>
                <w:spacing w:val="-2"/>
                <w:sz w:val="18"/>
                <w:szCs w:val="18"/>
                <w:lang w:eastAsia="en-US"/>
              </w:rPr>
              <w:t>Rootstocks</w:t>
            </w:r>
            <w:r>
              <w:rPr>
                <w:rFonts w:ascii="Arial Narrow" w:eastAsia="Times New Roman" w:hAnsi="Arial Narrow"/>
                <w:spacing w:val="-2"/>
                <w:sz w:val="18"/>
                <w:szCs w:val="18"/>
                <w:lang w:eastAsia="en-US"/>
              </w:rPr>
              <w:t>.</w:t>
            </w:r>
          </w:p>
        </w:tc>
      </w:tr>
    </w:tbl>
    <w:p w14:paraId="37909478" w14:textId="6B2ACB35" w:rsidR="00031EAD" w:rsidRDefault="00031EAD" w:rsidP="00031EAD">
      <w:pPr>
        <w:jc w:val="left"/>
        <w:rPr>
          <w:rFonts w:ascii="Arial Narrow" w:hAnsi="Arial Narrow"/>
          <w:bCs/>
          <w:color w:val="155F1A"/>
          <w:sz w:val="18"/>
        </w:rPr>
      </w:pPr>
    </w:p>
    <w:p w14:paraId="409C9EAE" w14:textId="338D56EE" w:rsidR="00031EAD" w:rsidRPr="003546AD" w:rsidRDefault="00031EAD" w:rsidP="00D1245F">
      <w:pPr>
        <w:pStyle w:val="Caption"/>
      </w:pPr>
      <w:r w:rsidRPr="00413D30">
        <w:lastRenderedPageBreak/>
        <w:t xml:space="preserve">Figure </w:t>
      </w:r>
      <w:r w:rsidR="00C075C6">
        <w:t>3</w:t>
      </w:r>
      <w:r>
        <w:t>7</w:t>
      </w:r>
      <w:r w:rsidRPr="00413D30">
        <w:t>.  Plant Genera/Species with Cooperation Agreements, Practical Experience and</w:t>
      </w:r>
      <w:r w:rsidRPr="003546AD">
        <w:t xml:space="preserve"> </w:t>
      </w:r>
      <w:r w:rsidRPr="003546AD">
        <w:br/>
        <w:t>Plant Breeders’ Rights Entries in Plant Variety Database</w:t>
      </w:r>
    </w:p>
    <w:p w14:paraId="149CF84F" w14:textId="430C5389" w:rsidR="0077042D" w:rsidRDefault="00026D3D" w:rsidP="0077042D">
      <w:pPr>
        <w:spacing w:after="480"/>
        <w:jc w:val="center"/>
        <w:rPr>
          <w:szCs w:val="18"/>
          <w:lang w:eastAsia="ja-JP"/>
        </w:rPr>
      </w:pPr>
      <w:r w:rsidRPr="00026D3D">
        <w:rPr>
          <w:noProof/>
          <w:lang w:eastAsia="en-US"/>
        </w:rPr>
        <w:drawing>
          <wp:inline distT="0" distB="0" distL="0" distR="0" wp14:anchorId="4F760C24" wp14:editId="52083A92">
            <wp:extent cx="4551877" cy="3291840"/>
            <wp:effectExtent l="0" t="0" r="1270" b="381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6742" cy="3396604"/>
                    </a:xfrm>
                    <a:prstGeom prst="rect">
                      <a:avLst/>
                    </a:prstGeom>
                    <a:noFill/>
                    <a:ln>
                      <a:noFill/>
                    </a:ln>
                  </pic:spPr>
                </pic:pic>
              </a:graphicData>
            </a:graphic>
          </wp:inline>
        </w:drawing>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67"/>
        <w:gridCol w:w="10"/>
        <w:gridCol w:w="4951"/>
      </w:tblGrid>
      <w:tr w:rsidR="00031EAD" w:rsidRPr="00B73548" w14:paraId="73718FF5" w14:textId="77777777" w:rsidTr="002E3474">
        <w:trPr>
          <w:trHeight w:val="530"/>
          <w:tblHeader/>
        </w:trPr>
        <w:tc>
          <w:tcPr>
            <w:tcW w:w="1848" w:type="dxa"/>
            <w:gridSpan w:val="2"/>
            <w:tcBorders>
              <w:top w:val="nil"/>
              <w:bottom w:val="nil"/>
            </w:tcBorders>
            <w:shd w:val="clear" w:color="auto" w:fill="E2E7EB" w:themeFill="accent3" w:themeFillTint="33"/>
            <w:vAlign w:val="center"/>
            <w:hideMark/>
          </w:tcPr>
          <w:p w14:paraId="7A21EC5F" w14:textId="77777777" w:rsidR="00031EAD" w:rsidRPr="00B73548" w:rsidRDefault="00031EAD" w:rsidP="002E3474">
            <w:pPr>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Expected Results</w:t>
            </w:r>
          </w:p>
        </w:tc>
        <w:tc>
          <w:tcPr>
            <w:tcW w:w="2977" w:type="dxa"/>
            <w:gridSpan w:val="2"/>
            <w:tcBorders>
              <w:top w:val="nil"/>
              <w:bottom w:val="nil"/>
            </w:tcBorders>
            <w:shd w:val="clear" w:color="auto" w:fill="E2E7EB" w:themeFill="accent3" w:themeFillTint="33"/>
            <w:vAlign w:val="center"/>
            <w:hideMark/>
          </w:tcPr>
          <w:p w14:paraId="0275E0F7" w14:textId="77777777" w:rsidR="00031EAD" w:rsidRPr="00B73548" w:rsidRDefault="00031EAD" w:rsidP="002E3474">
            <w:pPr>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14:paraId="7F441F4C" w14:textId="77777777" w:rsidR="00031EAD" w:rsidRPr="00214843" w:rsidRDefault="00031EAD" w:rsidP="002E3474">
            <w:pPr>
              <w:jc w:val="left"/>
              <w:rPr>
                <w:rFonts w:ascii="Arial Narrow" w:eastAsia="Times New Roman" w:hAnsi="Arial Narrow"/>
                <w:b/>
                <w:bCs/>
                <w:sz w:val="18"/>
                <w:szCs w:val="18"/>
                <w:highlight w:val="yellow"/>
                <w:lang w:eastAsia="en-US"/>
              </w:rPr>
            </w:pPr>
            <w:r w:rsidRPr="00C346C2">
              <w:rPr>
                <w:rFonts w:ascii="Arial Narrow" w:eastAsia="Times New Roman" w:hAnsi="Arial Narrow"/>
                <w:b/>
                <w:bCs/>
                <w:sz w:val="18"/>
                <w:szCs w:val="18"/>
                <w:lang w:eastAsia="en-US"/>
              </w:rPr>
              <w:t>Performance Data</w:t>
            </w:r>
          </w:p>
        </w:tc>
      </w:tr>
      <w:tr w:rsidR="00031EAD" w:rsidRPr="00B73548" w14:paraId="5CB17F4F" w14:textId="77777777" w:rsidTr="002E3474">
        <w:trPr>
          <w:trHeight w:val="255"/>
        </w:trPr>
        <w:tc>
          <w:tcPr>
            <w:tcW w:w="1838" w:type="dxa"/>
            <w:vMerge w:val="restart"/>
            <w:tcBorders>
              <w:top w:val="nil"/>
            </w:tcBorders>
            <w:shd w:val="clear" w:color="auto" w:fill="auto"/>
            <w:hideMark/>
          </w:tcPr>
          <w:p w14:paraId="66ACA9C1"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5. Cooperation in examination of variety denominations and novelty</w:t>
            </w:r>
          </w:p>
        </w:tc>
        <w:tc>
          <w:tcPr>
            <w:tcW w:w="2977" w:type="dxa"/>
            <w:gridSpan w:val="2"/>
            <w:tcBorders>
              <w:top w:val="nil"/>
            </w:tcBorders>
            <w:shd w:val="clear" w:color="auto" w:fill="auto"/>
            <w:hideMark/>
          </w:tcPr>
          <w:p w14:paraId="08F945C8"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(a) Quantity and quality of data in PLUTO database:</w:t>
            </w:r>
          </w:p>
        </w:tc>
        <w:tc>
          <w:tcPr>
            <w:tcW w:w="4961" w:type="dxa"/>
            <w:gridSpan w:val="2"/>
            <w:tcBorders>
              <w:top w:val="nil"/>
            </w:tcBorders>
            <w:shd w:val="clear" w:color="auto" w:fill="auto"/>
          </w:tcPr>
          <w:p w14:paraId="5DF6B603" w14:textId="2FCC0AD3" w:rsidR="00031EAD" w:rsidRPr="00214843" w:rsidRDefault="00031EAD" w:rsidP="002E3474">
            <w:pPr>
              <w:jc w:val="left"/>
              <w:rPr>
                <w:rFonts w:ascii="Arial Narrow" w:eastAsia="Times New Roman" w:hAnsi="Arial Narrow"/>
                <w:sz w:val="18"/>
                <w:szCs w:val="18"/>
                <w:highlight w:val="yellow"/>
                <w:lang w:eastAsia="en-US"/>
              </w:rPr>
            </w:pPr>
          </w:p>
        </w:tc>
      </w:tr>
      <w:tr w:rsidR="00031EAD" w:rsidRPr="00B73548" w14:paraId="0A252005" w14:textId="77777777" w:rsidTr="002E3474">
        <w:trPr>
          <w:trHeight w:val="280"/>
        </w:trPr>
        <w:tc>
          <w:tcPr>
            <w:tcW w:w="1838" w:type="dxa"/>
            <w:vMerge/>
            <w:hideMark/>
          </w:tcPr>
          <w:p w14:paraId="206DDAF5"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3175BA01" w14:textId="77777777" w:rsidR="00031EAD" w:rsidRPr="00B73548" w:rsidRDefault="00031EAD" w:rsidP="002E3474">
            <w:pPr>
              <w:ind w:left="319"/>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 number of contributors;</w:t>
            </w:r>
          </w:p>
        </w:tc>
        <w:tc>
          <w:tcPr>
            <w:tcW w:w="4961" w:type="dxa"/>
            <w:gridSpan w:val="2"/>
            <w:shd w:val="clear" w:color="auto" w:fill="auto"/>
          </w:tcPr>
          <w:p w14:paraId="0C6D7968" w14:textId="77777777" w:rsidR="00031EAD" w:rsidRPr="00271811" w:rsidRDefault="00031EAD" w:rsidP="002E3474">
            <w:pPr>
              <w:jc w:val="left"/>
              <w:rPr>
                <w:rFonts w:ascii="Arial Narrow" w:eastAsia="Times New Roman" w:hAnsi="Arial Narrow"/>
                <w:sz w:val="18"/>
                <w:szCs w:val="18"/>
                <w:lang w:eastAsia="en-US"/>
              </w:rPr>
            </w:pPr>
            <w:r w:rsidRPr="00271811">
              <w:rPr>
                <w:rFonts w:ascii="Arial Narrow" w:eastAsia="Times New Roman" w:hAnsi="Arial Narrow"/>
                <w:sz w:val="18"/>
                <w:szCs w:val="18"/>
                <w:lang w:eastAsia="en-US"/>
              </w:rPr>
              <w:t>- Number of contributors included in the PLUTO database:</w:t>
            </w:r>
          </w:p>
          <w:p w14:paraId="5ED7315E" w14:textId="5CE2097E" w:rsidR="00031EAD" w:rsidRPr="00271811" w:rsidRDefault="00031EAD" w:rsidP="002E3474">
            <w:pPr>
              <w:ind w:left="316"/>
              <w:jc w:val="left"/>
              <w:rPr>
                <w:rFonts w:ascii="Arial Narrow" w:eastAsia="Times New Roman" w:hAnsi="Arial Narrow"/>
                <w:sz w:val="18"/>
                <w:szCs w:val="18"/>
                <w:lang w:eastAsia="en-US"/>
              </w:rPr>
            </w:pPr>
            <w:r w:rsidRPr="00271811">
              <w:rPr>
                <w:rFonts w:ascii="Arial Narrow" w:eastAsia="Times New Roman" w:hAnsi="Arial Narrow"/>
                <w:sz w:val="18"/>
                <w:szCs w:val="18"/>
                <w:lang w:eastAsia="en-US"/>
              </w:rPr>
              <w:t xml:space="preserve">65 in </w:t>
            </w:r>
            <w:r w:rsidR="00004A96">
              <w:rPr>
                <w:rFonts w:ascii="Arial Narrow" w:eastAsia="Times New Roman" w:hAnsi="Arial Narrow"/>
                <w:sz w:val="18"/>
                <w:szCs w:val="18"/>
                <w:lang w:eastAsia="en-US"/>
              </w:rPr>
              <w:t>2020</w:t>
            </w:r>
            <w:r w:rsidR="00B5586F">
              <w:rPr>
                <w:rFonts w:ascii="Arial Narrow" w:eastAsia="Times New Roman" w:hAnsi="Arial Narrow"/>
                <w:sz w:val="18"/>
                <w:szCs w:val="18"/>
                <w:lang w:eastAsia="en-US"/>
              </w:rPr>
              <w:t xml:space="preserve"> and </w:t>
            </w:r>
            <w:r w:rsidR="00C346C2" w:rsidRPr="00271811">
              <w:rPr>
                <w:rFonts w:ascii="Arial Narrow" w:eastAsia="Times New Roman" w:hAnsi="Arial Narrow"/>
                <w:sz w:val="18"/>
                <w:szCs w:val="18"/>
                <w:lang w:eastAsia="en-US"/>
              </w:rPr>
              <w:t xml:space="preserve">2021 </w:t>
            </w:r>
          </w:p>
          <w:p w14:paraId="008DD1E6" w14:textId="77777777" w:rsidR="00031EAD" w:rsidRPr="00271811" w:rsidRDefault="00031EAD" w:rsidP="002E3474">
            <w:pPr>
              <w:jc w:val="left"/>
              <w:rPr>
                <w:rFonts w:ascii="Arial Narrow" w:eastAsia="Times New Roman" w:hAnsi="Arial Narrow"/>
                <w:sz w:val="18"/>
                <w:szCs w:val="18"/>
                <w:lang w:eastAsia="en-US"/>
              </w:rPr>
            </w:pPr>
            <w:r w:rsidRPr="00271811">
              <w:rPr>
                <w:rFonts w:ascii="Arial Narrow" w:eastAsia="Times New Roman" w:hAnsi="Arial Narrow"/>
                <w:sz w:val="18"/>
                <w:szCs w:val="18"/>
                <w:lang w:eastAsia="en-US"/>
              </w:rPr>
              <w:t>- Number of members of the Union that contributed data:</w:t>
            </w:r>
          </w:p>
          <w:p w14:paraId="1133545B" w14:textId="3C81CFDE" w:rsidR="0000702C" w:rsidRDefault="0000702C" w:rsidP="0000702C">
            <w:pPr>
              <w:ind w:left="316"/>
              <w:jc w:val="left"/>
              <w:rPr>
                <w:rFonts w:ascii="Arial Narrow" w:eastAsia="Times New Roman" w:hAnsi="Arial Narrow"/>
                <w:sz w:val="18"/>
                <w:szCs w:val="18"/>
                <w:lang w:eastAsia="en-US"/>
              </w:rPr>
            </w:pPr>
            <w:r>
              <w:rPr>
                <w:rFonts w:ascii="Arial Narrow" w:eastAsia="Times New Roman" w:hAnsi="Arial Narrow"/>
                <w:sz w:val="18"/>
                <w:szCs w:val="18"/>
                <w:lang w:eastAsia="en-US"/>
              </w:rPr>
              <w:t>2020: 47</w:t>
            </w:r>
          </w:p>
          <w:p w14:paraId="5BBA0380" w14:textId="0DC73712" w:rsidR="00031EAD" w:rsidRPr="00271811" w:rsidRDefault="0000702C" w:rsidP="0000702C">
            <w:pPr>
              <w:ind w:left="316"/>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2021: </w:t>
            </w:r>
            <w:r w:rsidR="00C346C2" w:rsidRPr="00271811">
              <w:rPr>
                <w:rFonts w:ascii="Arial Narrow" w:eastAsia="Times New Roman" w:hAnsi="Arial Narrow"/>
                <w:sz w:val="18"/>
                <w:szCs w:val="18"/>
                <w:lang w:eastAsia="en-US"/>
              </w:rPr>
              <w:t>46</w:t>
            </w:r>
          </w:p>
        </w:tc>
      </w:tr>
      <w:tr w:rsidR="00031EAD" w:rsidRPr="00B73548" w14:paraId="5F61EE5F" w14:textId="77777777" w:rsidTr="002E3474">
        <w:trPr>
          <w:trHeight w:val="280"/>
        </w:trPr>
        <w:tc>
          <w:tcPr>
            <w:tcW w:w="1838" w:type="dxa"/>
            <w:vMerge/>
            <w:hideMark/>
          </w:tcPr>
          <w:p w14:paraId="4D4A0894"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2C37E86A" w14:textId="77777777" w:rsidR="00031EAD" w:rsidRPr="00B73548" w:rsidRDefault="00031EAD" w:rsidP="002E3474">
            <w:pPr>
              <w:ind w:left="319"/>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(ii) </w:t>
            </w:r>
            <w:r w:rsidRPr="00B5586F">
              <w:rPr>
                <w:rFonts w:ascii="Arial Narrow" w:eastAsia="Times New Roman" w:hAnsi="Arial Narrow"/>
                <w:sz w:val="18"/>
                <w:szCs w:val="18"/>
                <w:lang w:eastAsia="en-US"/>
              </w:rPr>
              <w:t>number of new submissions;</w:t>
            </w:r>
          </w:p>
        </w:tc>
        <w:tc>
          <w:tcPr>
            <w:tcW w:w="4961" w:type="dxa"/>
            <w:gridSpan w:val="2"/>
            <w:shd w:val="clear" w:color="auto" w:fill="auto"/>
          </w:tcPr>
          <w:p w14:paraId="77DBEB65" w14:textId="77777777" w:rsidR="00031EAD" w:rsidRPr="00B5586F" w:rsidRDefault="00031EAD" w:rsidP="002E3474">
            <w:pPr>
              <w:jc w:val="left"/>
              <w:rPr>
                <w:rFonts w:ascii="Arial Narrow" w:hAnsi="Arial Narrow"/>
                <w:sz w:val="18"/>
                <w:szCs w:val="18"/>
              </w:rPr>
            </w:pPr>
            <w:r w:rsidRPr="00271811">
              <w:rPr>
                <w:rFonts w:ascii="Arial Narrow" w:eastAsia="Times New Roman" w:hAnsi="Arial Narrow"/>
                <w:sz w:val="18"/>
                <w:szCs w:val="18"/>
                <w:lang w:eastAsia="en-US"/>
              </w:rPr>
              <w:t>-</w:t>
            </w:r>
            <w:r w:rsidRPr="00271811">
              <w:rPr>
                <w:rFonts w:ascii="Arial Narrow" w:hAnsi="Arial Narrow"/>
                <w:sz w:val="18"/>
                <w:szCs w:val="18"/>
              </w:rPr>
              <w:t xml:space="preserve"> </w:t>
            </w:r>
            <w:r w:rsidRPr="00B5586F">
              <w:rPr>
                <w:rFonts w:ascii="Arial Narrow" w:hAnsi="Arial Narrow"/>
                <w:sz w:val="18"/>
                <w:szCs w:val="18"/>
              </w:rPr>
              <w:t>Number of submissions of new data:</w:t>
            </w:r>
          </w:p>
          <w:p w14:paraId="714D8547" w14:textId="47B0E468" w:rsidR="0000702C" w:rsidRPr="001C4581" w:rsidRDefault="0000702C" w:rsidP="002E3474">
            <w:pPr>
              <w:ind w:left="316"/>
              <w:jc w:val="left"/>
              <w:rPr>
                <w:rFonts w:ascii="Arial Narrow" w:eastAsia="Times New Roman" w:hAnsi="Arial Narrow"/>
                <w:sz w:val="18"/>
                <w:szCs w:val="18"/>
                <w:lang w:eastAsia="en-US"/>
              </w:rPr>
            </w:pPr>
            <w:r w:rsidRPr="001C4581">
              <w:rPr>
                <w:rFonts w:ascii="Arial Narrow" w:eastAsia="Times New Roman" w:hAnsi="Arial Narrow"/>
                <w:sz w:val="18"/>
                <w:szCs w:val="18"/>
                <w:lang w:eastAsia="en-US"/>
              </w:rPr>
              <w:t>2020: 300</w:t>
            </w:r>
          </w:p>
          <w:p w14:paraId="4AE26712" w14:textId="0C8334A5" w:rsidR="00031EAD" w:rsidRPr="00A6203A" w:rsidRDefault="0000702C" w:rsidP="002E3474">
            <w:pPr>
              <w:ind w:left="316"/>
              <w:jc w:val="left"/>
              <w:rPr>
                <w:rFonts w:ascii="Arial Narrow" w:eastAsia="Times New Roman" w:hAnsi="Arial Narrow"/>
                <w:sz w:val="18"/>
                <w:szCs w:val="18"/>
                <w:lang w:eastAsia="en-US"/>
              </w:rPr>
            </w:pPr>
            <w:r w:rsidRPr="00A6203A">
              <w:rPr>
                <w:rFonts w:ascii="Arial Narrow" w:eastAsia="Times New Roman" w:hAnsi="Arial Narrow"/>
                <w:sz w:val="18"/>
                <w:szCs w:val="18"/>
                <w:lang w:eastAsia="en-US"/>
              </w:rPr>
              <w:t xml:space="preserve">2021: </w:t>
            </w:r>
            <w:r w:rsidR="00C346C2" w:rsidRPr="00A6203A">
              <w:rPr>
                <w:rFonts w:ascii="Arial Narrow" w:eastAsia="Times New Roman" w:hAnsi="Arial Narrow"/>
                <w:sz w:val="18"/>
                <w:szCs w:val="18"/>
                <w:lang w:eastAsia="en-US"/>
              </w:rPr>
              <w:t>180</w:t>
            </w:r>
          </w:p>
          <w:p w14:paraId="07F865B1" w14:textId="5F89F480" w:rsidR="00031EAD" w:rsidRPr="00271811" w:rsidRDefault="00031EAD" w:rsidP="008C4D3D">
            <w:pPr>
              <w:jc w:val="left"/>
              <w:rPr>
                <w:rFonts w:ascii="Arial Narrow" w:eastAsia="Times New Roman" w:hAnsi="Arial Narrow"/>
                <w:sz w:val="18"/>
                <w:szCs w:val="18"/>
                <w:lang w:eastAsia="en-US"/>
              </w:rPr>
            </w:pPr>
            <w:r w:rsidRPr="00F634F5">
              <w:rPr>
                <w:rFonts w:ascii="Arial Narrow" w:eastAsia="Times New Roman" w:hAnsi="Arial Narrow"/>
                <w:sz w:val="18"/>
                <w:szCs w:val="18"/>
                <w:lang w:eastAsia="en-US"/>
              </w:rPr>
              <w:t>- Number of members of the Union that contributed data for the first time:</w:t>
            </w:r>
            <w:r w:rsidR="008C4D3D">
              <w:rPr>
                <w:rFonts w:ascii="Arial Narrow" w:eastAsia="Times New Roman" w:hAnsi="Arial Narrow"/>
                <w:sz w:val="18"/>
                <w:szCs w:val="18"/>
                <w:lang w:eastAsia="en-US"/>
              </w:rPr>
              <w:t xml:space="preserve"> </w:t>
            </w:r>
            <w:r w:rsidR="00B5586F">
              <w:rPr>
                <w:rFonts w:ascii="Arial Narrow" w:eastAsia="Times New Roman" w:hAnsi="Arial Narrow"/>
                <w:sz w:val="18"/>
                <w:szCs w:val="18"/>
                <w:lang w:eastAsia="en-US"/>
              </w:rPr>
              <w:t xml:space="preserve">None in 2020 and 2021 </w:t>
            </w:r>
          </w:p>
        </w:tc>
      </w:tr>
      <w:tr w:rsidR="00031EAD" w:rsidRPr="00B73548" w14:paraId="40DAFEBF" w14:textId="77777777" w:rsidTr="002E3474">
        <w:trPr>
          <w:trHeight w:val="280"/>
        </w:trPr>
        <w:tc>
          <w:tcPr>
            <w:tcW w:w="1838" w:type="dxa"/>
            <w:vMerge/>
            <w:hideMark/>
          </w:tcPr>
          <w:p w14:paraId="4B029FC2"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3EB7A8DF" w14:textId="77777777" w:rsidR="00031EAD" w:rsidRPr="00B73548" w:rsidRDefault="00031EAD" w:rsidP="002E3474">
            <w:pPr>
              <w:ind w:left="319"/>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(iii) number of records;</w:t>
            </w:r>
          </w:p>
        </w:tc>
        <w:tc>
          <w:tcPr>
            <w:tcW w:w="4961" w:type="dxa"/>
            <w:gridSpan w:val="2"/>
            <w:shd w:val="clear" w:color="auto" w:fill="auto"/>
          </w:tcPr>
          <w:p w14:paraId="7BE4856B" w14:textId="77777777" w:rsidR="00B5586F" w:rsidRDefault="00031EAD" w:rsidP="002E3474">
            <w:pPr>
              <w:jc w:val="left"/>
              <w:rPr>
                <w:rFonts w:ascii="Arial Narrow" w:eastAsia="Times New Roman" w:hAnsi="Arial Narrow"/>
                <w:sz w:val="18"/>
                <w:szCs w:val="18"/>
                <w:lang w:eastAsia="en-US"/>
              </w:rPr>
            </w:pPr>
            <w:r w:rsidRPr="00271811">
              <w:rPr>
                <w:rFonts w:ascii="Arial Narrow" w:eastAsia="Times New Roman" w:hAnsi="Arial Narrow"/>
                <w:sz w:val="18"/>
                <w:szCs w:val="18"/>
                <w:lang w:eastAsia="en-US"/>
              </w:rPr>
              <w:t>Total number of records included in the PLUTO database</w:t>
            </w:r>
            <w:r w:rsidR="000C4CA9">
              <w:rPr>
                <w:rFonts w:ascii="Arial Narrow" w:eastAsia="Times New Roman" w:hAnsi="Arial Narrow"/>
                <w:sz w:val="18"/>
                <w:szCs w:val="18"/>
                <w:lang w:eastAsia="en-US"/>
              </w:rPr>
              <w:t xml:space="preserve">: </w:t>
            </w:r>
          </w:p>
          <w:p w14:paraId="3264438E" w14:textId="5EB89285" w:rsidR="00980B54" w:rsidRDefault="00980B54" w:rsidP="002E3474">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2020: </w:t>
            </w:r>
            <w:r w:rsidRPr="00271811">
              <w:rPr>
                <w:rFonts w:ascii="Arial Narrow" w:eastAsia="Times New Roman" w:hAnsi="Arial Narrow"/>
                <w:sz w:val="18"/>
                <w:szCs w:val="18"/>
                <w:lang w:eastAsia="en-US"/>
              </w:rPr>
              <w:t>825,769</w:t>
            </w:r>
          </w:p>
          <w:p w14:paraId="07436DE1" w14:textId="4EEA5BBA" w:rsidR="00031EAD" w:rsidRPr="00271811" w:rsidRDefault="00263713" w:rsidP="00D174DC">
            <w:pPr>
              <w:jc w:val="left"/>
              <w:rPr>
                <w:rFonts w:ascii="Arial Narrow" w:eastAsia="Times New Roman" w:hAnsi="Arial Narrow"/>
                <w:sz w:val="18"/>
                <w:szCs w:val="18"/>
                <w:lang w:eastAsia="en-US"/>
              </w:rPr>
            </w:pPr>
            <w:r w:rsidRPr="00271811">
              <w:rPr>
                <w:rFonts w:ascii="Arial Narrow" w:eastAsia="Times New Roman" w:hAnsi="Arial Narrow"/>
                <w:sz w:val="18"/>
                <w:szCs w:val="18"/>
                <w:lang w:eastAsia="en-US"/>
              </w:rPr>
              <w:t>2021</w:t>
            </w:r>
            <w:r w:rsidR="00031EAD" w:rsidRPr="00271811">
              <w:rPr>
                <w:rFonts w:ascii="Arial Narrow" w:eastAsia="Times New Roman" w:hAnsi="Arial Narrow"/>
                <w:sz w:val="18"/>
                <w:szCs w:val="18"/>
                <w:lang w:eastAsia="en-US"/>
              </w:rPr>
              <w:t>: 8</w:t>
            </w:r>
            <w:r w:rsidR="008C4D3D">
              <w:rPr>
                <w:rFonts w:ascii="Arial Narrow" w:eastAsia="Times New Roman" w:hAnsi="Arial Narrow"/>
                <w:sz w:val="18"/>
                <w:szCs w:val="18"/>
                <w:lang w:eastAsia="en-US"/>
              </w:rPr>
              <w:t>9</w:t>
            </w:r>
            <w:r w:rsidR="00031EAD" w:rsidRPr="00271811">
              <w:rPr>
                <w:rFonts w:ascii="Arial Narrow" w:eastAsia="Times New Roman" w:hAnsi="Arial Narrow"/>
                <w:sz w:val="18"/>
                <w:szCs w:val="18"/>
                <w:lang w:eastAsia="en-US"/>
              </w:rPr>
              <w:t>5,7</w:t>
            </w:r>
            <w:r w:rsidR="008C4D3D">
              <w:rPr>
                <w:rFonts w:ascii="Arial Narrow" w:eastAsia="Times New Roman" w:hAnsi="Arial Narrow"/>
                <w:sz w:val="18"/>
                <w:szCs w:val="18"/>
                <w:lang w:eastAsia="en-US"/>
              </w:rPr>
              <w:t>45</w:t>
            </w:r>
          </w:p>
        </w:tc>
      </w:tr>
      <w:tr w:rsidR="00031EAD" w:rsidRPr="00B73548" w14:paraId="185776AB" w14:textId="77777777" w:rsidTr="002E3474">
        <w:trPr>
          <w:trHeight w:val="280"/>
        </w:trPr>
        <w:tc>
          <w:tcPr>
            <w:tcW w:w="1838" w:type="dxa"/>
            <w:vMerge/>
            <w:hideMark/>
          </w:tcPr>
          <w:p w14:paraId="2C6BAD18"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39DC450A" w14:textId="77777777" w:rsidR="00031EAD" w:rsidRPr="00B73548" w:rsidRDefault="00031EAD" w:rsidP="002E3474">
            <w:pPr>
              <w:ind w:left="319"/>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(iv) number of mandatory items provided;</w:t>
            </w:r>
          </w:p>
        </w:tc>
        <w:tc>
          <w:tcPr>
            <w:tcW w:w="4961" w:type="dxa"/>
            <w:gridSpan w:val="2"/>
            <w:shd w:val="clear" w:color="auto" w:fill="auto"/>
          </w:tcPr>
          <w:p w14:paraId="525169DF" w14:textId="77777777" w:rsidR="00031EAD" w:rsidRPr="00271811" w:rsidRDefault="00031EAD" w:rsidP="002E3474">
            <w:pPr>
              <w:jc w:val="left"/>
              <w:rPr>
                <w:rFonts w:ascii="Arial Narrow" w:eastAsia="Times New Roman" w:hAnsi="Arial Narrow"/>
                <w:sz w:val="18"/>
                <w:szCs w:val="18"/>
                <w:lang w:eastAsia="en-US"/>
              </w:rPr>
            </w:pPr>
            <w:r w:rsidRPr="00271811">
              <w:rPr>
                <w:rFonts w:ascii="Arial Narrow" w:eastAsia="Times New Roman" w:hAnsi="Arial Narrow"/>
                <w:sz w:val="18"/>
                <w:szCs w:val="18"/>
                <w:lang w:eastAsia="en-US"/>
              </w:rPr>
              <w:t>n/a</w:t>
            </w:r>
          </w:p>
        </w:tc>
      </w:tr>
      <w:tr w:rsidR="00031EAD" w:rsidRPr="00B73548" w14:paraId="30F84BC6" w14:textId="77777777" w:rsidTr="002E3474">
        <w:trPr>
          <w:trHeight w:val="280"/>
        </w:trPr>
        <w:tc>
          <w:tcPr>
            <w:tcW w:w="1838" w:type="dxa"/>
            <w:vMerge/>
            <w:hideMark/>
          </w:tcPr>
          <w:p w14:paraId="6E702BC0"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604B5657" w14:textId="77777777" w:rsidR="00031EAD" w:rsidRPr="00B73548" w:rsidRDefault="00031EAD" w:rsidP="002E3474">
            <w:pPr>
              <w:ind w:left="319"/>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(v) number of non-mandatory items provided;</w:t>
            </w:r>
          </w:p>
        </w:tc>
        <w:tc>
          <w:tcPr>
            <w:tcW w:w="4961" w:type="dxa"/>
            <w:gridSpan w:val="2"/>
            <w:shd w:val="clear" w:color="auto" w:fill="auto"/>
          </w:tcPr>
          <w:p w14:paraId="453C2F88" w14:textId="77777777" w:rsidR="00031EAD" w:rsidRPr="00271811" w:rsidRDefault="00031EAD" w:rsidP="002E3474">
            <w:pPr>
              <w:jc w:val="left"/>
              <w:rPr>
                <w:rFonts w:ascii="Arial Narrow" w:eastAsia="Times New Roman" w:hAnsi="Arial Narrow"/>
                <w:sz w:val="18"/>
                <w:szCs w:val="18"/>
                <w:lang w:eastAsia="en-US"/>
              </w:rPr>
            </w:pPr>
            <w:r w:rsidRPr="00271811">
              <w:rPr>
                <w:rFonts w:ascii="Arial Narrow" w:eastAsia="Times New Roman" w:hAnsi="Arial Narrow"/>
                <w:sz w:val="18"/>
                <w:szCs w:val="18"/>
                <w:lang w:eastAsia="en-US"/>
              </w:rPr>
              <w:t>n/a</w:t>
            </w:r>
          </w:p>
        </w:tc>
      </w:tr>
      <w:tr w:rsidR="00031EAD" w:rsidRPr="00B73548" w14:paraId="772BC607" w14:textId="77777777" w:rsidTr="002E3474">
        <w:trPr>
          <w:trHeight w:val="280"/>
        </w:trPr>
        <w:tc>
          <w:tcPr>
            <w:tcW w:w="1838" w:type="dxa"/>
            <w:vMerge/>
            <w:hideMark/>
          </w:tcPr>
          <w:p w14:paraId="407FBCD4"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7F7BD8F1"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(b) Number of PLUTO users and </w:t>
            </w:r>
            <w:r w:rsidRPr="00BE00AF">
              <w:rPr>
                <w:rFonts w:ascii="Arial Narrow" w:eastAsia="Times New Roman" w:hAnsi="Arial Narrow"/>
                <w:sz w:val="18"/>
                <w:szCs w:val="18"/>
                <w:lang w:eastAsia="en-US"/>
              </w:rPr>
              <w:t>frequency of use;</w:t>
            </w:r>
          </w:p>
        </w:tc>
        <w:tc>
          <w:tcPr>
            <w:tcW w:w="4961" w:type="dxa"/>
            <w:gridSpan w:val="2"/>
            <w:shd w:val="clear" w:color="auto" w:fill="auto"/>
          </w:tcPr>
          <w:p w14:paraId="3A353DB3" w14:textId="2FA3460A" w:rsidR="000C4CA9" w:rsidRDefault="000C4CA9" w:rsidP="000C4CA9">
            <w:pPr>
              <w:spacing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2020: </w:t>
            </w:r>
            <w:r w:rsidR="00031EAD" w:rsidRPr="00784367">
              <w:rPr>
                <w:rFonts w:ascii="Arial Narrow" w:eastAsia="Times New Roman" w:hAnsi="Arial Narrow"/>
                <w:sz w:val="18"/>
                <w:szCs w:val="18"/>
                <w:lang w:eastAsia="en-US"/>
              </w:rPr>
              <w:t xml:space="preserve">1,958 PLUTO users </w:t>
            </w:r>
          </w:p>
          <w:p w14:paraId="4D3EA424" w14:textId="6B69B207" w:rsidR="00031EAD" w:rsidRPr="00B5586F" w:rsidRDefault="000C4CA9" w:rsidP="000C4CA9">
            <w:pPr>
              <w:spacing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2021: </w:t>
            </w:r>
            <w:r w:rsidR="00263713" w:rsidRPr="00784367">
              <w:rPr>
                <w:rFonts w:ascii="Arial Narrow" w:hAnsi="Arial Narrow"/>
                <w:sz w:val="18"/>
                <w:szCs w:val="18"/>
              </w:rPr>
              <w:t>1</w:t>
            </w:r>
            <w:r w:rsidR="00271811">
              <w:rPr>
                <w:rFonts w:ascii="Arial Narrow" w:hAnsi="Arial Narrow"/>
                <w:sz w:val="18"/>
                <w:szCs w:val="18"/>
              </w:rPr>
              <w:t>,</w:t>
            </w:r>
            <w:r w:rsidR="00263713" w:rsidRPr="00784367">
              <w:rPr>
                <w:rFonts w:ascii="Arial Narrow" w:hAnsi="Arial Narrow"/>
                <w:sz w:val="18"/>
                <w:szCs w:val="18"/>
              </w:rPr>
              <w:t xml:space="preserve">314 PLUTO users </w:t>
            </w:r>
            <w:r w:rsidR="00263713">
              <w:rPr>
                <w:rFonts w:ascii="Arial Narrow" w:hAnsi="Arial Narrow"/>
                <w:sz w:val="18"/>
                <w:szCs w:val="18"/>
              </w:rPr>
              <w:t>f</w:t>
            </w:r>
            <w:r w:rsidR="00784367" w:rsidRPr="00784367">
              <w:rPr>
                <w:rFonts w:ascii="Arial Narrow" w:hAnsi="Arial Narrow"/>
                <w:sz w:val="18"/>
                <w:szCs w:val="18"/>
              </w:rPr>
              <w:t xml:space="preserve">rom October 2021 to December </w:t>
            </w:r>
            <w:r w:rsidR="00263713">
              <w:rPr>
                <w:rFonts w:ascii="Arial Narrow" w:hAnsi="Arial Narrow"/>
                <w:sz w:val="18"/>
                <w:szCs w:val="18"/>
              </w:rPr>
              <w:t>2021</w:t>
            </w:r>
            <w:r w:rsidR="00DF3887">
              <w:rPr>
                <w:rFonts w:ascii="Arial Narrow" w:hAnsi="Arial Narrow"/>
                <w:sz w:val="18"/>
                <w:szCs w:val="18"/>
              </w:rPr>
              <w:t xml:space="preserve"> (new version of PLUTO </w:t>
            </w:r>
            <w:r w:rsidR="00DF3887" w:rsidRPr="00DF3887">
              <w:rPr>
                <w:rFonts w:ascii="Arial Narrow" w:hAnsi="Arial Narrow"/>
                <w:sz w:val="18"/>
                <w:szCs w:val="18"/>
              </w:rPr>
              <w:t>database</w:t>
            </w:r>
            <w:r w:rsidR="00DF3887">
              <w:rPr>
                <w:rFonts w:ascii="Arial Narrow" w:hAnsi="Arial Narrow"/>
                <w:sz w:val="18"/>
                <w:szCs w:val="18"/>
              </w:rPr>
              <w:t>)</w:t>
            </w:r>
          </w:p>
        </w:tc>
      </w:tr>
      <w:tr w:rsidR="00031EAD" w:rsidRPr="00B73548" w14:paraId="48707910" w14:textId="77777777" w:rsidTr="002E3474">
        <w:trPr>
          <w:trHeight w:val="560"/>
        </w:trPr>
        <w:tc>
          <w:tcPr>
            <w:tcW w:w="1838" w:type="dxa"/>
            <w:vMerge/>
            <w:hideMark/>
          </w:tcPr>
          <w:p w14:paraId="6558E949"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1EFA8158"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(c) Development and approval by the Council of a UPOV similarity search tool for variety denominations for inclusion in PLUTO database;</w:t>
            </w:r>
          </w:p>
        </w:tc>
        <w:tc>
          <w:tcPr>
            <w:tcW w:w="4961" w:type="dxa"/>
            <w:gridSpan w:val="2"/>
            <w:shd w:val="clear" w:color="auto" w:fill="auto"/>
          </w:tcPr>
          <w:p w14:paraId="0B40CF0F" w14:textId="77777777" w:rsidR="00031EAD" w:rsidRPr="00263713" w:rsidRDefault="00031EAD" w:rsidP="002E3474">
            <w:pPr>
              <w:jc w:val="left"/>
              <w:rPr>
                <w:rFonts w:ascii="Arial Narrow" w:eastAsia="Times New Roman" w:hAnsi="Arial Narrow"/>
                <w:sz w:val="18"/>
                <w:szCs w:val="18"/>
                <w:lang w:eastAsia="en-US"/>
              </w:rPr>
            </w:pPr>
            <w:r w:rsidRPr="00263713">
              <w:rPr>
                <w:rFonts w:ascii="Arial Narrow" w:eastAsia="Times New Roman" w:hAnsi="Arial Narrow"/>
                <w:sz w:val="18"/>
                <w:szCs w:val="18"/>
                <w:lang w:eastAsia="en-US"/>
              </w:rPr>
              <w:t>The CAJ noted the conclusion of the CPVO and the Office of the Union that the CPVO similarity algorithm is performing well and that, for the time being, it would not be a suitable use of resources to seek improvements to the algorithm for the purposes of checking the similarity of variety denominations.</w:t>
            </w:r>
          </w:p>
          <w:p w14:paraId="50542DDE" w14:textId="77777777" w:rsidR="00031EAD" w:rsidRPr="00263713" w:rsidRDefault="00031EAD" w:rsidP="002E3474">
            <w:pPr>
              <w:jc w:val="left"/>
              <w:rPr>
                <w:rFonts w:ascii="Arial Narrow" w:eastAsia="Times New Roman" w:hAnsi="Arial Narrow"/>
                <w:sz w:val="18"/>
                <w:szCs w:val="18"/>
                <w:lang w:eastAsia="en-US"/>
              </w:rPr>
            </w:pPr>
            <w:r w:rsidRPr="00263713">
              <w:rPr>
                <w:rFonts w:ascii="Arial Narrow" w:eastAsia="Times New Roman" w:hAnsi="Arial Narrow"/>
                <w:sz w:val="18"/>
                <w:szCs w:val="18"/>
                <w:lang w:eastAsia="en-US"/>
              </w:rPr>
              <w:t>The CAJ agreed that the Office of the Union explore with the CPVO possibilities for the variety denomination search tool to consider checking denominations for characteristics</w:t>
            </w:r>
          </w:p>
        </w:tc>
      </w:tr>
      <w:tr w:rsidR="00031EAD" w:rsidRPr="00B73548" w14:paraId="758AD17F" w14:textId="77777777" w:rsidTr="002E3474">
        <w:trPr>
          <w:trHeight w:val="290"/>
        </w:trPr>
        <w:tc>
          <w:tcPr>
            <w:tcW w:w="1838" w:type="dxa"/>
            <w:vMerge/>
            <w:tcBorders>
              <w:bottom w:val="nil"/>
            </w:tcBorders>
            <w:hideMark/>
          </w:tcPr>
          <w:p w14:paraId="1DE1255E"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tcBorders>
              <w:bottom w:val="nil"/>
            </w:tcBorders>
            <w:shd w:val="clear" w:color="auto" w:fill="auto"/>
            <w:hideMark/>
          </w:tcPr>
          <w:p w14:paraId="616356B8" w14:textId="777777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(d) New initiatives to facilitate or enhance voluntary cooperation between members of the Union.</w:t>
            </w:r>
          </w:p>
        </w:tc>
        <w:tc>
          <w:tcPr>
            <w:tcW w:w="4961" w:type="dxa"/>
            <w:gridSpan w:val="2"/>
            <w:tcBorders>
              <w:bottom w:val="nil"/>
            </w:tcBorders>
            <w:shd w:val="clear" w:color="auto" w:fill="auto"/>
          </w:tcPr>
          <w:p w14:paraId="3B02CD4D" w14:textId="7B3E0FB8" w:rsidR="00031EAD" w:rsidRPr="00263713" w:rsidRDefault="00F529A7" w:rsidP="002E3474">
            <w:pPr>
              <w:jc w:val="left"/>
              <w:rPr>
                <w:rFonts w:ascii="Arial Narrow" w:eastAsia="Times New Roman" w:hAnsi="Arial Narrow"/>
                <w:sz w:val="18"/>
                <w:szCs w:val="18"/>
                <w:lang w:eastAsia="en-US"/>
              </w:rPr>
            </w:pPr>
            <w:r>
              <w:rPr>
                <w:rFonts w:ascii="Arial Narrow" w:eastAsia="Times New Roman" w:hAnsi="Arial Narrow"/>
                <w:sz w:val="18"/>
                <w:szCs w:val="18"/>
                <w:lang w:eastAsia="en-US"/>
              </w:rPr>
              <w:t>No developments</w:t>
            </w:r>
          </w:p>
        </w:tc>
      </w:tr>
    </w:tbl>
    <w:p w14:paraId="6993DCC3" w14:textId="77777777" w:rsidR="00031EAD" w:rsidRPr="00B73548" w:rsidRDefault="00031EAD" w:rsidP="00031EAD">
      <w:pPr>
        <w:rPr>
          <w:rFonts w:ascii="Arial Narrow" w:hAnsi="Arial Narrow"/>
          <w:sz w:val="18"/>
        </w:rPr>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67"/>
        <w:gridCol w:w="10"/>
        <w:gridCol w:w="4951"/>
      </w:tblGrid>
      <w:tr w:rsidR="00031EAD" w:rsidRPr="00B73548" w14:paraId="5D6DFAF9" w14:textId="77777777" w:rsidTr="002E3474">
        <w:trPr>
          <w:trHeight w:val="530"/>
          <w:tblHeader/>
        </w:trPr>
        <w:tc>
          <w:tcPr>
            <w:tcW w:w="1848" w:type="dxa"/>
            <w:gridSpan w:val="2"/>
            <w:tcBorders>
              <w:top w:val="nil"/>
              <w:bottom w:val="nil"/>
            </w:tcBorders>
            <w:shd w:val="clear" w:color="auto" w:fill="E2E7EB" w:themeFill="accent3" w:themeFillTint="33"/>
            <w:vAlign w:val="center"/>
            <w:hideMark/>
          </w:tcPr>
          <w:p w14:paraId="688906C5" w14:textId="77777777" w:rsidR="00031EAD" w:rsidRPr="00B73548" w:rsidRDefault="00031EAD" w:rsidP="002E3474">
            <w:pPr>
              <w:keepNext/>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lastRenderedPageBreak/>
              <w:t>Expected Results</w:t>
            </w:r>
          </w:p>
        </w:tc>
        <w:tc>
          <w:tcPr>
            <w:tcW w:w="2977" w:type="dxa"/>
            <w:gridSpan w:val="2"/>
            <w:tcBorders>
              <w:top w:val="nil"/>
              <w:bottom w:val="nil"/>
            </w:tcBorders>
            <w:shd w:val="clear" w:color="auto" w:fill="E2E7EB" w:themeFill="accent3" w:themeFillTint="33"/>
            <w:vAlign w:val="center"/>
            <w:hideMark/>
          </w:tcPr>
          <w:p w14:paraId="6BD59CEA" w14:textId="77777777" w:rsidR="00031EAD" w:rsidRPr="00B73548" w:rsidRDefault="00031EAD" w:rsidP="002E3474">
            <w:pPr>
              <w:keepNext/>
              <w:jc w:val="left"/>
              <w:rPr>
                <w:rFonts w:ascii="Arial Narrow" w:eastAsia="Times New Roman" w:hAnsi="Arial Narrow"/>
                <w:b/>
                <w:bCs/>
                <w:sz w:val="18"/>
                <w:szCs w:val="18"/>
                <w:lang w:eastAsia="en-US"/>
              </w:rPr>
            </w:pPr>
            <w:r w:rsidRPr="00B73548">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14:paraId="7CF1A5AE" w14:textId="77777777" w:rsidR="00031EAD" w:rsidRPr="00214843" w:rsidRDefault="00031EAD" w:rsidP="002E3474">
            <w:pPr>
              <w:keepNext/>
              <w:jc w:val="left"/>
              <w:rPr>
                <w:rFonts w:ascii="Arial Narrow" w:eastAsia="Times New Roman" w:hAnsi="Arial Narrow"/>
                <w:b/>
                <w:bCs/>
                <w:sz w:val="18"/>
                <w:szCs w:val="18"/>
                <w:highlight w:val="yellow"/>
                <w:lang w:eastAsia="en-US"/>
              </w:rPr>
            </w:pPr>
            <w:r w:rsidRPr="006B3E33">
              <w:rPr>
                <w:rFonts w:ascii="Arial Narrow" w:eastAsia="Times New Roman" w:hAnsi="Arial Narrow"/>
                <w:b/>
                <w:bCs/>
                <w:sz w:val="18"/>
                <w:szCs w:val="18"/>
                <w:lang w:eastAsia="en-US"/>
              </w:rPr>
              <w:t>Performance Data</w:t>
            </w:r>
          </w:p>
        </w:tc>
      </w:tr>
      <w:tr w:rsidR="00031EAD" w:rsidRPr="00B73548" w14:paraId="1D4EDEF3" w14:textId="77777777" w:rsidTr="002E3474">
        <w:trPr>
          <w:trHeight w:val="290"/>
        </w:trPr>
        <w:tc>
          <w:tcPr>
            <w:tcW w:w="1838" w:type="dxa"/>
            <w:vMerge w:val="restart"/>
            <w:tcBorders>
              <w:top w:val="nil"/>
            </w:tcBorders>
            <w:shd w:val="clear" w:color="auto" w:fill="auto"/>
            <w:hideMark/>
          </w:tcPr>
          <w:p w14:paraId="5F41F88C" w14:textId="708B8C77" w:rsidR="00031EAD" w:rsidRPr="00B73548" w:rsidRDefault="00031EAD" w:rsidP="002E3474">
            <w:pPr>
              <w:jc w:val="left"/>
              <w:rPr>
                <w:rFonts w:ascii="Arial Narrow" w:eastAsia="Times New Roman" w:hAnsi="Arial Narrow"/>
                <w:sz w:val="18"/>
                <w:szCs w:val="18"/>
                <w:lang w:eastAsia="en-US"/>
              </w:rPr>
            </w:pPr>
            <w:r w:rsidRPr="00B73548">
              <w:rPr>
                <w:rFonts w:ascii="Arial Narrow" w:eastAsia="Times New Roman" w:hAnsi="Arial Narrow"/>
                <w:sz w:val="18"/>
                <w:szCs w:val="18"/>
                <w:lang w:eastAsia="en-US"/>
              </w:rPr>
              <w:t xml:space="preserve">6. Development of </w:t>
            </w:r>
            <w:r w:rsidR="008043D2">
              <w:rPr>
                <w:rFonts w:ascii="Arial Narrow" w:eastAsia="Times New Roman" w:hAnsi="Arial Narrow"/>
                <w:sz w:val="18"/>
                <w:szCs w:val="18"/>
                <w:lang w:eastAsia="en-US"/>
              </w:rPr>
              <w:t>UPOV PRISMA</w:t>
            </w:r>
          </w:p>
        </w:tc>
        <w:tc>
          <w:tcPr>
            <w:tcW w:w="2977" w:type="dxa"/>
            <w:gridSpan w:val="2"/>
            <w:tcBorders>
              <w:top w:val="nil"/>
            </w:tcBorders>
            <w:shd w:val="clear" w:color="auto" w:fill="auto"/>
            <w:hideMark/>
          </w:tcPr>
          <w:p w14:paraId="00E907C0" w14:textId="61B07780" w:rsidR="00031EAD" w:rsidRPr="00B73548" w:rsidRDefault="00031EAD" w:rsidP="002E3474">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 xml:space="preserve">(a) Number of UPOV members participating in </w:t>
            </w:r>
            <w:r w:rsidR="008043D2">
              <w:rPr>
                <w:rFonts w:ascii="Arial Narrow" w:eastAsia="Times New Roman" w:hAnsi="Arial Narrow"/>
                <w:spacing w:val="-2"/>
                <w:sz w:val="18"/>
                <w:szCs w:val="18"/>
                <w:lang w:eastAsia="en-US"/>
              </w:rPr>
              <w:t>UPOV PRISMA</w:t>
            </w:r>
            <w:r w:rsidRPr="00B73548">
              <w:rPr>
                <w:rFonts w:ascii="Arial Narrow" w:eastAsia="Times New Roman" w:hAnsi="Arial Narrow"/>
                <w:spacing w:val="-2"/>
                <w:sz w:val="18"/>
                <w:szCs w:val="18"/>
                <w:lang w:eastAsia="en-US"/>
              </w:rPr>
              <w:t>;</w:t>
            </w:r>
          </w:p>
        </w:tc>
        <w:tc>
          <w:tcPr>
            <w:tcW w:w="4961" w:type="dxa"/>
            <w:gridSpan w:val="2"/>
            <w:tcBorders>
              <w:top w:val="nil"/>
            </w:tcBorders>
            <w:shd w:val="clear" w:color="auto" w:fill="auto"/>
          </w:tcPr>
          <w:p w14:paraId="33B17F35" w14:textId="730F90B3" w:rsidR="00031EAD" w:rsidRDefault="00031EAD" w:rsidP="002E3474">
            <w:pPr>
              <w:jc w:val="left"/>
              <w:rPr>
                <w:rFonts w:ascii="Arial Narrow" w:hAnsi="Arial Narrow"/>
                <w:sz w:val="18"/>
                <w:szCs w:val="18"/>
              </w:rPr>
            </w:pPr>
            <w:r w:rsidRPr="004B0BA6">
              <w:rPr>
                <w:rFonts w:ascii="Arial Narrow" w:hAnsi="Arial Narrow"/>
                <w:sz w:val="18"/>
                <w:szCs w:val="18"/>
              </w:rPr>
              <w:t>2020</w:t>
            </w:r>
            <w:r w:rsidR="000C4CA9">
              <w:rPr>
                <w:rFonts w:ascii="Arial Narrow" w:hAnsi="Arial Narrow"/>
                <w:sz w:val="18"/>
                <w:szCs w:val="18"/>
              </w:rPr>
              <w:t>:</w:t>
            </w:r>
            <w:r w:rsidRPr="004B0BA6">
              <w:rPr>
                <w:rFonts w:ascii="Arial Narrow" w:hAnsi="Arial Narrow"/>
                <w:sz w:val="18"/>
                <w:szCs w:val="18"/>
              </w:rPr>
              <w:t xml:space="preserve"> 35 members, covering 74 States</w:t>
            </w:r>
          </w:p>
          <w:p w14:paraId="06DB1204" w14:textId="563F11E4" w:rsidR="004B0BA6" w:rsidRPr="00214843" w:rsidRDefault="004B0BA6" w:rsidP="002E3474">
            <w:pPr>
              <w:jc w:val="left"/>
              <w:rPr>
                <w:rFonts w:ascii="Arial Narrow" w:eastAsiaTheme="minorHAnsi" w:hAnsi="Arial Narrow" w:cs="Calibri"/>
                <w:sz w:val="18"/>
                <w:szCs w:val="18"/>
                <w:highlight w:val="yellow"/>
                <w:lang w:eastAsia="en-US"/>
              </w:rPr>
            </w:pPr>
            <w:r w:rsidRPr="004B0BA6">
              <w:rPr>
                <w:rFonts w:ascii="Arial Narrow" w:hAnsi="Arial Narrow"/>
                <w:sz w:val="18"/>
                <w:szCs w:val="18"/>
              </w:rPr>
              <w:t>2021</w:t>
            </w:r>
            <w:r w:rsidR="000C4CA9">
              <w:rPr>
                <w:rFonts w:ascii="Arial Narrow" w:hAnsi="Arial Narrow"/>
                <w:sz w:val="18"/>
                <w:szCs w:val="18"/>
              </w:rPr>
              <w:t>:</w:t>
            </w:r>
            <w:r w:rsidRPr="004B0BA6">
              <w:rPr>
                <w:rFonts w:ascii="Arial Narrow" w:hAnsi="Arial Narrow"/>
                <w:sz w:val="18"/>
                <w:szCs w:val="18"/>
              </w:rPr>
              <w:t xml:space="preserve"> 36 members, covering 75 States</w:t>
            </w:r>
          </w:p>
        </w:tc>
      </w:tr>
      <w:tr w:rsidR="00031EAD" w:rsidRPr="00B73548" w14:paraId="6A69148B" w14:textId="77777777" w:rsidTr="002E3474">
        <w:trPr>
          <w:trHeight w:val="280"/>
        </w:trPr>
        <w:tc>
          <w:tcPr>
            <w:tcW w:w="1838" w:type="dxa"/>
            <w:vMerge/>
            <w:hideMark/>
          </w:tcPr>
          <w:p w14:paraId="75CBD7CB"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28228231" w14:textId="7C9A03A9" w:rsidR="00031EAD" w:rsidRPr="00B73548" w:rsidRDefault="00031EAD" w:rsidP="002E3474">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 xml:space="preserve">(b) Number of crops/species covered by </w:t>
            </w:r>
            <w:r w:rsidR="008043D2">
              <w:rPr>
                <w:rFonts w:ascii="Arial Narrow" w:eastAsia="Times New Roman" w:hAnsi="Arial Narrow"/>
                <w:spacing w:val="-2"/>
                <w:sz w:val="18"/>
                <w:szCs w:val="18"/>
                <w:lang w:eastAsia="en-US"/>
              </w:rPr>
              <w:t>UPOV PRISMA</w:t>
            </w:r>
            <w:r w:rsidRPr="00B73548">
              <w:rPr>
                <w:rFonts w:ascii="Arial Narrow" w:eastAsia="Times New Roman" w:hAnsi="Arial Narrow"/>
                <w:spacing w:val="-2"/>
                <w:sz w:val="18"/>
                <w:szCs w:val="18"/>
                <w:lang w:eastAsia="en-US"/>
              </w:rPr>
              <w:t>;</w:t>
            </w:r>
          </w:p>
        </w:tc>
        <w:tc>
          <w:tcPr>
            <w:tcW w:w="4961" w:type="dxa"/>
            <w:gridSpan w:val="2"/>
            <w:shd w:val="clear" w:color="auto" w:fill="auto"/>
          </w:tcPr>
          <w:p w14:paraId="547696B0" w14:textId="150009CF" w:rsidR="00FE1B7B" w:rsidRDefault="00031EAD" w:rsidP="00FE1B7B">
            <w:pPr>
              <w:jc w:val="left"/>
              <w:rPr>
                <w:rFonts w:ascii="Arial Narrow" w:hAnsi="Arial Narrow"/>
                <w:sz w:val="18"/>
                <w:szCs w:val="18"/>
              </w:rPr>
            </w:pPr>
            <w:r w:rsidRPr="004B0BA6">
              <w:rPr>
                <w:rFonts w:ascii="Arial Narrow" w:hAnsi="Arial Narrow"/>
                <w:sz w:val="18"/>
                <w:szCs w:val="18"/>
              </w:rPr>
              <w:t>2020</w:t>
            </w:r>
            <w:r w:rsidR="000C4CA9">
              <w:rPr>
                <w:rFonts w:ascii="Arial Narrow" w:hAnsi="Arial Narrow"/>
                <w:sz w:val="18"/>
                <w:szCs w:val="18"/>
              </w:rPr>
              <w:t>:</w:t>
            </w:r>
            <w:r w:rsidRPr="004B0BA6">
              <w:rPr>
                <w:rFonts w:ascii="Arial Narrow" w:hAnsi="Arial Narrow"/>
                <w:sz w:val="18"/>
                <w:szCs w:val="18"/>
              </w:rPr>
              <w:t xml:space="preserve"> 23 members</w:t>
            </w:r>
            <w:r w:rsidR="00FE1B7B">
              <w:rPr>
                <w:rFonts w:ascii="Arial Narrow" w:hAnsi="Arial Narrow"/>
                <w:sz w:val="18"/>
                <w:szCs w:val="18"/>
              </w:rPr>
              <w:t xml:space="preserve"> (</w:t>
            </w:r>
            <w:r w:rsidR="00FE1B7B" w:rsidRPr="004B0BA6">
              <w:rPr>
                <w:rFonts w:ascii="Arial Narrow" w:hAnsi="Arial Narrow"/>
                <w:sz w:val="18"/>
                <w:szCs w:val="18"/>
              </w:rPr>
              <w:t>all genera and species</w:t>
            </w:r>
            <w:r w:rsidR="00FE1B7B">
              <w:rPr>
                <w:rFonts w:ascii="Arial Narrow" w:hAnsi="Arial Narrow"/>
                <w:sz w:val="18"/>
                <w:szCs w:val="18"/>
              </w:rPr>
              <w:t>), 12 members (</w:t>
            </w:r>
            <w:r w:rsidR="00FE1B7B" w:rsidRPr="004B0BA6">
              <w:rPr>
                <w:rFonts w:ascii="Arial Narrow" w:hAnsi="Arial Narrow"/>
                <w:sz w:val="18"/>
                <w:szCs w:val="18"/>
              </w:rPr>
              <w:t>limited list of genera &amp; species</w:t>
            </w:r>
            <w:r w:rsidR="00FE1B7B">
              <w:rPr>
                <w:rFonts w:ascii="Arial Narrow" w:hAnsi="Arial Narrow"/>
                <w:sz w:val="18"/>
                <w:szCs w:val="18"/>
              </w:rPr>
              <w:t>)</w:t>
            </w:r>
          </w:p>
          <w:p w14:paraId="4EE96233" w14:textId="5968FA9F" w:rsidR="00031EAD" w:rsidRPr="004B0BA6" w:rsidRDefault="006B3E33" w:rsidP="00FE1B7B">
            <w:pPr>
              <w:jc w:val="left"/>
              <w:rPr>
                <w:rFonts w:ascii="Arial Narrow" w:hAnsi="Arial Narrow"/>
                <w:sz w:val="18"/>
                <w:szCs w:val="18"/>
              </w:rPr>
            </w:pPr>
            <w:r w:rsidRPr="006B3E33">
              <w:rPr>
                <w:rFonts w:ascii="Arial Narrow" w:hAnsi="Arial Narrow"/>
                <w:sz w:val="18"/>
                <w:szCs w:val="18"/>
              </w:rPr>
              <w:t>2021</w:t>
            </w:r>
            <w:r w:rsidR="000C4CA9">
              <w:rPr>
                <w:rFonts w:ascii="Arial Narrow" w:hAnsi="Arial Narrow"/>
                <w:sz w:val="18"/>
                <w:szCs w:val="18"/>
              </w:rPr>
              <w:t>:</w:t>
            </w:r>
            <w:r w:rsidR="00FE1B7B">
              <w:rPr>
                <w:rFonts w:ascii="Arial Narrow" w:hAnsi="Arial Narrow"/>
                <w:sz w:val="18"/>
                <w:szCs w:val="18"/>
              </w:rPr>
              <w:t xml:space="preserve"> </w:t>
            </w:r>
            <w:r w:rsidR="00FE1B7B" w:rsidRPr="004B0BA6">
              <w:rPr>
                <w:rFonts w:ascii="Arial Narrow" w:hAnsi="Arial Narrow"/>
                <w:sz w:val="18"/>
                <w:szCs w:val="18"/>
              </w:rPr>
              <w:t>2</w:t>
            </w:r>
            <w:r w:rsidR="00FE1B7B">
              <w:rPr>
                <w:rFonts w:ascii="Arial Narrow" w:hAnsi="Arial Narrow"/>
                <w:sz w:val="18"/>
                <w:szCs w:val="18"/>
              </w:rPr>
              <w:t>4</w:t>
            </w:r>
            <w:r w:rsidR="00FE1B7B" w:rsidRPr="004B0BA6">
              <w:rPr>
                <w:rFonts w:ascii="Arial Narrow" w:hAnsi="Arial Narrow"/>
                <w:sz w:val="18"/>
                <w:szCs w:val="18"/>
              </w:rPr>
              <w:t xml:space="preserve"> members</w:t>
            </w:r>
            <w:r w:rsidR="00FE1B7B">
              <w:rPr>
                <w:rFonts w:ascii="Arial Narrow" w:hAnsi="Arial Narrow"/>
                <w:sz w:val="18"/>
                <w:szCs w:val="18"/>
              </w:rPr>
              <w:t xml:space="preserve"> (</w:t>
            </w:r>
            <w:r w:rsidR="00FE1B7B" w:rsidRPr="004B0BA6">
              <w:rPr>
                <w:rFonts w:ascii="Arial Narrow" w:hAnsi="Arial Narrow"/>
                <w:sz w:val="18"/>
                <w:szCs w:val="18"/>
              </w:rPr>
              <w:t>all genera and species</w:t>
            </w:r>
            <w:r w:rsidR="00FE1B7B">
              <w:rPr>
                <w:rFonts w:ascii="Arial Narrow" w:hAnsi="Arial Narrow"/>
                <w:sz w:val="18"/>
                <w:szCs w:val="18"/>
              </w:rPr>
              <w:t>), 12 members (</w:t>
            </w:r>
            <w:r w:rsidR="00FE1B7B" w:rsidRPr="004B0BA6">
              <w:rPr>
                <w:rFonts w:ascii="Arial Narrow" w:hAnsi="Arial Narrow"/>
                <w:sz w:val="18"/>
                <w:szCs w:val="18"/>
              </w:rPr>
              <w:t>limited list of genera &amp; species</w:t>
            </w:r>
            <w:r w:rsidR="00FE1B7B">
              <w:rPr>
                <w:rFonts w:ascii="Arial Narrow" w:hAnsi="Arial Narrow"/>
                <w:sz w:val="18"/>
                <w:szCs w:val="18"/>
              </w:rPr>
              <w:t xml:space="preserve">) </w:t>
            </w:r>
            <w:r w:rsidRPr="006B3E33">
              <w:rPr>
                <w:rFonts w:ascii="Arial Narrow" w:hAnsi="Arial Narrow"/>
                <w:sz w:val="18"/>
                <w:szCs w:val="18"/>
              </w:rPr>
              <w:t xml:space="preserve"> </w:t>
            </w:r>
          </w:p>
        </w:tc>
      </w:tr>
      <w:tr w:rsidR="00031EAD" w:rsidRPr="00B73548" w14:paraId="101137CE" w14:textId="77777777" w:rsidTr="002E3474">
        <w:trPr>
          <w:trHeight w:val="280"/>
        </w:trPr>
        <w:tc>
          <w:tcPr>
            <w:tcW w:w="1838" w:type="dxa"/>
            <w:vMerge/>
            <w:hideMark/>
          </w:tcPr>
          <w:p w14:paraId="5C46066A"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0570FC42" w14:textId="6DA7EB5C" w:rsidR="00031EAD" w:rsidRPr="00B73548" w:rsidRDefault="00031EAD" w:rsidP="002E3474">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 xml:space="preserve">(c) Number of applications made via </w:t>
            </w:r>
            <w:r w:rsidR="008043D2">
              <w:rPr>
                <w:rFonts w:ascii="Arial Narrow" w:eastAsia="Times New Roman" w:hAnsi="Arial Narrow"/>
                <w:spacing w:val="-2"/>
                <w:sz w:val="18"/>
                <w:szCs w:val="18"/>
                <w:lang w:eastAsia="en-US"/>
              </w:rPr>
              <w:t>UPOV PRISMA</w:t>
            </w:r>
            <w:r w:rsidRPr="00B73548">
              <w:rPr>
                <w:rFonts w:ascii="Arial Narrow" w:eastAsia="Times New Roman" w:hAnsi="Arial Narrow"/>
                <w:spacing w:val="-2"/>
                <w:sz w:val="18"/>
                <w:szCs w:val="18"/>
                <w:lang w:eastAsia="en-US"/>
              </w:rPr>
              <w:t>;</w:t>
            </w:r>
          </w:p>
        </w:tc>
        <w:tc>
          <w:tcPr>
            <w:tcW w:w="4961" w:type="dxa"/>
            <w:gridSpan w:val="2"/>
            <w:shd w:val="clear" w:color="auto" w:fill="auto"/>
          </w:tcPr>
          <w:p w14:paraId="47893048" w14:textId="0D838963" w:rsidR="00BC77C2" w:rsidRDefault="00BC77C2" w:rsidP="006B3E33">
            <w:pPr>
              <w:jc w:val="left"/>
              <w:rPr>
                <w:rFonts w:ascii="Arial Narrow" w:hAnsi="Arial Narrow"/>
                <w:sz w:val="18"/>
                <w:szCs w:val="18"/>
              </w:rPr>
            </w:pPr>
            <w:r>
              <w:rPr>
                <w:rFonts w:ascii="Arial Narrow" w:hAnsi="Arial Narrow"/>
                <w:sz w:val="18"/>
                <w:szCs w:val="18"/>
              </w:rPr>
              <w:t>2020: 222 applications for PBR, 2 applications for National Listing</w:t>
            </w:r>
          </w:p>
          <w:p w14:paraId="01A41DA0" w14:textId="4902AE1F" w:rsidR="00031EAD" w:rsidRPr="004B0BA6" w:rsidRDefault="006B3E33" w:rsidP="00BC77C2">
            <w:pPr>
              <w:jc w:val="left"/>
              <w:rPr>
                <w:rFonts w:ascii="Arial Narrow" w:hAnsi="Arial Narrow"/>
                <w:sz w:val="18"/>
                <w:szCs w:val="18"/>
              </w:rPr>
            </w:pPr>
            <w:r w:rsidRPr="006B3E33">
              <w:rPr>
                <w:rFonts w:ascii="Arial Narrow" w:hAnsi="Arial Narrow"/>
                <w:sz w:val="18"/>
                <w:szCs w:val="18"/>
              </w:rPr>
              <w:t>2021</w:t>
            </w:r>
            <w:r w:rsidR="00BC77C2">
              <w:rPr>
                <w:rFonts w:ascii="Arial Narrow" w:hAnsi="Arial Narrow"/>
                <w:sz w:val="18"/>
                <w:szCs w:val="18"/>
              </w:rPr>
              <w:t>:</w:t>
            </w:r>
            <w:r w:rsidRPr="006B3E33">
              <w:rPr>
                <w:rFonts w:ascii="Arial Narrow" w:hAnsi="Arial Narrow"/>
                <w:sz w:val="18"/>
                <w:szCs w:val="18"/>
              </w:rPr>
              <w:t xml:space="preserve"> 1</w:t>
            </w:r>
            <w:r w:rsidR="001F7855">
              <w:rPr>
                <w:rFonts w:ascii="Arial Narrow" w:hAnsi="Arial Narrow"/>
                <w:sz w:val="18"/>
                <w:szCs w:val="18"/>
              </w:rPr>
              <w:t>,</w:t>
            </w:r>
            <w:r w:rsidRPr="006B3E33">
              <w:rPr>
                <w:rFonts w:ascii="Arial Narrow" w:hAnsi="Arial Narrow"/>
                <w:sz w:val="18"/>
                <w:szCs w:val="18"/>
              </w:rPr>
              <w:t xml:space="preserve">866 applications </w:t>
            </w:r>
            <w:r w:rsidR="00980B54">
              <w:rPr>
                <w:rFonts w:ascii="Arial Narrow" w:hAnsi="Arial Narrow"/>
                <w:sz w:val="18"/>
                <w:szCs w:val="18"/>
              </w:rPr>
              <w:t xml:space="preserve">for PBR, </w:t>
            </w:r>
            <w:r w:rsidRPr="006B3E33">
              <w:rPr>
                <w:rFonts w:ascii="Arial Narrow" w:hAnsi="Arial Narrow"/>
                <w:sz w:val="18"/>
                <w:szCs w:val="18"/>
              </w:rPr>
              <w:t>643 applications</w:t>
            </w:r>
            <w:r w:rsidR="00B5586F">
              <w:rPr>
                <w:rFonts w:ascii="Arial Narrow" w:hAnsi="Arial Narrow"/>
                <w:sz w:val="18"/>
                <w:szCs w:val="18"/>
              </w:rPr>
              <w:t xml:space="preserve"> </w:t>
            </w:r>
            <w:r w:rsidRPr="006B3E33">
              <w:rPr>
                <w:rFonts w:ascii="Arial Narrow" w:hAnsi="Arial Narrow"/>
                <w:sz w:val="18"/>
                <w:szCs w:val="18"/>
              </w:rPr>
              <w:t>for National Listing</w:t>
            </w:r>
          </w:p>
        </w:tc>
      </w:tr>
      <w:tr w:rsidR="00031EAD" w:rsidRPr="00B73548" w14:paraId="44E41C5A" w14:textId="77777777" w:rsidTr="002E3474">
        <w:trPr>
          <w:trHeight w:val="280"/>
        </w:trPr>
        <w:tc>
          <w:tcPr>
            <w:tcW w:w="1838" w:type="dxa"/>
            <w:vMerge/>
            <w:hideMark/>
          </w:tcPr>
          <w:p w14:paraId="7F96818C"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4BF4C78A" w14:textId="51E18CE8" w:rsidR="00031EAD" w:rsidRPr="00B73548" w:rsidRDefault="00031EAD" w:rsidP="002E3474">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 xml:space="preserve">(d) Number of registered </w:t>
            </w:r>
            <w:r w:rsidR="008043D2">
              <w:rPr>
                <w:rFonts w:ascii="Arial Narrow" w:eastAsia="Times New Roman" w:hAnsi="Arial Narrow"/>
                <w:spacing w:val="-2"/>
                <w:sz w:val="18"/>
                <w:szCs w:val="18"/>
                <w:lang w:eastAsia="en-US"/>
              </w:rPr>
              <w:t>UPOV PRISMA</w:t>
            </w:r>
            <w:r w:rsidRPr="00B73548">
              <w:rPr>
                <w:rFonts w:ascii="Arial Narrow" w:eastAsia="Times New Roman" w:hAnsi="Arial Narrow"/>
                <w:spacing w:val="-2"/>
                <w:sz w:val="18"/>
                <w:szCs w:val="18"/>
                <w:lang w:eastAsia="en-US"/>
              </w:rPr>
              <w:t xml:space="preserve"> users;</w:t>
            </w:r>
          </w:p>
        </w:tc>
        <w:tc>
          <w:tcPr>
            <w:tcW w:w="4961" w:type="dxa"/>
            <w:gridSpan w:val="2"/>
            <w:shd w:val="clear" w:color="auto" w:fill="auto"/>
          </w:tcPr>
          <w:p w14:paraId="2AC065F6" w14:textId="77777777" w:rsidR="007E18C2" w:rsidRDefault="00BC77C2" w:rsidP="00B5586F">
            <w:pPr>
              <w:jc w:val="left"/>
              <w:rPr>
                <w:rFonts w:ascii="Arial Narrow" w:hAnsi="Arial Narrow"/>
                <w:spacing w:val="-2"/>
                <w:sz w:val="18"/>
                <w:szCs w:val="18"/>
              </w:rPr>
            </w:pPr>
            <w:r>
              <w:rPr>
                <w:rFonts w:ascii="Arial Narrow" w:hAnsi="Arial Narrow"/>
                <w:spacing w:val="-2"/>
                <w:sz w:val="18"/>
                <w:szCs w:val="18"/>
              </w:rPr>
              <w:t xml:space="preserve">2020: </w:t>
            </w:r>
            <w:r w:rsidR="0053143D" w:rsidRPr="0053143D">
              <w:rPr>
                <w:rFonts w:ascii="Arial Narrow" w:hAnsi="Arial Narrow"/>
                <w:spacing w:val="-2"/>
                <w:sz w:val="18"/>
                <w:szCs w:val="18"/>
              </w:rPr>
              <w:t xml:space="preserve">219 </w:t>
            </w:r>
            <w:r>
              <w:rPr>
                <w:rFonts w:ascii="Arial Narrow" w:hAnsi="Arial Narrow"/>
                <w:spacing w:val="-2"/>
                <w:sz w:val="18"/>
                <w:szCs w:val="18"/>
              </w:rPr>
              <w:t>users (</w:t>
            </w:r>
            <w:r w:rsidR="0053143D" w:rsidRPr="0053143D">
              <w:rPr>
                <w:rFonts w:ascii="Arial Narrow" w:hAnsi="Arial Narrow"/>
                <w:spacing w:val="-2"/>
                <w:sz w:val="18"/>
                <w:szCs w:val="18"/>
              </w:rPr>
              <w:t xml:space="preserve">115 </w:t>
            </w:r>
            <w:r w:rsidR="00B5586F">
              <w:rPr>
                <w:rFonts w:ascii="Arial Narrow" w:hAnsi="Arial Narrow"/>
                <w:spacing w:val="-2"/>
                <w:sz w:val="18"/>
                <w:szCs w:val="18"/>
              </w:rPr>
              <w:t>b</w:t>
            </w:r>
            <w:r w:rsidR="00B5586F" w:rsidRPr="0053143D">
              <w:rPr>
                <w:rFonts w:ascii="Arial Narrow" w:hAnsi="Arial Narrow"/>
                <w:spacing w:val="-2"/>
                <w:sz w:val="18"/>
                <w:szCs w:val="18"/>
              </w:rPr>
              <w:t>reeders</w:t>
            </w:r>
            <w:r>
              <w:rPr>
                <w:rFonts w:ascii="Arial Narrow" w:hAnsi="Arial Narrow"/>
                <w:spacing w:val="-2"/>
                <w:sz w:val="18"/>
                <w:szCs w:val="18"/>
              </w:rPr>
              <w:t xml:space="preserve">, </w:t>
            </w:r>
            <w:r w:rsidR="0053143D" w:rsidRPr="0053143D">
              <w:rPr>
                <w:rFonts w:ascii="Arial Narrow" w:hAnsi="Arial Narrow"/>
                <w:spacing w:val="-2"/>
                <w:sz w:val="18"/>
                <w:szCs w:val="18"/>
              </w:rPr>
              <w:t xml:space="preserve">104 </w:t>
            </w:r>
            <w:r w:rsidR="00B5586F">
              <w:rPr>
                <w:rFonts w:ascii="Arial Narrow" w:hAnsi="Arial Narrow"/>
                <w:spacing w:val="-2"/>
                <w:sz w:val="18"/>
                <w:szCs w:val="18"/>
              </w:rPr>
              <w:t>a</w:t>
            </w:r>
            <w:r w:rsidR="00B5586F" w:rsidRPr="0053143D">
              <w:rPr>
                <w:rFonts w:ascii="Arial Narrow" w:hAnsi="Arial Narrow"/>
                <w:spacing w:val="-2"/>
                <w:sz w:val="18"/>
                <w:szCs w:val="18"/>
              </w:rPr>
              <w:t>gents</w:t>
            </w:r>
            <w:r>
              <w:rPr>
                <w:rFonts w:ascii="Arial Narrow" w:hAnsi="Arial Narrow"/>
                <w:spacing w:val="-2"/>
                <w:sz w:val="18"/>
                <w:szCs w:val="18"/>
              </w:rPr>
              <w:t>)</w:t>
            </w:r>
          </w:p>
          <w:p w14:paraId="0897DC1E" w14:textId="455F5CE1" w:rsidR="00031EAD" w:rsidRPr="004B0BA6" w:rsidRDefault="007E18C2" w:rsidP="00B5586F">
            <w:pPr>
              <w:jc w:val="left"/>
              <w:rPr>
                <w:rFonts w:ascii="Arial Narrow" w:hAnsi="Arial Narrow"/>
                <w:spacing w:val="-2"/>
                <w:sz w:val="18"/>
                <w:szCs w:val="18"/>
              </w:rPr>
            </w:pPr>
            <w:r w:rsidRPr="0053143D">
              <w:rPr>
                <w:rFonts w:ascii="Arial Narrow" w:hAnsi="Arial Narrow"/>
                <w:spacing w:val="-2"/>
                <w:sz w:val="18"/>
                <w:szCs w:val="18"/>
              </w:rPr>
              <w:t>2021</w:t>
            </w:r>
            <w:r>
              <w:rPr>
                <w:rFonts w:ascii="Arial Narrow" w:hAnsi="Arial Narrow"/>
                <w:spacing w:val="-2"/>
                <w:sz w:val="18"/>
                <w:szCs w:val="18"/>
              </w:rPr>
              <w:t>:</w:t>
            </w:r>
            <w:r w:rsidRPr="0053143D">
              <w:rPr>
                <w:rFonts w:ascii="Arial Narrow" w:hAnsi="Arial Narrow"/>
                <w:spacing w:val="-2"/>
                <w:sz w:val="18"/>
                <w:szCs w:val="18"/>
              </w:rPr>
              <w:t xml:space="preserve"> 379 </w:t>
            </w:r>
            <w:r>
              <w:rPr>
                <w:rFonts w:ascii="Arial Narrow" w:hAnsi="Arial Narrow"/>
                <w:spacing w:val="-2"/>
                <w:sz w:val="18"/>
                <w:szCs w:val="18"/>
              </w:rPr>
              <w:t>u</w:t>
            </w:r>
            <w:r w:rsidRPr="0053143D">
              <w:rPr>
                <w:rFonts w:ascii="Arial Narrow" w:hAnsi="Arial Narrow"/>
                <w:spacing w:val="-2"/>
                <w:sz w:val="18"/>
                <w:szCs w:val="18"/>
              </w:rPr>
              <w:t>sers</w:t>
            </w:r>
            <w:r>
              <w:rPr>
                <w:rFonts w:ascii="Arial Narrow" w:hAnsi="Arial Narrow"/>
                <w:spacing w:val="-2"/>
                <w:sz w:val="18"/>
                <w:szCs w:val="18"/>
              </w:rPr>
              <w:t>(</w:t>
            </w:r>
            <w:r w:rsidRPr="0053143D">
              <w:rPr>
                <w:rFonts w:ascii="Arial Narrow" w:hAnsi="Arial Narrow"/>
                <w:spacing w:val="-2"/>
                <w:sz w:val="18"/>
                <w:szCs w:val="18"/>
              </w:rPr>
              <w:t>182 breeders, 197 agents</w:t>
            </w:r>
            <w:r>
              <w:rPr>
                <w:rFonts w:ascii="Arial Narrow" w:hAnsi="Arial Narrow"/>
                <w:spacing w:val="-2"/>
                <w:sz w:val="18"/>
                <w:szCs w:val="18"/>
              </w:rPr>
              <w:t>)</w:t>
            </w:r>
          </w:p>
        </w:tc>
      </w:tr>
      <w:tr w:rsidR="00031EAD" w:rsidRPr="00B73548" w14:paraId="6FD8C3D9" w14:textId="77777777" w:rsidTr="002E3474">
        <w:trPr>
          <w:trHeight w:val="280"/>
        </w:trPr>
        <w:tc>
          <w:tcPr>
            <w:tcW w:w="1838" w:type="dxa"/>
            <w:vMerge/>
            <w:hideMark/>
          </w:tcPr>
          <w:p w14:paraId="7E207E09"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3F901B34" w14:textId="4FC0635F" w:rsidR="00031EAD" w:rsidRPr="00B73548" w:rsidRDefault="00031EAD" w:rsidP="002E3474">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 xml:space="preserve">(e) Number of UPOV members receiving applications via </w:t>
            </w:r>
            <w:r w:rsidR="008043D2">
              <w:rPr>
                <w:rFonts w:ascii="Arial Narrow" w:eastAsia="Times New Roman" w:hAnsi="Arial Narrow"/>
                <w:spacing w:val="-2"/>
                <w:sz w:val="18"/>
                <w:szCs w:val="18"/>
                <w:lang w:eastAsia="en-US"/>
              </w:rPr>
              <w:t>UPOV PRISMA</w:t>
            </w:r>
            <w:r w:rsidRPr="00B73548">
              <w:rPr>
                <w:rFonts w:ascii="Arial Narrow" w:eastAsia="Times New Roman" w:hAnsi="Arial Narrow"/>
                <w:spacing w:val="-2"/>
                <w:sz w:val="18"/>
                <w:szCs w:val="18"/>
                <w:lang w:eastAsia="en-US"/>
              </w:rPr>
              <w:t>;</w:t>
            </w:r>
          </w:p>
        </w:tc>
        <w:tc>
          <w:tcPr>
            <w:tcW w:w="4961" w:type="dxa"/>
            <w:gridSpan w:val="2"/>
            <w:shd w:val="clear" w:color="auto" w:fill="auto"/>
          </w:tcPr>
          <w:p w14:paraId="18749984" w14:textId="50917FA0" w:rsidR="00BC77C2" w:rsidRDefault="00BC77C2" w:rsidP="002E3474">
            <w:pPr>
              <w:jc w:val="left"/>
              <w:rPr>
                <w:rFonts w:ascii="Arial Narrow" w:hAnsi="Arial Narrow"/>
                <w:sz w:val="18"/>
                <w:szCs w:val="18"/>
              </w:rPr>
            </w:pPr>
            <w:r>
              <w:rPr>
                <w:rFonts w:ascii="Arial Narrow" w:hAnsi="Arial Narrow"/>
                <w:sz w:val="18"/>
                <w:szCs w:val="18"/>
              </w:rPr>
              <w:t xml:space="preserve">2020: 23 members </w:t>
            </w:r>
          </w:p>
          <w:p w14:paraId="16705E27" w14:textId="689A5F3E" w:rsidR="00031EAD" w:rsidRPr="004B0BA6" w:rsidRDefault="00BC77C2" w:rsidP="00980B54">
            <w:pPr>
              <w:jc w:val="left"/>
              <w:rPr>
                <w:rFonts w:ascii="Arial Narrow" w:hAnsi="Arial Narrow"/>
                <w:sz w:val="18"/>
                <w:szCs w:val="18"/>
              </w:rPr>
            </w:pPr>
            <w:r>
              <w:rPr>
                <w:rFonts w:ascii="Arial Narrow" w:hAnsi="Arial Narrow"/>
                <w:sz w:val="18"/>
                <w:szCs w:val="18"/>
              </w:rPr>
              <w:t>2021: 25 members</w:t>
            </w:r>
          </w:p>
        </w:tc>
      </w:tr>
      <w:tr w:rsidR="00031EAD" w:rsidRPr="00B73548" w14:paraId="57C991F6" w14:textId="77777777" w:rsidTr="002E3474">
        <w:trPr>
          <w:trHeight w:val="280"/>
        </w:trPr>
        <w:tc>
          <w:tcPr>
            <w:tcW w:w="1838" w:type="dxa"/>
            <w:vMerge/>
            <w:hideMark/>
          </w:tcPr>
          <w:p w14:paraId="69DE592F"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12105BEF" w14:textId="7F794EEC" w:rsidR="00031EAD" w:rsidRPr="00B73548" w:rsidRDefault="00031EAD" w:rsidP="002E3474">
            <w:pPr>
              <w:keepNext/>
              <w:keepLines/>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 xml:space="preserve">(f) Number of crops/species for which applications made using </w:t>
            </w:r>
            <w:r w:rsidR="008043D2">
              <w:rPr>
                <w:rFonts w:ascii="Arial Narrow" w:eastAsia="Times New Roman" w:hAnsi="Arial Narrow"/>
                <w:spacing w:val="-2"/>
                <w:sz w:val="18"/>
                <w:szCs w:val="18"/>
                <w:lang w:eastAsia="en-US"/>
              </w:rPr>
              <w:t>UPOV PRISMA</w:t>
            </w:r>
            <w:r w:rsidRPr="00B73548">
              <w:rPr>
                <w:rFonts w:ascii="Arial Narrow" w:eastAsia="Times New Roman" w:hAnsi="Arial Narrow"/>
                <w:spacing w:val="-2"/>
                <w:sz w:val="18"/>
                <w:szCs w:val="18"/>
                <w:lang w:eastAsia="en-US"/>
              </w:rPr>
              <w:t>;</w:t>
            </w:r>
          </w:p>
        </w:tc>
        <w:tc>
          <w:tcPr>
            <w:tcW w:w="4961" w:type="dxa"/>
            <w:gridSpan w:val="2"/>
            <w:shd w:val="clear" w:color="auto" w:fill="auto"/>
          </w:tcPr>
          <w:p w14:paraId="7A41B448" w14:textId="27A3B6E8" w:rsidR="00BC77C2" w:rsidRDefault="00BC77C2" w:rsidP="00BC77C2">
            <w:pPr>
              <w:keepLines/>
              <w:jc w:val="left"/>
              <w:rPr>
                <w:rFonts w:ascii="Arial Narrow" w:hAnsi="Arial Narrow"/>
                <w:sz w:val="18"/>
                <w:szCs w:val="18"/>
              </w:rPr>
            </w:pPr>
            <w:r>
              <w:rPr>
                <w:rFonts w:ascii="Arial Narrow" w:hAnsi="Arial Narrow"/>
                <w:sz w:val="18"/>
                <w:szCs w:val="18"/>
              </w:rPr>
              <w:t xml:space="preserve">2020: </w:t>
            </w:r>
            <w:r w:rsidRPr="0053143D">
              <w:rPr>
                <w:rFonts w:ascii="Arial Narrow" w:hAnsi="Arial Narrow"/>
                <w:spacing w:val="-2"/>
                <w:sz w:val="18"/>
                <w:szCs w:val="18"/>
              </w:rPr>
              <w:t>41 crops/species (including subspecies)</w:t>
            </w:r>
          </w:p>
          <w:p w14:paraId="18A39CF8" w14:textId="400AC84E" w:rsidR="00031EAD" w:rsidRPr="004B0BA6" w:rsidRDefault="0053143D" w:rsidP="00980B54">
            <w:pPr>
              <w:keepLines/>
              <w:jc w:val="left"/>
              <w:rPr>
                <w:rFonts w:ascii="Arial Narrow" w:eastAsiaTheme="minorHAnsi" w:hAnsi="Arial Narrow" w:cs="Calibri"/>
                <w:spacing w:val="-2"/>
                <w:sz w:val="18"/>
                <w:szCs w:val="18"/>
                <w:lang w:eastAsia="en-US"/>
              </w:rPr>
            </w:pPr>
            <w:r w:rsidRPr="0053143D">
              <w:rPr>
                <w:rFonts w:ascii="Arial Narrow" w:hAnsi="Arial Narrow"/>
                <w:spacing w:val="-2"/>
                <w:sz w:val="18"/>
                <w:szCs w:val="18"/>
              </w:rPr>
              <w:t>2021</w:t>
            </w:r>
            <w:r w:rsidR="00BC77C2">
              <w:rPr>
                <w:rFonts w:ascii="Arial Narrow" w:hAnsi="Arial Narrow"/>
                <w:spacing w:val="-2"/>
                <w:sz w:val="18"/>
                <w:szCs w:val="18"/>
              </w:rPr>
              <w:t>:</w:t>
            </w:r>
            <w:r w:rsidRPr="0053143D">
              <w:rPr>
                <w:rFonts w:ascii="Arial Narrow" w:hAnsi="Arial Narrow"/>
                <w:spacing w:val="-2"/>
                <w:sz w:val="18"/>
                <w:szCs w:val="18"/>
              </w:rPr>
              <w:t xml:space="preserve"> 276 crops</w:t>
            </w:r>
            <w:r w:rsidR="00980B54">
              <w:rPr>
                <w:rFonts w:ascii="Arial Narrow" w:hAnsi="Arial Narrow"/>
                <w:spacing w:val="-2"/>
                <w:sz w:val="18"/>
                <w:szCs w:val="18"/>
              </w:rPr>
              <w:t>/species (including subspecies)</w:t>
            </w:r>
          </w:p>
        </w:tc>
      </w:tr>
      <w:tr w:rsidR="00031EAD" w:rsidRPr="00B73548" w14:paraId="73D87617" w14:textId="77777777" w:rsidTr="002E3474">
        <w:trPr>
          <w:trHeight w:val="560"/>
        </w:trPr>
        <w:tc>
          <w:tcPr>
            <w:tcW w:w="1838" w:type="dxa"/>
            <w:vMerge/>
            <w:hideMark/>
          </w:tcPr>
          <w:p w14:paraId="6AF16939"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shd w:val="clear" w:color="auto" w:fill="auto"/>
            <w:hideMark/>
          </w:tcPr>
          <w:p w14:paraId="4A5EAE43" w14:textId="7E9604D4" w:rsidR="00031EAD" w:rsidRPr="00B73548" w:rsidRDefault="00031EAD" w:rsidP="002E3474">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 xml:space="preserve">(g) Number of UPOV members using </w:t>
            </w:r>
            <w:r w:rsidR="008043D2">
              <w:rPr>
                <w:rFonts w:ascii="Arial Narrow" w:eastAsia="Times New Roman" w:hAnsi="Arial Narrow"/>
                <w:spacing w:val="-2"/>
                <w:sz w:val="18"/>
                <w:szCs w:val="18"/>
                <w:lang w:eastAsia="en-US"/>
              </w:rPr>
              <w:t>UPOV PRISMA</w:t>
            </w:r>
            <w:r w:rsidRPr="00B73548">
              <w:rPr>
                <w:rFonts w:ascii="Arial Narrow" w:eastAsia="Times New Roman" w:hAnsi="Arial Narrow"/>
                <w:spacing w:val="-2"/>
                <w:sz w:val="18"/>
                <w:szCs w:val="18"/>
                <w:lang w:eastAsia="en-US"/>
              </w:rPr>
              <w:t xml:space="preserve"> as their exclusive online tool for PBR applications;</w:t>
            </w:r>
          </w:p>
        </w:tc>
        <w:tc>
          <w:tcPr>
            <w:tcW w:w="4961" w:type="dxa"/>
            <w:gridSpan w:val="2"/>
            <w:shd w:val="clear" w:color="auto" w:fill="auto"/>
          </w:tcPr>
          <w:p w14:paraId="2D50123D" w14:textId="10EB9F7D" w:rsidR="00031EAD" w:rsidRPr="004B0BA6" w:rsidRDefault="0053143D" w:rsidP="000C7B23">
            <w:pPr>
              <w:jc w:val="left"/>
              <w:rPr>
                <w:rFonts w:ascii="Arial Narrow" w:hAnsi="Arial Narrow"/>
                <w:sz w:val="18"/>
                <w:szCs w:val="18"/>
              </w:rPr>
            </w:pPr>
            <w:r w:rsidRPr="0053143D">
              <w:rPr>
                <w:rFonts w:ascii="Arial Narrow" w:hAnsi="Arial Narrow"/>
                <w:sz w:val="18"/>
                <w:szCs w:val="18"/>
              </w:rPr>
              <w:t>2021</w:t>
            </w:r>
            <w:r w:rsidR="00BC77C2">
              <w:rPr>
                <w:rFonts w:ascii="Arial Narrow" w:hAnsi="Arial Narrow"/>
                <w:sz w:val="18"/>
                <w:szCs w:val="18"/>
              </w:rPr>
              <w:t>:</w:t>
            </w:r>
            <w:r w:rsidRPr="0053143D">
              <w:rPr>
                <w:rFonts w:ascii="Arial Narrow" w:hAnsi="Arial Narrow"/>
                <w:sz w:val="18"/>
                <w:szCs w:val="18"/>
              </w:rPr>
              <w:t xml:space="preserve"> </w:t>
            </w:r>
            <w:r w:rsidR="00BC77C2">
              <w:rPr>
                <w:rFonts w:ascii="Arial Narrow" w:hAnsi="Arial Narrow"/>
                <w:sz w:val="18"/>
                <w:szCs w:val="18"/>
              </w:rPr>
              <w:t>1</w:t>
            </w:r>
            <w:r w:rsidRPr="0053143D">
              <w:rPr>
                <w:rFonts w:ascii="Arial Narrow" w:hAnsi="Arial Narrow"/>
                <w:sz w:val="18"/>
                <w:szCs w:val="18"/>
              </w:rPr>
              <w:t xml:space="preserve"> </w:t>
            </w:r>
            <w:r w:rsidRPr="00980B54">
              <w:rPr>
                <w:rFonts w:ascii="Arial Narrow" w:hAnsi="Arial Narrow"/>
                <w:sz w:val="18"/>
                <w:szCs w:val="18"/>
              </w:rPr>
              <w:t>member</w:t>
            </w:r>
            <w:r w:rsidRPr="0053143D">
              <w:rPr>
                <w:rFonts w:ascii="Arial Narrow" w:hAnsi="Arial Narrow"/>
                <w:sz w:val="18"/>
                <w:szCs w:val="18"/>
              </w:rPr>
              <w:t xml:space="preserve"> </w:t>
            </w:r>
          </w:p>
        </w:tc>
      </w:tr>
      <w:tr w:rsidR="00031EAD" w:rsidRPr="00B73548" w14:paraId="10F0AF67" w14:textId="77777777" w:rsidTr="002E3474">
        <w:trPr>
          <w:trHeight w:val="438"/>
        </w:trPr>
        <w:tc>
          <w:tcPr>
            <w:tcW w:w="1838" w:type="dxa"/>
            <w:vMerge/>
            <w:tcBorders>
              <w:bottom w:val="nil"/>
            </w:tcBorders>
            <w:hideMark/>
          </w:tcPr>
          <w:p w14:paraId="52373894" w14:textId="77777777" w:rsidR="00031EAD" w:rsidRPr="00B73548" w:rsidRDefault="00031EAD" w:rsidP="002E3474">
            <w:pPr>
              <w:jc w:val="left"/>
              <w:rPr>
                <w:rFonts w:ascii="Arial Narrow" w:eastAsia="Times New Roman" w:hAnsi="Arial Narrow"/>
                <w:sz w:val="22"/>
                <w:szCs w:val="22"/>
                <w:lang w:eastAsia="en-US"/>
              </w:rPr>
            </w:pPr>
          </w:p>
        </w:tc>
        <w:tc>
          <w:tcPr>
            <w:tcW w:w="2977" w:type="dxa"/>
            <w:gridSpan w:val="2"/>
            <w:tcBorders>
              <w:bottom w:val="nil"/>
            </w:tcBorders>
            <w:shd w:val="clear" w:color="auto" w:fill="auto"/>
            <w:hideMark/>
          </w:tcPr>
          <w:p w14:paraId="2B827915" w14:textId="77777777" w:rsidR="00031EAD" w:rsidRPr="00B73548" w:rsidRDefault="00031EAD" w:rsidP="002E3474">
            <w:pPr>
              <w:jc w:val="left"/>
              <w:rPr>
                <w:rFonts w:ascii="Arial Narrow" w:eastAsia="Times New Roman" w:hAnsi="Arial Narrow"/>
                <w:spacing w:val="-2"/>
                <w:sz w:val="18"/>
                <w:szCs w:val="18"/>
                <w:lang w:eastAsia="en-US"/>
              </w:rPr>
            </w:pPr>
            <w:r w:rsidRPr="00B73548">
              <w:rPr>
                <w:rFonts w:ascii="Arial Narrow" w:eastAsia="Times New Roman" w:hAnsi="Arial Narrow"/>
                <w:spacing w:val="-2"/>
                <w:sz w:val="18"/>
                <w:szCs w:val="18"/>
                <w:lang w:eastAsia="en-US"/>
              </w:rPr>
              <w:t>(h) Development of Technical Questionnaires agreed between interested members of the Union for crops/species not covered by Test Guidelines.</w:t>
            </w:r>
          </w:p>
        </w:tc>
        <w:tc>
          <w:tcPr>
            <w:tcW w:w="4961" w:type="dxa"/>
            <w:gridSpan w:val="2"/>
            <w:tcBorders>
              <w:bottom w:val="nil"/>
            </w:tcBorders>
            <w:shd w:val="clear" w:color="auto" w:fill="auto"/>
          </w:tcPr>
          <w:p w14:paraId="476BE302" w14:textId="701BC7CB" w:rsidR="00031EAD" w:rsidRPr="004B0BA6" w:rsidRDefault="001F3D52" w:rsidP="00BC77C2">
            <w:pPr>
              <w:jc w:val="left"/>
              <w:rPr>
                <w:rFonts w:ascii="Arial Narrow" w:hAnsi="Arial Narrow"/>
                <w:sz w:val="18"/>
                <w:szCs w:val="18"/>
              </w:rPr>
            </w:pPr>
            <w:r>
              <w:rPr>
                <w:rFonts w:ascii="Arial Narrow" w:eastAsia="Times New Roman" w:hAnsi="Arial Narrow"/>
                <w:sz w:val="18"/>
                <w:szCs w:val="18"/>
                <w:lang w:eastAsia="en-US"/>
              </w:rPr>
              <w:t>N</w:t>
            </w:r>
            <w:r w:rsidR="00031EAD" w:rsidRPr="004B0BA6">
              <w:rPr>
                <w:rFonts w:ascii="Arial Narrow" w:eastAsia="Times New Roman" w:hAnsi="Arial Narrow"/>
                <w:sz w:val="18"/>
                <w:szCs w:val="18"/>
                <w:lang w:eastAsia="en-US"/>
              </w:rPr>
              <w:t>o</w:t>
            </w:r>
            <w:r w:rsidR="00BC77C2">
              <w:rPr>
                <w:rFonts w:ascii="Arial Narrow" w:eastAsia="Times New Roman" w:hAnsi="Arial Narrow"/>
                <w:sz w:val="18"/>
                <w:szCs w:val="18"/>
                <w:lang w:eastAsia="en-US"/>
              </w:rPr>
              <w:t>ne</w:t>
            </w:r>
          </w:p>
        </w:tc>
      </w:tr>
    </w:tbl>
    <w:p w14:paraId="7C85B691" w14:textId="77777777" w:rsidR="00031EAD" w:rsidRPr="00180A41" w:rsidRDefault="00031EAD" w:rsidP="00031EAD">
      <w:pPr>
        <w:rPr>
          <w:rFonts w:ascii="Arial Narrow" w:hAnsi="Arial Narrow"/>
          <w:sz w:val="18"/>
        </w:rPr>
      </w:pPr>
      <w:bookmarkStart w:id="36" w:name="_Toc80365153"/>
      <w:bookmarkStart w:id="37" w:name="_Toc460229932"/>
      <w:bookmarkStart w:id="38" w:name="_Toc522808864"/>
      <w:bookmarkEnd w:id="31"/>
      <w:bookmarkEnd w:id="32"/>
    </w:p>
    <w:p w14:paraId="30B9C2B3" w14:textId="77777777" w:rsidR="00031EAD" w:rsidRDefault="00031EAD" w:rsidP="00031EAD">
      <w:pPr>
        <w:jc w:val="left"/>
        <w:rPr>
          <w:rFonts w:eastAsia="Times New Roman"/>
          <w:b/>
          <w:bCs/>
          <w:iCs/>
          <w:color w:val="155F1A"/>
          <w:sz w:val="28"/>
          <w:szCs w:val="28"/>
          <w:lang w:eastAsia="en-US"/>
        </w:rPr>
      </w:pPr>
      <w:r>
        <w:br w:type="page"/>
      </w:r>
    </w:p>
    <w:p w14:paraId="616F27C4" w14:textId="0A6D8B06" w:rsidR="00031EAD" w:rsidRPr="003546AD" w:rsidRDefault="000061FF" w:rsidP="00031EAD">
      <w:pPr>
        <w:pStyle w:val="Heading2"/>
        <w:spacing w:before="480"/>
        <w:ind w:left="3254" w:hanging="3254"/>
      </w:pPr>
      <w:bookmarkStart w:id="39" w:name="_Toc112253134"/>
      <w:r>
        <w:lastRenderedPageBreak/>
        <w:t>SUB-PROGRAM UV.3:    </w:t>
      </w:r>
      <w:r w:rsidR="00031EAD" w:rsidRPr="003546AD">
        <w:t>Assistance in the Introduction and Implementation of the UPOV System</w:t>
      </w:r>
      <w:bookmarkEnd w:id="36"/>
      <w:bookmarkEnd w:id="39"/>
    </w:p>
    <w:p w14:paraId="005562C6" w14:textId="77777777" w:rsidR="00031EAD" w:rsidRPr="00343DA0" w:rsidRDefault="00031EAD" w:rsidP="00031EAD">
      <w:pPr>
        <w:pStyle w:val="Heading3"/>
        <w:spacing w:after="320"/>
      </w:pPr>
      <w:r w:rsidRPr="00343DA0">
        <w:t>Objectives</w:t>
      </w:r>
      <w:r>
        <w:t>:</w:t>
      </w:r>
    </w:p>
    <w:p w14:paraId="66BAEDDD" w14:textId="77777777" w:rsidR="00031EAD" w:rsidRPr="00343DA0" w:rsidRDefault="00031EAD" w:rsidP="00031EAD">
      <w:pPr>
        <w:autoSpaceDE w:val="0"/>
        <w:autoSpaceDN w:val="0"/>
        <w:adjustRightInd w:val="0"/>
        <w:ind w:left="567" w:hanging="567"/>
        <w:jc w:val="left"/>
        <w:rPr>
          <w:rFonts w:asciiTheme="minorHAnsi" w:eastAsia="Times New Roman" w:hAnsiTheme="minorHAnsi" w:cstheme="minorHAnsi"/>
          <w:sz w:val="19"/>
          <w:szCs w:val="19"/>
          <w:lang w:eastAsia="en-US"/>
        </w:rPr>
      </w:pPr>
      <w:r>
        <w:rPr>
          <w:rFonts w:asciiTheme="minorHAnsi" w:eastAsia="Times New Roman" w:hAnsiTheme="minorHAnsi" w:cstheme="minorHAnsi"/>
          <w:sz w:val="19"/>
          <w:szCs w:val="19"/>
          <w:lang w:eastAsia="en-US"/>
        </w:rPr>
        <w:t>(a)</w:t>
      </w:r>
      <w:r>
        <w:rPr>
          <w:rFonts w:asciiTheme="minorHAnsi" w:eastAsia="Times New Roman" w:hAnsiTheme="minorHAnsi" w:cstheme="minorHAnsi"/>
          <w:sz w:val="19"/>
          <w:szCs w:val="19"/>
          <w:lang w:eastAsia="en-US"/>
        </w:rPr>
        <w:tab/>
      </w:r>
      <w:r w:rsidRPr="00343DA0">
        <w:rPr>
          <w:rFonts w:asciiTheme="minorHAnsi" w:eastAsia="Times New Roman" w:hAnsiTheme="minorHAnsi" w:cstheme="minorHAnsi"/>
          <w:sz w:val="19"/>
          <w:szCs w:val="19"/>
          <w:lang w:eastAsia="en-US"/>
        </w:rPr>
        <w:t>To raise awareness of the role of plant variety protection according to the UPOV Convention.</w:t>
      </w:r>
    </w:p>
    <w:p w14:paraId="2C44305F" w14:textId="77777777" w:rsidR="00031EAD" w:rsidRPr="00343DA0" w:rsidRDefault="00031EAD" w:rsidP="00031EAD">
      <w:pPr>
        <w:autoSpaceDE w:val="0"/>
        <w:autoSpaceDN w:val="0"/>
        <w:adjustRightInd w:val="0"/>
        <w:ind w:left="567" w:hanging="567"/>
        <w:jc w:val="left"/>
        <w:rPr>
          <w:rFonts w:asciiTheme="minorHAnsi" w:eastAsia="Times New Roman" w:hAnsiTheme="minorHAnsi" w:cstheme="minorHAnsi"/>
          <w:sz w:val="19"/>
          <w:szCs w:val="19"/>
          <w:lang w:eastAsia="en-US"/>
        </w:rPr>
      </w:pPr>
      <w:r>
        <w:rPr>
          <w:rFonts w:asciiTheme="minorHAnsi" w:eastAsia="Times New Roman" w:hAnsiTheme="minorHAnsi" w:cstheme="minorHAnsi"/>
          <w:sz w:val="19"/>
          <w:szCs w:val="19"/>
          <w:lang w:eastAsia="en-US"/>
        </w:rPr>
        <w:t>(b)</w:t>
      </w:r>
      <w:r>
        <w:rPr>
          <w:rFonts w:asciiTheme="minorHAnsi" w:eastAsia="Times New Roman" w:hAnsiTheme="minorHAnsi" w:cstheme="minorHAnsi"/>
          <w:sz w:val="19"/>
          <w:szCs w:val="19"/>
          <w:lang w:eastAsia="en-US"/>
        </w:rPr>
        <w:tab/>
      </w:r>
      <w:r w:rsidRPr="00343DA0">
        <w:rPr>
          <w:rFonts w:asciiTheme="minorHAnsi" w:eastAsia="Times New Roman" w:hAnsiTheme="minorHAnsi" w:cstheme="minorHAnsi"/>
          <w:sz w:val="19"/>
          <w:szCs w:val="19"/>
          <w:lang w:eastAsia="en-US"/>
        </w:rPr>
        <w:t>To assist States and organizations, particularly governments of developing countries and countries in transition to a market economy, in the development of legislation in accordance with the 1991 Act of the UPOV Convention.</w:t>
      </w:r>
    </w:p>
    <w:p w14:paraId="4F0082C1" w14:textId="77777777" w:rsidR="00031EAD" w:rsidRPr="00343DA0" w:rsidRDefault="00031EAD" w:rsidP="00031EAD">
      <w:pPr>
        <w:autoSpaceDE w:val="0"/>
        <w:autoSpaceDN w:val="0"/>
        <w:adjustRightInd w:val="0"/>
        <w:ind w:left="567" w:hanging="567"/>
        <w:jc w:val="left"/>
        <w:rPr>
          <w:rFonts w:asciiTheme="minorHAnsi" w:eastAsia="Times New Roman" w:hAnsiTheme="minorHAnsi" w:cstheme="minorHAnsi"/>
          <w:sz w:val="19"/>
          <w:szCs w:val="19"/>
          <w:lang w:eastAsia="en-US"/>
        </w:rPr>
      </w:pPr>
      <w:r>
        <w:rPr>
          <w:rFonts w:asciiTheme="minorHAnsi" w:eastAsia="Times New Roman" w:hAnsiTheme="minorHAnsi" w:cstheme="minorHAnsi"/>
          <w:sz w:val="19"/>
          <w:szCs w:val="19"/>
          <w:lang w:eastAsia="en-US"/>
        </w:rPr>
        <w:t>(c)</w:t>
      </w:r>
      <w:r>
        <w:rPr>
          <w:rFonts w:asciiTheme="minorHAnsi" w:eastAsia="Times New Roman" w:hAnsiTheme="minorHAnsi" w:cstheme="minorHAnsi"/>
          <w:sz w:val="19"/>
          <w:szCs w:val="19"/>
          <w:lang w:eastAsia="en-US"/>
        </w:rPr>
        <w:tab/>
      </w:r>
      <w:r w:rsidRPr="00343DA0">
        <w:rPr>
          <w:rFonts w:asciiTheme="minorHAnsi" w:eastAsia="Times New Roman" w:hAnsiTheme="minorHAnsi" w:cstheme="minorHAnsi"/>
          <w:sz w:val="19"/>
          <w:szCs w:val="19"/>
          <w:lang w:eastAsia="en-US"/>
        </w:rPr>
        <w:t>To assist States and organizations in their accession to the 1991 Act of the UPOV Convention.</w:t>
      </w:r>
    </w:p>
    <w:p w14:paraId="61A50293" w14:textId="77777777" w:rsidR="00031EAD" w:rsidRPr="00343DA0" w:rsidRDefault="00031EAD" w:rsidP="00031EAD">
      <w:pPr>
        <w:autoSpaceDE w:val="0"/>
        <w:autoSpaceDN w:val="0"/>
        <w:adjustRightInd w:val="0"/>
        <w:ind w:left="567" w:hanging="567"/>
        <w:jc w:val="left"/>
        <w:rPr>
          <w:rFonts w:asciiTheme="minorHAnsi" w:eastAsia="Times New Roman" w:hAnsiTheme="minorHAnsi" w:cstheme="minorHAnsi"/>
          <w:sz w:val="19"/>
          <w:szCs w:val="19"/>
          <w:lang w:eastAsia="en-US"/>
        </w:rPr>
      </w:pPr>
      <w:r>
        <w:rPr>
          <w:rFonts w:asciiTheme="minorHAnsi" w:eastAsia="Times New Roman" w:hAnsiTheme="minorHAnsi" w:cstheme="minorHAnsi"/>
          <w:sz w:val="19"/>
          <w:szCs w:val="19"/>
          <w:lang w:eastAsia="en-US"/>
        </w:rPr>
        <w:t>(d)</w:t>
      </w:r>
      <w:r>
        <w:rPr>
          <w:rFonts w:asciiTheme="minorHAnsi" w:eastAsia="Times New Roman" w:hAnsiTheme="minorHAnsi" w:cstheme="minorHAnsi"/>
          <w:sz w:val="19"/>
          <w:szCs w:val="19"/>
          <w:lang w:eastAsia="en-US"/>
        </w:rPr>
        <w:tab/>
      </w:r>
      <w:r w:rsidRPr="00343DA0">
        <w:rPr>
          <w:rFonts w:asciiTheme="minorHAnsi" w:eastAsia="Times New Roman" w:hAnsiTheme="minorHAnsi" w:cstheme="minorHAnsi"/>
          <w:sz w:val="19"/>
          <w:szCs w:val="19"/>
          <w:lang w:eastAsia="en-US"/>
        </w:rPr>
        <w:t>To assist States and organizations in implementing an effective plant variety protection system in accordance with the UPOV Convention.</w:t>
      </w:r>
    </w:p>
    <w:p w14:paraId="200521A1" w14:textId="548E9F0D" w:rsidR="00031EAD" w:rsidRPr="003546AD" w:rsidRDefault="00031EAD" w:rsidP="00031EAD">
      <w:pPr>
        <w:rPr>
          <w:sz w:val="18"/>
        </w:rPr>
      </w:pPr>
    </w:p>
    <w:p w14:paraId="7FE7D276" w14:textId="77777777" w:rsidR="00031EAD" w:rsidRPr="003546AD" w:rsidRDefault="00031EAD" w:rsidP="00031EAD">
      <w:pPr>
        <w:pStyle w:val="Heading3"/>
        <w:spacing w:after="320"/>
      </w:pPr>
      <w:r>
        <w:t>Performance Data:</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180A41" w14:paraId="7529D061" w14:textId="77777777" w:rsidTr="002E3474">
        <w:trPr>
          <w:trHeight w:val="530"/>
          <w:tblHeader/>
        </w:trPr>
        <w:tc>
          <w:tcPr>
            <w:tcW w:w="1838" w:type="dxa"/>
            <w:tcBorders>
              <w:top w:val="nil"/>
              <w:bottom w:val="nil"/>
            </w:tcBorders>
            <w:shd w:val="clear" w:color="auto" w:fill="E2E7EB" w:themeFill="accent3" w:themeFillTint="33"/>
            <w:vAlign w:val="center"/>
            <w:hideMark/>
          </w:tcPr>
          <w:p w14:paraId="7B81E2D0" w14:textId="77777777" w:rsidR="00031EAD" w:rsidRPr="00180A41" w:rsidRDefault="00031EAD" w:rsidP="002E3474">
            <w:pPr>
              <w:jc w:val="left"/>
              <w:rPr>
                <w:rFonts w:ascii="Arial Narrow" w:eastAsia="Times New Roman" w:hAnsi="Arial Narrow"/>
                <w:b/>
                <w:bCs/>
                <w:sz w:val="18"/>
                <w:szCs w:val="18"/>
                <w:lang w:eastAsia="en-US"/>
              </w:rPr>
            </w:pPr>
            <w:r w:rsidRPr="00180A41">
              <w:rPr>
                <w:rFonts w:ascii="Arial Narrow" w:eastAsia="Times New Roman" w:hAnsi="Arial Narrow"/>
                <w:b/>
                <w:bCs/>
                <w:sz w:val="18"/>
                <w:szCs w:val="18"/>
                <w:lang w:eastAsia="en-US"/>
              </w:rPr>
              <w:t>Expected Results</w:t>
            </w:r>
          </w:p>
        </w:tc>
        <w:tc>
          <w:tcPr>
            <w:tcW w:w="2987" w:type="dxa"/>
            <w:gridSpan w:val="2"/>
            <w:tcBorders>
              <w:top w:val="nil"/>
              <w:bottom w:val="nil"/>
            </w:tcBorders>
            <w:shd w:val="clear" w:color="auto" w:fill="E2E7EB" w:themeFill="accent3" w:themeFillTint="33"/>
            <w:vAlign w:val="center"/>
            <w:hideMark/>
          </w:tcPr>
          <w:p w14:paraId="40E73FC5" w14:textId="77777777" w:rsidR="00031EAD" w:rsidRPr="00180A41" w:rsidRDefault="00031EAD" w:rsidP="002E3474">
            <w:pPr>
              <w:jc w:val="left"/>
              <w:rPr>
                <w:rFonts w:ascii="Arial Narrow" w:eastAsia="Times New Roman" w:hAnsi="Arial Narrow"/>
                <w:b/>
                <w:bCs/>
                <w:sz w:val="18"/>
                <w:szCs w:val="18"/>
                <w:lang w:eastAsia="en-US"/>
              </w:rPr>
            </w:pPr>
            <w:r w:rsidRPr="00180A41">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14:paraId="02864C4D" w14:textId="77777777" w:rsidR="00031EAD" w:rsidRPr="00214843" w:rsidRDefault="00031EAD" w:rsidP="002E3474">
            <w:pPr>
              <w:jc w:val="left"/>
              <w:rPr>
                <w:rFonts w:ascii="Arial Narrow" w:eastAsia="Times New Roman" w:hAnsi="Arial Narrow"/>
                <w:b/>
                <w:bCs/>
                <w:sz w:val="18"/>
                <w:szCs w:val="18"/>
                <w:highlight w:val="yellow"/>
                <w:lang w:eastAsia="en-US"/>
              </w:rPr>
            </w:pPr>
            <w:r w:rsidRPr="00263713">
              <w:rPr>
                <w:rFonts w:ascii="Arial Narrow" w:eastAsia="Times New Roman" w:hAnsi="Arial Narrow"/>
                <w:b/>
                <w:bCs/>
                <w:sz w:val="18"/>
                <w:szCs w:val="18"/>
                <w:lang w:eastAsia="en-US"/>
              </w:rPr>
              <w:t>Performance Data</w:t>
            </w:r>
          </w:p>
        </w:tc>
      </w:tr>
      <w:tr w:rsidR="00031EAD" w:rsidRPr="00180A41" w14:paraId="6A474B5E" w14:textId="77777777" w:rsidTr="002E3474">
        <w:trPr>
          <w:trHeight w:val="570"/>
        </w:trPr>
        <w:tc>
          <w:tcPr>
            <w:tcW w:w="1838" w:type="dxa"/>
            <w:vMerge w:val="restart"/>
            <w:tcBorders>
              <w:top w:val="nil"/>
            </w:tcBorders>
            <w:shd w:val="clear" w:color="auto" w:fill="auto"/>
            <w:hideMark/>
          </w:tcPr>
          <w:p w14:paraId="602C1219" w14:textId="37935A07" w:rsidR="00031EAD" w:rsidRPr="00180A41" w:rsidRDefault="00031EAD" w:rsidP="002E3474">
            <w:pPr>
              <w:jc w:val="left"/>
              <w:rPr>
                <w:rFonts w:ascii="Arial Narrow" w:eastAsia="Times New Roman" w:hAnsi="Arial Narrow"/>
                <w:sz w:val="18"/>
                <w:szCs w:val="18"/>
                <w:lang w:eastAsia="en-US"/>
              </w:rPr>
            </w:pPr>
            <w:r w:rsidRPr="00180A41">
              <w:rPr>
                <w:rFonts w:ascii="Arial Narrow" w:eastAsia="Times New Roman" w:hAnsi="Arial Narrow"/>
                <w:sz w:val="18"/>
                <w:szCs w:val="18"/>
                <w:lang w:eastAsia="en-US"/>
              </w:rPr>
              <w:t xml:space="preserve">1. Raising awareness </w:t>
            </w:r>
            <w:r w:rsidR="000D714B">
              <w:rPr>
                <w:rFonts w:ascii="Arial Narrow" w:eastAsia="Times New Roman" w:hAnsi="Arial Narrow"/>
                <w:sz w:val="18"/>
                <w:szCs w:val="18"/>
                <w:lang w:eastAsia="en-US"/>
              </w:rPr>
              <w:br/>
            </w:r>
            <w:r w:rsidRPr="00180A41">
              <w:rPr>
                <w:rFonts w:ascii="Arial Narrow" w:eastAsia="Times New Roman" w:hAnsi="Arial Narrow"/>
                <w:sz w:val="18"/>
                <w:szCs w:val="18"/>
                <w:lang w:eastAsia="en-US"/>
              </w:rPr>
              <w:t xml:space="preserve">of the role of plant variety protection in accordance with the UPOV Convention </w:t>
            </w:r>
          </w:p>
        </w:tc>
        <w:tc>
          <w:tcPr>
            <w:tcW w:w="2977" w:type="dxa"/>
            <w:tcBorders>
              <w:top w:val="nil"/>
            </w:tcBorders>
            <w:shd w:val="clear" w:color="auto" w:fill="auto"/>
            <w:hideMark/>
          </w:tcPr>
          <w:p w14:paraId="15BF3967" w14:textId="77777777" w:rsidR="00031EAD" w:rsidRPr="00180A41" w:rsidRDefault="00031EAD" w:rsidP="002E3474">
            <w:pPr>
              <w:jc w:val="left"/>
              <w:rPr>
                <w:rFonts w:ascii="Arial Narrow" w:eastAsia="Times New Roman" w:hAnsi="Arial Narrow"/>
                <w:sz w:val="18"/>
                <w:szCs w:val="18"/>
                <w:lang w:eastAsia="en-US"/>
              </w:rPr>
            </w:pPr>
            <w:r w:rsidRPr="00180A41">
              <w:rPr>
                <w:rFonts w:ascii="Arial Narrow" w:eastAsia="Times New Roman" w:hAnsi="Arial Narrow"/>
                <w:sz w:val="18"/>
                <w:szCs w:val="18"/>
                <w:lang w:eastAsia="en-US"/>
              </w:rPr>
              <w:t>(a) States and organizations that initiate with the Council of UPOV the procedure for becoming members of the Union;</w:t>
            </w:r>
          </w:p>
        </w:tc>
        <w:tc>
          <w:tcPr>
            <w:tcW w:w="4961" w:type="dxa"/>
            <w:gridSpan w:val="2"/>
            <w:tcBorders>
              <w:top w:val="nil"/>
            </w:tcBorders>
            <w:shd w:val="clear" w:color="auto" w:fill="auto"/>
          </w:tcPr>
          <w:p w14:paraId="400CEEEC" w14:textId="0D3BD786" w:rsidR="00AD3AE0" w:rsidRDefault="00AD3AE0" w:rsidP="00AD3AE0">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2020: </w:t>
            </w:r>
            <w:r w:rsidR="00154B99">
              <w:rPr>
                <w:rFonts w:ascii="Arial Narrow" w:eastAsia="Times New Roman" w:hAnsi="Arial Narrow"/>
                <w:sz w:val="18"/>
                <w:szCs w:val="18"/>
                <w:lang w:eastAsia="en-US"/>
              </w:rPr>
              <w:t xml:space="preserve"> </w:t>
            </w:r>
            <w:r w:rsidRPr="00004A96">
              <w:rPr>
                <w:rFonts w:ascii="Arial Narrow" w:eastAsia="Times New Roman" w:hAnsi="Arial Narrow"/>
                <w:sz w:val="18"/>
                <w:szCs w:val="18"/>
                <w:lang w:eastAsia="en-US"/>
              </w:rPr>
              <w:t>United Arab Emirates and Zimbabwe (2)</w:t>
            </w:r>
          </w:p>
          <w:p w14:paraId="723CEC86" w14:textId="23E3C7ED" w:rsidR="00AD3AE0" w:rsidRDefault="00AD3AE0" w:rsidP="00AD3AE0">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2021: </w:t>
            </w:r>
            <w:r w:rsidR="00154B99">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 xml:space="preserve">Ghana, Jamaica, Nigeria (3) </w:t>
            </w:r>
          </w:p>
          <w:p w14:paraId="529874C6" w14:textId="77777777" w:rsidR="00AD3AE0" w:rsidRDefault="00AD3AE0" w:rsidP="00AD3AE0">
            <w:pPr>
              <w:jc w:val="left"/>
              <w:rPr>
                <w:rFonts w:ascii="Arial Narrow" w:eastAsia="Times New Roman" w:hAnsi="Arial Narrow"/>
                <w:sz w:val="18"/>
                <w:szCs w:val="18"/>
                <w:lang w:eastAsia="en-US"/>
              </w:rPr>
            </w:pPr>
          </w:p>
          <w:p w14:paraId="6409E29B" w14:textId="2D9B948A" w:rsidR="00AD3AE0" w:rsidRPr="00AD3AE0" w:rsidRDefault="00AD3AE0" w:rsidP="000D714B">
            <w:pPr>
              <w:spacing w:after="60"/>
              <w:jc w:val="left"/>
              <w:rPr>
                <w:rFonts w:ascii="Arial Narrow" w:eastAsia="Times New Roman" w:hAnsi="Arial Narrow"/>
                <w:sz w:val="18"/>
                <w:szCs w:val="18"/>
                <w:lang w:eastAsia="en-US"/>
              </w:rPr>
            </w:pPr>
            <w:r w:rsidRPr="00AE3EC6">
              <w:rPr>
                <w:rFonts w:ascii="Arial Narrow" w:eastAsia="Times New Roman" w:hAnsi="Arial Narrow"/>
                <w:sz w:val="18"/>
                <w:szCs w:val="18"/>
                <w:lang w:eastAsia="en-US"/>
              </w:rPr>
              <w:t xml:space="preserve">see </w:t>
            </w:r>
            <w:r w:rsidRPr="00C075C6">
              <w:rPr>
                <w:rFonts w:ascii="Arial Narrow" w:eastAsia="Times New Roman" w:hAnsi="Arial Narrow"/>
                <w:sz w:val="18"/>
                <w:szCs w:val="18"/>
                <w:lang w:eastAsia="en-US"/>
              </w:rPr>
              <w:t>figure 38</w:t>
            </w:r>
          </w:p>
        </w:tc>
      </w:tr>
      <w:tr w:rsidR="00031EAD" w:rsidRPr="00180A41" w14:paraId="08CA5FA2" w14:textId="77777777" w:rsidTr="002E3474">
        <w:trPr>
          <w:trHeight w:val="560"/>
        </w:trPr>
        <w:tc>
          <w:tcPr>
            <w:tcW w:w="1838" w:type="dxa"/>
            <w:vMerge/>
            <w:tcBorders>
              <w:bottom w:val="nil"/>
            </w:tcBorders>
            <w:hideMark/>
          </w:tcPr>
          <w:p w14:paraId="4C23470A" w14:textId="77777777" w:rsidR="00031EAD" w:rsidRPr="00180A41"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00692813" w14:textId="77777777" w:rsidR="00031EAD" w:rsidRPr="00180A41" w:rsidRDefault="00031EAD" w:rsidP="002E3474">
            <w:pPr>
              <w:jc w:val="left"/>
              <w:rPr>
                <w:rFonts w:ascii="Arial Narrow" w:eastAsia="Times New Roman" w:hAnsi="Arial Narrow"/>
                <w:sz w:val="18"/>
                <w:szCs w:val="18"/>
                <w:lang w:eastAsia="en-US"/>
              </w:rPr>
            </w:pPr>
            <w:r w:rsidRPr="00180A41">
              <w:rPr>
                <w:rFonts w:ascii="Arial Narrow" w:eastAsia="Times New Roman" w:hAnsi="Arial Narrow"/>
                <w:sz w:val="18"/>
                <w:szCs w:val="18"/>
                <w:lang w:eastAsia="en-US"/>
              </w:rPr>
              <w:t xml:space="preserve">(b) States and organizations that contact the Office of the Union for assistance in the development of legislation on plant variety protection; </w:t>
            </w:r>
          </w:p>
        </w:tc>
        <w:tc>
          <w:tcPr>
            <w:tcW w:w="4961" w:type="dxa"/>
            <w:gridSpan w:val="2"/>
            <w:tcBorders>
              <w:bottom w:val="nil"/>
            </w:tcBorders>
            <w:shd w:val="clear" w:color="auto" w:fill="auto"/>
          </w:tcPr>
          <w:p w14:paraId="269F03DD" w14:textId="77777777" w:rsidR="00A66EE7" w:rsidRDefault="00A66EE7" w:rsidP="00A66EE7">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2020: </w:t>
            </w:r>
          </w:p>
          <w:p w14:paraId="3D64047C" w14:textId="77777777" w:rsidR="00A66EE7" w:rsidRPr="00004A96" w:rsidRDefault="00A66EE7" w:rsidP="00896F2E">
            <w:pPr>
              <w:spacing w:before="60"/>
              <w:jc w:val="left"/>
              <w:rPr>
                <w:rFonts w:ascii="Arial Narrow" w:eastAsia="Times New Roman" w:hAnsi="Arial Narrow"/>
                <w:sz w:val="18"/>
                <w:szCs w:val="18"/>
                <w:lang w:eastAsia="en-US"/>
              </w:rPr>
            </w:pPr>
            <w:r w:rsidRPr="00004A96">
              <w:rPr>
                <w:rFonts w:ascii="Arial Narrow" w:eastAsia="Times New Roman" w:hAnsi="Arial Narrow"/>
                <w:sz w:val="18"/>
                <w:szCs w:val="18"/>
                <w:lang w:eastAsia="en-US"/>
              </w:rPr>
              <w:t xml:space="preserve">Members of the Union (4):  Colombia, Mexico, Paraguay and Viet Nam </w:t>
            </w:r>
          </w:p>
          <w:p w14:paraId="410CE2A9" w14:textId="096DD848" w:rsidR="00A66EE7" w:rsidRDefault="00A66EE7" w:rsidP="00896F2E">
            <w:pPr>
              <w:spacing w:before="60"/>
              <w:jc w:val="left"/>
              <w:rPr>
                <w:rFonts w:ascii="Arial Narrow" w:eastAsia="Times New Roman" w:hAnsi="Arial Narrow"/>
                <w:sz w:val="18"/>
                <w:szCs w:val="18"/>
                <w:lang w:eastAsia="en-US"/>
              </w:rPr>
            </w:pPr>
            <w:r w:rsidRPr="00004A96">
              <w:rPr>
                <w:rFonts w:ascii="Arial Narrow" w:eastAsia="Times New Roman" w:hAnsi="Arial Narrow"/>
                <w:sz w:val="18"/>
                <w:szCs w:val="18"/>
                <w:lang w:eastAsia="en-US"/>
              </w:rPr>
              <w:t>Non-members of the Union (12):  Afghanistan, Jamaica, Kazakhstan, Liechtenstein, Malaysia, Malawi, Myanmar, Saint Vincent and the Grenadines</w:t>
            </w:r>
            <w:r w:rsidR="003A6342">
              <w:rPr>
                <w:rFonts w:ascii="Arial Narrow" w:eastAsia="Times New Roman" w:hAnsi="Arial Narrow"/>
                <w:sz w:val="18"/>
                <w:szCs w:val="18"/>
                <w:lang w:eastAsia="en-US"/>
              </w:rPr>
              <w:t>*</w:t>
            </w:r>
            <w:r w:rsidRPr="00004A96">
              <w:rPr>
                <w:rFonts w:ascii="Arial Narrow" w:eastAsia="Times New Roman" w:hAnsi="Arial Narrow"/>
                <w:sz w:val="18"/>
                <w:szCs w:val="18"/>
                <w:lang w:eastAsia="en-US"/>
              </w:rPr>
              <w:t>, Saudi Arabia, Thailand, United Arab Emirates and Zimbabwe</w:t>
            </w:r>
          </w:p>
          <w:p w14:paraId="26605087" w14:textId="670CC759" w:rsidR="00A66EE7" w:rsidRDefault="00A66EE7" w:rsidP="003D3D4E">
            <w:pPr>
              <w:spacing w:before="120"/>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2021: </w:t>
            </w:r>
          </w:p>
          <w:p w14:paraId="57FE0A6E" w14:textId="04FEDC66" w:rsidR="00A66EE7" w:rsidRDefault="00A66EE7" w:rsidP="00896F2E">
            <w:pPr>
              <w:spacing w:before="60"/>
              <w:jc w:val="left"/>
              <w:rPr>
                <w:rFonts w:ascii="Arial Narrow" w:eastAsia="Times New Roman" w:hAnsi="Arial Narrow"/>
                <w:sz w:val="18"/>
                <w:szCs w:val="18"/>
                <w:lang w:eastAsia="en-US"/>
              </w:rPr>
            </w:pPr>
            <w:r w:rsidRPr="00004A96">
              <w:rPr>
                <w:rFonts w:ascii="Arial Narrow" w:eastAsia="Times New Roman" w:hAnsi="Arial Narrow"/>
                <w:sz w:val="18"/>
                <w:szCs w:val="18"/>
                <w:lang w:eastAsia="en-US"/>
              </w:rPr>
              <w:t>Members of the Union (</w:t>
            </w:r>
            <w:r w:rsidR="003A6342">
              <w:rPr>
                <w:rFonts w:ascii="Arial Narrow" w:eastAsia="Times New Roman" w:hAnsi="Arial Narrow"/>
                <w:sz w:val="18"/>
                <w:szCs w:val="18"/>
                <w:lang w:eastAsia="en-US"/>
              </w:rPr>
              <w:t>5</w:t>
            </w:r>
            <w:r w:rsidRPr="00004A96">
              <w:rPr>
                <w:rFonts w:ascii="Arial Narrow" w:eastAsia="Times New Roman" w:hAnsi="Arial Narrow"/>
                <w:sz w:val="18"/>
                <w:szCs w:val="18"/>
                <w:lang w:eastAsia="en-US"/>
              </w:rPr>
              <w:t xml:space="preserve">): </w:t>
            </w:r>
            <w:r w:rsidR="00154B99">
              <w:rPr>
                <w:rFonts w:ascii="Arial Narrow" w:eastAsia="Times New Roman" w:hAnsi="Arial Narrow"/>
                <w:sz w:val="18"/>
                <w:szCs w:val="18"/>
                <w:lang w:eastAsia="en-US"/>
              </w:rPr>
              <w:t xml:space="preserve"> </w:t>
            </w:r>
            <w:r w:rsidR="003A6342" w:rsidRPr="003A6342">
              <w:rPr>
                <w:rFonts w:ascii="Arial Narrow" w:eastAsia="Times New Roman" w:hAnsi="Arial Narrow"/>
                <w:sz w:val="18"/>
                <w:szCs w:val="18"/>
                <w:lang w:eastAsia="en-US"/>
              </w:rPr>
              <w:t xml:space="preserve">Colombia, Mexico, Paraguay, </w:t>
            </w:r>
            <w:r w:rsidR="000B72C8" w:rsidRPr="003A6342">
              <w:rPr>
                <w:rFonts w:ascii="Arial Narrow" w:eastAsia="Times New Roman" w:hAnsi="Arial Narrow"/>
                <w:sz w:val="18"/>
                <w:szCs w:val="18"/>
                <w:lang w:eastAsia="en-US"/>
              </w:rPr>
              <w:t>Saint Vincent and the Grenadines* (regulations)</w:t>
            </w:r>
            <w:r w:rsidR="000B72C8" w:rsidRPr="009B2E55">
              <w:rPr>
                <w:rFonts w:ascii="Arial Narrow" w:hAnsi="Arial Narrow"/>
                <w:spacing w:val="-2"/>
                <w:sz w:val="18"/>
                <w:szCs w:val="19"/>
              </w:rPr>
              <w:t>*</w:t>
            </w:r>
            <w:r w:rsidR="000B72C8">
              <w:rPr>
                <w:rFonts w:ascii="Arial Narrow" w:hAnsi="Arial Narrow"/>
                <w:spacing w:val="-2"/>
                <w:sz w:val="18"/>
                <w:szCs w:val="19"/>
              </w:rPr>
              <w:t xml:space="preserve"> and </w:t>
            </w:r>
            <w:r w:rsidR="003A6342" w:rsidRPr="003A6342">
              <w:rPr>
                <w:rFonts w:ascii="Arial Narrow" w:eastAsia="Times New Roman" w:hAnsi="Arial Narrow"/>
                <w:sz w:val="18"/>
                <w:szCs w:val="18"/>
                <w:lang w:eastAsia="en-US"/>
              </w:rPr>
              <w:t>Viet Nam</w:t>
            </w:r>
          </w:p>
          <w:p w14:paraId="47E3116D" w14:textId="025FE1CB" w:rsidR="00A66EE7" w:rsidRDefault="00A66EE7" w:rsidP="00896F2E">
            <w:pPr>
              <w:spacing w:before="60"/>
              <w:jc w:val="left"/>
              <w:rPr>
                <w:rFonts w:ascii="Arial Narrow" w:eastAsia="Times New Roman" w:hAnsi="Arial Narrow"/>
                <w:sz w:val="18"/>
                <w:szCs w:val="18"/>
                <w:lang w:eastAsia="en-US"/>
              </w:rPr>
            </w:pPr>
            <w:r w:rsidRPr="00004A96">
              <w:rPr>
                <w:rFonts w:ascii="Arial Narrow" w:eastAsia="Times New Roman" w:hAnsi="Arial Narrow"/>
                <w:sz w:val="18"/>
                <w:szCs w:val="18"/>
                <w:lang w:eastAsia="en-US"/>
              </w:rPr>
              <w:t>Non-members of the Union (</w:t>
            </w:r>
            <w:r w:rsidR="003A6342">
              <w:rPr>
                <w:rFonts w:ascii="Arial Narrow" w:eastAsia="Times New Roman" w:hAnsi="Arial Narrow"/>
                <w:sz w:val="18"/>
                <w:szCs w:val="18"/>
                <w:lang w:eastAsia="en-US"/>
              </w:rPr>
              <w:t>16</w:t>
            </w:r>
            <w:r w:rsidRPr="00004A96">
              <w:rPr>
                <w:rFonts w:ascii="Arial Narrow" w:eastAsia="Times New Roman" w:hAnsi="Arial Narrow"/>
                <w:sz w:val="18"/>
                <w:szCs w:val="18"/>
                <w:lang w:eastAsia="en-US"/>
              </w:rPr>
              <w:t xml:space="preserve">): </w:t>
            </w:r>
            <w:r w:rsidR="00154B99">
              <w:rPr>
                <w:rFonts w:ascii="Arial Narrow" w:eastAsia="Times New Roman" w:hAnsi="Arial Narrow"/>
                <w:sz w:val="18"/>
                <w:szCs w:val="18"/>
                <w:lang w:eastAsia="en-US"/>
              </w:rPr>
              <w:t xml:space="preserve"> </w:t>
            </w:r>
            <w:r w:rsidR="003A6342" w:rsidRPr="003A6342">
              <w:rPr>
                <w:rFonts w:ascii="Arial Narrow" w:eastAsia="Times New Roman" w:hAnsi="Arial Narrow"/>
                <w:sz w:val="18"/>
                <w:szCs w:val="18"/>
                <w:lang w:eastAsia="en-US"/>
              </w:rPr>
              <w:t xml:space="preserve">Armenia, Afghanistan, Barbados, </w:t>
            </w:r>
            <w:r w:rsidR="000B72C8" w:rsidRPr="003A6342">
              <w:rPr>
                <w:rFonts w:ascii="Arial Narrow" w:eastAsia="Times New Roman" w:hAnsi="Arial Narrow"/>
                <w:sz w:val="18"/>
                <w:szCs w:val="18"/>
                <w:lang w:eastAsia="en-US"/>
              </w:rPr>
              <w:t>Cambodia</w:t>
            </w:r>
            <w:r w:rsidR="000B72C8">
              <w:rPr>
                <w:rFonts w:ascii="Arial Narrow" w:eastAsia="Times New Roman" w:hAnsi="Arial Narrow"/>
                <w:sz w:val="18"/>
                <w:szCs w:val="18"/>
                <w:lang w:eastAsia="en-US"/>
              </w:rPr>
              <w:t>,</w:t>
            </w:r>
            <w:r w:rsidR="000B72C8" w:rsidRPr="003A6342">
              <w:rPr>
                <w:rFonts w:ascii="Arial Narrow" w:eastAsia="Times New Roman" w:hAnsi="Arial Narrow"/>
                <w:sz w:val="18"/>
                <w:szCs w:val="18"/>
                <w:lang w:eastAsia="en-US"/>
              </w:rPr>
              <w:t xml:space="preserve"> </w:t>
            </w:r>
            <w:r w:rsidR="003A6342" w:rsidRPr="003A6342">
              <w:rPr>
                <w:rFonts w:ascii="Arial Narrow" w:eastAsia="Times New Roman" w:hAnsi="Arial Narrow"/>
                <w:sz w:val="18"/>
                <w:szCs w:val="18"/>
                <w:lang w:eastAsia="en-US"/>
              </w:rPr>
              <w:t>Indonesia, Jamaica, Kazakhstan</w:t>
            </w:r>
            <w:r w:rsidR="003A6342" w:rsidRPr="00B270C5">
              <w:rPr>
                <w:rFonts w:ascii="Arial Narrow" w:eastAsia="Times New Roman" w:hAnsi="Arial Narrow"/>
                <w:sz w:val="18"/>
                <w:szCs w:val="18"/>
                <w:lang w:eastAsia="en-US"/>
              </w:rPr>
              <w:t xml:space="preserve">, </w:t>
            </w:r>
            <w:r w:rsidR="000B72C8" w:rsidRPr="00BD4A0C">
              <w:rPr>
                <w:rFonts w:ascii="Arial Narrow" w:eastAsia="Times New Roman" w:hAnsi="Arial Narrow"/>
                <w:sz w:val="18"/>
                <w:szCs w:val="18"/>
                <w:lang w:eastAsia="en-US"/>
              </w:rPr>
              <w:t>Liechtenstein</w:t>
            </w:r>
            <w:r w:rsidR="000B72C8" w:rsidRPr="00B270C5">
              <w:rPr>
                <w:rFonts w:ascii="Arial Narrow" w:eastAsia="Times New Roman" w:hAnsi="Arial Narrow"/>
                <w:sz w:val="18"/>
                <w:szCs w:val="18"/>
                <w:lang w:eastAsia="en-US"/>
              </w:rPr>
              <w:t xml:space="preserve">, </w:t>
            </w:r>
            <w:r w:rsidR="003A6342" w:rsidRPr="00B270C5">
              <w:rPr>
                <w:rFonts w:ascii="Arial Narrow" w:eastAsia="Times New Roman" w:hAnsi="Arial Narrow"/>
                <w:sz w:val="18"/>
                <w:szCs w:val="18"/>
                <w:lang w:eastAsia="en-US"/>
              </w:rPr>
              <w:t>Malaysia</w:t>
            </w:r>
            <w:r w:rsidR="003A6342">
              <w:rPr>
                <w:rFonts w:ascii="Arial Narrow" w:eastAsia="Times New Roman" w:hAnsi="Arial Narrow"/>
                <w:sz w:val="18"/>
                <w:szCs w:val="18"/>
                <w:lang w:eastAsia="en-US"/>
              </w:rPr>
              <w:t xml:space="preserve">, Malawi, Mongolia, </w:t>
            </w:r>
            <w:r w:rsidR="000B72C8" w:rsidRPr="00BD4A0C">
              <w:rPr>
                <w:rFonts w:ascii="Arial Narrow" w:eastAsia="Times New Roman" w:hAnsi="Arial Narrow"/>
                <w:sz w:val="18"/>
                <w:szCs w:val="18"/>
                <w:lang w:eastAsia="en-US"/>
              </w:rPr>
              <w:t>Myanmar</w:t>
            </w:r>
            <w:r w:rsidR="000B72C8" w:rsidRPr="00B270C5">
              <w:rPr>
                <w:rFonts w:ascii="Arial Narrow" w:eastAsia="Times New Roman" w:hAnsi="Arial Narrow"/>
                <w:sz w:val="18"/>
                <w:szCs w:val="18"/>
                <w:lang w:eastAsia="en-US"/>
              </w:rPr>
              <w:t>,</w:t>
            </w:r>
            <w:r w:rsidR="000B72C8">
              <w:rPr>
                <w:rFonts w:ascii="Arial Narrow" w:eastAsia="Times New Roman" w:hAnsi="Arial Narrow"/>
                <w:sz w:val="18"/>
                <w:szCs w:val="18"/>
                <w:lang w:eastAsia="en-US"/>
              </w:rPr>
              <w:t xml:space="preserve"> </w:t>
            </w:r>
            <w:r w:rsidR="003A6342">
              <w:rPr>
                <w:rFonts w:ascii="Arial Narrow" w:eastAsia="Times New Roman" w:hAnsi="Arial Narrow"/>
                <w:sz w:val="18"/>
                <w:szCs w:val="18"/>
                <w:lang w:eastAsia="en-US"/>
              </w:rPr>
              <w:t>Nigeria</w:t>
            </w:r>
            <w:r w:rsidR="003A6342" w:rsidRPr="003A6342">
              <w:rPr>
                <w:rFonts w:ascii="Arial Narrow" w:eastAsia="Times New Roman" w:hAnsi="Arial Narrow"/>
                <w:sz w:val="18"/>
                <w:szCs w:val="18"/>
                <w:lang w:eastAsia="en-US"/>
              </w:rPr>
              <w:t>, Saudi Arabia, Thailand, United Arab Emirates, Zambia</w:t>
            </w:r>
            <w:r w:rsidR="000B72C8">
              <w:rPr>
                <w:rFonts w:ascii="Arial Narrow" w:eastAsia="Times New Roman" w:hAnsi="Arial Narrow"/>
                <w:sz w:val="18"/>
                <w:szCs w:val="18"/>
                <w:lang w:eastAsia="en-US"/>
              </w:rPr>
              <w:t xml:space="preserve"> and </w:t>
            </w:r>
            <w:r w:rsidR="003A6342" w:rsidRPr="003A6342">
              <w:rPr>
                <w:rFonts w:ascii="Arial Narrow" w:eastAsia="Times New Roman" w:hAnsi="Arial Narrow"/>
                <w:sz w:val="18"/>
                <w:szCs w:val="18"/>
                <w:lang w:eastAsia="en-US"/>
              </w:rPr>
              <w:t>Zimbabwe</w:t>
            </w:r>
          </w:p>
          <w:p w14:paraId="4D814FFA" w14:textId="5D45AAB4" w:rsidR="00812049" w:rsidRPr="003D3D4E" w:rsidRDefault="00812049" w:rsidP="003D3D4E">
            <w:pPr>
              <w:spacing w:before="120"/>
              <w:jc w:val="left"/>
              <w:rPr>
                <w:rFonts w:ascii="Arial Narrow" w:hAnsi="Arial Narrow"/>
                <w:spacing w:val="-2"/>
                <w:sz w:val="16"/>
                <w:szCs w:val="19"/>
              </w:rPr>
            </w:pPr>
            <w:r w:rsidRPr="003D3D4E">
              <w:rPr>
                <w:rFonts w:ascii="Arial Narrow" w:hAnsi="Arial Narrow"/>
                <w:spacing w:val="-2"/>
                <w:sz w:val="16"/>
                <w:szCs w:val="19"/>
              </w:rPr>
              <w:t xml:space="preserve">*Saint Vincent and the Grenadines became a UPOV member on March </w:t>
            </w:r>
            <w:r w:rsidR="00B270C5" w:rsidRPr="003D3D4E">
              <w:rPr>
                <w:rFonts w:ascii="Arial Narrow" w:hAnsi="Arial Narrow"/>
                <w:spacing w:val="-2"/>
                <w:sz w:val="16"/>
                <w:szCs w:val="19"/>
              </w:rPr>
              <w:t> </w:t>
            </w:r>
            <w:r w:rsidRPr="003D3D4E">
              <w:rPr>
                <w:rFonts w:ascii="Arial Narrow" w:hAnsi="Arial Narrow"/>
                <w:spacing w:val="-2"/>
                <w:sz w:val="16"/>
                <w:szCs w:val="19"/>
              </w:rPr>
              <w:t>22, 2021</w:t>
            </w:r>
          </w:p>
          <w:p w14:paraId="5D33016B" w14:textId="60A1262D" w:rsidR="003A6342" w:rsidRPr="00A66EE7" w:rsidRDefault="00812049" w:rsidP="003D3D4E">
            <w:pPr>
              <w:spacing w:before="120"/>
              <w:jc w:val="left"/>
              <w:rPr>
                <w:rFonts w:ascii="Arial Narrow" w:eastAsia="Times New Roman" w:hAnsi="Arial Narrow"/>
                <w:sz w:val="18"/>
                <w:szCs w:val="18"/>
                <w:lang w:eastAsia="en-US"/>
              </w:rPr>
            </w:pPr>
            <w:r w:rsidRPr="00C075C6">
              <w:rPr>
                <w:rFonts w:ascii="Arial Narrow" w:eastAsia="Times New Roman" w:hAnsi="Arial Narrow"/>
                <w:sz w:val="18"/>
                <w:szCs w:val="18"/>
                <w:lang w:eastAsia="en-US"/>
              </w:rPr>
              <w:t>see figure 38</w:t>
            </w:r>
          </w:p>
        </w:tc>
      </w:tr>
    </w:tbl>
    <w:p w14:paraId="27C80D5E" w14:textId="4E2AF51F" w:rsidR="00031EAD" w:rsidRPr="00180A41" w:rsidRDefault="00031EAD" w:rsidP="00AD3AE0">
      <w:pPr>
        <w:rPr>
          <w:rFonts w:ascii="Arial Narrow" w:hAnsi="Arial Narrow"/>
          <w:sz w:val="18"/>
        </w:rPr>
      </w:pPr>
    </w:p>
    <w:p w14:paraId="3C5ADE1A" w14:textId="77777777" w:rsidR="00896F2E" w:rsidRDefault="00896F2E">
      <w:pPr>
        <w:jc w:val="left"/>
        <w:rPr>
          <w:bCs/>
          <w:color w:val="155F1A"/>
          <w:sz w:val="18"/>
        </w:rPr>
      </w:pPr>
      <w:r>
        <w:br w:type="page"/>
      </w:r>
    </w:p>
    <w:p w14:paraId="07C857BA" w14:textId="6F26BE2E" w:rsidR="00D2731F" w:rsidRPr="003546AD" w:rsidRDefault="00031EAD" w:rsidP="00D2731F">
      <w:pPr>
        <w:pStyle w:val="Caption"/>
        <w:rPr>
          <w:snapToGrid w:val="0"/>
        </w:rPr>
      </w:pPr>
      <w:r w:rsidRPr="00C075C6">
        <w:lastRenderedPageBreak/>
        <w:t xml:space="preserve">Figure </w:t>
      </w:r>
      <w:r w:rsidR="00C075C6" w:rsidRPr="00C075C6">
        <w:t>3</w:t>
      </w:r>
      <w:r w:rsidRPr="00C075C6">
        <w:t>8.</w:t>
      </w:r>
      <w:r w:rsidRPr="00CB04D0">
        <w:t xml:space="preserve">  States and organizations that contacted the Office of the Union in 2020 for assistance in the development of legislation on plant variety</w:t>
      </w:r>
      <w:r w:rsidRPr="003546AD">
        <w:t xml:space="preserve"> protection and States and organizations that initiated with the Council of UPOV the procedure for becoming members of the Union</w:t>
      </w:r>
    </w:p>
    <w:p w14:paraId="0FB71669" w14:textId="18D18E83" w:rsidR="00031EAD" w:rsidRPr="003546AD" w:rsidRDefault="001A2485" w:rsidP="00031EAD">
      <w:pPr>
        <w:jc w:val="center"/>
        <w:rPr>
          <w:snapToGrid w:val="0"/>
          <w:color w:val="008080"/>
          <w:szCs w:val="24"/>
        </w:rPr>
      </w:pPr>
      <w:r w:rsidRPr="001A2485">
        <w:rPr>
          <w:noProof/>
          <w:snapToGrid w:val="0"/>
          <w:color w:val="008080"/>
          <w:szCs w:val="24"/>
          <w:lang w:eastAsia="en-US"/>
        </w:rPr>
        <w:drawing>
          <wp:inline distT="0" distB="0" distL="0" distR="0" wp14:anchorId="3C2565F7" wp14:editId="33BAA6F1">
            <wp:extent cx="5602216" cy="2841949"/>
            <wp:effectExtent l="0" t="0" r="0" b="0"/>
            <wp:docPr id="32" name="Picture 32" descr="\\adi.wipo.int\wipodata\DAT1\OrgUPOV\Shared\Document\C\C56 (2022)\draft_documents\c_56_02_performance_report_2021\data_collection_and_contributions_recd\YH\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i.wipo.int\wipodata\DAT1\OrgUPOV\Shared\Document\C\C56 (2022)\draft_documents\c_56_02_performance_report_2021\data_collection_and_contributions_recd\YH\chart (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6909" cy="2849403"/>
                    </a:xfrm>
                    <a:prstGeom prst="rect">
                      <a:avLst/>
                    </a:prstGeom>
                    <a:noFill/>
                    <a:ln>
                      <a:noFill/>
                    </a:ln>
                  </pic:spPr>
                </pic:pic>
              </a:graphicData>
            </a:graphic>
          </wp:inline>
        </w:drawing>
      </w:r>
    </w:p>
    <w:p w14:paraId="7DE3757C" w14:textId="77777777" w:rsidR="00031EAD" w:rsidRPr="00180A41" w:rsidRDefault="00031EAD" w:rsidP="00031EAD">
      <w:pPr>
        <w:pStyle w:val="BodyText"/>
        <w:spacing w:after="180"/>
        <w:ind w:left="426" w:right="425"/>
        <w:rPr>
          <w:sz w:val="12"/>
          <w:szCs w:val="12"/>
        </w:rPr>
      </w:pPr>
      <w:r w:rsidRPr="00180A41">
        <w:rPr>
          <w:sz w:val="12"/>
          <w:szCs w:val="12"/>
        </w:rPr>
        <w:t>The boundaries shown on this map do not imply the expression of any opinion whatsoever on the part of UPOV concerning the legal status of any country or territory.</w:t>
      </w:r>
    </w:p>
    <w:p w14:paraId="79BA8623" w14:textId="495E80C8" w:rsidR="00031EAD" w:rsidRPr="001C4581" w:rsidRDefault="00031EAD" w:rsidP="001C4581">
      <w:pPr>
        <w:ind w:left="992" w:right="425" w:hanging="425"/>
        <w:jc w:val="left"/>
        <w:rPr>
          <w:rFonts w:ascii="Arial Narrow" w:hAnsi="Arial Narrow"/>
          <w:sz w:val="18"/>
          <w:szCs w:val="16"/>
        </w:rPr>
      </w:pPr>
      <w:r w:rsidRPr="00180A41">
        <w:rPr>
          <w:rFonts w:ascii="Arial Narrow" w:hAnsi="Arial Narrow"/>
          <w:noProof/>
          <w:lang w:eastAsia="en-US"/>
        </w:rPr>
        <w:drawing>
          <wp:inline distT="0" distB="0" distL="0" distR="0" wp14:anchorId="77DBF3BE" wp14:editId="4C22CA91">
            <wp:extent cx="115200" cy="115200"/>
            <wp:effectExtent l="19050" t="19050" r="18415" b="1841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5200" cy="115200"/>
                    </a:xfrm>
                    <a:prstGeom prst="rect">
                      <a:avLst/>
                    </a:prstGeom>
                    <a:ln>
                      <a:solidFill>
                        <a:schemeClr val="tx1"/>
                      </a:solidFill>
                    </a:ln>
                  </pic:spPr>
                </pic:pic>
              </a:graphicData>
            </a:graphic>
          </wp:inline>
        </w:drawing>
      </w:r>
      <w:r w:rsidRPr="00180A41">
        <w:rPr>
          <w:rFonts w:ascii="Arial Narrow" w:hAnsi="Arial Narrow"/>
          <w:sz w:val="16"/>
          <w:szCs w:val="16"/>
        </w:rPr>
        <w:tab/>
      </w:r>
      <w:r w:rsidRPr="00180A41">
        <w:rPr>
          <w:rFonts w:ascii="Arial Narrow" w:hAnsi="Arial Narrow"/>
          <w:sz w:val="18"/>
          <w:szCs w:val="16"/>
        </w:rPr>
        <w:t>States and organizations that initiated with the Council of UPOV the procedure for</w:t>
      </w:r>
      <w:r w:rsidR="001C4581">
        <w:rPr>
          <w:rFonts w:ascii="Arial Narrow" w:hAnsi="Arial Narrow"/>
          <w:sz w:val="18"/>
          <w:szCs w:val="16"/>
        </w:rPr>
        <w:t xml:space="preserve"> becoming members of the Union </w:t>
      </w:r>
    </w:p>
    <w:p w14:paraId="5506DE59" w14:textId="4ABED6B0" w:rsidR="00031EAD" w:rsidRDefault="00031EAD" w:rsidP="000D0459">
      <w:pPr>
        <w:ind w:left="992" w:right="425" w:hanging="425"/>
        <w:jc w:val="left"/>
        <w:rPr>
          <w:rFonts w:ascii="Arial Narrow" w:hAnsi="Arial Narrow"/>
          <w:sz w:val="18"/>
          <w:szCs w:val="16"/>
        </w:rPr>
      </w:pPr>
      <w:r w:rsidRPr="00180A41">
        <w:rPr>
          <w:rFonts w:ascii="Arial Narrow" w:hAnsi="Arial Narrow"/>
          <w:noProof/>
          <w:lang w:eastAsia="en-US"/>
        </w:rPr>
        <w:drawing>
          <wp:inline distT="0" distB="0" distL="0" distR="0" wp14:anchorId="6DC1F0F8" wp14:editId="44464132">
            <wp:extent cx="115200" cy="115200"/>
            <wp:effectExtent l="19050" t="19050" r="18415" b="184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5200" cy="115200"/>
                    </a:xfrm>
                    <a:prstGeom prst="rect">
                      <a:avLst/>
                    </a:prstGeom>
                    <a:ln>
                      <a:solidFill>
                        <a:schemeClr val="tx1"/>
                      </a:solidFill>
                    </a:ln>
                  </pic:spPr>
                </pic:pic>
              </a:graphicData>
            </a:graphic>
          </wp:inline>
        </w:drawing>
      </w:r>
      <w:r w:rsidRPr="00180A41">
        <w:rPr>
          <w:rFonts w:ascii="Arial Narrow" w:hAnsi="Arial Narrow"/>
          <w:sz w:val="16"/>
          <w:szCs w:val="16"/>
        </w:rPr>
        <w:tab/>
      </w:r>
      <w:r w:rsidRPr="00180A41">
        <w:rPr>
          <w:rFonts w:ascii="Arial Narrow" w:hAnsi="Arial Narrow"/>
          <w:sz w:val="18"/>
          <w:szCs w:val="16"/>
        </w:rPr>
        <w:t>States and organizations that contacted the Office of the Union for assistance in the development of legislation on plant variety protection</w:t>
      </w:r>
    </w:p>
    <w:p w14:paraId="163F09FD" w14:textId="2963F772" w:rsidR="003D3D4E" w:rsidRDefault="003D3D4E" w:rsidP="000D0459">
      <w:pPr>
        <w:ind w:left="992" w:right="425" w:hanging="425"/>
        <w:jc w:val="left"/>
        <w:rPr>
          <w:rFonts w:ascii="Arial Narrow" w:hAnsi="Arial Narrow"/>
          <w:sz w:val="18"/>
          <w:szCs w:val="16"/>
        </w:rPr>
      </w:pPr>
    </w:p>
    <w:p w14:paraId="7B188DDA" w14:textId="77777777" w:rsidR="003D3D4E" w:rsidRPr="000D0459" w:rsidRDefault="003D3D4E" w:rsidP="000D0459">
      <w:pPr>
        <w:ind w:left="992" w:right="425" w:hanging="425"/>
        <w:jc w:val="left"/>
        <w:rPr>
          <w:rFonts w:ascii="Arial Narrow" w:hAnsi="Arial Narrow"/>
          <w:sz w:val="18"/>
          <w:szCs w:val="16"/>
        </w:rPr>
      </w:pPr>
    </w:p>
    <w:tbl>
      <w:tblPr>
        <w:tblW w:w="9791"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gridCol w:w="15"/>
      </w:tblGrid>
      <w:tr w:rsidR="00031EAD" w:rsidRPr="004951A0" w14:paraId="249E44C4" w14:textId="77777777" w:rsidTr="002E3474">
        <w:trPr>
          <w:trHeight w:val="530"/>
          <w:tblHeader/>
        </w:trPr>
        <w:tc>
          <w:tcPr>
            <w:tcW w:w="1838" w:type="dxa"/>
            <w:tcBorders>
              <w:top w:val="nil"/>
              <w:bottom w:val="nil"/>
            </w:tcBorders>
            <w:shd w:val="clear" w:color="auto" w:fill="E2E7EB" w:themeFill="accent3" w:themeFillTint="33"/>
            <w:vAlign w:val="center"/>
            <w:hideMark/>
          </w:tcPr>
          <w:p w14:paraId="038CCE28" w14:textId="77777777" w:rsidR="00031EAD" w:rsidRPr="004951A0" w:rsidRDefault="00031EAD" w:rsidP="002E3474">
            <w:pPr>
              <w:jc w:val="left"/>
              <w:rPr>
                <w:rFonts w:ascii="Arial Narrow" w:eastAsia="Times New Roman" w:hAnsi="Arial Narrow"/>
                <w:b/>
                <w:bCs/>
                <w:sz w:val="18"/>
                <w:szCs w:val="18"/>
                <w:lang w:eastAsia="en-US"/>
              </w:rPr>
            </w:pPr>
            <w:r w:rsidRPr="004951A0">
              <w:rPr>
                <w:rFonts w:ascii="Arial Narrow" w:eastAsia="Times New Roman" w:hAnsi="Arial Narrow"/>
                <w:b/>
                <w:bCs/>
                <w:sz w:val="18"/>
                <w:szCs w:val="18"/>
                <w:lang w:eastAsia="en-US"/>
              </w:rPr>
              <w:t>Expected Results</w:t>
            </w:r>
          </w:p>
        </w:tc>
        <w:tc>
          <w:tcPr>
            <w:tcW w:w="2987" w:type="dxa"/>
            <w:gridSpan w:val="2"/>
            <w:tcBorders>
              <w:top w:val="nil"/>
              <w:bottom w:val="nil"/>
            </w:tcBorders>
            <w:shd w:val="clear" w:color="auto" w:fill="E2E7EB" w:themeFill="accent3" w:themeFillTint="33"/>
            <w:vAlign w:val="center"/>
            <w:hideMark/>
          </w:tcPr>
          <w:p w14:paraId="4BCD957E" w14:textId="77777777" w:rsidR="00031EAD" w:rsidRPr="004951A0" w:rsidRDefault="00031EAD" w:rsidP="002E3474">
            <w:pPr>
              <w:jc w:val="left"/>
              <w:rPr>
                <w:rFonts w:ascii="Arial Narrow" w:eastAsia="Times New Roman" w:hAnsi="Arial Narrow"/>
                <w:b/>
                <w:bCs/>
                <w:sz w:val="18"/>
                <w:szCs w:val="18"/>
                <w:lang w:eastAsia="en-US"/>
              </w:rPr>
            </w:pPr>
            <w:r w:rsidRPr="004951A0">
              <w:rPr>
                <w:rFonts w:ascii="Arial Narrow" w:eastAsia="Times New Roman" w:hAnsi="Arial Narrow"/>
                <w:b/>
                <w:bCs/>
                <w:sz w:val="18"/>
                <w:szCs w:val="18"/>
                <w:lang w:eastAsia="en-US"/>
              </w:rPr>
              <w:t>Performance Indicators</w:t>
            </w:r>
          </w:p>
        </w:tc>
        <w:tc>
          <w:tcPr>
            <w:tcW w:w="4966" w:type="dxa"/>
            <w:gridSpan w:val="2"/>
            <w:tcBorders>
              <w:top w:val="nil"/>
              <w:bottom w:val="nil"/>
            </w:tcBorders>
            <w:shd w:val="clear" w:color="auto" w:fill="E2E7EB" w:themeFill="accent3" w:themeFillTint="33"/>
            <w:vAlign w:val="center"/>
            <w:hideMark/>
          </w:tcPr>
          <w:p w14:paraId="28ECEF1F" w14:textId="77777777" w:rsidR="00031EAD" w:rsidRPr="00214843" w:rsidRDefault="00031EAD" w:rsidP="002E3474">
            <w:pPr>
              <w:jc w:val="left"/>
              <w:rPr>
                <w:rFonts w:ascii="Arial Narrow" w:eastAsia="Times New Roman" w:hAnsi="Arial Narrow"/>
                <w:b/>
                <w:bCs/>
                <w:sz w:val="18"/>
                <w:szCs w:val="18"/>
                <w:highlight w:val="yellow"/>
                <w:lang w:eastAsia="en-US"/>
              </w:rPr>
            </w:pPr>
            <w:r w:rsidRPr="00263713">
              <w:rPr>
                <w:rFonts w:ascii="Arial Narrow" w:eastAsia="Times New Roman" w:hAnsi="Arial Narrow"/>
                <w:b/>
                <w:bCs/>
                <w:sz w:val="18"/>
                <w:szCs w:val="18"/>
                <w:lang w:eastAsia="en-US"/>
              </w:rPr>
              <w:t>Performance Data</w:t>
            </w:r>
          </w:p>
        </w:tc>
      </w:tr>
      <w:tr w:rsidR="00031EAD" w:rsidRPr="004951A0" w14:paraId="5D080C3E" w14:textId="77777777" w:rsidTr="002E3474">
        <w:trPr>
          <w:trHeight w:val="280"/>
        </w:trPr>
        <w:tc>
          <w:tcPr>
            <w:tcW w:w="1838" w:type="dxa"/>
            <w:vMerge w:val="restart"/>
            <w:tcBorders>
              <w:top w:val="nil"/>
            </w:tcBorders>
            <w:hideMark/>
          </w:tcPr>
          <w:p w14:paraId="66C0D823" w14:textId="25EE082A" w:rsidR="00031EAD" w:rsidRPr="00896F2E" w:rsidRDefault="003D3D4E" w:rsidP="002E3474">
            <w:pPr>
              <w:jc w:val="left"/>
              <w:rPr>
                <w:rFonts w:ascii="Arial Narrow" w:eastAsia="Times New Roman" w:hAnsi="Arial Narrow"/>
                <w:i/>
                <w:sz w:val="18"/>
                <w:szCs w:val="18"/>
                <w:lang w:eastAsia="en-US"/>
              </w:rPr>
            </w:pPr>
            <w:r>
              <w:rPr>
                <w:rFonts w:ascii="Arial Narrow" w:eastAsia="Times New Roman" w:hAnsi="Arial Narrow"/>
                <w:sz w:val="18"/>
                <w:szCs w:val="18"/>
                <w:lang w:eastAsia="en-US"/>
              </w:rPr>
              <w:t>1. Raising awareness of </w:t>
            </w:r>
            <w:r w:rsidR="00031EAD" w:rsidRPr="004951A0">
              <w:rPr>
                <w:rFonts w:ascii="Arial Narrow" w:eastAsia="Times New Roman" w:hAnsi="Arial Narrow"/>
                <w:sz w:val="18"/>
                <w:szCs w:val="18"/>
                <w:lang w:eastAsia="en-US"/>
              </w:rPr>
              <w:t xml:space="preserve">the role of plant variety protection in accordance with the UPOV Convention </w:t>
            </w:r>
            <w:r w:rsidR="00896F2E">
              <w:rPr>
                <w:rFonts w:ascii="Arial Narrow" w:eastAsia="Times New Roman" w:hAnsi="Arial Narrow"/>
                <w:i/>
                <w:sz w:val="18"/>
                <w:szCs w:val="18"/>
                <w:lang w:eastAsia="en-US"/>
              </w:rPr>
              <w:t>(continued)</w:t>
            </w:r>
          </w:p>
        </w:tc>
        <w:tc>
          <w:tcPr>
            <w:tcW w:w="2977" w:type="dxa"/>
            <w:tcBorders>
              <w:top w:val="nil"/>
            </w:tcBorders>
            <w:shd w:val="clear" w:color="auto" w:fill="auto"/>
            <w:hideMark/>
          </w:tcPr>
          <w:p w14:paraId="0F3094C1" w14:textId="77777777" w:rsidR="00031EAD" w:rsidRPr="004951A0" w:rsidRDefault="00031EAD" w:rsidP="002E3474">
            <w:pPr>
              <w:jc w:val="left"/>
              <w:rPr>
                <w:rFonts w:ascii="Arial Narrow" w:eastAsia="Times New Roman" w:hAnsi="Arial Narrow"/>
                <w:sz w:val="18"/>
                <w:szCs w:val="18"/>
                <w:lang w:eastAsia="en-US"/>
              </w:rPr>
            </w:pPr>
            <w:r w:rsidRPr="004951A0">
              <w:rPr>
                <w:rFonts w:ascii="Arial Narrow" w:eastAsia="Times New Roman" w:hAnsi="Arial Narrow"/>
                <w:sz w:val="18"/>
                <w:szCs w:val="18"/>
                <w:lang w:eastAsia="en-US"/>
              </w:rPr>
              <w:t>(c) States and organizations provided with information at UPOV activities;</w:t>
            </w:r>
          </w:p>
        </w:tc>
        <w:tc>
          <w:tcPr>
            <w:tcW w:w="4976" w:type="dxa"/>
            <w:gridSpan w:val="3"/>
            <w:tcBorders>
              <w:top w:val="nil"/>
            </w:tcBorders>
            <w:shd w:val="clear" w:color="auto" w:fill="auto"/>
          </w:tcPr>
          <w:p w14:paraId="55C76204" w14:textId="77777777" w:rsidR="00031EAD" w:rsidRPr="00263713" w:rsidRDefault="00031EAD" w:rsidP="002E3474">
            <w:pPr>
              <w:jc w:val="left"/>
              <w:rPr>
                <w:rFonts w:ascii="Arial Narrow" w:eastAsia="Times New Roman" w:hAnsi="Arial Narrow"/>
                <w:sz w:val="18"/>
                <w:szCs w:val="18"/>
                <w:lang w:eastAsia="en-US"/>
              </w:rPr>
            </w:pPr>
            <w:r w:rsidRPr="00263713">
              <w:rPr>
                <w:rFonts w:ascii="Arial Narrow" w:eastAsia="Times New Roman" w:hAnsi="Arial Narrow"/>
                <w:sz w:val="18"/>
                <w:szCs w:val="18"/>
                <w:lang w:eastAsia="en-US"/>
              </w:rPr>
              <w:t>see Annex V to this document</w:t>
            </w:r>
          </w:p>
        </w:tc>
      </w:tr>
      <w:tr w:rsidR="00031EAD" w:rsidRPr="004951A0" w14:paraId="4B548EC3" w14:textId="77777777" w:rsidTr="002E3474">
        <w:trPr>
          <w:trHeight w:val="280"/>
        </w:trPr>
        <w:tc>
          <w:tcPr>
            <w:tcW w:w="1838" w:type="dxa"/>
            <w:vMerge/>
            <w:hideMark/>
          </w:tcPr>
          <w:p w14:paraId="18CA89BB" w14:textId="77777777" w:rsidR="00031EAD" w:rsidRPr="004951A0"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2D12914B" w14:textId="77777777" w:rsidR="00031EAD" w:rsidRPr="004951A0" w:rsidRDefault="00031EAD" w:rsidP="002E3474">
            <w:pPr>
              <w:jc w:val="left"/>
              <w:rPr>
                <w:rFonts w:ascii="Arial Narrow" w:eastAsia="Times New Roman" w:hAnsi="Arial Narrow"/>
                <w:sz w:val="18"/>
                <w:szCs w:val="18"/>
                <w:lang w:eastAsia="en-US"/>
              </w:rPr>
            </w:pPr>
            <w:r w:rsidRPr="004951A0">
              <w:rPr>
                <w:rFonts w:ascii="Arial Narrow" w:eastAsia="Times New Roman" w:hAnsi="Arial Narrow"/>
                <w:sz w:val="18"/>
                <w:szCs w:val="18"/>
                <w:lang w:eastAsia="en-US"/>
              </w:rPr>
              <w:t>(d) States and organizations participating in study tours;</w:t>
            </w:r>
          </w:p>
        </w:tc>
        <w:tc>
          <w:tcPr>
            <w:tcW w:w="4976" w:type="dxa"/>
            <w:gridSpan w:val="3"/>
            <w:shd w:val="clear" w:color="auto" w:fill="auto"/>
          </w:tcPr>
          <w:p w14:paraId="3C5CB33A" w14:textId="77777777" w:rsidR="00031EAD" w:rsidRPr="00263713" w:rsidRDefault="00031EAD" w:rsidP="002E3474">
            <w:pPr>
              <w:jc w:val="left"/>
              <w:rPr>
                <w:rFonts w:ascii="Arial Narrow" w:eastAsia="Times New Roman" w:hAnsi="Arial Narrow"/>
                <w:sz w:val="18"/>
                <w:szCs w:val="18"/>
                <w:lang w:eastAsia="en-US"/>
              </w:rPr>
            </w:pPr>
            <w:r w:rsidRPr="00263713">
              <w:rPr>
                <w:rFonts w:ascii="Arial Narrow" w:eastAsia="Times New Roman" w:hAnsi="Arial Narrow"/>
                <w:sz w:val="18"/>
                <w:szCs w:val="18"/>
                <w:lang w:eastAsia="en-US"/>
              </w:rPr>
              <w:t>see Annex V to this document</w:t>
            </w:r>
          </w:p>
        </w:tc>
      </w:tr>
      <w:tr w:rsidR="00031EAD" w:rsidRPr="004951A0" w14:paraId="1A50D76D" w14:textId="77777777" w:rsidTr="002E3474">
        <w:trPr>
          <w:trHeight w:val="280"/>
        </w:trPr>
        <w:tc>
          <w:tcPr>
            <w:tcW w:w="1838" w:type="dxa"/>
            <w:vMerge/>
            <w:hideMark/>
          </w:tcPr>
          <w:p w14:paraId="05F5AEC0" w14:textId="77777777" w:rsidR="00031EAD" w:rsidRPr="004951A0"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3D3DC268" w14:textId="77777777" w:rsidR="00031EAD" w:rsidRPr="004951A0" w:rsidRDefault="00031EAD" w:rsidP="002E3474">
            <w:pPr>
              <w:jc w:val="left"/>
              <w:rPr>
                <w:rFonts w:ascii="Arial Narrow" w:eastAsia="Times New Roman" w:hAnsi="Arial Narrow"/>
                <w:sz w:val="18"/>
                <w:szCs w:val="18"/>
                <w:lang w:eastAsia="en-US"/>
              </w:rPr>
            </w:pPr>
            <w:r w:rsidRPr="004951A0">
              <w:rPr>
                <w:rFonts w:ascii="Arial Narrow" w:eastAsia="Times New Roman" w:hAnsi="Arial Narrow"/>
                <w:sz w:val="18"/>
                <w:szCs w:val="18"/>
                <w:lang w:eastAsia="en-US"/>
              </w:rPr>
              <w:t>(e) Participation in UPOV awareness-raising activities, or activities involving UPOV;</w:t>
            </w:r>
          </w:p>
        </w:tc>
        <w:tc>
          <w:tcPr>
            <w:tcW w:w="4976" w:type="dxa"/>
            <w:gridSpan w:val="3"/>
            <w:shd w:val="clear" w:color="auto" w:fill="auto"/>
          </w:tcPr>
          <w:p w14:paraId="0557F4A3" w14:textId="77777777" w:rsidR="00031EAD" w:rsidRPr="00263713" w:rsidRDefault="00031EAD" w:rsidP="002E3474">
            <w:pPr>
              <w:jc w:val="left"/>
              <w:rPr>
                <w:rFonts w:ascii="Arial Narrow" w:eastAsia="Times New Roman" w:hAnsi="Arial Narrow"/>
                <w:sz w:val="18"/>
                <w:szCs w:val="18"/>
                <w:lang w:eastAsia="en-US"/>
              </w:rPr>
            </w:pPr>
            <w:r w:rsidRPr="00263713">
              <w:rPr>
                <w:rFonts w:ascii="Arial Narrow" w:eastAsia="Times New Roman" w:hAnsi="Arial Narrow"/>
                <w:sz w:val="18"/>
                <w:szCs w:val="18"/>
                <w:lang w:eastAsia="en-US"/>
              </w:rPr>
              <w:t>see Annex V to this document</w:t>
            </w:r>
          </w:p>
        </w:tc>
      </w:tr>
      <w:tr w:rsidR="00031EAD" w:rsidRPr="00214843" w14:paraId="1B1A6C74" w14:textId="77777777" w:rsidTr="002E3474">
        <w:trPr>
          <w:gridAfter w:val="1"/>
          <w:wAfter w:w="15" w:type="dxa"/>
          <w:trHeight w:val="280"/>
        </w:trPr>
        <w:tc>
          <w:tcPr>
            <w:tcW w:w="1838" w:type="dxa"/>
            <w:vMerge/>
            <w:hideMark/>
          </w:tcPr>
          <w:p w14:paraId="2A652BA5" w14:textId="77777777" w:rsidR="00031EAD" w:rsidRPr="00663FF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06481184" w14:textId="68713E81"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(f) Numb</w:t>
            </w:r>
            <w:r w:rsidR="00896F2E">
              <w:rPr>
                <w:rFonts w:ascii="Arial Narrow" w:eastAsia="Times New Roman" w:hAnsi="Arial Narrow"/>
                <w:sz w:val="18"/>
                <w:szCs w:val="18"/>
                <w:lang w:eastAsia="en-US"/>
              </w:rPr>
              <w:t>er of studies published on UPOV </w:t>
            </w:r>
            <w:r w:rsidRPr="00663FFF">
              <w:rPr>
                <w:rFonts w:ascii="Arial Narrow" w:eastAsia="Times New Roman" w:hAnsi="Arial Narrow"/>
                <w:sz w:val="18"/>
                <w:szCs w:val="18"/>
                <w:lang w:eastAsia="en-US"/>
              </w:rPr>
              <w:t>website;</w:t>
            </w:r>
          </w:p>
        </w:tc>
        <w:tc>
          <w:tcPr>
            <w:tcW w:w="4961" w:type="dxa"/>
            <w:gridSpan w:val="2"/>
            <w:shd w:val="clear" w:color="auto" w:fill="auto"/>
          </w:tcPr>
          <w:p w14:paraId="15D4ADC0" w14:textId="74CDDDC9" w:rsidR="00031EAD" w:rsidRPr="00214843" w:rsidRDefault="00895E5F" w:rsidP="00895E5F">
            <w:pPr>
              <w:jc w:val="left"/>
              <w:rPr>
                <w:rFonts w:ascii="Arial Narrow" w:eastAsia="Times New Roman" w:hAnsi="Arial Narrow"/>
                <w:sz w:val="18"/>
                <w:szCs w:val="18"/>
                <w:highlight w:val="yellow"/>
                <w:lang w:eastAsia="en-US"/>
              </w:rPr>
            </w:pPr>
            <w:r>
              <w:rPr>
                <w:rFonts w:ascii="Arial Narrow" w:eastAsia="Times New Roman" w:hAnsi="Arial Narrow"/>
                <w:sz w:val="18"/>
                <w:szCs w:val="18"/>
                <w:lang w:eastAsia="en-US"/>
              </w:rPr>
              <w:t>None</w:t>
            </w:r>
          </w:p>
        </w:tc>
      </w:tr>
      <w:tr w:rsidR="00031EAD" w:rsidRPr="00214843" w14:paraId="3C0D3933" w14:textId="77777777" w:rsidTr="002E3474">
        <w:trPr>
          <w:gridAfter w:val="1"/>
          <w:wAfter w:w="15" w:type="dxa"/>
          <w:trHeight w:val="280"/>
        </w:trPr>
        <w:tc>
          <w:tcPr>
            <w:tcW w:w="1838" w:type="dxa"/>
            <w:vMerge/>
            <w:hideMark/>
          </w:tcPr>
          <w:p w14:paraId="5FBF5F7A" w14:textId="77777777" w:rsidR="00031EAD" w:rsidRPr="00663FF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4BBEB425"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(g) Number of visits to benefits page on UPOV website;</w:t>
            </w:r>
          </w:p>
        </w:tc>
        <w:tc>
          <w:tcPr>
            <w:tcW w:w="4961" w:type="dxa"/>
            <w:gridSpan w:val="2"/>
            <w:shd w:val="clear" w:color="auto" w:fill="auto"/>
          </w:tcPr>
          <w:p w14:paraId="77C7647F" w14:textId="47260FA9" w:rsidR="00D15809" w:rsidRDefault="008F580A" w:rsidP="008F580A">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2020: </w:t>
            </w:r>
            <w:r w:rsidR="00D15809">
              <w:rPr>
                <w:rFonts w:ascii="Arial Narrow" w:eastAsia="Times New Roman" w:hAnsi="Arial Narrow"/>
                <w:sz w:val="18"/>
                <w:szCs w:val="18"/>
                <w:lang w:eastAsia="en-US"/>
              </w:rPr>
              <w:t>4,125</w:t>
            </w:r>
            <w:r w:rsidR="00D15809" w:rsidRPr="000C6C6E">
              <w:rPr>
                <w:rFonts w:ascii="Arial Narrow" w:eastAsia="Times New Roman" w:hAnsi="Arial Narrow"/>
                <w:sz w:val="18"/>
                <w:szCs w:val="18"/>
                <w:lang w:eastAsia="en-US"/>
              </w:rPr>
              <w:t xml:space="preserve"> </w:t>
            </w:r>
            <w:r w:rsidR="00D15809">
              <w:rPr>
                <w:rFonts w:ascii="Arial Narrow" w:eastAsia="Times New Roman" w:hAnsi="Arial Narrow"/>
                <w:sz w:val="18"/>
                <w:szCs w:val="18"/>
                <w:lang w:eastAsia="en-US"/>
              </w:rPr>
              <w:t>page</w:t>
            </w:r>
            <w:r w:rsidR="00980B54">
              <w:rPr>
                <w:rFonts w:ascii="Arial Narrow" w:eastAsia="Times New Roman" w:hAnsi="Arial Narrow"/>
                <w:sz w:val="18"/>
                <w:szCs w:val="18"/>
                <w:lang w:eastAsia="en-US"/>
              </w:rPr>
              <w:t xml:space="preserve"> </w:t>
            </w:r>
            <w:r w:rsidR="00D15809">
              <w:rPr>
                <w:rFonts w:ascii="Arial Narrow" w:eastAsia="Times New Roman" w:hAnsi="Arial Narrow"/>
                <w:sz w:val="18"/>
                <w:szCs w:val="18"/>
                <w:lang w:eastAsia="en-US"/>
              </w:rPr>
              <w:t>views</w:t>
            </w:r>
            <w:r w:rsidR="008B52D8">
              <w:rPr>
                <w:rFonts w:ascii="Arial Narrow" w:eastAsia="Times New Roman" w:hAnsi="Arial Narrow"/>
                <w:sz w:val="18"/>
                <w:szCs w:val="18"/>
                <w:lang w:eastAsia="en-US"/>
              </w:rPr>
              <w:t xml:space="preserve"> </w:t>
            </w:r>
          </w:p>
          <w:p w14:paraId="6E11CDB3" w14:textId="04B7326B" w:rsidR="00031EAD" w:rsidRPr="00214843" w:rsidRDefault="00D15809" w:rsidP="008F580A">
            <w:pPr>
              <w:jc w:val="left"/>
              <w:rPr>
                <w:rFonts w:ascii="Arial Narrow" w:eastAsia="Times New Roman" w:hAnsi="Arial Narrow"/>
                <w:sz w:val="18"/>
                <w:szCs w:val="18"/>
                <w:highlight w:val="yellow"/>
                <w:lang w:eastAsia="en-US"/>
              </w:rPr>
            </w:pPr>
            <w:r>
              <w:rPr>
                <w:rFonts w:ascii="Arial Narrow" w:eastAsia="Times New Roman" w:hAnsi="Arial Narrow"/>
                <w:sz w:val="18"/>
                <w:szCs w:val="18"/>
                <w:lang w:eastAsia="en-US"/>
              </w:rPr>
              <w:t xml:space="preserve">2021: </w:t>
            </w:r>
            <w:r w:rsidR="008C07F0" w:rsidRPr="000C6C6E">
              <w:rPr>
                <w:rFonts w:ascii="Arial Narrow" w:eastAsia="Times New Roman" w:hAnsi="Arial Narrow"/>
                <w:sz w:val="18"/>
                <w:szCs w:val="18"/>
                <w:lang w:eastAsia="en-US"/>
              </w:rPr>
              <w:t>4,304 page</w:t>
            </w:r>
            <w:r w:rsidR="00980B54">
              <w:rPr>
                <w:rFonts w:ascii="Arial Narrow" w:eastAsia="Times New Roman" w:hAnsi="Arial Narrow"/>
                <w:sz w:val="18"/>
                <w:szCs w:val="18"/>
                <w:lang w:eastAsia="en-US"/>
              </w:rPr>
              <w:t xml:space="preserve"> </w:t>
            </w:r>
            <w:r w:rsidR="008C07F0" w:rsidRPr="000C6C6E">
              <w:rPr>
                <w:rFonts w:ascii="Arial Narrow" w:eastAsia="Times New Roman" w:hAnsi="Arial Narrow"/>
                <w:sz w:val="18"/>
                <w:szCs w:val="18"/>
                <w:lang w:eastAsia="en-US"/>
              </w:rPr>
              <w:t>views</w:t>
            </w:r>
            <w:r>
              <w:rPr>
                <w:rFonts w:ascii="Arial Narrow" w:eastAsia="Times New Roman" w:hAnsi="Arial Narrow"/>
                <w:sz w:val="18"/>
                <w:szCs w:val="18"/>
                <w:lang w:eastAsia="en-US"/>
              </w:rPr>
              <w:t xml:space="preserve"> (+ 4%)</w:t>
            </w:r>
          </w:p>
        </w:tc>
      </w:tr>
      <w:tr w:rsidR="00031EAD" w:rsidRPr="00214843" w14:paraId="1D71E859" w14:textId="77777777" w:rsidTr="002E3474">
        <w:trPr>
          <w:gridAfter w:val="1"/>
          <w:wAfter w:w="15" w:type="dxa"/>
          <w:trHeight w:val="280"/>
        </w:trPr>
        <w:tc>
          <w:tcPr>
            <w:tcW w:w="1838" w:type="dxa"/>
            <w:vMerge/>
            <w:hideMark/>
          </w:tcPr>
          <w:p w14:paraId="62582607" w14:textId="77777777" w:rsidR="00031EAD" w:rsidRPr="00663FF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6AB7C5D7" w14:textId="45916F2E"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(h) Num</w:t>
            </w:r>
            <w:r w:rsidR="00896F2E">
              <w:rPr>
                <w:rFonts w:ascii="Arial Narrow" w:eastAsia="Times New Roman" w:hAnsi="Arial Narrow"/>
                <w:sz w:val="18"/>
                <w:szCs w:val="18"/>
                <w:lang w:eastAsia="en-US"/>
              </w:rPr>
              <w:t>ber of videos published on UPOV </w:t>
            </w:r>
            <w:r w:rsidRPr="00663FFF">
              <w:rPr>
                <w:rFonts w:ascii="Arial Narrow" w:eastAsia="Times New Roman" w:hAnsi="Arial Narrow"/>
                <w:sz w:val="18"/>
                <w:szCs w:val="18"/>
                <w:lang w:eastAsia="en-US"/>
              </w:rPr>
              <w:t>website;</w:t>
            </w:r>
          </w:p>
        </w:tc>
        <w:tc>
          <w:tcPr>
            <w:tcW w:w="4961" w:type="dxa"/>
            <w:gridSpan w:val="2"/>
            <w:shd w:val="clear" w:color="auto" w:fill="auto"/>
          </w:tcPr>
          <w:p w14:paraId="272DA724" w14:textId="4EC3F842" w:rsidR="00031EAD" w:rsidRPr="000C6C6E" w:rsidRDefault="00031EAD" w:rsidP="00D15809">
            <w:pPr>
              <w:jc w:val="left"/>
              <w:rPr>
                <w:rFonts w:ascii="Arial Narrow" w:eastAsia="Times New Roman" w:hAnsi="Arial Narrow"/>
                <w:sz w:val="18"/>
                <w:szCs w:val="18"/>
                <w:lang w:eastAsia="en-US"/>
              </w:rPr>
            </w:pPr>
            <w:r w:rsidRPr="000C6C6E">
              <w:rPr>
                <w:rFonts w:ascii="Arial Narrow" w:eastAsia="Times New Roman" w:hAnsi="Arial Narrow"/>
                <w:sz w:val="18"/>
                <w:szCs w:val="18"/>
                <w:lang w:eastAsia="en-US"/>
              </w:rPr>
              <w:t>No</w:t>
            </w:r>
            <w:r w:rsidR="00D15809">
              <w:rPr>
                <w:rFonts w:ascii="Arial Narrow" w:eastAsia="Times New Roman" w:hAnsi="Arial Narrow"/>
                <w:sz w:val="18"/>
                <w:szCs w:val="18"/>
                <w:lang w:eastAsia="en-US"/>
              </w:rPr>
              <w:t>ne</w:t>
            </w:r>
          </w:p>
        </w:tc>
      </w:tr>
      <w:tr w:rsidR="00031EAD" w:rsidRPr="00214843" w14:paraId="7FF09AAD" w14:textId="77777777" w:rsidTr="002E3474">
        <w:trPr>
          <w:gridAfter w:val="1"/>
          <w:wAfter w:w="15" w:type="dxa"/>
          <w:trHeight w:val="280"/>
        </w:trPr>
        <w:tc>
          <w:tcPr>
            <w:tcW w:w="1838" w:type="dxa"/>
            <w:vMerge/>
            <w:hideMark/>
          </w:tcPr>
          <w:p w14:paraId="35EB50C2" w14:textId="77777777" w:rsidR="00031EAD" w:rsidRPr="00663FF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1F8605AF"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(i) Number of views of videos published on UPOV website;</w:t>
            </w:r>
          </w:p>
        </w:tc>
        <w:tc>
          <w:tcPr>
            <w:tcW w:w="4961" w:type="dxa"/>
            <w:gridSpan w:val="2"/>
            <w:shd w:val="clear" w:color="auto" w:fill="auto"/>
          </w:tcPr>
          <w:p w14:paraId="6C5A6F45" w14:textId="53871CE0" w:rsidR="00DE0EF5" w:rsidRDefault="000C6C6E" w:rsidP="000C6C6E">
            <w:pPr>
              <w:tabs>
                <w:tab w:val="left" w:pos="891"/>
              </w:tabs>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2020</w:t>
            </w:r>
            <w:r w:rsidR="00031EAD" w:rsidRPr="000C6C6E">
              <w:rPr>
                <w:rFonts w:ascii="Arial Narrow" w:eastAsia="Times New Roman" w:hAnsi="Arial Narrow"/>
                <w:sz w:val="18"/>
                <w:szCs w:val="18"/>
                <w:lang w:eastAsia="en-US"/>
              </w:rPr>
              <w:t xml:space="preserve">: </w:t>
            </w:r>
            <w:r w:rsidRPr="000C6C6E">
              <w:rPr>
                <w:rFonts w:ascii="Arial Narrow" w:eastAsia="Times New Roman" w:hAnsi="Arial Narrow"/>
                <w:sz w:val="18"/>
                <w:szCs w:val="18"/>
                <w:lang w:eastAsia="en-US"/>
              </w:rPr>
              <w:t>28,172</w:t>
            </w:r>
            <w:r w:rsidR="001C4581">
              <w:rPr>
                <w:rStyle w:val="FootnoteReference"/>
                <w:rFonts w:ascii="Arial Narrow" w:eastAsia="Times New Roman" w:hAnsi="Arial Narrow"/>
                <w:sz w:val="18"/>
                <w:szCs w:val="18"/>
                <w:lang w:eastAsia="en-US"/>
              </w:rPr>
              <w:footnoteReference w:id="4"/>
            </w:r>
            <w:r w:rsidR="001C4581">
              <w:rPr>
                <w:rFonts w:ascii="Arial Narrow" w:eastAsia="Times New Roman" w:hAnsi="Arial Narrow"/>
                <w:sz w:val="18"/>
                <w:szCs w:val="18"/>
                <w:lang w:eastAsia="en-US"/>
              </w:rPr>
              <w:t xml:space="preserve"> </w:t>
            </w:r>
            <w:r w:rsidR="00F976B1">
              <w:rPr>
                <w:rFonts w:ascii="Arial Narrow" w:eastAsia="Times New Roman" w:hAnsi="Arial Narrow"/>
                <w:sz w:val="18"/>
                <w:szCs w:val="18"/>
                <w:lang w:eastAsia="en-US"/>
              </w:rPr>
              <w:t xml:space="preserve">combined views </w:t>
            </w:r>
          </w:p>
          <w:p w14:paraId="75548B5D" w14:textId="21BC9552" w:rsidR="000C6C6E" w:rsidRPr="000C6C6E" w:rsidRDefault="000C6C6E" w:rsidP="000C6C6E">
            <w:pPr>
              <w:tabs>
                <w:tab w:val="left" w:pos="891"/>
              </w:tabs>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2021</w:t>
            </w:r>
            <w:r w:rsidRPr="000C6C6E">
              <w:rPr>
                <w:rFonts w:ascii="Arial Narrow" w:eastAsia="Times New Roman" w:hAnsi="Arial Narrow"/>
                <w:sz w:val="18"/>
                <w:szCs w:val="18"/>
                <w:lang w:eastAsia="en-US"/>
              </w:rPr>
              <w:t>: 34,</w:t>
            </w:r>
            <w:r>
              <w:rPr>
                <w:rFonts w:ascii="Arial Narrow" w:eastAsia="Times New Roman" w:hAnsi="Arial Narrow"/>
                <w:sz w:val="18"/>
                <w:szCs w:val="18"/>
                <w:lang w:eastAsia="en-US"/>
              </w:rPr>
              <w:t>061</w:t>
            </w:r>
            <w:r w:rsidR="00D15809">
              <w:rPr>
                <w:rFonts w:ascii="Arial Narrow" w:eastAsia="Times New Roman" w:hAnsi="Arial Narrow"/>
                <w:sz w:val="18"/>
                <w:szCs w:val="18"/>
                <w:lang w:eastAsia="en-US"/>
              </w:rPr>
              <w:t xml:space="preserve"> </w:t>
            </w:r>
            <w:r w:rsidR="008B52D8">
              <w:rPr>
                <w:rFonts w:ascii="Arial Narrow" w:eastAsia="Times New Roman" w:hAnsi="Arial Narrow"/>
                <w:sz w:val="18"/>
                <w:szCs w:val="18"/>
                <w:lang w:eastAsia="en-US"/>
              </w:rPr>
              <w:t xml:space="preserve">combined </w:t>
            </w:r>
            <w:r w:rsidR="00D15809">
              <w:rPr>
                <w:rFonts w:ascii="Arial Narrow" w:eastAsia="Times New Roman" w:hAnsi="Arial Narrow"/>
                <w:sz w:val="18"/>
                <w:szCs w:val="18"/>
                <w:lang w:eastAsia="en-US"/>
              </w:rPr>
              <w:t>views (+ 21%)</w:t>
            </w:r>
          </w:p>
          <w:p w14:paraId="7394D0EE" w14:textId="048946FB" w:rsidR="00031EAD" w:rsidRPr="000C6C6E" w:rsidRDefault="00031EAD" w:rsidP="002E3474">
            <w:pPr>
              <w:tabs>
                <w:tab w:val="left" w:pos="891"/>
              </w:tabs>
              <w:spacing w:before="40" w:after="40"/>
              <w:jc w:val="left"/>
              <w:rPr>
                <w:rFonts w:ascii="Arial Narrow" w:eastAsia="Times New Roman" w:hAnsi="Arial Narrow"/>
                <w:sz w:val="18"/>
                <w:szCs w:val="18"/>
                <w:lang w:eastAsia="en-US"/>
              </w:rPr>
            </w:pPr>
          </w:p>
          <w:p w14:paraId="2F2029CE" w14:textId="1E25CF86" w:rsidR="00031EAD" w:rsidRPr="00214843" w:rsidRDefault="00031EAD" w:rsidP="008B52D8">
            <w:pPr>
              <w:tabs>
                <w:tab w:val="left" w:pos="891"/>
              </w:tabs>
              <w:spacing w:before="40" w:after="40"/>
              <w:jc w:val="left"/>
              <w:rPr>
                <w:rFonts w:ascii="Arial Narrow" w:eastAsia="Times New Roman" w:hAnsi="Arial Narrow"/>
                <w:sz w:val="18"/>
                <w:szCs w:val="18"/>
                <w:highlight w:val="yellow"/>
                <w:lang w:eastAsia="en-US"/>
              </w:rPr>
            </w:pPr>
            <w:r w:rsidRPr="000C6C6E">
              <w:rPr>
                <w:rFonts w:ascii="Arial Narrow" w:eastAsia="Times New Roman" w:hAnsi="Arial Narrow"/>
                <w:sz w:val="18"/>
                <w:szCs w:val="18"/>
                <w:lang w:eastAsia="en-US"/>
              </w:rPr>
              <w:t xml:space="preserve">see figure </w:t>
            </w:r>
            <w:r w:rsidR="008B52D8">
              <w:rPr>
                <w:rFonts w:ascii="Arial Narrow" w:eastAsia="Times New Roman" w:hAnsi="Arial Narrow"/>
                <w:sz w:val="18"/>
                <w:szCs w:val="18"/>
                <w:lang w:eastAsia="en-US"/>
              </w:rPr>
              <w:t>3</w:t>
            </w:r>
            <w:r w:rsidR="008B52D8" w:rsidRPr="000C6C6E">
              <w:rPr>
                <w:rFonts w:ascii="Arial Narrow" w:eastAsia="Times New Roman" w:hAnsi="Arial Narrow"/>
                <w:sz w:val="18"/>
                <w:szCs w:val="18"/>
                <w:lang w:eastAsia="en-US"/>
              </w:rPr>
              <w:t>9</w:t>
            </w:r>
          </w:p>
        </w:tc>
      </w:tr>
      <w:tr w:rsidR="00896F2E" w:rsidRPr="00214843" w14:paraId="36BF4018" w14:textId="77777777" w:rsidTr="00896F2E">
        <w:trPr>
          <w:gridAfter w:val="1"/>
          <w:wAfter w:w="15" w:type="dxa"/>
          <w:trHeight w:val="290"/>
        </w:trPr>
        <w:tc>
          <w:tcPr>
            <w:tcW w:w="1838" w:type="dxa"/>
          </w:tcPr>
          <w:p w14:paraId="443E9905" w14:textId="7ADE7F91" w:rsidR="00896F2E" w:rsidRPr="00663FFF" w:rsidRDefault="00896F2E" w:rsidP="00896F2E">
            <w:pPr>
              <w:keepNext/>
              <w:jc w:val="left"/>
              <w:rPr>
                <w:rFonts w:ascii="Arial Narrow" w:eastAsia="Times New Roman" w:hAnsi="Arial Narrow"/>
                <w:sz w:val="18"/>
                <w:szCs w:val="18"/>
                <w:lang w:eastAsia="en-US"/>
              </w:rPr>
            </w:pPr>
            <w:r>
              <w:rPr>
                <w:rFonts w:ascii="Arial Narrow" w:eastAsia="Times New Roman" w:hAnsi="Arial Narrow"/>
                <w:sz w:val="18"/>
                <w:szCs w:val="18"/>
                <w:lang w:eastAsia="en-US"/>
              </w:rPr>
              <w:lastRenderedPageBreak/>
              <w:t>1. Raising awareness of </w:t>
            </w:r>
            <w:r w:rsidRPr="004951A0">
              <w:rPr>
                <w:rFonts w:ascii="Arial Narrow" w:eastAsia="Times New Roman" w:hAnsi="Arial Narrow"/>
                <w:sz w:val="18"/>
                <w:szCs w:val="18"/>
                <w:lang w:eastAsia="en-US"/>
              </w:rPr>
              <w:t xml:space="preserve">the role of plant variety protection in accordance with the UPOV Convention </w:t>
            </w:r>
            <w:r>
              <w:rPr>
                <w:rFonts w:ascii="Arial Narrow" w:eastAsia="Times New Roman" w:hAnsi="Arial Narrow"/>
                <w:i/>
                <w:sz w:val="18"/>
                <w:szCs w:val="18"/>
                <w:lang w:eastAsia="en-US"/>
              </w:rPr>
              <w:t>(continued)</w:t>
            </w:r>
          </w:p>
        </w:tc>
        <w:tc>
          <w:tcPr>
            <w:tcW w:w="2977" w:type="dxa"/>
            <w:shd w:val="clear" w:color="auto" w:fill="auto"/>
          </w:tcPr>
          <w:p w14:paraId="30812DC2" w14:textId="601D079D" w:rsidR="00896F2E" w:rsidRPr="00663FFF" w:rsidRDefault="00896F2E" w:rsidP="00896F2E">
            <w:pPr>
              <w:keepNext/>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(j) Number of followers on </w:t>
            </w:r>
            <w:r w:rsidRPr="00E27EAA">
              <w:rPr>
                <w:rFonts w:ascii="Arial Narrow" w:eastAsia="Times New Roman" w:hAnsi="Arial Narrow"/>
                <w:sz w:val="18"/>
                <w:szCs w:val="18"/>
                <w:lang w:eastAsia="en-US"/>
              </w:rPr>
              <w:t>UPOV Twitter</w:t>
            </w:r>
            <w:r w:rsidRPr="00663FFF">
              <w:rPr>
                <w:rFonts w:ascii="Arial Narrow" w:eastAsia="Times New Roman" w:hAnsi="Arial Narrow"/>
                <w:sz w:val="18"/>
                <w:szCs w:val="18"/>
                <w:lang w:eastAsia="en-US"/>
              </w:rPr>
              <w:t xml:space="preserve"> accounts;</w:t>
            </w:r>
          </w:p>
        </w:tc>
        <w:tc>
          <w:tcPr>
            <w:tcW w:w="4961" w:type="dxa"/>
            <w:gridSpan w:val="2"/>
            <w:shd w:val="clear" w:color="auto" w:fill="auto"/>
          </w:tcPr>
          <w:p w14:paraId="54BA0978" w14:textId="77777777" w:rsidR="00896F2E" w:rsidRDefault="00896F2E" w:rsidP="00896F2E">
            <w:pPr>
              <w:keepNext/>
              <w:tabs>
                <w:tab w:val="left" w:pos="891"/>
              </w:tabs>
              <w:jc w:val="left"/>
              <w:rPr>
                <w:rFonts w:ascii="Arial Narrow" w:eastAsia="Times New Roman" w:hAnsi="Arial Narrow"/>
                <w:sz w:val="18"/>
                <w:szCs w:val="18"/>
                <w:lang w:eastAsia="en-US"/>
              </w:rPr>
            </w:pPr>
            <w:r w:rsidRPr="002237AF">
              <w:rPr>
                <w:rFonts w:ascii="Arial Narrow" w:eastAsia="Times New Roman" w:hAnsi="Arial Narrow"/>
                <w:sz w:val="18"/>
                <w:szCs w:val="18"/>
                <w:lang w:eastAsia="en-US"/>
              </w:rPr>
              <w:t>@UPOVint</w:t>
            </w:r>
            <w:r>
              <w:rPr>
                <w:rFonts w:ascii="Arial Narrow" w:eastAsia="Times New Roman" w:hAnsi="Arial Narrow"/>
                <w:sz w:val="18"/>
                <w:szCs w:val="18"/>
                <w:lang w:eastAsia="en-US"/>
              </w:rPr>
              <w:t xml:space="preserve"> </w:t>
            </w:r>
          </w:p>
          <w:p w14:paraId="000A2EF8" w14:textId="77777777" w:rsidR="00896F2E" w:rsidRDefault="00896F2E" w:rsidP="00896F2E">
            <w:pPr>
              <w:keepNext/>
              <w:tabs>
                <w:tab w:val="left" w:pos="891"/>
              </w:tabs>
              <w:jc w:val="left"/>
              <w:rPr>
                <w:rFonts w:ascii="Arial Narrow" w:eastAsia="Times New Roman" w:hAnsi="Arial Narrow"/>
                <w:sz w:val="18"/>
                <w:szCs w:val="18"/>
                <w:lang w:eastAsia="en-US"/>
              </w:rPr>
            </w:pPr>
            <w:r w:rsidRPr="002237AF">
              <w:rPr>
                <w:rFonts w:ascii="Arial Narrow" w:eastAsia="Times New Roman" w:hAnsi="Arial Narrow"/>
                <w:sz w:val="18"/>
                <w:szCs w:val="18"/>
                <w:lang w:eastAsia="en-US"/>
              </w:rPr>
              <w:t>on 31/12/2020</w:t>
            </w:r>
            <w:r>
              <w:rPr>
                <w:rFonts w:ascii="Arial Narrow" w:eastAsia="Times New Roman" w:hAnsi="Arial Narrow"/>
                <w:sz w:val="18"/>
                <w:szCs w:val="18"/>
                <w:lang w:eastAsia="en-US"/>
              </w:rPr>
              <w:t xml:space="preserve">: </w:t>
            </w:r>
            <w:r w:rsidRPr="002237AF">
              <w:rPr>
                <w:rFonts w:ascii="Arial Narrow" w:eastAsia="Times New Roman" w:hAnsi="Arial Narrow"/>
                <w:sz w:val="18"/>
                <w:szCs w:val="18"/>
                <w:lang w:eastAsia="en-US"/>
              </w:rPr>
              <w:t>1,316</w:t>
            </w:r>
            <w:r>
              <w:rPr>
                <w:rFonts w:ascii="Arial Narrow" w:eastAsia="Times New Roman" w:hAnsi="Arial Narrow"/>
                <w:sz w:val="18"/>
                <w:szCs w:val="18"/>
                <w:lang w:eastAsia="en-US"/>
              </w:rPr>
              <w:t xml:space="preserve"> followers </w:t>
            </w:r>
          </w:p>
          <w:p w14:paraId="21B88290" w14:textId="77777777" w:rsidR="00896F2E" w:rsidRPr="00867D53" w:rsidRDefault="00896F2E" w:rsidP="00896F2E">
            <w:pPr>
              <w:keepNext/>
              <w:tabs>
                <w:tab w:val="left" w:pos="891"/>
              </w:tabs>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on 31/12/2021: </w:t>
            </w:r>
            <w:r w:rsidRPr="00867D53">
              <w:rPr>
                <w:rFonts w:ascii="Arial Narrow" w:eastAsia="Times New Roman" w:hAnsi="Arial Narrow"/>
                <w:sz w:val="18"/>
                <w:szCs w:val="18"/>
                <w:lang w:eastAsia="en-US"/>
              </w:rPr>
              <w:t xml:space="preserve">1,896 </w:t>
            </w:r>
            <w:r>
              <w:rPr>
                <w:rFonts w:ascii="Arial Narrow" w:eastAsia="Times New Roman" w:hAnsi="Arial Narrow"/>
                <w:sz w:val="18"/>
                <w:szCs w:val="18"/>
                <w:lang w:eastAsia="en-US"/>
              </w:rPr>
              <w:t>followers (+ 44%)</w:t>
            </w:r>
          </w:p>
          <w:p w14:paraId="3E759712" w14:textId="77777777" w:rsidR="00896F2E" w:rsidRPr="002237AF" w:rsidRDefault="00896F2E" w:rsidP="00896F2E">
            <w:pPr>
              <w:keepNext/>
              <w:tabs>
                <w:tab w:val="left" w:pos="891"/>
              </w:tabs>
              <w:jc w:val="left"/>
              <w:rPr>
                <w:rFonts w:ascii="Arial Narrow" w:eastAsia="Times New Roman" w:hAnsi="Arial Narrow"/>
                <w:sz w:val="18"/>
                <w:szCs w:val="18"/>
                <w:lang w:eastAsia="en-US"/>
              </w:rPr>
            </w:pPr>
          </w:p>
          <w:p w14:paraId="40315CF7" w14:textId="77777777" w:rsidR="00896F2E" w:rsidRDefault="00896F2E" w:rsidP="00896F2E">
            <w:pPr>
              <w:keepNext/>
              <w:tabs>
                <w:tab w:val="left" w:pos="875"/>
              </w:tabs>
              <w:jc w:val="left"/>
              <w:rPr>
                <w:rFonts w:ascii="Arial Narrow" w:eastAsia="Times New Roman" w:hAnsi="Arial Narrow"/>
                <w:sz w:val="18"/>
                <w:szCs w:val="18"/>
                <w:lang w:eastAsia="en-US"/>
              </w:rPr>
            </w:pPr>
            <w:r w:rsidRPr="002237AF">
              <w:rPr>
                <w:rFonts w:ascii="Arial Narrow" w:eastAsia="Times New Roman" w:hAnsi="Arial Narrow"/>
                <w:sz w:val="18"/>
                <w:szCs w:val="18"/>
                <w:lang w:eastAsia="en-US"/>
              </w:rPr>
              <w:t>@vsgupov</w:t>
            </w:r>
          </w:p>
          <w:p w14:paraId="40C837E3" w14:textId="77777777" w:rsidR="00896F2E" w:rsidRDefault="00896F2E" w:rsidP="00896F2E">
            <w:pPr>
              <w:keepNext/>
              <w:tabs>
                <w:tab w:val="left" w:pos="875"/>
              </w:tabs>
              <w:jc w:val="left"/>
              <w:rPr>
                <w:rFonts w:ascii="Arial Narrow" w:eastAsia="Times New Roman" w:hAnsi="Arial Narrow"/>
                <w:sz w:val="18"/>
                <w:szCs w:val="18"/>
                <w:lang w:eastAsia="en-US"/>
              </w:rPr>
            </w:pPr>
            <w:r w:rsidRPr="002237AF">
              <w:rPr>
                <w:rFonts w:ascii="Arial Narrow" w:eastAsia="Times New Roman" w:hAnsi="Arial Narrow"/>
                <w:sz w:val="18"/>
                <w:szCs w:val="18"/>
                <w:lang w:eastAsia="en-US"/>
              </w:rPr>
              <w:t>on 31/12/2020</w:t>
            </w:r>
            <w:r>
              <w:rPr>
                <w:rFonts w:ascii="Arial Narrow" w:eastAsia="Times New Roman" w:hAnsi="Arial Narrow"/>
                <w:sz w:val="18"/>
                <w:szCs w:val="18"/>
                <w:lang w:eastAsia="en-US"/>
              </w:rPr>
              <w:t xml:space="preserve">: </w:t>
            </w:r>
            <w:r w:rsidRPr="002237AF">
              <w:rPr>
                <w:rFonts w:ascii="Arial Narrow" w:eastAsia="Times New Roman" w:hAnsi="Arial Narrow"/>
                <w:sz w:val="18"/>
                <w:szCs w:val="18"/>
                <w:lang w:eastAsia="en-US"/>
              </w:rPr>
              <w:t>606</w:t>
            </w:r>
            <w:r>
              <w:rPr>
                <w:rFonts w:ascii="Arial Narrow" w:eastAsia="Times New Roman" w:hAnsi="Arial Narrow"/>
                <w:sz w:val="18"/>
                <w:szCs w:val="18"/>
                <w:lang w:eastAsia="en-US"/>
              </w:rPr>
              <w:t xml:space="preserve"> followers</w:t>
            </w:r>
          </w:p>
          <w:p w14:paraId="5C14D63B" w14:textId="77777777" w:rsidR="00896F2E" w:rsidRDefault="00896F2E" w:rsidP="00896F2E">
            <w:pPr>
              <w:keepNext/>
              <w:tabs>
                <w:tab w:val="left" w:pos="875"/>
              </w:tabs>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on </w:t>
            </w:r>
            <w:r w:rsidRPr="00867D53">
              <w:rPr>
                <w:rFonts w:ascii="Arial Narrow" w:eastAsia="Times New Roman" w:hAnsi="Arial Narrow"/>
                <w:sz w:val="18"/>
                <w:szCs w:val="18"/>
                <w:lang w:eastAsia="en-US"/>
              </w:rPr>
              <w:t>31/12/2021</w:t>
            </w:r>
            <w:r>
              <w:rPr>
                <w:rFonts w:ascii="Arial Narrow" w:eastAsia="Times New Roman" w:hAnsi="Arial Narrow"/>
                <w:sz w:val="18"/>
                <w:szCs w:val="18"/>
                <w:lang w:eastAsia="en-US"/>
              </w:rPr>
              <w:t xml:space="preserve"> </w:t>
            </w:r>
            <w:r w:rsidRPr="00867D53">
              <w:rPr>
                <w:rFonts w:ascii="Arial Narrow" w:eastAsia="Times New Roman" w:hAnsi="Arial Narrow"/>
                <w:sz w:val="18"/>
                <w:szCs w:val="18"/>
                <w:lang w:eastAsia="en-US"/>
              </w:rPr>
              <w:t xml:space="preserve">692 </w:t>
            </w:r>
            <w:r>
              <w:rPr>
                <w:rFonts w:ascii="Arial Narrow" w:eastAsia="Times New Roman" w:hAnsi="Arial Narrow"/>
                <w:sz w:val="18"/>
                <w:szCs w:val="18"/>
                <w:lang w:eastAsia="en-US"/>
              </w:rPr>
              <w:t>followers (+ 14%)</w:t>
            </w:r>
          </w:p>
          <w:p w14:paraId="266B7C50" w14:textId="77777777" w:rsidR="00896F2E" w:rsidRDefault="00896F2E" w:rsidP="00896F2E">
            <w:pPr>
              <w:keepNext/>
              <w:tabs>
                <w:tab w:val="left" w:pos="875"/>
              </w:tabs>
              <w:jc w:val="left"/>
              <w:rPr>
                <w:rFonts w:ascii="Arial Narrow" w:eastAsia="Times New Roman" w:hAnsi="Arial Narrow"/>
                <w:sz w:val="18"/>
                <w:szCs w:val="18"/>
                <w:lang w:eastAsia="en-US"/>
              </w:rPr>
            </w:pPr>
          </w:p>
          <w:p w14:paraId="048CCB9A" w14:textId="77777777" w:rsidR="00896F2E" w:rsidRDefault="00896F2E" w:rsidP="00896F2E">
            <w:pPr>
              <w:keepNext/>
              <w:tabs>
                <w:tab w:val="left" w:pos="891"/>
              </w:tabs>
              <w:jc w:val="left"/>
              <w:rPr>
                <w:rFonts w:ascii="Arial Narrow" w:eastAsia="Times New Roman" w:hAnsi="Arial Narrow"/>
                <w:sz w:val="18"/>
                <w:szCs w:val="18"/>
                <w:lang w:eastAsia="en-US"/>
              </w:rPr>
            </w:pPr>
            <w:r>
              <w:rPr>
                <w:rFonts w:ascii="Arial Narrow" w:eastAsia="Times New Roman" w:hAnsi="Arial Narrow"/>
                <w:sz w:val="18"/>
                <w:szCs w:val="18"/>
                <w:lang w:eastAsia="en-US"/>
              </w:rPr>
              <w:t>UPOV LinkedIn account:</w:t>
            </w:r>
          </w:p>
          <w:p w14:paraId="286B91D0" w14:textId="77777777" w:rsidR="00896F2E" w:rsidRDefault="00896F2E" w:rsidP="00896F2E">
            <w:pPr>
              <w:keepNext/>
              <w:tabs>
                <w:tab w:val="left" w:pos="891"/>
              </w:tabs>
              <w:jc w:val="left"/>
              <w:rPr>
                <w:rFonts w:ascii="Arial Narrow" w:eastAsia="Times New Roman" w:hAnsi="Arial Narrow"/>
                <w:sz w:val="18"/>
                <w:szCs w:val="18"/>
                <w:lang w:eastAsia="en-US"/>
              </w:rPr>
            </w:pPr>
            <w:r w:rsidRPr="002237AF">
              <w:rPr>
                <w:rFonts w:ascii="Arial Narrow" w:eastAsia="Times New Roman" w:hAnsi="Arial Narrow"/>
                <w:sz w:val="18"/>
                <w:szCs w:val="18"/>
                <w:lang w:eastAsia="en-US"/>
              </w:rPr>
              <w:t>on 31/12/2020</w:t>
            </w:r>
            <w:r>
              <w:rPr>
                <w:rFonts w:ascii="Arial Narrow" w:eastAsia="Times New Roman" w:hAnsi="Arial Narrow"/>
                <w:sz w:val="18"/>
                <w:szCs w:val="18"/>
                <w:lang w:eastAsia="en-US"/>
              </w:rPr>
              <w:t xml:space="preserve">: </w:t>
            </w:r>
            <w:r w:rsidRPr="002237AF">
              <w:rPr>
                <w:rFonts w:ascii="Arial Narrow" w:eastAsia="Times New Roman" w:hAnsi="Arial Narrow"/>
                <w:sz w:val="18"/>
                <w:szCs w:val="18"/>
                <w:lang w:eastAsia="en-US"/>
              </w:rPr>
              <w:t>1,</w:t>
            </w:r>
            <w:r>
              <w:rPr>
                <w:rFonts w:ascii="Arial Narrow" w:eastAsia="Times New Roman" w:hAnsi="Arial Narrow"/>
                <w:sz w:val="18"/>
                <w:szCs w:val="18"/>
                <w:lang w:eastAsia="en-US"/>
              </w:rPr>
              <w:t xml:space="preserve">447 followers </w:t>
            </w:r>
          </w:p>
          <w:p w14:paraId="41C59B40" w14:textId="77777777" w:rsidR="00896F2E" w:rsidRDefault="00896F2E" w:rsidP="00896F2E">
            <w:pPr>
              <w:keepNext/>
              <w:tabs>
                <w:tab w:val="left" w:pos="891"/>
              </w:tabs>
              <w:jc w:val="left"/>
              <w:rPr>
                <w:rFonts w:ascii="Arial Narrow" w:eastAsia="Times New Roman" w:hAnsi="Arial Narrow"/>
                <w:sz w:val="18"/>
                <w:szCs w:val="18"/>
                <w:lang w:eastAsia="en-US"/>
              </w:rPr>
            </w:pPr>
            <w:r>
              <w:rPr>
                <w:rFonts w:ascii="Arial Narrow" w:eastAsia="Times New Roman" w:hAnsi="Arial Narrow"/>
                <w:sz w:val="18"/>
                <w:szCs w:val="18"/>
                <w:lang w:eastAsia="en-US"/>
              </w:rPr>
              <w:t>on 31/12/2021: 2,450</w:t>
            </w:r>
            <w:r w:rsidRPr="00867D53">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followers (+ 69%)</w:t>
            </w:r>
          </w:p>
          <w:p w14:paraId="54E1B30D" w14:textId="77777777" w:rsidR="00896F2E" w:rsidRDefault="00896F2E" w:rsidP="00896F2E">
            <w:pPr>
              <w:keepNext/>
              <w:tabs>
                <w:tab w:val="left" w:pos="891"/>
              </w:tabs>
              <w:jc w:val="left"/>
              <w:rPr>
                <w:rFonts w:ascii="Arial Narrow" w:eastAsia="Times New Roman" w:hAnsi="Arial Narrow"/>
                <w:sz w:val="18"/>
                <w:szCs w:val="18"/>
                <w:lang w:eastAsia="en-US"/>
              </w:rPr>
            </w:pPr>
          </w:p>
          <w:p w14:paraId="719EDA87" w14:textId="77777777" w:rsidR="00896F2E" w:rsidRPr="00C03E06" w:rsidRDefault="00896F2E" w:rsidP="00896F2E">
            <w:pPr>
              <w:keepNext/>
              <w:tabs>
                <w:tab w:val="left" w:pos="891"/>
              </w:tabs>
              <w:jc w:val="left"/>
              <w:rPr>
                <w:rFonts w:ascii="Arial Narrow" w:eastAsia="Times New Roman" w:hAnsi="Arial Narrow"/>
                <w:sz w:val="18"/>
                <w:szCs w:val="18"/>
                <w:lang w:eastAsia="en-US"/>
              </w:rPr>
            </w:pPr>
            <w:r>
              <w:rPr>
                <w:rFonts w:ascii="Arial Narrow" w:eastAsia="Times New Roman" w:hAnsi="Arial Narrow"/>
                <w:sz w:val="18"/>
                <w:szCs w:val="18"/>
                <w:lang w:eastAsia="en-US"/>
              </w:rPr>
              <w:t>Vice-Secretary General</w:t>
            </w:r>
            <w:r w:rsidRPr="00C03E06">
              <w:rPr>
                <w:rFonts w:ascii="Arial Narrow" w:eastAsia="Times New Roman" w:hAnsi="Arial Narrow"/>
                <w:sz w:val="18"/>
                <w:szCs w:val="18"/>
                <w:lang w:eastAsia="en-US"/>
              </w:rPr>
              <w:t xml:space="preserve"> LinkedIn account:</w:t>
            </w:r>
          </w:p>
          <w:p w14:paraId="763260F4" w14:textId="77777777" w:rsidR="00896F2E" w:rsidRPr="00202C2F" w:rsidRDefault="00896F2E" w:rsidP="00896F2E">
            <w:pPr>
              <w:keepNext/>
              <w:tabs>
                <w:tab w:val="left" w:pos="891"/>
              </w:tabs>
              <w:jc w:val="left"/>
              <w:rPr>
                <w:rFonts w:ascii="Arial Narrow" w:eastAsia="Times New Roman" w:hAnsi="Arial Narrow"/>
                <w:sz w:val="18"/>
                <w:szCs w:val="18"/>
                <w:lang w:eastAsia="en-US"/>
              </w:rPr>
            </w:pPr>
            <w:r w:rsidRPr="00202C2F">
              <w:rPr>
                <w:rFonts w:ascii="Arial Narrow" w:eastAsia="Times New Roman" w:hAnsi="Arial Narrow"/>
                <w:sz w:val="18"/>
                <w:szCs w:val="18"/>
                <w:lang w:eastAsia="en-US"/>
              </w:rPr>
              <w:t xml:space="preserve">on 31/12/2020: 1,447 followers </w:t>
            </w:r>
          </w:p>
          <w:p w14:paraId="05BE70D9" w14:textId="77777777" w:rsidR="00896F2E" w:rsidRDefault="00896F2E" w:rsidP="00896F2E">
            <w:pPr>
              <w:keepNext/>
              <w:tabs>
                <w:tab w:val="left" w:pos="875"/>
              </w:tabs>
              <w:jc w:val="left"/>
              <w:rPr>
                <w:rFonts w:ascii="Arial Narrow" w:eastAsia="Times New Roman" w:hAnsi="Arial Narrow"/>
                <w:sz w:val="18"/>
                <w:szCs w:val="18"/>
                <w:lang w:eastAsia="en-US"/>
              </w:rPr>
            </w:pPr>
            <w:r w:rsidRPr="00202C2F">
              <w:rPr>
                <w:rFonts w:ascii="Arial Narrow" w:eastAsia="Times New Roman" w:hAnsi="Arial Narrow"/>
                <w:sz w:val="18"/>
                <w:szCs w:val="18"/>
                <w:lang w:eastAsia="en-US"/>
              </w:rPr>
              <w:t>on 31/12/2021: 2,450 followers (+ 44%)</w:t>
            </w:r>
          </w:p>
          <w:p w14:paraId="75FBE036" w14:textId="77777777" w:rsidR="00896F2E" w:rsidRDefault="00896F2E" w:rsidP="00896F2E">
            <w:pPr>
              <w:keepNext/>
              <w:tabs>
                <w:tab w:val="left" w:pos="875"/>
              </w:tabs>
              <w:jc w:val="left"/>
              <w:rPr>
                <w:rFonts w:ascii="Arial Narrow" w:eastAsia="Times New Roman" w:hAnsi="Arial Narrow"/>
                <w:sz w:val="18"/>
                <w:szCs w:val="18"/>
                <w:highlight w:val="yellow"/>
                <w:lang w:eastAsia="en-US"/>
              </w:rPr>
            </w:pPr>
          </w:p>
          <w:p w14:paraId="66C53641" w14:textId="5AD57E56" w:rsidR="00896F2E" w:rsidRDefault="00896F2E" w:rsidP="00896F2E">
            <w:pPr>
              <w:keepNext/>
              <w:spacing w:before="40" w:after="40"/>
              <w:jc w:val="left"/>
              <w:rPr>
                <w:rFonts w:ascii="Arial Narrow" w:eastAsia="Times New Roman" w:hAnsi="Arial Narrow"/>
                <w:sz w:val="18"/>
                <w:szCs w:val="18"/>
                <w:lang w:eastAsia="en-US"/>
              </w:rPr>
            </w:pPr>
            <w:r w:rsidRPr="00716EE0">
              <w:rPr>
                <w:rFonts w:ascii="Arial Narrow" w:eastAsia="Times New Roman" w:hAnsi="Arial Narrow"/>
                <w:sz w:val="18"/>
                <w:szCs w:val="18"/>
                <w:lang w:eastAsia="en-US"/>
              </w:rPr>
              <w:t xml:space="preserve">see figures </w:t>
            </w:r>
            <w:r w:rsidRPr="00A4771E">
              <w:rPr>
                <w:rFonts w:ascii="Arial Narrow" w:eastAsia="Times New Roman" w:hAnsi="Arial Narrow"/>
                <w:sz w:val="18"/>
                <w:szCs w:val="18"/>
                <w:lang w:eastAsia="en-US"/>
              </w:rPr>
              <w:t>17</w:t>
            </w:r>
            <w:r>
              <w:rPr>
                <w:rFonts w:ascii="Arial Narrow" w:eastAsia="Times New Roman" w:hAnsi="Arial Narrow"/>
                <w:sz w:val="18"/>
                <w:szCs w:val="18"/>
                <w:lang w:eastAsia="en-US"/>
              </w:rPr>
              <w:t xml:space="preserve">, </w:t>
            </w:r>
            <w:r w:rsidRPr="00A4771E">
              <w:rPr>
                <w:rFonts w:ascii="Arial Narrow" w:eastAsia="Times New Roman" w:hAnsi="Arial Narrow"/>
                <w:sz w:val="18"/>
                <w:szCs w:val="18"/>
                <w:lang w:eastAsia="en-US"/>
              </w:rPr>
              <w:t>49 and 50</w:t>
            </w:r>
          </w:p>
        </w:tc>
      </w:tr>
      <w:tr w:rsidR="00896F2E" w:rsidRPr="00214843" w14:paraId="7EC94DA1" w14:textId="77777777" w:rsidTr="002E3474">
        <w:trPr>
          <w:gridAfter w:val="1"/>
          <w:wAfter w:w="15" w:type="dxa"/>
          <w:trHeight w:val="290"/>
        </w:trPr>
        <w:tc>
          <w:tcPr>
            <w:tcW w:w="1838" w:type="dxa"/>
            <w:tcBorders>
              <w:bottom w:val="nil"/>
            </w:tcBorders>
          </w:tcPr>
          <w:p w14:paraId="7AC50441" w14:textId="77777777" w:rsidR="00896F2E" w:rsidRPr="00663FFF" w:rsidRDefault="00896F2E" w:rsidP="00896F2E">
            <w:pPr>
              <w:jc w:val="left"/>
              <w:rPr>
                <w:rFonts w:ascii="Arial Narrow" w:eastAsia="Times New Roman" w:hAnsi="Arial Narrow"/>
                <w:sz w:val="18"/>
                <w:szCs w:val="18"/>
                <w:lang w:eastAsia="en-US"/>
              </w:rPr>
            </w:pPr>
          </w:p>
        </w:tc>
        <w:tc>
          <w:tcPr>
            <w:tcW w:w="2977" w:type="dxa"/>
            <w:tcBorders>
              <w:bottom w:val="nil"/>
            </w:tcBorders>
            <w:shd w:val="clear" w:color="auto" w:fill="auto"/>
          </w:tcPr>
          <w:p w14:paraId="73412A78" w14:textId="4B5C99DC" w:rsidR="00896F2E" w:rsidRPr="00663FFF" w:rsidRDefault="00896F2E" w:rsidP="00896F2E">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(k) Number of relevant languages in which studies and videos are available.</w:t>
            </w:r>
          </w:p>
        </w:tc>
        <w:tc>
          <w:tcPr>
            <w:tcW w:w="4961" w:type="dxa"/>
            <w:gridSpan w:val="2"/>
            <w:tcBorders>
              <w:bottom w:val="nil"/>
            </w:tcBorders>
            <w:shd w:val="clear" w:color="auto" w:fill="auto"/>
          </w:tcPr>
          <w:p w14:paraId="26073D59" w14:textId="3A8766FD" w:rsidR="00896F2E" w:rsidRDefault="00896F2E" w:rsidP="00896F2E">
            <w:pPr>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No new development</w:t>
            </w:r>
          </w:p>
        </w:tc>
      </w:tr>
    </w:tbl>
    <w:p w14:paraId="37332FC2" w14:textId="77777777" w:rsidR="00031EAD" w:rsidRDefault="00031EAD" w:rsidP="00031EAD">
      <w:pPr>
        <w:rPr>
          <w:rFonts w:ascii="Arial Narrow" w:hAnsi="Arial Narrow"/>
          <w:sz w:val="18"/>
        </w:rPr>
      </w:pPr>
    </w:p>
    <w:p w14:paraId="41BC0409" w14:textId="77777777" w:rsidR="00031EAD" w:rsidRPr="00663FFF" w:rsidRDefault="00031EAD" w:rsidP="00031EAD">
      <w:pPr>
        <w:rPr>
          <w:rFonts w:ascii="Arial Narrow" w:hAnsi="Arial Narrow"/>
          <w:sz w:val="18"/>
        </w:rPr>
      </w:pPr>
    </w:p>
    <w:p w14:paraId="64F3AFF3" w14:textId="201208FB" w:rsidR="00031EAD" w:rsidRDefault="00031EAD" w:rsidP="00D1245F">
      <w:pPr>
        <w:pStyle w:val="Caption"/>
      </w:pPr>
      <w:r>
        <w:t xml:space="preserve">Figure </w:t>
      </w:r>
      <w:r w:rsidR="00C075C6">
        <w:t>3</w:t>
      </w:r>
      <w:r w:rsidR="00642516">
        <w:t>9.</w:t>
      </w:r>
      <w:r>
        <w:t xml:space="preserve">  </w:t>
      </w:r>
      <w:r w:rsidRPr="003546AD">
        <w:t>Visits to the UPOV website</w:t>
      </w:r>
      <w:r w:rsidR="0009720F" w:rsidRPr="0009720F">
        <w:rPr>
          <w:vertAlign w:val="superscript"/>
        </w:rPr>
        <w:fldChar w:fldCharType="begin"/>
      </w:r>
      <w:r w:rsidR="0009720F" w:rsidRPr="0009720F">
        <w:rPr>
          <w:vertAlign w:val="superscript"/>
        </w:rPr>
        <w:instrText xml:space="preserve"> NOTEREF _Ref110875171 \h </w:instrText>
      </w:r>
      <w:r w:rsidR="0009720F">
        <w:rPr>
          <w:vertAlign w:val="superscript"/>
        </w:rPr>
        <w:instrText xml:space="preserve"> \* MERGEFORMAT </w:instrText>
      </w:r>
      <w:r w:rsidR="0009720F" w:rsidRPr="0009720F">
        <w:rPr>
          <w:vertAlign w:val="superscript"/>
        </w:rPr>
      </w:r>
      <w:r w:rsidR="0009720F" w:rsidRPr="0009720F">
        <w:rPr>
          <w:vertAlign w:val="superscript"/>
        </w:rPr>
        <w:fldChar w:fldCharType="separate"/>
      </w:r>
      <w:r w:rsidR="00AC6657">
        <w:rPr>
          <w:vertAlign w:val="superscript"/>
        </w:rPr>
        <w:t>i</w:t>
      </w:r>
      <w:r w:rsidR="0009720F" w:rsidRPr="0009720F">
        <w:rPr>
          <w:vertAlign w:val="superscript"/>
        </w:rPr>
        <w:fldChar w:fldCharType="end"/>
      </w:r>
      <w:r w:rsidRPr="003546AD">
        <w:t xml:space="preserve"> </w:t>
      </w:r>
      <w:r w:rsidR="00A059EC">
        <w:t>in 2020</w:t>
      </w:r>
      <w:r w:rsidR="00263713">
        <w:t xml:space="preserve"> and 2021</w:t>
      </w:r>
      <w:r w:rsidR="00A059EC">
        <w:t xml:space="preserve"> </w:t>
      </w:r>
      <w:r w:rsidRPr="00BA6B47">
        <w:t xml:space="preserve">– </w:t>
      </w:r>
      <w:r w:rsidRPr="003546AD">
        <w:t xml:space="preserve">Videos on Benefits </w:t>
      </w:r>
      <w:r w:rsidRPr="00A059EC">
        <w:t>page</w:t>
      </w:r>
    </w:p>
    <w:p w14:paraId="25D98987" w14:textId="34088C9A" w:rsidR="007E32FC" w:rsidRPr="00A642FA" w:rsidRDefault="008717B3" w:rsidP="007E32FC">
      <w:pPr>
        <w:ind w:left="360"/>
        <w:jc w:val="center"/>
        <w:rPr>
          <w:rFonts w:ascii="Arial Narrow" w:hAnsi="Arial Narrow"/>
          <w:sz w:val="18"/>
        </w:rPr>
      </w:pPr>
      <w:r w:rsidRPr="008717B3">
        <w:rPr>
          <w:noProof/>
          <w:lang w:eastAsia="en-US"/>
        </w:rPr>
        <w:drawing>
          <wp:inline distT="0" distB="0" distL="0" distR="0" wp14:anchorId="18189EA4" wp14:editId="315EB41F">
            <wp:extent cx="5197033" cy="366036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09122" cy="3668878"/>
                    </a:xfrm>
                    <a:prstGeom prst="rect">
                      <a:avLst/>
                    </a:prstGeom>
                    <a:noFill/>
                    <a:ln>
                      <a:noFill/>
                    </a:ln>
                  </pic:spPr>
                </pic:pic>
              </a:graphicData>
            </a:graphic>
          </wp:inline>
        </w:drawing>
      </w:r>
    </w:p>
    <w:p w14:paraId="5C6C63FC" w14:textId="77777777" w:rsidR="007E32FC" w:rsidRDefault="007E32FC" w:rsidP="008717B3">
      <w:pPr>
        <w:ind w:left="900"/>
        <w:jc w:val="left"/>
        <w:rPr>
          <w:rFonts w:ascii="Arial Narrow" w:eastAsia="Times New Roman" w:hAnsi="Arial Narrow"/>
          <w:sz w:val="16"/>
          <w:lang w:eastAsia="en-US"/>
        </w:rPr>
      </w:pPr>
      <w:r w:rsidRPr="00A642FA">
        <w:rPr>
          <w:rFonts w:ascii="Arial Narrow" w:eastAsia="Times New Roman" w:hAnsi="Arial Narrow"/>
          <w:sz w:val="16"/>
          <w:lang w:eastAsia="en-US"/>
        </w:rPr>
        <w:t>*All language versions and long and short versions, where applicable.</w:t>
      </w:r>
    </w:p>
    <w:p w14:paraId="3ABE5726" w14:textId="77777777" w:rsidR="00031EAD" w:rsidRPr="00A642FA" w:rsidRDefault="00031EAD" w:rsidP="00031EAD">
      <w:pPr>
        <w:ind w:left="709"/>
        <w:jc w:val="left"/>
        <w:rPr>
          <w:rFonts w:ascii="Arial Narrow" w:hAnsi="Arial Narrow"/>
          <w:sz w:val="18"/>
        </w:rPr>
      </w:pPr>
    </w:p>
    <w:p w14:paraId="332225F8" w14:textId="77777777" w:rsidR="00031EAD" w:rsidRPr="007E23E9" w:rsidRDefault="00031EAD" w:rsidP="008717B3">
      <w:pPr>
        <w:ind w:left="900"/>
        <w:jc w:val="left"/>
        <w:rPr>
          <w:rFonts w:ascii="Arial Narrow" w:hAnsi="Arial Narrow"/>
          <w:sz w:val="18"/>
          <w:szCs w:val="16"/>
        </w:rPr>
      </w:pPr>
      <w:r w:rsidRPr="007E23E9">
        <w:rPr>
          <w:rFonts w:ascii="Arial Narrow" w:hAnsi="Arial Narrow"/>
          <w:sz w:val="18"/>
          <w:szCs w:val="16"/>
        </w:rPr>
        <w:t>Note:  Analytics are only provided for videos viewed on Youtube (</w:t>
      </w:r>
      <w:hyperlink r:id="rId56" w:history="1">
        <w:r w:rsidRPr="007E23E9">
          <w:rPr>
            <w:rStyle w:val="Hyperlink"/>
            <w:rFonts w:ascii="Arial Narrow" w:hAnsi="Arial Narrow"/>
            <w:sz w:val="18"/>
            <w:szCs w:val="16"/>
          </w:rPr>
          <w:t>https://www.upov.int/about/en/benefits_upov_system.html</w:t>
        </w:r>
      </w:hyperlink>
      <w:r w:rsidRPr="007E23E9">
        <w:rPr>
          <w:rFonts w:ascii="Arial Narrow" w:hAnsi="Arial Narrow"/>
          <w:sz w:val="18"/>
          <w:szCs w:val="16"/>
        </w:rPr>
        <w:t xml:space="preserve">).  </w:t>
      </w:r>
    </w:p>
    <w:p w14:paraId="7C5912FF" w14:textId="4A373FCB" w:rsidR="00031EAD" w:rsidRDefault="00031EAD" w:rsidP="00031EAD">
      <w: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663FFF" w14:paraId="0E2A11CE" w14:textId="77777777" w:rsidTr="002E3474">
        <w:trPr>
          <w:trHeight w:val="530"/>
          <w:tblHeader/>
        </w:trPr>
        <w:tc>
          <w:tcPr>
            <w:tcW w:w="1838" w:type="dxa"/>
            <w:tcBorders>
              <w:top w:val="nil"/>
              <w:bottom w:val="nil"/>
            </w:tcBorders>
            <w:shd w:val="clear" w:color="auto" w:fill="E2E7EB" w:themeFill="accent3" w:themeFillTint="33"/>
            <w:vAlign w:val="center"/>
            <w:hideMark/>
          </w:tcPr>
          <w:p w14:paraId="003AAC17" w14:textId="77777777" w:rsidR="00031EAD" w:rsidRPr="00663FFF" w:rsidRDefault="00031EAD" w:rsidP="002E3474">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lastRenderedPageBreak/>
              <w:t>Expected Results</w:t>
            </w:r>
          </w:p>
        </w:tc>
        <w:tc>
          <w:tcPr>
            <w:tcW w:w="2987" w:type="dxa"/>
            <w:gridSpan w:val="2"/>
            <w:tcBorders>
              <w:top w:val="nil"/>
              <w:bottom w:val="nil"/>
            </w:tcBorders>
            <w:shd w:val="clear" w:color="auto" w:fill="E2E7EB" w:themeFill="accent3" w:themeFillTint="33"/>
            <w:vAlign w:val="center"/>
            <w:hideMark/>
          </w:tcPr>
          <w:p w14:paraId="65E88DC0" w14:textId="77777777" w:rsidR="00031EAD" w:rsidRPr="00663FFF" w:rsidRDefault="00031EAD" w:rsidP="002E3474">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14:paraId="2592DCB7" w14:textId="77777777" w:rsidR="00031EAD" w:rsidRPr="00214843" w:rsidRDefault="00031EAD" w:rsidP="002E3474">
            <w:pPr>
              <w:jc w:val="left"/>
              <w:rPr>
                <w:rFonts w:ascii="Arial Narrow" w:eastAsia="Times New Roman" w:hAnsi="Arial Narrow"/>
                <w:b/>
                <w:bCs/>
                <w:sz w:val="18"/>
                <w:szCs w:val="18"/>
                <w:highlight w:val="yellow"/>
                <w:lang w:eastAsia="en-US"/>
              </w:rPr>
            </w:pPr>
            <w:r w:rsidRPr="00263713">
              <w:rPr>
                <w:rFonts w:ascii="Arial Narrow" w:eastAsia="Times New Roman" w:hAnsi="Arial Narrow"/>
                <w:b/>
                <w:bCs/>
                <w:sz w:val="18"/>
                <w:szCs w:val="18"/>
                <w:lang w:eastAsia="en-US"/>
              </w:rPr>
              <w:t>Performance Data</w:t>
            </w:r>
          </w:p>
        </w:tc>
      </w:tr>
      <w:tr w:rsidR="00031EAD" w:rsidRPr="00663FFF" w14:paraId="119C235F" w14:textId="77777777" w:rsidTr="002E3474">
        <w:trPr>
          <w:trHeight w:val="255"/>
        </w:trPr>
        <w:tc>
          <w:tcPr>
            <w:tcW w:w="1838" w:type="dxa"/>
            <w:vMerge w:val="restart"/>
            <w:tcBorders>
              <w:top w:val="nil"/>
            </w:tcBorders>
            <w:shd w:val="clear" w:color="auto" w:fill="auto"/>
            <w:hideMark/>
          </w:tcPr>
          <w:p w14:paraId="7EF9BD96"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 xml:space="preserve">2. Assistance in drafting legislation on plant variety protection in accordance with the 1991 Act of the UPOV Convention </w:t>
            </w:r>
          </w:p>
        </w:tc>
        <w:tc>
          <w:tcPr>
            <w:tcW w:w="2977" w:type="dxa"/>
            <w:tcBorders>
              <w:top w:val="nil"/>
            </w:tcBorders>
            <w:shd w:val="clear" w:color="auto" w:fill="auto"/>
            <w:hideMark/>
          </w:tcPr>
          <w:p w14:paraId="4DEB14B5"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(a) Meetings with government officials to discuss legislative matters;</w:t>
            </w:r>
          </w:p>
        </w:tc>
        <w:tc>
          <w:tcPr>
            <w:tcW w:w="4961" w:type="dxa"/>
            <w:gridSpan w:val="2"/>
            <w:tcBorders>
              <w:top w:val="nil"/>
            </w:tcBorders>
            <w:shd w:val="clear" w:color="auto" w:fill="auto"/>
            <w:hideMark/>
          </w:tcPr>
          <w:p w14:paraId="1B692A70" w14:textId="77777777" w:rsidR="00BC4F67" w:rsidRDefault="000C04F5" w:rsidP="000C04F5">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2020: </w:t>
            </w:r>
          </w:p>
          <w:p w14:paraId="62994B6F" w14:textId="5F251DE6" w:rsidR="000C04F5" w:rsidRPr="00BC4F67" w:rsidRDefault="000C04F5" w:rsidP="007E23E9">
            <w:pPr>
              <w:spacing w:before="60"/>
              <w:jc w:val="left"/>
              <w:rPr>
                <w:rFonts w:ascii="Arial Narrow" w:eastAsia="Times New Roman" w:hAnsi="Arial Narrow"/>
                <w:sz w:val="18"/>
                <w:szCs w:val="18"/>
                <w:highlight w:val="cyan"/>
                <w:lang w:eastAsia="en-US"/>
              </w:rPr>
            </w:pPr>
            <w:r w:rsidRPr="000C04F5">
              <w:rPr>
                <w:rFonts w:ascii="Arial Narrow" w:eastAsia="Times New Roman" w:hAnsi="Arial Narrow"/>
                <w:sz w:val="18"/>
                <w:szCs w:val="18"/>
                <w:lang w:eastAsia="en-US"/>
              </w:rPr>
              <w:t>Members of the Union (3):  Colombia, Ecuador and Mexico</w:t>
            </w:r>
          </w:p>
          <w:p w14:paraId="36AF7F7D" w14:textId="1D010300" w:rsidR="000C04F5" w:rsidRDefault="00A43142" w:rsidP="007E23E9">
            <w:pPr>
              <w:spacing w:before="60"/>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Non-members of the Union (9): </w:t>
            </w:r>
            <w:r w:rsidR="000C04F5" w:rsidRPr="000C04F5">
              <w:rPr>
                <w:rFonts w:ascii="Arial Narrow" w:eastAsia="Times New Roman" w:hAnsi="Arial Narrow"/>
                <w:sz w:val="18"/>
                <w:szCs w:val="18"/>
                <w:lang w:eastAsia="en-US"/>
              </w:rPr>
              <w:t xml:space="preserve"> </w:t>
            </w:r>
            <w:r w:rsidR="000C04F5" w:rsidRPr="000C7485">
              <w:rPr>
                <w:rFonts w:ascii="Arial Narrow" w:eastAsia="Times New Roman" w:hAnsi="Arial Narrow"/>
                <w:sz w:val="18"/>
                <w:szCs w:val="18"/>
                <w:lang w:eastAsia="en-US"/>
              </w:rPr>
              <w:t>Afghanistan, Brunei Darussalam, Jamaica, Malaysia, Mauritius, Nigeria, Saint Vincent and the Grenadines</w:t>
            </w:r>
            <w:r w:rsidR="00AF720D" w:rsidRPr="009B2E55">
              <w:rPr>
                <w:rFonts w:ascii="Arial Narrow" w:hAnsi="Arial Narrow"/>
                <w:spacing w:val="-2"/>
                <w:sz w:val="18"/>
                <w:szCs w:val="19"/>
              </w:rPr>
              <w:t>*</w:t>
            </w:r>
            <w:r w:rsidR="000C04F5" w:rsidRPr="000C7485">
              <w:rPr>
                <w:rFonts w:ascii="Arial Narrow" w:eastAsia="Times New Roman" w:hAnsi="Arial Narrow"/>
                <w:sz w:val="18"/>
                <w:szCs w:val="18"/>
                <w:lang w:eastAsia="en-US"/>
              </w:rPr>
              <w:t>, Thailand and United Arab Emirates</w:t>
            </w:r>
            <w:r w:rsidR="000C7485" w:rsidRPr="000C7485">
              <w:rPr>
                <w:rFonts w:ascii="Arial Narrow" w:eastAsia="Times New Roman" w:hAnsi="Arial Narrow"/>
                <w:sz w:val="18"/>
                <w:szCs w:val="18"/>
                <w:lang w:eastAsia="en-US"/>
              </w:rPr>
              <w:t xml:space="preserve"> KZ</w:t>
            </w:r>
          </w:p>
          <w:p w14:paraId="4ADCDBDC" w14:textId="77777777" w:rsidR="00AF720D" w:rsidRDefault="00AF720D" w:rsidP="000C04F5">
            <w:pPr>
              <w:jc w:val="left"/>
              <w:rPr>
                <w:rFonts w:ascii="Arial Narrow" w:eastAsia="Times New Roman" w:hAnsi="Arial Narrow"/>
                <w:sz w:val="18"/>
                <w:szCs w:val="18"/>
                <w:lang w:eastAsia="en-US"/>
              </w:rPr>
            </w:pPr>
          </w:p>
          <w:p w14:paraId="60C44E9A" w14:textId="7C73503C" w:rsidR="00BC4F67" w:rsidRDefault="00BC4F67" w:rsidP="00C075C6">
            <w:pPr>
              <w:jc w:val="left"/>
              <w:rPr>
                <w:rFonts w:ascii="Arial Narrow" w:eastAsia="Times New Roman" w:hAnsi="Arial Narrow"/>
                <w:sz w:val="18"/>
                <w:szCs w:val="18"/>
                <w:lang w:eastAsia="en-US"/>
              </w:rPr>
            </w:pPr>
            <w:r>
              <w:rPr>
                <w:rFonts w:ascii="Arial Narrow" w:eastAsia="Times New Roman" w:hAnsi="Arial Narrow"/>
                <w:sz w:val="18"/>
                <w:szCs w:val="18"/>
                <w:lang w:eastAsia="en-US"/>
              </w:rPr>
              <w:t>2021:</w:t>
            </w:r>
          </w:p>
          <w:p w14:paraId="6EDA09F3" w14:textId="712D8ED1" w:rsidR="00BC4F67" w:rsidRDefault="00BC4F67" w:rsidP="007E23E9">
            <w:pPr>
              <w:spacing w:before="60"/>
              <w:jc w:val="left"/>
              <w:rPr>
                <w:rFonts w:ascii="Arial Narrow" w:eastAsia="Times New Roman" w:hAnsi="Arial Narrow"/>
                <w:sz w:val="18"/>
                <w:szCs w:val="18"/>
                <w:lang w:eastAsia="en-US"/>
              </w:rPr>
            </w:pPr>
            <w:r w:rsidRPr="000C04F5">
              <w:rPr>
                <w:rFonts w:ascii="Arial Narrow" w:eastAsia="Times New Roman" w:hAnsi="Arial Narrow"/>
                <w:sz w:val="18"/>
                <w:szCs w:val="18"/>
                <w:lang w:eastAsia="en-US"/>
              </w:rPr>
              <w:t>Members of the Union (</w:t>
            </w:r>
            <w:r w:rsidR="00364011">
              <w:rPr>
                <w:rFonts w:ascii="Arial Narrow" w:eastAsia="Times New Roman" w:hAnsi="Arial Narrow"/>
                <w:sz w:val="18"/>
                <w:szCs w:val="18"/>
                <w:lang w:eastAsia="en-US"/>
              </w:rPr>
              <w:t>9</w:t>
            </w:r>
            <w:r w:rsidRPr="000C04F5">
              <w:rPr>
                <w:rFonts w:ascii="Arial Narrow" w:eastAsia="Times New Roman" w:hAnsi="Arial Narrow"/>
                <w:sz w:val="18"/>
                <w:szCs w:val="18"/>
                <w:lang w:eastAsia="en-US"/>
              </w:rPr>
              <w:t xml:space="preserve">): </w:t>
            </w:r>
            <w:r w:rsidR="0063198B">
              <w:rPr>
                <w:rFonts w:ascii="Arial Narrow" w:eastAsia="Times New Roman" w:hAnsi="Arial Narrow"/>
                <w:sz w:val="18"/>
                <w:szCs w:val="18"/>
                <w:lang w:eastAsia="en-US"/>
              </w:rPr>
              <w:t xml:space="preserve"> </w:t>
            </w:r>
            <w:r w:rsidR="006843C6">
              <w:rPr>
                <w:rFonts w:ascii="Arial Narrow" w:eastAsia="Times New Roman" w:hAnsi="Arial Narrow"/>
                <w:sz w:val="18"/>
                <w:szCs w:val="18"/>
                <w:lang w:eastAsia="en-US"/>
              </w:rPr>
              <w:t xml:space="preserve">China, </w:t>
            </w:r>
            <w:r w:rsidR="00364011">
              <w:rPr>
                <w:rFonts w:ascii="Arial Narrow" w:eastAsia="Times New Roman" w:hAnsi="Arial Narrow"/>
                <w:sz w:val="18"/>
                <w:szCs w:val="18"/>
                <w:lang w:eastAsia="en-US"/>
              </w:rPr>
              <w:t xml:space="preserve">Chile, </w:t>
            </w:r>
            <w:r w:rsidR="006843C6">
              <w:rPr>
                <w:rFonts w:ascii="Arial Narrow" w:eastAsia="Times New Roman" w:hAnsi="Arial Narrow"/>
                <w:sz w:val="18"/>
                <w:szCs w:val="18"/>
                <w:lang w:eastAsia="en-US"/>
              </w:rPr>
              <w:t xml:space="preserve">Egypt, Georgia, </w:t>
            </w:r>
            <w:r w:rsidR="0063198B" w:rsidRPr="0063198B">
              <w:rPr>
                <w:rFonts w:ascii="Arial Narrow" w:eastAsia="Times New Roman" w:hAnsi="Arial Narrow"/>
                <w:sz w:val="18"/>
                <w:szCs w:val="18"/>
                <w:lang w:eastAsia="en-US"/>
              </w:rPr>
              <w:t xml:space="preserve">Mexico, </w:t>
            </w:r>
            <w:r w:rsidR="00030168">
              <w:rPr>
                <w:rFonts w:ascii="Arial Narrow" w:eastAsia="Times New Roman" w:hAnsi="Arial Narrow"/>
                <w:sz w:val="18"/>
                <w:szCs w:val="18"/>
                <w:lang w:eastAsia="en-US"/>
              </w:rPr>
              <w:t>Montenegro</w:t>
            </w:r>
            <w:r w:rsidR="0063198B" w:rsidRPr="00030168">
              <w:rPr>
                <w:rFonts w:ascii="Arial Narrow" w:eastAsia="Times New Roman" w:hAnsi="Arial Narrow"/>
                <w:sz w:val="18"/>
                <w:szCs w:val="18"/>
                <w:lang w:eastAsia="en-US"/>
              </w:rPr>
              <w:t>,</w:t>
            </w:r>
            <w:r w:rsidR="00030168" w:rsidRPr="00030168">
              <w:rPr>
                <w:rFonts w:ascii="Arial Narrow" w:eastAsia="Times New Roman" w:hAnsi="Arial Narrow"/>
                <w:sz w:val="18"/>
                <w:szCs w:val="18"/>
                <w:lang w:eastAsia="en-US"/>
              </w:rPr>
              <w:t xml:space="preserve"> </w:t>
            </w:r>
            <w:r w:rsidR="000B72C8" w:rsidRPr="00AF720D">
              <w:rPr>
                <w:rFonts w:ascii="Arial Narrow" w:eastAsia="Times New Roman" w:hAnsi="Arial Narrow"/>
                <w:sz w:val="18"/>
                <w:szCs w:val="18"/>
                <w:lang w:eastAsia="en-US"/>
              </w:rPr>
              <w:t>Saint Vincent and the Grenadines</w:t>
            </w:r>
            <w:r w:rsidR="000B72C8" w:rsidRPr="009B2E55">
              <w:rPr>
                <w:rFonts w:ascii="Arial Narrow" w:hAnsi="Arial Narrow"/>
                <w:spacing w:val="-2"/>
                <w:sz w:val="18"/>
                <w:szCs w:val="19"/>
              </w:rPr>
              <w:t>*</w:t>
            </w:r>
            <w:r w:rsidR="000B72C8">
              <w:rPr>
                <w:rFonts w:ascii="Arial Narrow" w:hAnsi="Arial Narrow"/>
                <w:spacing w:val="-2"/>
                <w:sz w:val="18"/>
                <w:szCs w:val="19"/>
              </w:rPr>
              <w:t>,</w:t>
            </w:r>
            <w:r w:rsidR="000B72C8" w:rsidRPr="000C04F5">
              <w:rPr>
                <w:rFonts w:ascii="Arial Narrow" w:eastAsia="Times New Roman" w:hAnsi="Arial Narrow"/>
                <w:sz w:val="18"/>
                <w:szCs w:val="18"/>
                <w:lang w:eastAsia="en-US"/>
              </w:rPr>
              <w:t xml:space="preserve"> </w:t>
            </w:r>
            <w:r w:rsidR="006843C6" w:rsidRPr="00BD4A0C">
              <w:rPr>
                <w:rFonts w:ascii="Arial Narrow" w:eastAsia="Times New Roman" w:hAnsi="Arial Narrow"/>
                <w:sz w:val="18"/>
                <w:szCs w:val="18"/>
                <w:lang w:eastAsia="en-US"/>
              </w:rPr>
              <w:t>Viet Nam</w:t>
            </w:r>
            <w:r w:rsidR="006843C6">
              <w:rPr>
                <w:rFonts w:ascii="Arial Narrow" w:eastAsia="Times New Roman" w:hAnsi="Arial Narrow"/>
                <w:sz w:val="18"/>
                <w:szCs w:val="18"/>
                <w:lang w:eastAsia="en-US"/>
              </w:rPr>
              <w:t xml:space="preserve"> </w:t>
            </w:r>
            <w:r w:rsidR="000B72C8">
              <w:rPr>
                <w:rFonts w:ascii="Arial Narrow" w:eastAsia="Times New Roman" w:hAnsi="Arial Narrow"/>
                <w:sz w:val="18"/>
                <w:szCs w:val="18"/>
                <w:lang w:eastAsia="en-US"/>
              </w:rPr>
              <w:t xml:space="preserve">and </w:t>
            </w:r>
            <w:r>
              <w:rPr>
                <w:rFonts w:ascii="Arial Narrow" w:eastAsia="Times New Roman" w:hAnsi="Arial Narrow"/>
                <w:sz w:val="18"/>
                <w:szCs w:val="18"/>
                <w:lang w:eastAsia="en-US"/>
              </w:rPr>
              <w:t>Trinidad and Tobago</w:t>
            </w:r>
          </w:p>
          <w:p w14:paraId="08310471" w14:textId="2DBCBB7D" w:rsidR="00BC4F67" w:rsidRDefault="00BC4F67" w:rsidP="007E23E9">
            <w:pPr>
              <w:spacing w:before="60"/>
              <w:jc w:val="left"/>
              <w:rPr>
                <w:rFonts w:ascii="Arial Narrow" w:eastAsia="Times New Roman" w:hAnsi="Arial Narrow"/>
                <w:sz w:val="18"/>
                <w:szCs w:val="18"/>
                <w:lang w:eastAsia="en-US"/>
              </w:rPr>
            </w:pPr>
            <w:r w:rsidRPr="000C04F5">
              <w:rPr>
                <w:rFonts w:ascii="Arial Narrow" w:eastAsia="Times New Roman" w:hAnsi="Arial Narrow"/>
                <w:sz w:val="18"/>
                <w:szCs w:val="18"/>
                <w:lang w:eastAsia="en-US"/>
              </w:rPr>
              <w:t>Non-members of the Union (</w:t>
            </w:r>
            <w:r w:rsidR="00364011">
              <w:rPr>
                <w:rFonts w:ascii="Arial Narrow" w:eastAsia="Times New Roman" w:hAnsi="Arial Narrow"/>
                <w:sz w:val="18"/>
                <w:szCs w:val="18"/>
                <w:lang w:eastAsia="en-US"/>
              </w:rPr>
              <w:t>16</w:t>
            </w:r>
            <w:r w:rsidRPr="000C04F5">
              <w:rPr>
                <w:rFonts w:ascii="Arial Narrow" w:eastAsia="Times New Roman" w:hAnsi="Arial Narrow"/>
                <w:sz w:val="18"/>
                <w:szCs w:val="18"/>
                <w:lang w:eastAsia="en-US"/>
              </w:rPr>
              <w:t>):</w:t>
            </w:r>
            <w:r>
              <w:rPr>
                <w:rFonts w:ascii="Arial Narrow" w:eastAsia="Times New Roman" w:hAnsi="Arial Narrow"/>
                <w:sz w:val="18"/>
                <w:szCs w:val="18"/>
                <w:lang w:eastAsia="en-US"/>
              </w:rPr>
              <w:t xml:space="preserve"> </w:t>
            </w:r>
            <w:r w:rsidR="00A43142">
              <w:rPr>
                <w:rFonts w:ascii="Arial Narrow" w:eastAsia="Times New Roman" w:hAnsi="Arial Narrow"/>
                <w:sz w:val="18"/>
                <w:szCs w:val="18"/>
                <w:lang w:eastAsia="en-US"/>
              </w:rPr>
              <w:t>Afghanistan,</w:t>
            </w:r>
            <w:r w:rsidR="00154B99">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 xml:space="preserve">Barbados, Cambodia, </w:t>
            </w:r>
            <w:r w:rsidR="00364011">
              <w:rPr>
                <w:rFonts w:ascii="Arial Narrow" w:eastAsia="Times New Roman" w:hAnsi="Arial Narrow"/>
                <w:sz w:val="18"/>
                <w:szCs w:val="18"/>
                <w:lang w:eastAsia="en-US"/>
              </w:rPr>
              <w:t xml:space="preserve">Guatemala, </w:t>
            </w:r>
            <w:r>
              <w:rPr>
                <w:rFonts w:ascii="Arial Narrow" w:eastAsia="Times New Roman" w:hAnsi="Arial Narrow"/>
                <w:sz w:val="18"/>
                <w:szCs w:val="18"/>
                <w:lang w:eastAsia="en-US"/>
              </w:rPr>
              <w:t xml:space="preserve">Indonesia, </w:t>
            </w:r>
            <w:r w:rsidR="00A43142">
              <w:rPr>
                <w:rFonts w:ascii="Arial Narrow" w:eastAsia="Times New Roman" w:hAnsi="Arial Narrow"/>
                <w:sz w:val="18"/>
                <w:szCs w:val="18"/>
                <w:lang w:eastAsia="en-US"/>
              </w:rPr>
              <w:t xml:space="preserve">Jamaica, Kazakhstan, </w:t>
            </w:r>
            <w:r>
              <w:rPr>
                <w:rFonts w:ascii="Arial Narrow" w:eastAsia="Times New Roman" w:hAnsi="Arial Narrow"/>
                <w:sz w:val="18"/>
                <w:szCs w:val="18"/>
                <w:lang w:eastAsia="en-US"/>
              </w:rPr>
              <w:t xml:space="preserve">Malawi, </w:t>
            </w:r>
            <w:r w:rsidR="00A43142">
              <w:rPr>
                <w:rFonts w:ascii="Arial Narrow" w:eastAsia="Times New Roman" w:hAnsi="Arial Narrow"/>
                <w:sz w:val="18"/>
                <w:szCs w:val="18"/>
                <w:lang w:eastAsia="en-US"/>
              </w:rPr>
              <w:t xml:space="preserve">Malaysia, </w:t>
            </w:r>
            <w:r>
              <w:rPr>
                <w:rFonts w:ascii="Arial Narrow" w:eastAsia="Times New Roman" w:hAnsi="Arial Narrow"/>
                <w:sz w:val="18"/>
                <w:szCs w:val="18"/>
                <w:lang w:eastAsia="en-US"/>
              </w:rPr>
              <w:t xml:space="preserve">Mongolia, </w:t>
            </w:r>
            <w:r w:rsidR="00A43142">
              <w:rPr>
                <w:rFonts w:ascii="Arial Narrow" w:eastAsia="Times New Roman" w:hAnsi="Arial Narrow"/>
                <w:sz w:val="18"/>
                <w:szCs w:val="18"/>
                <w:lang w:eastAsia="en-US"/>
              </w:rPr>
              <w:t xml:space="preserve">Nigeria, </w:t>
            </w:r>
            <w:r>
              <w:rPr>
                <w:rFonts w:ascii="Arial Narrow" w:eastAsia="Times New Roman" w:hAnsi="Arial Narrow"/>
                <w:sz w:val="18"/>
                <w:szCs w:val="18"/>
                <w:lang w:eastAsia="en-US"/>
              </w:rPr>
              <w:t>Saudi Arabia</w:t>
            </w:r>
            <w:r w:rsidR="00A43142">
              <w:rPr>
                <w:rFonts w:ascii="Arial Narrow" w:eastAsia="Times New Roman" w:hAnsi="Arial Narrow"/>
                <w:sz w:val="18"/>
                <w:szCs w:val="18"/>
                <w:lang w:eastAsia="en-US"/>
              </w:rPr>
              <w:t>,</w:t>
            </w:r>
            <w:r>
              <w:rPr>
                <w:rFonts w:ascii="Arial Narrow" w:eastAsia="Times New Roman" w:hAnsi="Arial Narrow"/>
                <w:sz w:val="18"/>
                <w:szCs w:val="18"/>
                <w:lang w:eastAsia="en-US"/>
              </w:rPr>
              <w:t xml:space="preserve"> </w:t>
            </w:r>
            <w:r w:rsidR="006843C6">
              <w:rPr>
                <w:rFonts w:ascii="Arial Narrow" w:eastAsia="Times New Roman" w:hAnsi="Arial Narrow"/>
                <w:sz w:val="18"/>
                <w:szCs w:val="18"/>
                <w:lang w:eastAsia="en-US"/>
              </w:rPr>
              <w:t>United Arab Emirates</w:t>
            </w:r>
            <w:r w:rsidR="00A43142">
              <w:rPr>
                <w:rFonts w:ascii="Arial Narrow" w:eastAsia="Times New Roman" w:hAnsi="Arial Narrow"/>
                <w:sz w:val="18"/>
                <w:szCs w:val="18"/>
                <w:lang w:eastAsia="en-US"/>
              </w:rPr>
              <w:t>, Thailand,</w:t>
            </w:r>
            <w:r w:rsidR="006843C6">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Zambia</w:t>
            </w:r>
            <w:r w:rsidR="00A43142">
              <w:rPr>
                <w:rFonts w:ascii="Arial Narrow" w:eastAsia="Times New Roman" w:hAnsi="Arial Narrow"/>
                <w:sz w:val="18"/>
                <w:szCs w:val="18"/>
                <w:lang w:eastAsia="en-US"/>
              </w:rPr>
              <w:t xml:space="preserve"> and Zimbabwe</w:t>
            </w:r>
            <w:r w:rsidR="000C7485">
              <w:rPr>
                <w:rFonts w:ascii="Arial Narrow" w:eastAsia="Times New Roman" w:hAnsi="Arial Narrow"/>
                <w:sz w:val="18"/>
                <w:szCs w:val="18"/>
                <w:lang w:eastAsia="en-US"/>
              </w:rPr>
              <w:t xml:space="preserve"> </w:t>
            </w:r>
          </w:p>
          <w:p w14:paraId="3513D8BB" w14:textId="131CD1A2" w:rsidR="00AF720D" w:rsidRDefault="00AF720D" w:rsidP="00C075C6">
            <w:pPr>
              <w:jc w:val="left"/>
              <w:rPr>
                <w:rFonts w:ascii="Arial Narrow" w:eastAsia="Times New Roman" w:hAnsi="Arial Narrow"/>
                <w:sz w:val="18"/>
                <w:szCs w:val="18"/>
                <w:lang w:eastAsia="en-US"/>
              </w:rPr>
            </w:pPr>
          </w:p>
          <w:p w14:paraId="53A2FB8F" w14:textId="3326A3B8" w:rsidR="00AF720D" w:rsidRPr="007E23E9" w:rsidRDefault="00AF720D" w:rsidP="00C075C6">
            <w:pPr>
              <w:jc w:val="left"/>
              <w:rPr>
                <w:rFonts w:ascii="Arial Narrow" w:hAnsi="Arial Narrow"/>
                <w:spacing w:val="-2"/>
                <w:sz w:val="16"/>
                <w:szCs w:val="19"/>
              </w:rPr>
            </w:pPr>
            <w:r w:rsidRPr="007E23E9">
              <w:rPr>
                <w:rFonts w:ascii="Arial Narrow" w:hAnsi="Arial Narrow"/>
                <w:spacing w:val="-2"/>
                <w:sz w:val="16"/>
                <w:szCs w:val="19"/>
              </w:rPr>
              <w:t>*Saint Vincent and the Grenadines became a UPOV member on March</w:t>
            </w:r>
            <w:r w:rsidR="00364011" w:rsidRPr="007E23E9">
              <w:rPr>
                <w:rFonts w:ascii="Arial Narrow" w:hAnsi="Arial Narrow"/>
                <w:spacing w:val="-2"/>
                <w:sz w:val="16"/>
                <w:szCs w:val="19"/>
              </w:rPr>
              <w:t> </w:t>
            </w:r>
            <w:r w:rsidRPr="007E23E9">
              <w:rPr>
                <w:rFonts w:ascii="Arial Narrow" w:hAnsi="Arial Narrow"/>
                <w:spacing w:val="-2"/>
                <w:sz w:val="16"/>
                <w:szCs w:val="19"/>
              </w:rPr>
              <w:t>22, 2021</w:t>
            </w:r>
          </w:p>
          <w:p w14:paraId="642C7B5C" w14:textId="77777777" w:rsidR="000C5A30" w:rsidRDefault="000C5A30" w:rsidP="00C075C6">
            <w:pPr>
              <w:jc w:val="left"/>
              <w:rPr>
                <w:rFonts w:ascii="Arial Narrow" w:eastAsia="Times New Roman" w:hAnsi="Arial Narrow"/>
                <w:sz w:val="18"/>
                <w:szCs w:val="18"/>
                <w:lang w:eastAsia="en-US"/>
              </w:rPr>
            </w:pPr>
          </w:p>
          <w:p w14:paraId="4E864F47" w14:textId="7843AB89" w:rsidR="00031EAD" w:rsidRPr="00214843" w:rsidRDefault="00031EAD" w:rsidP="007E23E9">
            <w:pPr>
              <w:spacing w:after="60"/>
              <w:jc w:val="left"/>
              <w:rPr>
                <w:rFonts w:ascii="Arial Narrow" w:eastAsia="Times New Roman" w:hAnsi="Arial Narrow"/>
                <w:sz w:val="18"/>
                <w:szCs w:val="18"/>
                <w:highlight w:val="yellow"/>
                <w:lang w:eastAsia="en-US"/>
              </w:rPr>
            </w:pPr>
            <w:r w:rsidRPr="00716EE0">
              <w:rPr>
                <w:rFonts w:ascii="Arial Narrow" w:eastAsia="Times New Roman" w:hAnsi="Arial Narrow"/>
                <w:sz w:val="18"/>
                <w:szCs w:val="18"/>
                <w:lang w:eastAsia="en-US"/>
              </w:rPr>
              <w:t xml:space="preserve">see Annex </w:t>
            </w:r>
            <w:r w:rsidRPr="00C075C6">
              <w:rPr>
                <w:rFonts w:ascii="Arial Narrow" w:eastAsia="Times New Roman" w:hAnsi="Arial Narrow"/>
                <w:sz w:val="18"/>
                <w:szCs w:val="18"/>
                <w:lang w:eastAsia="en-US"/>
              </w:rPr>
              <w:t xml:space="preserve">V to this document and figure </w:t>
            </w:r>
            <w:r w:rsidR="00C075C6" w:rsidRPr="00C075C6">
              <w:rPr>
                <w:rFonts w:ascii="Arial Narrow" w:eastAsia="Times New Roman" w:hAnsi="Arial Narrow"/>
                <w:sz w:val="18"/>
                <w:szCs w:val="18"/>
                <w:lang w:eastAsia="en-US"/>
              </w:rPr>
              <w:t>4</w:t>
            </w:r>
            <w:r w:rsidRPr="00C075C6">
              <w:rPr>
                <w:rFonts w:ascii="Arial Narrow" w:eastAsia="Times New Roman" w:hAnsi="Arial Narrow"/>
                <w:sz w:val="18"/>
                <w:szCs w:val="18"/>
                <w:lang w:eastAsia="en-US"/>
              </w:rPr>
              <w:t>0</w:t>
            </w:r>
          </w:p>
        </w:tc>
      </w:tr>
      <w:tr w:rsidR="00031EAD" w:rsidRPr="00663FFF" w14:paraId="587448A4" w14:textId="77777777" w:rsidTr="002E3474">
        <w:trPr>
          <w:trHeight w:val="280"/>
        </w:trPr>
        <w:tc>
          <w:tcPr>
            <w:tcW w:w="1838" w:type="dxa"/>
            <w:vMerge/>
            <w:hideMark/>
          </w:tcPr>
          <w:p w14:paraId="2E05BF6A" w14:textId="77777777" w:rsidR="00031EAD" w:rsidRPr="00663FF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2D8D1F6C"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(b) States and organizations provided with comments on laws;</w:t>
            </w:r>
          </w:p>
        </w:tc>
        <w:tc>
          <w:tcPr>
            <w:tcW w:w="4961" w:type="dxa"/>
            <w:gridSpan w:val="2"/>
            <w:shd w:val="clear" w:color="auto" w:fill="auto"/>
            <w:hideMark/>
          </w:tcPr>
          <w:p w14:paraId="30A0122E" w14:textId="77777777" w:rsidR="00154B99" w:rsidRDefault="000C04F5" w:rsidP="000C04F5">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2020: </w:t>
            </w:r>
          </w:p>
          <w:p w14:paraId="0519EDF7" w14:textId="4C813812" w:rsidR="000C04F5" w:rsidRPr="000C04F5" w:rsidRDefault="000C04F5" w:rsidP="007E23E9">
            <w:pPr>
              <w:spacing w:before="60"/>
              <w:jc w:val="left"/>
              <w:rPr>
                <w:rFonts w:ascii="Arial Narrow" w:eastAsia="Times New Roman" w:hAnsi="Arial Narrow"/>
                <w:sz w:val="18"/>
                <w:szCs w:val="18"/>
                <w:lang w:eastAsia="en-US"/>
              </w:rPr>
            </w:pPr>
            <w:r w:rsidRPr="000C04F5">
              <w:rPr>
                <w:rFonts w:ascii="Arial Narrow" w:eastAsia="Times New Roman" w:hAnsi="Arial Narrow"/>
                <w:sz w:val="18"/>
                <w:szCs w:val="18"/>
                <w:lang w:eastAsia="en-US"/>
              </w:rPr>
              <w:t xml:space="preserve">Members of the Union (4):  Colombia, Mexico, </w:t>
            </w:r>
            <w:r w:rsidR="00154B99">
              <w:rPr>
                <w:rFonts w:ascii="Arial Narrow" w:eastAsia="Times New Roman" w:hAnsi="Arial Narrow"/>
                <w:sz w:val="18"/>
                <w:szCs w:val="18"/>
                <w:lang w:eastAsia="en-US"/>
              </w:rPr>
              <w:t xml:space="preserve">New Zealand and Paraguay </w:t>
            </w:r>
          </w:p>
          <w:p w14:paraId="3B05AC8C" w14:textId="010BF98E" w:rsidR="000C04F5" w:rsidRDefault="000C04F5" w:rsidP="007E23E9">
            <w:pPr>
              <w:spacing w:before="60"/>
              <w:jc w:val="left"/>
              <w:rPr>
                <w:rFonts w:ascii="Arial Narrow" w:eastAsia="Times New Roman" w:hAnsi="Arial Narrow"/>
                <w:sz w:val="18"/>
                <w:szCs w:val="18"/>
                <w:lang w:eastAsia="en-US"/>
              </w:rPr>
            </w:pPr>
            <w:r w:rsidRPr="000C04F5">
              <w:rPr>
                <w:rFonts w:ascii="Arial Narrow" w:eastAsia="Times New Roman" w:hAnsi="Arial Narrow"/>
                <w:sz w:val="18"/>
                <w:szCs w:val="18"/>
                <w:lang w:eastAsia="en-US"/>
              </w:rPr>
              <w:t xml:space="preserve">Non-members of the Union (12):  Afghanistan, </w:t>
            </w:r>
            <w:r w:rsidRPr="00AF720D">
              <w:rPr>
                <w:rFonts w:ascii="Arial Narrow" w:eastAsia="Times New Roman" w:hAnsi="Arial Narrow"/>
                <w:sz w:val="18"/>
                <w:szCs w:val="18"/>
                <w:lang w:eastAsia="en-US"/>
              </w:rPr>
              <w:t>Jamaica, Kazakhstan</w:t>
            </w:r>
            <w:r w:rsidRPr="000C04F5">
              <w:rPr>
                <w:rFonts w:ascii="Arial Narrow" w:eastAsia="Times New Roman" w:hAnsi="Arial Narrow"/>
                <w:sz w:val="18"/>
                <w:szCs w:val="18"/>
                <w:lang w:eastAsia="en-US"/>
              </w:rPr>
              <w:t xml:space="preserve">, Liechtenstein, Malaysia, Mauritius, Myanmar, </w:t>
            </w:r>
            <w:r w:rsidRPr="00AF720D">
              <w:rPr>
                <w:rFonts w:ascii="Arial Narrow" w:eastAsia="Times New Roman" w:hAnsi="Arial Narrow"/>
                <w:sz w:val="18"/>
                <w:szCs w:val="18"/>
                <w:lang w:eastAsia="en-US"/>
              </w:rPr>
              <w:t>Saint Vincent and the Grenadines</w:t>
            </w:r>
            <w:r w:rsidR="00AF720D" w:rsidRPr="00AF720D">
              <w:rPr>
                <w:rFonts w:ascii="Arial Narrow" w:hAnsi="Arial Narrow"/>
                <w:spacing w:val="-2"/>
                <w:sz w:val="18"/>
                <w:szCs w:val="19"/>
              </w:rPr>
              <w:t>*</w:t>
            </w:r>
            <w:r w:rsidRPr="00AF720D">
              <w:rPr>
                <w:rFonts w:ascii="Arial Narrow" w:eastAsia="Times New Roman" w:hAnsi="Arial Narrow"/>
                <w:sz w:val="18"/>
                <w:szCs w:val="18"/>
                <w:lang w:eastAsia="en-US"/>
              </w:rPr>
              <w:t>, Saudi Arabia, Thailand, United</w:t>
            </w:r>
            <w:r w:rsidRPr="000C04F5">
              <w:rPr>
                <w:rFonts w:ascii="Arial Narrow" w:eastAsia="Times New Roman" w:hAnsi="Arial Narrow"/>
                <w:sz w:val="18"/>
                <w:szCs w:val="18"/>
                <w:lang w:eastAsia="en-US"/>
              </w:rPr>
              <w:t xml:space="preserve"> Arab Emirates, and Zimbabwe</w:t>
            </w:r>
          </w:p>
          <w:p w14:paraId="3B05B277" w14:textId="7F4AA8A8" w:rsidR="000C04F5" w:rsidRDefault="000C04F5" w:rsidP="00C075C6">
            <w:pPr>
              <w:jc w:val="left"/>
              <w:rPr>
                <w:rFonts w:ascii="Arial Narrow" w:eastAsia="Times New Roman" w:hAnsi="Arial Narrow"/>
                <w:sz w:val="18"/>
                <w:szCs w:val="18"/>
                <w:lang w:eastAsia="en-US"/>
              </w:rPr>
            </w:pPr>
          </w:p>
          <w:p w14:paraId="00B026DB" w14:textId="0947EF70" w:rsidR="00154B99" w:rsidRDefault="00154B99" w:rsidP="00C075C6">
            <w:pPr>
              <w:jc w:val="left"/>
              <w:rPr>
                <w:rFonts w:ascii="Arial Narrow" w:eastAsia="Times New Roman" w:hAnsi="Arial Narrow"/>
                <w:sz w:val="18"/>
                <w:szCs w:val="18"/>
                <w:lang w:eastAsia="en-US"/>
              </w:rPr>
            </w:pPr>
            <w:r>
              <w:rPr>
                <w:rFonts w:ascii="Arial Narrow" w:eastAsia="Times New Roman" w:hAnsi="Arial Narrow"/>
                <w:sz w:val="18"/>
                <w:szCs w:val="18"/>
                <w:lang w:eastAsia="en-US"/>
              </w:rPr>
              <w:t>2021:</w:t>
            </w:r>
          </w:p>
          <w:p w14:paraId="0FA063FB" w14:textId="05F045FA" w:rsidR="00154B99" w:rsidRDefault="00154B99" w:rsidP="007E23E9">
            <w:pPr>
              <w:spacing w:before="60"/>
              <w:jc w:val="left"/>
              <w:rPr>
                <w:rFonts w:ascii="Arial Narrow" w:eastAsia="Times New Roman" w:hAnsi="Arial Narrow"/>
                <w:sz w:val="18"/>
                <w:szCs w:val="18"/>
                <w:lang w:eastAsia="en-US"/>
              </w:rPr>
            </w:pPr>
            <w:r w:rsidRPr="000C04F5">
              <w:rPr>
                <w:rFonts w:ascii="Arial Narrow" w:eastAsia="Times New Roman" w:hAnsi="Arial Narrow"/>
                <w:sz w:val="18"/>
                <w:szCs w:val="18"/>
                <w:lang w:eastAsia="en-US"/>
              </w:rPr>
              <w:t>Members of the Union (</w:t>
            </w:r>
            <w:r w:rsidR="008C1A5C">
              <w:rPr>
                <w:rFonts w:ascii="Arial Narrow" w:eastAsia="Times New Roman" w:hAnsi="Arial Narrow"/>
                <w:sz w:val="18"/>
                <w:szCs w:val="18"/>
                <w:lang w:eastAsia="en-US"/>
              </w:rPr>
              <w:t>5</w:t>
            </w:r>
            <w:r w:rsidRPr="000C04F5">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 xml:space="preserve"> </w:t>
            </w:r>
            <w:r w:rsidR="00A43142">
              <w:rPr>
                <w:rFonts w:ascii="Arial Narrow" w:eastAsia="Times New Roman" w:hAnsi="Arial Narrow"/>
                <w:sz w:val="18"/>
                <w:szCs w:val="18"/>
                <w:lang w:eastAsia="en-US"/>
              </w:rPr>
              <w:t>Georgia, Mexico, Montenegro</w:t>
            </w:r>
            <w:r w:rsidR="001E3B1E">
              <w:rPr>
                <w:rFonts w:ascii="Arial Narrow" w:eastAsia="Times New Roman" w:hAnsi="Arial Narrow"/>
                <w:sz w:val="18"/>
                <w:szCs w:val="18"/>
                <w:lang w:eastAsia="en-US"/>
              </w:rPr>
              <w:t xml:space="preserve">, </w:t>
            </w:r>
            <w:r w:rsidR="000B72C8" w:rsidRPr="00A43142">
              <w:rPr>
                <w:rFonts w:ascii="Arial Narrow" w:eastAsia="Times New Roman" w:hAnsi="Arial Narrow"/>
                <w:sz w:val="18"/>
                <w:szCs w:val="18"/>
                <w:lang w:eastAsia="en-US"/>
              </w:rPr>
              <w:t>Saint Vincent and the Grenadines (regu</w:t>
            </w:r>
            <w:r w:rsidR="000B72C8">
              <w:rPr>
                <w:rFonts w:ascii="Arial Narrow" w:eastAsia="Times New Roman" w:hAnsi="Arial Narrow"/>
                <w:sz w:val="18"/>
                <w:szCs w:val="18"/>
                <w:lang w:eastAsia="en-US"/>
              </w:rPr>
              <w:t>lations)</w:t>
            </w:r>
            <w:r w:rsidR="000B72C8" w:rsidRPr="009B2E55">
              <w:rPr>
                <w:rFonts w:ascii="Arial Narrow" w:hAnsi="Arial Narrow"/>
                <w:spacing w:val="-2"/>
                <w:sz w:val="18"/>
                <w:szCs w:val="19"/>
              </w:rPr>
              <w:t>*</w:t>
            </w:r>
            <w:r w:rsidR="000B72C8" w:rsidRPr="000C04F5">
              <w:rPr>
                <w:rFonts w:ascii="Arial Narrow" w:eastAsia="Times New Roman" w:hAnsi="Arial Narrow"/>
                <w:sz w:val="18"/>
                <w:szCs w:val="18"/>
                <w:lang w:eastAsia="en-US"/>
              </w:rPr>
              <w:t xml:space="preserve"> </w:t>
            </w:r>
            <w:r w:rsidR="000B72C8">
              <w:rPr>
                <w:rFonts w:ascii="Arial Narrow" w:eastAsia="Times New Roman" w:hAnsi="Arial Narrow"/>
                <w:sz w:val="18"/>
                <w:szCs w:val="18"/>
                <w:lang w:eastAsia="en-US"/>
              </w:rPr>
              <w:t xml:space="preserve">and </w:t>
            </w:r>
            <w:r>
              <w:rPr>
                <w:rFonts w:ascii="Arial Narrow" w:eastAsia="Times New Roman" w:hAnsi="Arial Narrow"/>
                <w:sz w:val="18"/>
                <w:szCs w:val="18"/>
                <w:lang w:eastAsia="en-US"/>
              </w:rPr>
              <w:t>Trinidad and Tobago</w:t>
            </w:r>
          </w:p>
          <w:p w14:paraId="27B94161" w14:textId="14E81FC6" w:rsidR="00154B99" w:rsidRDefault="00154B99" w:rsidP="007E23E9">
            <w:pPr>
              <w:spacing w:before="60"/>
              <w:jc w:val="left"/>
              <w:rPr>
                <w:rFonts w:ascii="Arial Narrow" w:eastAsia="Times New Roman" w:hAnsi="Arial Narrow"/>
                <w:sz w:val="18"/>
                <w:szCs w:val="18"/>
                <w:lang w:eastAsia="en-US"/>
              </w:rPr>
            </w:pPr>
            <w:r>
              <w:rPr>
                <w:rFonts w:ascii="Arial Narrow" w:eastAsia="Times New Roman" w:hAnsi="Arial Narrow"/>
                <w:sz w:val="18"/>
                <w:szCs w:val="18"/>
                <w:lang w:eastAsia="en-US"/>
              </w:rPr>
              <w:t>Non-members of the Union (</w:t>
            </w:r>
            <w:r w:rsidR="00195A41">
              <w:rPr>
                <w:rFonts w:ascii="Arial Narrow" w:eastAsia="Times New Roman" w:hAnsi="Arial Narrow"/>
                <w:sz w:val="18"/>
                <w:szCs w:val="18"/>
                <w:lang w:eastAsia="en-US"/>
              </w:rPr>
              <w:t>11</w:t>
            </w:r>
            <w:r w:rsidRPr="000C04F5">
              <w:rPr>
                <w:rFonts w:ascii="Arial Narrow" w:eastAsia="Times New Roman" w:hAnsi="Arial Narrow"/>
                <w:sz w:val="18"/>
                <w:szCs w:val="18"/>
                <w:lang w:eastAsia="en-US"/>
              </w:rPr>
              <w:t xml:space="preserve">):  </w:t>
            </w:r>
            <w:r>
              <w:rPr>
                <w:rFonts w:ascii="Arial Narrow" w:eastAsia="Times New Roman" w:hAnsi="Arial Narrow"/>
                <w:sz w:val="18"/>
                <w:szCs w:val="18"/>
                <w:lang w:eastAsia="en-US"/>
              </w:rPr>
              <w:t>Armenia</w:t>
            </w:r>
            <w:r w:rsidR="008C1A5C">
              <w:rPr>
                <w:rFonts w:ascii="Arial Narrow" w:eastAsia="Times New Roman" w:hAnsi="Arial Narrow"/>
                <w:sz w:val="18"/>
                <w:szCs w:val="18"/>
                <w:lang w:eastAsia="en-US"/>
              </w:rPr>
              <w:t>, Barbados, Jamaica, Kazakhstan, Myanmar</w:t>
            </w:r>
            <w:r w:rsidR="00195A41">
              <w:rPr>
                <w:rFonts w:ascii="Arial Narrow" w:eastAsia="Times New Roman" w:hAnsi="Arial Narrow"/>
                <w:sz w:val="18"/>
                <w:szCs w:val="18"/>
                <w:lang w:eastAsia="en-US"/>
              </w:rPr>
              <w:t xml:space="preserve">, Malaysia, </w:t>
            </w:r>
            <w:r>
              <w:rPr>
                <w:rFonts w:ascii="Arial Narrow" w:eastAsia="Times New Roman" w:hAnsi="Arial Narrow"/>
                <w:sz w:val="18"/>
                <w:szCs w:val="18"/>
                <w:lang w:eastAsia="en-US"/>
              </w:rPr>
              <w:t>Malawi</w:t>
            </w:r>
            <w:r w:rsidR="001E3B1E">
              <w:rPr>
                <w:rFonts w:ascii="Arial Narrow" w:eastAsia="Times New Roman" w:hAnsi="Arial Narrow"/>
                <w:sz w:val="18"/>
                <w:szCs w:val="18"/>
                <w:lang w:eastAsia="en-US"/>
              </w:rPr>
              <w:t xml:space="preserve">, Mongolia, </w:t>
            </w:r>
            <w:r w:rsidR="008C1A5C">
              <w:rPr>
                <w:rFonts w:ascii="Arial Narrow" w:eastAsia="Times New Roman" w:hAnsi="Arial Narrow"/>
                <w:sz w:val="18"/>
                <w:szCs w:val="18"/>
                <w:lang w:eastAsia="en-US"/>
              </w:rPr>
              <w:t>Nigeria, Thailand</w:t>
            </w:r>
            <w:r w:rsidR="00195A41">
              <w:rPr>
                <w:rFonts w:ascii="Arial Narrow" w:eastAsia="Times New Roman" w:hAnsi="Arial Narrow"/>
                <w:sz w:val="18"/>
                <w:szCs w:val="18"/>
                <w:lang w:eastAsia="en-US"/>
              </w:rPr>
              <w:t xml:space="preserve"> and</w:t>
            </w:r>
            <w:r w:rsidR="008C1A5C">
              <w:rPr>
                <w:rFonts w:ascii="Arial Narrow" w:eastAsia="Times New Roman" w:hAnsi="Arial Narrow"/>
                <w:sz w:val="18"/>
                <w:szCs w:val="18"/>
                <w:lang w:eastAsia="en-US"/>
              </w:rPr>
              <w:t xml:space="preserve"> Zambia</w:t>
            </w:r>
          </w:p>
          <w:p w14:paraId="2817A2DB" w14:textId="77777777" w:rsidR="00AF720D" w:rsidRDefault="00AF720D" w:rsidP="00C075C6">
            <w:pPr>
              <w:jc w:val="left"/>
              <w:rPr>
                <w:rFonts w:ascii="Arial Narrow" w:eastAsia="Times New Roman" w:hAnsi="Arial Narrow"/>
                <w:sz w:val="18"/>
                <w:szCs w:val="18"/>
                <w:lang w:eastAsia="en-US"/>
              </w:rPr>
            </w:pPr>
          </w:p>
          <w:p w14:paraId="5C081963" w14:textId="07C820C3" w:rsidR="00AF720D" w:rsidRPr="007E23E9" w:rsidRDefault="00AF720D" w:rsidP="00AF720D">
            <w:pPr>
              <w:jc w:val="left"/>
              <w:rPr>
                <w:rFonts w:ascii="Arial Narrow" w:hAnsi="Arial Narrow"/>
                <w:spacing w:val="-2"/>
                <w:sz w:val="16"/>
                <w:szCs w:val="19"/>
              </w:rPr>
            </w:pPr>
            <w:r w:rsidRPr="007E23E9">
              <w:rPr>
                <w:rFonts w:ascii="Arial Narrow" w:hAnsi="Arial Narrow"/>
                <w:spacing w:val="-2"/>
                <w:sz w:val="16"/>
                <w:szCs w:val="19"/>
              </w:rPr>
              <w:t>*Saint Vincent and the Grenadines became a UPOV member on March</w:t>
            </w:r>
            <w:r w:rsidR="00364011" w:rsidRPr="007E23E9">
              <w:rPr>
                <w:rFonts w:ascii="Arial Narrow" w:hAnsi="Arial Narrow"/>
                <w:spacing w:val="-2"/>
                <w:sz w:val="16"/>
                <w:szCs w:val="19"/>
              </w:rPr>
              <w:t> </w:t>
            </w:r>
            <w:r w:rsidRPr="007E23E9">
              <w:rPr>
                <w:rFonts w:ascii="Arial Narrow" w:hAnsi="Arial Narrow"/>
                <w:spacing w:val="-2"/>
                <w:sz w:val="16"/>
                <w:szCs w:val="19"/>
              </w:rPr>
              <w:t>22, 2021</w:t>
            </w:r>
            <w:r w:rsidR="00BD4A0C" w:rsidRPr="007E23E9">
              <w:rPr>
                <w:rFonts w:ascii="Arial Narrow" w:hAnsi="Arial Narrow"/>
                <w:spacing w:val="-2"/>
                <w:sz w:val="16"/>
                <w:szCs w:val="19"/>
              </w:rPr>
              <w:t xml:space="preserve"> </w:t>
            </w:r>
          </w:p>
          <w:p w14:paraId="239D8A5F" w14:textId="77777777" w:rsidR="00BD4A0C" w:rsidRDefault="00BD4A0C" w:rsidP="00AF720D">
            <w:pPr>
              <w:jc w:val="left"/>
              <w:rPr>
                <w:rFonts w:ascii="Arial Narrow" w:eastAsia="Times New Roman" w:hAnsi="Arial Narrow"/>
                <w:sz w:val="18"/>
                <w:szCs w:val="18"/>
                <w:lang w:eastAsia="en-US"/>
              </w:rPr>
            </w:pPr>
          </w:p>
          <w:p w14:paraId="19FB4AE1" w14:textId="3F60B893" w:rsidR="00031EAD" w:rsidRPr="00214843" w:rsidRDefault="00031EAD" w:rsidP="007E23E9">
            <w:pPr>
              <w:spacing w:after="60"/>
              <w:jc w:val="left"/>
              <w:rPr>
                <w:rFonts w:ascii="Arial Narrow" w:eastAsia="Times New Roman" w:hAnsi="Arial Narrow"/>
                <w:sz w:val="18"/>
                <w:szCs w:val="18"/>
                <w:highlight w:val="yellow"/>
                <w:lang w:eastAsia="en-US"/>
              </w:rPr>
            </w:pPr>
            <w:r w:rsidRPr="00C075C6">
              <w:rPr>
                <w:rFonts w:ascii="Arial Narrow" w:eastAsia="Times New Roman" w:hAnsi="Arial Narrow"/>
                <w:sz w:val="18"/>
                <w:szCs w:val="18"/>
                <w:lang w:eastAsia="en-US"/>
              </w:rPr>
              <w:t xml:space="preserve">see figures </w:t>
            </w:r>
            <w:r w:rsidR="00C075C6" w:rsidRPr="00C075C6">
              <w:rPr>
                <w:rFonts w:ascii="Arial Narrow" w:eastAsia="Times New Roman" w:hAnsi="Arial Narrow"/>
                <w:sz w:val="18"/>
                <w:szCs w:val="18"/>
                <w:lang w:eastAsia="en-US"/>
              </w:rPr>
              <w:t>4</w:t>
            </w:r>
            <w:r w:rsidRPr="00C075C6">
              <w:rPr>
                <w:rFonts w:ascii="Arial Narrow" w:eastAsia="Times New Roman" w:hAnsi="Arial Narrow"/>
                <w:sz w:val="18"/>
                <w:szCs w:val="18"/>
                <w:lang w:eastAsia="en-US"/>
              </w:rPr>
              <w:t xml:space="preserve">0 and </w:t>
            </w:r>
            <w:r w:rsidR="00C075C6" w:rsidRPr="00C075C6">
              <w:rPr>
                <w:rFonts w:ascii="Arial Narrow" w:eastAsia="Times New Roman" w:hAnsi="Arial Narrow"/>
                <w:sz w:val="18"/>
                <w:szCs w:val="18"/>
                <w:lang w:eastAsia="en-US"/>
              </w:rPr>
              <w:t>4</w:t>
            </w:r>
            <w:r w:rsidRPr="00C075C6">
              <w:rPr>
                <w:rFonts w:ascii="Arial Narrow" w:eastAsia="Times New Roman" w:hAnsi="Arial Narrow"/>
                <w:sz w:val="18"/>
                <w:szCs w:val="18"/>
                <w:lang w:eastAsia="en-US"/>
              </w:rPr>
              <w:t>1</w:t>
            </w:r>
          </w:p>
        </w:tc>
      </w:tr>
      <w:tr w:rsidR="00031EAD" w:rsidRPr="00663FFF" w14:paraId="786535BE" w14:textId="77777777" w:rsidTr="002E3474">
        <w:trPr>
          <w:trHeight w:val="280"/>
        </w:trPr>
        <w:tc>
          <w:tcPr>
            <w:tcW w:w="1838" w:type="dxa"/>
            <w:vMerge/>
            <w:hideMark/>
          </w:tcPr>
          <w:p w14:paraId="0013B08C" w14:textId="77777777" w:rsidR="00031EAD" w:rsidRPr="00663FF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0E688CBB"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(c) States and organizations receiving a positive advice from the Council;</w:t>
            </w:r>
          </w:p>
        </w:tc>
        <w:tc>
          <w:tcPr>
            <w:tcW w:w="4961" w:type="dxa"/>
            <w:gridSpan w:val="2"/>
            <w:shd w:val="clear" w:color="auto" w:fill="auto"/>
            <w:hideMark/>
          </w:tcPr>
          <w:p w14:paraId="4459B203" w14:textId="71844D7A" w:rsidR="000C04F5" w:rsidRDefault="000C04F5" w:rsidP="00C075C6">
            <w:pPr>
              <w:jc w:val="left"/>
              <w:rPr>
                <w:rFonts w:ascii="Arial Narrow" w:hAnsi="Arial Narrow"/>
                <w:sz w:val="16"/>
              </w:rPr>
            </w:pPr>
            <w:r>
              <w:rPr>
                <w:rFonts w:ascii="Arial Narrow" w:eastAsia="Times New Roman" w:hAnsi="Arial Narrow"/>
                <w:sz w:val="18"/>
                <w:szCs w:val="18"/>
                <w:lang w:eastAsia="en-US"/>
              </w:rPr>
              <w:t xml:space="preserve">2020: </w:t>
            </w:r>
            <w:r w:rsidRPr="000C04F5">
              <w:rPr>
                <w:rFonts w:ascii="Arial Narrow" w:eastAsia="Times New Roman" w:hAnsi="Arial Narrow"/>
                <w:sz w:val="18"/>
                <w:szCs w:val="18"/>
                <w:lang w:eastAsia="en-US"/>
              </w:rPr>
              <w:t>United Arab Emirates and Zimbabwe (2)</w:t>
            </w:r>
          </w:p>
          <w:p w14:paraId="4AE02A58" w14:textId="40752CA4" w:rsidR="000C04F5" w:rsidRDefault="00BC4F67" w:rsidP="00C075C6">
            <w:pPr>
              <w:jc w:val="left"/>
              <w:rPr>
                <w:rFonts w:ascii="Arial Narrow" w:hAnsi="Arial Narrow"/>
                <w:sz w:val="16"/>
              </w:rPr>
            </w:pPr>
            <w:r w:rsidRPr="008C1A5C">
              <w:rPr>
                <w:rFonts w:ascii="Arial Narrow" w:hAnsi="Arial Narrow"/>
                <w:sz w:val="18"/>
                <w:szCs w:val="18"/>
              </w:rPr>
              <w:t>2021: Ghana, Jamaica and Nigeria (3</w:t>
            </w:r>
            <w:r>
              <w:rPr>
                <w:rFonts w:ascii="Arial Narrow" w:hAnsi="Arial Narrow"/>
                <w:sz w:val="16"/>
              </w:rPr>
              <w:t>)</w:t>
            </w:r>
          </w:p>
          <w:p w14:paraId="7ED62670" w14:textId="77777777" w:rsidR="00BC4F67" w:rsidRDefault="00BC4F67" w:rsidP="00C075C6">
            <w:pPr>
              <w:jc w:val="left"/>
              <w:rPr>
                <w:rFonts w:ascii="Arial Narrow" w:eastAsia="Times New Roman" w:hAnsi="Arial Narrow"/>
                <w:sz w:val="18"/>
                <w:szCs w:val="18"/>
                <w:lang w:eastAsia="en-US"/>
              </w:rPr>
            </w:pPr>
          </w:p>
          <w:p w14:paraId="5BEB994E" w14:textId="5C49307E" w:rsidR="00031EAD" w:rsidRPr="00214843" w:rsidRDefault="00031EAD" w:rsidP="007E23E9">
            <w:pPr>
              <w:spacing w:after="60"/>
              <w:jc w:val="left"/>
              <w:rPr>
                <w:rFonts w:ascii="Arial Narrow" w:eastAsia="Times New Roman" w:hAnsi="Arial Narrow"/>
                <w:sz w:val="18"/>
                <w:szCs w:val="18"/>
                <w:highlight w:val="yellow"/>
                <w:lang w:eastAsia="en-US"/>
              </w:rPr>
            </w:pPr>
            <w:r w:rsidRPr="00C075C6">
              <w:rPr>
                <w:rFonts w:ascii="Arial Narrow" w:eastAsia="Times New Roman" w:hAnsi="Arial Narrow"/>
                <w:sz w:val="18"/>
                <w:szCs w:val="18"/>
                <w:lang w:eastAsia="en-US"/>
              </w:rPr>
              <w:t xml:space="preserve">see figures </w:t>
            </w:r>
            <w:r w:rsidR="00C075C6" w:rsidRPr="00C075C6">
              <w:rPr>
                <w:rFonts w:ascii="Arial Narrow" w:eastAsia="Times New Roman" w:hAnsi="Arial Narrow"/>
                <w:sz w:val="18"/>
                <w:szCs w:val="18"/>
                <w:lang w:eastAsia="en-US"/>
              </w:rPr>
              <w:t>4</w:t>
            </w:r>
            <w:r w:rsidR="00C075C6">
              <w:rPr>
                <w:rFonts w:ascii="Arial Narrow" w:eastAsia="Times New Roman" w:hAnsi="Arial Narrow"/>
                <w:sz w:val="18"/>
                <w:szCs w:val="18"/>
                <w:lang w:eastAsia="en-US"/>
              </w:rPr>
              <w:t>0 and 4</w:t>
            </w:r>
            <w:r w:rsidRPr="00C075C6">
              <w:rPr>
                <w:rFonts w:ascii="Arial Narrow" w:eastAsia="Times New Roman" w:hAnsi="Arial Narrow"/>
                <w:sz w:val="18"/>
                <w:szCs w:val="18"/>
                <w:lang w:eastAsia="en-US"/>
              </w:rPr>
              <w:t>2</w:t>
            </w:r>
          </w:p>
        </w:tc>
      </w:tr>
      <w:tr w:rsidR="00031EAD" w:rsidRPr="00663FFF" w14:paraId="170D0D3B" w14:textId="77777777" w:rsidTr="002E3474">
        <w:trPr>
          <w:trHeight w:val="290"/>
        </w:trPr>
        <w:tc>
          <w:tcPr>
            <w:tcW w:w="1838" w:type="dxa"/>
            <w:vMerge/>
            <w:tcBorders>
              <w:bottom w:val="nil"/>
            </w:tcBorders>
            <w:hideMark/>
          </w:tcPr>
          <w:p w14:paraId="5DCBC40A" w14:textId="77777777" w:rsidR="00031EAD" w:rsidRPr="00663FFF"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D2CA3F3"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(d) Participation in workshops on laws.</w:t>
            </w:r>
          </w:p>
        </w:tc>
        <w:tc>
          <w:tcPr>
            <w:tcW w:w="4961" w:type="dxa"/>
            <w:gridSpan w:val="2"/>
            <w:tcBorders>
              <w:bottom w:val="nil"/>
            </w:tcBorders>
            <w:shd w:val="clear" w:color="auto" w:fill="auto"/>
            <w:hideMark/>
          </w:tcPr>
          <w:p w14:paraId="649A85D4" w14:textId="27C2DA4D" w:rsidR="00031EAD" w:rsidRPr="00214843" w:rsidRDefault="00031EAD" w:rsidP="007E23E9">
            <w:pPr>
              <w:spacing w:after="60"/>
              <w:jc w:val="left"/>
              <w:rPr>
                <w:rFonts w:ascii="Arial Narrow" w:eastAsia="Times New Roman" w:hAnsi="Arial Narrow"/>
                <w:sz w:val="18"/>
                <w:szCs w:val="18"/>
                <w:highlight w:val="yellow"/>
                <w:lang w:eastAsia="en-US"/>
              </w:rPr>
            </w:pPr>
            <w:r w:rsidRPr="00263713">
              <w:rPr>
                <w:rFonts w:ascii="Arial Narrow" w:eastAsia="Times New Roman" w:hAnsi="Arial Narrow"/>
                <w:sz w:val="18"/>
                <w:szCs w:val="18"/>
                <w:lang w:eastAsia="en-US"/>
              </w:rPr>
              <w:t>see Annex V to this document</w:t>
            </w:r>
          </w:p>
        </w:tc>
      </w:tr>
    </w:tbl>
    <w:p w14:paraId="6AC14388" w14:textId="77777777" w:rsidR="00031EAD" w:rsidRPr="003546AD" w:rsidRDefault="00031EAD" w:rsidP="00031EAD">
      <w:pPr>
        <w:rPr>
          <w:rFonts w:ascii="Arial Narrow" w:hAnsi="Arial Narrow"/>
          <w:sz w:val="18"/>
        </w:rPr>
      </w:pPr>
    </w:p>
    <w:p w14:paraId="1348B3F7" w14:textId="77777777" w:rsidR="00031EAD" w:rsidRPr="00052F9E" w:rsidRDefault="00031EAD" w:rsidP="00031EAD">
      <w:pPr>
        <w:jc w:val="left"/>
        <w:rPr>
          <w:rFonts w:ascii="Arial Narrow" w:hAnsi="Arial Narrow"/>
          <w:bCs/>
          <w:sz w:val="18"/>
        </w:rPr>
      </w:pPr>
      <w:bookmarkStart w:id="40" w:name="_Toc50132357"/>
      <w:bookmarkStart w:id="41" w:name="_Toc336339209"/>
    </w:p>
    <w:p w14:paraId="4FB304A2" w14:textId="4603507B" w:rsidR="00D2731F" w:rsidRDefault="00031EAD" w:rsidP="00D2731F">
      <w:pPr>
        <w:pStyle w:val="Caption"/>
      </w:pPr>
      <w:r w:rsidRPr="001E643F">
        <w:lastRenderedPageBreak/>
        <w:t xml:space="preserve">Figure </w:t>
      </w:r>
      <w:r w:rsidR="00C075C6">
        <w:t>4</w:t>
      </w:r>
      <w:r>
        <w:t>0</w:t>
      </w:r>
      <w:r w:rsidRPr="001E643F">
        <w:t>.</w:t>
      </w:r>
      <w:r>
        <w:t xml:space="preserve">  </w:t>
      </w:r>
      <w:r w:rsidRPr="001E643F">
        <w:t>Assistance provided in drafting legislation on plant variety protection</w:t>
      </w:r>
    </w:p>
    <w:p w14:paraId="3D8F0623" w14:textId="043BA424" w:rsidR="00031EAD" w:rsidRPr="003546AD" w:rsidRDefault="002B3F78" w:rsidP="00031EAD">
      <w:pPr>
        <w:keepNext/>
        <w:keepLines/>
        <w:widowControl w:val="0"/>
        <w:jc w:val="center"/>
        <w:rPr>
          <w:color w:val="008080"/>
          <w:szCs w:val="18"/>
        </w:rPr>
      </w:pPr>
      <w:r w:rsidRPr="002B3F78">
        <w:rPr>
          <w:noProof/>
          <w:lang w:eastAsia="en-US"/>
        </w:rPr>
        <w:drawing>
          <wp:inline distT="0" distB="0" distL="0" distR="0" wp14:anchorId="4114110F" wp14:editId="0C743A99">
            <wp:extent cx="5832676" cy="2958860"/>
            <wp:effectExtent l="0" t="0" r="0" b="0"/>
            <wp:docPr id="8" name="Picture 8" descr="\\adi.wipo.int\wipodata\DAT1\OrgUPOV\Shared\Document\C\C56 (2022)\draft_documents\c_56_02_performance_report_2021\data_collection_and_contributions_recd\YH\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i.wipo.int\wipodata\DAT1\OrgUPOV\Shared\Document\C\C56 (2022)\draft_documents\c_56_02_performance_report_2021\data_collection_and_contributions_recd\YH\char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6283" cy="2975908"/>
                    </a:xfrm>
                    <a:prstGeom prst="rect">
                      <a:avLst/>
                    </a:prstGeom>
                    <a:noFill/>
                    <a:ln>
                      <a:noFill/>
                    </a:ln>
                  </pic:spPr>
                </pic:pic>
              </a:graphicData>
            </a:graphic>
          </wp:inline>
        </w:drawing>
      </w:r>
      <w:r w:rsidRPr="002B3F78">
        <w:rPr>
          <w:noProof/>
          <w:lang w:eastAsia="en-US"/>
        </w:rPr>
        <w:t xml:space="preserve"> </w:t>
      </w:r>
    </w:p>
    <w:p w14:paraId="32EB4A14" w14:textId="77777777" w:rsidR="00031EAD" w:rsidRPr="001E643F" w:rsidRDefault="00031EAD" w:rsidP="000D0459">
      <w:pPr>
        <w:pStyle w:val="BodyText"/>
        <w:spacing w:after="240"/>
        <w:ind w:left="720" w:right="425"/>
        <w:rPr>
          <w:rFonts w:ascii="Arial Narrow" w:hAnsi="Arial Narrow"/>
          <w:sz w:val="14"/>
          <w:szCs w:val="12"/>
        </w:rPr>
      </w:pPr>
      <w:r w:rsidRPr="001E643F">
        <w:rPr>
          <w:rFonts w:ascii="Arial Narrow" w:hAnsi="Arial Narrow"/>
          <w:sz w:val="14"/>
          <w:szCs w:val="12"/>
        </w:rPr>
        <w:t>The boundaries shown on this map do not imply the expression of any opinion whatsoever on the part of UPOV concerning the legal status of any country or territory.</w:t>
      </w:r>
    </w:p>
    <w:p w14:paraId="7C1394F8" w14:textId="162A17C3" w:rsidR="00031EAD" w:rsidRPr="001C4581" w:rsidRDefault="00031EAD" w:rsidP="001C4581">
      <w:pPr>
        <w:ind w:left="567"/>
        <w:jc w:val="left"/>
        <w:rPr>
          <w:rFonts w:ascii="Arial Narrow" w:hAnsi="Arial Narrow"/>
          <w:sz w:val="18"/>
          <w:szCs w:val="18"/>
        </w:rPr>
      </w:pPr>
      <w:r w:rsidRPr="001E643F">
        <w:rPr>
          <w:rFonts w:ascii="Arial Narrow" w:hAnsi="Arial Narrow"/>
          <w:noProof/>
          <w:sz w:val="18"/>
          <w:szCs w:val="18"/>
          <w:lang w:eastAsia="en-US"/>
        </w:rPr>
        <w:drawing>
          <wp:inline distT="0" distB="0" distL="0" distR="0" wp14:anchorId="2AA6AF94" wp14:editId="57AA8FD0">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2400" cy="115200"/>
                    </a:xfrm>
                    <a:prstGeom prst="rect">
                      <a:avLst/>
                    </a:prstGeom>
                    <a:ln>
                      <a:solidFill>
                        <a:schemeClr val="tx1"/>
                      </a:solidFill>
                    </a:ln>
                  </pic:spPr>
                </pic:pic>
              </a:graphicData>
            </a:graphic>
          </wp:inline>
        </w:drawing>
      </w:r>
      <w:r w:rsidRPr="001E643F">
        <w:rPr>
          <w:rFonts w:ascii="Arial Narrow" w:hAnsi="Arial Narrow"/>
          <w:sz w:val="18"/>
          <w:szCs w:val="18"/>
        </w:rPr>
        <w:tab/>
        <w:t xml:space="preserve">States and organizations which received a positive </w:t>
      </w:r>
      <w:r w:rsidR="001C4581">
        <w:rPr>
          <w:rFonts w:ascii="Arial Narrow" w:hAnsi="Arial Narrow"/>
          <w:sz w:val="18"/>
          <w:szCs w:val="18"/>
        </w:rPr>
        <w:t>advice from the Council of UPOV</w:t>
      </w:r>
    </w:p>
    <w:p w14:paraId="327D139C" w14:textId="53DE51A1" w:rsidR="00031EAD" w:rsidRPr="001C4581" w:rsidRDefault="00031EAD" w:rsidP="001C4581">
      <w:pPr>
        <w:ind w:left="1134" w:hanging="567"/>
        <w:jc w:val="left"/>
        <w:rPr>
          <w:rFonts w:ascii="Arial Narrow" w:hAnsi="Arial Narrow"/>
          <w:sz w:val="18"/>
          <w:szCs w:val="18"/>
        </w:rPr>
      </w:pPr>
      <w:r w:rsidRPr="001E643F">
        <w:rPr>
          <w:rFonts w:ascii="Arial Narrow" w:hAnsi="Arial Narrow"/>
          <w:noProof/>
          <w:sz w:val="18"/>
          <w:szCs w:val="18"/>
          <w:lang w:eastAsia="en-US"/>
        </w:rPr>
        <w:drawing>
          <wp:inline distT="0" distB="0" distL="0" distR="0" wp14:anchorId="455C109A" wp14:editId="77F5CF51">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15200" cy="115200"/>
                    </a:xfrm>
                    <a:prstGeom prst="rect">
                      <a:avLst/>
                    </a:prstGeom>
                    <a:ln>
                      <a:solidFill>
                        <a:schemeClr val="tx1"/>
                      </a:solidFill>
                    </a:ln>
                  </pic:spPr>
                </pic:pic>
              </a:graphicData>
            </a:graphic>
          </wp:inline>
        </w:drawing>
      </w:r>
      <w:r w:rsidRPr="001E643F">
        <w:rPr>
          <w:rFonts w:ascii="Arial Narrow" w:hAnsi="Arial Narrow"/>
          <w:sz w:val="18"/>
          <w:szCs w:val="18"/>
        </w:rPr>
        <w:tab/>
        <w:t>States and organizations</w:t>
      </w:r>
      <w:r w:rsidR="001C4581">
        <w:rPr>
          <w:rFonts w:ascii="Arial Narrow" w:hAnsi="Arial Narrow"/>
          <w:sz w:val="18"/>
          <w:szCs w:val="18"/>
        </w:rPr>
        <w:t xml:space="preserve"> provided with comments on laws</w:t>
      </w:r>
    </w:p>
    <w:p w14:paraId="7CB0D7D5" w14:textId="2B21FBB3" w:rsidR="00031EAD" w:rsidRPr="00E73626" w:rsidRDefault="00031EAD" w:rsidP="00E73626">
      <w:pPr>
        <w:ind w:left="1134" w:hanging="567"/>
        <w:jc w:val="left"/>
        <w:rPr>
          <w:rFonts w:ascii="Arial Narrow" w:hAnsi="Arial Narrow"/>
          <w:sz w:val="18"/>
          <w:szCs w:val="18"/>
        </w:rPr>
      </w:pPr>
      <w:r w:rsidRPr="001E643F">
        <w:rPr>
          <w:rFonts w:ascii="Arial Narrow" w:hAnsi="Arial Narrow"/>
          <w:noProof/>
          <w:sz w:val="18"/>
          <w:szCs w:val="18"/>
          <w:lang w:eastAsia="en-US"/>
        </w:rPr>
        <w:drawing>
          <wp:inline distT="0" distB="0" distL="0" distR="0" wp14:anchorId="2C1F3B6E" wp14:editId="4537BF1B">
            <wp:extent cx="126000" cy="115200"/>
            <wp:effectExtent l="19050" t="19050" r="2667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6000" cy="115200"/>
                    </a:xfrm>
                    <a:prstGeom prst="rect">
                      <a:avLst/>
                    </a:prstGeom>
                    <a:ln>
                      <a:solidFill>
                        <a:schemeClr val="tx1"/>
                      </a:solidFill>
                    </a:ln>
                  </pic:spPr>
                </pic:pic>
              </a:graphicData>
            </a:graphic>
          </wp:inline>
        </w:drawing>
      </w:r>
      <w:r w:rsidRPr="001E643F">
        <w:rPr>
          <w:rFonts w:ascii="Arial Narrow" w:hAnsi="Arial Narrow"/>
          <w:sz w:val="18"/>
          <w:szCs w:val="18"/>
        </w:rPr>
        <w:tab/>
        <w:t xml:space="preserve">Meetings with government officials </w:t>
      </w:r>
      <w:r w:rsidR="00E73626">
        <w:rPr>
          <w:rFonts w:ascii="Arial Narrow" w:eastAsia="Times New Roman" w:hAnsi="Arial Narrow"/>
          <w:sz w:val="18"/>
          <w:szCs w:val="18"/>
          <w:lang w:eastAsia="en-US"/>
        </w:rPr>
        <w:t>to discuss legislative matters</w:t>
      </w:r>
    </w:p>
    <w:bookmarkEnd w:id="40"/>
    <w:bookmarkEnd w:id="41"/>
    <w:p w14:paraId="71999FCD" w14:textId="77777777" w:rsidR="00031EAD" w:rsidRPr="00E73626" w:rsidRDefault="00031EAD" w:rsidP="00E73626"/>
    <w:p w14:paraId="2D9475FB" w14:textId="4E159E94" w:rsidR="00031EAD" w:rsidRDefault="00031EAD" w:rsidP="00031EAD"/>
    <w:tbl>
      <w:tblPr>
        <w:tblW w:w="9923" w:type="dxa"/>
        <w:tblLayout w:type="fixed"/>
        <w:tblCellMar>
          <w:left w:w="28" w:type="dxa"/>
          <w:right w:w="28" w:type="dxa"/>
        </w:tblCellMar>
        <w:tblLook w:val="0000" w:firstRow="0" w:lastRow="0" w:firstColumn="0" w:lastColumn="0" w:noHBand="0" w:noVBand="0"/>
      </w:tblPr>
      <w:tblGrid>
        <w:gridCol w:w="4961"/>
        <w:gridCol w:w="4962"/>
      </w:tblGrid>
      <w:tr w:rsidR="00031EAD" w:rsidRPr="00051457" w14:paraId="1F807AA6" w14:textId="77777777" w:rsidTr="002E3474">
        <w:tc>
          <w:tcPr>
            <w:tcW w:w="4961" w:type="dxa"/>
          </w:tcPr>
          <w:p w14:paraId="337EF76D" w14:textId="3D1A0B7F" w:rsidR="00031EAD" w:rsidRPr="00051457" w:rsidRDefault="00031EAD" w:rsidP="00D1245F">
            <w:pPr>
              <w:pStyle w:val="Caption"/>
            </w:pPr>
            <w:r w:rsidRPr="00051457">
              <w:t xml:space="preserve">Figure </w:t>
            </w:r>
            <w:r w:rsidR="00C075C6">
              <w:t>4</w:t>
            </w:r>
            <w:r w:rsidRPr="00051457">
              <w:t xml:space="preserve">1.  </w:t>
            </w:r>
            <w:r w:rsidRPr="00195A41">
              <w:t xml:space="preserve">States/Organizations provided with </w:t>
            </w:r>
            <w:r w:rsidRPr="00195A41">
              <w:br/>
              <w:t>comments on laws</w:t>
            </w:r>
          </w:p>
          <w:p w14:paraId="28E6D0E3" w14:textId="1136C302" w:rsidR="00031EAD" w:rsidRPr="00051457" w:rsidRDefault="00C92EA0" w:rsidP="002E3474">
            <w:pPr>
              <w:jc w:val="center"/>
              <w:rPr>
                <w:szCs w:val="18"/>
              </w:rPr>
            </w:pPr>
            <w:r w:rsidRPr="00C92EA0">
              <w:rPr>
                <w:noProof/>
                <w:szCs w:val="18"/>
                <w:lang w:eastAsia="en-US"/>
              </w:rPr>
              <w:drawing>
                <wp:inline distT="0" distB="0" distL="0" distR="0" wp14:anchorId="07753DF0" wp14:editId="71EFA26A">
                  <wp:extent cx="3108960" cy="21139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08960" cy="2113915"/>
                          </a:xfrm>
                          <a:prstGeom prst="rect">
                            <a:avLst/>
                          </a:prstGeom>
                          <a:noFill/>
                          <a:ln>
                            <a:noFill/>
                          </a:ln>
                        </pic:spPr>
                      </pic:pic>
                    </a:graphicData>
                  </a:graphic>
                </wp:inline>
              </w:drawing>
            </w:r>
          </w:p>
        </w:tc>
        <w:tc>
          <w:tcPr>
            <w:tcW w:w="4962" w:type="dxa"/>
          </w:tcPr>
          <w:p w14:paraId="36336975" w14:textId="77777777" w:rsidR="00C92EA0" w:rsidRDefault="00031EAD" w:rsidP="00C92EA0">
            <w:pPr>
              <w:pStyle w:val="Caption"/>
            </w:pPr>
            <w:r w:rsidRPr="00051457">
              <w:t xml:space="preserve">Figure </w:t>
            </w:r>
            <w:r w:rsidR="00C075C6">
              <w:t>4</w:t>
            </w:r>
            <w:r w:rsidRPr="00051457">
              <w:t>2</w:t>
            </w:r>
            <w:r w:rsidRPr="00195A41">
              <w:t>.  States/Organizations which received</w:t>
            </w:r>
            <w:r w:rsidRPr="00195A41">
              <w:br/>
              <w:t>positive advice from the Council</w:t>
            </w:r>
            <w:r w:rsidR="00214843">
              <w:t xml:space="preserve"> </w:t>
            </w:r>
          </w:p>
          <w:p w14:paraId="23FC4219" w14:textId="647BE0E2" w:rsidR="002B137E" w:rsidRPr="002B137E" w:rsidRDefault="00C92EA0" w:rsidP="00C92EA0">
            <w:pPr>
              <w:pStyle w:val="Caption"/>
              <w:rPr>
                <w:lang w:eastAsia="en-US"/>
              </w:rPr>
            </w:pPr>
            <w:r w:rsidRPr="00C92EA0">
              <w:rPr>
                <w:noProof/>
                <w:lang w:eastAsia="en-US"/>
              </w:rPr>
              <w:drawing>
                <wp:inline distT="0" distB="0" distL="0" distR="0" wp14:anchorId="27422B70" wp14:editId="593BC185">
                  <wp:extent cx="3116580" cy="2150745"/>
                  <wp:effectExtent l="0" t="0" r="7620" b="190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16580" cy="2150745"/>
                          </a:xfrm>
                          <a:prstGeom prst="rect">
                            <a:avLst/>
                          </a:prstGeom>
                          <a:noFill/>
                          <a:ln>
                            <a:noFill/>
                          </a:ln>
                        </pic:spPr>
                      </pic:pic>
                    </a:graphicData>
                  </a:graphic>
                </wp:inline>
              </w:drawing>
            </w:r>
          </w:p>
        </w:tc>
      </w:tr>
    </w:tbl>
    <w:p w14:paraId="27361F99" w14:textId="2B3FEC5D" w:rsidR="00031EAD" w:rsidRPr="003546AD" w:rsidRDefault="00031EAD" w:rsidP="00031EAD">
      <w:pPr>
        <w:rPr>
          <w:rFonts w:ascii="Arial Narrow" w:hAnsi="Arial Narrow"/>
          <w:sz w:val="18"/>
        </w:rPr>
      </w:pPr>
    </w:p>
    <w:p w14:paraId="7AB6514F" w14:textId="77777777" w:rsidR="000E00A3" w:rsidRDefault="000E00A3">
      <w:r>
        <w:br w:type="page"/>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031EAD" w:rsidRPr="00663FFF" w14:paraId="5519EF3F" w14:textId="77777777" w:rsidTr="002E3474">
        <w:trPr>
          <w:trHeight w:val="530"/>
          <w:tblHeader/>
        </w:trPr>
        <w:tc>
          <w:tcPr>
            <w:tcW w:w="1838" w:type="dxa"/>
            <w:tcBorders>
              <w:top w:val="nil"/>
              <w:bottom w:val="nil"/>
            </w:tcBorders>
            <w:shd w:val="clear" w:color="auto" w:fill="E2E7EB" w:themeFill="accent3" w:themeFillTint="33"/>
            <w:vAlign w:val="center"/>
            <w:hideMark/>
          </w:tcPr>
          <w:p w14:paraId="6266F883" w14:textId="0A7662BB" w:rsidR="00031EAD" w:rsidRPr="00663FFF" w:rsidRDefault="00031EAD" w:rsidP="002E3474">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lastRenderedPageBreak/>
              <w:t>Expected Results</w:t>
            </w:r>
          </w:p>
        </w:tc>
        <w:tc>
          <w:tcPr>
            <w:tcW w:w="2987" w:type="dxa"/>
            <w:gridSpan w:val="2"/>
            <w:tcBorders>
              <w:top w:val="nil"/>
              <w:bottom w:val="nil"/>
            </w:tcBorders>
            <w:shd w:val="clear" w:color="auto" w:fill="E2E7EB" w:themeFill="accent3" w:themeFillTint="33"/>
            <w:vAlign w:val="center"/>
            <w:hideMark/>
          </w:tcPr>
          <w:p w14:paraId="2358A1D1" w14:textId="77777777" w:rsidR="00031EAD" w:rsidRPr="00663FFF" w:rsidRDefault="00031EAD" w:rsidP="002E3474">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14:paraId="1A449BCE" w14:textId="77777777" w:rsidR="00031EAD" w:rsidRPr="00214843" w:rsidRDefault="00031EAD" w:rsidP="002E3474">
            <w:pPr>
              <w:jc w:val="left"/>
              <w:rPr>
                <w:rFonts w:ascii="Arial Narrow" w:eastAsia="Times New Roman" w:hAnsi="Arial Narrow"/>
                <w:b/>
                <w:bCs/>
                <w:sz w:val="18"/>
                <w:szCs w:val="18"/>
                <w:highlight w:val="yellow"/>
                <w:lang w:eastAsia="en-US"/>
              </w:rPr>
            </w:pPr>
            <w:r w:rsidRPr="00263713">
              <w:rPr>
                <w:rFonts w:ascii="Arial Narrow" w:eastAsia="Times New Roman" w:hAnsi="Arial Narrow"/>
                <w:b/>
                <w:bCs/>
                <w:sz w:val="18"/>
                <w:szCs w:val="18"/>
                <w:lang w:eastAsia="en-US"/>
              </w:rPr>
              <w:t>Performance Data</w:t>
            </w:r>
          </w:p>
        </w:tc>
      </w:tr>
      <w:tr w:rsidR="00031EAD" w:rsidRPr="00663FFF" w14:paraId="26F8EBA5" w14:textId="77777777" w:rsidTr="002E3474">
        <w:trPr>
          <w:trHeight w:val="290"/>
        </w:trPr>
        <w:tc>
          <w:tcPr>
            <w:tcW w:w="1838" w:type="dxa"/>
            <w:vMerge w:val="restart"/>
            <w:tcBorders>
              <w:top w:val="nil"/>
            </w:tcBorders>
            <w:shd w:val="clear" w:color="auto" w:fill="auto"/>
            <w:hideMark/>
          </w:tcPr>
          <w:p w14:paraId="5EFC33AE" w14:textId="3824D5C4"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3. Assistance to States and organizatio</w:t>
            </w:r>
            <w:r w:rsidR="00950DFF">
              <w:rPr>
                <w:rFonts w:ascii="Arial Narrow" w:eastAsia="Times New Roman" w:hAnsi="Arial Narrow"/>
                <w:sz w:val="18"/>
                <w:szCs w:val="18"/>
                <w:lang w:eastAsia="en-US"/>
              </w:rPr>
              <w:t>ns in the accession to the 1991 </w:t>
            </w:r>
            <w:r w:rsidRPr="00663FFF">
              <w:rPr>
                <w:rFonts w:ascii="Arial Narrow" w:eastAsia="Times New Roman" w:hAnsi="Arial Narrow"/>
                <w:sz w:val="18"/>
                <w:szCs w:val="18"/>
                <w:lang w:eastAsia="en-US"/>
              </w:rPr>
              <w:t>Act of the UPOV Convention</w:t>
            </w:r>
          </w:p>
        </w:tc>
        <w:tc>
          <w:tcPr>
            <w:tcW w:w="2977" w:type="dxa"/>
            <w:tcBorders>
              <w:top w:val="nil"/>
            </w:tcBorders>
            <w:shd w:val="clear" w:color="auto" w:fill="auto"/>
            <w:hideMark/>
          </w:tcPr>
          <w:p w14:paraId="0C57745A"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(a) States that accede to or ratify the 1991 Act of the UPOV Convention;</w:t>
            </w:r>
          </w:p>
        </w:tc>
        <w:tc>
          <w:tcPr>
            <w:tcW w:w="5103" w:type="dxa"/>
            <w:gridSpan w:val="2"/>
            <w:tcBorders>
              <w:top w:val="nil"/>
            </w:tcBorders>
            <w:shd w:val="clear" w:color="auto" w:fill="auto"/>
            <w:hideMark/>
          </w:tcPr>
          <w:p w14:paraId="58C54CA2" w14:textId="30D31C59" w:rsidR="00812049" w:rsidRDefault="00E255B1" w:rsidP="00C075C6">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None  </w:t>
            </w:r>
          </w:p>
          <w:p w14:paraId="121767E1" w14:textId="145FBB8D" w:rsidR="00031EAD" w:rsidRPr="00214843" w:rsidRDefault="00031EAD" w:rsidP="000E00A3">
            <w:pPr>
              <w:spacing w:after="60"/>
              <w:jc w:val="left"/>
              <w:rPr>
                <w:rFonts w:ascii="Arial Narrow" w:eastAsia="Times New Roman" w:hAnsi="Arial Narrow"/>
                <w:sz w:val="18"/>
                <w:szCs w:val="18"/>
                <w:highlight w:val="yellow"/>
                <w:lang w:eastAsia="en-US"/>
              </w:rPr>
            </w:pPr>
            <w:r w:rsidRPr="00716EE0">
              <w:rPr>
                <w:rFonts w:ascii="Arial Narrow" w:eastAsia="Times New Roman" w:hAnsi="Arial Narrow"/>
                <w:sz w:val="18"/>
                <w:szCs w:val="18"/>
                <w:lang w:eastAsia="en-US"/>
              </w:rPr>
              <w:t xml:space="preserve">see </w:t>
            </w:r>
            <w:r w:rsidRPr="00C075C6">
              <w:rPr>
                <w:rFonts w:ascii="Arial Narrow" w:eastAsia="Times New Roman" w:hAnsi="Arial Narrow"/>
                <w:sz w:val="18"/>
                <w:szCs w:val="18"/>
                <w:lang w:eastAsia="en-US"/>
              </w:rPr>
              <w:t xml:space="preserve">figure </w:t>
            </w:r>
            <w:r w:rsidR="00C075C6" w:rsidRPr="00C075C6">
              <w:rPr>
                <w:rFonts w:ascii="Arial Narrow" w:eastAsia="Times New Roman" w:hAnsi="Arial Narrow"/>
                <w:sz w:val="18"/>
                <w:szCs w:val="18"/>
                <w:lang w:eastAsia="en-US"/>
              </w:rPr>
              <w:t>4</w:t>
            </w:r>
            <w:r w:rsidRPr="00C075C6">
              <w:rPr>
                <w:rFonts w:ascii="Arial Narrow" w:eastAsia="Times New Roman" w:hAnsi="Arial Narrow"/>
                <w:sz w:val="18"/>
                <w:szCs w:val="18"/>
                <w:lang w:eastAsia="en-US"/>
              </w:rPr>
              <w:t>3</w:t>
            </w:r>
          </w:p>
        </w:tc>
      </w:tr>
      <w:tr w:rsidR="00031EAD" w:rsidRPr="00663FFF" w14:paraId="01BBEE23" w14:textId="77777777" w:rsidTr="002E3474">
        <w:trPr>
          <w:trHeight w:val="280"/>
        </w:trPr>
        <w:tc>
          <w:tcPr>
            <w:tcW w:w="1838" w:type="dxa"/>
            <w:vMerge/>
            <w:hideMark/>
          </w:tcPr>
          <w:p w14:paraId="3674E8AB" w14:textId="77777777" w:rsidR="00031EAD" w:rsidRPr="00663FF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3E0EA5CA"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(b) States and organizations that become members of the Union;</w:t>
            </w:r>
          </w:p>
        </w:tc>
        <w:tc>
          <w:tcPr>
            <w:tcW w:w="5103" w:type="dxa"/>
            <w:gridSpan w:val="2"/>
            <w:shd w:val="clear" w:color="auto" w:fill="auto"/>
            <w:hideMark/>
          </w:tcPr>
          <w:p w14:paraId="521D49BC" w14:textId="74B6338D" w:rsidR="00812049" w:rsidRDefault="00812049" w:rsidP="00C075C6">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2020:  None  </w:t>
            </w:r>
          </w:p>
          <w:p w14:paraId="0DAEF120" w14:textId="1597F503" w:rsidR="00E255B1" w:rsidRDefault="00E255B1" w:rsidP="00E255B1">
            <w:pPr>
              <w:jc w:val="left"/>
              <w:rPr>
                <w:rFonts w:ascii="Arial Narrow" w:eastAsia="Times New Roman" w:hAnsi="Arial Narrow"/>
                <w:sz w:val="18"/>
                <w:szCs w:val="18"/>
                <w:lang w:eastAsia="en-US"/>
              </w:rPr>
            </w:pPr>
            <w:r>
              <w:rPr>
                <w:rFonts w:ascii="Arial Narrow" w:eastAsia="Times New Roman" w:hAnsi="Arial Narrow"/>
                <w:sz w:val="18"/>
                <w:szCs w:val="18"/>
                <w:lang w:eastAsia="en-US"/>
              </w:rPr>
              <w:t>2021:  Ghana</w:t>
            </w:r>
            <w:r w:rsidR="00B033EE">
              <w:rPr>
                <w:rFonts w:ascii="Arial Narrow" w:eastAsia="Times New Roman" w:hAnsi="Arial Narrow"/>
                <w:sz w:val="18"/>
                <w:szCs w:val="18"/>
                <w:lang w:eastAsia="en-US"/>
              </w:rPr>
              <w:t xml:space="preserve"> and</w:t>
            </w:r>
            <w:r>
              <w:rPr>
                <w:rFonts w:ascii="Arial Narrow" w:eastAsia="Times New Roman" w:hAnsi="Arial Narrow"/>
                <w:sz w:val="18"/>
                <w:szCs w:val="18"/>
                <w:lang w:eastAsia="en-US"/>
              </w:rPr>
              <w:t xml:space="preserve"> </w:t>
            </w:r>
            <w:r w:rsidR="00B033EE" w:rsidRPr="00561989">
              <w:rPr>
                <w:rFonts w:ascii="Arial Narrow" w:eastAsia="Times New Roman" w:hAnsi="Arial Narrow"/>
                <w:sz w:val="18"/>
                <w:szCs w:val="18"/>
                <w:lang w:eastAsia="en-US"/>
              </w:rPr>
              <w:t>Saint Vincent and the Grenadines</w:t>
            </w:r>
          </w:p>
          <w:p w14:paraId="26D32F5C" w14:textId="77777777" w:rsidR="00E255B1" w:rsidRDefault="00E255B1" w:rsidP="00C075C6">
            <w:pPr>
              <w:jc w:val="left"/>
              <w:rPr>
                <w:rFonts w:ascii="Arial Narrow" w:eastAsia="Times New Roman" w:hAnsi="Arial Narrow"/>
                <w:sz w:val="18"/>
                <w:szCs w:val="18"/>
                <w:lang w:eastAsia="en-US"/>
              </w:rPr>
            </w:pPr>
          </w:p>
          <w:p w14:paraId="52FAFCAA" w14:textId="57BC3857" w:rsidR="00031EAD" w:rsidRPr="00214843" w:rsidRDefault="00031EAD" w:rsidP="000E00A3">
            <w:pPr>
              <w:spacing w:after="60"/>
              <w:jc w:val="left"/>
              <w:rPr>
                <w:rFonts w:ascii="Arial Narrow" w:eastAsia="Times New Roman" w:hAnsi="Arial Narrow"/>
                <w:sz w:val="18"/>
                <w:szCs w:val="18"/>
                <w:highlight w:val="yellow"/>
                <w:lang w:eastAsia="en-US"/>
              </w:rPr>
            </w:pPr>
            <w:r w:rsidRPr="00716EE0">
              <w:rPr>
                <w:rFonts w:ascii="Arial Narrow" w:eastAsia="Times New Roman" w:hAnsi="Arial Narrow"/>
                <w:sz w:val="18"/>
                <w:szCs w:val="18"/>
                <w:lang w:eastAsia="en-US"/>
              </w:rPr>
              <w:t xml:space="preserve">see </w:t>
            </w:r>
            <w:r w:rsidRPr="00C075C6">
              <w:rPr>
                <w:rFonts w:ascii="Arial Narrow" w:eastAsia="Times New Roman" w:hAnsi="Arial Narrow"/>
                <w:sz w:val="18"/>
                <w:szCs w:val="18"/>
                <w:lang w:eastAsia="en-US"/>
              </w:rPr>
              <w:t xml:space="preserve">figure </w:t>
            </w:r>
            <w:r w:rsidR="00C075C6" w:rsidRPr="00C075C6">
              <w:rPr>
                <w:rFonts w:ascii="Arial Narrow" w:eastAsia="Times New Roman" w:hAnsi="Arial Narrow"/>
                <w:sz w:val="18"/>
                <w:szCs w:val="18"/>
                <w:lang w:eastAsia="en-US"/>
              </w:rPr>
              <w:t>4</w:t>
            </w:r>
            <w:r w:rsidRPr="00C075C6">
              <w:rPr>
                <w:rFonts w:ascii="Arial Narrow" w:eastAsia="Times New Roman" w:hAnsi="Arial Narrow"/>
                <w:sz w:val="18"/>
                <w:szCs w:val="18"/>
                <w:lang w:eastAsia="en-US"/>
              </w:rPr>
              <w:t>4</w:t>
            </w:r>
          </w:p>
        </w:tc>
      </w:tr>
      <w:tr w:rsidR="00031EAD" w:rsidRPr="00663FFF" w14:paraId="42A2177E" w14:textId="77777777" w:rsidTr="002E3474">
        <w:trPr>
          <w:trHeight w:val="280"/>
        </w:trPr>
        <w:tc>
          <w:tcPr>
            <w:tcW w:w="1838" w:type="dxa"/>
            <w:vMerge/>
            <w:hideMark/>
          </w:tcPr>
          <w:p w14:paraId="21AB692B" w14:textId="77777777" w:rsidR="00031EAD" w:rsidRPr="00663FFF"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47EE4FCB"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(c) Meetings with government officials to discuss legislative matters;</w:t>
            </w:r>
          </w:p>
        </w:tc>
        <w:tc>
          <w:tcPr>
            <w:tcW w:w="5103" w:type="dxa"/>
            <w:gridSpan w:val="2"/>
            <w:shd w:val="clear" w:color="auto" w:fill="auto"/>
          </w:tcPr>
          <w:p w14:paraId="1C77FFEE" w14:textId="713E777E" w:rsidR="00031EAD" w:rsidRPr="00214843" w:rsidRDefault="007C1205" w:rsidP="000E00A3">
            <w:pPr>
              <w:spacing w:after="60"/>
              <w:jc w:val="left"/>
              <w:rPr>
                <w:rFonts w:ascii="Arial Narrow" w:eastAsia="Times New Roman" w:hAnsi="Arial Narrow"/>
                <w:sz w:val="18"/>
                <w:szCs w:val="18"/>
                <w:highlight w:val="yellow"/>
                <w:lang w:eastAsia="en-US"/>
              </w:rPr>
            </w:pPr>
            <w:r w:rsidRPr="00E4617C">
              <w:rPr>
                <w:rFonts w:ascii="Arial Narrow" w:eastAsia="Times New Roman" w:hAnsi="Arial Narrow"/>
                <w:sz w:val="18"/>
                <w:szCs w:val="18"/>
                <w:lang w:eastAsia="en-US"/>
              </w:rPr>
              <w:t>s</w:t>
            </w:r>
            <w:r w:rsidR="00195A41" w:rsidRPr="00E4617C">
              <w:rPr>
                <w:rFonts w:ascii="Arial Narrow" w:eastAsia="Times New Roman" w:hAnsi="Arial Narrow"/>
                <w:sz w:val="18"/>
                <w:szCs w:val="18"/>
                <w:lang w:eastAsia="en-US"/>
              </w:rPr>
              <w:t xml:space="preserve">ee </w:t>
            </w:r>
            <w:r w:rsidRPr="00E4617C">
              <w:rPr>
                <w:rFonts w:ascii="Arial Narrow" w:eastAsia="Times New Roman" w:hAnsi="Arial Narrow"/>
                <w:sz w:val="18"/>
                <w:szCs w:val="18"/>
                <w:lang w:eastAsia="en-US"/>
              </w:rPr>
              <w:t>Sub-Program UV.3, Section 2 “Assistance in drafting legislation on plant variety protection in accordance with the 1991 Act of the UPOV Convention”, sub section</w:t>
            </w:r>
            <w:r w:rsidR="00195A41" w:rsidRPr="00E4617C">
              <w:rPr>
                <w:rFonts w:ascii="Arial Narrow" w:eastAsia="Times New Roman" w:hAnsi="Arial Narrow"/>
                <w:sz w:val="18"/>
                <w:szCs w:val="18"/>
                <w:lang w:eastAsia="en-US"/>
              </w:rPr>
              <w:t xml:space="preserve"> (a),</w:t>
            </w:r>
            <w:r w:rsidR="00031EAD" w:rsidRPr="00716EE0">
              <w:rPr>
                <w:rFonts w:ascii="Arial Narrow" w:eastAsia="Times New Roman" w:hAnsi="Arial Narrow"/>
                <w:sz w:val="18"/>
                <w:szCs w:val="18"/>
                <w:lang w:eastAsia="en-US"/>
              </w:rPr>
              <w:t xml:space="preserve"> Annex V to this document </w:t>
            </w:r>
            <w:r w:rsidR="000E00A3">
              <w:rPr>
                <w:rFonts w:ascii="Arial Narrow" w:eastAsia="Times New Roman" w:hAnsi="Arial Narrow"/>
                <w:sz w:val="18"/>
                <w:szCs w:val="18"/>
                <w:lang w:eastAsia="en-US"/>
              </w:rPr>
              <w:t>and figure </w:t>
            </w:r>
            <w:r w:rsidR="00C075C6" w:rsidRPr="00C075C6">
              <w:rPr>
                <w:rFonts w:ascii="Arial Narrow" w:eastAsia="Times New Roman" w:hAnsi="Arial Narrow"/>
                <w:sz w:val="18"/>
                <w:szCs w:val="18"/>
                <w:lang w:eastAsia="en-US"/>
              </w:rPr>
              <w:t>4</w:t>
            </w:r>
            <w:r w:rsidR="00031EAD" w:rsidRPr="00C075C6">
              <w:rPr>
                <w:rFonts w:ascii="Arial Narrow" w:eastAsia="Times New Roman" w:hAnsi="Arial Narrow"/>
                <w:sz w:val="18"/>
                <w:szCs w:val="18"/>
                <w:lang w:eastAsia="en-US"/>
              </w:rPr>
              <w:t>0</w:t>
            </w:r>
          </w:p>
        </w:tc>
      </w:tr>
      <w:tr w:rsidR="00031EAD" w:rsidRPr="00663FFF" w14:paraId="1614DCB5" w14:textId="77777777" w:rsidTr="002E3474">
        <w:trPr>
          <w:trHeight w:val="290"/>
        </w:trPr>
        <w:tc>
          <w:tcPr>
            <w:tcW w:w="1838" w:type="dxa"/>
            <w:vMerge/>
            <w:tcBorders>
              <w:bottom w:val="nil"/>
            </w:tcBorders>
            <w:hideMark/>
          </w:tcPr>
          <w:p w14:paraId="5F6C01EE" w14:textId="77777777" w:rsidR="00031EAD" w:rsidRPr="00663FFF"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4D92FA67" w14:textId="45823A65" w:rsidR="00031EAD" w:rsidRPr="00195A41" w:rsidRDefault="00950DFF" w:rsidP="002E3474">
            <w:pPr>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(d) </w:t>
            </w:r>
            <w:r w:rsidR="00031EAD" w:rsidRPr="00195A41">
              <w:rPr>
                <w:rFonts w:ascii="Arial Narrow" w:eastAsia="Times New Roman" w:hAnsi="Arial Narrow"/>
                <w:sz w:val="18"/>
                <w:szCs w:val="18"/>
                <w:lang w:eastAsia="en-US"/>
              </w:rPr>
              <w:t>States and organizations provided with comments on laws.</w:t>
            </w:r>
          </w:p>
        </w:tc>
        <w:tc>
          <w:tcPr>
            <w:tcW w:w="5103" w:type="dxa"/>
            <w:gridSpan w:val="2"/>
            <w:tcBorders>
              <w:bottom w:val="nil"/>
            </w:tcBorders>
            <w:shd w:val="clear" w:color="auto" w:fill="auto"/>
          </w:tcPr>
          <w:p w14:paraId="1A9D0D53" w14:textId="370EBDB7" w:rsidR="00031EAD" w:rsidRPr="00561989" w:rsidRDefault="00E25E13" w:rsidP="000E00A3">
            <w:pPr>
              <w:spacing w:after="60"/>
              <w:jc w:val="left"/>
              <w:rPr>
                <w:rFonts w:ascii="Arial Narrow" w:eastAsia="Times New Roman" w:hAnsi="Arial Narrow"/>
                <w:sz w:val="18"/>
                <w:szCs w:val="18"/>
                <w:lang w:eastAsia="en-US"/>
              </w:rPr>
            </w:pPr>
            <w:r w:rsidRPr="00E4617C">
              <w:rPr>
                <w:rFonts w:ascii="Arial Narrow" w:eastAsia="Times New Roman" w:hAnsi="Arial Narrow"/>
                <w:sz w:val="18"/>
                <w:szCs w:val="18"/>
                <w:lang w:eastAsia="en-US"/>
              </w:rPr>
              <w:t>s</w:t>
            </w:r>
            <w:r w:rsidR="00195A41" w:rsidRPr="00E4617C">
              <w:rPr>
                <w:rFonts w:ascii="Arial Narrow" w:eastAsia="Times New Roman" w:hAnsi="Arial Narrow"/>
                <w:sz w:val="18"/>
                <w:szCs w:val="18"/>
                <w:lang w:eastAsia="en-US"/>
              </w:rPr>
              <w:t xml:space="preserve">ee </w:t>
            </w:r>
            <w:r w:rsidRPr="00E4617C">
              <w:rPr>
                <w:rFonts w:ascii="Arial Narrow" w:eastAsia="Times New Roman" w:hAnsi="Arial Narrow"/>
                <w:sz w:val="18"/>
                <w:szCs w:val="18"/>
                <w:lang w:eastAsia="en-US"/>
              </w:rPr>
              <w:t>Sub-Program UV.3, Section 2 “Assistance in drafting legislation on plant variety protection in accordance with the 1991 Act of the UPOV Convention”, sub section</w:t>
            </w:r>
            <w:r w:rsidRPr="00E4617C" w:rsidDel="00E25E13">
              <w:rPr>
                <w:rFonts w:ascii="Arial Narrow" w:eastAsia="Times New Roman" w:hAnsi="Arial Narrow"/>
                <w:sz w:val="18"/>
                <w:szCs w:val="18"/>
                <w:lang w:eastAsia="en-US"/>
              </w:rPr>
              <w:t xml:space="preserve"> </w:t>
            </w:r>
            <w:r w:rsidR="00195A41" w:rsidRPr="00E4617C">
              <w:rPr>
                <w:rFonts w:ascii="Arial Narrow" w:eastAsia="Times New Roman" w:hAnsi="Arial Narrow"/>
                <w:sz w:val="18"/>
                <w:szCs w:val="18"/>
                <w:lang w:eastAsia="en-US"/>
              </w:rPr>
              <w:t>(b) and</w:t>
            </w:r>
            <w:r w:rsidR="00031EAD" w:rsidRPr="00E4617C">
              <w:rPr>
                <w:rFonts w:ascii="Arial Narrow" w:eastAsia="Times New Roman" w:hAnsi="Arial Narrow"/>
                <w:sz w:val="18"/>
                <w:szCs w:val="18"/>
                <w:lang w:eastAsia="en-US"/>
              </w:rPr>
              <w:t xml:space="preserve"> figures</w:t>
            </w:r>
            <w:r w:rsidR="00031EAD" w:rsidRPr="00561989">
              <w:rPr>
                <w:rFonts w:ascii="Arial Narrow" w:eastAsia="Times New Roman" w:hAnsi="Arial Narrow"/>
                <w:sz w:val="18"/>
                <w:szCs w:val="18"/>
                <w:lang w:eastAsia="en-US"/>
              </w:rPr>
              <w:t xml:space="preserve"> </w:t>
            </w:r>
            <w:r w:rsidR="00C075C6" w:rsidRPr="00561989">
              <w:rPr>
                <w:rFonts w:ascii="Arial Narrow" w:eastAsia="Times New Roman" w:hAnsi="Arial Narrow"/>
                <w:sz w:val="18"/>
                <w:szCs w:val="18"/>
                <w:lang w:eastAsia="en-US"/>
              </w:rPr>
              <w:t>4</w:t>
            </w:r>
            <w:r w:rsidR="00031EAD" w:rsidRPr="00561989">
              <w:rPr>
                <w:rFonts w:ascii="Arial Narrow" w:eastAsia="Times New Roman" w:hAnsi="Arial Narrow"/>
                <w:sz w:val="18"/>
                <w:szCs w:val="18"/>
                <w:lang w:eastAsia="en-US"/>
              </w:rPr>
              <w:t xml:space="preserve">0 and </w:t>
            </w:r>
            <w:r w:rsidR="00C075C6" w:rsidRPr="00561989">
              <w:rPr>
                <w:rFonts w:ascii="Arial Narrow" w:eastAsia="Times New Roman" w:hAnsi="Arial Narrow"/>
                <w:sz w:val="18"/>
                <w:szCs w:val="18"/>
                <w:lang w:eastAsia="en-US"/>
              </w:rPr>
              <w:t>4</w:t>
            </w:r>
            <w:r w:rsidR="00031EAD" w:rsidRPr="00561989">
              <w:rPr>
                <w:rFonts w:ascii="Arial Narrow" w:eastAsia="Times New Roman" w:hAnsi="Arial Narrow"/>
                <w:sz w:val="18"/>
                <w:szCs w:val="18"/>
                <w:lang w:eastAsia="en-US"/>
              </w:rPr>
              <w:t>1</w:t>
            </w:r>
          </w:p>
        </w:tc>
      </w:tr>
    </w:tbl>
    <w:p w14:paraId="427E0E2D" w14:textId="19FE18D2" w:rsidR="00031EAD" w:rsidRPr="003546AD" w:rsidRDefault="00031EAD" w:rsidP="00031EAD">
      <w:pPr>
        <w:rPr>
          <w:rFonts w:ascii="Arial Narrow" w:hAnsi="Arial Narrow"/>
          <w:sz w:val="18"/>
        </w:rPr>
      </w:pP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031EAD" w:rsidRPr="003546AD" w14:paraId="7E4BA288" w14:textId="77777777" w:rsidTr="002E3474">
        <w:tc>
          <w:tcPr>
            <w:tcW w:w="4961" w:type="dxa"/>
          </w:tcPr>
          <w:p w14:paraId="1AB9F033" w14:textId="77777777" w:rsidR="00031EAD" w:rsidRDefault="00031EAD" w:rsidP="00D1245F">
            <w:pPr>
              <w:pStyle w:val="Caption"/>
            </w:pPr>
            <w:r w:rsidRPr="001E643F">
              <w:t xml:space="preserve">Figure </w:t>
            </w:r>
            <w:r w:rsidR="00C075C6">
              <w:t>4</w:t>
            </w:r>
            <w:r>
              <w:t>3</w:t>
            </w:r>
            <w:r w:rsidRPr="001E643F">
              <w:t xml:space="preserve">.  Accession to/ratification of the 1991 Act </w:t>
            </w:r>
          </w:p>
          <w:p w14:paraId="0F620C83" w14:textId="6ABE2B98" w:rsidR="004E4F58" w:rsidRPr="004E4F58" w:rsidRDefault="008F4395" w:rsidP="004E4F58">
            <w:pPr>
              <w:jc w:val="center"/>
            </w:pPr>
            <w:r w:rsidRPr="008F4395">
              <w:rPr>
                <w:noProof/>
                <w:lang w:eastAsia="en-US"/>
              </w:rPr>
              <w:drawing>
                <wp:inline distT="0" distB="0" distL="0" distR="0" wp14:anchorId="044970A7" wp14:editId="47E1DE40">
                  <wp:extent cx="2984566" cy="226856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5550" cy="2269310"/>
                          </a:xfrm>
                          <a:prstGeom prst="rect">
                            <a:avLst/>
                          </a:prstGeom>
                          <a:noFill/>
                          <a:ln>
                            <a:noFill/>
                          </a:ln>
                        </pic:spPr>
                      </pic:pic>
                    </a:graphicData>
                  </a:graphic>
                </wp:inline>
              </w:drawing>
            </w:r>
          </w:p>
        </w:tc>
        <w:tc>
          <w:tcPr>
            <w:tcW w:w="4962" w:type="dxa"/>
          </w:tcPr>
          <w:p w14:paraId="3F86B4F6" w14:textId="233606E7" w:rsidR="00031EAD" w:rsidRPr="001E643F" w:rsidRDefault="00031EAD" w:rsidP="00D1245F">
            <w:pPr>
              <w:pStyle w:val="Caption"/>
            </w:pPr>
            <w:r w:rsidRPr="001E643F">
              <w:t xml:space="preserve">Figure </w:t>
            </w:r>
            <w:r w:rsidR="00C075C6">
              <w:t>4</w:t>
            </w:r>
            <w:r>
              <w:t>4</w:t>
            </w:r>
            <w:r w:rsidR="00642516">
              <w:t>.</w:t>
            </w:r>
            <w:r w:rsidRPr="001E643F">
              <w:t xml:space="preserve">  New members of the Union</w:t>
            </w:r>
          </w:p>
          <w:p w14:paraId="2DD92420" w14:textId="41DA0AEB" w:rsidR="00031EAD" w:rsidRPr="003546AD" w:rsidRDefault="008F4395" w:rsidP="002E3474">
            <w:pPr>
              <w:jc w:val="center"/>
              <w:rPr>
                <w:color w:val="008080"/>
                <w:szCs w:val="18"/>
              </w:rPr>
            </w:pPr>
            <w:r w:rsidRPr="008F4395">
              <w:rPr>
                <w:noProof/>
                <w:color w:val="008080"/>
                <w:szCs w:val="18"/>
                <w:lang w:eastAsia="en-US"/>
              </w:rPr>
              <w:drawing>
                <wp:inline distT="0" distB="0" distL="0" distR="0" wp14:anchorId="7EB08105" wp14:editId="7D889C8D">
                  <wp:extent cx="2973404" cy="22682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7937" cy="2271678"/>
                          </a:xfrm>
                          <a:prstGeom prst="rect">
                            <a:avLst/>
                          </a:prstGeom>
                          <a:noFill/>
                          <a:ln>
                            <a:noFill/>
                          </a:ln>
                        </pic:spPr>
                      </pic:pic>
                    </a:graphicData>
                  </a:graphic>
                </wp:inline>
              </w:drawing>
            </w:r>
          </w:p>
        </w:tc>
      </w:tr>
    </w:tbl>
    <w:p w14:paraId="0F272555" w14:textId="77777777" w:rsidR="00D423E0" w:rsidRDefault="00D423E0" w:rsidP="00031EAD"/>
    <w:p w14:paraId="5A595518" w14:textId="77777777" w:rsidR="00F867E2" w:rsidRDefault="00F867E2" w:rsidP="00031EAD"/>
    <w:p w14:paraId="16F6711B" w14:textId="77777777" w:rsidR="00671C6C" w:rsidRDefault="00671C6C">
      <w: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663FFF" w14:paraId="07C77256" w14:textId="77777777" w:rsidTr="002E3474">
        <w:trPr>
          <w:trHeight w:val="530"/>
          <w:tblHeader/>
        </w:trPr>
        <w:tc>
          <w:tcPr>
            <w:tcW w:w="1838" w:type="dxa"/>
            <w:tcBorders>
              <w:top w:val="nil"/>
              <w:bottom w:val="nil"/>
            </w:tcBorders>
            <w:shd w:val="clear" w:color="auto" w:fill="E2E7EB" w:themeFill="accent3" w:themeFillTint="33"/>
            <w:vAlign w:val="center"/>
            <w:hideMark/>
          </w:tcPr>
          <w:p w14:paraId="215012E1" w14:textId="712797C6" w:rsidR="00031EAD" w:rsidRPr="00663FFF" w:rsidRDefault="00031EAD" w:rsidP="002E3474">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lastRenderedPageBreak/>
              <w:t>Expected Results</w:t>
            </w:r>
          </w:p>
        </w:tc>
        <w:tc>
          <w:tcPr>
            <w:tcW w:w="2987" w:type="dxa"/>
            <w:gridSpan w:val="2"/>
            <w:tcBorders>
              <w:top w:val="nil"/>
              <w:bottom w:val="nil"/>
            </w:tcBorders>
            <w:shd w:val="clear" w:color="auto" w:fill="E2E7EB" w:themeFill="accent3" w:themeFillTint="33"/>
            <w:vAlign w:val="center"/>
            <w:hideMark/>
          </w:tcPr>
          <w:p w14:paraId="17F1057A" w14:textId="77777777" w:rsidR="00031EAD" w:rsidRPr="00663FFF" w:rsidRDefault="00031EAD" w:rsidP="002E3474">
            <w:pPr>
              <w:jc w:val="left"/>
              <w:rPr>
                <w:rFonts w:ascii="Arial Narrow" w:eastAsia="Times New Roman" w:hAnsi="Arial Narrow"/>
                <w:b/>
                <w:bCs/>
                <w:sz w:val="18"/>
                <w:szCs w:val="18"/>
                <w:lang w:eastAsia="en-US"/>
              </w:rPr>
            </w:pPr>
            <w:r w:rsidRPr="00663FFF">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14:paraId="146BD497" w14:textId="77777777" w:rsidR="00031EAD" w:rsidRPr="00214843" w:rsidRDefault="00031EAD" w:rsidP="002E3474">
            <w:pPr>
              <w:jc w:val="left"/>
              <w:rPr>
                <w:rFonts w:ascii="Arial Narrow" w:eastAsia="Times New Roman" w:hAnsi="Arial Narrow"/>
                <w:b/>
                <w:bCs/>
                <w:sz w:val="18"/>
                <w:szCs w:val="18"/>
                <w:highlight w:val="yellow"/>
                <w:lang w:eastAsia="en-US"/>
              </w:rPr>
            </w:pPr>
            <w:r w:rsidRPr="00263713">
              <w:rPr>
                <w:rFonts w:ascii="Arial Narrow" w:eastAsia="Times New Roman" w:hAnsi="Arial Narrow"/>
                <w:b/>
                <w:bCs/>
                <w:sz w:val="18"/>
                <w:szCs w:val="18"/>
                <w:lang w:eastAsia="en-US"/>
              </w:rPr>
              <w:t>Performance Data</w:t>
            </w:r>
          </w:p>
        </w:tc>
      </w:tr>
      <w:tr w:rsidR="00031EAD" w:rsidRPr="00663FFF" w14:paraId="57C18C22" w14:textId="77777777" w:rsidTr="002E3474">
        <w:trPr>
          <w:trHeight w:val="1209"/>
        </w:trPr>
        <w:tc>
          <w:tcPr>
            <w:tcW w:w="1838" w:type="dxa"/>
            <w:tcBorders>
              <w:top w:val="nil"/>
              <w:bottom w:val="nil"/>
            </w:tcBorders>
            <w:shd w:val="clear" w:color="auto" w:fill="auto"/>
            <w:hideMark/>
          </w:tcPr>
          <w:p w14:paraId="0979F9AE"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4. Assistance in implementing an effective plant variety protection system in accordance with the UPOV Convention</w:t>
            </w:r>
          </w:p>
        </w:tc>
        <w:tc>
          <w:tcPr>
            <w:tcW w:w="2977" w:type="dxa"/>
            <w:tcBorders>
              <w:top w:val="nil"/>
              <w:bottom w:val="nil"/>
            </w:tcBorders>
            <w:shd w:val="clear" w:color="auto" w:fill="auto"/>
            <w:hideMark/>
          </w:tcPr>
          <w:p w14:paraId="276C30AD" w14:textId="77777777" w:rsidR="00031EAD" w:rsidRPr="00663FFF" w:rsidRDefault="00031EAD" w:rsidP="002E3474">
            <w:pPr>
              <w:jc w:val="left"/>
              <w:rPr>
                <w:rFonts w:ascii="Arial Narrow" w:eastAsia="Times New Roman" w:hAnsi="Arial Narrow"/>
                <w:sz w:val="18"/>
                <w:szCs w:val="18"/>
                <w:lang w:eastAsia="en-US"/>
              </w:rPr>
            </w:pPr>
            <w:r w:rsidRPr="00663FFF">
              <w:rPr>
                <w:rFonts w:ascii="Arial Narrow" w:eastAsia="Times New Roman" w:hAnsi="Arial Narrow"/>
                <w:sz w:val="18"/>
                <w:szCs w:val="18"/>
                <w:lang w:eastAsia="en-US"/>
              </w:rPr>
              <w:t>(a) Participation in distance learning courses;</w:t>
            </w:r>
          </w:p>
        </w:tc>
        <w:tc>
          <w:tcPr>
            <w:tcW w:w="4961" w:type="dxa"/>
            <w:gridSpan w:val="2"/>
            <w:tcBorders>
              <w:top w:val="nil"/>
              <w:bottom w:val="nil"/>
            </w:tcBorders>
            <w:shd w:val="clear" w:color="auto" w:fill="auto"/>
            <w:hideMark/>
          </w:tcPr>
          <w:p w14:paraId="68C45236" w14:textId="42671C69" w:rsidR="001316A2" w:rsidRPr="001316A2" w:rsidRDefault="001316A2" w:rsidP="001316A2">
            <w:pPr>
              <w:jc w:val="left"/>
              <w:rPr>
                <w:rFonts w:ascii="Arial Narrow" w:eastAsia="Times New Roman" w:hAnsi="Arial Narrow"/>
                <w:sz w:val="18"/>
                <w:szCs w:val="18"/>
                <w:lang w:eastAsia="en-US"/>
              </w:rPr>
            </w:pPr>
            <w:r w:rsidRPr="001316A2">
              <w:rPr>
                <w:rFonts w:ascii="Arial Narrow" w:eastAsia="Times New Roman" w:hAnsi="Arial Narrow"/>
                <w:sz w:val="18"/>
                <w:szCs w:val="18"/>
                <w:lang w:eastAsia="en-US"/>
              </w:rPr>
              <w:t>Members of the Union</w:t>
            </w:r>
            <w:r>
              <w:rPr>
                <w:rFonts w:ascii="Arial Narrow" w:eastAsia="Times New Roman" w:hAnsi="Arial Narrow"/>
                <w:sz w:val="18"/>
                <w:szCs w:val="18"/>
                <w:lang w:eastAsia="en-US"/>
              </w:rPr>
              <w:t xml:space="preserve"> [58]: </w:t>
            </w:r>
            <w:r w:rsidRPr="001316A2">
              <w:rPr>
                <w:rFonts w:ascii="Arial Narrow" w:eastAsia="Times New Roman" w:hAnsi="Arial Narrow"/>
                <w:sz w:val="18"/>
                <w:szCs w:val="18"/>
                <w:lang w:eastAsia="en-US"/>
              </w:rPr>
              <w:t>African Intellectual Property Organization (OAPI, including participants from Benin, Burkina Faso, Cameroon, Central African Republic, Chad, Congo, Côte d’Ivoire, Guinea, Mali, Niger and Senegal), Argentina, Australia, Austria, Belarus, Belgium, , Bolivia (Plurinational State of), Brazil, Bulgaria, Canada, Chile, China, Costa Rica, Croatia, Czech Republic, Denmark, Dominican Republic, Ecuador, Egypt, Estonia, European Union, France, Georgia, Germany, Ghana, Greece, Ireland, Italy, Japan, Jordan, Kenya, Latvia, Lithuania, Mexico, Morocco, Netherlands, New Zealand, Nicaragua, Peru, Poland, Portugal, Republic of Korea, Republic of Moldova, Romania, Russian Federation, Sai</w:t>
            </w:r>
            <w:r>
              <w:rPr>
                <w:rFonts w:ascii="Arial Narrow" w:eastAsia="Times New Roman" w:hAnsi="Arial Narrow"/>
                <w:sz w:val="18"/>
                <w:szCs w:val="18"/>
                <w:lang w:eastAsia="en-US"/>
              </w:rPr>
              <w:t xml:space="preserve">nt Vincent and the Grenadines, </w:t>
            </w:r>
            <w:r w:rsidRPr="001316A2">
              <w:rPr>
                <w:rFonts w:ascii="Arial Narrow" w:eastAsia="Times New Roman" w:hAnsi="Arial Narrow"/>
                <w:sz w:val="18"/>
                <w:szCs w:val="18"/>
                <w:lang w:eastAsia="en-US"/>
              </w:rPr>
              <w:t xml:space="preserve">Slovakia, Slovenia, Spain, Sweden, Switzerland, Trinidad and Tobago, </w:t>
            </w:r>
            <w:r w:rsidR="00A209A6" w:rsidRPr="00A209A6">
              <w:rPr>
                <w:rFonts w:ascii="Arial Narrow" w:eastAsia="Times New Roman" w:hAnsi="Arial Narrow"/>
                <w:sz w:val="18"/>
                <w:szCs w:val="18"/>
                <w:lang w:eastAsia="en-US"/>
              </w:rPr>
              <w:t>Türkiye</w:t>
            </w:r>
            <w:r w:rsidRPr="001316A2">
              <w:rPr>
                <w:rFonts w:ascii="Arial Narrow" w:eastAsia="Times New Roman" w:hAnsi="Arial Narrow"/>
                <w:sz w:val="18"/>
                <w:szCs w:val="18"/>
                <w:lang w:eastAsia="en-US"/>
              </w:rPr>
              <w:t>, Ukraine, United Kingdom, United States of America, Uruguay, Uzbekistan</w:t>
            </w:r>
            <w:r>
              <w:rPr>
                <w:rFonts w:ascii="Arial Narrow" w:eastAsia="Times New Roman" w:hAnsi="Arial Narrow"/>
                <w:sz w:val="18"/>
                <w:szCs w:val="18"/>
                <w:lang w:eastAsia="en-US"/>
              </w:rPr>
              <w:t xml:space="preserve"> </w:t>
            </w:r>
          </w:p>
          <w:p w14:paraId="4E92DE13" w14:textId="77777777" w:rsidR="001316A2" w:rsidRPr="001316A2" w:rsidRDefault="001316A2" w:rsidP="001316A2">
            <w:pPr>
              <w:jc w:val="left"/>
              <w:rPr>
                <w:rFonts w:ascii="Arial Narrow" w:eastAsia="Times New Roman" w:hAnsi="Arial Narrow"/>
                <w:sz w:val="18"/>
                <w:szCs w:val="18"/>
                <w:lang w:eastAsia="en-US"/>
              </w:rPr>
            </w:pPr>
          </w:p>
          <w:p w14:paraId="03CD363A" w14:textId="433A81BD" w:rsidR="001316A2" w:rsidRPr="001316A2" w:rsidRDefault="001316A2" w:rsidP="001316A2">
            <w:pPr>
              <w:jc w:val="left"/>
              <w:rPr>
                <w:rFonts w:ascii="Arial Narrow" w:eastAsia="Times New Roman" w:hAnsi="Arial Narrow"/>
                <w:sz w:val="18"/>
                <w:szCs w:val="18"/>
                <w:lang w:eastAsia="en-US"/>
              </w:rPr>
            </w:pPr>
            <w:r w:rsidRPr="001316A2">
              <w:rPr>
                <w:rFonts w:ascii="Arial Narrow" w:eastAsia="Times New Roman" w:hAnsi="Arial Narrow"/>
                <w:sz w:val="18"/>
                <w:szCs w:val="18"/>
                <w:lang w:eastAsia="en-US"/>
              </w:rPr>
              <w:t>Non-members of the Union</w:t>
            </w:r>
            <w:r>
              <w:rPr>
                <w:rFonts w:ascii="Arial Narrow" w:eastAsia="Times New Roman" w:hAnsi="Arial Narrow"/>
                <w:sz w:val="18"/>
                <w:szCs w:val="18"/>
                <w:lang w:eastAsia="en-US"/>
              </w:rPr>
              <w:t xml:space="preserve"> [24]:</w:t>
            </w:r>
            <w:r w:rsidRPr="001316A2">
              <w:rPr>
                <w:rFonts w:ascii="Arial Narrow" w:eastAsia="Times New Roman" w:hAnsi="Arial Narrow"/>
                <w:sz w:val="18"/>
                <w:szCs w:val="18"/>
                <w:lang w:eastAsia="en-US"/>
              </w:rPr>
              <w:t xml:space="preserve"> Barbados, Brunei Darussalam, Cuba, Democratic Republic of the Congo, Ethiopia, Haiti, India, Indonesia, Iran (Islamic Republic of), Iraq, Jamaica, Kazakhstan, Lao (People’s Democratic Republic), Madagascar, Malawi, Malaysia, Mongolia, Myanmar, Nepal, Nigeria, Pakistan, Philippines, Saudi Arabia, Thailand, Uganda, United Arab Emirates, Zambia</w:t>
            </w:r>
          </w:p>
          <w:p w14:paraId="72A60AA3" w14:textId="77777777" w:rsidR="001316A2" w:rsidRPr="001316A2" w:rsidRDefault="001316A2" w:rsidP="001316A2">
            <w:pPr>
              <w:jc w:val="left"/>
              <w:rPr>
                <w:rFonts w:ascii="Arial Narrow" w:eastAsia="Times New Roman" w:hAnsi="Arial Narrow"/>
                <w:sz w:val="18"/>
                <w:szCs w:val="18"/>
                <w:lang w:eastAsia="en-US"/>
              </w:rPr>
            </w:pPr>
          </w:p>
          <w:p w14:paraId="5BDE5DCE" w14:textId="77777777" w:rsidR="001316A2" w:rsidRDefault="001316A2" w:rsidP="001316A2">
            <w:pPr>
              <w:jc w:val="left"/>
              <w:rPr>
                <w:rFonts w:ascii="Arial Narrow" w:eastAsia="Times New Roman" w:hAnsi="Arial Narrow"/>
                <w:sz w:val="18"/>
                <w:szCs w:val="18"/>
                <w:lang w:eastAsia="en-US"/>
              </w:rPr>
            </w:pPr>
            <w:r w:rsidRPr="001316A2">
              <w:rPr>
                <w:rFonts w:ascii="Arial Narrow" w:eastAsia="Times New Roman" w:hAnsi="Arial Narrow"/>
                <w:sz w:val="18"/>
                <w:szCs w:val="18"/>
                <w:lang w:eastAsia="en-US"/>
              </w:rPr>
              <w:t>There were also students from CIOPORA, EPO, FAO and WIPO.</w:t>
            </w:r>
          </w:p>
          <w:p w14:paraId="3C913C82" w14:textId="77777777" w:rsidR="001C4581" w:rsidRDefault="001C4581" w:rsidP="001316A2">
            <w:pPr>
              <w:jc w:val="left"/>
              <w:rPr>
                <w:rFonts w:ascii="Arial Narrow" w:eastAsia="Times New Roman" w:hAnsi="Arial Narrow"/>
                <w:sz w:val="18"/>
                <w:szCs w:val="18"/>
                <w:lang w:eastAsia="en-US"/>
              </w:rPr>
            </w:pPr>
          </w:p>
          <w:p w14:paraId="7C94139E" w14:textId="2C978057" w:rsidR="001C4581" w:rsidRPr="003A4B77" w:rsidRDefault="001C4581" w:rsidP="007C1205">
            <w:pPr>
              <w:jc w:val="left"/>
              <w:rPr>
                <w:rFonts w:ascii="Arial Narrow" w:eastAsia="Times New Roman" w:hAnsi="Arial Narrow"/>
                <w:sz w:val="18"/>
                <w:szCs w:val="18"/>
                <w:lang w:eastAsia="en-US"/>
              </w:rPr>
            </w:pPr>
            <w:r w:rsidRPr="000C6C6E">
              <w:rPr>
                <w:rFonts w:ascii="Arial Narrow" w:eastAsia="Times New Roman" w:hAnsi="Arial Narrow"/>
                <w:sz w:val="18"/>
                <w:szCs w:val="18"/>
                <w:lang w:eastAsia="en-US"/>
              </w:rPr>
              <w:t xml:space="preserve">see figures </w:t>
            </w:r>
            <w:r>
              <w:rPr>
                <w:rFonts w:ascii="Arial Narrow" w:eastAsia="Times New Roman" w:hAnsi="Arial Narrow"/>
                <w:sz w:val="18"/>
                <w:szCs w:val="18"/>
                <w:lang w:eastAsia="en-US"/>
              </w:rPr>
              <w:t>4</w:t>
            </w:r>
            <w:r w:rsidRPr="000C6C6E">
              <w:rPr>
                <w:rFonts w:ascii="Arial Narrow" w:eastAsia="Times New Roman" w:hAnsi="Arial Narrow"/>
                <w:sz w:val="18"/>
                <w:szCs w:val="18"/>
                <w:lang w:eastAsia="en-US"/>
              </w:rPr>
              <w:t xml:space="preserve">5 and </w:t>
            </w:r>
            <w:r>
              <w:rPr>
                <w:rFonts w:ascii="Arial Narrow" w:eastAsia="Times New Roman" w:hAnsi="Arial Narrow"/>
                <w:sz w:val="18"/>
                <w:szCs w:val="18"/>
                <w:lang w:eastAsia="en-US"/>
              </w:rPr>
              <w:t>4</w:t>
            </w:r>
            <w:r w:rsidRPr="000C6C6E">
              <w:rPr>
                <w:rFonts w:ascii="Arial Narrow" w:eastAsia="Times New Roman" w:hAnsi="Arial Narrow"/>
                <w:sz w:val="18"/>
                <w:szCs w:val="18"/>
                <w:lang w:eastAsia="en-US"/>
              </w:rPr>
              <w:t xml:space="preserve">6, and figure </w:t>
            </w:r>
            <w:r w:rsidR="003A4B77">
              <w:rPr>
                <w:rFonts w:ascii="Arial Narrow" w:eastAsia="Times New Roman" w:hAnsi="Arial Narrow"/>
                <w:sz w:val="18"/>
                <w:szCs w:val="18"/>
                <w:lang w:eastAsia="en-US"/>
              </w:rPr>
              <w:t>1</w:t>
            </w:r>
            <w:r w:rsidR="007C1205">
              <w:rPr>
                <w:rFonts w:ascii="Arial Narrow" w:eastAsia="Times New Roman" w:hAnsi="Arial Narrow"/>
                <w:sz w:val="18"/>
                <w:szCs w:val="18"/>
                <w:lang w:eastAsia="en-US"/>
              </w:rPr>
              <w:t>6</w:t>
            </w:r>
            <w:r w:rsidR="003A4B77">
              <w:rPr>
                <w:rFonts w:ascii="Arial Narrow" w:eastAsia="Times New Roman" w:hAnsi="Arial Narrow"/>
                <w:sz w:val="18"/>
                <w:szCs w:val="18"/>
                <w:lang w:eastAsia="en-US"/>
              </w:rPr>
              <w:t xml:space="preserve"> (above)</w:t>
            </w:r>
          </w:p>
        </w:tc>
      </w:tr>
    </w:tbl>
    <w:p w14:paraId="3729D862" w14:textId="77777777" w:rsidR="00031EAD" w:rsidRPr="00F867E2" w:rsidRDefault="00031EAD" w:rsidP="00F867E2"/>
    <w:p w14:paraId="5B5EEDE2" w14:textId="77777777" w:rsidR="00031EAD" w:rsidRPr="00F867E2" w:rsidRDefault="00031EAD" w:rsidP="00F867E2"/>
    <w:p w14:paraId="63D8DF7A" w14:textId="498894BB" w:rsidR="00031EAD" w:rsidRPr="00663FFF" w:rsidRDefault="00031EAD" w:rsidP="00031EAD">
      <w:pPr>
        <w:jc w:val="center"/>
        <w:rPr>
          <w:rFonts w:ascii="Arial Narrow" w:hAnsi="Arial Narrow"/>
          <w:i/>
          <w:sz w:val="18"/>
          <w:szCs w:val="18"/>
        </w:rPr>
      </w:pPr>
      <w:r w:rsidRPr="00663FFF">
        <w:rPr>
          <w:rFonts w:ascii="Arial Narrow" w:hAnsi="Arial Narrow"/>
          <w:i/>
          <w:sz w:val="18"/>
          <w:szCs w:val="18"/>
        </w:rPr>
        <w:t xml:space="preserve">Number of participants in main sessions* of UPOV distance learning courses in </w:t>
      </w:r>
      <w:r w:rsidR="000C6C6E">
        <w:rPr>
          <w:rFonts w:ascii="Arial Narrow" w:hAnsi="Arial Narrow"/>
          <w:i/>
          <w:sz w:val="18"/>
          <w:szCs w:val="18"/>
        </w:rPr>
        <w:t xml:space="preserve">2020 and </w:t>
      </w:r>
      <w:r w:rsidRPr="00663FFF">
        <w:rPr>
          <w:rFonts w:ascii="Arial Narrow" w:hAnsi="Arial Narrow"/>
          <w:i/>
          <w:sz w:val="18"/>
          <w:szCs w:val="18"/>
        </w:rPr>
        <w:t>202</w:t>
      </w:r>
      <w:r w:rsidR="00214843">
        <w:rPr>
          <w:rFonts w:ascii="Arial Narrow" w:hAnsi="Arial Narrow"/>
          <w:i/>
          <w:sz w:val="18"/>
          <w:szCs w:val="18"/>
        </w:rPr>
        <w:t>1</w:t>
      </w:r>
      <w:r w:rsidRPr="00663FFF">
        <w:rPr>
          <w:rFonts w:ascii="Arial Narrow" w:hAnsi="Arial Narrow"/>
          <w:i/>
          <w:sz w:val="18"/>
          <w:szCs w:val="18"/>
        </w:rPr>
        <w:t xml:space="preserve"> by </w:t>
      </w:r>
      <w:r w:rsidRPr="000C6C6E">
        <w:rPr>
          <w:rFonts w:ascii="Arial Narrow" w:hAnsi="Arial Narrow"/>
          <w:i/>
          <w:sz w:val="18"/>
          <w:szCs w:val="18"/>
        </w:rPr>
        <w:t>category</w:t>
      </w:r>
    </w:p>
    <w:p w14:paraId="12022623" w14:textId="77777777" w:rsidR="00031EAD" w:rsidRPr="00663FFF" w:rsidRDefault="00031EAD" w:rsidP="00031EAD">
      <w:pPr>
        <w:keepNext/>
        <w:rPr>
          <w:rFonts w:ascii="Arial Narrow" w:hAnsi="Arial Narrow"/>
          <w:i/>
          <w:sz w:val="18"/>
          <w:szCs w:val="18"/>
        </w:rPr>
      </w:pP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5103"/>
        <w:gridCol w:w="1044"/>
        <w:gridCol w:w="841"/>
        <w:gridCol w:w="929"/>
        <w:gridCol w:w="929"/>
        <w:gridCol w:w="930"/>
      </w:tblGrid>
      <w:tr w:rsidR="00031EAD" w:rsidRPr="00051457" w14:paraId="14EB1031" w14:textId="77777777" w:rsidTr="002E3474">
        <w:tc>
          <w:tcPr>
            <w:tcW w:w="5103" w:type="dxa"/>
            <w:vMerge w:val="restart"/>
            <w:tcBorders>
              <w:top w:val="nil"/>
              <w:bottom w:val="nil"/>
            </w:tcBorders>
            <w:shd w:val="clear" w:color="auto" w:fill="E2E7EB" w:themeFill="accent3" w:themeFillTint="33"/>
            <w:vAlign w:val="center"/>
          </w:tcPr>
          <w:p w14:paraId="777DC5E2" w14:textId="77777777" w:rsidR="00031EAD" w:rsidRPr="00051457" w:rsidRDefault="00031EAD" w:rsidP="002E3474">
            <w:pPr>
              <w:spacing w:before="20" w:after="20"/>
              <w:jc w:val="left"/>
              <w:rPr>
                <w:rFonts w:ascii="Arial Narrow" w:eastAsia="MS Mincho" w:hAnsi="Arial Narrow"/>
                <w:b/>
                <w:sz w:val="18"/>
                <w:szCs w:val="18"/>
              </w:rPr>
            </w:pPr>
            <w:r w:rsidRPr="00051457">
              <w:rPr>
                <w:rFonts w:ascii="Arial Narrow" w:eastAsia="MS Mincho" w:hAnsi="Arial Narrow"/>
                <w:b/>
                <w:sz w:val="18"/>
                <w:szCs w:val="18"/>
              </w:rPr>
              <w:t>Category</w:t>
            </w:r>
          </w:p>
        </w:tc>
        <w:tc>
          <w:tcPr>
            <w:tcW w:w="4673" w:type="dxa"/>
            <w:gridSpan w:val="5"/>
            <w:tcBorders>
              <w:top w:val="nil"/>
              <w:bottom w:val="nil"/>
            </w:tcBorders>
            <w:shd w:val="clear" w:color="auto" w:fill="E2E7EB" w:themeFill="accent3" w:themeFillTint="33"/>
            <w:vAlign w:val="center"/>
          </w:tcPr>
          <w:p w14:paraId="2F1D5FA5" w14:textId="73DF6075" w:rsidR="00031EAD" w:rsidRPr="00051457" w:rsidRDefault="00031EAD" w:rsidP="002E3474">
            <w:pPr>
              <w:spacing w:before="20" w:after="20"/>
              <w:jc w:val="center"/>
              <w:rPr>
                <w:rFonts w:ascii="Arial Narrow" w:hAnsi="Arial Narrow"/>
                <w:b/>
                <w:sz w:val="18"/>
                <w:szCs w:val="18"/>
              </w:rPr>
            </w:pPr>
            <w:r w:rsidRPr="00051457">
              <w:rPr>
                <w:rFonts w:ascii="Arial Narrow" w:hAnsi="Arial Narrow"/>
                <w:b/>
                <w:sz w:val="18"/>
                <w:szCs w:val="18"/>
              </w:rPr>
              <w:t>Number of participants</w:t>
            </w:r>
            <w:r w:rsidR="000C6C6E">
              <w:rPr>
                <w:rFonts w:ascii="Arial Narrow" w:hAnsi="Arial Narrow"/>
                <w:b/>
                <w:sz w:val="18"/>
                <w:szCs w:val="18"/>
              </w:rPr>
              <w:t xml:space="preserve"> in 2020</w:t>
            </w:r>
          </w:p>
        </w:tc>
      </w:tr>
      <w:tr w:rsidR="00031EAD" w:rsidRPr="00663FFF" w14:paraId="2A23CADC" w14:textId="77777777" w:rsidTr="002E3474">
        <w:trPr>
          <w:trHeight w:val="343"/>
        </w:trPr>
        <w:tc>
          <w:tcPr>
            <w:tcW w:w="5103" w:type="dxa"/>
            <w:vMerge/>
            <w:tcBorders>
              <w:top w:val="nil"/>
              <w:bottom w:val="nil"/>
            </w:tcBorders>
            <w:shd w:val="clear" w:color="auto" w:fill="E2E7EB" w:themeFill="accent3" w:themeFillTint="33"/>
          </w:tcPr>
          <w:p w14:paraId="18D8D3B6" w14:textId="77777777" w:rsidR="00031EAD" w:rsidRPr="00663FFF" w:rsidRDefault="00031EAD" w:rsidP="002E3474">
            <w:pPr>
              <w:spacing w:before="20" w:after="20"/>
              <w:jc w:val="left"/>
              <w:rPr>
                <w:rFonts w:ascii="Arial Narrow" w:eastAsia="MS Mincho" w:hAnsi="Arial Narrow"/>
                <w:sz w:val="18"/>
                <w:szCs w:val="18"/>
              </w:rPr>
            </w:pPr>
          </w:p>
        </w:tc>
        <w:tc>
          <w:tcPr>
            <w:tcW w:w="1044" w:type="dxa"/>
            <w:tcBorders>
              <w:top w:val="nil"/>
              <w:bottom w:val="nil"/>
            </w:tcBorders>
            <w:shd w:val="clear" w:color="auto" w:fill="E2E7EB" w:themeFill="accent3" w:themeFillTint="33"/>
            <w:vAlign w:val="bottom"/>
          </w:tcPr>
          <w:p w14:paraId="513EB187" w14:textId="77777777" w:rsidR="00031EAD" w:rsidRPr="00051457" w:rsidRDefault="00031EAD" w:rsidP="002E3474">
            <w:pPr>
              <w:spacing w:before="20" w:after="20"/>
              <w:jc w:val="center"/>
              <w:rPr>
                <w:rFonts w:ascii="Arial Narrow" w:hAnsi="Arial Narrow"/>
                <w:b/>
                <w:sz w:val="18"/>
                <w:szCs w:val="18"/>
              </w:rPr>
            </w:pPr>
            <w:r w:rsidRPr="00051457">
              <w:rPr>
                <w:rFonts w:ascii="Arial Narrow" w:hAnsi="Arial Narrow"/>
                <w:b/>
                <w:sz w:val="18"/>
                <w:szCs w:val="18"/>
              </w:rPr>
              <w:t>DL-205</w:t>
            </w:r>
          </w:p>
        </w:tc>
        <w:tc>
          <w:tcPr>
            <w:tcW w:w="841" w:type="dxa"/>
            <w:tcBorders>
              <w:top w:val="nil"/>
              <w:bottom w:val="nil"/>
            </w:tcBorders>
            <w:shd w:val="clear" w:color="auto" w:fill="E2E7EB" w:themeFill="accent3" w:themeFillTint="33"/>
            <w:vAlign w:val="bottom"/>
          </w:tcPr>
          <w:p w14:paraId="6D2D5BA9" w14:textId="77777777" w:rsidR="00031EAD" w:rsidRPr="00051457" w:rsidRDefault="00031EAD" w:rsidP="002E3474">
            <w:pPr>
              <w:spacing w:before="20" w:after="20"/>
              <w:jc w:val="center"/>
              <w:rPr>
                <w:rFonts w:ascii="Arial Narrow" w:hAnsi="Arial Narrow"/>
                <w:b/>
                <w:sz w:val="18"/>
                <w:szCs w:val="18"/>
              </w:rPr>
            </w:pPr>
            <w:r w:rsidRPr="00051457">
              <w:rPr>
                <w:rFonts w:ascii="Arial Narrow" w:hAnsi="Arial Narrow"/>
                <w:b/>
                <w:sz w:val="18"/>
                <w:szCs w:val="18"/>
              </w:rPr>
              <w:t>DL-305</w:t>
            </w:r>
          </w:p>
        </w:tc>
        <w:tc>
          <w:tcPr>
            <w:tcW w:w="929" w:type="dxa"/>
            <w:tcBorders>
              <w:top w:val="nil"/>
              <w:bottom w:val="nil"/>
            </w:tcBorders>
            <w:shd w:val="clear" w:color="auto" w:fill="E2E7EB" w:themeFill="accent3" w:themeFillTint="33"/>
            <w:vAlign w:val="bottom"/>
          </w:tcPr>
          <w:p w14:paraId="00225783" w14:textId="77777777" w:rsidR="00031EAD" w:rsidRPr="00051457" w:rsidRDefault="00031EAD" w:rsidP="002E3474">
            <w:pPr>
              <w:spacing w:before="20" w:after="20"/>
              <w:jc w:val="center"/>
              <w:rPr>
                <w:rFonts w:ascii="Arial Narrow" w:hAnsi="Arial Narrow"/>
                <w:b/>
                <w:sz w:val="18"/>
                <w:szCs w:val="18"/>
              </w:rPr>
            </w:pPr>
            <w:r w:rsidRPr="00051457">
              <w:rPr>
                <w:rFonts w:ascii="Arial Narrow" w:hAnsi="Arial Narrow"/>
                <w:b/>
                <w:sz w:val="18"/>
                <w:szCs w:val="18"/>
              </w:rPr>
              <w:t>DL-305A</w:t>
            </w:r>
          </w:p>
        </w:tc>
        <w:tc>
          <w:tcPr>
            <w:tcW w:w="929" w:type="dxa"/>
            <w:tcBorders>
              <w:top w:val="nil"/>
              <w:bottom w:val="nil"/>
            </w:tcBorders>
            <w:shd w:val="clear" w:color="auto" w:fill="E2E7EB" w:themeFill="accent3" w:themeFillTint="33"/>
            <w:vAlign w:val="bottom"/>
          </w:tcPr>
          <w:p w14:paraId="4083EC78" w14:textId="77777777" w:rsidR="00031EAD" w:rsidRPr="00051457" w:rsidRDefault="00031EAD" w:rsidP="002E3474">
            <w:pPr>
              <w:spacing w:before="20" w:after="20"/>
              <w:jc w:val="center"/>
              <w:rPr>
                <w:rFonts w:ascii="Arial Narrow" w:hAnsi="Arial Narrow"/>
                <w:b/>
                <w:sz w:val="18"/>
                <w:szCs w:val="18"/>
              </w:rPr>
            </w:pPr>
            <w:r w:rsidRPr="00051457">
              <w:rPr>
                <w:rFonts w:ascii="Arial Narrow" w:hAnsi="Arial Narrow"/>
                <w:b/>
                <w:sz w:val="18"/>
                <w:szCs w:val="18"/>
              </w:rPr>
              <w:t>DL-305B</w:t>
            </w:r>
          </w:p>
        </w:tc>
        <w:tc>
          <w:tcPr>
            <w:tcW w:w="930" w:type="dxa"/>
            <w:tcBorders>
              <w:top w:val="nil"/>
              <w:bottom w:val="nil"/>
            </w:tcBorders>
            <w:shd w:val="clear" w:color="auto" w:fill="E2E7EB" w:themeFill="accent3" w:themeFillTint="33"/>
            <w:vAlign w:val="bottom"/>
          </w:tcPr>
          <w:p w14:paraId="2013940F" w14:textId="77777777" w:rsidR="00031EAD" w:rsidRPr="00051457" w:rsidRDefault="00031EAD" w:rsidP="002E3474">
            <w:pPr>
              <w:spacing w:before="20" w:after="20"/>
              <w:jc w:val="center"/>
              <w:rPr>
                <w:rFonts w:ascii="Arial Narrow" w:hAnsi="Arial Narrow"/>
                <w:b/>
                <w:sz w:val="18"/>
                <w:szCs w:val="18"/>
              </w:rPr>
            </w:pPr>
            <w:r w:rsidRPr="00051457">
              <w:rPr>
                <w:rFonts w:ascii="Arial Narrow" w:hAnsi="Arial Narrow"/>
                <w:b/>
                <w:sz w:val="18"/>
                <w:szCs w:val="18"/>
              </w:rPr>
              <w:t>Total</w:t>
            </w:r>
          </w:p>
        </w:tc>
      </w:tr>
      <w:tr w:rsidR="00031EAD" w:rsidRPr="00663FFF" w14:paraId="44B39FCC" w14:textId="77777777" w:rsidTr="002E3474">
        <w:tc>
          <w:tcPr>
            <w:tcW w:w="5103" w:type="dxa"/>
            <w:tcBorders>
              <w:top w:val="nil"/>
            </w:tcBorders>
            <w:vAlign w:val="center"/>
          </w:tcPr>
          <w:p w14:paraId="3A2A115F" w14:textId="77777777" w:rsidR="00031EAD" w:rsidRPr="00663FFF" w:rsidRDefault="00031EAD" w:rsidP="002E3474">
            <w:pPr>
              <w:jc w:val="left"/>
              <w:rPr>
                <w:rFonts w:ascii="Arial Narrow" w:hAnsi="Arial Narrow"/>
                <w:sz w:val="18"/>
                <w:szCs w:val="18"/>
              </w:rPr>
            </w:pPr>
            <w:r w:rsidRPr="00663FFF">
              <w:rPr>
                <w:rFonts w:ascii="Arial Narrow" w:eastAsia="MS Mincho" w:hAnsi="Arial Narrow"/>
                <w:sz w:val="18"/>
                <w:szCs w:val="18"/>
              </w:rPr>
              <w:t>Category 1:  Government officials of members of the Union</w:t>
            </w:r>
          </w:p>
        </w:tc>
        <w:tc>
          <w:tcPr>
            <w:tcW w:w="1044" w:type="dxa"/>
            <w:tcBorders>
              <w:top w:val="nil"/>
            </w:tcBorders>
            <w:shd w:val="clear" w:color="auto" w:fill="auto"/>
            <w:vAlign w:val="bottom"/>
          </w:tcPr>
          <w:p w14:paraId="7AE92CDE"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386</w:t>
            </w:r>
          </w:p>
        </w:tc>
        <w:tc>
          <w:tcPr>
            <w:tcW w:w="841" w:type="dxa"/>
            <w:tcBorders>
              <w:top w:val="nil"/>
            </w:tcBorders>
            <w:shd w:val="clear" w:color="auto" w:fill="auto"/>
            <w:vAlign w:val="bottom"/>
          </w:tcPr>
          <w:p w14:paraId="5E6B4C2A"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86</w:t>
            </w:r>
          </w:p>
        </w:tc>
        <w:tc>
          <w:tcPr>
            <w:tcW w:w="929" w:type="dxa"/>
            <w:tcBorders>
              <w:top w:val="nil"/>
            </w:tcBorders>
            <w:shd w:val="clear" w:color="auto" w:fill="auto"/>
            <w:vAlign w:val="bottom"/>
          </w:tcPr>
          <w:p w14:paraId="5555C97D"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60</w:t>
            </w:r>
          </w:p>
        </w:tc>
        <w:tc>
          <w:tcPr>
            <w:tcW w:w="929" w:type="dxa"/>
            <w:tcBorders>
              <w:top w:val="nil"/>
            </w:tcBorders>
            <w:shd w:val="clear" w:color="auto" w:fill="auto"/>
            <w:vAlign w:val="bottom"/>
          </w:tcPr>
          <w:p w14:paraId="571F9F45"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59</w:t>
            </w:r>
          </w:p>
        </w:tc>
        <w:tc>
          <w:tcPr>
            <w:tcW w:w="930" w:type="dxa"/>
            <w:tcBorders>
              <w:top w:val="nil"/>
            </w:tcBorders>
            <w:shd w:val="clear" w:color="auto" w:fill="auto"/>
            <w:vAlign w:val="center"/>
          </w:tcPr>
          <w:p w14:paraId="732DF241" w14:textId="77777777" w:rsidR="00031EAD" w:rsidRPr="00051457" w:rsidRDefault="00031EAD" w:rsidP="002E3474">
            <w:pPr>
              <w:jc w:val="center"/>
              <w:rPr>
                <w:rFonts w:ascii="Arial Narrow" w:hAnsi="Arial Narrow"/>
                <w:sz w:val="18"/>
                <w:szCs w:val="18"/>
              </w:rPr>
            </w:pPr>
            <w:r w:rsidRPr="00051457">
              <w:rPr>
                <w:rFonts w:ascii="Arial Narrow" w:hAnsi="Arial Narrow"/>
                <w:sz w:val="18"/>
                <w:szCs w:val="18"/>
              </w:rPr>
              <w:t>591</w:t>
            </w:r>
          </w:p>
        </w:tc>
      </w:tr>
      <w:tr w:rsidR="00031EAD" w:rsidRPr="00663FFF" w14:paraId="6F6929C7" w14:textId="77777777" w:rsidTr="002E3474">
        <w:tc>
          <w:tcPr>
            <w:tcW w:w="5103" w:type="dxa"/>
            <w:vAlign w:val="center"/>
          </w:tcPr>
          <w:p w14:paraId="3A063C70" w14:textId="77777777" w:rsidR="00031EAD" w:rsidRPr="00663FFF" w:rsidRDefault="00031EAD" w:rsidP="002E3474">
            <w:pPr>
              <w:jc w:val="left"/>
              <w:rPr>
                <w:rFonts w:ascii="Arial Narrow" w:hAnsi="Arial Narrow"/>
                <w:sz w:val="18"/>
                <w:szCs w:val="18"/>
              </w:rPr>
            </w:pPr>
            <w:r w:rsidRPr="00663FFF">
              <w:rPr>
                <w:rFonts w:ascii="Arial Narrow" w:eastAsia="MS Mincho" w:hAnsi="Arial Narrow"/>
                <w:sz w:val="18"/>
                <w:szCs w:val="18"/>
              </w:rPr>
              <w:t>Category 2:  Officials of observer States / intergovernmental organizations</w:t>
            </w:r>
          </w:p>
        </w:tc>
        <w:tc>
          <w:tcPr>
            <w:tcW w:w="1044" w:type="dxa"/>
            <w:shd w:val="clear" w:color="auto" w:fill="auto"/>
            <w:vAlign w:val="bottom"/>
          </w:tcPr>
          <w:p w14:paraId="1C495AAC"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43</w:t>
            </w:r>
          </w:p>
        </w:tc>
        <w:tc>
          <w:tcPr>
            <w:tcW w:w="841" w:type="dxa"/>
            <w:shd w:val="clear" w:color="auto" w:fill="auto"/>
            <w:vAlign w:val="bottom"/>
          </w:tcPr>
          <w:p w14:paraId="452844FC"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9</w:t>
            </w:r>
          </w:p>
        </w:tc>
        <w:tc>
          <w:tcPr>
            <w:tcW w:w="929" w:type="dxa"/>
            <w:shd w:val="clear" w:color="auto" w:fill="auto"/>
            <w:vAlign w:val="bottom"/>
          </w:tcPr>
          <w:p w14:paraId="34EB62D8"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12</w:t>
            </w:r>
          </w:p>
        </w:tc>
        <w:tc>
          <w:tcPr>
            <w:tcW w:w="929" w:type="dxa"/>
            <w:shd w:val="clear" w:color="auto" w:fill="auto"/>
            <w:vAlign w:val="bottom"/>
          </w:tcPr>
          <w:p w14:paraId="453BD681"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4</w:t>
            </w:r>
          </w:p>
        </w:tc>
        <w:tc>
          <w:tcPr>
            <w:tcW w:w="930" w:type="dxa"/>
            <w:shd w:val="clear" w:color="auto" w:fill="auto"/>
            <w:vAlign w:val="center"/>
          </w:tcPr>
          <w:p w14:paraId="23A0EB22" w14:textId="77777777" w:rsidR="00031EAD" w:rsidRPr="00051457" w:rsidRDefault="00031EAD" w:rsidP="002E3474">
            <w:pPr>
              <w:jc w:val="center"/>
              <w:rPr>
                <w:rFonts w:ascii="Arial Narrow" w:hAnsi="Arial Narrow"/>
                <w:sz w:val="18"/>
                <w:szCs w:val="18"/>
              </w:rPr>
            </w:pPr>
            <w:r w:rsidRPr="00051457">
              <w:rPr>
                <w:rFonts w:ascii="Arial Narrow" w:hAnsi="Arial Narrow"/>
                <w:sz w:val="18"/>
                <w:szCs w:val="18"/>
              </w:rPr>
              <w:t>68</w:t>
            </w:r>
          </w:p>
        </w:tc>
      </w:tr>
      <w:tr w:rsidR="00031EAD" w:rsidRPr="00663FFF" w14:paraId="34ECA7E0" w14:textId="77777777" w:rsidTr="002E3474">
        <w:tc>
          <w:tcPr>
            <w:tcW w:w="5103" w:type="dxa"/>
            <w:vAlign w:val="center"/>
          </w:tcPr>
          <w:p w14:paraId="30749A80" w14:textId="77777777" w:rsidR="00031EAD" w:rsidRPr="00663FFF" w:rsidRDefault="00031EAD" w:rsidP="002E3474">
            <w:pPr>
              <w:jc w:val="left"/>
              <w:rPr>
                <w:rFonts w:ascii="Arial Narrow" w:hAnsi="Arial Narrow"/>
                <w:sz w:val="18"/>
                <w:szCs w:val="18"/>
              </w:rPr>
            </w:pPr>
            <w:r w:rsidRPr="00663FFF">
              <w:rPr>
                <w:rFonts w:ascii="Arial Narrow" w:eastAsia="MS Mincho" w:hAnsi="Arial Narrow"/>
                <w:sz w:val="18"/>
                <w:szCs w:val="18"/>
              </w:rPr>
              <w:t>Category 3:  Others (Fee: CHF1,000)</w:t>
            </w:r>
          </w:p>
        </w:tc>
        <w:tc>
          <w:tcPr>
            <w:tcW w:w="1044" w:type="dxa"/>
            <w:shd w:val="clear" w:color="auto" w:fill="auto"/>
            <w:vAlign w:val="bottom"/>
          </w:tcPr>
          <w:p w14:paraId="0457E6DD"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22</w:t>
            </w:r>
          </w:p>
        </w:tc>
        <w:tc>
          <w:tcPr>
            <w:tcW w:w="841" w:type="dxa"/>
            <w:shd w:val="clear" w:color="auto" w:fill="auto"/>
            <w:vAlign w:val="bottom"/>
          </w:tcPr>
          <w:p w14:paraId="3B404EE7"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1</w:t>
            </w:r>
          </w:p>
        </w:tc>
        <w:tc>
          <w:tcPr>
            <w:tcW w:w="929" w:type="dxa"/>
            <w:shd w:val="clear" w:color="auto" w:fill="auto"/>
            <w:vAlign w:val="bottom"/>
          </w:tcPr>
          <w:p w14:paraId="2D1FCA9D"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1</w:t>
            </w:r>
          </w:p>
        </w:tc>
        <w:tc>
          <w:tcPr>
            <w:tcW w:w="929" w:type="dxa"/>
            <w:shd w:val="clear" w:color="auto" w:fill="auto"/>
            <w:vAlign w:val="bottom"/>
          </w:tcPr>
          <w:p w14:paraId="37ACA295"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w:t>
            </w:r>
          </w:p>
        </w:tc>
        <w:tc>
          <w:tcPr>
            <w:tcW w:w="930" w:type="dxa"/>
            <w:shd w:val="clear" w:color="auto" w:fill="auto"/>
            <w:vAlign w:val="center"/>
          </w:tcPr>
          <w:p w14:paraId="74E5F4C9" w14:textId="77777777" w:rsidR="00031EAD" w:rsidRPr="00051457" w:rsidRDefault="00031EAD" w:rsidP="002E3474">
            <w:pPr>
              <w:jc w:val="center"/>
              <w:rPr>
                <w:rFonts w:ascii="Arial Narrow" w:hAnsi="Arial Narrow"/>
                <w:sz w:val="18"/>
                <w:szCs w:val="18"/>
              </w:rPr>
            </w:pPr>
            <w:r w:rsidRPr="00051457">
              <w:rPr>
                <w:rFonts w:ascii="Arial Narrow" w:hAnsi="Arial Narrow"/>
                <w:sz w:val="18"/>
                <w:szCs w:val="18"/>
              </w:rPr>
              <w:t>24</w:t>
            </w:r>
          </w:p>
        </w:tc>
      </w:tr>
      <w:tr w:rsidR="00031EAD" w:rsidRPr="00663FFF" w14:paraId="7D2C6A31" w14:textId="77777777" w:rsidTr="002E3474">
        <w:tc>
          <w:tcPr>
            <w:tcW w:w="5103" w:type="dxa"/>
            <w:tcBorders>
              <w:bottom w:val="single" w:sz="8" w:space="0" w:color="D9D9D9" w:themeColor="background1" w:themeShade="D9"/>
            </w:tcBorders>
            <w:vAlign w:val="center"/>
          </w:tcPr>
          <w:p w14:paraId="75F102BB" w14:textId="77777777" w:rsidR="00031EAD" w:rsidRPr="00663FFF" w:rsidRDefault="00031EAD" w:rsidP="002E3474">
            <w:pPr>
              <w:jc w:val="left"/>
              <w:rPr>
                <w:rFonts w:ascii="Arial Narrow" w:hAnsi="Arial Narrow"/>
                <w:sz w:val="18"/>
                <w:szCs w:val="18"/>
              </w:rPr>
            </w:pPr>
            <w:r w:rsidRPr="00663FFF">
              <w:rPr>
                <w:rFonts w:ascii="Arial Narrow" w:eastAsia="MS Mincho" w:hAnsi="Arial Narrow"/>
                <w:sz w:val="18"/>
                <w:szCs w:val="18"/>
              </w:rPr>
              <w:t xml:space="preserve">Category 4:  </w:t>
            </w:r>
            <w:r w:rsidRPr="00663FFF">
              <w:rPr>
                <w:rFonts w:ascii="Arial Narrow" w:hAnsi="Arial Narrow"/>
                <w:sz w:val="18"/>
                <w:szCs w:val="18"/>
              </w:rPr>
              <w:t>Discretionary waiving of fee for selected students</w:t>
            </w:r>
          </w:p>
        </w:tc>
        <w:tc>
          <w:tcPr>
            <w:tcW w:w="1044" w:type="dxa"/>
            <w:tcBorders>
              <w:bottom w:val="single" w:sz="8" w:space="0" w:color="D9D9D9" w:themeColor="background1" w:themeShade="D9"/>
            </w:tcBorders>
            <w:shd w:val="clear" w:color="auto" w:fill="auto"/>
            <w:vAlign w:val="bottom"/>
          </w:tcPr>
          <w:p w14:paraId="3A02AF47"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8</w:t>
            </w:r>
          </w:p>
        </w:tc>
        <w:tc>
          <w:tcPr>
            <w:tcW w:w="841" w:type="dxa"/>
            <w:tcBorders>
              <w:bottom w:val="single" w:sz="8" w:space="0" w:color="D9D9D9" w:themeColor="background1" w:themeShade="D9"/>
            </w:tcBorders>
            <w:shd w:val="clear" w:color="auto" w:fill="auto"/>
            <w:vAlign w:val="bottom"/>
          </w:tcPr>
          <w:p w14:paraId="140B0DA3"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2</w:t>
            </w:r>
          </w:p>
        </w:tc>
        <w:tc>
          <w:tcPr>
            <w:tcW w:w="929" w:type="dxa"/>
            <w:tcBorders>
              <w:bottom w:val="single" w:sz="8" w:space="0" w:color="D9D9D9" w:themeColor="background1" w:themeShade="D9"/>
            </w:tcBorders>
            <w:shd w:val="clear" w:color="auto" w:fill="auto"/>
            <w:vAlign w:val="bottom"/>
          </w:tcPr>
          <w:p w14:paraId="0716EDB3"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w:t>
            </w:r>
          </w:p>
        </w:tc>
        <w:tc>
          <w:tcPr>
            <w:tcW w:w="929" w:type="dxa"/>
            <w:tcBorders>
              <w:bottom w:val="single" w:sz="8" w:space="0" w:color="D9D9D9" w:themeColor="background1" w:themeShade="D9"/>
            </w:tcBorders>
            <w:shd w:val="clear" w:color="auto" w:fill="auto"/>
            <w:vAlign w:val="bottom"/>
          </w:tcPr>
          <w:p w14:paraId="15A9AA72" w14:textId="77777777" w:rsidR="00031EAD" w:rsidRPr="00663FFF" w:rsidRDefault="00031EAD" w:rsidP="002E3474">
            <w:pPr>
              <w:jc w:val="center"/>
              <w:rPr>
                <w:rFonts w:ascii="Arial Narrow" w:hAnsi="Arial Narrow"/>
                <w:sz w:val="18"/>
                <w:szCs w:val="18"/>
              </w:rPr>
            </w:pPr>
            <w:r w:rsidRPr="00663FFF">
              <w:rPr>
                <w:rFonts w:ascii="Arial Narrow" w:hAnsi="Arial Narrow"/>
                <w:sz w:val="18"/>
                <w:szCs w:val="18"/>
              </w:rPr>
              <w:t>-</w:t>
            </w:r>
          </w:p>
        </w:tc>
        <w:tc>
          <w:tcPr>
            <w:tcW w:w="930" w:type="dxa"/>
            <w:tcBorders>
              <w:bottom w:val="single" w:sz="8" w:space="0" w:color="D9D9D9" w:themeColor="background1" w:themeShade="D9"/>
            </w:tcBorders>
            <w:shd w:val="clear" w:color="auto" w:fill="auto"/>
            <w:vAlign w:val="center"/>
          </w:tcPr>
          <w:p w14:paraId="28FC96A8" w14:textId="77777777" w:rsidR="00031EAD" w:rsidRPr="00051457" w:rsidRDefault="00031EAD" w:rsidP="002E3474">
            <w:pPr>
              <w:jc w:val="center"/>
              <w:rPr>
                <w:rFonts w:ascii="Arial Narrow" w:hAnsi="Arial Narrow"/>
                <w:sz w:val="18"/>
                <w:szCs w:val="18"/>
              </w:rPr>
            </w:pPr>
            <w:r w:rsidRPr="00051457">
              <w:rPr>
                <w:rFonts w:ascii="Arial Narrow" w:hAnsi="Arial Narrow"/>
                <w:sz w:val="18"/>
                <w:szCs w:val="18"/>
              </w:rPr>
              <w:t>10</w:t>
            </w:r>
          </w:p>
        </w:tc>
      </w:tr>
      <w:tr w:rsidR="00031EAD" w:rsidRPr="00663FFF" w14:paraId="4C09A06E" w14:textId="77777777" w:rsidTr="002E3474">
        <w:tc>
          <w:tcPr>
            <w:tcW w:w="5103" w:type="dxa"/>
            <w:tcBorders>
              <w:top w:val="single" w:sz="8" w:space="0" w:color="D9D9D9" w:themeColor="background1" w:themeShade="D9"/>
              <w:bottom w:val="nil"/>
            </w:tcBorders>
          </w:tcPr>
          <w:p w14:paraId="2BF2DEBA" w14:textId="77777777" w:rsidR="00031EAD" w:rsidRPr="00051457" w:rsidRDefault="00031EAD" w:rsidP="002E3474">
            <w:pPr>
              <w:jc w:val="right"/>
              <w:rPr>
                <w:rFonts w:ascii="Arial Narrow" w:eastAsia="MS Mincho" w:hAnsi="Arial Narrow"/>
                <w:sz w:val="18"/>
                <w:szCs w:val="18"/>
              </w:rPr>
            </w:pPr>
            <w:r w:rsidRPr="00051457">
              <w:rPr>
                <w:rFonts w:ascii="Arial Narrow" w:eastAsia="MS Mincho" w:hAnsi="Arial Narrow"/>
                <w:sz w:val="18"/>
                <w:szCs w:val="18"/>
              </w:rPr>
              <w:t>Total:</w:t>
            </w:r>
          </w:p>
          <w:p w14:paraId="1F57420A" w14:textId="77777777" w:rsidR="00031EAD" w:rsidRPr="00051457" w:rsidRDefault="00031EAD" w:rsidP="002E3474">
            <w:pPr>
              <w:jc w:val="right"/>
              <w:rPr>
                <w:rFonts w:ascii="Arial Narrow" w:eastAsia="MS Mincho" w:hAnsi="Arial Narrow"/>
                <w:sz w:val="18"/>
                <w:szCs w:val="18"/>
              </w:rPr>
            </w:pPr>
          </w:p>
        </w:tc>
        <w:tc>
          <w:tcPr>
            <w:tcW w:w="1044" w:type="dxa"/>
            <w:tcBorders>
              <w:top w:val="single" w:sz="8" w:space="0" w:color="D9D9D9" w:themeColor="background1" w:themeShade="D9"/>
              <w:bottom w:val="nil"/>
            </w:tcBorders>
            <w:shd w:val="clear" w:color="auto" w:fill="auto"/>
          </w:tcPr>
          <w:p w14:paraId="718D4382" w14:textId="77777777" w:rsidR="00031EAD" w:rsidRPr="00051457" w:rsidRDefault="00031EAD" w:rsidP="002E3474">
            <w:pPr>
              <w:spacing w:after="120"/>
              <w:jc w:val="center"/>
              <w:rPr>
                <w:rFonts w:ascii="Arial Narrow" w:hAnsi="Arial Narrow"/>
                <w:sz w:val="18"/>
                <w:szCs w:val="18"/>
              </w:rPr>
            </w:pPr>
            <w:r w:rsidRPr="00051457">
              <w:rPr>
                <w:rFonts w:ascii="Arial Narrow" w:hAnsi="Arial Narrow"/>
                <w:sz w:val="18"/>
                <w:szCs w:val="18"/>
              </w:rPr>
              <w:t>459</w:t>
            </w:r>
          </w:p>
          <w:p w14:paraId="5363D62D" w14:textId="77777777" w:rsidR="00031EAD" w:rsidRPr="00051457" w:rsidRDefault="00031EAD" w:rsidP="002E3474">
            <w:pPr>
              <w:jc w:val="center"/>
              <w:rPr>
                <w:rFonts w:ascii="Arial Narrow" w:hAnsi="Arial Narrow"/>
                <w:bCs/>
                <w:sz w:val="18"/>
                <w:szCs w:val="18"/>
              </w:rPr>
            </w:pPr>
            <w:r w:rsidRPr="00051457">
              <w:rPr>
                <w:rFonts w:ascii="Arial Narrow" w:hAnsi="Arial Narrow"/>
                <w:sz w:val="16"/>
                <w:szCs w:val="18"/>
              </w:rPr>
              <w:t>(353 in 2019)</w:t>
            </w:r>
          </w:p>
        </w:tc>
        <w:tc>
          <w:tcPr>
            <w:tcW w:w="841" w:type="dxa"/>
            <w:tcBorders>
              <w:top w:val="single" w:sz="8" w:space="0" w:color="D9D9D9" w:themeColor="background1" w:themeShade="D9"/>
              <w:bottom w:val="nil"/>
            </w:tcBorders>
            <w:shd w:val="clear" w:color="auto" w:fill="auto"/>
          </w:tcPr>
          <w:p w14:paraId="381C513E" w14:textId="77777777" w:rsidR="00031EAD" w:rsidRPr="00663FFF" w:rsidRDefault="00031EAD" w:rsidP="002E3474">
            <w:pPr>
              <w:spacing w:after="120"/>
              <w:jc w:val="center"/>
              <w:rPr>
                <w:rFonts w:ascii="Arial Narrow" w:hAnsi="Arial Narrow"/>
                <w:sz w:val="18"/>
                <w:szCs w:val="18"/>
              </w:rPr>
            </w:pPr>
            <w:r w:rsidRPr="00663FFF">
              <w:rPr>
                <w:rFonts w:ascii="Arial Narrow" w:hAnsi="Arial Narrow"/>
                <w:sz w:val="18"/>
                <w:szCs w:val="18"/>
              </w:rPr>
              <w:t>98</w:t>
            </w:r>
          </w:p>
          <w:p w14:paraId="316589A5" w14:textId="77777777" w:rsidR="00031EAD" w:rsidRPr="00663FFF" w:rsidRDefault="00031EAD" w:rsidP="002E3474">
            <w:pPr>
              <w:jc w:val="center"/>
              <w:rPr>
                <w:rFonts w:ascii="Arial Narrow" w:hAnsi="Arial Narrow"/>
                <w:sz w:val="18"/>
                <w:szCs w:val="18"/>
              </w:rPr>
            </w:pPr>
            <w:r w:rsidRPr="00663FFF">
              <w:rPr>
                <w:rFonts w:ascii="Arial Narrow" w:hAnsi="Arial Narrow"/>
                <w:sz w:val="16"/>
                <w:szCs w:val="18"/>
              </w:rPr>
              <w:t>(93 in 2019)</w:t>
            </w:r>
          </w:p>
        </w:tc>
        <w:tc>
          <w:tcPr>
            <w:tcW w:w="929" w:type="dxa"/>
            <w:tcBorders>
              <w:top w:val="single" w:sz="8" w:space="0" w:color="D9D9D9" w:themeColor="background1" w:themeShade="D9"/>
              <w:bottom w:val="nil"/>
            </w:tcBorders>
            <w:shd w:val="clear" w:color="auto" w:fill="auto"/>
          </w:tcPr>
          <w:p w14:paraId="1F5E5BC8" w14:textId="77777777" w:rsidR="00031EAD" w:rsidRPr="00663FFF" w:rsidRDefault="00031EAD" w:rsidP="002E3474">
            <w:pPr>
              <w:spacing w:after="120"/>
              <w:jc w:val="center"/>
              <w:rPr>
                <w:rFonts w:ascii="Arial Narrow" w:hAnsi="Arial Narrow"/>
                <w:sz w:val="18"/>
                <w:szCs w:val="18"/>
              </w:rPr>
            </w:pPr>
            <w:r w:rsidRPr="00663FFF">
              <w:rPr>
                <w:rFonts w:ascii="Arial Narrow" w:hAnsi="Arial Narrow"/>
                <w:sz w:val="18"/>
                <w:szCs w:val="18"/>
              </w:rPr>
              <w:t>73</w:t>
            </w:r>
          </w:p>
          <w:p w14:paraId="01F3BD29" w14:textId="77777777" w:rsidR="00031EAD" w:rsidRPr="00663FFF" w:rsidRDefault="00031EAD" w:rsidP="002E3474">
            <w:pPr>
              <w:jc w:val="center"/>
              <w:rPr>
                <w:rFonts w:ascii="Arial Narrow" w:hAnsi="Arial Narrow"/>
                <w:sz w:val="18"/>
                <w:szCs w:val="18"/>
              </w:rPr>
            </w:pPr>
            <w:r w:rsidRPr="00663FFF">
              <w:rPr>
                <w:rFonts w:ascii="Arial Narrow" w:hAnsi="Arial Narrow"/>
                <w:sz w:val="16"/>
                <w:szCs w:val="18"/>
              </w:rPr>
              <w:t>(51 in 2019)</w:t>
            </w:r>
          </w:p>
        </w:tc>
        <w:tc>
          <w:tcPr>
            <w:tcW w:w="929" w:type="dxa"/>
            <w:tcBorders>
              <w:top w:val="single" w:sz="8" w:space="0" w:color="D9D9D9" w:themeColor="background1" w:themeShade="D9"/>
              <w:bottom w:val="nil"/>
            </w:tcBorders>
            <w:shd w:val="clear" w:color="auto" w:fill="auto"/>
          </w:tcPr>
          <w:p w14:paraId="7EAC7587" w14:textId="77777777" w:rsidR="00031EAD" w:rsidRPr="00663FFF" w:rsidRDefault="00031EAD" w:rsidP="002E3474">
            <w:pPr>
              <w:spacing w:after="120"/>
              <w:jc w:val="center"/>
              <w:rPr>
                <w:rFonts w:ascii="Arial Narrow" w:hAnsi="Arial Narrow"/>
                <w:sz w:val="18"/>
                <w:szCs w:val="18"/>
              </w:rPr>
            </w:pPr>
            <w:r w:rsidRPr="00663FFF">
              <w:rPr>
                <w:rFonts w:ascii="Arial Narrow" w:hAnsi="Arial Narrow"/>
                <w:sz w:val="18"/>
                <w:szCs w:val="18"/>
              </w:rPr>
              <w:t>63</w:t>
            </w:r>
          </w:p>
          <w:p w14:paraId="3925BF9F" w14:textId="77777777" w:rsidR="00031EAD" w:rsidRPr="00663FFF" w:rsidRDefault="00031EAD" w:rsidP="002E3474">
            <w:pPr>
              <w:jc w:val="center"/>
              <w:rPr>
                <w:rFonts w:ascii="Arial Narrow" w:hAnsi="Arial Narrow"/>
                <w:sz w:val="18"/>
                <w:szCs w:val="18"/>
              </w:rPr>
            </w:pPr>
            <w:r w:rsidRPr="00663FFF">
              <w:rPr>
                <w:rFonts w:ascii="Arial Narrow" w:hAnsi="Arial Narrow"/>
                <w:sz w:val="16"/>
                <w:szCs w:val="18"/>
              </w:rPr>
              <w:t>(38 in 2019)</w:t>
            </w:r>
          </w:p>
        </w:tc>
        <w:tc>
          <w:tcPr>
            <w:tcW w:w="930" w:type="dxa"/>
            <w:tcBorders>
              <w:top w:val="single" w:sz="8" w:space="0" w:color="D9D9D9" w:themeColor="background1" w:themeShade="D9"/>
              <w:bottom w:val="nil"/>
            </w:tcBorders>
            <w:shd w:val="clear" w:color="auto" w:fill="auto"/>
          </w:tcPr>
          <w:p w14:paraId="7834FFD0" w14:textId="77777777" w:rsidR="00031EAD" w:rsidRPr="00051457" w:rsidRDefault="00031EAD" w:rsidP="002E3474">
            <w:pPr>
              <w:spacing w:after="120"/>
              <w:jc w:val="center"/>
              <w:rPr>
                <w:rFonts w:ascii="Arial Narrow" w:hAnsi="Arial Narrow"/>
                <w:sz w:val="18"/>
                <w:szCs w:val="18"/>
              </w:rPr>
            </w:pPr>
            <w:r w:rsidRPr="00051457">
              <w:rPr>
                <w:rFonts w:ascii="Arial Narrow" w:hAnsi="Arial Narrow"/>
                <w:sz w:val="18"/>
                <w:szCs w:val="18"/>
              </w:rPr>
              <w:t>693</w:t>
            </w:r>
          </w:p>
          <w:p w14:paraId="2446D297" w14:textId="77777777" w:rsidR="00031EAD" w:rsidRPr="00051457" w:rsidRDefault="00031EAD" w:rsidP="002E3474">
            <w:pPr>
              <w:jc w:val="center"/>
              <w:rPr>
                <w:rFonts w:ascii="Arial Narrow" w:hAnsi="Arial Narrow"/>
                <w:sz w:val="18"/>
                <w:szCs w:val="18"/>
              </w:rPr>
            </w:pPr>
            <w:r w:rsidRPr="00051457">
              <w:rPr>
                <w:rFonts w:ascii="Arial Narrow" w:hAnsi="Arial Narrow"/>
                <w:sz w:val="16"/>
                <w:szCs w:val="18"/>
              </w:rPr>
              <w:t>(535 in 2019)</w:t>
            </w:r>
          </w:p>
        </w:tc>
      </w:tr>
    </w:tbl>
    <w:p w14:paraId="285C70EE" w14:textId="77777777" w:rsidR="00031EAD" w:rsidRPr="00663FFF" w:rsidRDefault="00031EAD" w:rsidP="00031EAD">
      <w:pPr>
        <w:rPr>
          <w:rFonts w:ascii="Arial Narrow" w:hAnsi="Arial Narrow"/>
          <w:sz w:val="18"/>
          <w:szCs w:val="18"/>
        </w:rPr>
      </w:pPr>
    </w:p>
    <w:p w14:paraId="7D65338C" w14:textId="77777777" w:rsidR="00031EAD" w:rsidRPr="00993118" w:rsidRDefault="00031EAD" w:rsidP="00031EAD">
      <w:pPr>
        <w:rPr>
          <w:rFonts w:ascii="Arial Narrow" w:hAnsi="Arial Narrow"/>
          <w:sz w:val="16"/>
          <w:szCs w:val="18"/>
        </w:rPr>
      </w:pPr>
      <w:r w:rsidRPr="00993118">
        <w:rPr>
          <w:rFonts w:ascii="Arial Narrow" w:hAnsi="Arial Narrow"/>
          <w:sz w:val="16"/>
          <w:szCs w:val="18"/>
        </w:rPr>
        <w:t>*Including additional special session in English for students aimed at Category 3 during COVID-19 confinement period.</w:t>
      </w:r>
    </w:p>
    <w:p w14:paraId="2E7780F0" w14:textId="414A7AF3" w:rsidR="00031EAD" w:rsidRDefault="00031EAD" w:rsidP="00031EAD">
      <w:pPr>
        <w:rPr>
          <w:rFonts w:ascii="Arial Narrow" w:hAnsi="Arial Narrow"/>
          <w:sz w:val="18"/>
          <w:szCs w:val="18"/>
        </w:rPr>
      </w:pPr>
    </w:p>
    <w:p w14:paraId="04DFE676" w14:textId="77777777" w:rsidR="000C6C6E" w:rsidRPr="00663FFF" w:rsidRDefault="000C6C6E" w:rsidP="000C6C6E">
      <w:pPr>
        <w:keepNext/>
        <w:rPr>
          <w:rFonts w:ascii="Arial Narrow" w:hAnsi="Arial Narrow"/>
          <w:i/>
          <w:sz w:val="18"/>
          <w:szCs w:val="18"/>
        </w:rPr>
      </w:pPr>
    </w:p>
    <w:tbl>
      <w:tblPr>
        <w:tblW w:w="9815"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4955"/>
        <w:gridCol w:w="1044"/>
        <w:gridCol w:w="841"/>
        <w:gridCol w:w="929"/>
        <w:gridCol w:w="929"/>
        <w:gridCol w:w="1117"/>
      </w:tblGrid>
      <w:tr w:rsidR="0015089C" w:rsidRPr="00051457" w14:paraId="15264312" w14:textId="77777777" w:rsidTr="004B0BA6">
        <w:tc>
          <w:tcPr>
            <w:tcW w:w="4955" w:type="dxa"/>
            <w:vMerge w:val="restart"/>
            <w:tcBorders>
              <w:top w:val="nil"/>
              <w:bottom w:val="nil"/>
            </w:tcBorders>
            <w:shd w:val="clear" w:color="auto" w:fill="E2E7EB" w:themeFill="accent3" w:themeFillTint="33"/>
            <w:vAlign w:val="center"/>
          </w:tcPr>
          <w:p w14:paraId="677F683A" w14:textId="77777777" w:rsidR="0015089C" w:rsidRPr="00051457" w:rsidRDefault="0015089C" w:rsidP="004B0BA6">
            <w:pPr>
              <w:spacing w:before="20" w:after="20"/>
              <w:jc w:val="left"/>
              <w:rPr>
                <w:rFonts w:ascii="Arial Narrow" w:eastAsia="MS Mincho" w:hAnsi="Arial Narrow"/>
                <w:b/>
                <w:sz w:val="18"/>
                <w:szCs w:val="18"/>
              </w:rPr>
            </w:pPr>
            <w:r w:rsidRPr="00051457">
              <w:rPr>
                <w:rFonts w:ascii="Arial Narrow" w:eastAsia="MS Mincho" w:hAnsi="Arial Narrow"/>
                <w:b/>
                <w:sz w:val="18"/>
                <w:szCs w:val="18"/>
              </w:rPr>
              <w:t>Category</w:t>
            </w:r>
          </w:p>
        </w:tc>
        <w:tc>
          <w:tcPr>
            <w:tcW w:w="4860" w:type="dxa"/>
            <w:gridSpan w:val="5"/>
            <w:tcBorders>
              <w:top w:val="nil"/>
              <w:bottom w:val="nil"/>
            </w:tcBorders>
            <w:shd w:val="clear" w:color="auto" w:fill="E2E7EB" w:themeFill="accent3" w:themeFillTint="33"/>
            <w:vAlign w:val="center"/>
          </w:tcPr>
          <w:p w14:paraId="1DCE79E0" w14:textId="71A861B6" w:rsidR="0015089C" w:rsidRPr="00051457" w:rsidRDefault="0015089C" w:rsidP="004B0BA6">
            <w:pPr>
              <w:spacing w:before="20" w:after="20"/>
              <w:jc w:val="center"/>
              <w:rPr>
                <w:rFonts w:ascii="Arial Narrow" w:hAnsi="Arial Narrow"/>
                <w:b/>
                <w:sz w:val="18"/>
                <w:szCs w:val="18"/>
              </w:rPr>
            </w:pPr>
            <w:r w:rsidRPr="00051457">
              <w:rPr>
                <w:rFonts w:ascii="Arial Narrow" w:hAnsi="Arial Narrow"/>
                <w:b/>
                <w:sz w:val="18"/>
                <w:szCs w:val="18"/>
              </w:rPr>
              <w:t>Number of participants</w:t>
            </w:r>
            <w:r>
              <w:rPr>
                <w:rFonts w:ascii="Arial Narrow" w:hAnsi="Arial Narrow"/>
                <w:b/>
                <w:sz w:val="18"/>
                <w:szCs w:val="18"/>
              </w:rPr>
              <w:t xml:space="preserve"> in 2021</w:t>
            </w:r>
          </w:p>
        </w:tc>
      </w:tr>
      <w:tr w:rsidR="0015089C" w:rsidRPr="00051457" w14:paraId="497547D5" w14:textId="77777777" w:rsidTr="004B0BA6">
        <w:trPr>
          <w:trHeight w:val="343"/>
        </w:trPr>
        <w:tc>
          <w:tcPr>
            <w:tcW w:w="4955" w:type="dxa"/>
            <w:vMerge/>
            <w:tcBorders>
              <w:top w:val="nil"/>
              <w:bottom w:val="nil"/>
            </w:tcBorders>
            <w:shd w:val="clear" w:color="auto" w:fill="E2E7EB" w:themeFill="accent3" w:themeFillTint="33"/>
          </w:tcPr>
          <w:p w14:paraId="77E7C1F5" w14:textId="77777777" w:rsidR="0015089C" w:rsidRPr="00663FFF" w:rsidRDefault="0015089C" w:rsidP="004B0BA6">
            <w:pPr>
              <w:spacing w:before="20" w:after="20"/>
              <w:jc w:val="left"/>
              <w:rPr>
                <w:rFonts w:ascii="Arial Narrow" w:eastAsia="MS Mincho" w:hAnsi="Arial Narrow"/>
                <w:sz w:val="18"/>
                <w:szCs w:val="18"/>
              </w:rPr>
            </w:pPr>
          </w:p>
        </w:tc>
        <w:tc>
          <w:tcPr>
            <w:tcW w:w="1044" w:type="dxa"/>
            <w:tcBorders>
              <w:top w:val="nil"/>
              <w:bottom w:val="nil"/>
            </w:tcBorders>
            <w:shd w:val="clear" w:color="auto" w:fill="E2E7EB" w:themeFill="accent3" w:themeFillTint="33"/>
            <w:vAlign w:val="bottom"/>
          </w:tcPr>
          <w:p w14:paraId="1108CB98" w14:textId="77777777" w:rsidR="0015089C" w:rsidRPr="00051457" w:rsidRDefault="0015089C" w:rsidP="004B0BA6">
            <w:pPr>
              <w:spacing w:before="20" w:after="20"/>
              <w:jc w:val="center"/>
              <w:rPr>
                <w:rFonts w:ascii="Arial Narrow" w:hAnsi="Arial Narrow"/>
                <w:b/>
                <w:sz w:val="18"/>
                <w:szCs w:val="18"/>
              </w:rPr>
            </w:pPr>
            <w:r w:rsidRPr="00051457">
              <w:rPr>
                <w:rFonts w:ascii="Arial Narrow" w:hAnsi="Arial Narrow"/>
                <w:b/>
                <w:sz w:val="18"/>
                <w:szCs w:val="18"/>
              </w:rPr>
              <w:t>DL-205</w:t>
            </w:r>
          </w:p>
        </w:tc>
        <w:tc>
          <w:tcPr>
            <w:tcW w:w="841" w:type="dxa"/>
            <w:tcBorders>
              <w:top w:val="nil"/>
              <w:bottom w:val="nil"/>
            </w:tcBorders>
            <w:shd w:val="clear" w:color="auto" w:fill="E2E7EB" w:themeFill="accent3" w:themeFillTint="33"/>
            <w:vAlign w:val="bottom"/>
          </w:tcPr>
          <w:p w14:paraId="197735CD" w14:textId="77777777" w:rsidR="0015089C" w:rsidRPr="00051457" w:rsidRDefault="0015089C" w:rsidP="004B0BA6">
            <w:pPr>
              <w:spacing w:before="20" w:after="20"/>
              <w:jc w:val="center"/>
              <w:rPr>
                <w:rFonts w:ascii="Arial Narrow" w:hAnsi="Arial Narrow"/>
                <w:b/>
                <w:sz w:val="18"/>
                <w:szCs w:val="18"/>
              </w:rPr>
            </w:pPr>
            <w:r w:rsidRPr="00051457">
              <w:rPr>
                <w:rFonts w:ascii="Arial Narrow" w:hAnsi="Arial Narrow"/>
                <w:b/>
                <w:sz w:val="18"/>
                <w:szCs w:val="18"/>
              </w:rPr>
              <w:t>DL-305</w:t>
            </w:r>
          </w:p>
        </w:tc>
        <w:tc>
          <w:tcPr>
            <w:tcW w:w="929" w:type="dxa"/>
            <w:tcBorders>
              <w:top w:val="nil"/>
              <w:bottom w:val="nil"/>
            </w:tcBorders>
            <w:shd w:val="clear" w:color="auto" w:fill="E2E7EB" w:themeFill="accent3" w:themeFillTint="33"/>
            <w:vAlign w:val="bottom"/>
          </w:tcPr>
          <w:p w14:paraId="0D57BA10" w14:textId="77777777" w:rsidR="0015089C" w:rsidRPr="00051457" w:rsidRDefault="0015089C" w:rsidP="004B0BA6">
            <w:pPr>
              <w:spacing w:before="20" w:after="20"/>
              <w:jc w:val="center"/>
              <w:rPr>
                <w:rFonts w:ascii="Arial Narrow" w:hAnsi="Arial Narrow"/>
                <w:b/>
                <w:sz w:val="18"/>
                <w:szCs w:val="18"/>
              </w:rPr>
            </w:pPr>
            <w:r w:rsidRPr="00051457">
              <w:rPr>
                <w:rFonts w:ascii="Arial Narrow" w:hAnsi="Arial Narrow"/>
                <w:b/>
                <w:sz w:val="18"/>
                <w:szCs w:val="18"/>
              </w:rPr>
              <w:t>DL-305A</w:t>
            </w:r>
          </w:p>
        </w:tc>
        <w:tc>
          <w:tcPr>
            <w:tcW w:w="929" w:type="dxa"/>
            <w:tcBorders>
              <w:top w:val="nil"/>
              <w:bottom w:val="nil"/>
            </w:tcBorders>
            <w:shd w:val="clear" w:color="auto" w:fill="E2E7EB" w:themeFill="accent3" w:themeFillTint="33"/>
            <w:vAlign w:val="bottom"/>
          </w:tcPr>
          <w:p w14:paraId="7989C150" w14:textId="77777777" w:rsidR="0015089C" w:rsidRPr="00051457" w:rsidRDefault="0015089C" w:rsidP="004B0BA6">
            <w:pPr>
              <w:spacing w:before="20" w:after="20"/>
              <w:jc w:val="center"/>
              <w:rPr>
                <w:rFonts w:ascii="Arial Narrow" w:hAnsi="Arial Narrow"/>
                <w:b/>
                <w:sz w:val="18"/>
                <w:szCs w:val="18"/>
              </w:rPr>
            </w:pPr>
            <w:r w:rsidRPr="00051457">
              <w:rPr>
                <w:rFonts w:ascii="Arial Narrow" w:hAnsi="Arial Narrow"/>
                <w:b/>
                <w:sz w:val="18"/>
                <w:szCs w:val="18"/>
              </w:rPr>
              <w:t>DL-305B</w:t>
            </w:r>
          </w:p>
        </w:tc>
        <w:tc>
          <w:tcPr>
            <w:tcW w:w="1117" w:type="dxa"/>
            <w:tcBorders>
              <w:top w:val="nil"/>
              <w:bottom w:val="nil"/>
            </w:tcBorders>
            <w:shd w:val="clear" w:color="auto" w:fill="E2E7EB" w:themeFill="accent3" w:themeFillTint="33"/>
            <w:vAlign w:val="bottom"/>
          </w:tcPr>
          <w:p w14:paraId="34CA2189" w14:textId="77777777" w:rsidR="0015089C" w:rsidRPr="00051457" w:rsidRDefault="0015089C" w:rsidP="004B0BA6">
            <w:pPr>
              <w:spacing w:before="20" w:after="20"/>
              <w:jc w:val="center"/>
              <w:rPr>
                <w:rFonts w:ascii="Arial Narrow" w:hAnsi="Arial Narrow"/>
                <w:b/>
                <w:sz w:val="18"/>
                <w:szCs w:val="18"/>
              </w:rPr>
            </w:pPr>
            <w:r w:rsidRPr="00051457">
              <w:rPr>
                <w:rFonts w:ascii="Arial Narrow" w:hAnsi="Arial Narrow"/>
                <w:b/>
                <w:sz w:val="18"/>
                <w:szCs w:val="18"/>
              </w:rPr>
              <w:t>Total</w:t>
            </w:r>
          </w:p>
        </w:tc>
      </w:tr>
      <w:tr w:rsidR="0015089C" w:rsidRPr="00051457" w14:paraId="4025BB95" w14:textId="77777777" w:rsidTr="004B0BA6">
        <w:tc>
          <w:tcPr>
            <w:tcW w:w="4955" w:type="dxa"/>
            <w:tcBorders>
              <w:top w:val="nil"/>
            </w:tcBorders>
            <w:vAlign w:val="center"/>
          </w:tcPr>
          <w:p w14:paraId="33517FA9" w14:textId="77777777" w:rsidR="0015089C" w:rsidRPr="00663FFF" w:rsidRDefault="0015089C" w:rsidP="004B0BA6">
            <w:pPr>
              <w:jc w:val="left"/>
              <w:rPr>
                <w:rFonts w:ascii="Arial Narrow" w:hAnsi="Arial Narrow"/>
                <w:sz w:val="18"/>
                <w:szCs w:val="18"/>
              </w:rPr>
            </w:pPr>
            <w:r w:rsidRPr="00663FFF">
              <w:rPr>
                <w:rFonts w:ascii="Arial Narrow" w:eastAsia="MS Mincho" w:hAnsi="Arial Narrow"/>
                <w:sz w:val="18"/>
                <w:szCs w:val="18"/>
              </w:rPr>
              <w:t>Category 1:  Government officials of members of the Union</w:t>
            </w:r>
          </w:p>
        </w:tc>
        <w:tc>
          <w:tcPr>
            <w:tcW w:w="1044" w:type="dxa"/>
            <w:tcBorders>
              <w:top w:val="nil"/>
            </w:tcBorders>
            <w:shd w:val="clear" w:color="auto" w:fill="auto"/>
            <w:vAlign w:val="bottom"/>
          </w:tcPr>
          <w:p w14:paraId="589B4298" w14:textId="77777777" w:rsidR="0015089C" w:rsidRPr="00213C89" w:rsidRDefault="0015089C" w:rsidP="004B0BA6">
            <w:pPr>
              <w:jc w:val="center"/>
              <w:rPr>
                <w:rFonts w:ascii="Arial Narrow" w:hAnsi="Arial Narrow"/>
                <w:sz w:val="18"/>
                <w:szCs w:val="18"/>
              </w:rPr>
            </w:pPr>
            <w:r w:rsidRPr="00213C89">
              <w:rPr>
                <w:rFonts w:ascii="Arial Narrow" w:hAnsi="Arial Narrow"/>
                <w:sz w:val="18"/>
                <w:szCs w:val="18"/>
              </w:rPr>
              <w:t>470</w:t>
            </w:r>
          </w:p>
        </w:tc>
        <w:tc>
          <w:tcPr>
            <w:tcW w:w="841" w:type="dxa"/>
            <w:tcBorders>
              <w:top w:val="nil"/>
            </w:tcBorders>
            <w:shd w:val="clear" w:color="auto" w:fill="auto"/>
            <w:vAlign w:val="bottom"/>
          </w:tcPr>
          <w:p w14:paraId="5756B701" w14:textId="77777777" w:rsidR="0015089C" w:rsidRPr="00663FFF" w:rsidRDefault="0015089C" w:rsidP="004B0BA6">
            <w:pPr>
              <w:jc w:val="center"/>
              <w:rPr>
                <w:rFonts w:ascii="Arial Narrow" w:hAnsi="Arial Narrow"/>
                <w:sz w:val="18"/>
                <w:szCs w:val="18"/>
              </w:rPr>
            </w:pPr>
            <w:r>
              <w:rPr>
                <w:rFonts w:ascii="Arial Narrow" w:hAnsi="Arial Narrow"/>
                <w:sz w:val="18"/>
                <w:szCs w:val="18"/>
              </w:rPr>
              <w:t>113</w:t>
            </w:r>
          </w:p>
        </w:tc>
        <w:tc>
          <w:tcPr>
            <w:tcW w:w="929" w:type="dxa"/>
            <w:tcBorders>
              <w:top w:val="nil"/>
            </w:tcBorders>
            <w:shd w:val="clear" w:color="auto" w:fill="auto"/>
            <w:vAlign w:val="bottom"/>
          </w:tcPr>
          <w:p w14:paraId="34B78FE2" w14:textId="77777777" w:rsidR="0015089C" w:rsidRPr="00663FFF" w:rsidRDefault="0015089C" w:rsidP="004B0BA6">
            <w:pPr>
              <w:jc w:val="center"/>
              <w:rPr>
                <w:rFonts w:ascii="Arial Narrow" w:hAnsi="Arial Narrow"/>
                <w:sz w:val="18"/>
                <w:szCs w:val="18"/>
              </w:rPr>
            </w:pPr>
            <w:r>
              <w:rPr>
                <w:rFonts w:ascii="Arial Narrow" w:hAnsi="Arial Narrow"/>
                <w:sz w:val="18"/>
                <w:szCs w:val="18"/>
              </w:rPr>
              <w:t>80</w:t>
            </w:r>
          </w:p>
        </w:tc>
        <w:tc>
          <w:tcPr>
            <w:tcW w:w="929" w:type="dxa"/>
            <w:tcBorders>
              <w:top w:val="nil"/>
            </w:tcBorders>
            <w:shd w:val="clear" w:color="auto" w:fill="auto"/>
            <w:vAlign w:val="bottom"/>
          </w:tcPr>
          <w:p w14:paraId="0117A7DF" w14:textId="77777777" w:rsidR="0015089C" w:rsidRPr="00663FFF" w:rsidRDefault="0015089C" w:rsidP="004B0BA6">
            <w:pPr>
              <w:jc w:val="center"/>
              <w:rPr>
                <w:rFonts w:ascii="Arial Narrow" w:hAnsi="Arial Narrow"/>
                <w:sz w:val="18"/>
                <w:szCs w:val="18"/>
              </w:rPr>
            </w:pPr>
            <w:r>
              <w:rPr>
                <w:rFonts w:ascii="Arial Narrow" w:hAnsi="Arial Narrow"/>
                <w:sz w:val="18"/>
                <w:szCs w:val="18"/>
              </w:rPr>
              <w:t>6</w:t>
            </w:r>
            <w:r w:rsidRPr="00663FFF">
              <w:rPr>
                <w:rFonts w:ascii="Arial Narrow" w:hAnsi="Arial Narrow"/>
                <w:sz w:val="18"/>
                <w:szCs w:val="18"/>
              </w:rPr>
              <w:t>9</w:t>
            </w:r>
          </w:p>
        </w:tc>
        <w:tc>
          <w:tcPr>
            <w:tcW w:w="1117" w:type="dxa"/>
            <w:tcBorders>
              <w:top w:val="nil"/>
            </w:tcBorders>
            <w:shd w:val="clear" w:color="auto" w:fill="auto"/>
            <w:vAlign w:val="center"/>
          </w:tcPr>
          <w:p w14:paraId="038FD687" w14:textId="77777777" w:rsidR="0015089C" w:rsidRPr="00051457" w:rsidRDefault="0015089C" w:rsidP="004B0BA6">
            <w:pPr>
              <w:jc w:val="center"/>
              <w:rPr>
                <w:rFonts w:ascii="Arial Narrow" w:hAnsi="Arial Narrow"/>
                <w:sz w:val="18"/>
                <w:szCs w:val="18"/>
              </w:rPr>
            </w:pPr>
            <w:r>
              <w:rPr>
                <w:rFonts w:ascii="Arial Narrow" w:hAnsi="Arial Narrow"/>
                <w:sz w:val="18"/>
                <w:szCs w:val="18"/>
              </w:rPr>
              <w:t>732</w:t>
            </w:r>
          </w:p>
        </w:tc>
      </w:tr>
      <w:tr w:rsidR="0015089C" w:rsidRPr="00051457" w14:paraId="7C7733B7" w14:textId="77777777" w:rsidTr="004B0BA6">
        <w:tc>
          <w:tcPr>
            <w:tcW w:w="4955" w:type="dxa"/>
            <w:vAlign w:val="center"/>
          </w:tcPr>
          <w:p w14:paraId="029A0D7F" w14:textId="77777777" w:rsidR="0015089C" w:rsidRPr="00663FFF" w:rsidRDefault="0015089C" w:rsidP="004B0BA6">
            <w:pPr>
              <w:jc w:val="left"/>
              <w:rPr>
                <w:rFonts w:ascii="Arial Narrow" w:hAnsi="Arial Narrow"/>
                <w:sz w:val="18"/>
                <w:szCs w:val="18"/>
              </w:rPr>
            </w:pPr>
            <w:r w:rsidRPr="00663FFF">
              <w:rPr>
                <w:rFonts w:ascii="Arial Narrow" w:eastAsia="MS Mincho" w:hAnsi="Arial Narrow"/>
                <w:sz w:val="18"/>
                <w:szCs w:val="18"/>
              </w:rPr>
              <w:t>Category 2:  Officials of observer States / intergovernmental organizations</w:t>
            </w:r>
          </w:p>
        </w:tc>
        <w:tc>
          <w:tcPr>
            <w:tcW w:w="1044" w:type="dxa"/>
            <w:shd w:val="clear" w:color="auto" w:fill="auto"/>
            <w:vAlign w:val="bottom"/>
          </w:tcPr>
          <w:p w14:paraId="6B046480" w14:textId="77777777" w:rsidR="0015089C" w:rsidRPr="00213C89" w:rsidRDefault="0015089C" w:rsidP="004B0BA6">
            <w:pPr>
              <w:jc w:val="center"/>
              <w:rPr>
                <w:rFonts w:ascii="Arial Narrow" w:hAnsi="Arial Narrow"/>
                <w:sz w:val="18"/>
                <w:szCs w:val="18"/>
              </w:rPr>
            </w:pPr>
            <w:r w:rsidRPr="00213C89">
              <w:rPr>
                <w:rFonts w:ascii="Arial Narrow" w:hAnsi="Arial Narrow"/>
                <w:sz w:val="18"/>
                <w:szCs w:val="18"/>
              </w:rPr>
              <w:t>26</w:t>
            </w:r>
          </w:p>
        </w:tc>
        <w:tc>
          <w:tcPr>
            <w:tcW w:w="841" w:type="dxa"/>
            <w:shd w:val="clear" w:color="auto" w:fill="auto"/>
            <w:vAlign w:val="bottom"/>
          </w:tcPr>
          <w:p w14:paraId="22907884" w14:textId="77777777" w:rsidR="0015089C" w:rsidRPr="00663FFF" w:rsidRDefault="0015089C" w:rsidP="004B0BA6">
            <w:pPr>
              <w:jc w:val="center"/>
              <w:rPr>
                <w:rFonts w:ascii="Arial Narrow" w:hAnsi="Arial Narrow"/>
                <w:sz w:val="18"/>
                <w:szCs w:val="18"/>
              </w:rPr>
            </w:pPr>
            <w:r>
              <w:rPr>
                <w:rFonts w:ascii="Arial Narrow" w:hAnsi="Arial Narrow"/>
                <w:sz w:val="18"/>
                <w:szCs w:val="18"/>
              </w:rPr>
              <w:t>9</w:t>
            </w:r>
          </w:p>
        </w:tc>
        <w:tc>
          <w:tcPr>
            <w:tcW w:w="929" w:type="dxa"/>
            <w:shd w:val="clear" w:color="auto" w:fill="auto"/>
            <w:vAlign w:val="bottom"/>
          </w:tcPr>
          <w:p w14:paraId="1B6C2DA8" w14:textId="77777777" w:rsidR="0015089C" w:rsidRPr="00663FFF" w:rsidRDefault="0015089C" w:rsidP="004B0BA6">
            <w:pPr>
              <w:jc w:val="center"/>
              <w:rPr>
                <w:rFonts w:ascii="Arial Narrow" w:hAnsi="Arial Narrow"/>
                <w:sz w:val="18"/>
                <w:szCs w:val="18"/>
              </w:rPr>
            </w:pPr>
            <w:r>
              <w:rPr>
                <w:rFonts w:ascii="Arial Narrow" w:hAnsi="Arial Narrow"/>
                <w:sz w:val="18"/>
                <w:szCs w:val="18"/>
              </w:rPr>
              <w:t>6</w:t>
            </w:r>
          </w:p>
        </w:tc>
        <w:tc>
          <w:tcPr>
            <w:tcW w:w="929" w:type="dxa"/>
            <w:shd w:val="clear" w:color="auto" w:fill="auto"/>
            <w:vAlign w:val="bottom"/>
          </w:tcPr>
          <w:p w14:paraId="2020475F" w14:textId="77777777" w:rsidR="0015089C" w:rsidRPr="00663FFF" w:rsidRDefault="0015089C" w:rsidP="004B0BA6">
            <w:pPr>
              <w:jc w:val="center"/>
              <w:rPr>
                <w:rFonts w:ascii="Arial Narrow" w:hAnsi="Arial Narrow"/>
                <w:sz w:val="18"/>
                <w:szCs w:val="18"/>
              </w:rPr>
            </w:pPr>
            <w:r>
              <w:rPr>
                <w:rFonts w:ascii="Arial Narrow" w:hAnsi="Arial Narrow"/>
                <w:sz w:val="18"/>
                <w:szCs w:val="18"/>
              </w:rPr>
              <w:t>7</w:t>
            </w:r>
          </w:p>
        </w:tc>
        <w:tc>
          <w:tcPr>
            <w:tcW w:w="1117" w:type="dxa"/>
            <w:shd w:val="clear" w:color="auto" w:fill="auto"/>
            <w:vAlign w:val="center"/>
          </w:tcPr>
          <w:p w14:paraId="115EC9FA" w14:textId="77777777" w:rsidR="0015089C" w:rsidRPr="00051457" w:rsidRDefault="0015089C" w:rsidP="004B0BA6">
            <w:pPr>
              <w:jc w:val="center"/>
              <w:rPr>
                <w:rFonts w:ascii="Arial Narrow" w:hAnsi="Arial Narrow"/>
                <w:sz w:val="18"/>
                <w:szCs w:val="18"/>
              </w:rPr>
            </w:pPr>
            <w:r>
              <w:rPr>
                <w:rFonts w:ascii="Arial Narrow" w:hAnsi="Arial Narrow"/>
                <w:sz w:val="18"/>
                <w:szCs w:val="18"/>
              </w:rPr>
              <w:t>48</w:t>
            </w:r>
          </w:p>
        </w:tc>
      </w:tr>
      <w:tr w:rsidR="0015089C" w:rsidRPr="00051457" w14:paraId="3E52A003" w14:textId="77777777" w:rsidTr="004B0BA6">
        <w:tc>
          <w:tcPr>
            <w:tcW w:w="4955" w:type="dxa"/>
            <w:vAlign w:val="center"/>
          </w:tcPr>
          <w:p w14:paraId="0407E0A8" w14:textId="77777777" w:rsidR="0015089C" w:rsidRPr="00663FFF" w:rsidRDefault="0015089C" w:rsidP="004B0BA6">
            <w:pPr>
              <w:jc w:val="left"/>
              <w:rPr>
                <w:rFonts w:ascii="Arial Narrow" w:hAnsi="Arial Narrow"/>
                <w:sz w:val="18"/>
                <w:szCs w:val="18"/>
              </w:rPr>
            </w:pPr>
            <w:r w:rsidRPr="00663FFF">
              <w:rPr>
                <w:rFonts w:ascii="Arial Narrow" w:eastAsia="MS Mincho" w:hAnsi="Arial Narrow"/>
                <w:sz w:val="18"/>
                <w:szCs w:val="18"/>
              </w:rPr>
              <w:t>Category 3:  Others (Fee: CHF1,000)</w:t>
            </w:r>
          </w:p>
        </w:tc>
        <w:tc>
          <w:tcPr>
            <w:tcW w:w="1044" w:type="dxa"/>
            <w:shd w:val="clear" w:color="auto" w:fill="auto"/>
            <w:vAlign w:val="bottom"/>
          </w:tcPr>
          <w:p w14:paraId="3D42332C" w14:textId="77777777" w:rsidR="0015089C" w:rsidRPr="00213C89" w:rsidRDefault="0015089C" w:rsidP="004B0BA6">
            <w:pPr>
              <w:jc w:val="center"/>
              <w:rPr>
                <w:rFonts w:ascii="Arial Narrow" w:hAnsi="Arial Narrow"/>
                <w:sz w:val="18"/>
                <w:szCs w:val="18"/>
              </w:rPr>
            </w:pPr>
            <w:r w:rsidRPr="00213C89">
              <w:rPr>
                <w:rFonts w:ascii="Arial Narrow" w:hAnsi="Arial Narrow"/>
                <w:sz w:val="18"/>
                <w:szCs w:val="18"/>
              </w:rPr>
              <w:t>15</w:t>
            </w:r>
          </w:p>
        </w:tc>
        <w:tc>
          <w:tcPr>
            <w:tcW w:w="841" w:type="dxa"/>
            <w:shd w:val="clear" w:color="auto" w:fill="auto"/>
            <w:vAlign w:val="bottom"/>
          </w:tcPr>
          <w:p w14:paraId="2FB1E3EB" w14:textId="77777777" w:rsidR="0015089C" w:rsidRPr="00663FFF" w:rsidRDefault="0015089C" w:rsidP="004B0BA6">
            <w:pPr>
              <w:jc w:val="center"/>
              <w:rPr>
                <w:rFonts w:ascii="Arial Narrow" w:hAnsi="Arial Narrow"/>
                <w:sz w:val="18"/>
                <w:szCs w:val="18"/>
              </w:rPr>
            </w:pPr>
            <w:r>
              <w:rPr>
                <w:rFonts w:ascii="Arial Narrow" w:hAnsi="Arial Narrow"/>
                <w:sz w:val="18"/>
                <w:szCs w:val="18"/>
              </w:rPr>
              <w:t>2</w:t>
            </w:r>
          </w:p>
        </w:tc>
        <w:tc>
          <w:tcPr>
            <w:tcW w:w="929" w:type="dxa"/>
            <w:shd w:val="clear" w:color="auto" w:fill="auto"/>
            <w:vAlign w:val="bottom"/>
          </w:tcPr>
          <w:p w14:paraId="56818C68" w14:textId="77777777" w:rsidR="0015089C" w:rsidRPr="00663FFF" w:rsidRDefault="0015089C" w:rsidP="004B0BA6">
            <w:pPr>
              <w:jc w:val="center"/>
              <w:rPr>
                <w:rFonts w:ascii="Arial Narrow" w:hAnsi="Arial Narrow"/>
                <w:sz w:val="18"/>
                <w:szCs w:val="18"/>
              </w:rPr>
            </w:pPr>
            <w:r>
              <w:rPr>
                <w:rFonts w:ascii="Arial Narrow" w:hAnsi="Arial Narrow"/>
                <w:sz w:val="18"/>
                <w:szCs w:val="18"/>
              </w:rPr>
              <w:t>2</w:t>
            </w:r>
          </w:p>
        </w:tc>
        <w:tc>
          <w:tcPr>
            <w:tcW w:w="929" w:type="dxa"/>
            <w:shd w:val="clear" w:color="auto" w:fill="auto"/>
            <w:vAlign w:val="bottom"/>
          </w:tcPr>
          <w:p w14:paraId="42F44A0C" w14:textId="77777777" w:rsidR="0015089C" w:rsidRPr="00663FFF" w:rsidRDefault="0015089C" w:rsidP="004B0BA6">
            <w:pPr>
              <w:jc w:val="center"/>
              <w:rPr>
                <w:rFonts w:ascii="Arial Narrow" w:hAnsi="Arial Narrow"/>
                <w:sz w:val="18"/>
                <w:szCs w:val="18"/>
              </w:rPr>
            </w:pPr>
            <w:r>
              <w:rPr>
                <w:rFonts w:ascii="Arial Narrow" w:hAnsi="Arial Narrow"/>
                <w:sz w:val="18"/>
                <w:szCs w:val="18"/>
              </w:rPr>
              <w:t>1</w:t>
            </w:r>
          </w:p>
        </w:tc>
        <w:tc>
          <w:tcPr>
            <w:tcW w:w="1117" w:type="dxa"/>
            <w:shd w:val="clear" w:color="auto" w:fill="auto"/>
            <w:vAlign w:val="center"/>
          </w:tcPr>
          <w:p w14:paraId="30C98727" w14:textId="77777777" w:rsidR="0015089C" w:rsidRPr="00051457" w:rsidRDefault="0015089C" w:rsidP="004B0BA6">
            <w:pPr>
              <w:jc w:val="center"/>
              <w:rPr>
                <w:rFonts w:ascii="Arial Narrow" w:hAnsi="Arial Narrow"/>
                <w:sz w:val="18"/>
                <w:szCs w:val="18"/>
              </w:rPr>
            </w:pPr>
            <w:r>
              <w:rPr>
                <w:rFonts w:ascii="Arial Narrow" w:hAnsi="Arial Narrow"/>
                <w:sz w:val="18"/>
                <w:szCs w:val="18"/>
              </w:rPr>
              <w:t>20</w:t>
            </w:r>
          </w:p>
        </w:tc>
      </w:tr>
      <w:tr w:rsidR="0015089C" w:rsidRPr="00051457" w14:paraId="4DDF1194" w14:textId="77777777" w:rsidTr="004B0BA6">
        <w:tc>
          <w:tcPr>
            <w:tcW w:w="4955" w:type="dxa"/>
            <w:tcBorders>
              <w:bottom w:val="single" w:sz="8" w:space="0" w:color="D9D9D9" w:themeColor="background1" w:themeShade="D9"/>
            </w:tcBorders>
            <w:vAlign w:val="center"/>
          </w:tcPr>
          <w:p w14:paraId="02D15974" w14:textId="77777777" w:rsidR="0015089C" w:rsidRPr="00663FFF" w:rsidRDefault="0015089C" w:rsidP="004B0BA6">
            <w:pPr>
              <w:jc w:val="left"/>
              <w:rPr>
                <w:rFonts w:ascii="Arial Narrow" w:hAnsi="Arial Narrow"/>
                <w:sz w:val="18"/>
                <w:szCs w:val="18"/>
              </w:rPr>
            </w:pPr>
            <w:r w:rsidRPr="00663FFF">
              <w:rPr>
                <w:rFonts w:ascii="Arial Narrow" w:eastAsia="MS Mincho" w:hAnsi="Arial Narrow"/>
                <w:sz w:val="18"/>
                <w:szCs w:val="18"/>
              </w:rPr>
              <w:t xml:space="preserve">Category 4:  </w:t>
            </w:r>
            <w:r w:rsidRPr="00663FFF">
              <w:rPr>
                <w:rFonts w:ascii="Arial Narrow" w:hAnsi="Arial Narrow"/>
                <w:sz w:val="18"/>
                <w:szCs w:val="18"/>
              </w:rPr>
              <w:t>Discretionary waiving of fee for selected students</w:t>
            </w:r>
          </w:p>
        </w:tc>
        <w:tc>
          <w:tcPr>
            <w:tcW w:w="1044" w:type="dxa"/>
            <w:tcBorders>
              <w:bottom w:val="single" w:sz="8" w:space="0" w:color="D9D9D9" w:themeColor="background1" w:themeShade="D9"/>
            </w:tcBorders>
            <w:shd w:val="clear" w:color="auto" w:fill="auto"/>
            <w:vAlign w:val="bottom"/>
          </w:tcPr>
          <w:p w14:paraId="346159C2" w14:textId="77777777" w:rsidR="0015089C" w:rsidRPr="00213C89" w:rsidRDefault="0015089C" w:rsidP="004B0BA6">
            <w:pPr>
              <w:jc w:val="center"/>
              <w:rPr>
                <w:rFonts w:ascii="Arial Narrow" w:hAnsi="Arial Narrow"/>
                <w:sz w:val="18"/>
                <w:szCs w:val="18"/>
              </w:rPr>
            </w:pPr>
            <w:r w:rsidRPr="00213C89">
              <w:rPr>
                <w:rFonts w:ascii="Arial Narrow" w:hAnsi="Arial Narrow"/>
                <w:sz w:val="18"/>
                <w:szCs w:val="18"/>
              </w:rPr>
              <w:t>11</w:t>
            </w:r>
          </w:p>
        </w:tc>
        <w:tc>
          <w:tcPr>
            <w:tcW w:w="841" w:type="dxa"/>
            <w:tcBorders>
              <w:bottom w:val="single" w:sz="8" w:space="0" w:color="D9D9D9" w:themeColor="background1" w:themeShade="D9"/>
            </w:tcBorders>
            <w:shd w:val="clear" w:color="auto" w:fill="auto"/>
            <w:vAlign w:val="bottom"/>
          </w:tcPr>
          <w:p w14:paraId="15BD3E2D" w14:textId="77777777" w:rsidR="0015089C" w:rsidRPr="00663FFF" w:rsidRDefault="0015089C" w:rsidP="004B0BA6">
            <w:pPr>
              <w:jc w:val="center"/>
              <w:rPr>
                <w:rFonts w:ascii="Arial Narrow" w:hAnsi="Arial Narrow"/>
                <w:sz w:val="18"/>
                <w:szCs w:val="18"/>
              </w:rPr>
            </w:pPr>
            <w:r>
              <w:rPr>
                <w:rFonts w:ascii="Arial Narrow" w:hAnsi="Arial Narrow"/>
                <w:sz w:val="18"/>
                <w:szCs w:val="18"/>
              </w:rPr>
              <w:t>3</w:t>
            </w:r>
          </w:p>
        </w:tc>
        <w:tc>
          <w:tcPr>
            <w:tcW w:w="929" w:type="dxa"/>
            <w:tcBorders>
              <w:bottom w:val="single" w:sz="8" w:space="0" w:color="D9D9D9" w:themeColor="background1" w:themeShade="D9"/>
            </w:tcBorders>
            <w:shd w:val="clear" w:color="auto" w:fill="auto"/>
            <w:vAlign w:val="bottom"/>
          </w:tcPr>
          <w:p w14:paraId="1806EE89" w14:textId="77777777" w:rsidR="0015089C" w:rsidRPr="00663FFF" w:rsidRDefault="0015089C" w:rsidP="004B0BA6">
            <w:pPr>
              <w:jc w:val="center"/>
              <w:rPr>
                <w:rFonts w:ascii="Arial Narrow" w:hAnsi="Arial Narrow"/>
                <w:sz w:val="18"/>
                <w:szCs w:val="18"/>
              </w:rPr>
            </w:pPr>
            <w:r>
              <w:rPr>
                <w:rFonts w:ascii="Arial Narrow" w:hAnsi="Arial Narrow"/>
                <w:sz w:val="18"/>
                <w:szCs w:val="18"/>
              </w:rPr>
              <w:t>2</w:t>
            </w:r>
          </w:p>
        </w:tc>
        <w:tc>
          <w:tcPr>
            <w:tcW w:w="929" w:type="dxa"/>
            <w:tcBorders>
              <w:bottom w:val="single" w:sz="8" w:space="0" w:color="D9D9D9" w:themeColor="background1" w:themeShade="D9"/>
            </w:tcBorders>
            <w:shd w:val="clear" w:color="auto" w:fill="auto"/>
            <w:vAlign w:val="bottom"/>
          </w:tcPr>
          <w:p w14:paraId="5CF9BB5C" w14:textId="77777777" w:rsidR="0015089C" w:rsidRPr="00663FFF" w:rsidRDefault="0015089C" w:rsidP="004B0BA6">
            <w:pPr>
              <w:jc w:val="center"/>
              <w:rPr>
                <w:rFonts w:ascii="Arial Narrow" w:hAnsi="Arial Narrow"/>
                <w:sz w:val="18"/>
                <w:szCs w:val="18"/>
              </w:rPr>
            </w:pPr>
            <w:r w:rsidRPr="00663FFF">
              <w:rPr>
                <w:rFonts w:ascii="Arial Narrow" w:hAnsi="Arial Narrow"/>
                <w:sz w:val="18"/>
                <w:szCs w:val="18"/>
              </w:rPr>
              <w:t>-</w:t>
            </w:r>
          </w:p>
        </w:tc>
        <w:tc>
          <w:tcPr>
            <w:tcW w:w="1117" w:type="dxa"/>
            <w:tcBorders>
              <w:bottom w:val="single" w:sz="8" w:space="0" w:color="D9D9D9" w:themeColor="background1" w:themeShade="D9"/>
            </w:tcBorders>
            <w:shd w:val="clear" w:color="auto" w:fill="auto"/>
            <w:vAlign w:val="center"/>
          </w:tcPr>
          <w:p w14:paraId="73959E19" w14:textId="77777777" w:rsidR="0015089C" w:rsidRPr="00051457" w:rsidRDefault="0015089C" w:rsidP="004B0BA6">
            <w:pPr>
              <w:jc w:val="center"/>
              <w:rPr>
                <w:rFonts w:ascii="Arial Narrow" w:hAnsi="Arial Narrow"/>
                <w:sz w:val="18"/>
                <w:szCs w:val="18"/>
              </w:rPr>
            </w:pPr>
            <w:r>
              <w:rPr>
                <w:rFonts w:ascii="Arial Narrow" w:hAnsi="Arial Narrow"/>
                <w:sz w:val="18"/>
                <w:szCs w:val="18"/>
              </w:rPr>
              <w:t>16</w:t>
            </w:r>
          </w:p>
        </w:tc>
      </w:tr>
      <w:tr w:rsidR="0015089C" w:rsidRPr="00051457" w14:paraId="427228E0" w14:textId="77777777" w:rsidTr="004B0BA6">
        <w:tc>
          <w:tcPr>
            <w:tcW w:w="4955" w:type="dxa"/>
            <w:tcBorders>
              <w:top w:val="single" w:sz="8" w:space="0" w:color="D9D9D9" w:themeColor="background1" w:themeShade="D9"/>
              <w:bottom w:val="nil"/>
            </w:tcBorders>
          </w:tcPr>
          <w:p w14:paraId="2CAFEEF3" w14:textId="5E25E02F" w:rsidR="0015089C" w:rsidRPr="00051457" w:rsidRDefault="0015089C" w:rsidP="0015089C">
            <w:pPr>
              <w:jc w:val="right"/>
              <w:rPr>
                <w:rFonts w:ascii="Arial Narrow" w:eastAsia="MS Mincho" w:hAnsi="Arial Narrow"/>
                <w:sz w:val="18"/>
                <w:szCs w:val="18"/>
              </w:rPr>
            </w:pPr>
            <w:r w:rsidRPr="00051457">
              <w:rPr>
                <w:rFonts w:ascii="Arial Narrow" w:eastAsia="MS Mincho" w:hAnsi="Arial Narrow"/>
                <w:sz w:val="18"/>
                <w:szCs w:val="18"/>
              </w:rPr>
              <w:t>Total:</w:t>
            </w:r>
          </w:p>
        </w:tc>
        <w:tc>
          <w:tcPr>
            <w:tcW w:w="1044" w:type="dxa"/>
            <w:tcBorders>
              <w:top w:val="single" w:sz="8" w:space="0" w:color="D9D9D9" w:themeColor="background1" w:themeShade="D9"/>
              <w:bottom w:val="nil"/>
            </w:tcBorders>
            <w:shd w:val="clear" w:color="auto" w:fill="auto"/>
          </w:tcPr>
          <w:p w14:paraId="51E4F340" w14:textId="628A4393" w:rsidR="0015089C" w:rsidRPr="0015089C" w:rsidRDefault="0015089C" w:rsidP="0015089C">
            <w:pPr>
              <w:spacing w:after="120"/>
              <w:jc w:val="center"/>
              <w:rPr>
                <w:rFonts w:ascii="Arial Narrow" w:hAnsi="Arial Narrow"/>
                <w:sz w:val="18"/>
                <w:szCs w:val="18"/>
              </w:rPr>
            </w:pPr>
            <w:r w:rsidRPr="00213C89">
              <w:rPr>
                <w:rFonts w:ascii="Arial Narrow" w:hAnsi="Arial Narrow"/>
                <w:sz w:val="18"/>
                <w:szCs w:val="18"/>
              </w:rPr>
              <w:t>522</w:t>
            </w:r>
          </w:p>
        </w:tc>
        <w:tc>
          <w:tcPr>
            <w:tcW w:w="841" w:type="dxa"/>
            <w:tcBorders>
              <w:top w:val="single" w:sz="8" w:space="0" w:color="D9D9D9" w:themeColor="background1" w:themeShade="D9"/>
              <w:bottom w:val="nil"/>
            </w:tcBorders>
            <w:shd w:val="clear" w:color="auto" w:fill="auto"/>
          </w:tcPr>
          <w:p w14:paraId="6BF8700E" w14:textId="1DDF4DC4" w:rsidR="0015089C" w:rsidRPr="00663FFF" w:rsidRDefault="0015089C" w:rsidP="0015089C">
            <w:pPr>
              <w:spacing w:after="120"/>
              <w:jc w:val="center"/>
              <w:rPr>
                <w:rFonts w:ascii="Arial Narrow" w:hAnsi="Arial Narrow"/>
                <w:sz w:val="18"/>
                <w:szCs w:val="18"/>
              </w:rPr>
            </w:pPr>
            <w:r>
              <w:rPr>
                <w:rFonts w:ascii="Arial Narrow" w:hAnsi="Arial Narrow"/>
                <w:sz w:val="18"/>
                <w:szCs w:val="18"/>
              </w:rPr>
              <w:t>127</w:t>
            </w:r>
          </w:p>
        </w:tc>
        <w:tc>
          <w:tcPr>
            <w:tcW w:w="929" w:type="dxa"/>
            <w:tcBorders>
              <w:top w:val="single" w:sz="8" w:space="0" w:color="D9D9D9" w:themeColor="background1" w:themeShade="D9"/>
              <w:bottom w:val="nil"/>
            </w:tcBorders>
            <w:shd w:val="clear" w:color="auto" w:fill="auto"/>
          </w:tcPr>
          <w:p w14:paraId="6AF65110" w14:textId="596FE8FC" w:rsidR="0015089C" w:rsidRPr="00663FFF" w:rsidRDefault="0015089C" w:rsidP="0015089C">
            <w:pPr>
              <w:spacing w:after="120"/>
              <w:jc w:val="center"/>
              <w:rPr>
                <w:rFonts w:ascii="Arial Narrow" w:hAnsi="Arial Narrow"/>
                <w:sz w:val="18"/>
                <w:szCs w:val="18"/>
              </w:rPr>
            </w:pPr>
            <w:r>
              <w:rPr>
                <w:rFonts w:ascii="Arial Narrow" w:hAnsi="Arial Narrow"/>
                <w:sz w:val="18"/>
                <w:szCs w:val="18"/>
              </w:rPr>
              <w:t>90</w:t>
            </w:r>
          </w:p>
        </w:tc>
        <w:tc>
          <w:tcPr>
            <w:tcW w:w="929" w:type="dxa"/>
            <w:tcBorders>
              <w:top w:val="single" w:sz="8" w:space="0" w:color="D9D9D9" w:themeColor="background1" w:themeShade="D9"/>
              <w:bottom w:val="nil"/>
            </w:tcBorders>
            <w:shd w:val="clear" w:color="auto" w:fill="auto"/>
          </w:tcPr>
          <w:p w14:paraId="7AB48C60" w14:textId="5326D893" w:rsidR="0015089C" w:rsidRPr="00663FFF" w:rsidRDefault="0015089C" w:rsidP="0015089C">
            <w:pPr>
              <w:spacing w:after="120"/>
              <w:jc w:val="center"/>
              <w:rPr>
                <w:rFonts w:ascii="Arial Narrow" w:hAnsi="Arial Narrow"/>
                <w:sz w:val="18"/>
                <w:szCs w:val="18"/>
              </w:rPr>
            </w:pPr>
            <w:r>
              <w:rPr>
                <w:rFonts w:ascii="Arial Narrow" w:hAnsi="Arial Narrow"/>
                <w:sz w:val="18"/>
                <w:szCs w:val="18"/>
              </w:rPr>
              <w:t>77</w:t>
            </w:r>
          </w:p>
        </w:tc>
        <w:tc>
          <w:tcPr>
            <w:tcW w:w="1117" w:type="dxa"/>
            <w:tcBorders>
              <w:top w:val="single" w:sz="8" w:space="0" w:color="D9D9D9" w:themeColor="background1" w:themeShade="D9"/>
              <w:bottom w:val="nil"/>
            </w:tcBorders>
            <w:shd w:val="clear" w:color="auto" w:fill="auto"/>
          </w:tcPr>
          <w:p w14:paraId="1AA4E1AB" w14:textId="29E5D1D3" w:rsidR="0015089C" w:rsidRPr="00051457" w:rsidRDefault="0015089C" w:rsidP="0015089C">
            <w:pPr>
              <w:spacing w:after="120"/>
              <w:jc w:val="center"/>
              <w:rPr>
                <w:rFonts w:ascii="Arial Narrow" w:hAnsi="Arial Narrow"/>
                <w:sz w:val="18"/>
                <w:szCs w:val="18"/>
              </w:rPr>
            </w:pPr>
            <w:r>
              <w:rPr>
                <w:rFonts w:ascii="Arial Narrow" w:hAnsi="Arial Narrow"/>
                <w:sz w:val="18"/>
                <w:szCs w:val="18"/>
              </w:rPr>
              <w:t>816</w:t>
            </w:r>
          </w:p>
        </w:tc>
      </w:tr>
    </w:tbl>
    <w:p w14:paraId="3847B616" w14:textId="26B77CDA" w:rsidR="00ED737E" w:rsidRDefault="00ED737E" w:rsidP="00671C6C"/>
    <w:p w14:paraId="683D76CF" w14:textId="77777777" w:rsidR="00671C6C" w:rsidRPr="00671C6C" w:rsidRDefault="00671C6C" w:rsidP="00671C6C"/>
    <w:p w14:paraId="27586E50" w14:textId="6062C44D" w:rsidR="00920758" w:rsidRPr="005A2F01" w:rsidRDefault="00920758" w:rsidP="00D1245F">
      <w:pPr>
        <w:pStyle w:val="Caption"/>
      </w:pPr>
      <w:r w:rsidRPr="00920758">
        <w:lastRenderedPageBreak/>
        <w:t xml:space="preserve">Figure </w:t>
      </w:r>
      <w:r w:rsidR="00C075C6">
        <w:t>4</w:t>
      </w:r>
      <w:r w:rsidRPr="00920758">
        <w:t>5.  UPOV DL-205, DL-305, DL-305A and DL-305B Courses:  2020 &amp; 2021 participation</w:t>
      </w:r>
    </w:p>
    <w:p w14:paraId="068CB587" w14:textId="77777777" w:rsidR="00920758" w:rsidRPr="005A2F01" w:rsidRDefault="00920758" w:rsidP="00920758">
      <w:pPr>
        <w:jc w:val="center"/>
        <w:rPr>
          <w:rFonts w:ascii="Arial Narrow" w:hAnsi="Arial Narrow"/>
        </w:rPr>
      </w:pPr>
      <w:r>
        <w:rPr>
          <w:noProof/>
          <w:lang w:eastAsia="en-US"/>
        </w:rPr>
        <w:drawing>
          <wp:inline distT="0" distB="0" distL="0" distR="0" wp14:anchorId="6CD00ABF" wp14:editId="03498139">
            <wp:extent cx="6183105" cy="31247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34746" cy="3150802"/>
                    </a:xfrm>
                    <a:prstGeom prst="rect">
                      <a:avLst/>
                    </a:prstGeom>
                  </pic:spPr>
                </pic:pic>
              </a:graphicData>
            </a:graphic>
          </wp:inline>
        </w:drawing>
      </w:r>
      <w:r>
        <w:rPr>
          <w:noProof/>
        </w:rPr>
        <w:t xml:space="preserve"> </w:t>
      </w:r>
    </w:p>
    <w:p w14:paraId="5F1CB3F0" w14:textId="77777777" w:rsidR="00920758" w:rsidRPr="005A2F01" w:rsidRDefault="00920758" w:rsidP="00920758">
      <w:pPr>
        <w:pStyle w:val="BodyText"/>
        <w:ind w:left="426" w:right="425"/>
        <w:rPr>
          <w:rFonts w:ascii="Arial Narrow" w:hAnsi="Arial Narrow"/>
          <w:sz w:val="12"/>
          <w:szCs w:val="12"/>
        </w:rPr>
      </w:pPr>
      <w:r w:rsidRPr="005A2F01">
        <w:rPr>
          <w:rFonts w:ascii="Arial Narrow" w:hAnsi="Arial Narrow"/>
          <w:sz w:val="12"/>
          <w:szCs w:val="12"/>
        </w:rPr>
        <w:t>The boundaries shown on this map do not imply the expression of any opinion whatsoever on the part of UPOV concerning the legal status of any country or territory.</w:t>
      </w:r>
    </w:p>
    <w:p w14:paraId="6B2FEB5B" w14:textId="77777777" w:rsidR="00920758" w:rsidRPr="005A2F01" w:rsidRDefault="00920758" w:rsidP="00920758">
      <w:pPr>
        <w:spacing w:before="120"/>
        <w:jc w:val="center"/>
        <w:rPr>
          <w:rFonts w:ascii="Arial Narrow" w:hAnsi="Arial Narrow"/>
        </w:rPr>
      </w:pPr>
      <w:r w:rsidRPr="005A2F01">
        <w:rPr>
          <w:rFonts w:ascii="Arial Narrow" w:hAnsi="Arial Narrow"/>
          <w:noProof/>
          <w:lang w:eastAsia="en-US"/>
        </w:rPr>
        <w:drawing>
          <wp:inline distT="0" distB="0" distL="0" distR="0" wp14:anchorId="2317954B" wp14:editId="5AC7341D">
            <wp:extent cx="122400" cy="115200"/>
            <wp:effectExtent l="19050" t="19050" r="1143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2400" cy="115200"/>
                    </a:xfrm>
                    <a:prstGeom prst="rect">
                      <a:avLst/>
                    </a:prstGeom>
                    <a:ln>
                      <a:solidFill>
                        <a:schemeClr val="tx1"/>
                      </a:solidFill>
                    </a:ln>
                  </pic:spPr>
                </pic:pic>
              </a:graphicData>
            </a:graphic>
          </wp:inline>
        </w:drawing>
      </w:r>
      <w:r w:rsidRPr="005A2F01">
        <w:rPr>
          <w:rFonts w:ascii="Arial Narrow" w:hAnsi="Arial Narrow"/>
          <w:sz w:val="16"/>
          <w:szCs w:val="16"/>
        </w:rPr>
        <w:t>  Members of the Union</w:t>
      </w:r>
      <w:r w:rsidRPr="005A2F01">
        <w:rPr>
          <w:rFonts w:ascii="Arial Narrow" w:hAnsi="Arial Narrow"/>
          <w:sz w:val="16"/>
          <w:szCs w:val="16"/>
        </w:rPr>
        <w:tab/>
      </w:r>
      <w:r w:rsidRPr="005A2F01">
        <w:rPr>
          <w:rFonts w:ascii="Arial Narrow" w:hAnsi="Arial Narrow"/>
          <w:sz w:val="16"/>
          <w:szCs w:val="16"/>
        </w:rPr>
        <w:tab/>
      </w:r>
      <w:r w:rsidRPr="005A2F01">
        <w:rPr>
          <w:rFonts w:ascii="Arial Narrow" w:hAnsi="Arial Narrow"/>
          <w:noProof/>
          <w:lang w:eastAsia="en-US"/>
        </w:rPr>
        <w:drawing>
          <wp:inline distT="0" distB="0" distL="0" distR="0" wp14:anchorId="27271C85" wp14:editId="227DE7F2">
            <wp:extent cx="122400" cy="115200"/>
            <wp:effectExtent l="19050" t="19050" r="1143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22400" cy="115200"/>
                    </a:xfrm>
                    <a:prstGeom prst="rect">
                      <a:avLst/>
                    </a:prstGeom>
                    <a:ln>
                      <a:solidFill>
                        <a:schemeClr val="tx1"/>
                      </a:solidFill>
                    </a:ln>
                  </pic:spPr>
                </pic:pic>
              </a:graphicData>
            </a:graphic>
          </wp:inline>
        </w:drawing>
      </w:r>
      <w:r w:rsidRPr="005A2F01">
        <w:rPr>
          <w:rFonts w:ascii="Arial Narrow" w:hAnsi="Arial Narrow"/>
          <w:sz w:val="16"/>
          <w:szCs w:val="16"/>
        </w:rPr>
        <w:t>  Non-members of the Union</w:t>
      </w:r>
    </w:p>
    <w:p w14:paraId="13245213" w14:textId="77777777" w:rsidR="00AE3EC6" w:rsidRDefault="00AE3EC6" w:rsidP="00AE3EC6">
      <w:pPr>
        <w:jc w:val="center"/>
        <w:rPr>
          <w:rFonts w:ascii="Arial Narrow" w:hAnsi="Arial Narrow"/>
          <w:sz w:val="18"/>
        </w:rPr>
      </w:pPr>
    </w:p>
    <w:p w14:paraId="467AF8D4" w14:textId="05E8F813" w:rsidR="00031EAD" w:rsidRDefault="00031EAD" w:rsidP="001C4581">
      <w:pPr>
        <w:rPr>
          <w:rFonts w:ascii="Arial Narrow" w:hAnsi="Arial Narrow"/>
          <w:sz w:val="18"/>
          <w:szCs w:val="18"/>
        </w:rPr>
      </w:pPr>
    </w:p>
    <w:p w14:paraId="5581B323" w14:textId="77777777" w:rsidR="00B77E33" w:rsidRPr="00D12EC2" w:rsidRDefault="00B77E33" w:rsidP="001C4581">
      <w:pPr>
        <w:rPr>
          <w:rFonts w:ascii="Arial Narrow" w:hAnsi="Arial Narrow"/>
          <w:sz w:val="18"/>
          <w:szCs w:val="18"/>
        </w:rPr>
      </w:pPr>
    </w:p>
    <w:tbl>
      <w:tblPr>
        <w:tblW w:w="5245" w:type="dxa"/>
        <w:jc w:val="center"/>
        <w:tblLayout w:type="fixed"/>
        <w:tblCellMar>
          <w:left w:w="57" w:type="dxa"/>
          <w:right w:w="57" w:type="dxa"/>
        </w:tblCellMar>
        <w:tblLook w:val="0000" w:firstRow="0" w:lastRow="0" w:firstColumn="0" w:lastColumn="0" w:noHBand="0" w:noVBand="0"/>
      </w:tblPr>
      <w:tblGrid>
        <w:gridCol w:w="5245"/>
      </w:tblGrid>
      <w:tr w:rsidR="00031EAD" w:rsidRPr="00D12EC2" w14:paraId="2855A64A" w14:textId="77777777" w:rsidTr="002E3474">
        <w:trPr>
          <w:trHeight w:val="4230"/>
          <w:jc w:val="center"/>
        </w:trPr>
        <w:tc>
          <w:tcPr>
            <w:tcW w:w="5245" w:type="dxa"/>
          </w:tcPr>
          <w:p w14:paraId="76A8AE4F" w14:textId="22E3110A" w:rsidR="00031EAD" w:rsidRPr="00D12EC2" w:rsidRDefault="00031EAD" w:rsidP="00D1245F">
            <w:pPr>
              <w:pStyle w:val="Caption"/>
            </w:pPr>
            <w:bookmarkStart w:id="42" w:name="_Toc48142772"/>
            <w:r w:rsidRPr="00D12EC2">
              <w:t xml:space="preserve">Figure </w:t>
            </w:r>
            <w:r w:rsidR="00C075C6">
              <w:t>4</w:t>
            </w:r>
            <w:r>
              <w:t>6</w:t>
            </w:r>
            <w:r w:rsidRPr="00D12EC2">
              <w:t>.  Participants in all distance learning courses</w:t>
            </w:r>
            <w:r w:rsidRPr="00D12EC2">
              <w:br/>
              <w:t>by language</w:t>
            </w:r>
            <w:bookmarkEnd w:id="42"/>
          </w:p>
          <w:p w14:paraId="40340FF9" w14:textId="6B184444" w:rsidR="00031EAD" w:rsidRPr="00D12EC2" w:rsidRDefault="007E32FC" w:rsidP="002E3474">
            <w:pPr>
              <w:keepNext/>
              <w:keepLines/>
              <w:jc w:val="center"/>
              <w:rPr>
                <w:rFonts w:ascii="Arial Narrow" w:hAnsi="Arial Narrow"/>
              </w:rPr>
            </w:pPr>
            <w:r w:rsidRPr="007E32FC">
              <w:rPr>
                <w:rFonts w:ascii="Arial Narrow" w:hAnsi="Arial Narrow"/>
                <w:noProof/>
                <w:lang w:eastAsia="en-US"/>
              </w:rPr>
              <w:drawing>
                <wp:inline distT="0" distB="0" distL="0" distR="0" wp14:anchorId="717B2D3E" wp14:editId="2EA42B27">
                  <wp:extent cx="3252470" cy="2244725"/>
                  <wp:effectExtent l="0" t="0" r="508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52470" cy="2244725"/>
                          </a:xfrm>
                          <a:prstGeom prst="rect">
                            <a:avLst/>
                          </a:prstGeom>
                          <a:noFill/>
                          <a:ln>
                            <a:noFill/>
                          </a:ln>
                        </pic:spPr>
                      </pic:pic>
                    </a:graphicData>
                  </a:graphic>
                </wp:inline>
              </w:drawing>
            </w:r>
          </w:p>
        </w:tc>
      </w:tr>
    </w:tbl>
    <w:p w14:paraId="78D92EC2" w14:textId="6E862068" w:rsidR="00031EAD" w:rsidRDefault="00031EAD" w:rsidP="00031EAD">
      <w:pPr>
        <w:jc w:val="left"/>
        <w:rPr>
          <w:rFonts w:ascii="Arial Narrow" w:hAnsi="Arial Narrow"/>
          <w:iCs/>
          <w:sz w:val="18"/>
          <w:szCs w:val="24"/>
          <w:u w:val="single"/>
        </w:rPr>
      </w:pPr>
    </w:p>
    <w:p w14:paraId="2A961817" w14:textId="77777777" w:rsidR="00671C6C" w:rsidRPr="00D12EC2" w:rsidRDefault="00671C6C" w:rsidP="00031EAD">
      <w:pPr>
        <w:jc w:val="left"/>
        <w:rPr>
          <w:rFonts w:ascii="Arial Narrow" w:hAnsi="Arial Narrow"/>
          <w:iCs/>
          <w:sz w:val="18"/>
          <w:szCs w:val="24"/>
          <w:u w:val="single"/>
        </w:rPr>
      </w:pPr>
    </w:p>
    <w:p w14:paraId="2AB589B5" w14:textId="77777777" w:rsidR="00671C6C" w:rsidRDefault="00671C6C">
      <w:r>
        <w:br w:type="page"/>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7"/>
        <w:gridCol w:w="2984"/>
        <w:gridCol w:w="4955"/>
        <w:gridCol w:w="142"/>
      </w:tblGrid>
      <w:tr w:rsidR="00031EAD" w:rsidRPr="00051457" w14:paraId="28002B08" w14:textId="77777777" w:rsidTr="002E3474">
        <w:trPr>
          <w:trHeight w:val="530"/>
          <w:tblHeader/>
        </w:trPr>
        <w:tc>
          <w:tcPr>
            <w:tcW w:w="1837" w:type="dxa"/>
            <w:tcBorders>
              <w:top w:val="nil"/>
              <w:bottom w:val="nil"/>
            </w:tcBorders>
            <w:shd w:val="clear" w:color="auto" w:fill="E2E7EB" w:themeFill="accent3" w:themeFillTint="33"/>
            <w:vAlign w:val="center"/>
          </w:tcPr>
          <w:p w14:paraId="3EE3CC6D" w14:textId="75F09C9F" w:rsidR="00031EAD" w:rsidRPr="00051457" w:rsidRDefault="00031EAD" w:rsidP="002E3474">
            <w:pPr>
              <w:jc w:val="left"/>
              <w:rPr>
                <w:rFonts w:ascii="Arial Narrow" w:eastAsia="Times New Roman" w:hAnsi="Arial Narrow"/>
                <w:b/>
                <w:bCs/>
                <w:sz w:val="18"/>
                <w:szCs w:val="18"/>
                <w:lang w:eastAsia="en-US"/>
              </w:rPr>
            </w:pPr>
            <w:r w:rsidRPr="00051457">
              <w:rPr>
                <w:rFonts w:ascii="Arial Narrow" w:eastAsia="Times New Roman" w:hAnsi="Arial Narrow"/>
                <w:b/>
                <w:bCs/>
                <w:sz w:val="18"/>
                <w:szCs w:val="18"/>
                <w:lang w:eastAsia="en-US"/>
              </w:rPr>
              <w:lastRenderedPageBreak/>
              <w:t>Expected Results</w:t>
            </w:r>
          </w:p>
        </w:tc>
        <w:tc>
          <w:tcPr>
            <w:tcW w:w="2984" w:type="dxa"/>
            <w:tcBorders>
              <w:top w:val="nil"/>
              <w:bottom w:val="nil"/>
            </w:tcBorders>
            <w:shd w:val="clear" w:color="auto" w:fill="E2E7EB" w:themeFill="accent3" w:themeFillTint="33"/>
            <w:vAlign w:val="center"/>
            <w:hideMark/>
          </w:tcPr>
          <w:p w14:paraId="4426467E" w14:textId="77777777" w:rsidR="00031EAD" w:rsidRPr="00051457" w:rsidRDefault="00031EAD" w:rsidP="002E3474">
            <w:pPr>
              <w:jc w:val="left"/>
              <w:rPr>
                <w:rFonts w:ascii="Arial Narrow" w:eastAsia="Times New Roman" w:hAnsi="Arial Narrow"/>
                <w:b/>
                <w:bCs/>
                <w:sz w:val="18"/>
                <w:szCs w:val="18"/>
                <w:lang w:eastAsia="en-US"/>
              </w:rPr>
            </w:pPr>
            <w:r w:rsidRPr="00051457">
              <w:rPr>
                <w:rFonts w:ascii="Arial Narrow" w:eastAsia="Times New Roman" w:hAnsi="Arial Narrow"/>
                <w:b/>
                <w:bCs/>
                <w:sz w:val="18"/>
                <w:szCs w:val="18"/>
                <w:lang w:eastAsia="en-US"/>
              </w:rPr>
              <w:t>Performance Indicators</w:t>
            </w:r>
          </w:p>
        </w:tc>
        <w:tc>
          <w:tcPr>
            <w:tcW w:w="5097" w:type="dxa"/>
            <w:gridSpan w:val="2"/>
            <w:tcBorders>
              <w:top w:val="nil"/>
              <w:bottom w:val="nil"/>
            </w:tcBorders>
            <w:shd w:val="clear" w:color="auto" w:fill="E2E7EB" w:themeFill="accent3" w:themeFillTint="33"/>
            <w:vAlign w:val="center"/>
            <w:hideMark/>
          </w:tcPr>
          <w:p w14:paraId="0B6B21E6" w14:textId="77777777" w:rsidR="00031EAD" w:rsidRPr="00263713" w:rsidRDefault="00031EAD" w:rsidP="002E3474">
            <w:pPr>
              <w:jc w:val="left"/>
              <w:rPr>
                <w:rFonts w:ascii="Arial Narrow" w:eastAsia="Times New Roman" w:hAnsi="Arial Narrow"/>
                <w:b/>
                <w:bCs/>
                <w:sz w:val="18"/>
                <w:szCs w:val="18"/>
                <w:lang w:eastAsia="en-US"/>
              </w:rPr>
            </w:pPr>
            <w:r w:rsidRPr="00263713">
              <w:rPr>
                <w:rFonts w:ascii="Arial Narrow" w:eastAsia="Times New Roman" w:hAnsi="Arial Narrow"/>
                <w:b/>
                <w:bCs/>
                <w:sz w:val="18"/>
                <w:szCs w:val="18"/>
                <w:lang w:eastAsia="en-US"/>
              </w:rPr>
              <w:t>Performance Data</w:t>
            </w:r>
          </w:p>
        </w:tc>
      </w:tr>
      <w:tr w:rsidR="00031EAD" w:rsidRPr="001D433B" w14:paraId="26B1DBFE" w14:textId="77777777" w:rsidTr="002E3474">
        <w:trPr>
          <w:trHeight w:val="280"/>
        </w:trPr>
        <w:tc>
          <w:tcPr>
            <w:tcW w:w="1837" w:type="dxa"/>
            <w:vMerge w:val="restart"/>
            <w:tcBorders>
              <w:top w:val="nil"/>
            </w:tcBorders>
          </w:tcPr>
          <w:p w14:paraId="297F8768"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 xml:space="preserve">4. Assistance in implementing an effective plant variety protection system in accordance with the UPOV Convention </w:t>
            </w:r>
            <w:r w:rsidRPr="001D433B">
              <w:rPr>
                <w:rFonts w:ascii="Arial Narrow" w:eastAsia="Times New Roman" w:hAnsi="Arial Narrow"/>
                <w:i/>
                <w:sz w:val="18"/>
                <w:szCs w:val="18"/>
                <w:lang w:eastAsia="en-US"/>
              </w:rPr>
              <w:t>(continued)</w:t>
            </w:r>
          </w:p>
        </w:tc>
        <w:tc>
          <w:tcPr>
            <w:tcW w:w="2984" w:type="dxa"/>
            <w:tcBorders>
              <w:top w:val="nil"/>
            </w:tcBorders>
            <w:shd w:val="clear" w:color="auto" w:fill="auto"/>
            <w:hideMark/>
          </w:tcPr>
          <w:p w14:paraId="1C7A6EC9"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(b) Participation in UPOV training/assistance activities;</w:t>
            </w:r>
          </w:p>
        </w:tc>
        <w:tc>
          <w:tcPr>
            <w:tcW w:w="5097" w:type="dxa"/>
            <w:gridSpan w:val="2"/>
            <w:tcBorders>
              <w:top w:val="nil"/>
            </w:tcBorders>
            <w:shd w:val="clear" w:color="auto" w:fill="auto"/>
            <w:hideMark/>
          </w:tcPr>
          <w:p w14:paraId="1FF8CBDF" w14:textId="77777777" w:rsidR="00031EAD" w:rsidRPr="008A6E1B" w:rsidRDefault="00031EAD" w:rsidP="002E3474">
            <w:pPr>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see Annex V to this document</w:t>
            </w:r>
          </w:p>
        </w:tc>
      </w:tr>
      <w:tr w:rsidR="00031EAD" w:rsidRPr="001D433B" w14:paraId="6936995E" w14:textId="77777777" w:rsidTr="002E3474">
        <w:trPr>
          <w:trHeight w:val="280"/>
        </w:trPr>
        <w:tc>
          <w:tcPr>
            <w:tcW w:w="1837" w:type="dxa"/>
            <w:vMerge/>
          </w:tcPr>
          <w:p w14:paraId="105158AC" w14:textId="77777777" w:rsidR="00031EAD" w:rsidRPr="001D433B" w:rsidRDefault="00031EAD" w:rsidP="002E3474">
            <w:pPr>
              <w:jc w:val="left"/>
              <w:rPr>
                <w:rFonts w:ascii="Arial Narrow" w:eastAsia="Times New Roman" w:hAnsi="Arial Narrow"/>
                <w:sz w:val="18"/>
                <w:szCs w:val="18"/>
                <w:lang w:eastAsia="en-US"/>
              </w:rPr>
            </w:pPr>
          </w:p>
        </w:tc>
        <w:tc>
          <w:tcPr>
            <w:tcW w:w="2984" w:type="dxa"/>
            <w:shd w:val="clear" w:color="auto" w:fill="auto"/>
            <w:hideMark/>
          </w:tcPr>
          <w:p w14:paraId="1BC37735"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(c) Participation in training/assistance activities developed in conjunction with UPOV;</w:t>
            </w:r>
          </w:p>
        </w:tc>
        <w:tc>
          <w:tcPr>
            <w:tcW w:w="5097" w:type="dxa"/>
            <w:gridSpan w:val="2"/>
            <w:shd w:val="clear" w:color="auto" w:fill="auto"/>
          </w:tcPr>
          <w:p w14:paraId="34C0F2FD" w14:textId="77777777" w:rsidR="00031EAD" w:rsidRPr="008A6E1B" w:rsidRDefault="00031EAD" w:rsidP="002E3474">
            <w:pPr>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see Annex V to this document</w:t>
            </w:r>
          </w:p>
        </w:tc>
      </w:tr>
      <w:tr w:rsidR="00031EAD" w:rsidRPr="001D433B" w14:paraId="12FE73F4" w14:textId="77777777" w:rsidTr="002E3474">
        <w:trPr>
          <w:trHeight w:val="280"/>
        </w:trPr>
        <w:tc>
          <w:tcPr>
            <w:tcW w:w="1837" w:type="dxa"/>
            <w:vMerge/>
          </w:tcPr>
          <w:p w14:paraId="6EA69399" w14:textId="77777777" w:rsidR="00031EAD" w:rsidRPr="001D433B" w:rsidRDefault="00031EAD" w:rsidP="002E3474">
            <w:pPr>
              <w:jc w:val="left"/>
              <w:rPr>
                <w:rFonts w:ascii="Arial Narrow" w:eastAsia="Times New Roman" w:hAnsi="Arial Narrow"/>
                <w:sz w:val="18"/>
                <w:szCs w:val="18"/>
                <w:lang w:eastAsia="en-US"/>
              </w:rPr>
            </w:pPr>
          </w:p>
        </w:tc>
        <w:tc>
          <w:tcPr>
            <w:tcW w:w="2984" w:type="dxa"/>
            <w:shd w:val="clear" w:color="auto" w:fill="auto"/>
            <w:hideMark/>
          </w:tcPr>
          <w:p w14:paraId="0779365E"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(d) Participation in activities involving UPOV staff or UPOV trainers on behalf of UPOV staff;</w:t>
            </w:r>
          </w:p>
        </w:tc>
        <w:tc>
          <w:tcPr>
            <w:tcW w:w="5097" w:type="dxa"/>
            <w:gridSpan w:val="2"/>
            <w:shd w:val="clear" w:color="auto" w:fill="auto"/>
          </w:tcPr>
          <w:p w14:paraId="50276946" w14:textId="77777777" w:rsidR="00031EAD" w:rsidRPr="008A6E1B" w:rsidRDefault="00031EAD" w:rsidP="002E3474">
            <w:pPr>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see Annex V to this document</w:t>
            </w:r>
          </w:p>
        </w:tc>
      </w:tr>
      <w:tr w:rsidR="00031EAD" w:rsidRPr="00214843" w14:paraId="497A2412" w14:textId="77777777" w:rsidTr="002E3474">
        <w:trPr>
          <w:gridAfter w:val="1"/>
          <w:wAfter w:w="142" w:type="dxa"/>
          <w:trHeight w:val="560"/>
        </w:trPr>
        <w:tc>
          <w:tcPr>
            <w:tcW w:w="1837" w:type="dxa"/>
            <w:vMerge/>
          </w:tcPr>
          <w:p w14:paraId="46B32318" w14:textId="77777777" w:rsidR="00031EAD" w:rsidRPr="001D433B" w:rsidRDefault="00031EAD" w:rsidP="002E3474">
            <w:pPr>
              <w:jc w:val="left"/>
              <w:rPr>
                <w:rFonts w:ascii="Arial Narrow" w:eastAsia="Times New Roman" w:hAnsi="Arial Narrow"/>
                <w:i/>
                <w:sz w:val="22"/>
                <w:szCs w:val="22"/>
                <w:lang w:eastAsia="en-US"/>
              </w:rPr>
            </w:pPr>
          </w:p>
        </w:tc>
        <w:tc>
          <w:tcPr>
            <w:tcW w:w="2984" w:type="dxa"/>
            <w:shd w:val="clear" w:color="auto" w:fill="auto"/>
            <w:hideMark/>
          </w:tcPr>
          <w:p w14:paraId="6156262F" w14:textId="77777777" w:rsidR="00031EAD" w:rsidRPr="001D433B" w:rsidRDefault="00031EAD" w:rsidP="002E3474">
            <w:pPr>
              <w:keepNext/>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(e) Participation by observer States and organizations in the CAJ, TC, TWPs and the associated preparatory workshops;</w:t>
            </w:r>
          </w:p>
        </w:tc>
        <w:tc>
          <w:tcPr>
            <w:tcW w:w="4955" w:type="dxa"/>
            <w:shd w:val="clear" w:color="auto" w:fill="auto"/>
          </w:tcPr>
          <w:p w14:paraId="4103CA71" w14:textId="77777777" w:rsidR="00031EAD" w:rsidRPr="008A6E1B" w:rsidRDefault="00031EAD" w:rsidP="002E3474">
            <w:pPr>
              <w:keepNext/>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see Sub-Program UV.2, Section 1 “Participation by members of the Union and observers in the work of the UPOV bodies”, sub</w:t>
            </w:r>
            <w:r w:rsidRPr="008A6E1B">
              <w:rPr>
                <w:rFonts w:ascii="Arial Narrow" w:eastAsia="Times New Roman" w:hAnsi="Arial Narrow"/>
                <w:sz w:val="18"/>
                <w:szCs w:val="18"/>
                <w:lang w:eastAsia="en-US"/>
              </w:rPr>
              <w:noBreakHyphen/>
              <w:t>section (a)</w:t>
            </w:r>
          </w:p>
        </w:tc>
      </w:tr>
      <w:tr w:rsidR="00031EAD" w:rsidRPr="00214843" w14:paraId="17AC4014" w14:textId="77777777" w:rsidTr="002E3474">
        <w:trPr>
          <w:gridAfter w:val="1"/>
          <w:wAfter w:w="142" w:type="dxa"/>
          <w:trHeight w:val="560"/>
        </w:trPr>
        <w:tc>
          <w:tcPr>
            <w:tcW w:w="1837" w:type="dxa"/>
            <w:vMerge/>
            <w:hideMark/>
          </w:tcPr>
          <w:p w14:paraId="6DC6AA44" w14:textId="77777777" w:rsidR="00031EAD" w:rsidRPr="001D433B" w:rsidRDefault="00031EAD" w:rsidP="002E3474">
            <w:pPr>
              <w:jc w:val="left"/>
              <w:rPr>
                <w:rFonts w:ascii="Arial Narrow" w:eastAsia="Times New Roman" w:hAnsi="Arial Narrow"/>
                <w:sz w:val="22"/>
                <w:szCs w:val="22"/>
                <w:lang w:eastAsia="en-US"/>
              </w:rPr>
            </w:pPr>
          </w:p>
        </w:tc>
        <w:tc>
          <w:tcPr>
            <w:tcW w:w="2984" w:type="dxa"/>
            <w:shd w:val="clear" w:color="auto" w:fill="auto"/>
            <w:hideMark/>
          </w:tcPr>
          <w:p w14:paraId="797EE9D6"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(f) Participation in training/assistance activities operated by third parties to which UPOV substantially contributed;</w:t>
            </w:r>
          </w:p>
        </w:tc>
        <w:tc>
          <w:tcPr>
            <w:tcW w:w="4955" w:type="dxa"/>
            <w:shd w:val="clear" w:color="auto" w:fill="auto"/>
          </w:tcPr>
          <w:p w14:paraId="14DDAFC1" w14:textId="77777777" w:rsidR="00031EAD" w:rsidRPr="008A6E1B" w:rsidRDefault="00031EAD" w:rsidP="002E3474">
            <w:pPr>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see Annex V to this document</w:t>
            </w:r>
          </w:p>
        </w:tc>
      </w:tr>
      <w:tr w:rsidR="00031EAD" w:rsidRPr="00214843" w14:paraId="2BBBCB65" w14:textId="77777777" w:rsidTr="002E3474">
        <w:trPr>
          <w:gridAfter w:val="1"/>
          <w:wAfter w:w="142" w:type="dxa"/>
          <w:trHeight w:val="560"/>
        </w:trPr>
        <w:tc>
          <w:tcPr>
            <w:tcW w:w="1837" w:type="dxa"/>
            <w:vMerge/>
            <w:hideMark/>
          </w:tcPr>
          <w:p w14:paraId="46230540" w14:textId="77777777" w:rsidR="00031EAD" w:rsidRPr="001D433B" w:rsidRDefault="00031EAD" w:rsidP="002E3474">
            <w:pPr>
              <w:jc w:val="left"/>
              <w:rPr>
                <w:rFonts w:ascii="Arial Narrow" w:eastAsia="Times New Roman" w:hAnsi="Arial Narrow"/>
                <w:sz w:val="22"/>
                <w:szCs w:val="22"/>
                <w:lang w:eastAsia="en-US"/>
              </w:rPr>
            </w:pPr>
          </w:p>
        </w:tc>
        <w:tc>
          <w:tcPr>
            <w:tcW w:w="2984" w:type="dxa"/>
            <w:shd w:val="clear" w:color="auto" w:fill="auto"/>
            <w:hideMark/>
          </w:tcPr>
          <w:p w14:paraId="488D34C0"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(g) Academic institutions that include information on the UPOV system and which invite UPOV to contribute;</w:t>
            </w:r>
          </w:p>
        </w:tc>
        <w:tc>
          <w:tcPr>
            <w:tcW w:w="4955" w:type="dxa"/>
            <w:shd w:val="clear" w:color="auto" w:fill="auto"/>
          </w:tcPr>
          <w:p w14:paraId="6C2D950C" w14:textId="77777777" w:rsidR="00031EAD" w:rsidRPr="008A6E1B" w:rsidRDefault="00031EAD" w:rsidP="002E3474">
            <w:pPr>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see Annex V to this document</w:t>
            </w:r>
          </w:p>
        </w:tc>
      </w:tr>
      <w:tr w:rsidR="00031EAD" w:rsidRPr="00214843" w14:paraId="2022E134" w14:textId="77777777" w:rsidTr="002E3474">
        <w:trPr>
          <w:gridAfter w:val="1"/>
          <w:wAfter w:w="142" w:type="dxa"/>
          <w:trHeight w:val="560"/>
        </w:trPr>
        <w:tc>
          <w:tcPr>
            <w:tcW w:w="1837" w:type="dxa"/>
            <w:vMerge/>
            <w:hideMark/>
          </w:tcPr>
          <w:p w14:paraId="5E76BA08" w14:textId="77777777" w:rsidR="00031EAD" w:rsidRPr="001D433B" w:rsidRDefault="00031EAD" w:rsidP="002E3474">
            <w:pPr>
              <w:jc w:val="left"/>
              <w:rPr>
                <w:rFonts w:ascii="Arial Narrow" w:eastAsia="Times New Roman" w:hAnsi="Arial Narrow"/>
                <w:sz w:val="22"/>
                <w:szCs w:val="22"/>
                <w:lang w:eastAsia="en-US"/>
              </w:rPr>
            </w:pPr>
          </w:p>
        </w:tc>
        <w:tc>
          <w:tcPr>
            <w:tcW w:w="2984" w:type="dxa"/>
            <w:shd w:val="clear" w:color="auto" w:fill="auto"/>
            <w:hideMark/>
          </w:tcPr>
          <w:p w14:paraId="0BCBA4AB"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(h) Number of students studying academic courses from academic institutions that include information on the UPOV system and which invite UPOV to contribute;</w:t>
            </w:r>
          </w:p>
        </w:tc>
        <w:tc>
          <w:tcPr>
            <w:tcW w:w="4955" w:type="dxa"/>
            <w:shd w:val="clear" w:color="auto" w:fill="auto"/>
          </w:tcPr>
          <w:p w14:paraId="1E78ECD8" w14:textId="77777777" w:rsidR="00031EAD" w:rsidRPr="008A6E1B" w:rsidRDefault="00031EAD" w:rsidP="002E3474">
            <w:pPr>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see Annex V to this document</w:t>
            </w:r>
          </w:p>
        </w:tc>
      </w:tr>
      <w:tr w:rsidR="00031EAD" w:rsidRPr="002B3F78" w14:paraId="3368AA88" w14:textId="77777777" w:rsidTr="002E3474">
        <w:trPr>
          <w:gridAfter w:val="1"/>
          <w:wAfter w:w="142" w:type="dxa"/>
          <w:trHeight w:val="560"/>
        </w:trPr>
        <w:tc>
          <w:tcPr>
            <w:tcW w:w="1837" w:type="dxa"/>
            <w:vMerge/>
            <w:hideMark/>
          </w:tcPr>
          <w:p w14:paraId="75264D59" w14:textId="77777777" w:rsidR="00031EAD" w:rsidRPr="001D433B" w:rsidRDefault="00031EAD" w:rsidP="002E3474">
            <w:pPr>
              <w:jc w:val="left"/>
              <w:rPr>
                <w:rFonts w:ascii="Arial Narrow" w:eastAsia="Times New Roman" w:hAnsi="Arial Narrow"/>
                <w:sz w:val="22"/>
                <w:szCs w:val="22"/>
                <w:lang w:eastAsia="en-US"/>
              </w:rPr>
            </w:pPr>
          </w:p>
        </w:tc>
        <w:tc>
          <w:tcPr>
            <w:tcW w:w="2984" w:type="dxa"/>
            <w:shd w:val="clear" w:color="auto" w:fill="auto"/>
            <w:hideMark/>
          </w:tcPr>
          <w:p w14:paraId="597237C8"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 xml:space="preserve">(i) Number of </w:t>
            </w:r>
            <w:r w:rsidRPr="009D6752">
              <w:rPr>
                <w:rFonts w:ascii="Arial Narrow" w:eastAsia="Times New Roman" w:hAnsi="Arial Narrow"/>
                <w:sz w:val="18"/>
                <w:szCs w:val="18"/>
                <w:lang w:eastAsia="en-US"/>
              </w:rPr>
              <w:t>academic</w:t>
            </w:r>
            <w:r w:rsidRPr="001D433B">
              <w:rPr>
                <w:rFonts w:ascii="Arial Narrow" w:eastAsia="Times New Roman" w:hAnsi="Arial Narrow"/>
                <w:sz w:val="18"/>
                <w:szCs w:val="18"/>
                <w:lang w:eastAsia="en-US"/>
              </w:rPr>
              <w:t xml:space="preserve"> institutions that include participation of students in UPOV distance learning courses;</w:t>
            </w:r>
          </w:p>
        </w:tc>
        <w:tc>
          <w:tcPr>
            <w:tcW w:w="4955" w:type="dxa"/>
            <w:shd w:val="clear" w:color="auto" w:fill="auto"/>
          </w:tcPr>
          <w:p w14:paraId="4F8EFA1E" w14:textId="6CC54F8A" w:rsidR="00081252" w:rsidRDefault="009D6752" w:rsidP="002E3474">
            <w:pPr>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Institutions</w:t>
            </w:r>
            <w:r w:rsidR="00081252">
              <w:rPr>
                <w:rFonts w:ascii="Arial Narrow" w:eastAsia="Times New Roman" w:hAnsi="Arial Narrow"/>
                <w:sz w:val="18"/>
                <w:szCs w:val="18"/>
                <w:lang w:eastAsia="en-US"/>
              </w:rPr>
              <w:t xml:space="preserve"> </w:t>
            </w:r>
            <w:r w:rsidR="00081252" w:rsidRPr="001D433B">
              <w:rPr>
                <w:rFonts w:ascii="Arial Narrow" w:eastAsia="Times New Roman" w:hAnsi="Arial Narrow"/>
                <w:sz w:val="18"/>
                <w:szCs w:val="18"/>
                <w:lang w:eastAsia="en-US"/>
              </w:rPr>
              <w:t>that include participation of students in UPOV distance learning courses</w:t>
            </w:r>
            <w:r w:rsidR="00081252">
              <w:rPr>
                <w:rFonts w:ascii="Arial Narrow" w:eastAsia="Times New Roman" w:hAnsi="Arial Narrow"/>
                <w:sz w:val="18"/>
                <w:szCs w:val="18"/>
                <w:lang w:eastAsia="en-US"/>
              </w:rPr>
              <w:t>:</w:t>
            </w:r>
          </w:p>
          <w:p w14:paraId="0DD2D597" w14:textId="16DC4D7B" w:rsidR="00031EAD" w:rsidRPr="001A5387" w:rsidRDefault="00D2731F" w:rsidP="002E3474">
            <w:pPr>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6</w:t>
            </w:r>
            <w:r w:rsidR="00031EAD" w:rsidRPr="001A5387">
              <w:rPr>
                <w:rFonts w:ascii="Arial Narrow" w:eastAsia="Times New Roman" w:hAnsi="Arial Narrow"/>
                <w:sz w:val="18"/>
                <w:szCs w:val="18"/>
                <w:lang w:eastAsia="en-US"/>
              </w:rPr>
              <w:t xml:space="preserve"> (in 2020):</w:t>
            </w:r>
          </w:p>
          <w:p w14:paraId="6C58C4D7" w14:textId="77777777" w:rsidR="00031EAD" w:rsidRPr="001A5387" w:rsidRDefault="00031EAD" w:rsidP="002E3474">
            <w:pPr>
              <w:numPr>
                <w:ilvl w:val="0"/>
                <w:numId w:val="17"/>
              </w:numPr>
              <w:spacing w:before="40" w:after="40"/>
              <w:ind w:left="341" w:hanging="284"/>
              <w:jc w:val="left"/>
              <w:rPr>
                <w:rFonts w:ascii="Arial Narrow" w:eastAsia="Times New Roman" w:hAnsi="Arial Narrow"/>
                <w:sz w:val="18"/>
                <w:szCs w:val="18"/>
                <w:lang w:eastAsia="en-US"/>
              </w:rPr>
            </w:pPr>
            <w:r w:rsidRPr="001A5387">
              <w:rPr>
                <w:rFonts w:ascii="Arial Narrow" w:hAnsi="Arial Narrow"/>
                <w:sz w:val="18"/>
                <w:szCs w:val="18"/>
              </w:rPr>
              <w:t>L</w:t>
            </w:r>
            <w:r w:rsidRPr="001A5387">
              <w:rPr>
                <w:rFonts w:ascii="Arial Narrow" w:eastAsia="Times New Roman" w:hAnsi="Arial Narrow"/>
                <w:sz w:val="18"/>
                <w:szCs w:val="18"/>
                <w:lang w:eastAsia="en-US"/>
              </w:rPr>
              <w:t>a Salle Beauvais University -  IP Plant Breeding Master Programme</w:t>
            </w:r>
          </w:p>
          <w:p w14:paraId="248454C8" w14:textId="77777777" w:rsidR="00031EAD" w:rsidRPr="001A5387" w:rsidRDefault="00031EAD" w:rsidP="002E3474">
            <w:pPr>
              <w:numPr>
                <w:ilvl w:val="0"/>
                <w:numId w:val="17"/>
              </w:numPr>
              <w:spacing w:before="40" w:after="40"/>
              <w:ind w:left="341" w:hanging="284"/>
              <w:jc w:val="left"/>
              <w:rPr>
                <w:rFonts w:ascii="Arial Narrow" w:eastAsia="Times New Roman" w:hAnsi="Arial Narrow"/>
                <w:sz w:val="18"/>
                <w:szCs w:val="18"/>
                <w:lang w:eastAsia="en-US"/>
              </w:rPr>
            </w:pPr>
            <w:r w:rsidRPr="001A5387">
              <w:rPr>
                <w:rFonts w:ascii="Arial Narrow" w:eastAsia="Times New Roman" w:hAnsi="Arial Narrow"/>
                <w:sz w:val="18"/>
                <w:szCs w:val="18"/>
                <w:lang w:eastAsia="en-US"/>
              </w:rPr>
              <w:t>OAPI Masters IP Training Course</w:t>
            </w:r>
          </w:p>
          <w:p w14:paraId="03B54D0F" w14:textId="77777777" w:rsidR="00031EAD" w:rsidRPr="001A5387" w:rsidRDefault="00031EAD" w:rsidP="002E3474">
            <w:pPr>
              <w:numPr>
                <w:ilvl w:val="0"/>
                <w:numId w:val="17"/>
              </w:numPr>
              <w:spacing w:before="40" w:after="40"/>
              <w:ind w:left="341" w:hanging="284"/>
              <w:jc w:val="left"/>
              <w:rPr>
                <w:rFonts w:ascii="Arial Narrow" w:hAnsi="Arial Narrow"/>
                <w:sz w:val="18"/>
                <w:szCs w:val="18"/>
              </w:rPr>
            </w:pPr>
            <w:r w:rsidRPr="001A5387">
              <w:rPr>
                <w:rFonts w:ascii="Arial Narrow" w:eastAsia="Times New Roman" w:hAnsi="Arial Narrow"/>
                <w:sz w:val="18"/>
                <w:szCs w:val="18"/>
                <w:lang w:eastAsia="en-US"/>
              </w:rPr>
              <w:t>Máster Lv</w:t>
            </w:r>
            <w:r w:rsidRPr="001A5387">
              <w:rPr>
                <w:rFonts w:ascii="Arial Narrow" w:hAnsi="Arial Narrow"/>
                <w:sz w:val="18"/>
                <w:szCs w:val="18"/>
              </w:rPr>
              <w:t>centinvs in Plant Variety Protection, Alicante University</w:t>
            </w:r>
          </w:p>
          <w:p w14:paraId="5D59E81A" w14:textId="77777777" w:rsidR="00031EAD" w:rsidRPr="001A5387" w:rsidRDefault="00031EAD" w:rsidP="002E3474">
            <w:pPr>
              <w:numPr>
                <w:ilvl w:val="0"/>
                <w:numId w:val="17"/>
              </w:numPr>
              <w:spacing w:before="40" w:after="40"/>
              <w:ind w:left="341" w:hanging="284"/>
              <w:jc w:val="left"/>
              <w:rPr>
                <w:rFonts w:ascii="Arial Narrow" w:hAnsi="Arial Narrow"/>
                <w:sz w:val="18"/>
                <w:szCs w:val="18"/>
              </w:rPr>
            </w:pPr>
            <w:r w:rsidRPr="001A5387">
              <w:rPr>
                <w:rFonts w:ascii="Arial Narrow" w:hAnsi="Arial Narrow"/>
                <w:sz w:val="18"/>
                <w:szCs w:val="18"/>
              </w:rPr>
              <w:t xml:space="preserve">Advanced Masters Intellectual Property Law and Knowledge Management, University of Maastricht </w:t>
            </w:r>
          </w:p>
          <w:p w14:paraId="7395B082" w14:textId="05BFA05B" w:rsidR="00031EAD" w:rsidRDefault="00031EAD" w:rsidP="002E3474">
            <w:pPr>
              <w:numPr>
                <w:ilvl w:val="0"/>
                <w:numId w:val="17"/>
              </w:numPr>
              <w:spacing w:before="40" w:after="40"/>
              <w:ind w:left="341" w:hanging="284"/>
              <w:jc w:val="left"/>
              <w:rPr>
                <w:rFonts w:ascii="Arial Narrow" w:hAnsi="Arial Narrow"/>
                <w:sz w:val="18"/>
                <w:szCs w:val="18"/>
              </w:rPr>
            </w:pPr>
            <w:r w:rsidRPr="001A5387">
              <w:rPr>
                <w:rFonts w:ascii="Arial Narrow" w:hAnsi="Arial Narrow"/>
                <w:sz w:val="18"/>
                <w:szCs w:val="18"/>
              </w:rPr>
              <w:t xml:space="preserve">IP Master of WIPO, ILO, Turin University </w:t>
            </w:r>
          </w:p>
          <w:p w14:paraId="23778659" w14:textId="2BB978B1" w:rsidR="00565C7B" w:rsidRPr="00671C6C" w:rsidRDefault="00565C7B" w:rsidP="00671C6C">
            <w:pPr>
              <w:pStyle w:val="ListParagraph"/>
              <w:numPr>
                <w:ilvl w:val="0"/>
                <w:numId w:val="17"/>
              </w:numPr>
              <w:spacing w:before="40" w:after="40"/>
              <w:ind w:left="341" w:hanging="284"/>
              <w:jc w:val="left"/>
              <w:rPr>
                <w:rFonts w:ascii="Arial Narrow" w:hAnsi="Arial Narrow"/>
                <w:sz w:val="18"/>
                <w:szCs w:val="18"/>
              </w:rPr>
            </w:pPr>
            <w:r w:rsidRPr="009D6752">
              <w:rPr>
                <w:rFonts w:ascii="Arial Narrow" w:hAnsi="Arial Narrow"/>
                <w:sz w:val="18"/>
                <w:szCs w:val="18"/>
              </w:rPr>
              <w:t>Naktuinbouw International Course on Plant Variety Protection Course (Netherlands)</w:t>
            </w:r>
          </w:p>
          <w:p w14:paraId="28D1A961" w14:textId="77777777" w:rsidR="001A5387" w:rsidRDefault="001A5387" w:rsidP="001A5387">
            <w:pPr>
              <w:spacing w:before="40" w:after="40"/>
              <w:jc w:val="left"/>
              <w:rPr>
                <w:rFonts w:ascii="Arial Narrow" w:hAnsi="Arial Narrow"/>
                <w:sz w:val="18"/>
                <w:szCs w:val="18"/>
                <w:highlight w:val="yellow"/>
              </w:rPr>
            </w:pPr>
          </w:p>
          <w:p w14:paraId="659FB19E" w14:textId="0258FAA4" w:rsidR="00FF4336" w:rsidRPr="00FF4336" w:rsidRDefault="00D2731F" w:rsidP="00FF4336">
            <w:pPr>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10</w:t>
            </w:r>
            <w:r w:rsidR="00FF4336" w:rsidRPr="00FF4336">
              <w:rPr>
                <w:rFonts w:ascii="Arial Narrow" w:eastAsia="Times New Roman" w:hAnsi="Arial Narrow"/>
                <w:sz w:val="18"/>
                <w:szCs w:val="18"/>
                <w:lang w:eastAsia="en-US"/>
              </w:rPr>
              <w:t xml:space="preserve"> (in 2021):</w:t>
            </w:r>
          </w:p>
          <w:p w14:paraId="3A6DECF7" w14:textId="2E58424D" w:rsidR="00FF4336" w:rsidRDefault="00FF4336" w:rsidP="00FF4336">
            <w:pPr>
              <w:numPr>
                <w:ilvl w:val="0"/>
                <w:numId w:val="17"/>
              </w:numPr>
              <w:spacing w:before="40" w:after="40"/>
              <w:ind w:left="341" w:hanging="284"/>
              <w:jc w:val="left"/>
              <w:rPr>
                <w:rFonts w:ascii="Arial Narrow" w:eastAsia="Times New Roman" w:hAnsi="Arial Narrow"/>
                <w:sz w:val="18"/>
                <w:szCs w:val="18"/>
                <w:lang w:eastAsia="en-US"/>
              </w:rPr>
            </w:pPr>
            <w:r w:rsidRPr="00FF4336">
              <w:rPr>
                <w:rFonts w:ascii="Arial Narrow" w:hAnsi="Arial Narrow"/>
                <w:sz w:val="18"/>
                <w:szCs w:val="18"/>
              </w:rPr>
              <w:t>L</w:t>
            </w:r>
            <w:r w:rsidRPr="00FF4336">
              <w:rPr>
                <w:rFonts w:ascii="Arial Narrow" w:eastAsia="Times New Roman" w:hAnsi="Arial Narrow"/>
                <w:sz w:val="18"/>
                <w:szCs w:val="18"/>
                <w:lang w:eastAsia="en-US"/>
              </w:rPr>
              <w:t>a Salle Beauvais University - IP Plant Breeding Master Programme</w:t>
            </w:r>
          </w:p>
          <w:p w14:paraId="15BC4B56" w14:textId="77777777" w:rsidR="009D6752" w:rsidRDefault="009D6752" w:rsidP="00FF4336">
            <w:pPr>
              <w:pStyle w:val="ListParagraph"/>
              <w:numPr>
                <w:ilvl w:val="0"/>
                <w:numId w:val="17"/>
              </w:numPr>
              <w:spacing w:before="40" w:after="40"/>
              <w:ind w:left="341" w:hanging="284"/>
              <w:jc w:val="left"/>
              <w:rPr>
                <w:rFonts w:ascii="Arial Narrow" w:hAnsi="Arial Narrow"/>
                <w:sz w:val="18"/>
                <w:szCs w:val="18"/>
              </w:rPr>
            </w:pPr>
            <w:r w:rsidRPr="00902F15">
              <w:rPr>
                <w:rFonts w:ascii="Arial Narrow" w:hAnsi="Arial Narrow"/>
                <w:sz w:val="18"/>
                <w:szCs w:val="18"/>
              </w:rPr>
              <w:t>Master course: “Plant Genetics, Genomic and Breeding” at CIHEAM-IAMZ –</w:t>
            </w:r>
            <w:r>
              <w:rPr>
                <w:rFonts w:ascii="Arial Narrow" w:hAnsi="Arial Narrow"/>
                <w:sz w:val="18"/>
                <w:szCs w:val="18"/>
              </w:rPr>
              <w:t xml:space="preserve"> </w:t>
            </w:r>
            <w:r w:rsidRPr="00902F15">
              <w:rPr>
                <w:rFonts w:ascii="Arial Narrow" w:hAnsi="Arial Narrow"/>
                <w:sz w:val="18"/>
                <w:szCs w:val="18"/>
              </w:rPr>
              <w:t>Zaragoza, Spain</w:t>
            </w:r>
          </w:p>
          <w:p w14:paraId="52C86BB4" w14:textId="350180F0" w:rsidR="00FF4336" w:rsidRPr="00FF4336" w:rsidRDefault="00FF4336" w:rsidP="00FF4336">
            <w:pPr>
              <w:pStyle w:val="ListParagraph"/>
              <w:numPr>
                <w:ilvl w:val="0"/>
                <w:numId w:val="17"/>
              </w:numPr>
              <w:spacing w:before="40" w:after="40"/>
              <w:ind w:left="341" w:hanging="284"/>
              <w:jc w:val="left"/>
              <w:rPr>
                <w:rFonts w:ascii="Arial Narrow" w:hAnsi="Arial Narrow"/>
                <w:sz w:val="18"/>
                <w:szCs w:val="18"/>
              </w:rPr>
            </w:pPr>
            <w:r w:rsidRPr="00FF4336">
              <w:rPr>
                <w:rFonts w:ascii="Arial Narrow" w:hAnsi="Arial Narrow"/>
                <w:sz w:val="18"/>
                <w:szCs w:val="18"/>
              </w:rPr>
              <w:t xml:space="preserve">OAPI Masters IP </w:t>
            </w:r>
          </w:p>
          <w:p w14:paraId="6DD8BF6A" w14:textId="77777777" w:rsidR="00FF4336" w:rsidRPr="00FF4336" w:rsidRDefault="00FF4336" w:rsidP="00FF4336">
            <w:pPr>
              <w:numPr>
                <w:ilvl w:val="0"/>
                <w:numId w:val="17"/>
              </w:numPr>
              <w:spacing w:before="40" w:after="40"/>
              <w:ind w:left="341" w:hanging="284"/>
              <w:jc w:val="left"/>
              <w:rPr>
                <w:rFonts w:ascii="Arial Narrow" w:hAnsi="Arial Narrow"/>
                <w:sz w:val="18"/>
                <w:szCs w:val="18"/>
              </w:rPr>
            </w:pPr>
            <w:r w:rsidRPr="00FF4336">
              <w:rPr>
                <w:rFonts w:ascii="Arial Narrow" w:eastAsia="Times New Roman" w:hAnsi="Arial Narrow"/>
                <w:sz w:val="18"/>
                <w:szCs w:val="18"/>
                <w:lang w:eastAsia="en-US"/>
              </w:rPr>
              <w:t>Máster Lv</w:t>
            </w:r>
            <w:r w:rsidRPr="00FF4336">
              <w:rPr>
                <w:rFonts w:ascii="Arial Narrow" w:hAnsi="Arial Narrow"/>
                <w:sz w:val="18"/>
                <w:szCs w:val="18"/>
              </w:rPr>
              <w:t>centinvs in Plant Variety Protection, Alicante University</w:t>
            </w:r>
          </w:p>
          <w:p w14:paraId="2F343C58" w14:textId="6958B548" w:rsidR="00FF4336" w:rsidRDefault="00FF4336" w:rsidP="00FF4336">
            <w:pPr>
              <w:numPr>
                <w:ilvl w:val="0"/>
                <w:numId w:val="17"/>
              </w:numPr>
              <w:spacing w:before="40" w:after="40"/>
              <w:ind w:left="341" w:hanging="284"/>
              <w:jc w:val="left"/>
              <w:rPr>
                <w:rFonts w:ascii="Arial Narrow" w:hAnsi="Arial Narrow"/>
                <w:sz w:val="18"/>
                <w:szCs w:val="18"/>
              </w:rPr>
            </w:pPr>
            <w:r w:rsidRPr="00FF4336">
              <w:rPr>
                <w:rFonts w:ascii="Arial Narrow" w:hAnsi="Arial Narrow"/>
                <w:sz w:val="18"/>
                <w:szCs w:val="18"/>
              </w:rPr>
              <w:t xml:space="preserve">Advanced Masters Intellectual Property Law and Knowledge Management, University of Maastricht </w:t>
            </w:r>
          </w:p>
          <w:p w14:paraId="447B295C" w14:textId="100F7A88" w:rsidR="005B3BAF" w:rsidRPr="009D6752" w:rsidRDefault="001C4581" w:rsidP="009D6752">
            <w:pPr>
              <w:numPr>
                <w:ilvl w:val="0"/>
                <w:numId w:val="17"/>
              </w:numPr>
              <w:spacing w:before="40" w:after="40"/>
              <w:ind w:left="341" w:hanging="284"/>
              <w:jc w:val="left"/>
              <w:rPr>
                <w:rFonts w:ascii="Arial Narrow" w:hAnsi="Arial Narrow"/>
                <w:sz w:val="18"/>
                <w:szCs w:val="18"/>
              </w:rPr>
            </w:pPr>
            <w:r>
              <w:rPr>
                <w:rFonts w:ascii="Arial Narrow" w:hAnsi="Arial Narrow"/>
                <w:sz w:val="18"/>
                <w:szCs w:val="18"/>
              </w:rPr>
              <w:t>IP Master of WIPO, ILO, Turin University</w:t>
            </w:r>
          </w:p>
          <w:p w14:paraId="449FCCFA" w14:textId="52B5B697" w:rsidR="001C4581" w:rsidRDefault="001C4581" w:rsidP="001C4581">
            <w:pPr>
              <w:pStyle w:val="ListParagraph"/>
              <w:numPr>
                <w:ilvl w:val="0"/>
                <w:numId w:val="17"/>
              </w:numPr>
              <w:spacing w:before="40" w:after="40"/>
              <w:ind w:left="341" w:hanging="284"/>
              <w:jc w:val="left"/>
              <w:rPr>
                <w:rFonts w:ascii="Arial Narrow" w:hAnsi="Arial Narrow"/>
                <w:sz w:val="18"/>
                <w:szCs w:val="18"/>
              </w:rPr>
            </w:pPr>
            <w:r w:rsidRPr="009D6752">
              <w:rPr>
                <w:rFonts w:ascii="Arial Narrow" w:hAnsi="Arial Narrow"/>
                <w:sz w:val="18"/>
                <w:szCs w:val="18"/>
              </w:rPr>
              <w:t>Naktuinbouw International Course on Plant Variety Protection Course (Netherlands)</w:t>
            </w:r>
          </w:p>
          <w:p w14:paraId="3A61E4C4" w14:textId="77777777" w:rsidR="00A70017" w:rsidRDefault="00A70017" w:rsidP="00A70017">
            <w:pPr>
              <w:numPr>
                <w:ilvl w:val="0"/>
                <w:numId w:val="17"/>
              </w:numPr>
              <w:spacing w:before="40" w:after="40"/>
              <w:ind w:left="341" w:hanging="284"/>
              <w:jc w:val="left"/>
              <w:rPr>
                <w:rFonts w:ascii="Arial Narrow" w:hAnsi="Arial Narrow"/>
                <w:sz w:val="18"/>
                <w:szCs w:val="18"/>
              </w:rPr>
            </w:pPr>
            <w:r w:rsidRPr="009D6752">
              <w:rPr>
                <w:rFonts w:ascii="Arial Narrow" w:hAnsi="Arial Narrow"/>
                <w:sz w:val="18"/>
                <w:szCs w:val="18"/>
              </w:rPr>
              <w:t>Caribbean Community (CARICOM) -</w:t>
            </w:r>
            <w:r>
              <w:rPr>
                <w:rFonts w:ascii="Arial Narrow" w:hAnsi="Arial Narrow"/>
                <w:sz w:val="18"/>
                <w:szCs w:val="18"/>
              </w:rPr>
              <w:t xml:space="preserve"> </w:t>
            </w:r>
            <w:r w:rsidRPr="009D6752">
              <w:rPr>
                <w:rFonts w:ascii="Arial Narrow" w:hAnsi="Arial Narrow"/>
                <w:sz w:val="18"/>
                <w:szCs w:val="18"/>
              </w:rPr>
              <w:t xml:space="preserve">"Introduction on Plant Variety Protection under the UPOV Convention" </w:t>
            </w:r>
            <w:r>
              <w:rPr>
                <w:rFonts w:ascii="Arial Narrow" w:hAnsi="Arial Narrow"/>
                <w:sz w:val="18"/>
                <w:szCs w:val="18"/>
              </w:rPr>
              <w:t>training</w:t>
            </w:r>
          </w:p>
          <w:p w14:paraId="09803D8C" w14:textId="77777777" w:rsidR="00565C7B" w:rsidRDefault="004A3875" w:rsidP="004A3875">
            <w:pPr>
              <w:pStyle w:val="ListParagraph"/>
              <w:numPr>
                <w:ilvl w:val="0"/>
                <w:numId w:val="17"/>
              </w:numPr>
              <w:spacing w:before="40" w:after="40"/>
              <w:ind w:left="388"/>
              <w:jc w:val="left"/>
              <w:rPr>
                <w:rFonts w:ascii="Arial Narrow" w:hAnsi="Arial Narrow"/>
                <w:sz w:val="18"/>
                <w:szCs w:val="18"/>
              </w:rPr>
            </w:pPr>
            <w:r w:rsidRPr="00A70017">
              <w:rPr>
                <w:rFonts w:ascii="Arial Narrow" w:hAnsi="Arial Narrow"/>
                <w:sz w:val="18"/>
                <w:szCs w:val="18"/>
              </w:rPr>
              <w:t>JICA Training Course on Internationally Harmonized Plant Variety Protection System,</w:t>
            </w:r>
          </w:p>
          <w:p w14:paraId="5D2A1B5D" w14:textId="3B80ADB1" w:rsidR="006610E8" w:rsidRPr="00D2731F" w:rsidRDefault="004A3875" w:rsidP="004A3875">
            <w:pPr>
              <w:pStyle w:val="ListParagraph"/>
              <w:numPr>
                <w:ilvl w:val="0"/>
                <w:numId w:val="17"/>
              </w:numPr>
              <w:spacing w:before="40" w:after="40"/>
              <w:ind w:left="388"/>
              <w:jc w:val="left"/>
              <w:rPr>
                <w:rFonts w:ascii="Arial Narrow" w:hAnsi="Arial Narrow"/>
                <w:sz w:val="18"/>
                <w:szCs w:val="18"/>
                <w:lang w:val="es-ES_tradnl"/>
              </w:rPr>
            </w:pPr>
            <w:r w:rsidRPr="00D2731F">
              <w:rPr>
                <w:rFonts w:ascii="Arial Narrow" w:hAnsi="Arial Narrow"/>
                <w:sz w:val="18"/>
                <w:szCs w:val="18"/>
                <w:lang w:val="es-ES_tradnl"/>
              </w:rPr>
              <w:t>Technical University of Costa Rica (TEC Tecnol</w:t>
            </w:r>
            <w:r w:rsidR="00D423E0" w:rsidRPr="00D2731F">
              <w:rPr>
                <w:rFonts w:ascii="Arial Narrow" w:hAnsi="Arial Narrow"/>
                <w:sz w:val="18"/>
                <w:szCs w:val="18"/>
                <w:lang w:val="es-ES_tradnl"/>
              </w:rPr>
              <w:t>ó</w:t>
            </w:r>
            <w:r w:rsidRPr="00D2731F">
              <w:rPr>
                <w:rFonts w:ascii="Arial Narrow" w:hAnsi="Arial Narrow"/>
                <w:sz w:val="18"/>
                <w:szCs w:val="18"/>
                <w:lang w:val="es-ES_tradnl"/>
              </w:rPr>
              <w:t>gico de Costa Rica)</w:t>
            </w:r>
          </w:p>
        </w:tc>
      </w:tr>
      <w:tr w:rsidR="00031EAD" w:rsidRPr="00214843" w14:paraId="424A5A83" w14:textId="77777777" w:rsidTr="002E3474">
        <w:trPr>
          <w:gridAfter w:val="1"/>
          <w:wAfter w:w="142" w:type="dxa"/>
          <w:trHeight w:val="290"/>
        </w:trPr>
        <w:tc>
          <w:tcPr>
            <w:tcW w:w="1837" w:type="dxa"/>
            <w:vMerge/>
            <w:tcBorders>
              <w:bottom w:val="nil"/>
            </w:tcBorders>
            <w:hideMark/>
          </w:tcPr>
          <w:p w14:paraId="516304E3" w14:textId="77777777" w:rsidR="00031EAD" w:rsidRPr="008046D9" w:rsidRDefault="00031EAD" w:rsidP="002E3474">
            <w:pPr>
              <w:jc w:val="left"/>
              <w:rPr>
                <w:rFonts w:ascii="Arial Narrow" w:eastAsia="Times New Roman" w:hAnsi="Arial Narrow"/>
                <w:sz w:val="22"/>
                <w:szCs w:val="22"/>
                <w:lang w:eastAsia="en-US"/>
              </w:rPr>
            </w:pPr>
          </w:p>
        </w:tc>
        <w:tc>
          <w:tcPr>
            <w:tcW w:w="2984" w:type="dxa"/>
            <w:tcBorders>
              <w:bottom w:val="nil"/>
            </w:tcBorders>
            <w:shd w:val="clear" w:color="auto" w:fill="auto"/>
            <w:hideMark/>
          </w:tcPr>
          <w:p w14:paraId="5EBF5E5E"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(j) Availability of materials in relevant languages.</w:t>
            </w:r>
          </w:p>
        </w:tc>
        <w:tc>
          <w:tcPr>
            <w:tcW w:w="4955" w:type="dxa"/>
            <w:tcBorders>
              <w:bottom w:val="nil"/>
            </w:tcBorders>
            <w:shd w:val="clear" w:color="auto" w:fill="auto"/>
          </w:tcPr>
          <w:p w14:paraId="6E94172F" w14:textId="54C7A00B" w:rsidR="00031EAD" w:rsidRPr="00214843" w:rsidRDefault="00031EAD" w:rsidP="006610E8">
            <w:pPr>
              <w:jc w:val="left"/>
              <w:rPr>
                <w:rFonts w:ascii="Arial Narrow" w:eastAsia="Times New Roman" w:hAnsi="Arial Narrow"/>
                <w:sz w:val="18"/>
                <w:szCs w:val="18"/>
                <w:highlight w:val="yellow"/>
                <w:lang w:eastAsia="en-US"/>
              </w:rPr>
            </w:pPr>
            <w:r w:rsidRPr="001A5387">
              <w:rPr>
                <w:rFonts w:ascii="Arial Narrow" w:eastAsia="Times New Roman" w:hAnsi="Arial Narrow"/>
                <w:sz w:val="18"/>
                <w:szCs w:val="18"/>
                <w:lang w:eastAsia="en-US"/>
              </w:rPr>
              <w:t xml:space="preserve">No developments </w:t>
            </w:r>
          </w:p>
        </w:tc>
      </w:tr>
    </w:tbl>
    <w:p w14:paraId="397F37EB" w14:textId="77777777" w:rsidR="00031EAD" w:rsidRPr="001D433B" w:rsidRDefault="00031EAD" w:rsidP="00031EAD">
      <w:pPr>
        <w:rPr>
          <w:rFonts w:ascii="Arial Narrow" w:hAnsi="Arial Narrow"/>
          <w:sz w:val="18"/>
          <w:lang w:eastAsia="en-US"/>
        </w:rPr>
      </w:pPr>
    </w:p>
    <w:p w14:paraId="38CD56EF" w14:textId="77777777" w:rsidR="00031EAD" w:rsidRPr="00993118" w:rsidRDefault="00031EAD" w:rsidP="00031EAD">
      <w:pPr>
        <w:rPr>
          <w:rFonts w:eastAsia="Times New Roman"/>
          <w:b/>
          <w:bCs/>
          <w:iCs/>
          <w:sz w:val="28"/>
          <w:szCs w:val="28"/>
          <w:lang w:eastAsia="en-US"/>
        </w:rPr>
      </w:pPr>
      <w:r w:rsidRPr="00993118">
        <w:rPr>
          <w:sz w:val="28"/>
        </w:rPr>
        <w:br w:type="page"/>
      </w:r>
    </w:p>
    <w:p w14:paraId="388CEB23" w14:textId="510CF093" w:rsidR="00031EAD" w:rsidRPr="003546AD" w:rsidRDefault="000061FF" w:rsidP="00031EAD">
      <w:pPr>
        <w:pStyle w:val="Heading2"/>
      </w:pPr>
      <w:bookmarkStart w:id="43" w:name="_Toc80365154"/>
      <w:bookmarkStart w:id="44" w:name="_Toc112253135"/>
      <w:r>
        <w:lastRenderedPageBreak/>
        <w:t>SUB-PROGRAM UV.4:    </w:t>
      </w:r>
      <w:r w:rsidR="00031EAD" w:rsidRPr="003546AD">
        <w:t>External Relations</w:t>
      </w:r>
      <w:bookmarkEnd w:id="43"/>
      <w:bookmarkEnd w:id="44"/>
    </w:p>
    <w:p w14:paraId="11256F2A" w14:textId="77777777" w:rsidR="00031EAD" w:rsidRPr="00475801" w:rsidRDefault="00031EAD" w:rsidP="00031EAD">
      <w:pPr>
        <w:pStyle w:val="Heading3"/>
      </w:pPr>
      <w:r w:rsidRPr="00475801">
        <w:t>Objectives</w:t>
      </w:r>
    </w:p>
    <w:p w14:paraId="642662BE" w14:textId="77777777" w:rsidR="00031EAD" w:rsidRPr="003546AD" w:rsidRDefault="00031EAD" w:rsidP="00031EAD">
      <w:pPr>
        <w:autoSpaceDE w:val="0"/>
        <w:autoSpaceDN w:val="0"/>
        <w:adjustRightInd w:val="0"/>
        <w:ind w:left="567" w:hanging="567"/>
        <w:jc w:val="left"/>
        <w:rPr>
          <w:rFonts w:ascii="ArialMT" w:eastAsia="Times New Roman" w:hAnsi="ArialMT" w:cs="ArialMT"/>
          <w:sz w:val="19"/>
          <w:szCs w:val="19"/>
          <w:lang w:eastAsia="en-US"/>
        </w:rPr>
      </w:pPr>
      <w:r>
        <w:rPr>
          <w:rFonts w:ascii="ArialMT" w:eastAsia="Times New Roman" w:hAnsi="ArialMT" w:cs="ArialMT"/>
          <w:sz w:val="19"/>
          <w:szCs w:val="19"/>
          <w:lang w:eastAsia="en-US"/>
        </w:rPr>
        <w:t>(a)</w:t>
      </w:r>
      <w:r>
        <w:rPr>
          <w:rFonts w:ascii="ArialMT" w:eastAsia="Times New Roman" w:hAnsi="ArialMT" w:cs="ArialMT"/>
          <w:sz w:val="19"/>
          <w:szCs w:val="19"/>
          <w:lang w:eastAsia="en-US"/>
        </w:rPr>
        <w:tab/>
      </w:r>
      <w:r w:rsidRPr="003546AD">
        <w:rPr>
          <w:rFonts w:ascii="ArialMT" w:eastAsia="Times New Roman" w:hAnsi="ArialMT" w:cs="ArialMT"/>
          <w:sz w:val="19"/>
          <w:szCs w:val="19"/>
          <w:lang w:eastAsia="en-US"/>
        </w:rPr>
        <w:t>To broaden and enhance the understanding of the UPOV system of plant variety protection.</w:t>
      </w:r>
    </w:p>
    <w:p w14:paraId="2FA6ED9D" w14:textId="77777777" w:rsidR="00031EAD" w:rsidRPr="003546AD" w:rsidRDefault="00031EAD" w:rsidP="00031EAD">
      <w:pPr>
        <w:autoSpaceDE w:val="0"/>
        <w:autoSpaceDN w:val="0"/>
        <w:adjustRightInd w:val="0"/>
        <w:ind w:left="567" w:hanging="567"/>
        <w:jc w:val="left"/>
        <w:rPr>
          <w:rFonts w:ascii="ArialMT" w:eastAsia="Times New Roman" w:hAnsi="ArialMT" w:cs="ArialMT"/>
          <w:sz w:val="19"/>
          <w:szCs w:val="19"/>
          <w:lang w:eastAsia="en-US"/>
        </w:rPr>
      </w:pPr>
      <w:r>
        <w:rPr>
          <w:rFonts w:ascii="ArialMT" w:eastAsia="Times New Roman" w:hAnsi="ArialMT" w:cs="ArialMT"/>
          <w:sz w:val="19"/>
          <w:szCs w:val="19"/>
          <w:lang w:eastAsia="en-US"/>
        </w:rPr>
        <w:t>(b)</w:t>
      </w:r>
      <w:r>
        <w:rPr>
          <w:rFonts w:ascii="ArialMT" w:eastAsia="Times New Roman" w:hAnsi="ArialMT" w:cs="ArialMT"/>
          <w:sz w:val="19"/>
          <w:szCs w:val="19"/>
          <w:lang w:eastAsia="en-US"/>
        </w:rPr>
        <w:tab/>
      </w:r>
      <w:r w:rsidRPr="003546AD">
        <w:rPr>
          <w:rFonts w:ascii="ArialMT" w:eastAsia="Times New Roman" w:hAnsi="ArialMT" w:cs="ArialMT"/>
          <w:sz w:val="19"/>
          <w:szCs w:val="19"/>
          <w:lang w:eastAsia="en-US"/>
        </w:rPr>
        <w:t>To provide information on the UPOV Convention to other intergovernmental organizations, with</w:t>
      </w:r>
      <w:r>
        <w:rPr>
          <w:rFonts w:ascii="ArialMT" w:eastAsia="Times New Roman" w:hAnsi="ArialMT" w:cs="ArialMT"/>
          <w:sz w:val="19"/>
          <w:szCs w:val="19"/>
          <w:lang w:eastAsia="en-US"/>
        </w:rPr>
        <w:t xml:space="preserve"> </w:t>
      </w:r>
      <w:r w:rsidRPr="003546AD">
        <w:rPr>
          <w:rFonts w:ascii="ArialMT" w:eastAsia="Times New Roman" w:hAnsi="ArialMT" w:cs="ArialMT"/>
          <w:sz w:val="19"/>
          <w:szCs w:val="19"/>
          <w:lang w:eastAsia="en-US"/>
        </w:rPr>
        <w:t>the aim of achieving mutual supportiveness with other international treaties.</w:t>
      </w:r>
    </w:p>
    <w:p w14:paraId="31F66AAA" w14:textId="77777777" w:rsidR="00031EAD" w:rsidRPr="003546AD" w:rsidRDefault="00031EAD" w:rsidP="00031EAD"/>
    <w:p w14:paraId="5566D24D" w14:textId="77777777" w:rsidR="00031EAD" w:rsidRPr="003546AD" w:rsidRDefault="00031EAD" w:rsidP="00031EAD"/>
    <w:p w14:paraId="649EA5F1" w14:textId="77777777" w:rsidR="00031EAD" w:rsidRPr="003546AD" w:rsidRDefault="00031EAD" w:rsidP="00031EAD">
      <w:pPr>
        <w:pStyle w:val="Heading3"/>
      </w:pPr>
      <w:r w:rsidRPr="003546AD">
        <w:t>Performance Data:</w:t>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031EAD" w:rsidRPr="001D433B" w14:paraId="07D68FC5" w14:textId="77777777" w:rsidTr="002E3474">
        <w:trPr>
          <w:trHeight w:val="530"/>
          <w:tblHeader/>
        </w:trPr>
        <w:tc>
          <w:tcPr>
            <w:tcW w:w="1838" w:type="dxa"/>
            <w:tcBorders>
              <w:top w:val="nil"/>
              <w:bottom w:val="nil"/>
            </w:tcBorders>
            <w:shd w:val="clear" w:color="auto" w:fill="E2E7EB" w:themeFill="accent3" w:themeFillTint="33"/>
            <w:vAlign w:val="center"/>
            <w:hideMark/>
          </w:tcPr>
          <w:p w14:paraId="355103D1" w14:textId="77777777" w:rsidR="00031EAD" w:rsidRPr="001D433B" w:rsidRDefault="00031EAD" w:rsidP="002E3474">
            <w:pPr>
              <w:jc w:val="left"/>
              <w:rPr>
                <w:rFonts w:ascii="Arial Narrow" w:eastAsia="Times New Roman" w:hAnsi="Arial Narrow"/>
                <w:b/>
                <w:bCs/>
                <w:sz w:val="18"/>
                <w:szCs w:val="18"/>
                <w:lang w:eastAsia="en-US"/>
              </w:rPr>
            </w:pPr>
            <w:r w:rsidRPr="001D433B">
              <w:rPr>
                <w:rFonts w:ascii="Arial Narrow" w:eastAsia="Times New Roman" w:hAnsi="Arial Narrow"/>
                <w:b/>
                <w:bCs/>
                <w:sz w:val="18"/>
                <w:szCs w:val="18"/>
                <w:lang w:eastAsia="en-US"/>
              </w:rPr>
              <w:t>Expected Results</w:t>
            </w:r>
          </w:p>
        </w:tc>
        <w:tc>
          <w:tcPr>
            <w:tcW w:w="2987" w:type="dxa"/>
            <w:gridSpan w:val="2"/>
            <w:tcBorders>
              <w:top w:val="nil"/>
              <w:bottom w:val="nil"/>
            </w:tcBorders>
            <w:shd w:val="clear" w:color="auto" w:fill="E2E7EB" w:themeFill="accent3" w:themeFillTint="33"/>
            <w:vAlign w:val="center"/>
            <w:hideMark/>
          </w:tcPr>
          <w:p w14:paraId="000C26AC" w14:textId="77777777" w:rsidR="00031EAD" w:rsidRPr="001D433B" w:rsidRDefault="00031EAD" w:rsidP="002E3474">
            <w:pPr>
              <w:jc w:val="left"/>
              <w:rPr>
                <w:rFonts w:ascii="Arial Narrow" w:eastAsia="Times New Roman" w:hAnsi="Arial Narrow"/>
                <w:b/>
                <w:bCs/>
                <w:sz w:val="18"/>
                <w:szCs w:val="18"/>
                <w:lang w:eastAsia="en-US"/>
              </w:rPr>
            </w:pPr>
            <w:r w:rsidRPr="001D433B">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14:paraId="6D343B5F" w14:textId="77777777" w:rsidR="00031EAD" w:rsidRPr="00214843" w:rsidRDefault="00031EAD" w:rsidP="002E3474">
            <w:pPr>
              <w:jc w:val="left"/>
              <w:rPr>
                <w:rFonts w:ascii="Arial Narrow" w:eastAsia="Times New Roman" w:hAnsi="Arial Narrow"/>
                <w:b/>
                <w:bCs/>
                <w:sz w:val="18"/>
                <w:szCs w:val="18"/>
                <w:highlight w:val="yellow"/>
                <w:lang w:eastAsia="en-US"/>
              </w:rPr>
            </w:pPr>
            <w:r w:rsidRPr="002806F1">
              <w:rPr>
                <w:rFonts w:ascii="Arial Narrow" w:eastAsia="Times New Roman" w:hAnsi="Arial Narrow"/>
                <w:b/>
                <w:bCs/>
                <w:sz w:val="18"/>
                <w:szCs w:val="18"/>
                <w:lang w:eastAsia="en-US"/>
              </w:rPr>
              <w:t>Performance Data</w:t>
            </w:r>
          </w:p>
        </w:tc>
      </w:tr>
      <w:tr w:rsidR="00031EAD" w:rsidRPr="001D433B" w14:paraId="35EC4F87" w14:textId="77777777" w:rsidTr="002E3474">
        <w:trPr>
          <w:trHeight w:val="290"/>
        </w:trPr>
        <w:tc>
          <w:tcPr>
            <w:tcW w:w="1838" w:type="dxa"/>
            <w:vMerge w:val="restart"/>
            <w:tcBorders>
              <w:top w:val="nil"/>
            </w:tcBorders>
            <w:shd w:val="clear" w:color="auto" w:fill="auto"/>
            <w:hideMark/>
          </w:tcPr>
          <w:p w14:paraId="4D563B2D"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1. Broaden public understanding of UPOV’s role and activities</w:t>
            </w:r>
          </w:p>
        </w:tc>
        <w:tc>
          <w:tcPr>
            <w:tcW w:w="2977" w:type="dxa"/>
            <w:tcBorders>
              <w:top w:val="nil"/>
            </w:tcBorders>
            <w:shd w:val="clear" w:color="auto" w:fill="auto"/>
            <w:hideMark/>
          </w:tcPr>
          <w:p w14:paraId="0029198C" w14:textId="13F9B17D"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(a) Availability of suitable information and materials</w:t>
            </w:r>
            <w:r w:rsidR="0009720F">
              <w:rPr>
                <w:rFonts w:ascii="Arial Narrow" w:eastAsia="Times New Roman" w:hAnsi="Arial Narrow"/>
                <w:sz w:val="18"/>
                <w:szCs w:val="18"/>
                <w:lang w:eastAsia="en-US"/>
              </w:rPr>
              <w:t xml:space="preserve"> for the general public on UPOV </w:t>
            </w:r>
            <w:r w:rsidRPr="001D433B">
              <w:rPr>
                <w:rFonts w:ascii="Arial Narrow" w:eastAsia="Times New Roman" w:hAnsi="Arial Narrow"/>
                <w:sz w:val="18"/>
                <w:szCs w:val="18"/>
                <w:lang w:eastAsia="en-US"/>
              </w:rPr>
              <w:t>website;</w:t>
            </w:r>
          </w:p>
        </w:tc>
        <w:tc>
          <w:tcPr>
            <w:tcW w:w="5103" w:type="dxa"/>
            <w:gridSpan w:val="2"/>
            <w:tcBorders>
              <w:top w:val="nil"/>
            </w:tcBorders>
            <w:shd w:val="clear" w:color="auto" w:fill="auto"/>
          </w:tcPr>
          <w:p w14:paraId="3F965BCF" w14:textId="382F8552" w:rsidR="003A4B77" w:rsidRPr="003A4B77" w:rsidRDefault="00031EAD" w:rsidP="00DE0AC0">
            <w:pPr>
              <w:pStyle w:val="ListParagraph"/>
              <w:numPr>
                <w:ilvl w:val="0"/>
                <w:numId w:val="52"/>
              </w:numPr>
              <w:spacing w:before="40" w:after="40"/>
              <w:ind w:left="195" w:hanging="160"/>
              <w:jc w:val="left"/>
              <w:rPr>
                <w:rFonts w:ascii="Arial Narrow" w:hAnsi="Arial Narrow"/>
                <w:sz w:val="18"/>
                <w:szCs w:val="18"/>
              </w:rPr>
            </w:pPr>
            <w:r w:rsidRPr="003A4B77">
              <w:rPr>
                <w:rFonts w:ascii="Arial Narrow" w:hAnsi="Arial Narrow"/>
                <w:sz w:val="18"/>
                <w:szCs w:val="18"/>
              </w:rPr>
              <w:t>Adoption of FAQ on the How does the UPOV system s</w:t>
            </w:r>
            <w:r w:rsidR="003A4B77" w:rsidRPr="003A4B77">
              <w:rPr>
                <w:rFonts w:ascii="Arial Narrow" w:hAnsi="Arial Narrow"/>
                <w:sz w:val="18"/>
                <w:szCs w:val="18"/>
              </w:rPr>
              <w:t>upport sustainable development?</w:t>
            </w:r>
          </w:p>
          <w:p w14:paraId="3CCCE1EF" w14:textId="5F50F365" w:rsidR="00031EAD" w:rsidRPr="003A4B77" w:rsidRDefault="00031EAD" w:rsidP="00DE0AC0">
            <w:pPr>
              <w:pStyle w:val="ListParagraph"/>
              <w:numPr>
                <w:ilvl w:val="0"/>
                <w:numId w:val="52"/>
              </w:numPr>
              <w:spacing w:before="40" w:after="40"/>
              <w:ind w:left="195" w:hanging="160"/>
              <w:jc w:val="left"/>
              <w:rPr>
                <w:rFonts w:ascii="Arial Narrow" w:hAnsi="Arial Narrow"/>
                <w:sz w:val="18"/>
                <w:szCs w:val="18"/>
              </w:rPr>
            </w:pPr>
            <w:r w:rsidRPr="003A4B77">
              <w:rPr>
                <w:rFonts w:ascii="Arial Narrow" w:hAnsi="Arial Narrow"/>
                <w:sz w:val="18"/>
                <w:szCs w:val="18"/>
              </w:rPr>
              <w:t>3 press releases</w:t>
            </w:r>
            <w:r w:rsidR="00FF4336" w:rsidRPr="003A4B77">
              <w:rPr>
                <w:rFonts w:ascii="Arial Narrow" w:hAnsi="Arial Narrow"/>
                <w:sz w:val="18"/>
                <w:szCs w:val="18"/>
              </w:rPr>
              <w:t xml:space="preserve"> [2020]</w:t>
            </w:r>
          </w:p>
          <w:p w14:paraId="1BCD8176" w14:textId="26F61350" w:rsidR="00FF4336" w:rsidRPr="004A3875" w:rsidRDefault="00FF4336" w:rsidP="00DE0AC0">
            <w:pPr>
              <w:pStyle w:val="ListParagraph"/>
              <w:numPr>
                <w:ilvl w:val="0"/>
                <w:numId w:val="52"/>
              </w:numPr>
              <w:spacing w:before="40" w:after="40"/>
              <w:ind w:left="195" w:hanging="160"/>
              <w:jc w:val="left"/>
              <w:rPr>
                <w:rFonts w:ascii="Arial Narrow" w:hAnsi="Arial Narrow"/>
                <w:sz w:val="18"/>
                <w:szCs w:val="18"/>
              </w:rPr>
            </w:pPr>
            <w:r w:rsidRPr="003A4B77">
              <w:rPr>
                <w:rFonts w:ascii="Arial Narrow" w:hAnsi="Arial Narrow"/>
                <w:sz w:val="18"/>
                <w:szCs w:val="18"/>
              </w:rPr>
              <w:t>7 press releases [2021]</w:t>
            </w:r>
          </w:p>
        </w:tc>
      </w:tr>
      <w:tr w:rsidR="00031EAD" w:rsidRPr="001D433B" w14:paraId="4596D934" w14:textId="77777777" w:rsidTr="002E3474">
        <w:trPr>
          <w:trHeight w:val="280"/>
        </w:trPr>
        <w:tc>
          <w:tcPr>
            <w:tcW w:w="1838" w:type="dxa"/>
            <w:vMerge/>
            <w:hideMark/>
          </w:tcPr>
          <w:p w14:paraId="45B3C8B5" w14:textId="77777777" w:rsidR="00031EAD" w:rsidRPr="001D433B"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1D27995A" w14:textId="210ADEC3"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(b)</w:t>
            </w:r>
            <w:r w:rsidR="0009720F">
              <w:rPr>
                <w:rFonts w:ascii="Arial Narrow" w:eastAsia="Times New Roman" w:hAnsi="Arial Narrow"/>
                <w:sz w:val="18"/>
                <w:szCs w:val="18"/>
                <w:lang w:eastAsia="en-US"/>
              </w:rPr>
              <w:t xml:space="preserve"> Number of new visitors to UPOV </w:t>
            </w:r>
            <w:r w:rsidRPr="001D433B">
              <w:rPr>
                <w:rFonts w:ascii="Arial Narrow" w:eastAsia="Times New Roman" w:hAnsi="Arial Narrow"/>
                <w:sz w:val="18"/>
                <w:szCs w:val="18"/>
                <w:lang w:eastAsia="en-US"/>
              </w:rPr>
              <w:t>website;</w:t>
            </w:r>
          </w:p>
        </w:tc>
        <w:tc>
          <w:tcPr>
            <w:tcW w:w="5103" w:type="dxa"/>
            <w:gridSpan w:val="2"/>
            <w:shd w:val="clear" w:color="auto" w:fill="auto"/>
          </w:tcPr>
          <w:p w14:paraId="3CEEB4E2" w14:textId="07E1381F" w:rsidR="000C04F5" w:rsidRDefault="000C04F5" w:rsidP="002806F1">
            <w:pPr>
              <w:spacing w:before="40" w:after="40"/>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2020: </w:t>
            </w:r>
            <w:r w:rsidR="00031EAD" w:rsidRPr="00FF4336">
              <w:rPr>
                <w:rFonts w:ascii="Arial Narrow" w:eastAsia="Times New Roman" w:hAnsi="Arial Narrow"/>
                <w:sz w:val="18"/>
                <w:szCs w:val="18"/>
                <w:lang w:eastAsia="en-US"/>
              </w:rPr>
              <w:t xml:space="preserve">106,164 unique users </w:t>
            </w:r>
          </w:p>
          <w:p w14:paraId="638A7D42" w14:textId="551BF820" w:rsidR="00FF4336" w:rsidRPr="00FF4336" w:rsidRDefault="000C04F5" w:rsidP="00FF4336">
            <w:pPr>
              <w:spacing w:before="40" w:after="40"/>
              <w:ind w:left="316" w:hanging="316"/>
              <w:jc w:val="left"/>
              <w:rPr>
                <w:rFonts w:ascii="Arial Narrow" w:eastAsia="Times New Roman" w:hAnsi="Arial Narrow"/>
                <w:sz w:val="18"/>
                <w:szCs w:val="18"/>
                <w:lang w:eastAsia="en-US"/>
              </w:rPr>
            </w:pPr>
            <w:r>
              <w:rPr>
                <w:rFonts w:ascii="Arial Narrow" w:eastAsia="Times New Roman" w:hAnsi="Arial Narrow"/>
                <w:sz w:val="18"/>
                <w:szCs w:val="18"/>
                <w:lang w:eastAsia="en-US"/>
              </w:rPr>
              <w:t xml:space="preserve">2021: </w:t>
            </w:r>
            <w:r w:rsidR="00FF4336" w:rsidRPr="00FF4336">
              <w:rPr>
                <w:rFonts w:ascii="Arial Narrow" w:eastAsia="Times New Roman" w:hAnsi="Arial Narrow"/>
                <w:sz w:val="18"/>
                <w:szCs w:val="18"/>
                <w:lang w:eastAsia="en-US"/>
              </w:rPr>
              <w:t xml:space="preserve">126,572 unique users </w:t>
            </w:r>
            <w:r>
              <w:rPr>
                <w:rFonts w:ascii="Arial Narrow" w:eastAsia="Times New Roman" w:hAnsi="Arial Narrow"/>
                <w:sz w:val="18"/>
                <w:szCs w:val="18"/>
                <w:lang w:eastAsia="en-US"/>
              </w:rPr>
              <w:t>(+</w:t>
            </w:r>
            <w:r w:rsidRPr="00FF4336">
              <w:rPr>
                <w:rFonts w:ascii="Arial Narrow" w:eastAsia="Times New Roman" w:hAnsi="Arial Narrow"/>
                <w:sz w:val="18"/>
                <w:szCs w:val="18"/>
                <w:lang w:eastAsia="en-US"/>
              </w:rPr>
              <w:t>19%</w:t>
            </w:r>
            <w:r>
              <w:rPr>
                <w:rFonts w:ascii="Arial Narrow" w:eastAsia="Times New Roman" w:hAnsi="Arial Narrow"/>
                <w:sz w:val="18"/>
                <w:szCs w:val="18"/>
                <w:lang w:eastAsia="en-US"/>
              </w:rPr>
              <w:t>)</w:t>
            </w:r>
          </w:p>
          <w:p w14:paraId="240A0E3C" w14:textId="77777777" w:rsidR="00FF4336" w:rsidRPr="00FF4336" w:rsidRDefault="00FF4336" w:rsidP="002E3474">
            <w:pPr>
              <w:spacing w:before="40" w:after="40"/>
              <w:ind w:left="316" w:hanging="316"/>
              <w:jc w:val="left"/>
              <w:rPr>
                <w:rFonts w:ascii="Arial Narrow" w:eastAsia="Times New Roman" w:hAnsi="Arial Narrow"/>
                <w:sz w:val="18"/>
                <w:szCs w:val="18"/>
                <w:lang w:eastAsia="en-US"/>
              </w:rPr>
            </w:pPr>
          </w:p>
          <w:p w14:paraId="43AFAD44" w14:textId="6914D068" w:rsidR="00031EAD" w:rsidRPr="00FF4336" w:rsidRDefault="00031EAD" w:rsidP="00A4771E">
            <w:pPr>
              <w:spacing w:before="40" w:after="40"/>
              <w:jc w:val="left"/>
              <w:rPr>
                <w:rFonts w:ascii="Arial Narrow" w:eastAsia="Times New Roman" w:hAnsi="Arial Narrow"/>
                <w:sz w:val="18"/>
                <w:szCs w:val="18"/>
                <w:lang w:eastAsia="en-US"/>
              </w:rPr>
            </w:pPr>
            <w:r w:rsidRPr="00FF4336">
              <w:rPr>
                <w:rFonts w:ascii="Arial Narrow" w:eastAsia="Times New Roman" w:hAnsi="Arial Narrow"/>
                <w:sz w:val="18"/>
                <w:szCs w:val="18"/>
                <w:lang w:eastAsia="en-US"/>
              </w:rPr>
              <w:t xml:space="preserve">see figure </w:t>
            </w:r>
            <w:r w:rsidR="00A4771E">
              <w:rPr>
                <w:rFonts w:ascii="Arial Narrow" w:eastAsia="Times New Roman" w:hAnsi="Arial Narrow"/>
                <w:sz w:val="18"/>
                <w:szCs w:val="18"/>
                <w:lang w:eastAsia="en-US"/>
              </w:rPr>
              <w:t>4</w:t>
            </w:r>
            <w:r w:rsidRPr="00FF4336">
              <w:rPr>
                <w:rFonts w:ascii="Arial Narrow" w:eastAsia="Times New Roman" w:hAnsi="Arial Narrow"/>
                <w:sz w:val="18"/>
                <w:szCs w:val="18"/>
                <w:lang w:eastAsia="en-US"/>
              </w:rPr>
              <w:t>7</w:t>
            </w:r>
          </w:p>
        </w:tc>
      </w:tr>
      <w:tr w:rsidR="00031EAD" w:rsidRPr="001D433B" w14:paraId="523CE742" w14:textId="77777777" w:rsidTr="002E3474">
        <w:trPr>
          <w:trHeight w:val="280"/>
        </w:trPr>
        <w:tc>
          <w:tcPr>
            <w:tcW w:w="1838" w:type="dxa"/>
            <w:vMerge/>
            <w:hideMark/>
          </w:tcPr>
          <w:p w14:paraId="47176F04" w14:textId="77777777" w:rsidR="00031EAD" w:rsidRPr="001D433B"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690ABF19" w14:textId="77777777" w:rsidR="00031EAD" w:rsidRPr="001D433B" w:rsidRDefault="00031EAD" w:rsidP="002E3474">
            <w:pPr>
              <w:jc w:val="left"/>
              <w:rPr>
                <w:rFonts w:ascii="Arial Narrow" w:eastAsia="Times New Roman" w:hAnsi="Arial Narrow"/>
                <w:sz w:val="18"/>
                <w:szCs w:val="18"/>
                <w:lang w:eastAsia="en-US"/>
              </w:rPr>
            </w:pPr>
            <w:r w:rsidRPr="001D433B">
              <w:rPr>
                <w:rFonts w:ascii="Arial Narrow" w:eastAsia="Times New Roman" w:hAnsi="Arial Narrow"/>
                <w:sz w:val="18"/>
                <w:szCs w:val="18"/>
                <w:lang w:eastAsia="en-US"/>
              </w:rPr>
              <w:t>(c)  Number of visits to general public feature on UPOV website;</w:t>
            </w:r>
          </w:p>
        </w:tc>
        <w:tc>
          <w:tcPr>
            <w:tcW w:w="5103" w:type="dxa"/>
            <w:gridSpan w:val="2"/>
            <w:shd w:val="clear" w:color="auto" w:fill="auto"/>
          </w:tcPr>
          <w:p w14:paraId="0C4E06EE" w14:textId="3747D532" w:rsidR="006912D9" w:rsidRPr="006912D9" w:rsidRDefault="006912D9" w:rsidP="00A4771E">
            <w:pPr>
              <w:jc w:val="left"/>
              <w:rPr>
                <w:rFonts w:ascii="Arial Narrow" w:eastAsia="Times New Roman" w:hAnsi="Arial Narrow"/>
                <w:sz w:val="18"/>
                <w:szCs w:val="18"/>
                <w:lang w:eastAsia="en-US"/>
              </w:rPr>
            </w:pPr>
            <w:r w:rsidRPr="006912D9">
              <w:rPr>
                <w:rFonts w:ascii="Arial Narrow" w:eastAsia="Times New Roman" w:hAnsi="Arial Narrow"/>
                <w:sz w:val="18"/>
                <w:szCs w:val="18"/>
                <w:lang w:eastAsia="en-US"/>
              </w:rPr>
              <w:t>2020: 744,204 visits</w:t>
            </w:r>
          </w:p>
          <w:p w14:paraId="4083B12E" w14:textId="17A16393" w:rsidR="006912D9" w:rsidRPr="006912D9" w:rsidRDefault="006912D9" w:rsidP="00A4771E">
            <w:pPr>
              <w:jc w:val="left"/>
              <w:rPr>
                <w:rFonts w:ascii="Arial Narrow" w:eastAsia="Times New Roman" w:hAnsi="Arial Narrow"/>
                <w:sz w:val="18"/>
                <w:szCs w:val="18"/>
                <w:lang w:eastAsia="en-US"/>
              </w:rPr>
            </w:pPr>
            <w:r w:rsidRPr="006912D9">
              <w:rPr>
                <w:rFonts w:ascii="Arial Narrow" w:eastAsia="Times New Roman" w:hAnsi="Arial Narrow"/>
                <w:sz w:val="18"/>
                <w:szCs w:val="18"/>
                <w:lang w:eastAsia="en-US"/>
              </w:rPr>
              <w:t>2021: 845,167 visits</w:t>
            </w:r>
            <w:r>
              <w:rPr>
                <w:rFonts w:ascii="Arial Narrow" w:eastAsia="Times New Roman" w:hAnsi="Arial Narrow"/>
                <w:sz w:val="18"/>
                <w:szCs w:val="18"/>
                <w:lang w:eastAsia="en-US"/>
              </w:rPr>
              <w:t xml:space="preserve"> (+ 14%)</w:t>
            </w:r>
          </w:p>
          <w:p w14:paraId="4E6375CF" w14:textId="77777777" w:rsidR="006912D9" w:rsidRDefault="006912D9" w:rsidP="00A4771E">
            <w:pPr>
              <w:jc w:val="left"/>
              <w:rPr>
                <w:rFonts w:ascii="Arial Narrow" w:eastAsia="Times New Roman" w:hAnsi="Arial Narrow"/>
                <w:sz w:val="18"/>
                <w:szCs w:val="18"/>
                <w:highlight w:val="magenta"/>
                <w:lang w:eastAsia="en-US"/>
              </w:rPr>
            </w:pPr>
          </w:p>
          <w:p w14:paraId="5C520955" w14:textId="106D5BB2" w:rsidR="00031EAD" w:rsidRPr="002806F1" w:rsidRDefault="00031EAD" w:rsidP="007510EF">
            <w:pPr>
              <w:spacing w:after="60"/>
              <w:jc w:val="left"/>
              <w:rPr>
                <w:rFonts w:ascii="Arial Narrow" w:eastAsia="Times New Roman" w:hAnsi="Arial Narrow"/>
                <w:sz w:val="18"/>
                <w:szCs w:val="18"/>
                <w:highlight w:val="magenta"/>
                <w:lang w:eastAsia="en-US"/>
              </w:rPr>
            </w:pPr>
            <w:r w:rsidRPr="00C03A23">
              <w:rPr>
                <w:rFonts w:ascii="Arial Narrow" w:eastAsia="Times New Roman" w:hAnsi="Arial Narrow"/>
                <w:sz w:val="18"/>
                <w:szCs w:val="18"/>
                <w:lang w:eastAsia="en-US"/>
              </w:rPr>
              <w:t xml:space="preserve">see figure </w:t>
            </w:r>
            <w:r w:rsidR="00A4771E" w:rsidRPr="00C03A23">
              <w:rPr>
                <w:rFonts w:ascii="Arial Narrow" w:eastAsia="Times New Roman" w:hAnsi="Arial Narrow"/>
                <w:sz w:val="18"/>
                <w:szCs w:val="18"/>
                <w:lang w:eastAsia="en-US"/>
              </w:rPr>
              <w:t>18</w:t>
            </w:r>
            <w:r w:rsidRPr="00C03A23">
              <w:rPr>
                <w:rFonts w:ascii="Arial Narrow" w:eastAsia="Times New Roman" w:hAnsi="Arial Narrow"/>
                <w:sz w:val="18"/>
                <w:szCs w:val="18"/>
                <w:lang w:eastAsia="en-US"/>
              </w:rPr>
              <w:t xml:space="preserve"> (above) and figure </w:t>
            </w:r>
            <w:r w:rsidR="00A4771E" w:rsidRPr="00C03A23">
              <w:rPr>
                <w:rFonts w:ascii="Arial Narrow" w:eastAsia="Times New Roman" w:hAnsi="Arial Narrow"/>
                <w:sz w:val="18"/>
                <w:szCs w:val="18"/>
                <w:lang w:eastAsia="en-US"/>
              </w:rPr>
              <w:t>4</w:t>
            </w:r>
            <w:r w:rsidRPr="00C03A23">
              <w:rPr>
                <w:rFonts w:ascii="Arial Narrow" w:eastAsia="Times New Roman" w:hAnsi="Arial Narrow"/>
                <w:sz w:val="18"/>
                <w:szCs w:val="18"/>
                <w:lang w:eastAsia="en-US"/>
              </w:rPr>
              <w:t>8</w:t>
            </w:r>
          </w:p>
        </w:tc>
      </w:tr>
      <w:tr w:rsidR="00031EAD" w:rsidRPr="001D433B" w14:paraId="4DA2BDF1" w14:textId="77777777" w:rsidTr="002E3474">
        <w:trPr>
          <w:trHeight w:val="280"/>
        </w:trPr>
        <w:tc>
          <w:tcPr>
            <w:tcW w:w="1838" w:type="dxa"/>
            <w:vMerge/>
            <w:tcBorders>
              <w:bottom w:val="nil"/>
            </w:tcBorders>
            <w:hideMark/>
          </w:tcPr>
          <w:p w14:paraId="05809F9A" w14:textId="77777777" w:rsidR="00031EAD" w:rsidRPr="001D433B"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32779B81" w14:textId="77777777" w:rsidR="00031EAD" w:rsidRPr="001D433B" w:rsidRDefault="00031EAD" w:rsidP="002E3474">
            <w:pPr>
              <w:jc w:val="left"/>
              <w:rPr>
                <w:rFonts w:ascii="Arial Narrow" w:eastAsia="Times New Roman" w:hAnsi="Arial Narrow"/>
                <w:spacing w:val="-2"/>
                <w:sz w:val="18"/>
                <w:szCs w:val="18"/>
                <w:lang w:eastAsia="en-US"/>
              </w:rPr>
            </w:pPr>
            <w:r w:rsidRPr="001D433B">
              <w:rPr>
                <w:rFonts w:ascii="Arial Narrow" w:eastAsia="Times New Roman" w:hAnsi="Arial Narrow"/>
                <w:spacing w:val="-2"/>
                <w:sz w:val="18"/>
                <w:szCs w:val="18"/>
                <w:lang w:eastAsia="en-US"/>
              </w:rPr>
              <w:t>(d) Improved design of UPOV website, including responsive layout;</w:t>
            </w:r>
          </w:p>
        </w:tc>
        <w:tc>
          <w:tcPr>
            <w:tcW w:w="5103" w:type="dxa"/>
            <w:gridSpan w:val="2"/>
            <w:tcBorders>
              <w:bottom w:val="nil"/>
            </w:tcBorders>
            <w:shd w:val="clear" w:color="auto" w:fill="auto"/>
          </w:tcPr>
          <w:p w14:paraId="3195856C" w14:textId="3E09D545" w:rsidR="00031EAD" w:rsidRPr="00FF4336" w:rsidRDefault="00031EAD" w:rsidP="002E3474">
            <w:pPr>
              <w:spacing w:before="40" w:after="40"/>
              <w:jc w:val="left"/>
              <w:rPr>
                <w:rFonts w:ascii="Arial Narrow" w:eastAsia="Times New Roman" w:hAnsi="Arial Narrow"/>
                <w:spacing w:val="-2"/>
                <w:sz w:val="18"/>
                <w:szCs w:val="18"/>
                <w:lang w:eastAsia="en-US"/>
              </w:rPr>
            </w:pPr>
            <w:r w:rsidRPr="00FF4336">
              <w:rPr>
                <w:rFonts w:ascii="Arial Narrow" w:eastAsia="Times New Roman" w:hAnsi="Arial Narrow"/>
                <w:spacing w:val="-2"/>
                <w:sz w:val="18"/>
                <w:szCs w:val="18"/>
                <w:lang w:eastAsia="en-US"/>
              </w:rPr>
              <w:t>The Consultative Committee, at its ninety-sixth session, approved the proposed redesign of the UPOV website as demonstrated at the session and noted the plans for the implementation of the redesigned UPOV website and a new content management system (CMS).</w:t>
            </w:r>
          </w:p>
          <w:p w14:paraId="502C46BE" w14:textId="159EF934" w:rsidR="00031EAD" w:rsidRPr="00FF4336" w:rsidRDefault="00031EAD" w:rsidP="002E3474">
            <w:pPr>
              <w:spacing w:before="40" w:after="40"/>
              <w:jc w:val="left"/>
              <w:rPr>
                <w:rFonts w:ascii="Arial Narrow" w:eastAsia="Times New Roman" w:hAnsi="Arial Narrow"/>
                <w:sz w:val="18"/>
                <w:szCs w:val="18"/>
                <w:lang w:eastAsia="en-US"/>
              </w:rPr>
            </w:pPr>
            <w:r w:rsidRPr="00FF4336">
              <w:rPr>
                <w:rFonts w:ascii="Arial Narrow" w:eastAsia="Times New Roman" w:hAnsi="Arial Narrow"/>
                <w:sz w:val="18"/>
                <w:szCs w:val="18"/>
                <w:lang w:eastAsia="en-US"/>
              </w:rPr>
              <w:t>To ensure compatibility between the UPOV and WIPO websites that would allow UPOV to benefit from WIPO resources, work on the redesign of the UPOV website was postponed until the World Intellectual Property Organization (WIPO) had selected a new content management system (CMS).</w:t>
            </w:r>
            <w:r w:rsidR="00FF4336">
              <w:rPr>
                <w:rFonts w:ascii="Arial Narrow" w:eastAsia="Times New Roman" w:hAnsi="Arial Narrow"/>
                <w:sz w:val="18"/>
                <w:szCs w:val="18"/>
                <w:lang w:eastAsia="en-US"/>
              </w:rPr>
              <w:t xml:space="preserve"> [2020]</w:t>
            </w:r>
          </w:p>
        </w:tc>
      </w:tr>
    </w:tbl>
    <w:p w14:paraId="684A078F" w14:textId="6E463173" w:rsidR="003A4B77" w:rsidRDefault="003A4B77" w:rsidP="00031EAD">
      <w:pPr>
        <w:rPr>
          <w:rFonts w:ascii="Arial Narrow" w:hAnsi="Arial Narrow"/>
          <w:sz w:val="18"/>
        </w:rPr>
      </w:pPr>
    </w:p>
    <w:p w14:paraId="5E95C9F2" w14:textId="6ED58998" w:rsidR="003A4B77" w:rsidRDefault="003A4B77" w:rsidP="00D1245F">
      <w:pPr>
        <w:pStyle w:val="Caption"/>
      </w:pPr>
      <w:r w:rsidRPr="00E70B40">
        <w:t xml:space="preserve">Figure </w:t>
      </w:r>
      <w:r>
        <w:t>47</w:t>
      </w:r>
      <w:r w:rsidRPr="00E70B40">
        <w:t>.  Visits to the UPOV website</w:t>
      </w:r>
      <w:r w:rsidR="0009720F" w:rsidRPr="0009720F">
        <w:rPr>
          <w:vertAlign w:val="superscript"/>
        </w:rPr>
        <w:fldChar w:fldCharType="begin"/>
      </w:r>
      <w:r w:rsidR="0009720F" w:rsidRPr="0009720F">
        <w:rPr>
          <w:vertAlign w:val="superscript"/>
        </w:rPr>
        <w:instrText xml:space="preserve"> NOTEREF _Ref110875171 \h </w:instrText>
      </w:r>
      <w:r w:rsidR="0009720F">
        <w:rPr>
          <w:vertAlign w:val="superscript"/>
        </w:rPr>
        <w:instrText xml:space="preserve"> \* MERGEFORMAT </w:instrText>
      </w:r>
      <w:r w:rsidR="0009720F" w:rsidRPr="0009720F">
        <w:rPr>
          <w:vertAlign w:val="superscript"/>
        </w:rPr>
      </w:r>
      <w:r w:rsidR="0009720F" w:rsidRPr="0009720F">
        <w:rPr>
          <w:vertAlign w:val="superscript"/>
        </w:rPr>
        <w:fldChar w:fldCharType="separate"/>
      </w:r>
      <w:r w:rsidR="00AC6657">
        <w:rPr>
          <w:vertAlign w:val="superscript"/>
        </w:rPr>
        <w:t>i</w:t>
      </w:r>
      <w:r w:rsidR="0009720F" w:rsidRPr="0009720F">
        <w:rPr>
          <w:vertAlign w:val="superscript"/>
        </w:rPr>
        <w:fldChar w:fldCharType="end"/>
      </w:r>
      <w:r w:rsidRPr="00E70B40">
        <w:t xml:space="preserve"> – Number of visitors</w:t>
      </w:r>
    </w:p>
    <w:p w14:paraId="7416037B" w14:textId="093D7203" w:rsidR="003A4B77" w:rsidRDefault="003A4B77" w:rsidP="003A4B77">
      <w:pPr>
        <w:jc w:val="center"/>
        <w:rPr>
          <w:rFonts w:ascii="Arial Narrow" w:hAnsi="Arial Narrow"/>
          <w:sz w:val="18"/>
        </w:rPr>
      </w:pPr>
      <w:r w:rsidRPr="007E32FC">
        <w:rPr>
          <w:noProof/>
          <w:sz w:val="16"/>
          <w:lang w:eastAsia="en-US"/>
        </w:rPr>
        <w:drawing>
          <wp:inline distT="0" distB="0" distL="0" distR="0" wp14:anchorId="54AAF1A7" wp14:editId="024D4D9E">
            <wp:extent cx="3174758" cy="2376233"/>
            <wp:effectExtent l="0" t="0" r="698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81763" cy="2381476"/>
                    </a:xfrm>
                    <a:prstGeom prst="rect">
                      <a:avLst/>
                    </a:prstGeom>
                    <a:noFill/>
                    <a:ln>
                      <a:noFill/>
                    </a:ln>
                  </pic:spPr>
                </pic:pic>
              </a:graphicData>
            </a:graphic>
          </wp:inline>
        </w:drawing>
      </w:r>
    </w:p>
    <w:p w14:paraId="154B96B6" w14:textId="327DB42B" w:rsidR="003A4B77" w:rsidRDefault="003A4B77" w:rsidP="003A4B77">
      <w:pPr>
        <w:jc w:val="center"/>
        <w:rPr>
          <w:rFonts w:ascii="Arial Narrow" w:hAnsi="Arial Narrow"/>
          <w:sz w:val="18"/>
        </w:rPr>
      </w:pPr>
    </w:p>
    <w:p w14:paraId="1B75AB44" w14:textId="0C258762" w:rsidR="003A4B77" w:rsidRDefault="003A4B77" w:rsidP="003A4B77">
      <w:pPr>
        <w:jc w:val="center"/>
        <w:rPr>
          <w:rFonts w:ascii="Arial Narrow" w:hAnsi="Arial Narrow"/>
          <w:sz w:val="18"/>
        </w:rPr>
      </w:pPr>
    </w:p>
    <w:p w14:paraId="5C2A01A8" w14:textId="07FE5A69" w:rsidR="00031EAD" w:rsidRPr="003A4B77" w:rsidRDefault="00AB50F4" w:rsidP="00D1245F">
      <w:pPr>
        <w:pStyle w:val="Caption"/>
      </w:pPr>
      <w:r>
        <w:lastRenderedPageBreak/>
        <w:t xml:space="preserve">Figure 48.  </w:t>
      </w:r>
      <w:r w:rsidRPr="003546AD">
        <w:t>Website Overview for 2020</w:t>
      </w:r>
      <w:r>
        <w:t xml:space="preserve"> and 2021</w:t>
      </w:r>
      <w:r w:rsidRPr="003546AD">
        <w:t>: Where are the users going?</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AB50F4" w:rsidRPr="00EE0F52" w14:paraId="1AEF8591" w14:textId="77777777" w:rsidTr="00A70017">
        <w:tc>
          <w:tcPr>
            <w:tcW w:w="4820" w:type="dxa"/>
          </w:tcPr>
          <w:p w14:paraId="2119E2F8" w14:textId="77777777" w:rsidR="00AB50F4" w:rsidRDefault="00AB50F4" w:rsidP="00D1245F">
            <w:pPr>
              <w:pStyle w:val="Caption"/>
            </w:pPr>
            <w:r w:rsidRPr="00AB50F4">
              <w:rPr>
                <w:noProof/>
                <w:lang w:eastAsia="en-US"/>
              </w:rPr>
              <w:drawing>
                <wp:inline distT="0" distB="0" distL="0" distR="0" wp14:anchorId="71E3C7B1" wp14:editId="4A70BE19">
                  <wp:extent cx="2921000" cy="2151380"/>
                  <wp:effectExtent l="0" t="0" r="0"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21000" cy="2151380"/>
                          </a:xfrm>
                          <a:prstGeom prst="rect">
                            <a:avLst/>
                          </a:prstGeom>
                          <a:noFill/>
                          <a:ln>
                            <a:noFill/>
                          </a:ln>
                        </pic:spPr>
                      </pic:pic>
                    </a:graphicData>
                  </a:graphic>
                </wp:inline>
              </w:drawing>
            </w:r>
          </w:p>
        </w:tc>
        <w:tc>
          <w:tcPr>
            <w:tcW w:w="5103" w:type="dxa"/>
          </w:tcPr>
          <w:p w14:paraId="7924FC49" w14:textId="77777777" w:rsidR="00AB50F4" w:rsidRPr="00EE0F52" w:rsidRDefault="00AB50F4" w:rsidP="00A70017">
            <w:pPr>
              <w:spacing w:before="120"/>
              <w:jc w:val="center"/>
            </w:pPr>
            <w:r w:rsidRPr="00AB50F4">
              <w:rPr>
                <w:noProof/>
                <w:lang w:eastAsia="en-US"/>
              </w:rPr>
              <w:drawing>
                <wp:inline distT="0" distB="0" distL="0" distR="0" wp14:anchorId="62399507" wp14:editId="5617267A">
                  <wp:extent cx="2935705" cy="2160428"/>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44270" cy="2166731"/>
                          </a:xfrm>
                          <a:prstGeom prst="rect">
                            <a:avLst/>
                          </a:prstGeom>
                          <a:noFill/>
                          <a:ln>
                            <a:noFill/>
                          </a:ln>
                        </pic:spPr>
                      </pic:pic>
                    </a:graphicData>
                  </a:graphic>
                </wp:inline>
              </w:drawing>
            </w:r>
          </w:p>
        </w:tc>
      </w:tr>
    </w:tbl>
    <w:p w14:paraId="66D7D1BB" w14:textId="1BC20F37" w:rsidR="00AB50F4" w:rsidRPr="00DE0AC0" w:rsidRDefault="00AB50F4" w:rsidP="00AB50F4">
      <w:pPr>
        <w:ind w:left="177" w:right="177"/>
        <w:rPr>
          <w:rFonts w:ascii="Arial Narrow" w:eastAsiaTheme="minorHAnsi" w:hAnsi="Arial Narrow" w:cs="Calibri"/>
          <w:sz w:val="16"/>
          <w:szCs w:val="14"/>
          <w:lang w:eastAsia="en-US"/>
        </w:rPr>
      </w:pPr>
      <w:r w:rsidRPr="00DE0AC0">
        <w:rPr>
          <w:rFonts w:ascii="Arial Narrow" w:hAnsi="Arial Narrow"/>
          <w:sz w:val="16"/>
          <w:szCs w:val="14"/>
        </w:rPr>
        <w:t>*</w:t>
      </w:r>
      <w:r w:rsidR="007510EF" w:rsidRPr="00DE0AC0">
        <w:rPr>
          <w:rFonts w:ascii="Arial Narrow" w:hAnsi="Arial Narrow"/>
          <w:sz w:val="16"/>
          <w:szCs w:val="14"/>
        </w:rPr>
        <w:t xml:space="preserve"> </w:t>
      </w:r>
      <w:r w:rsidRPr="00DE0AC0">
        <w:rPr>
          <w:rFonts w:ascii="Arial Narrow" w:hAnsi="Arial Narrow"/>
          <w:sz w:val="16"/>
          <w:szCs w:val="14"/>
        </w:rPr>
        <w:t>On June 17, 2020, UPOV</w:t>
      </w:r>
      <w:r w:rsidR="00565C7B" w:rsidRPr="00DE0AC0">
        <w:rPr>
          <w:rFonts w:ascii="Arial Narrow" w:hAnsi="Arial Narrow"/>
          <w:sz w:val="16"/>
          <w:szCs w:val="14"/>
        </w:rPr>
        <w:t xml:space="preserve"> Lex</w:t>
      </w:r>
      <w:r w:rsidRPr="00DE0AC0">
        <w:rPr>
          <w:rFonts w:ascii="Arial Narrow" w:hAnsi="Arial Narrow"/>
          <w:sz w:val="16"/>
          <w:szCs w:val="14"/>
        </w:rPr>
        <w:t xml:space="preserve"> migrated to the cloud.  The change in technology resulted in a reduction of the number of pageviews by up to 4 to reach the same information, which is reflected in the 2020 analytics.</w:t>
      </w:r>
    </w:p>
    <w:p w14:paraId="0095D445" w14:textId="222B0EF2" w:rsidR="00AB50F4" w:rsidRPr="00DE0AC0" w:rsidRDefault="007510EF" w:rsidP="00AB50F4">
      <w:pPr>
        <w:ind w:left="177" w:right="177"/>
        <w:rPr>
          <w:rFonts w:ascii="Arial Narrow" w:hAnsi="Arial Narrow"/>
          <w:sz w:val="16"/>
          <w:szCs w:val="14"/>
        </w:rPr>
      </w:pPr>
      <w:r w:rsidRPr="00DE0AC0">
        <w:rPr>
          <w:rFonts w:ascii="Arial Narrow" w:hAnsi="Arial Narrow"/>
          <w:sz w:val="16"/>
          <w:szCs w:val="14"/>
        </w:rPr>
        <w:t xml:space="preserve">Note </w:t>
      </w:r>
      <w:r w:rsidR="00AB50F4" w:rsidRPr="00DE0AC0">
        <w:rPr>
          <w:rFonts w:ascii="Arial Narrow" w:hAnsi="Arial Narrow"/>
          <w:sz w:val="16"/>
          <w:szCs w:val="14"/>
        </w:rPr>
        <w:t xml:space="preserve">for PLUTO, </w:t>
      </w:r>
      <w:r w:rsidR="00565C7B" w:rsidRPr="00DE0AC0">
        <w:rPr>
          <w:rFonts w:ascii="Arial Narrow" w:hAnsi="Arial Narrow"/>
          <w:sz w:val="16"/>
          <w:szCs w:val="14"/>
        </w:rPr>
        <w:t>UPOV Lex</w:t>
      </w:r>
      <w:r w:rsidR="00AB50F4" w:rsidRPr="00DE0AC0">
        <w:rPr>
          <w:rFonts w:ascii="Arial Narrow" w:hAnsi="Arial Narrow"/>
          <w:sz w:val="16"/>
          <w:szCs w:val="14"/>
        </w:rPr>
        <w:t>:  The data corresponds to access to these databases via the website (and do not include access to the databases using direct links).</w:t>
      </w:r>
    </w:p>
    <w:p w14:paraId="52E5F283" w14:textId="77777777" w:rsidR="00031EAD" w:rsidRPr="00412E42" w:rsidRDefault="00031EAD" w:rsidP="00031EAD">
      <w:pPr>
        <w:rPr>
          <w:rFonts w:ascii="Arial Narrow" w:hAnsi="Arial Narrow"/>
          <w:sz w:val="18"/>
          <w:szCs w:val="18"/>
        </w:rPr>
      </w:pPr>
    </w:p>
    <w:p w14:paraId="5A957E87" w14:textId="77777777" w:rsidR="00031EAD" w:rsidRPr="00412E42" w:rsidRDefault="00031EAD" w:rsidP="00031EAD">
      <w:pPr>
        <w:rPr>
          <w:rFonts w:ascii="Arial Narrow" w:hAnsi="Arial Narrow"/>
          <w:sz w:val="18"/>
          <w:szCs w:val="18"/>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031EAD" w:rsidRPr="00412E42" w14:paraId="1155341F" w14:textId="77777777" w:rsidTr="002E3474">
        <w:trPr>
          <w:trHeight w:val="530"/>
          <w:tblHeader/>
        </w:trPr>
        <w:tc>
          <w:tcPr>
            <w:tcW w:w="1838" w:type="dxa"/>
            <w:tcBorders>
              <w:top w:val="nil"/>
              <w:bottom w:val="nil"/>
            </w:tcBorders>
            <w:shd w:val="clear" w:color="auto" w:fill="E2E7EB" w:themeFill="accent3" w:themeFillTint="33"/>
            <w:vAlign w:val="center"/>
            <w:hideMark/>
          </w:tcPr>
          <w:p w14:paraId="3423F34F" w14:textId="77777777" w:rsidR="00031EAD" w:rsidRPr="00412E42" w:rsidRDefault="00031EAD" w:rsidP="002E3474">
            <w:pPr>
              <w:jc w:val="left"/>
              <w:rPr>
                <w:rFonts w:ascii="Arial Narrow" w:eastAsia="Times New Roman" w:hAnsi="Arial Narrow"/>
                <w:b/>
                <w:bCs/>
                <w:sz w:val="18"/>
                <w:szCs w:val="18"/>
                <w:lang w:eastAsia="en-US"/>
              </w:rPr>
            </w:pPr>
            <w:r w:rsidRPr="00412E42">
              <w:rPr>
                <w:rFonts w:ascii="Arial Narrow" w:eastAsia="Times New Roman" w:hAnsi="Arial Narrow"/>
                <w:b/>
                <w:bCs/>
                <w:sz w:val="18"/>
                <w:szCs w:val="18"/>
                <w:lang w:eastAsia="en-US"/>
              </w:rPr>
              <w:t>Expected Results</w:t>
            </w:r>
          </w:p>
        </w:tc>
        <w:tc>
          <w:tcPr>
            <w:tcW w:w="2987" w:type="dxa"/>
            <w:gridSpan w:val="2"/>
            <w:tcBorders>
              <w:top w:val="nil"/>
              <w:bottom w:val="nil"/>
            </w:tcBorders>
            <w:shd w:val="clear" w:color="auto" w:fill="E2E7EB" w:themeFill="accent3" w:themeFillTint="33"/>
            <w:vAlign w:val="center"/>
            <w:hideMark/>
          </w:tcPr>
          <w:p w14:paraId="6239F79D" w14:textId="77777777" w:rsidR="00031EAD" w:rsidRPr="00412E42" w:rsidRDefault="00031EAD" w:rsidP="002E3474">
            <w:pPr>
              <w:jc w:val="left"/>
              <w:rPr>
                <w:rFonts w:ascii="Arial Narrow" w:eastAsia="Times New Roman" w:hAnsi="Arial Narrow"/>
                <w:b/>
                <w:bCs/>
                <w:sz w:val="18"/>
                <w:szCs w:val="18"/>
                <w:lang w:eastAsia="en-US"/>
              </w:rPr>
            </w:pPr>
            <w:r w:rsidRPr="00412E42">
              <w:rPr>
                <w:rFonts w:ascii="Arial Narrow" w:eastAsia="Times New Roman" w:hAnsi="Arial Narrow"/>
                <w:b/>
                <w:bCs/>
                <w:sz w:val="18"/>
                <w:szCs w:val="18"/>
                <w:lang w:eastAsia="en-US"/>
              </w:rPr>
              <w:t>Performance Indicators</w:t>
            </w:r>
          </w:p>
        </w:tc>
        <w:tc>
          <w:tcPr>
            <w:tcW w:w="5093" w:type="dxa"/>
            <w:tcBorders>
              <w:top w:val="nil"/>
              <w:bottom w:val="nil"/>
            </w:tcBorders>
            <w:shd w:val="clear" w:color="auto" w:fill="E2E7EB" w:themeFill="accent3" w:themeFillTint="33"/>
            <w:vAlign w:val="center"/>
            <w:hideMark/>
          </w:tcPr>
          <w:p w14:paraId="64DD1AAC" w14:textId="77777777" w:rsidR="00031EAD" w:rsidRPr="00214843" w:rsidRDefault="00031EAD" w:rsidP="002E3474">
            <w:pPr>
              <w:jc w:val="left"/>
              <w:rPr>
                <w:rFonts w:ascii="Arial Narrow" w:eastAsia="Times New Roman" w:hAnsi="Arial Narrow"/>
                <w:b/>
                <w:bCs/>
                <w:sz w:val="18"/>
                <w:szCs w:val="18"/>
                <w:highlight w:val="yellow"/>
                <w:lang w:eastAsia="en-US"/>
              </w:rPr>
            </w:pPr>
            <w:r w:rsidRPr="00716EE0">
              <w:rPr>
                <w:rFonts w:ascii="Arial Narrow" w:eastAsia="Times New Roman" w:hAnsi="Arial Narrow"/>
                <w:b/>
                <w:bCs/>
                <w:sz w:val="18"/>
                <w:szCs w:val="18"/>
                <w:lang w:eastAsia="en-US"/>
              </w:rPr>
              <w:t>Performance Data</w:t>
            </w:r>
          </w:p>
        </w:tc>
      </w:tr>
      <w:tr w:rsidR="00031EAD" w:rsidRPr="00412E42" w14:paraId="6A6314E0" w14:textId="77777777" w:rsidTr="002E3474">
        <w:trPr>
          <w:trHeight w:val="290"/>
        </w:trPr>
        <w:tc>
          <w:tcPr>
            <w:tcW w:w="1838" w:type="dxa"/>
            <w:tcBorders>
              <w:top w:val="nil"/>
              <w:bottom w:val="nil"/>
            </w:tcBorders>
            <w:hideMark/>
          </w:tcPr>
          <w:p w14:paraId="0CBD3180" w14:textId="77777777" w:rsidR="00031EAD" w:rsidRPr="00412E42" w:rsidRDefault="00031EAD" w:rsidP="002E3474">
            <w:pPr>
              <w:jc w:val="left"/>
              <w:rPr>
                <w:rFonts w:ascii="Arial Narrow" w:eastAsia="Times New Roman" w:hAnsi="Arial Narrow"/>
                <w:sz w:val="18"/>
                <w:szCs w:val="18"/>
                <w:lang w:eastAsia="en-US"/>
              </w:rPr>
            </w:pPr>
            <w:r w:rsidRPr="00412E42">
              <w:rPr>
                <w:rFonts w:ascii="Arial Narrow" w:eastAsia="Times New Roman" w:hAnsi="Arial Narrow"/>
                <w:sz w:val="18"/>
                <w:szCs w:val="18"/>
                <w:lang w:eastAsia="en-US"/>
              </w:rPr>
              <w:t>1. Broaden public understanding of UPOV’s role and activities</w:t>
            </w:r>
          </w:p>
        </w:tc>
        <w:tc>
          <w:tcPr>
            <w:tcW w:w="2977" w:type="dxa"/>
            <w:tcBorders>
              <w:top w:val="nil"/>
              <w:bottom w:val="nil"/>
            </w:tcBorders>
            <w:shd w:val="clear" w:color="auto" w:fill="auto"/>
            <w:hideMark/>
          </w:tcPr>
          <w:p w14:paraId="5120C3BB" w14:textId="77777777" w:rsidR="00031EAD" w:rsidRPr="00412E42" w:rsidRDefault="00031EAD" w:rsidP="002E3474">
            <w:pPr>
              <w:jc w:val="left"/>
              <w:rPr>
                <w:rFonts w:ascii="Arial Narrow" w:eastAsia="Times New Roman" w:hAnsi="Arial Narrow"/>
                <w:sz w:val="18"/>
                <w:szCs w:val="18"/>
                <w:lang w:eastAsia="en-US"/>
              </w:rPr>
            </w:pPr>
            <w:r w:rsidRPr="00412E42">
              <w:rPr>
                <w:rFonts w:ascii="Arial Narrow" w:eastAsia="Times New Roman" w:hAnsi="Arial Narrow"/>
                <w:sz w:val="18"/>
                <w:szCs w:val="18"/>
                <w:lang w:eastAsia="en-US"/>
              </w:rPr>
              <w:t xml:space="preserve">(e) Information provided </w:t>
            </w:r>
            <w:r w:rsidRPr="0010552D">
              <w:rPr>
                <w:rFonts w:ascii="Arial Narrow" w:eastAsia="Times New Roman" w:hAnsi="Arial Narrow"/>
                <w:sz w:val="18"/>
                <w:szCs w:val="18"/>
                <w:lang w:eastAsia="en-US"/>
              </w:rPr>
              <w:t>via UPOV Twitter and UPOV Vice Secretary</w:t>
            </w:r>
            <w:r w:rsidRPr="0010552D">
              <w:rPr>
                <w:rFonts w:ascii="Arial Narrow" w:eastAsia="Times New Roman" w:hAnsi="Arial Narrow"/>
                <w:sz w:val="18"/>
                <w:szCs w:val="18"/>
                <w:lang w:eastAsia="en-US"/>
              </w:rPr>
              <w:noBreakHyphen/>
              <w:t>General’s Twitter accounts</w:t>
            </w:r>
          </w:p>
        </w:tc>
        <w:tc>
          <w:tcPr>
            <w:tcW w:w="5103" w:type="dxa"/>
            <w:gridSpan w:val="2"/>
            <w:tcBorders>
              <w:top w:val="nil"/>
              <w:bottom w:val="nil"/>
            </w:tcBorders>
            <w:shd w:val="clear" w:color="auto" w:fill="auto"/>
          </w:tcPr>
          <w:p w14:paraId="743D2B3B" w14:textId="3EF11109" w:rsidR="00081252" w:rsidRDefault="00081252" w:rsidP="00DE0AC0">
            <w:pPr>
              <w:tabs>
                <w:tab w:val="left" w:pos="875"/>
              </w:tabs>
              <w:spacing w:after="120"/>
              <w:jc w:val="left"/>
              <w:rPr>
                <w:rFonts w:ascii="Arial Narrow" w:eastAsia="Times New Roman" w:hAnsi="Arial Narrow"/>
                <w:sz w:val="18"/>
                <w:szCs w:val="18"/>
                <w:lang w:eastAsia="en-US"/>
              </w:rPr>
            </w:pPr>
            <w:r w:rsidRPr="0010552D">
              <w:rPr>
                <w:rFonts w:ascii="Arial Narrow" w:eastAsia="Times New Roman" w:hAnsi="Arial Narrow"/>
                <w:sz w:val="18"/>
                <w:szCs w:val="18"/>
                <w:lang w:eastAsia="en-US"/>
              </w:rPr>
              <w:t xml:space="preserve">see performance </w:t>
            </w:r>
            <w:r w:rsidR="0010552D" w:rsidRPr="0010552D">
              <w:rPr>
                <w:rFonts w:ascii="Arial Narrow" w:eastAsia="Times New Roman" w:hAnsi="Arial Narrow"/>
                <w:sz w:val="18"/>
                <w:szCs w:val="18"/>
                <w:lang w:eastAsia="en-US"/>
              </w:rPr>
              <w:t>indicator</w:t>
            </w:r>
            <w:r w:rsidR="00AB50F4" w:rsidRPr="0010552D">
              <w:rPr>
                <w:rFonts w:ascii="Arial Narrow" w:eastAsia="Times New Roman" w:hAnsi="Arial Narrow"/>
                <w:sz w:val="18"/>
                <w:szCs w:val="18"/>
                <w:lang w:eastAsia="en-US"/>
              </w:rPr>
              <w:t xml:space="preserve"> </w:t>
            </w:r>
            <w:r w:rsidR="0010552D" w:rsidRPr="0010552D">
              <w:rPr>
                <w:rFonts w:ascii="Arial Narrow" w:eastAsia="Times New Roman" w:hAnsi="Arial Narrow"/>
                <w:sz w:val="18"/>
                <w:szCs w:val="18"/>
                <w:lang w:eastAsia="en-US"/>
              </w:rPr>
              <w:t xml:space="preserve">1 (j) under </w:t>
            </w:r>
            <w:r w:rsidR="00DE0AC0" w:rsidRPr="0010552D">
              <w:rPr>
                <w:rFonts w:ascii="Arial Narrow" w:eastAsia="Times New Roman" w:hAnsi="Arial Narrow"/>
                <w:sz w:val="18"/>
                <w:szCs w:val="18"/>
                <w:lang w:eastAsia="en-US"/>
              </w:rPr>
              <w:t>Sub</w:t>
            </w:r>
            <w:r w:rsidR="00DE0AC0">
              <w:rPr>
                <w:rFonts w:ascii="Arial Narrow" w:eastAsia="Times New Roman" w:hAnsi="Arial Narrow"/>
                <w:sz w:val="18"/>
                <w:szCs w:val="18"/>
                <w:lang w:eastAsia="en-US"/>
              </w:rPr>
              <w:t>-p</w:t>
            </w:r>
            <w:r w:rsidR="00DE0AC0" w:rsidRPr="0010552D">
              <w:rPr>
                <w:rFonts w:ascii="Arial Narrow" w:eastAsia="Times New Roman" w:hAnsi="Arial Narrow"/>
                <w:sz w:val="18"/>
                <w:szCs w:val="18"/>
                <w:lang w:eastAsia="en-US"/>
              </w:rPr>
              <w:t xml:space="preserve">rogram </w:t>
            </w:r>
            <w:r w:rsidR="0010552D" w:rsidRPr="0010552D">
              <w:rPr>
                <w:rFonts w:ascii="Arial Narrow" w:eastAsia="Times New Roman" w:hAnsi="Arial Narrow"/>
                <w:sz w:val="18"/>
                <w:szCs w:val="18"/>
                <w:lang w:eastAsia="en-US"/>
              </w:rPr>
              <w:t>UV3</w:t>
            </w:r>
          </w:p>
          <w:p w14:paraId="7101BAAB" w14:textId="6853DC63" w:rsidR="0010552D" w:rsidRPr="0010552D" w:rsidRDefault="0010552D" w:rsidP="00DE0AC0">
            <w:pPr>
              <w:spacing w:before="40" w:after="40"/>
              <w:jc w:val="left"/>
              <w:rPr>
                <w:rFonts w:ascii="Arial Narrow" w:eastAsia="Times New Roman" w:hAnsi="Arial Narrow"/>
                <w:sz w:val="18"/>
                <w:szCs w:val="18"/>
                <w:lang w:eastAsia="en-US"/>
              </w:rPr>
            </w:pPr>
            <w:r w:rsidRPr="00716EE0">
              <w:rPr>
                <w:rFonts w:ascii="Arial Narrow" w:eastAsia="Times New Roman" w:hAnsi="Arial Narrow"/>
                <w:sz w:val="18"/>
                <w:szCs w:val="18"/>
                <w:lang w:eastAsia="en-US"/>
              </w:rPr>
              <w:t xml:space="preserve">see figures </w:t>
            </w:r>
            <w:r w:rsidRPr="00A4771E">
              <w:rPr>
                <w:rFonts w:ascii="Arial Narrow" w:eastAsia="Times New Roman" w:hAnsi="Arial Narrow"/>
                <w:sz w:val="18"/>
                <w:szCs w:val="18"/>
                <w:lang w:eastAsia="en-US"/>
              </w:rPr>
              <w:t>17</w:t>
            </w:r>
            <w:r>
              <w:rPr>
                <w:rFonts w:ascii="Arial Narrow" w:eastAsia="Times New Roman" w:hAnsi="Arial Narrow"/>
                <w:sz w:val="18"/>
                <w:szCs w:val="18"/>
                <w:lang w:eastAsia="en-US"/>
              </w:rPr>
              <w:t xml:space="preserve"> (above),</w:t>
            </w:r>
            <w:r w:rsidRPr="00A4771E">
              <w:rPr>
                <w:rFonts w:ascii="Arial Narrow" w:eastAsia="Times New Roman" w:hAnsi="Arial Narrow"/>
                <w:sz w:val="18"/>
                <w:szCs w:val="18"/>
                <w:lang w:eastAsia="en-US"/>
              </w:rPr>
              <w:t xml:space="preserve"> 49 and 50</w:t>
            </w:r>
          </w:p>
        </w:tc>
      </w:tr>
    </w:tbl>
    <w:p w14:paraId="7AB887C0" w14:textId="07990FDA" w:rsidR="00031EAD" w:rsidRPr="003546AD" w:rsidRDefault="00031EAD" w:rsidP="00D1245F">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302F0D" w:rsidRPr="003546AD" w14:paraId="383B36E3" w14:textId="77777777" w:rsidTr="00302F0D">
        <w:trPr>
          <w:trHeight w:val="466"/>
        </w:trPr>
        <w:tc>
          <w:tcPr>
            <w:tcW w:w="4819" w:type="dxa"/>
          </w:tcPr>
          <w:p w14:paraId="0455F5EA" w14:textId="7C29D59E" w:rsidR="00031EAD" w:rsidRPr="003546AD" w:rsidRDefault="00031EAD" w:rsidP="00D1245F">
            <w:pPr>
              <w:pStyle w:val="Caption"/>
              <w:rPr>
                <w:noProof/>
                <w:lang w:eastAsia="en-US"/>
              </w:rPr>
            </w:pPr>
            <w:r>
              <w:rPr>
                <w:noProof/>
                <w:lang w:eastAsia="en-US"/>
              </w:rPr>
              <w:t xml:space="preserve">Figure </w:t>
            </w:r>
            <w:r w:rsidR="00642516">
              <w:rPr>
                <w:noProof/>
                <w:lang w:eastAsia="en-US"/>
              </w:rPr>
              <w:t>49.</w:t>
            </w:r>
            <w:r>
              <w:rPr>
                <w:noProof/>
                <w:lang w:eastAsia="en-US"/>
              </w:rPr>
              <w:t xml:space="preserve">  </w:t>
            </w:r>
            <w:r w:rsidR="00133E9D">
              <w:rPr>
                <w:noProof/>
                <w:lang w:eastAsia="en-US"/>
              </w:rPr>
              <w:t>@vsgupov followers</w:t>
            </w:r>
          </w:p>
        </w:tc>
        <w:tc>
          <w:tcPr>
            <w:tcW w:w="4820" w:type="dxa"/>
          </w:tcPr>
          <w:p w14:paraId="70C7B36C" w14:textId="32EB3167" w:rsidR="00031EAD" w:rsidRPr="008F5C67" w:rsidRDefault="00031EAD" w:rsidP="00D1245F">
            <w:pPr>
              <w:pStyle w:val="Caption"/>
              <w:rPr>
                <w:noProof/>
              </w:rPr>
            </w:pPr>
            <w:r>
              <w:rPr>
                <w:noProof/>
                <w:lang w:eastAsia="en-US"/>
              </w:rPr>
              <w:t xml:space="preserve">Figure </w:t>
            </w:r>
            <w:r w:rsidR="00A4771E">
              <w:rPr>
                <w:noProof/>
                <w:lang w:eastAsia="en-US"/>
              </w:rPr>
              <w:t>5</w:t>
            </w:r>
            <w:r w:rsidR="00642516">
              <w:rPr>
                <w:noProof/>
                <w:lang w:eastAsia="en-US"/>
              </w:rPr>
              <w:t>0</w:t>
            </w:r>
            <w:r w:rsidR="00642516" w:rsidRPr="006A1493">
              <w:t>.</w:t>
            </w:r>
            <w:r w:rsidRPr="006A1493">
              <w:t xml:space="preserve">  </w:t>
            </w:r>
            <w:r w:rsidR="006A1493" w:rsidRPr="006A1493">
              <w:t>Vice Secretary</w:t>
            </w:r>
            <w:r w:rsidR="006A1493" w:rsidRPr="006A1493">
              <w:noBreakHyphen/>
              <w:t xml:space="preserve">General’s </w:t>
            </w:r>
            <w:r w:rsidRPr="006A1493">
              <w:t>LinkedIn</w:t>
            </w:r>
            <w:r w:rsidRPr="008F5C67">
              <w:rPr>
                <w:noProof/>
              </w:rPr>
              <w:t xml:space="preserve"> followers</w:t>
            </w:r>
          </w:p>
        </w:tc>
      </w:tr>
      <w:tr w:rsidR="00302F0D" w:rsidRPr="003546AD" w14:paraId="523D16E5" w14:textId="77777777" w:rsidTr="00302F0D">
        <w:trPr>
          <w:trHeight w:val="3087"/>
        </w:trPr>
        <w:tc>
          <w:tcPr>
            <w:tcW w:w="4819" w:type="dxa"/>
          </w:tcPr>
          <w:p w14:paraId="52B577A8" w14:textId="473CA9CB" w:rsidR="00031EAD" w:rsidRPr="003546AD" w:rsidRDefault="00302F0D" w:rsidP="000A270E">
            <w:pPr>
              <w:jc w:val="center"/>
              <w:rPr>
                <w:rFonts w:ascii="Arial Narrow" w:hAnsi="Arial Narrow"/>
                <w:color w:val="008080"/>
              </w:rPr>
            </w:pPr>
            <w:r w:rsidRPr="00302F0D">
              <w:rPr>
                <w:rFonts w:ascii="Arial Narrow" w:hAnsi="Arial Narrow"/>
                <w:noProof/>
                <w:color w:val="008080"/>
                <w:lang w:eastAsia="en-US"/>
              </w:rPr>
              <w:drawing>
                <wp:inline distT="0" distB="0" distL="0" distR="0" wp14:anchorId="08B70F4B" wp14:editId="6C00269B">
                  <wp:extent cx="2889504" cy="2149652"/>
                  <wp:effectExtent l="0" t="0" r="635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14563" cy="2168295"/>
                          </a:xfrm>
                          <a:prstGeom prst="rect">
                            <a:avLst/>
                          </a:prstGeom>
                          <a:noFill/>
                          <a:ln>
                            <a:noFill/>
                          </a:ln>
                        </pic:spPr>
                      </pic:pic>
                    </a:graphicData>
                  </a:graphic>
                </wp:inline>
              </w:drawing>
            </w:r>
          </w:p>
        </w:tc>
        <w:tc>
          <w:tcPr>
            <w:tcW w:w="4820" w:type="dxa"/>
          </w:tcPr>
          <w:p w14:paraId="16BC5607" w14:textId="0DBC025A" w:rsidR="00031EAD" w:rsidRPr="003546AD" w:rsidRDefault="00302F0D" w:rsidP="005D390F">
            <w:pPr>
              <w:jc w:val="center"/>
              <w:rPr>
                <w:rFonts w:ascii="Arial Narrow" w:hAnsi="Arial Narrow"/>
                <w:color w:val="008080"/>
              </w:rPr>
            </w:pPr>
            <w:r w:rsidRPr="00302F0D">
              <w:rPr>
                <w:rFonts w:ascii="Arial Narrow" w:hAnsi="Arial Narrow"/>
                <w:noProof/>
                <w:color w:val="008080"/>
                <w:lang w:eastAsia="en-US"/>
              </w:rPr>
              <w:drawing>
                <wp:inline distT="0" distB="0" distL="0" distR="0" wp14:anchorId="20CCA9B9" wp14:editId="64B485C9">
                  <wp:extent cx="2889352" cy="2136898"/>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01841" cy="2146135"/>
                          </a:xfrm>
                          <a:prstGeom prst="rect">
                            <a:avLst/>
                          </a:prstGeom>
                          <a:noFill/>
                          <a:ln>
                            <a:noFill/>
                          </a:ln>
                        </pic:spPr>
                      </pic:pic>
                    </a:graphicData>
                  </a:graphic>
                </wp:inline>
              </w:drawing>
            </w:r>
          </w:p>
        </w:tc>
      </w:tr>
    </w:tbl>
    <w:p w14:paraId="114E0381" w14:textId="3E80CDF6" w:rsidR="00031EAD" w:rsidRPr="002E6E4F" w:rsidRDefault="00031EAD" w:rsidP="002E6E4F"/>
    <w:p w14:paraId="6E6A274A" w14:textId="77777777" w:rsidR="0077042D" w:rsidRPr="002E6E4F" w:rsidRDefault="0077042D" w:rsidP="002E6E4F"/>
    <w:p w14:paraId="41801BC8" w14:textId="77777777" w:rsidR="002E6E4F" w:rsidRDefault="002E6E4F">
      <w: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0018B8" w14:paraId="55B0F9E2" w14:textId="77777777" w:rsidTr="002E3474">
        <w:trPr>
          <w:trHeight w:val="530"/>
          <w:tblHeader/>
        </w:trPr>
        <w:tc>
          <w:tcPr>
            <w:tcW w:w="1838" w:type="dxa"/>
            <w:tcBorders>
              <w:top w:val="nil"/>
              <w:bottom w:val="nil"/>
            </w:tcBorders>
            <w:shd w:val="clear" w:color="auto" w:fill="E2E7EB" w:themeFill="accent3" w:themeFillTint="33"/>
            <w:vAlign w:val="center"/>
            <w:hideMark/>
          </w:tcPr>
          <w:p w14:paraId="78E91D03" w14:textId="5450F97D" w:rsidR="00031EAD" w:rsidRPr="000018B8" w:rsidRDefault="00031EAD" w:rsidP="002E3474">
            <w:pPr>
              <w:jc w:val="left"/>
              <w:rPr>
                <w:rFonts w:ascii="Arial Narrow" w:eastAsia="Times New Roman" w:hAnsi="Arial Narrow"/>
                <w:b/>
                <w:bCs/>
                <w:sz w:val="18"/>
                <w:szCs w:val="18"/>
                <w:lang w:eastAsia="en-US"/>
              </w:rPr>
            </w:pPr>
            <w:r w:rsidRPr="000018B8">
              <w:rPr>
                <w:rFonts w:ascii="Arial Narrow" w:eastAsia="Times New Roman" w:hAnsi="Arial Narrow"/>
                <w:b/>
                <w:bCs/>
                <w:sz w:val="18"/>
                <w:szCs w:val="18"/>
                <w:lang w:eastAsia="en-US"/>
              </w:rPr>
              <w:lastRenderedPageBreak/>
              <w:t>Expected Results</w:t>
            </w:r>
          </w:p>
        </w:tc>
        <w:tc>
          <w:tcPr>
            <w:tcW w:w="2987" w:type="dxa"/>
            <w:gridSpan w:val="2"/>
            <w:tcBorders>
              <w:top w:val="nil"/>
              <w:bottom w:val="nil"/>
            </w:tcBorders>
            <w:shd w:val="clear" w:color="auto" w:fill="E2E7EB" w:themeFill="accent3" w:themeFillTint="33"/>
            <w:vAlign w:val="center"/>
            <w:hideMark/>
          </w:tcPr>
          <w:p w14:paraId="220B024A" w14:textId="77777777" w:rsidR="00031EAD" w:rsidRPr="000018B8" w:rsidRDefault="00031EAD" w:rsidP="002E3474">
            <w:pPr>
              <w:jc w:val="left"/>
              <w:rPr>
                <w:rFonts w:ascii="Arial Narrow" w:eastAsia="Times New Roman" w:hAnsi="Arial Narrow"/>
                <w:b/>
                <w:bCs/>
                <w:sz w:val="18"/>
                <w:szCs w:val="18"/>
                <w:lang w:eastAsia="en-US"/>
              </w:rPr>
            </w:pPr>
            <w:r w:rsidRPr="000018B8">
              <w:rPr>
                <w:rFonts w:ascii="Arial Narrow" w:eastAsia="Times New Roman" w:hAnsi="Arial Narrow"/>
                <w:b/>
                <w:bCs/>
                <w:sz w:val="18"/>
                <w:szCs w:val="18"/>
                <w:lang w:eastAsia="en-US"/>
              </w:rPr>
              <w:t>Performance Indicators</w:t>
            </w:r>
          </w:p>
        </w:tc>
        <w:tc>
          <w:tcPr>
            <w:tcW w:w="4951" w:type="dxa"/>
            <w:tcBorders>
              <w:top w:val="nil"/>
              <w:bottom w:val="nil"/>
            </w:tcBorders>
            <w:shd w:val="clear" w:color="auto" w:fill="E2E7EB" w:themeFill="accent3" w:themeFillTint="33"/>
            <w:vAlign w:val="center"/>
            <w:hideMark/>
          </w:tcPr>
          <w:p w14:paraId="1B6390A6" w14:textId="77777777" w:rsidR="00031EAD" w:rsidRPr="00214843" w:rsidRDefault="00031EAD" w:rsidP="002E3474">
            <w:pPr>
              <w:jc w:val="left"/>
              <w:rPr>
                <w:rFonts w:ascii="Arial Narrow" w:eastAsia="Times New Roman" w:hAnsi="Arial Narrow"/>
                <w:b/>
                <w:bCs/>
                <w:sz w:val="18"/>
                <w:szCs w:val="18"/>
                <w:highlight w:val="yellow"/>
                <w:lang w:eastAsia="en-US"/>
              </w:rPr>
            </w:pPr>
            <w:r w:rsidRPr="00716EE0">
              <w:rPr>
                <w:rFonts w:ascii="Arial Narrow" w:eastAsia="Times New Roman" w:hAnsi="Arial Narrow"/>
                <w:b/>
                <w:bCs/>
                <w:sz w:val="18"/>
                <w:szCs w:val="18"/>
                <w:lang w:eastAsia="en-US"/>
              </w:rPr>
              <w:t>Performance Data</w:t>
            </w:r>
          </w:p>
        </w:tc>
      </w:tr>
      <w:tr w:rsidR="00031EAD" w:rsidRPr="000018B8" w14:paraId="01BBF657" w14:textId="77777777" w:rsidTr="002E3474">
        <w:trPr>
          <w:trHeight w:val="570"/>
        </w:trPr>
        <w:tc>
          <w:tcPr>
            <w:tcW w:w="1838" w:type="dxa"/>
            <w:vMerge w:val="restart"/>
            <w:tcBorders>
              <w:top w:val="nil"/>
            </w:tcBorders>
            <w:shd w:val="clear" w:color="auto" w:fill="auto"/>
            <w:hideMark/>
          </w:tcPr>
          <w:p w14:paraId="016F3B2E" w14:textId="77777777" w:rsidR="00031EAD" w:rsidRPr="000018B8" w:rsidRDefault="00031EAD" w:rsidP="002E3474">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 xml:space="preserve">2. Enhance understanding of UPOV’s role and activities for stakeholders </w:t>
            </w:r>
          </w:p>
        </w:tc>
        <w:tc>
          <w:tcPr>
            <w:tcW w:w="2977" w:type="dxa"/>
            <w:tcBorders>
              <w:top w:val="nil"/>
            </w:tcBorders>
            <w:shd w:val="clear" w:color="auto" w:fill="auto"/>
            <w:hideMark/>
          </w:tcPr>
          <w:p w14:paraId="233E12A7" w14:textId="77777777" w:rsidR="00031EAD" w:rsidRPr="000018B8" w:rsidRDefault="00031EAD" w:rsidP="002E3474">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(a) Availability on UPOV website and through other media of suitable information and materials for stakeholders, particularly for breeders and farmers;</w:t>
            </w:r>
          </w:p>
        </w:tc>
        <w:tc>
          <w:tcPr>
            <w:tcW w:w="4961" w:type="dxa"/>
            <w:gridSpan w:val="2"/>
            <w:tcBorders>
              <w:top w:val="nil"/>
            </w:tcBorders>
            <w:shd w:val="clear" w:color="auto" w:fill="auto"/>
          </w:tcPr>
          <w:p w14:paraId="1F5E5A53" w14:textId="2A66A7A6" w:rsidR="00031EAD" w:rsidRPr="008A6E1B" w:rsidRDefault="00031EAD" w:rsidP="002E3474">
            <w:pPr>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 xml:space="preserve">see Sub-Program UV.4, performance indicator “1.  Broaden public understanding </w:t>
            </w:r>
            <w:r w:rsidR="004A3875">
              <w:rPr>
                <w:rFonts w:ascii="Arial Narrow" w:eastAsia="Times New Roman" w:hAnsi="Arial Narrow"/>
                <w:sz w:val="18"/>
                <w:szCs w:val="18"/>
                <w:lang w:eastAsia="en-US"/>
              </w:rPr>
              <w:t>of UPOV’s role and activities”</w:t>
            </w:r>
          </w:p>
        </w:tc>
      </w:tr>
      <w:tr w:rsidR="00031EAD" w:rsidRPr="000018B8" w14:paraId="0AF32F0B" w14:textId="77777777" w:rsidTr="002E3474">
        <w:trPr>
          <w:trHeight w:val="280"/>
        </w:trPr>
        <w:tc>
          <w:tcPr>
            <w:tcW w:w="1838" w:type="dxa"/>
            <w:vMerge/>
            <w:hideMark/>
          </w:tcPr>
          <w:p w14:paraId="22E60AB6" w14:textId="77777777" w:rsidR="00031EAD" w:rsidRPr="000018B8"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6E35B28F" w14:textId="77777777" w:rsidR="00031EAD" w:rsidRPr="000018B8" w:rsidRDefault="00031EAD" w:rsidP="002E3474">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(b) Number of visits to stakeholder features on the UPOV website;</w:t>
            </w:r>
          </w:p>
        </w:tc>
        <w:tc>
          <w:tcPr>
            <w:tcW w:w="4961" w:type="dxa"/>
            <w:gridSpan w:val="2"/>
            <w:shd w:val="clear" w:color="auto" w:fill="auto"/>
          </w:tcPr>
          <w:p w14:paraId="1D100742" w14:textId="14FA186C" w:rsidR="00031EAD" w:rsidRPr="00214843" w:rsidRDefault="00031EAD" w:rsidP="004A3875">
            <w:pPr>
              <w:spacing w:before="40" w:after="40"/>
              <w:jc w:val="left"/>
              <w:rPr>
                <w:rFonts w:ascii="Arial Narrow" w:eastAsia="Times New Roman" w:hAnsi="Arial Narrow"/>
                <w:sz w:val="18"/>
                <w:szCs w:val="18"/>
                <w:highlight w:val="yellow"/>
                <w:lang w:eastAsia="en-US"/>
              </w:rPr>
            </w:pPr>
            <w:r w:rsidRPr="00FF4336">
              <w:rPr>
                <w:rFonts w:ascii="Arial Narrow" w:eastAsia="Times New Roman" w:hAnsi="Arial Narrow"/>
                <w:sz w:val="18"/>
                <w:szCs w:val="18"/>
                <w:lang w:eastAsia="en-US"/>
              </w:rPr>
              <w:t xml:space="preserve">After analysis of the level of use of the stakeholder features on the UPOV website and the launch of Twitter and LinkedIn accounts, it </w:t>
            </w:r>
            <w:r w:rsidR="00CD35FD">
              <w:rPr>
                <w:rFonts w:ascii="Arial Narrow" w:eastAsia="Times New Roman" w:hAnsi="Arial Narrow"/>
                <w:sz w:val="18"/>
                <w:szCs w:val="18"/>
                <w:lang w:eastAsia="en-US"/>
              </w:rPr>
              <w:t>was</w:t>
            </w:r>
            <w:r w:rsidRPr="00FF4336">
              <w:rPr>
                <w:rFonts w:ascii="Arial Narrow" w:eastAsia="Times New Roman" w:hAnsi="Arial Narrow"/>
                <w:sz w:val="18"/>
                <w:szCs w:val="18"/>
                <w:lang w:eastAsia="en-US"/>
              </w:rPr>
              <w:t xml:space="preserve"> concluded that stakeholder features were not an essential feature of the main UPOV webpage and would not be included in the redesigned UPOV website. </w:t>
            </w:r>
            <w:r w:rsidR="00FF4336">
              <w:rPr>
                <w:rFonts w:ascii="Arial Narrow" w:eastAsia="Times New Roman" w:hAnsi="Arial Narrow"/>
                <w:sz w:val="18"/>
                <w:szCs w:val="18"/>
                <w:lang w:eastAsia="en-US"/>
              </w:rPr>
              <w:t>[2020]</w:t>
            </w:r>
          </w:p>
        </w:tc>
      </w:tr>
      <w:tr w:rsidR="00031EAD" w:rsidRPr="000018B8" w14:paraId="25BD7165" w14:textId="77777777" w:rsidTr="002E3474">
        <w:trPr>
          <w:trHeight w:val="280"/>
        </w:trPr>
        <w:tc>
          <w:tcPr>
            <w:tcW w:w="1838" w:type="dxa"/>
            <w:vMerge/>
            <w:hideMark/>
          </w:tcPr>
          <w:p w14:paraId="2E607816" w14:textId="77777777" w:rsidR="00031EAD" w:rsidRPr="000018B8"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45EBBB95" w14:textId="77777777" w:rsidR="00031EAD" w:rsidRPr="000018B8" w:rsidRDefault="00031EAD" w:rsidP="002E3474">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(c) Participation by stakeholders in seminars and symposia;</w:t>
            </w:r>
          </w:p>
        </w:tc>
        <w:tc>
          <w:tcPr>
            <w:tcW w:w="4961" w:type="dxa"/>
            <w:gridSpan w:val="2"/>
            <w:shd w:val="clear" w:color="auto" w:fill="auto"/>
          </w:tcPr>
          <w:p w14:paraId="7F8829ED" w14:textId="77777777" w:rsidR="00031EAD" w:rsidRPr="008A6E1B" w:rsidRDefault="00031EAD" w:rsidP="002E3474">
            <w:pPr>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see Annex V to this document</w:t>
            </w:r>
          </w:p>
        </w:tc>
      </w:tr>
      <w:tr w:rsidR="00031EAD" w:rsidRPr="000018B8" w14:paraId="7CA22D5A" w14:textId="77777777" w:rsidTr="002E3474">
        <w:trPr>
          <w:trHeight w:val="280"/>
        </w:trPr>
        <w:tc>
          <w:tcPr>
            <w:tcW w:w="1838" w:type="dxa"/>
            <w:vMerge/>
            <w:hideMark/>
          </w:tcPr>
          <w:p w14:paraId="6FB3F2C0" w14:textId="77777777" w:rsidR="00031EAD" w:rsidRPr="000018B8"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65749F64" w14:textId="77777777" w:rsidR="00031EAD" w:rsidRPr="000018B8" w:rsidRDefault="00031EAD" w:rsidP="002E3474">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(d)  Participation at meetings of, and with, relevant stakeholders;</w:t>
            </w:r>
          </w:p>
        </w:tc>
        <w:tc>
          <w:tcPr>
            <w:tcW w:w="4961" w:type="dxa"/>
            <w:gridSpan w:val="2"/>
            <w:shd w:val="clear" w:color="auto" w:fill="auto"/>
          </w:tcPr>
          <w:p w14:paraId="4613B20B" w14:textId="77777777" w:rsidR="00031EAD" w:rsidRPr="008A6E1B" w:rsidRDefault="00031EAD" w:rsidP="002E3474">
            <w:pPr>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see Annex V to this document</w:t>
            </w:r>
          </w:p>
        </w:tc>
      </w:tr>
      <w:tr w:rsidR="00031EAD" w:rsidRPr="000018B8" w14:paraId="7B1E6482" w14:textId="77777777" w:rsidTr="002E3474">
        <w:trPr>
          <w:trHeight w:val="290"/>
        </w:trPr>
        <w:tc>
          <w:tcPr>
            <w:tcW w:w="1838" w:type="dxa"/>
            <w:vMerge/>
            <w:tcBorders>
              <w:bottom w:val="single" w:sz="8" w:space="0" w:color="D9D9D9" w:themeColor="background1" w:themeShade="D9"/>
            </w:tcBorders>
            <w:hideMark/>
          </w:tcPr>
          <w:p w14:paraId="74B2E255" w14:textId="77777777" w:rsidR="00031EAD" w:rsidRPr="000018B8"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0DA1D4D6" w14:textId="77777777" w:rsidR="00031EAD" w:rsidRPr="000018B8" w:rsidRDefault="00031EAD" w:rsidP="002E3474">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(e) Articles in relevant publications to which UPOV has contributed.</w:t>
            </w:r>
          </w:p>
        </w:tc>
        <w:tc>
          <w:tcPr>
            <w:tcW w:w="4961" w:type="dxa"/>
            <w:gridSpan w:val="2"/>
            <w:tcBorders>
              <w:bottom w:val="single" w:sz="8" w:space="0" w:color="D9D9D9" w:themeColor="background1" w:themeShade="D9"/>
            </w:tcBorders>
            <w:shd w:val="clear" w:color="auto" w:fill="auto"/>
          </w:tcPr>
          <w:p w14:paraId="146ED642" w14:textId="13C1AF36" w:rsidR="00031EAD" w:rsidRPr="00214843" w:rsidRDefault="00031EAD" w:rsidP="000F2C79">
            <w:pPr>
              <w:jc w:val="left"/>
              <w:rPr>
                <w:rFonts w:ascii="Arial Narrow" w:eastAsia="Times New Roman" w:hAnsi="Arial Narrow"/>
                <w:sz w:val="18"/>
                <w:szCs w:val="18"/>
                <w:highlight w:val="yellow"/>
                <w:lang w:eastAsia="en-US"/>
              </w:rPr>
            </w:pPr>
            <w:r w:rsidRPr="00FF4336">
              <w:rPr>
                <w:rFonts w:ascii="Arial Narrow" w:eastAsia="Times New Roman" w:hAnsi="Arial Narrow"/>
                <w:sz w:val="18"/>
                <w:szCs w:val="18"/>
                <w:lang w:eastAsia="en-US"/>
              </w:rPr>
              <w:t>No</w:t>
            </w:r>
            <w:r w:rsidR="000F2C79">
              <w:rPr>
                <w:rFonts w:ascii="Arial Narrow" w:eastAsia="Times New Roman" w:hAnsi="Arial Narrow"/>
                <w:sz w:val="18"/>
                <w:szCs w:val="18"/>
                <w:lang w:eastAsia="en-US"/>
              </w:rPr>
              <w:t>ne</w:t>
            </w:r>
          </w:p>
        </w:tc>
      </w:tr>
      <w:tr w:rsidR="00031EAD" w:rsidRPr="000018B8" w14:paraId="43894176" w14:textId="77777777" w:rsidTr="002E3474">
        <w:trPr>
          <w:trHeight w:val="290"/>
        </w:trPr>
        <w:tc>
          <w:tcPr>
            <w:tcW w:w="1838" w:type="dxa"/>
            <w:vMerge w:val="restart"/>
            <w:shd w:val="clear" w:color="auto" w:fill="auto"/>
            <w:hideMark/>
          </w:tcPr>
          <w:p w14:paraId="5802DAD1" w14:textId="77777777" w:rsidR="00031EAD" w:rsidRPr="000018B8" w:rsidRDefault="00031EAD" w:rsidP="002E3474">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3. Enhance understanding of UPOV’s role and activities with other organizations</w:t>
            </w:r>
          </w:p>
        </w:tc>
        <w:tc>
          <w:tcPr>
            <w:tcW w:w="2977" w:type="dxa"/>
            <w:shd w:val="clear" w:color="auto" w:fill="auto"/>
            <w:hideMark/>
          </w:tcPr>
          <w:p w14:paraId="00916D0E" w14:textId="77777777" w:rsidR="00031EAD" w:rsidRPr="000018B8" w:rsidRDefault="00031EAD" w:rsidP="002E3474">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(a) Participation at meetings of, and with, relevant organizations;</w:t>
            </w:r>
          </w:p>
        </w:tc>
        <w:tc>
          <w:tcPr>
            <w:tcW w:w="4961" w:type="dxa"/>
            <w:gridSpan w:val="2"/>
            <w:shd w:val="clear" w:color="auto" w:fill="auto"/>
          </w:tcPr>
          <w:p w14:paraId="66115F7E" w14:textId="77777777" w:rsidR="00031EAD" w:rsidRPr="008A6E1B" w:rsidRDefault="00031EAD" w:rsidP="002E3474">
            <w:pPr>
              <w:jc w:val="left"/>
              <w:rPr>
                <w:rFonts w:ascii="Arial Narrow" w:eastAsia="Times New Roman" w:hAnsi="Arial Narrow"/>
                <w:sz w:val="18"/>
                <w:szCs w:val="18"/>
                <w:lang w:eastAsia="en-US"/>
              </w:rPr>
            </w:pPr>
            <w:r w:rsidRPr="008A6E1B">
              <w:rPr>
                <w:rFonts w:ascii="Arial Narrow" w:eastAsia="Times New Roman" w:hAnsi="Arial Narrow"/>
                <w:sz w:val="18"/>
                <w:szCs w:val="18"/>
                <w:lang w:eastAsia="en-US"/>
              </w:rPr>
              <w:t>see Annex V to this document</w:t>
            </w:r>
          </w:p>
        </w:tc>
      </w:tr>
      <w:tr w:rsidR="00031EAD" w:rsidRPr="000018B8" w14:paraId="4E6ADE41" w14:textId="77777777" w:rsidTr="002E3474">
        <w:trPr>
          <w:trHeight w:val="280"/>
        </w:trPr>
        <w:tc>
          <w:tcPr>
            <w:tcW w:w="1838" w:type="dxa"/>
            <w:vMerge/>
            <w:hideMark/>
          </w:tcPr>
          <w:p w14:paraId="03A12543" w14:textId="77777777" w:rsidR="00031EAD" w:rsidRPr="000018B8" w:rsidRDefault="00031EAD" w:rsidP="002E3474">
            <w:pPr>
              <w:jc w:val="left"/>
              <w:rPr>
                <w:rFonts w:ascii="Arial Narrow" w:eastAsia="Times New Roman" w:hAnsi="Arial Narrow"/>
                <w:sz w:val="18"/>
                <w:szCs w:val="22"/>
                <w:lang w:eastAsia="en-US"/>
              </w:rPr>
            </w:pPr>
          </w:p>
        </w:tc>
        <w:tc>
          <w:tcPr>
            <w:tcW w:w="2977" w:type="dxa"/>
            <w:shd w:val="clear" w:color="auto" w:fill="auto"/>
            <w:hideMark/>
          </w:tcPr>
          <w:p w14:paraId="581F2333" w14:textId="77777777" w:rsidR="00031EAD" w:rsidRPr="000018B8" w:rsidRDefault="00031EAD" w:rsidP="002E3474">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(b) Initiatives of the World Seed Partnership;</w:t>
            </w:r>
          </w:p>
        </w:tc>
        <w:tc>
          <w:tcPr>
            <w:tcW w:w="4961" w:type="dxa"/>
            <w:gridSpan w:val="2"/>
          </w:tcPr>
          <w:p w14:paraId="3D964DA5" w14:textId="654D32AD" w:rsidR="00031EAD" w:rsidRPr="00716EE0" w:rsidRDefault="00F976B1" w:rsidP="002E3474">
            <w:pPr>
              <w:spacing w:before="40" w:after="40"/>
              <w:jc w:val="left"/>
              <w:rPr>
                <w:rFonts w:ascii="Arial Narrow" w:eastAsia="Times New Roman" w:hAnsi="Arial Narrow"/>
                <w:sz w:val="18"/>
                <w:szCs w:val="18"/>
                <w:highlight w:val="cyan"/>
                <w:lang w:eastAsia="en-US"/>
              </w:rPr>
            </w:pPr>
            <w:r>
              <w:rPr>
                <w:rFonts w:ascii="Arial Narrow" w:eastAsia="Times New Roman" w:hAnsi="Arial Narrow"/>
                <w:sz w:val="18"/>
                <w:szCs w:val="18"/>
                <w:lang w:eastAsia="en-US"/>
              </w:rPr>
              <w:t xml:space="preserve">2020: </w:t>
            </w:r>
            <w:r w:rsidR="00031EAD" w:rsidRPr="005E5101">
              <w:rPr>
                <w:rFonts w:ascii="Arial Narrow" w:eastAsia="Times New Roman" w:hAnsi="Arial Narrow"/>
                <w:sz w:val="18"/>
                <w:szCs w:val="18"/>
                <w:lang w:eastAsia="en-US"/>
              </w:rPr>
              <w:t>Finalization of WSP infographic (See worldseedpartnership.org)</w:t>
            </w:r>
          </w:p>
          <w:p w14:paraId="4A2D7EEB" w14:textId="77777777" w:rsidR="00031EAD" w:rsidRPr="00214843" w:rsidRDefault="00031EAD" w:rsidP="002E3474">
            <w:pPr>
              <w:spacing w:before="40" w:after="40"/>
              <w:jc w:val="left"/>
              <w:rPr>
                <w:rFonts w:ascii="Arial Narrow" w:eastAsia="Times New Roman" w:hAnsi="Arial Narrow"/>
                <w:sz w:val="18"/>
                <w:szCs w:val="18"/>
                <w:highlight w:val="yellow"/>
                <w:lang w:eastAsia="en-US"/>
              </w:rPr>
            </w:pPr>
            <w:r w:rsidRPr="008A6E1B">
              <w:rPr>
                <w:rFonts w:ascii="Arial Narrow" w:eastAsia="Times New Roman" w:hAnsi="Arial Narrow"/>
                <w:sz w:val="18"/>
                <w:szCs w:val="18"/>
                <w:lang w:eastAsia="en-US"/>
              </w:rPr>
              <w:t>see Annex V to this document</w:t>
            </w:r>
          </w:p>
        </w:tc>
      </w:tr>
      <w:tr w:rsidR="00031EAD" w:rsidRPr="000018B8" w14:paraId="22F6B058" w14:textId="77777777" w:rsidTr="002E3474">
        <w:trPr>
          <w:trHeight w:val="290"/>
        </w:trPr>
        <w:tc>
          <w:tcPr>
            <w:tcW w:w="1838" w:type="dxa"/>
            <w:vMerge/>
            <w:tcBorders>
              <w:bottom w:val="nil"/>
            </w:tcBorders>
            <w:hideMark/>
          </w:tcPr>
          <w:p w14:paraId="74DD3821" w14:textId="77777777" w:rsidR="00031EAD" w:rsidRPr="000018B8" w:rsidRDefault="00031EAD" w:rsidP="002E3474">
            <w:pPr>
              <w:jc w:val="left"/>
              <w:rPr>
                <w:rFonts w:ascii="Arial Narrow" w:eastAsia="Times New Roman" w:hAnsi="Arial Narrow"/>
                <w:sz w:val="18"/>
                <w:szCs w:val="22"/>
                <w:lang w:eastAsia="en-US"/>
              </w:rPr>
            </w:pPr>
          </w:p>
        </w:tc>
        <w:tc>
          <w:tcPr>
            <w:tcW w:w="2977" w:type="dxa"/>
            <w:tcBorders>
              <w:bottom w:val="nil"/>
            </w:tcBorders>
            <w:shd w:val="clear" w:color="auto" w:fill="auto"/>
            <w:hideMark/>
          </w:tcPr>
          <w:p w14:paraId="65BF45FE" w14:textId="77777777" w:rsidR="00031EAD" w:rsidRPr="000018B8" w:rsidRDefault="00031EAD" w:rsidP="002E3474">
            <w:pPr>
              <w:jc w:val="left"/>
              <w:rPr>
                <w:rFonts w:ascii="Arial Narrow" w:eastAsia="Times New Roman" w:hAnsi="Arial Narrow"/>
                <w:sz w:val="18"/>
                <w:szCs w:val="18"/>
                <w:lang w:eastAsia="en-US"/>
              </w:rPr>
            </w:pPr>
            <w:r w:rsidRPr="000018B8">
              <w:rPr>
                <w:rFonts w:ascii="Arial Narrow" w:eastAsia="Times New Roman" w:hAnsi="Arial Narrow"/>
                <w:sz w:val="18"/>
                <w:szCs w:val="18"/>
                <w:lang w:eastAsia="en-US"/>
              </w:rPr>
              <w:t>(c) Contributions to relevant organizations.</w:t>
            </w:r>
          </w:p>
        </w:tc>
        <w:tc>
          <w:tcPr>
            <w:tcW w:w="4961" w:type="dxa"/>
            <w:gridSpan w:val="2"/>
            <w:tcBorders>
              <w:bottom w:val="nil"/>
            </w:tcBorders>
          </w:tcPr>
          <w:p w14:paraId="75ED12C9" w14:textId="77777777" w:rsidR="00031EAD" w:rsidRPr="008A6E1B" w:rsidRDefault="00031EAD" w:rsidP="002E3474">
            <w:pPr>
              <w:spacing w:before="40" w:after="40"/>
              <w:jc w:val="left"/>
              <w:rPr>
                <w:rFonts w:ascii="Arial Narrow" w:hAnsi="Arial Narrow"/>
                <w:sz w:val="18"/>
                <w:szCs w:val="18"/>
                <w:lang w:eastAsia="en-US"/>
              </w:rPr>
            </w:pPr>
            <w:r w:rsidRPr="008A6E1B">
              <w:rPr>
                <w:rFonts w:ascii="Arial Narrow" w:hAnsi="Arial Narrow"/>
                <w:sz w:val="18"/>
                <w:szCs w:val="18"/>
                <w:lang w:eastAsia="en-US"/>
              </w:rPr>
              <w:t xml:space="preserve">see </w:t>
            </w:r>
            <w:r w:rsidRPr="008A6E1B">
              <w:rPr>
                <w:rFonts w:ascii="Arial Narrow" w:eastAsia="Times New Roman" w:hAnsi="Arial Narrow"/>
                <w:sz w:val="18"/>
                <w:szCs w:val="18"/>
                <w:lang w:eastAsia="en-US"/>
              </w:rPr>
              <w:t>Annex V</w:t>
            </w:r>
            <w:r w:rsidRPr="008A6E1B">
              <w:rPr>
                <w:rFonts w:ascii="Arial Narrow" w:hAnsi="Arial Narrow"/>
                <w:sz w:val="18"/>
                <w:szCs w:val="18"/>
                <w:lang w:eastAsia="en-US"/>
              </w:rPr>
              <w:t xml:space="preserve"> to this document</w:t>
            </w:r>
          </w:p>
        </w:tc>
      </w:tr>
    </w:tbl>
    <w:p w14:paraId="6CD7D53E" w14:textId="77777777" w:rsidR="00031EAD" w:rsidRPr="000018B8" w:rsidRDefault="00031EAD" w:rsidP="00031EAD">
      <w:pPr>
        <w:rPr>
          <w:rFonts w:ascii="Arial Narrow" w:hAnsi="Arial Narrow"/>
          <w:sz w:val="18"/>
          <w:szCs w:val="18"/>
          <w:lang w:eastAsia="en-US"/>
        </w:rPr>
      </w:pPr>
    </w:p>
    <w:p w14:paraId="2F1C8AFC" w14:textId="77777777" w:rsidR="00031EAD" w:rsidRPr="000018B8" w:rsidRDefault="00031EAD" w:rsidP="00031EAD">
      <w:pPr>
        <w:rPr>
          <w:rFonts w:ascii="Arial Narrow" w:hAnsi="Arial Narrow"/>
          <w:sz w:val="18"/>
          <w:szCs w:val="18"/>
        </w:rPr>
      </w:pPr>
    </w:p>
    <w:p w14:paraId="750CA8E8" w14:textId="77777777" w:rsidR="00031EAD" w:rsidRPr="000018B8" w:rsidRDefault="00031EAD" w:rsidP="00031EAD">
      <w:pPr>
        <w:rPr>
          <w:rFonts w:ascii="Arial Narrow" w:hAnsi="Arial Narrow"/>
          <w:sz w:val="18"/>
          <w:szCs w:val="18"/>
        </w:rPr>
      </w:pPr>
    </w:p>
    <w:p w14:paraId="01B8B170" w14:textId="77777777" w:rsidR="00031EAD" w:rsidRPr="003546AD" w:rsidRDefault="00031EAD" w:rsidP="00031EAD">
      <w:pPr>
        <w:sectPr w:rsidR="00031EAD" w:rsidRPr="003546AD" w:rsidSect="00B67163">
          <w:headerReference w:type="even" r:id="rId73"/>
          <w:headerReference w:type="default" r:id="rId74"/>
          <w:footerReference w:type="even" r:id="rId75"/>
          <w:footerReference w:type="default" r:id="rId76"/>
          <w:headerReference w:type="first" r:id="rId77"/>
          <w:footerReference w:type="first" r:id="rId78"/>
          <w:footnotePr>
            <w:numRestart w:val="eachSect"/>
          </w:footnotePr>
          <w:pgSz w:w="11907" w:h="16840" w:code="9"/>
          <w:pgMar w:top="1134" w:right="1134" w:bottom="709" w:left="1134" w:header="425" w:footer="447" w:gutter="0"/>
          <w:pgNumType w:start="1"/>
          <w:cols w:space="720"/>
          <w:titlePg/>
          <w:docGrid w:linePitch="272"/>
        </w:sectPr>
      </w:pPr>
    </w:p>
    <w:p w14:paraId="257BD18F" w14:textId="77777777" w:rsidR="00031EAD" w:rsidRPr="003546AD" w:rsidRDefault="00031EAD" w:rsidP="00031EAD">
      <w:pPr>
        <w:pStyle w:val="Heading1"/>
        <w:rPr>
          <w:lang w:val="en-US"/>
        </w:rPr>
      </w:pPr>
      <w:bookmarkStart w:id="45" w:name="_Toc80365155"/>
      <w:bookmarkStart w:id="46" w:name="_Toc112253136"/>
      <w:r w:rsidRPr="003546AD">
        <w:rPr>
          <w:lang w:val="en-US"/>
        </w:rPr>
        <w:lastRenderedPageBreak/>
        <w:t>iii.</w:t>
      </w:r>
      <w:r w:rsidRPr="003546AD">
        <w:rPr>
          <w:lang w:val="en-US"/>
        </w:rPr>
        <w:tab/>
        <w:t>annexes</w:t>
      </w:r>
      <w:bookmarkEnd w:id="45"/>
      <w:bookmarkEnd w:id="46"/>
    </w:p>
    <w:p w14:paraId="43FF2F65" w14:textId="77777777" w:rsidR="00492A75" w:rsidRPr="003546AD" w:rsidRDefault="00492A75" w:rsidP="00492A75">
      <w:pPr>
        <w:pStyle w:val="AnnexTitle"/>
      </w:pPr>
      <w:bookmarkStart w:id="47" w:name="_Toc112253137"/>
      <w:bookmarkStart w:id="48" w:name="_Toc80365157"/>
      <w:bookmarkStart w:id="49" w:name="_Toc80365156"/>
      <w:r w:rsidRPr="003546AD">
        <w:t>ANNEX I</w:t>
      </w:r>
      <w:r w:rsidRPr="003546AD">
        <w:tab/>
        <w:t>Extrabudgetary Funds (Funds in Trust)</w:t>
      </w:r>
      <w:bookmarkEnd w:id="47"/>
      <w:r w:rsidRPr="003546AD">
        <w:t xml:space="preserve"> </w:t>
      </w:r>
    </w:p>
    <w:p w14:paraId="16B19F2D" w14:textId="77777777" w:rsidR="00324380" w:rsidRPr="003546AD" w:rsidRDefault="00324380" w:rsidP="00324380">
      <w:pPr>
        <w:keepNext/>
      </w:pPr>
      <w:r w:rsidRPr="003546AD">
        <w:t>The extrabudgetary funds (including funds in trust) allocated by donors are presented below as independent accounts.</w:t>
      </w:r>
    </w:p>
    <w:p w14:paraId="37344BD4" w14:textId="77777777" w:rsidR="00324380" w:rsidRPr="003546AD" w:rsidRDefault="00324380" w:rsidP="00324380">
      <w:pPr>
        <w:rPr>
          <w:lang w:eastAsia="en-US"/>
        </w:rPr>
      </w:pPr>
    </w:p>
    <w:p w14:paraId="7FAFC9F9" w14:textId="0DBE89FE" w:rsidR="00324380" w:rsidRDefault="00642516" w:rsidP="00324380">
      <w:pPr>
        <w:rPr>
          <w:rFonts w:eastAsia="Times New Roman"/>
          <w:b/>
          <w:bCs/>
          <w:iCs/>
          <w:color w:val="155F1A"/>
          <w:szCs w:val="28"/>
          <w:lang w:eastAsia="en-US"/>
        </w:rPr>
      </w:pPr>
      <w:r w:rsidRPr="00642516">
        <w:rPr>
          <w:noProof/>
          <w:lang w:eastAsia="en-US"/>
        </w:rPr>
        <w:drawing>
          <wp:inline distT="0" distB="0" distL="0" distR="0" wp14:anchorId="17232B78" wp14:editId="4DA7AE9D">
            <wp:extent cx="6120765" cy="1564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765" cy="1564463"/>
                    </a:xfrm>
                    <a:prstGeom prst="rect">
                      <a:avLst/>
                    </a:prstGeom>
                    <a:noFill/>
                    <a:ln>
                      <a:noFill/>
                    </a:ln>
                  </pic:spPr>
                </pic:pic>
              </a:graphicData>
            </a:graphic>
          </wp:inline>
        </w:drawing>
      </w:r>
    </w:p>
    <w:p w14:paraId="15E449F9" w14:textId="7E2F67C0" w:rsidR="00324380" w:rsidRPr="003546AD" w:rsidRDefault="00324380" w:rsidP="00324380">
      <w:pPr>
        <w:rPr>
          <w:rFonts w:eastAsia="Times New Roman"/>
          <w:b/>
          <w:bCs/>
          <w:iCs/>
          <w:color w:val="155F1A"/>
          <w:szCs w:val="28"/>
          <w:lang w:eastAsia="en-US"/>
        </w:rPr>
      </w:pPr>
    </w:p>
    <w:p w14:paraId="71F69A50" w14:textId="77777777" w:rsidR="00324380" w:rsidRPr="003546AD" w:rsidRDefault="00324380" w:rsidP="00324380">
      <w:pPr>
        <w:rPr>
          <w:rFonts w:eastAsia="Times New Roman"/>
          <w:b/>
          <w:bCs/>
          <w:iCs/>
          <w:color w:val="155F1A"/>
          <w:szCs w:val="28"/>
          <w:lang w:eastAsia="en-US"/>
        </w:rPr>
      </w:pPr>
    </w:p>
    <w:p w14:paraId="1C8AEC7F" w14:textId="77777777" w:rsidR="00324380" w:rsidRPr="003546AD" w:rsidRDefault="00324380" w:rsidP="00324380">
      <w:pPr>
        <w:rPr>
          <w:rFonts w:eastAsia="Times New Roman"/>
          <w:b/>
          <w:bCs/>
          <w:iCs/>
          <w:color w:val="155F1A"/>
          <w:szCs w:val="28"/>
          <w:lang w:eastAsia="en-US"/>
        </w:rPr>
      </w:pPr>
      <w:r w:rsidRPr="003546AD">
        <w:rPr>
          <w:rFonts w:eastAsia="Times New Roman"/>
          <w:b/>
          <w:bCs/>
          <w:iCs/>
          <w:color w:val="155F1A"/>
          <w:szCs w:val="28"/>
          <w:lang w:eastAsia="en-US"/>
        </w:rPr>
        <w:t xml:space="preserve">Income and expenditure by Fund for the year </w:t>
      </w:r>
      <w:r>
        <w:rPr>
          <w:rFonts w:eastAsia="Times New Roman"/>
          <w:b/>
          <w:bCs/>
          <w:iCs/>
          <w:color w:val="155F1A"/>
          <w:szCs w:val="28"/>
          <w:lang w:eastAsia="en-US"/>
        </w:rPr>
        <w:t>2021</w:t>
      </w:r>
    </w:p>
    <w:p w14:paraId="189F7A50" w14:textId="77777777" w:rsidR="00324380" w:rsidRPr="003546AD" w:rsidRDefault="00324380" w:rsidP="00324380">
      <w:pPr>
        <w:rPr>
          <w:b/>
        </w:rPr>
      </w:pPr>
    </w:p>
    <w:p w14:paraId="4FDF80F7" w14:textId="77777777" w:rsidR="00324380" w:rsidRDefault="00324380" w:rsidP="00324380">
      <w:pPr>
        <w:ind w:left="851" w:right="283" w:hanging="567"/>
        <w:jc w:val="center"/>
        <w:rPr>
          <w:i/>
          <w:sz w:val="18"/>
          <w:szCs w:val="18"/>
        </w:rPr>
      </w:pPr>
      <w:r w:rsidRPr="00DA64A2">
        <w:rPr>
          <w:noProof/>
          <w:lang w:eastAsia="en-US"/>
        </w:rPr>
        <w:drawing>
          <wp:inline distT="0" distB="0" distL="0" distR="0" wp14:anchorId="1200EEFA" wp14:editId="48DCB726">
            <wp:extent cx="3229200" cy="204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29200" cy="2041200"/>
                    </a:xfrm>
                    <a:prstGeom prst="rect">
                      <a:avLst/>
                    </a:prstGeom>
                    <a:noFill/>
                    <a:ln>
                      <a:noFill/>
                    </a:ln>
                  </pic:spPr>
                </pic:pic>
              </a:graphicData>
            </a:graphic>
          </wp:inline>
        </w:drawing>
      </w:r>
    </w:p>
    <w:p w14:paraId="4C636A28" w14:textId="77777777" w:rsidR="00324380" w:rsidRPr="003546AD" w:rsidRDefault="00324380" w:rsidP="00324380">
      <w:pPr>
        <w:ind w:left="851" w:right="283" w:hanging="567"/>
        <w:rPr>
          <w:i/>
          <w:sz w:val="18"/>
          <w:szCs w:val="18"/>
        </w:rPr>
      </w:pPr>
    </w:p>
    <w:p w14:paraId="1CEC65FD" w14:textId="77777777" w:rsidR="00324380" w:rsidRPr="003546AD" w:rsidRDefault="00324380" w:rsidP="00324380">
      <w:pPr>
        <w:ind w:left="851" w:right="283" w:hanging="567"/>
        <w:rPr>
          <w:i/>
          <w:sz w:val="16"/>
          <w:szCs w:val="18"/>
        </w:rPr>
      </w:pPr>
      <w:r w:rsidRPr="003546AD">
        <w:rPr>
          <w:i/>
          <w:sz w:val="16"/>
          <w:szCs w:val="18"/>
        </w:rPr>
        <w:t xml:space="preserve">Note: </w:t>
      </w:r>
      <w:r w:rsidRPr="003546AD">
        <w:rPr>
          <w:i/>
          <w:sz w:val="16"/>
          <w:szCs w:val="18"/>
        </w:rPr>
        <w:tab/>
        <w:t xml:space="preserve">Funds in trust in the form of an extrabudgetary fund from the Government of Canada intended for implementing a technical assistance project in Senegal to improve the capacity of the Ministry of Agriculture and Rural Infrastructure in certain aspects of agriculture, including training and capacity building in order to implement UPOV and Plant Breeders’ Rights Intellectual Property regime. </w:t>
      </w:r>
    </w:p>
    <w:p w14:paraId="34114C24" w14:textId="77777777" w:rsidR="00324380" w:rsidRPr="003546AD" w:rsidRDefault="00324380" w:rsidP="00324380">
      <w:pPr>
        <w:keepNext/>
        <w:rPr>
          <w:sz w:val="18"/>
        </w:rPr>
      </w:pPr>
    </w:p>
    <w:p w14:paraId="16A2C185" w14:textId="77777777" w:rsidR="00324380" w:rsidRPr="003546AD" w:rsidRDefault="00324380" w:rsidP="00324380">
      <w:pPr>
        <w:keepNext/>
      </w:pPr>
    </w:p>
    <w:p w14:paraId="1805E59B" w14:textId="77777777" w:rsidR="00324380" w:rsidRDefault="00324380" w:rsidP="00324380">
      <w:pPr>
        <w:ind w:left="851" w:right="283" w:hanging="567"/>
        <w:jc w:val="center"/>
        <w:rPr>
          <w:i/>
          <w:sz w:val="18"/>
          <w:szCs w:val="18"/>
        </w:rPr>
      </w:pPr>
      <w:r w:rsidRPr="00DA64A2">
        <w:rPr>
          <w:noProof/>
          <w:lang w:eastAsia="en-US"/>
        </w:rPr>
        <w:drawing>
          <wp:inline distT="0" distB="0" distL="0" distR="0" wp14:anchorId="566B0DD6" wp14:editId="63FEAD32">
            <wp:extent cx="3229200" cy="217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29200" cy="2174400"/>
                    </a:xfrm>
                    <a:prstGeom prst="rect">
                      <a:avLst/>
                    </a:prstGeom>
                    <a:noFill/>
                    <a:ln>
                      <a:noFill/>
                    </a:ln>
                  </pic:spPr>
                </pic:pic>
              </a:graphicData>
            </a:graphic>
          </wp:inline>
        </w:drawing>
      </w:r>
    </w:p>
    <w:p w14:paraId="35462335" w14:textId="77777777" w:rsidR="00324380" w:rsidRPr="003546AD" w:rsidRDefault="00324380" w:rsidP="00324380">
      <w:pPr>
        <w:ind w:left="851" w:right="283" w:hanging="567"/>
        <w:rPr>
          <w:i/>
          <w:sz w:val="18"/>
          <w:szCs w:val="18"/>
        </w:rPr>
      </w:pPr>
    </w:p>
    <w:p w14:paraId="5EC16F0F" w14:textId="77777777" w:rsidR="00324380" w:rsidRPr="003546AD" w:rsidRDefault="00324380" w:rsidP="00324380">
      <w:pPr>
        <w:ind w:left="851" w:right="283" w:hanging="567"/>
        <w:rPr>
          <w:i/>
          <w:sz w:val="16"/>
          <w:szCs w:val="18"/>
        </w:rPr>
      </w:pPr>
      <w:r w:rsidRPr="003546AD">
        <w:rPr>
          <w:i/>
          <w:sz w:val="16"/>
          <w:szCs w:val="18"/>
        </w:rPr>
        <w:t>Note:</w:t>
      </w:r>
      <w:r w:rsidRPr="003546AD">
        <w:rPr>
          <w:i/>
          <w:sz w:val="16"/>
          <w:szCs w:val="18"/>
        </w:rPr>
        <w:tab/>
        <w:t>Funds in trust in the form of an extrabudgetary fund from the Government of Japan intended for regional seminars, workshops on the protection of new plant varieties in the Asian region and the development of the EAPVP Pilot Project.</w:t>
      </w:r>
    </w:p>
    <w:p w14:paraId="3DCE853D" w14:textId="77777777" w:rsidR="00324380" w:rsidRPr="003546AD" w:rsidRDefault="00324380" w:rsidP="00324380">
      <w:pPr>
        <w:ind w:left="567" w:hanging="567"/>
        <w:rPr>
          <w:i/>
          <w:sz w:val="18"/>
          <w:szCs w:val="18"/>
        </w:rPr>
      </w:pPr>
    </w:p>
    <w:p w14:paraId="53117C91" w14:textId="77777777" w:rsidR="00324380" w:rsidRDefault="00324380" w:rsidP="00324380">
      <w:pPr>
        <w:ind w:left="567" w:hanging="567"/>
        <w:jc w:val="center"/>
        <w:rPr>
          <w:i/>
          <w:sz w:val="18"/>
          <w:szCs w:val="18"/>
        </w:rPr>
      </w:pPr>
    </w:p>
    <w:p w14:paraId="60E4A310" w14:textId="77777777" w:rsidR="00324380" w:rsidRDefault="00324380" w:rsidP="00324380">
      <w:pPr>
        <w:ind w:left="567" w:hanging="567"/>
        <w:jc w:val="center"/>
        <w:rPr>
          <w:i/>
          <w:sz w:val="18"/>
          <w:szCs w:val="18"/>
        </w:rPr>
      </w:pPr>
      <w:r w:rsidRPr="00DA64A2">
        <w:rPr>
          <w:noProof/>
          <w:lang w:eastAsia="en-US"/>
        </w:rPr>
        <w:drawing>
          <wp:inline distT="0" distB="0" distL="0" distR="0" wp14:anchorId="3C474AEE" wp14:editId="1612584B">
            <wp:extent cx="3229200" cy="2023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29200" cy="2023200"/>
                    </a:xfrm>
                    <a:prstGeom prst="rect">
                      <a:avLst/>
                    </a:prstGeom>
                    <a:noFill/>
                    <a:ln>
                      <a:noFill/>
                    </a:ln>
                  </pic:spPr>
                </pic:pic>
              </a:graphicData>
            </a:graphic>
          </wp:inline>
        </w:drawing>
      </w:r>
    </w:p>
    <w:p w14:paraId="3E50753A" w14:textId="77777777" w:rsidR="00324380" w:rsidRPr="003546AD" w:rsidRDefault="00324380" w:rsidP="00324380">
      <w:pPr>
        <w:ind w:left="567" w:hanging="567"/>
        <w:jc w:val="center"/>
        <w:rPr>
          <w:i/>
          <w:sz w:val="18"/>
          <w:szCs w:val="18"/>
        </w:rPr>
      </w:pPr>
    </w:p>
    <w:p w14:paraId="2FAE18CC" w14:textId="77777777" w:rsidR="00324380" w:rsidRPr="003546AD" w:rsidRDefault="00324380" w:rsidP="00324380">
      <w:pPr>
        <w:ind w:left="851" w:right="283" w:hanging="567"/>
        <w:rPr>
          <w:i/>
          <w:sz w:val="16"/>
          <w:szCs w:val="18"/>
        </w:rPr>
      </w:pPr>
      <w:r w:rsidRPr="003546AD">
        <w:rPr>
          <w:i/>
          <w:sz w:val="16"/>
          <w:szCs w:val="18"/>
        </w:rPr>
        <w:t>Note:</w:t>
      </w:r>
      <w:r w:rsidRPr="003546AD">
        <w:rPr>
          <w:i/>
          <w:sz w:val="16"/>
          <w:szCs w:val="18"/>
        </w:rPr>
        <w:tab/>
        <w:t>Extrabudgetary fund from the Netherlands intended to provide and promote the UPOV system of plant variety protection.</w:t>
      </w:r>
    </w:p>
    <w:p w14:paraId="44FA2513" w14:textId="77777777" w:rsidR="00324380" w:rsidRPr="003546AD" w:rsidRDefault="00324380" w:rsidP="00324380">
      <w:pPr>
        <w:ind w:left="851" w:right="283" w:hanging="567"/>
        <w:rPr>
          <w:i/>
          <w:sz w:val="16"/>
          <w:szCs w:val="18"/>
        </w:rPr>
      </w:pPr>
    </w:p>
    <w:p w14:paraId="4B6D1102" w14:textId="77777777" w:rsidR="00324380" w:rsidRPr="003546AD" w:rsidRDefault="00324380" w:rsidP="00324380">
      <w:pPr>
        <w:ind w:left="851" w:right="283" w:hanging="567"/>
        <w:rPr>
          <w:i/>
          <w:sz w:val="16"/>
          <w:szCs w:val="18"/>
        </w:rPr>
      </w:pPr>
    </w:p>
    <w:p w14:paraId="32326207" w14:textId="77777777" w:rsidR="00324380" w:rsidRPr="003546AD" w:rsidRDefault="00324380" w:rsidP="00324380">
      <w:pPr>
        <w:ind w:left="851" w:right="283" w:hanging="761"/>
        <w:rPr>
          <w:i/>
          <w:sz w:val="18"/>
          <w:szCs w:val="18"/>
        </w:rPr>
      </w:pPr>
    </w:p>
    <w:p w14:paraId="2CEC3D4B" w14:textId="77777777" w:rsidR="00324380" w:rsidRDefault="00324380" w:rsidP="00324380">
      <w:pPr>
        <w:jc w:val="center"/>
        <w:rPr>
          <w:i/>
          <w:sz w:val="16"/>
          <w:szCs w:val="16"/>
        </w:rPr>
      </w:pPr>
      <w:r w:rsidRPr="00DA64A2">
        <w:rPr>
          <w:noProof/>
          <w:lang w:eastAsia="en-US"/>
        </w:rPr>
        <w:drawing>
          <wp:inline distT="0" distB="0" distL="0" distR="0" wp14:anchorId="58D1E1D4" wp14:editId="06D15EC8">
            <wp:extent cx="3304800" cy="203760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4800" cy="2037600"/>
                    </a:xfrm>
                    <a:prstGeom prst="rect">
                      <a:avLst/>
                    </a:prstGeom>
                    <a:noFill/>
                    <a:ln>
                      <a:noFill/>
                    </a:ln>
                  </pic:spPr>
                </pic:pic>
              </a:graphicData>
            </a:graphic>
          </wp:inline>
        </w:drawing>
      </w:r>
    </w:p>
    <w:p w14:paraId="7DF83F2F" w14:textId="77777777" w:rsidR="00324380" w:rsidRPr="003546AD" w:rsidRDefault="00324380" w:rsidP="00324380">
      <w:pPr>
        <w:rPr>
          <w:i/>
          <w:sz w:val="16"/>
          <w:szCs w:val="16"/>
        </w:rPr>
      </w:pPr>
    </w:p>
    <w:p w14:paraId="379CDF37" w14:textId="1D53DA0F" w:rsidR="00324380" w:rsidRPr="003546AD" w:rsidRDefault="00324380" w:rsidP="00324380">
      <w:pPr>
        <w:ind w:left="900" w:hanging="630"/>
        <w:rPr>
          <w:i/>
          <w:sz w:val="16"/>
          <w:szCs w:val="18"/>
        </w:rPr>
      </w:pPr>
      <w:r w:rsidRPr="003546AD">
        <w:rPr>
          <w:i/>
          <w:iCs/>
          <w:color w:val="000000"/>
          <w:sz w:val="16"/>
          <w:szCs w:val="18"/>
        </w:rPr>
        <w:t>Note:</w:t>
      </w:r>
      <w:r w:rsidRPr="003546AD">
        <w:rPr>
          <w:i/>
          <w:iCs/>
          <w:color w:val="000000"/>
          <w:sz w:val="16"/>
          <w:szCs w:val="18"/>
        </w:rPr>
        <w:tab/>
      </w:r>
      <w:r w:rsidR="008043D2">
        <w:rPr>
          <w:i/>
          <w:iCs/>
          <w:color w:val="000000"/>
          <w:sz w:val="16"/>
          <w:szCs w:val="18"/>
        </w:rPr>
        <w:t>UPOV PRISMA</w:t>
      </w:r>
      <w:r w:rsidRPr="003546AD">
        <w:rPr>
          <w:i/>
          <w:iCs/>
          <w:color w:val="000000"/>
          <w:sz w:val="16"/>
          <w:szCs w:val="18"/>
        </w:rPr>
        <w:t xml:space="preserve"> is an on-line tool to assist in making plant variety protection (PVP) applications to PVP Offices of participating members of the Union.  The </w:t>
      </w:r>
      <w:r w:rsidR="008043D2">
        <w:rPr>
          <w:i/>
          <w:iCs/>
          <w:color w:val="000000"/>
          <w:sz w:val="16"/>
          <w:szCs w:val="18"/>
        </w:rPr>
        <w:t>UPOV PRISMA</w:t>
      </w:r>
      <w:r w:rsidRPr="003546AD">
        <w:rPr>
          <w:i/>
          <w:iCs/>
          <w:color w:val="000000"/>
          <w:sz w:val="16"/>
          <w:szCs w:val="18"/>
        </w:rPr>
        <w:t xml:space="preserve"> Fund is a contribution made by Naktuinbouw (Netherlands) to support the development of </w:t>
      </w:r>
      <w:r w:rsidR="008043D2">
        <w:rPr>
          <w:i/>
          <w:iCs/>
          <w:color w:val="000000"/>
          <w:sz w:val="16"/>
          <w:szCs w:val="18"/>
        </w:rPr>
        <w:t>UPOV PRISMA</w:t>
      </w:r>
      <w:r w:rsidRPr="003546AD">
        <w:rPr>
          <w:i/>
          <w:iCs/>
          <w:color w:val="000000"/>
          <w:sz w:val="16"/>
          <w:szCs w:val="18"/>
        </w:rPr>
        <w:t>.</w:t>
      </w:r>
    </w:p>
    <w:p w14:paraId="2B5667DE" w14:textId="24CF3517" w:rsidR="00492A75" w:rsidRPr="003546AD" w:rsidRDefault="00492A75" w:rsidP="00492A75">
      <w:pPr>
        <w:rPr>
          <w:i/>
          <w:sz w:val="18"/>
          <w:lang w:eastAsia="en-US"/>
        </w:rPr>
      </w:pPr>
    </w:p>
    <w:bookmarkEnd w:id="48"/>
    <w:p w14:paraId="051909CA" w14:textId="77777777" w:rsidR="00031EAD" w:rsidRPr="003546AD" w:rsidRDefault="00031EAD" w:rsidP="00031EAD">
      <w:pPr>
        <w:rPr>
          <w:lang w:eastAsia="en-US"/>
        </w:rPr>
      </w:pPr>
    </w:p>
    <w:p w14:paraId="2C994CFF" w14:textId="77777777" w:rsidR="00031EAD" w:rsidRPr="003546AD" w:rsidRDefault="00031EAD" w:rsidP="00031EAD">
      <w:pPr>
        <w:rPr>
          <w:lang w:eastAsia="en-US"/>
        </w:rPr>
      </w:pPr>
    </w:p>
    <w:p w14:paraId="102B9879" w14:textId="77777777" w:rsidR="00031EAD" w:rsidRPr="003546AD" w:rsidRDefault="00031EAD" w:rsidP="00031EAD">
      <w:pPr>
        <w:jc w:val="right"/>
        <w:rPr>
          <w:lang w:eastAsia="en-US"/>
        </w:rPr>
      </w:pPr>
      <w:r w:rsidRPr="003546AD">
        <w:rPr>
          <w:lang w:eastAsia="en-US"/>
        </w:rPr>
        <w:t>[Annex I</w:t>
      </w:r>
      <w:r>
        <w:rPr>
          <w:lang w:eastAsia="en-US"/>
        </w:rPr>
        <w:t>I</w:t>
      </w:r>
      <w:r w:rsidRPr="003546AD">
        <w:rPr>
          <w:lang w:eastAsia="en-US"/>
        </w:rPr>
        <w:t xml:space="preserve"> follows]</w:t>
      </w:r>
    </w:p>
    <w:p w14:paraId="73851885" w14:textId="77777777" w:rsidR="00031EAD" w:rsidRPr="003546AD" w:rsidRDefault="00031EAD" w:rsidP="00031EAD">
      <w:pPr>
        <w:rPr>
          <w:lang w:eastAsia="en-US"/>
        </w:rPr>
      </w:pPr>
    </w:p>
    <w:p w14:paraId="540A99DB" w14:textId="77777777" w:rsidR="00031EAD" w:rsidRPr="003546AD" w:rsidRDefault="00031EAD" w:rsidP="00031EAD">
      <w:pPr>
        <w:pStyle w:val="Heading1"/>
        <w:rPr>
          <w:lang w:val="en-US"/>
        </w:rPr>
        <w:sectPr w:rsidR="00031EAD" w:rsidRPr="003546AD" w:rsidSect="002E3474">
          <w:headerReference w:type="even" r:id="rId84"/>
          <w:headerReference w:type="default" r:id="rId85"/>
          <w:footerReference w:type="even" r:id="rId86"/>
          <w:footerReference w:type="default" r:id="rId87"/>
          <w:headerReference w:type="first" r:id="rId88"/>
          <w:footerReference w:type="first" r:id="rId89"/>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35BD43FF" w14:textId="77777777" w:rsidR="00214843" w:rsidRDefault="00031EAD" w:rsidP="00214843">
      <w:pPr>
        <w:pStyle w:val="AnnexTitle"/>
      </w:pPr>
      <w:bookmarkStart w:id="50" w:name="_Toc80365158"/>
      <w:bookmarkStart w:id="51" w:name="_Toc112253138"/>
      <w:r w:rsidRPr="003546AD">
        <w:lastRenderedPageBreak/>
        <w:t>ANNEX I</w:t>
      </w:r>
      <w:r>
        <w:t>I</w:t>
      </w:r>
      <w:r w:rsidRPr="003546AD">
        <w:tab/>
        <w:t>Working Capital Fund and Contributions</w:t>
      </w:r>
      <w:bookmarkStart w:id="52" w:name="_Toc460229928"/>
      <w:bookmarkStart w:id="53" w:name="_Toc522808860"/>
      <w:bookmarkStart w:id="54" w:name="_Toc47539516"/>
      <w:bookmarkEnd w:id="50"/>
      <w:bookmarkEnd w:id="51"/>
    </w:p>
    <w:p w14:paraId="6C278DC6" w14:textId="77777777" w:rsidR="000A36B1" w:rsidRPr="003546AD" w:rsidRDefault="000A36B1" w:rsidP="000A36B1">
      <w:pPr>
        <w:pStyle w:val="Heading9"/>
      </w:pPr>
      <w:r w:rsidRPr="003546AD">
        <w:t xml:space="preserve">Working Capital Fund as at December 31, </w:t>
      </w:r>
      <w:r>
        <w:t>2021</w:t>
      </w:r>
    </w:p>
    <w:p w14:paraId="6FFF7992" w14:textId="56D770AD" w:rsidR="00324380" w:rsidRDefault="00324380" w:rsidP="00324380">
      <w:pPr>
        <w:rPr>
          <w:iCs/>
        </w:rPr>
      </w:pPr>
      <w:r w:rsidRPr="006712FC">
        <w:rPr>
          <w:iCs/>
        </w:rPr>
        <w:t>Under Regulation 4.2 of the Financial Regulations and Rules of UPOV (see document UPOV/INF/4/6), UPOV has a Working Capital Fund. According to the Statement of Financial Position as at December 31, 2021, the Working Capital Fund stands at 575,011 Swiss francs.  The share of each member of the Union, calculated in accordance with the decision taken by the Council at its twenty-third extraordinary session, held in Geneva on April 7, 2006 (see document C(Extr.)/23/5 “Report”, paragraph 12, Annex II and document UPOV/INF/13/2, Annex), is as follows:</w:t>
      </w:r>
    </w:p>
    <w:p w14:paraId="220A7D5C" w14:textId="77777777" w:rsidR="00711291" w:rsidRDefault="00711291" w:rsidP="00324380">
      <w:pPr>
        <w:rPr>
          <w:iCs/>
        </w:rPr>
      </w:pPr>
    </w:p>
    <w:p w14:paraId="5E7134BD" w14:textId="421B0184" w:rsidR="006712FC" w:rsidRDefault="006712FC" w:rsidP="006712FC">
      <w:pPr>
        <w:jc w:val="center"/>
        <w:rPr>
          <w:iCs/>
        </w:rPr>
      </w:pPr>
      <w:r w:rsidRPr="006712FC">
        <w:rPr>
          <w:noProof/>
          <w:lang w:eastAsia="en-US"/>
        </w:rPr>
        <w:drawing>
          <wp:inline distT="0" distB="0" distL="0" distR="0" wp14:anchorId="773F2BEA" wp14:editId="7DB8E3BA">
            <wp:extent cx="5044731" cy="736054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6615" cy="7363291"/>
                    </a:xfrm>
                    <a:prstGeom prst="rect">
                      <a:avLst/>
                    </a:prstGeom>
                    <a:noFill/>
                    <a:ln>
                      <a:noFill/>
                    </a:ln>
                  </pic:spPr>
                </pic:pic>
              </a:graphicData>
            </a:graphic>
          </wp:inline>
        </w:drawing>
      </w:r>
    </w:p>
    <w:p w14:paraId="52D08E77" w14:textId="77777777" w:rsidR="006712FC" w:rsidRDefault="006712FC" w:rsidP="00324380">
      <w:pPr>
        <w:rPr>
          <w:iCs/>
        </w:rPr>
      </w:pPr>
    </w:p>
    <w:p w14:paraId="7641E580" w14:textId="1A869B98" w:rsidR="00324380" w:rsidRDefault="00324380" w:rsidP="00324380">
      <w:pPr>
        <w:pStyle w:val="Heading9"/>
      </w:pPr>
      <w:r w:rsidRPr="003546AD">
        <w:lastRenderedPageBreak/>
        <w:t>Contributions of Members of the Union</w:t>
      </w:r>
    </w:p>
    <w:p w14:paraId="06DAA02C" w14:textId="061F1973" w:rsidR="006712FC" w:rsidRPr="006712FC" w:rsidRDefault="006712FC" w:rsidP="006712FC">
      <w:pPr>
        <w:rPr>
          <w:lang w:eastAsia="en-US"/>
        </w:rPr>
      </w:pPr>
      <w:r w:rsidRPr="006712FC">
        <w:rPr>
          <w:noProof/>
          <w:lang w:eastAsia="en-US"/>
        </w:rPr>
        <w:drawing>
          <wp:inline distT="0" distB="0" distL="0" distR="0" wp14:anchorId="4DD93897" wp14:editId="116190B1">
            <wp:extent cx="6120765" cy="72234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765" cy="7223411"/>
                    </a:xfrm>
                    <a:prstGeom prst="rect">
                      <a:avLst/>
                    </a:prstGeom>
                    <a:noFill/>
                    <a:ln>
                      <a:noFill/>
                    </a:ln>
                  </pic:spPr>
                </pic:pic>
              </a:graphicData>
            </a:graphic>
          </wp:inline>
        </w:drawing>
      </w:r>
    </w:p>
    <w:p w14:paraId="590E5882" w14:textId="2021BCA7" w:rsidR="00324380" w:rsidRPr="003546AD" w:rsidRDefault="00324380" w:rsidP="00324380">
      <w:pPr>
        <w:rPr>
          <w:lang w:eastAsia="en-US"/>
        </w:rPr>
      </w:pPr>
    </w:p>
    <w:p w14:paraId="16665A8E" w14:textId="77777777" w:rsidR="00324380" w:rsidRPr="003546AD" w:rsidRDefault="00324380" w:rsidP="00324380">
      <w:pPr>
        <w:jc w:val="left"/>
        <w:rPr>
          <w:rFonts w:eastAsia="Times New Roman"/>
          <w:b/>
          <w:bCs/>
          <w:iCs/>
          <w:color w:val="155F1A"/>
          <w:sz w:val="22"/>
          <w:szCs w:val="28"/>
          <w:lang w:eastAsia="en-US"/>
        </w:rPr>
      </w:pPr>
      <w:r w:rsidRPr="003546AD">
        <w:rPr>
          <w:sz w:val="22"/>
        </w:rPr>
        <w:br w:type="page"/>
      </w:r>
    </w:p>
    <w:p w14:paraId="6FACBF91" w14:textId="70A34EAA" w:rsidR="00324380" w:rsidRDefault="00324380" w:rsidP="00324380">
      <w:pPr>
        <w:pStyle w:val="Heading9"/>
      </w:pPr>
      <w:r w:rsidRPr="003546AD">
        <w:lastRenderedPageBreak/>
        <w:t xml:space="preserve">Amounts of the Contributions Due as at December 31, </w:t>
      </w:r>
      <w:r>
        <w:t>2021</w:t>
      </w:r>
    </w:p>
    <w:p w14:paraId="01E6FCF7" w14:textId="6508072C" w:rsidR="006712FC" w:rsidRPr="006712FC" w:rsidRDefault="006712FC" w:rsidP="006712FC">
      <w:pPr>
        <w:rPr>
          <w:lang w:eastAsia="en-US"/>
        </w:rPr>
      </w:pPr>
      <w:r w:rsidRPr="006712FC">
        <w:rPr>
          <w:noProof/>
          <w:lang w:eastAsia="en-US"/>
        </w:rPr>
        <w:drawing>
          <wp:inline distT="0" distB="0" distL="0" distR="0" wp14:anchorId="2110F635" wp14:editId="73CBEC21">
            <wp:extent cx="6120765" cy="59258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5925857"/>
                    </a:xfrm>
                    <a:prstGeom prst="rect">
                      <a:avLst/>
                    </a:prstGeom>
                    <a:noFill/>
                    <a:ln>
                      <a:noFill/>
                    </a:ln>
                  </pic:spPr>
                </pic:pic>
              </a:graphicData>
            </a:graphic>
          </wp:inline>
        </w:drawing>
      </w:r>
    </w:p>
    <w:p w14:paraId="513E108A" w14:textId="2155CDCE" w:rsidR="00324380" w:rsidRDefault="00324380" w:rsidP="00324380">
      <w:pPr>
        <w:jc w:val="left"/>
        <w:rPr>
          <w:sz w:val="22"/>
        </w:rPr>
      </w:pPr>
    </w:p>
    <w:p w14:paraId="550D6981" w14:textId="77777777" w:rsidR="00324380" w:rsidRPr="003546AD" w:rsidRDefault="00324380" w:rsidP="00324380">
      <w:pPr>
        <w:jc w:val="left"/>
        <w:rPr>
          <w:rFonts w:eastAsia="Times New Roman"/>
          <w:b/>
          <w:bCs/>
          <w:iCs/>
          <w:color w:val="155F1A"/>
          <w:sz w:val="22"/>
          <w:szCs w:val="28"/>
          <w:lang w:eastAsia="en-US"/>
        </w:rPr>
      </w:pPr>
      <w:r w:rsidRPr="003546AD">
        <w:rPr>
          <w:sz w:val="22"/>
        </w:rPr>
        <w:br w:type="page"/>
      </w:r>
    </w:p>
    <w:p w14:paraId="7E955EDD" w14:textId="77777777" w:rsidR="00324380" w:rsidRPr="003546AD" w:rsidRDefault="00324380" w:rsidP="00324380">
      <w:pPr>
        <w:pStyle w:val="Heading9"/>
      </w:pPr>
      <w:r w:rsidRPr="003546AD">
        <w:lastRenderedPageBreak/>
        <w:t>Contribution Payments Received in Advance</w:t>
      </w:r>
    </w:p>
    <w:p w14:paraId="43653ECB" w14:textId="77777777" w:rsidR="00324380" w:rsidRPr="003546AD" w:rsidRDefault="00324380" w:rsidP="00324380">
      <w:pPr>
        <w:jc w:val="center"/>
        <w:rPr>
          <w:lang w:eastAsia="en-US"/>
        </w:rPr>
      </w:pPr>
      <w:r w:rsidRPr="00D264B8">
        <w:rPr>
          <w:noProof/>
          <w:lang w:eastAsia="en-US"/>
        </w:rPr>
        <w:drawing>
          <wp:inline distT="0" distB="0" distL="0" distR="0" wp14:anchorId="400BC958" wp14:editId="1F37FA94">
            <wp:extent cx="2901950" cy="33635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01950" cy="3363595"/>
                    </a:xfrm>
                    <a:prstGeom prst="rect">
                      <a:avLst/>
                    </a:prstGeom>
                    <a:noFill/>
                    <a:ln>
                      <a:noFill/>
                    </a:ln>
                  </pic:spPr>
                </pic:pic>
              </a:graphicData>
            </a:graphic>
          </wp:inline>
        </w:drawing>
      </w:r>
    </w:p>
    <w:p w14:paraId="1E26CAFD" w14:textId="77777777" w:rsidR="00324380" w:rsidRDefault="00324380" w:rsidP="00324380">
      <w:pPr>
        <w:rPr>
          <w:lang w:eastAsia="en-US"/>
        </w:rPr>
      </w:pPr>
    </w:p>
    <w:p w14:paraId="51460C33" w14:textId="77777777" w:rsidR="00324380" w:rsidRPr="003546AD" w:rsidRDefault="00324380" w:rsidP="00324380">
      <w:pPr>
        <w:rPr>
          <w:lang w:eastAsia="en-US"/>
        </w:rPr>
      </w:pPr>
    </w:p>
    <w:p w14:paraId="61C91EBC" w14:textId="77777777" w:rsidR="000A36B1" w:rsidRPr="003546AD" w:rsidRDefault="000A36B1" w:rsidP="000A36B1">
      <w:pPr>
        <w:rPr>
          <w:lang w:eastAsia="en-US"/>
        </w:rPr>
      </w:pPr>
    </w:p>
    <w:p w14:paraId="33141E74" w14:textId="517374C5" w:rsidR="00031EAD" w:rsidRPr="003546AD" w:rsidRDefault="000A36B1" w:rsidP="00031EAD">
      <w:pPr>
        <w:jc w:val="right"/>
        <w:rPr>
          <w:lang w:eastAsia="en-US"/>
        </w:rPr>
      </w:pPr>
      <w:r w:rsidRPr="000A36B1" w:rsidDel="000A36B1">
        <w:t xml:space="preserve"> </w:t>
      </w:r>
      <w:bookmarkEnd w:id="52"/>
      <w:bookmarkEnd w:id="53"/>
      <w:bookmarkEnd w:id="54"/>
      <w:r w:rsidR="00031EAD" w:rsidRPr="000A36B1">
        <w:rPr>
          <w:lang w:eastAsia="en-US"/>
        </w:rPr>
        <w:t>[</w:t>
      </w:r>
      <w:r w:rsidR="00031EAD" w:rsidRPr="003546AD">
        <w:rPr>
          <w:lang w:eastAsia="en-US"/>
        </w:rPr>
        <w:t xml:space="preserve">Annex </w:t>
      </w:r>
      <w:r w:rsidR="00031EAD">
        <w:rPr>
          <w:lang w:eastAsia="en-US"/>
        </w:rPr>
        <w:t>III</w:t>
      </w:r>
      <w:r w:rsidR="00031EAD" w:rsidRPr="003546AD">
        <w:rPr>
          <w:lang w:eastAsia="en-US"/>
        </w:rPr>
        <w:t xml:space="preserve"> follows]</w:t>
      </w:r>
    </w:p>
    <w:p w14:paraId="25E1140B" w14:textId="77777777" w:rsidR="00031EAD" w:rsidRPr="003546AD" w:rsidRDefault="00031EAD" w:rsidP="00031EAD">
      <w:pPr>
        <w:rPr>
          <w:lang w:eastAsia="en-US"/>
        </w:rPr>
      </w:pPr>
    </w:p>
    <w:p w14:paraId="46CAC3E9" w14:textId="77777777" w:rsidR="00031EAD" w:rsidRPr="003546AD" w:rsidRDefault="00031EAD" w:rsidP="00031EAD">
      <w:pPr>
        <w:pStyle w:val="Heading1"/>
        <w:rPr>
          <w:lang w:val="en-US"/>
        </w:rPr>
        <w:sectPr w:rsidR="00031EAD" w:rsidRPr="003546AD" w:rsidSect="002E3474">
          <w:headerReference w:type="even" r:id="rId94"/>
          <w:headerReference w:type="default" r:id="rId95"/>
          <w:footerReference w:type="even" r:id="rId96"/>
          <w:footerReference w:type="default" r:id="rId97"/>
          <w:headerReference w:type="first" r:id="rId98"/>
          <w:footerReference w:type="first" r:id="rId99"/>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BCA9A48" w14:textId="77777777" w:rsidR="00031EAD" w:rsidRPr="003546AD" w:rsidRDefault="00031EAD" w:rsidP="00031EAD">
      <w:pPr>
        <w:pStyle w:val="AnnexTitle"/>
      </w:pPr>
      <w:bookmarkStart w:id="55" w:name="_Toc112253139"/>
      <w:r w:rsidRPr="003546AD">
        <w:lastRenderedPageBreak/>
        <w:t xml:space="preserve">ANNEX </w:t>
      </w:r>
      <w:r>
        <w:t>II</w:t>
      </w:r>
      <w:r w:rsidRPr="003546AD">
        <w:t>I</w:t>
      </w:r>
      <w:r w:rsidRPr="003546AD">
        <w:tab/>
        <w:t>Status in relation to UPOV</w:t>
      </w:r>
      <w:bookmarkEnd w:id="55"/>
    </w:p>
    <w:p w14:paraId="2704A7BA" w14:textId="58D9B372" w:rsidR="004E4F58" w:rsidRPr="009C0DAE" w:rsidRDefault="004E4F58" w:rsidP="004E4F58">
      <w:pPr>
        <w:rPr>
          <w:rFonts w:asciiTheme="minorHAnsi" w:hAnsiTheme="minorHAnsi" w:cstheme="minorHAnsi"/>
        </w:rPr>
      </w:pPr>
      <w:r w:rsidRPr="009C0DAE">
        <w:rPr>
          <w:rFonts w:asciiTheme="minorHAnsi" w:hAnsiTheme="minorHAnsi" w:cstheme="minorHAnsi"/>
        </w:rPr>
        <w:t>The following table provides detailed information on the status in relation to UPOV.</w:t>
      </w:r>
    </w:p>
    <w:p w14:paraId="78A347DC" w14:textId="77777777" w:rsidR="004E4F58" w:rsidRPr="009C0DAE" w:rsidRDefault="004E4F58" w:rsidP="004E4F58">
      <w:pPr>
        <w:rPr>
          <w:rFonts w:asciiTheme="minorHAnsi" w:hAnsiTheme="minorHAnsi" w:cstheme="minorHAnsi"/>
        </w:rPr>
      </w:pPr>
    </w:p>
    <w:p w14:paraId="2B08B317" w14:textId="77777777" w:rsidR="004E4F58" w:rsidRPr="003546AD" w:rsidRDefault="004E4F58" w:rsidP="004E4F58">
      <w:pPr>
        <w:pStyle w:val="BodyText"/>
        <w:spacing w:after="120"/>
        <w:jc w:val="center"/>
        <w:rPr>
          <w:b/>
        </w:rPr>
        <w:sectPr w:rsidR="004E4F58" w:rsidRPr="003546AD" w:rsidSect="002E3474">
          <w:headerReference w:type="even" r:id="rId100"/>
          <w:headerReference w:type="default" r:id="rId101"/>
          <w:footerReference w:type="even" r:id="rId102"/>
          <w:footerReference w:type="default" r:id="rId103"/>
          <w:footerReference w:type="first" r:id="rId104"/>
          <w:pgSz w:w="11907" w:h="16840" w:code="9"/>
          <w:pgMar w:top="510" w:right="1134" w:bottom="1134" w:left="1134" w:header="510" w:footer="680" w:gutter="0"/>
          <w:cols w:space="720"/>
          <w:titlePg/>
        </w:sectPr>
      </w:pPr>
      <w:r w:rsidRPr="003546AD">
        <w:rPr>
          <w:b/>
        </w:rPr>
        <w:t>UPOV members</w:t>
      </w:r>
    </w:p>
    <w:p w14:paraId="07CB500D" w14:textId="77777777" w:rsidR="004E4F58" w:rsidRPr="003546AD" w:rsidRDefault="004E4F58" w:rsidP="004E4F58">
      <w:pPr>
        <w:spacing w:before="40"/>
        <w:ind w:left="28" w:hanging="28"/>
        <w:jc w:val="left"/>
        <w:rPr>
          <w:sz w:val="16"/>
          <w:szCs w:val="16"/>
        </w:rPr>
      </w:pPr>
      <w:r w:rsidRPr="003546AD">
        <w:rPr>
          <w:sz w:val="16"/>
          <w:szCs w:val="16"/>
        </w:rPr>
        <w:t>African Intellectual Property Organization</w:t>
      </w:r>
      <w:r w:rsidRPr="003546AD">
        <w:rPr>
          <w:sz w:val="16"/>
          <w:szCs w:val="16"/>
          <w:vertAlign w:val="superscript"/>
        </w:rPr>
        <w:t>2, 4</w:t>
      </w:r>
    </w:p>
    <w:p w14:paraId="1DCABC45" w14:textId="77777777" w:rsidR="004E4F58" w:rsidRPr="00DD5349" w:rsidRDefault="004E4F58" w:rsidP="004E4F58">
      <w:pPr>
        <w:spacing w:before="40"/>
        <w:jc w:val="left"/>
        <w:rPr>
          <w:sz w:val="16"/>
          <w:szCs w:val="16"/>
          <w:lang w:val="es-419"/>
        </w:rPr>
      </w:pPr>
      <w:r w:rsidRPr="00DD5349">
        <w:rPr>
          <w:sz w:val="16"/>
          <w:szCs w:val="16"/>
          <w:lang w:val="es-419"/>
        </w:rPr>
        <w:t>Albania</w:t>
      </w:r>
      <w:r w:rsidRPr="00DD5349">
        <w:rPr>
          <w:sz w:val="16"/>
          <w:szCs w:val="16"/>
          <w:vertAlign w:val="superscript"/>
          <w:lang w:val="es-419"/>
        </w:rPr>
        <w:t>2</w:t>
      </w:r>
    </w:p>
    <w:p w14:paraId="05A569BA" w14:textId="77777777" w:rsidR="004E4F58" w:rsidRDefault="004E4F58" w:rsidP="004E4F58">
      <w:pPr>
        <w:spacing w:before="40"/>
        <w:jc w:val="left"/>
        <w:rPr>
          <w:sz w:val="16"/>
          <w:szCs w:val="16"/>
          <w:lang w:val="es-419"/>
        </w:rPr>
      </w:pPr>
      <w:r w:rsidRPr="00DD5349">
        <w:rPr>
          <w:sz w:val="16"/>
          <w:szCs w:val="16"/>
          <w:lang w:val="es-419"/>
        </w:rPr>
        <w:t>Argentina</w:t>
      </w:r>
      <w:r w:rsidRPr="00DD5349">
        <w:rPr>
          <w:rStyle w:val="FootnoteReference"/>
          <w:sz w:val="16"/>
          <w:szCs w:val="16"/>
          <w:lang w:val="es-419"/>
        </w:rPr>
        <w:t>1</w:t>
      </w:r>
    </w:p>
    <w:p w14:paraId="35D5C310" w14:textId="77777777" w:rsidR="004E4F58" w:rsidRPr="00DD5349" w:rsidRDefault="004E4F58" w:rsidP="004E4F58">
      <w:pPr>
        <w:spacing w:before="40"/>
        <w:jc w:val="left"/>
        <w:rPr>
          <w:sz w:val="16"/>
          <w:szCs w:val="16"/>
          <w:lang w:val="es-419"/>
        </w:rPr>
      </w:pPr>
      <w:r w:rsidRPr="00DD5349">
        <w:rPr>
          <w:sz w:val="16"/>
          <w:szCs w:val="16"/>
          <w:lang w:val="es-419"/>
        </w:rPr>
        <w:t>Australia</w:t>
      </w:r>
      <w:r w:rsidRPr="00DD5349">
        <w:rPr>
          <w:sz w:val="16"/>
          <w:szCs w:val="16"/>
          <w:vertAlign w:val="superscript"/>
          <w:lang w:val="es-419"/>
        </w:rPr>
        <w:t>2</w:t>
      </w:r>
    </w:p>
    <w:p w14:paraId="64A90305" w14:textId="77777777" w:rsidR="004E4F58" w:rsidRPr="00DD5349" w:rsidRDefault="004E4F58" w:rsidP="004E4F58">
      <w:pPr>
        <w:spacing w:before="40"/>
        <w:jc w:val="left"/>
        <w:rPr>
          <w:sz w:val="16"/>
          <w:szCs w:val="16"/>
          <w:lang w:val="es-419"/>
        </w:rPr>
      </w:pPr>
      <w:r w:rsidRPr="00DD5349">
        <w:rPr>
          <w:sz w:val="16"/>
          <w:szCs w:val="16"/>
          <w:lang w:val="es-419"/>
        </w:rPr>
        <w:t>Austria</w:t>
      </w:r>
      <w:r w:rsidRPr="00DD5349">
        <w:rPr>
          <w:rStyle w:val="FootnoteReference"/>
          <w:sz w:val="16"/>
          <w:szCs w:val="16"/>
          <w:lang w:val="es-419"/>
        </w:rPr>
        <w:t>2</w:t>
      </w:r>
    </w:p>
    <w:p w14:paraId="42E5B839" w14:textId="77777777" w:rsidR="004E4F58" w:rsidRPr="00DD5349" w:rsidRDefault="004E4F58" w:rsidP="004E4F58">
      <w:pPr>
        <w:spacing w:before="40"/>
        <w:jc w:val="left"/>
        <w:rPr>
          <w:sz w:val="16"/>
          <w:szCs w:val="16"/>
          <w:lang w:val="es-419"/>
        </w:rPr>
      </w:pPr>
      <w:r w:rsidRPr="00DD5349">
        <w:rPr>
          <w:sz w:val="16"/>
          <w:szCs w:val="16"/>
          <w:lang w:val="es-419"/>
        </w:rPr>
        <w:t>Azerbaijan</w:t>
      </w:r>
      <w:r w:rsidRPr="00DD5349">
        <w:rPr>
          <w:sz w:val="16"/>
          <w:szCs w:val="16"/>
          <w:vertAlign w:val="superscript"/>
          <w:lang w:val="es-419"/>
        </w:rPr>
        <w:t>2</w:t>
      </w:r>
    </w:p>
    <w:p w14:paraId="01D941A5" w14:textId="77777777" w:rsidR="004E4F58" w:rsidRPr="00DD5349" w:rsidRDefault="004E4F58" w:rsidP="004E4F58">
      <w:pPr>
        <w:spacing w:before="40"/>
        <w:jc w:val="left"/>
        <w:rPr>
          <w:sz w:val="16"/>
          <w:szCs w:val="16"/>
          <w:lang w:val="es-419"/>
        </w:rPr>
      </w:pPr>
      <w:r w:rsidRPr="00DD5349">
        <w:rPr>
          <w:sz w:val="16"/>
          <w:szCs w:val="16"/>
          <w:lang w:val="es-419"/>
        </w:rPr>
        <w:t>Belarus</w:t>
      </w:r>
      <w:r w:rsidRPr="00DD5349">
        <w:rPr>
          <w:sz w:val="16"/>
          <w:szCs w:val="16"/>
          <w:vertAlign w:val="superscript"/>
          <w:lang w:val="es-419"/>
        </w:rPr>
        <w:t>2</w:t>
      </w:r>
    </w:p>
    <w:p w14:paraId="06B80FBE" w14:textId="77777777" w:rsidR="004E4F58" w:rsidRPr="009B2E55" w:rsidRDefault="004E4F58" w:rsidP="004E4F58">
      <w:pPr>
        <w:spacing w:before="40"/>
        <w:jc w:val="left"/>
        <w:rPr>
          <w:sz w:val="16"/>
          <w:szCs w:val="16"/>
          <w:vertAlign w:val="superscript"/>
        </w:rPr>
      </w:pPr>
      <w:r w:rsidRPr="009B2E55">
        <w:rPr>
          <w:sz w:val="16"/>
          <w:szCs w:val="16"/>
        </w:rPr>
        <w:t>Belgium</w:t>
      </w:r>
      <w:r w:rsidRPr="009B2E55">
        <w:rPr>
          <w:rStyle w:val="FootnoteReference"/>
          <w:sz w:val="16"/>
          <w:szCs w:val="16"/>
        </w:rPr>
        <w:t>2</w:t>
      </w:r>
    </w:p>
    <w:p w14:paraId="5E40935D" w14:textId="77777777" w:rsidR="004E4F58" w:rsidRDefault="004E4F58" w:rsidP="004E4F58">
      <w:pPr>
        <w:spacing w:before="40"/>
        <w:ind w:left="28" w:hanging="28"/>
        <w:jc w:val="left"/>
        <w:rPr>
          <w:sz w:val="16"/>
          <w:szCs w:val="16"/>
          <w:vertAlign w:val="superscript"/>
        </w:rPr>
      </w:pPr>
      <w:r w:rsidRPr="003546AD">
        <w:rPr>
          <w:sz w:val="16"/>
          <w:szCs w:val="16"/>
        </w:rPr>
        <w:t>Bolivia (Plurinational State of)</w:t>
      </w:r>
      <w:r>
        <w:rPr>
          <w:sz w:val="16"/>
          <w:szCs w:val="16"/>
          <w:vertAlign w:val="superscript"/>
        </w:rPr>
        <w:t>1</w:t>
      </w:r>
    </w:p>
    <w:p w14:paraId="6E622F1D" w14:textId="77777777" w:rsidR="004E4F58" w:rsidRPr="009B2E55" w:rsidRDefault="004E4F58" w:rsidP="004E4F58">
      <w:pPr>
        <w:spacing w:before="40"/>
        <w:ind w:left="28" w:hanging="28"/>
        <w:jc w:val="left"/>
        <w:rPr>
          <w:sz w:val="16"/>
          <w:szCs w:val="16"/>
          <w:lang w:val="es-ES"/>
        </w:rPr>
      </w:pPr>
      <w:r w:rsidRPr="009B2E55">
        <w:rPr>
          <w:sz w:val="16"/>
          <w:szCs w:val="16"/>
          <w:lang w:val="es-ES"/>
        </w:rPr>
        <w:t>Bosnia and Herzegovina</w:t>
      </w:r>
      <w:r w:rsidRPr="009B2E55">
        <w:rPr>
          <w:sz w:val="16"/>
          <w:szCs w:val="16"/>
          <w:vertAlign w:val="superscript"/>
          <w:lang w:val="es-ES"/>
        </w:rPr>
        <w:t>2</w:t>
      </w:r>
    </w:p>
    <w:p w14:paraId="47B6625F" w14:textId="77777777" w:rsidR="004E4F58" w:rsidRDefault="004E4F58" w:rsidP="004E4F58">
      <w:pPr>
        <w:spacing w:before="40"/>
        <w:jc w:val="left"/>
        <w:rPr>
          <w:sz w:val="16"/>
          <w:szCs w:val="16"/>
          <w:vertAlign w:val="superscript"/>
          <w:lang w:val="es-419"/>
        </w:rPr>
      </w:pPr>
      <w:r w:rsidRPr="00DD5349">
        <w:rPr>
          <w:sz w:val="16"/>
          <w:szCs w:val="16"/>
          <w:lang w:val="es-419"/>
        </w:rPr>
        <w:t>Brazil</w:t>
      </w:r>
      <w:r w:rsidRPr="00DD5349">
        <w:rPr>
          <w:sz w:val="16"/>
          <w:szCs w:val="16"/>
          <w:vertAlign w:val="superscript"/>
          <w:lang w:val="es-419"/>
        </w:rPr>
        <w:t>1</w:t>
      </w:r>
    </w:p>
    <w:p w14:paraId="3AE8B3A6" w14:textId="77777777" w:rsidR="004E4F58" w:rsidRPr="00DD5349" w:rsidRDefault="004E4F58" w:rsidP="004E4F58">
      <w:pPr>
        <w:spacing w:before="40"/>
        <w:jc w:val="left"/>
        <w:rPr>
          <w:sz w:val="16"/>
          <w:szCs w:val="16"/>
          <w:lang w:val="es-419"/>
        </w:rPr>
      </w:pPr>
      <w:r w:rsidRPr="00DD5349">
        <w:rPr>
          <w:sz w:val="16"/>
          <w:szCs w:val="16"/>
          <w:lang w:val="es-419"/>
        </w:rPr>
        <w:t>Bulgaria</w:t>
      </w:r>
      <w:r w:rsidRPr="00DD5349">
        <w:rPr>
          <w:sz w:val="16"/>
          <w:szCs w:val="16"/>
          <w:vertAlign w:val="superscript"/>
          <w:lang w:val="es-419"/>
        </w:rPr>
        <w:t>2</w:t>
      </w:r>
    </w:p>
    <w:p w14:paraId="0C40B8AE" w14:textId="77777777" w:rsidR="004E4F58" w:rsidRPr="00DD5349" w:rsidRDefault="004E4F58" w:rsidP="004E4F58">
      <w:pPr>
        <w:spacing w:before="40"/>
        <w:jc w:val="left"/>
        <w:rPr>
          <w:sz w:val="16"/>
          <w:szCs w:val="16"/>
          <w:lang w:val="es-419"/>
        </w:rPr>
      </w:pPr>
      <w:r w:rsidRPr="00DD5349">
        <w:rPr>
          <w:sz w:val="16"/>
          <w:szCs w:val="16"/>
          <w:lang w:val="es-419"/>
        </w:rPr>
        <w:t>Canada</w:t>
      </w:r>
      <w:r w:rsidRPr="00DD5349">
        <w:rPr>
          <w:rStyle w:val="FootnoteReference"/>
          <w:sz w:val="16"/>
          <w:szCs w:val="16"/>
          <w:lang w:val="es-419"/>
        </w:rPr>
        <w:t>2</w:t>
      </w:r>
    </w:p>
    <w:p w14:paraId="29F9A8BB" w14:textId="77777777" w:rsidR="004E4F58" w:rsidRDefault="004E4F58" w:rsidP="004E4F58">
      <w:pPr>
        <w:spacing w:before="40"/>
        <w:jc w:val="left"/>
        <w:rPr>
          <w:sz w:val="16"/>
          <w:szCs w:val="16"/>
          <w:vertAlign w:val="superscript"/>
          <w:lang w:val="es-419"/>
        </w:rPr>
      </w:pPr>
      <w:r w:rsidRPr="00DD5349">
        <w:rPr>
          <w:sz w:val="16"/>
          <w:szCs w:val="16"/>
          <w:lang w:val="es-419"/>
        </w:rPr>
        <w:t>Chile</w:t>
      </w:r>
      <w:r w:rsidRPr="00DD5349">
        <w:rPr>
          <w:sz w:val="16"/>
          <w:szCs w:val="16"/>
          <w:vertAlign w:val="superscript"/>
          <w:lang w:val="es-419"/>
        </w:rPr>
        <w:t>1</w:t>
      </w:r>
    </w:p>
    <w:p w14:paraId="69CAC647" w14:textId="77777777" w:rsidR="004E4F58" w:rsidRDefault="004E4F58" w:rsidP="004E4F58">
      <w:pPr>
        <w:spacing w:before="40"/>
        <w:jc w:val="left"/>
        <w:rPr>
          <w:sz w:val="16"/>
          <w:szCs w:val="16"/>
          <w:vertAlign w:val="superscript"/>
          <w:lang w:val="es-419"/>
        </w:rPr>
      </w:pPr>
      <w:r w:rsidRPr="00DD5349">
        <w:rPr>
          <w:sz w:val="16"/>
          <w:szCs w:val="16"/>
          <w:lang w:val="es-419"/>
        </w:rPr>
        <w:t>China</w:t>
      </w:r>
      <w:r w:rsidRPr="00DD5349">
        <w:rPr>
          <w:sz w:val="16"/>
          <w:szCs w:val="16"/>
          <w:vertAlign w:val="superscript"/>
          <w:lang w:val="es-419"/>
        </w:rPr>
        <w:t>1</w:t>
      </w:r>
    </w:p>
    <w:p w14:paraId="2325826A" w14:textId="77777777" w:rsidR="004E4F58" w:rsidRDefault="004E4F58" w:rsidP="004E4F58">
      <w:pPr>
        <w:spacing w:before="40"/>
        <w:jc w:val="left"/>
        <w:rPr>
          <w:sz w:val="16"/>
          <w:szCs w:val="16"/>
          <w:vertAlign w:val="superscript"/>
          <w:lang w:val="es-419"/>
        </w:rPr>
      </w:pPr>
      <w:r>
        <w:rPr>
          <w:sz w:val="16"/>
          <w:szCs w:val="16"/>
          <w:lang w:val="es-419"/>
        </w:rPr>
        <w:br w:type="column"/>
      </w:r>
      <w:r w:rsidRPr="00DD5349">
        <w:rPr>
          <w:sz w:val="16"/>
          <w:szCs w:val="16"/>
          <w:lang w:val="es-419"/>
        </w:rPr>
        <w:t>Colombia</w:t>
      </w:r>
      <w:r w:rsidRPr="00DD5349">
        <w:rPr>
          <w:sz w:val="16"/>
          <w:szCs w:val="16"/>
          <w:vertAlign w:val="superscript"/>
          <w:lang w:val="es-419"/>
        </w:rPr>
        <w:t>1</w:t>
      </w:r>
    </w:p>
    <w:p w14:paraId="7108D035" w14:textId="77777777" w:rsidR="004E4F58" w:rsidRPr="00DD5349" w:rsidRDefault="004E4F58" w:rsidP="004E4F58">
      <w:pPr>
        <w:spacing w:before="40"/>
        <w:jc w:val="left"/>
        <w:rPr>
          <w:sz w:val="16"/>
          <w:szCs w:val="16"/>
          <w:lang w:val="es-419"/>
        </w:rPr>
      </w:pPr>
      <w:r w:rsidRPr="00DD5349">
        <w:rPr>
          <w:sz w:val="16"/>
          <w:szCs w:val="16"/>
          <w:lang w:val="es-419"/>
        </w:rPr>
        <w:t>Costa Rica</w:t>
      </w:r>
      <w:r w:rsidRPr="00DD5349">
        <w:rPr>
          <w:sz w:val="16"/>
          <w:szCs w:val="16"/>
          <w:vertAlign w:val="superscript"/>
          <w:lang w:val="es-419"/>
        </w:rPr>
        <w:t>2</w:t>
      </w:r>
    </w:p>
    <w:p w14:paraId="7A2867D4" w14:textId="77777777" w:rsidR="004E4F58" w:rsidRPr="00DD5349" w:rsidRDefault="004E4F58" w:rsidP="004E4F58">
      <w:pPr>
        <w:spacing w:before="40"/>
        <w:jc w:val="left"/>
        <w:rPr>
          <w:sz w:val="16"/>
          <w:szCs w:val="16"/>
          <w:vertAlign w:val="superscript"/>
          <w:lang w:val="es-419"/>
        </w:rPr>
      </w:pPr>
      <w:r w:rsidRPr="00DD5349">
        <w:rPr>
          <w:sz w:val="16"/>
          <w:szCs w:val="16"/>
          <w:lang w:val="es-419"/>
        </w:rPr>
        <w:t>Croatia</w:t>
      </w:r>
      <w:r w:rsidRPr="00DD5349">
        <w:rPr>
          <w:sz w:val="16"/>
          <w:szCs w:val="16"/>
          <w:vertAlign w:val="superscript"/>
          <w:lang w:val="es-419"/>
        </w:rPr>
        <w:t>2</w:t>
      </w:r>
    </w:p>
    <w:p w14:paraId="7B24237A" w14:textId="77777777" w:rsidR="004E4F58" w:rsidRPr="003546AD" w:rsidRDefault="004E4F58" w:rsidP="004E4F58">
      <w:pPr>
        <w:spacing w:before="40"/>
        <w:jc w:val="left"/>
        <w:rPr>
          <w:sz w:val="16"/>
          <w:szCs w:val="16"/>
        </w:rPr>
      </w:pPr>
      <w:r w:rsidRPr="003546AD">
        <w:rPr>
          <w:sz w:val="16"/>
          <w:szCs w:val="16"/>
        </w:rPr>
        <w:t>Czech Republic</w:t>
      </w:r>
      <w:r w:rsidRPr="003546AD">
        <w:rPr>
          <w:sz w:val="16"/>
          <w:szCs w:val="16"/>
          <w:vertAlign w:val="superscript"/>
        </w:rPr>
        <w:t>2</w:t>
      </w:r>
    </w:p>
    <w:p w14:paraId="3471FC14" w14:textId="77777777" w:rsidR="004E4F58" w:rsidRPr="003546AD" w:rsidRDefault="004E4F58" w:rsidP="004E4F58">
      <w:pPr>
        <w:spacing w:before="40"/>
        <w:jc w:val="left"/>
        <w:rPr>
          <w:sz w:val="16"/>
          <w:szCs w:val="16"/>
        </w:rPr>
      </w:pPr>
      <w:r w:rsidRPr="003546AD">
        <w:rPr>
          <w:sz w:val="16"/>
          <w:szCs w:val="16"/>
        </w:rPr>
        <w:t>Denmark</w:t>
      </w:r>
      <w:r w:rsidRPr="003546AD">
        <w:rPr>
          <w:rStyle w:val="FootnoteReference"/>
          <w:sz w:val="16"/>
          <w:szCs w:val="16"/>
        </w:rPr>
        <w:t>2</w:t>
      </w:r>
    </w:p>
    <w:p w14:paraId="13E04F61" w14:textId="77777777" w:rsidR="004E4F58" w:rsidRPr="003546AD" w:rsidRDefault="004E4F58" w:rsidP="004E4F58">
      <w:pPr>
        <w:spacing w:before="40"/>
        <w:jc w:val="left"/>
        <w:rPr>
          <w:sz w:val="16"/>
          <w:szCs w:val="16"/>
        </w:rPr>
      </w:pPr>
      <w:r w:rsidRPr="003546AD">
        <w:rPr>
          <w:sz w:val="16"/>
          <w:szCs w:val="16"/>
        </w:rPr>
        <w:t>Dominican Republic</w:t>
      </w:r>
      <w:r w:rsidRPr="003546AD">
        <w:rPr>
          <w:sz w:val="16"/>
          <w:szCs w:val="16"/>
          <w:vertAlign w:val="superscript"/>
        </w:rPr>
        <w:t>2</w:t>
      </w:r>
    </w:p>
    <w:p w14:paraId="1F51F3FD" w14:textId="77777777" w:rsidR="004E4F58" w:rsidRDefault="004E4F58" w:rsidP="004E4F58">
      <w:pPr>
        <w:spacing w:before="40"/>
        <w:jc w:val="left"/>
        <w:rPr>
          <w:sz w:val="16"/>
          <w:szCs w:val="16"/>
          <w:vertAlign w:val="superscript"/>
        </w:rPr>
      </w:pPr>
      <w:r w:rsidRPr="003546AD">
        <w:rPr>
          <w:sz w:val="16"/>
          <w:szCs w:val="16"/>
        </w:rPr>
        <w:t>Ecuador</w:t>
      </w:r>
      <w:r>
        <w:rPr>
          <w:sz w:val="16"/>
          <w:szCs w:val="16"/>
          <w:vertAlign w:val="superscript"/>
        </w:rPr>
        <w:t>1</w:t>
      </w:r>
    </w:p>
    <w:p w14:paraId="2609E9C8" w14:textId="77777777" w:rsidR="004E4F58" w:rsidRPr="003546AD" w:rsidRDefault="004E4F58" w:rsidP="004E4F58">
      <w:pPr>
        <w:spacing w:before="40"/>
        <w:jc w:val="left"/>
        <w:rPr>
          <w:sz w:val="16"/>
          <w:szCs w:val="16"/>
        </w:rPr>
      </w:pPr>
      <w:r w:rsidRPr="003546AD">
        <w:rPr>
          <w:sz w:val="16"/>
          <w:szCs w:val="16"/>
        </w:rPr>
        <w:t>Egypt</w:t>
      </w:r>
      <w:r w:rsidRPr="003546AD">
        <w:rPr>
          <w:sz w:val="16"/>
          <w:szCs w:val="16"/>
          <w:vertAlign w:val="superscript"/>
        </w:rPr>
        <w:t>2</w:t>
      </w:r>
    </w:p>
    <w:p w14:paraId="655A7253" w14:textId="77777777" w:rsidR="004E4F58" w:rsidRPr="003546AD" w:rsidRDefault="004E4F58" w:rsidP="004E4F58">
      <w:pPr>
        <w:spacing w:before="40"/>
        <w:jc w:val="left"/>
        <w:rPr>
          <w:sz w:val="16"/>
          <w:szCs w:val="16"/>
        </w:rPr>
      </w:pPr>
      <w:r w:rsidRPr="003546AD">
        <w:rPr>
          <w:sz w:val="16"/>
          <w:szCs w:val="16"/>
        </w:rPr>
        <w:t>Estonia</w:t>
      </w:r>
      <w:r w:rsidRPr="003546AD">
        <w:rPr>
          <w:sz w:val="16"/>
          <w:szCs w:val="16"/>
          <w:vertAlign w:val="superscript"/>
        </w:rPr>
        <w:t>2</w:t>
      </w:r>
    </w:p>
    <w:p w14:paraId="59E0BDBB" w14:textId="77777777" w:rsidR="004E4F58" w:rsidRPr="003546AD" w:rsidRDefault="004E4F58" w:rsidP="004E4F58">
      <w:pPr>
        <w:spacing w:before="40"/>
        <w:jc w:val="left"/>
        <w:rPr>
          <w:sz w:val="16"/>
          <w:szCs w:val="16"/>
          <w:vertAlign w:val="superscript"/>
        </w:rPr>
      </w:pPr>
      <w:r w:rsidRPr="003546AD">
        <w:rPr>
          <w:sz w:val="16"/>
          <w:szCs w:val="16"/>
        </w:rPr>
        <w:t>European Union</w:t>
      </w:r>
      <w:r w:rsidRPr="003546AD">
        <w:rPr>
          <w:sz w:val="16"/>
          <w:szCs w:val="16"/>
          <w:vertAlign w:val="superscript"/>
        </w:rPr>
        <w:t>2, 3</w:t>
      </w:r>
    </w:p>
    <w:p w14:paraId="1DDB9823" w14:textId="77777777" w:rsidR="004E4F58" w:rsidRPr="003546AD" w:rsidRDefault="004E4F58" w:rsidP="004E4F58">
      <w:pPr>
        <w:spacing w:before="40"/>
        <w:jc w:val="left"/>
        <w:rPr>
          <w:sz w:val="16"/>
          <w:szCs w:val="16"/>
        </w:rPr>
      </w:pPr>
      <w:r w:rsidRPr="003546AD">
        <w:rPr>
          <w:sz w:val="16"/>
          <w:szCs w:val="16"/>
        </w:rPr>
        <w:t>Finland</w:t>
      </w:r>
      <w:r w:rsidRPr="003546AD">
        <w:rPr>
          <w:rStyle w:val="FootnoteReference"/>
          <w:sz w:val="16"/>
          <w:szCs w:val="16"/>
        </w:rPr>
        <w:t>2</w:t>
      </w:r>
    </w:p>
    <w:p w14:paraId="0C682B18" w14:textId="77777777" w:rsidR="004E4F58" w:rsidRPr="003546AD" w:rsidRDefault="004E4F58" w:rsidP="004E4F58">
      <w:pPr>
        <w:spacing w:before="40"/>
        <w:jc w:val="left"/>
        <w:rPr>
          <w:sz w:val="16"/>
          <w:szCs w:val="16"/>
        </w:rPr>
      </w:pPr>
      <w:r w:rsidRPr="003546AD">
        <w:rPr>
          <w:sz w:val="16"/>
          <w:szCs w:val="16"/>
        </w:rPr>
        <w:t>France</w:t>
      </w:r>
      <w:r w:rsidRPr="003546AD">
        <w:rPr>
          <w:rStyle w:val="FootnoteReference"/>
          <w:sz w:val="16"/>
          <w:szCs w:val="16"/>
        </w:rPr>
        <w:t>2</w:t>
      </w:r>
    </w:p>
    <w:p w14:paraId="1349E9EC" w14:textId="77777777" w:rsidR="004E4F58" w:rsidRPr="003546AD" w:rsidRDefault="004E4F58" w:rsidP="004E4F58">
      <w:pPr>
        <w:spacing w:before="40"/>
        <w:jc w:val="left"/>
        <w:rPr>
          <w:sz w:val="16"/>
          <w:szCs w:val="16"/>
        </w:rPr>
      </w:pPr>
      <w:r w:rsidRPr="003546AD">
        <w:rPr>
          <w:sz w:val="16"/>
          <w:szCs w:val="16"/>
        </w:rPr>
        <w:t>Georgia</w:t>
      </w:r>
      <w:r w:rsidRPr="003546AD">
        <w:rPr>
          <w:sz w:val="16"/>
          <w:szCs w:val="16"/>
          <w:vertAlign w:val="superscript"/>
        </w:rPr>
        <w:t>2</w:t>
      </w:r>
    </w:p>
    <w:p w14:paraId="159FD10A" w14:textId="77777777" w:rsidR="004E4F58" w:rsidRPr="002B3F78" w:rsidRDefault="004E4F58" w:rsidP="004E4F58">
      <w:pPr>
        <w:spacing w:before="40"/>
        <w:jc w:val="left"/>
        <w:rPr>
          <w:sz w:val="16"/>
          <w:szCs w:val="16"/>
        </w:rPr>
      </w:pPr>
      <w:r w:rsidRPr="002B3F78">
        <w:rPr>
          <w:sz w:val="16"/>
          <w:szCs w:val="16"/>
        </w:rPr>
        <w:t>Germany</w:t>
      </w:r>
      <w:r w:rsidRPr="002B3F78">
        <w:rPr>
          <w:rStyle w:val="FootnoteReference"/>
          <w:sz w:val="16"/>
          <w:szCs w:val="16"/>
        </w:rPr>
        <w:t>2</w:t>
      </w:r>
    </w:p>
    <w:p w14:paraId="2F2318FE" w14:textId="57157912" w:rsidR="004E4F58" w:rsidRPr="002B3F78" w:rsidRDefault="004E4F58" w:rsidP="004E4F58">
      <w:pPr>
        <w:spacing w:before="40"/>
        <w:jc w:val="left"/>
        <w:rPr>
          <w:sz w:val="16"/>
          <w:szCs w:val="16"/>
          <w:vertAlign w:val="superscript"/>
        </w:rPr>
      </w:pPr>
      <w:r w:rsidRPr="002B3F78">
        <w:rPr>
          <w:sz w:val="16"/>
          <w:szCs w:val="16"/>
        </w:rPr>
        <w:t>Ghana</w:t>
      </w:r>
      <w:r w:rsidRPr="002B3F78">
        <w:rPr>
          <w:sz w:val="16"/>
          <w:szCs w:val="16"/>
          <w:vertAlign w:val="superscript"/>
        </w:rPr>
        <w:t>2</w:t>
      </w:r>
    </w:p>
    <w:p w14:paraId="70829021" w14:textId="77777777" w:rsidR="004E4F58" w:rsidRPr="002B3F78" w:rsidRDefault="004E4F58" w:rsidP="004E4F58">
      <w:pPr>
        <w:spacing w:before="40"/>
        <w:jc w:val="left"/>
        <w:rPr>
          <w:sz w:val="16"/>
          <w:szCs w:val="16"/>
        </w:rPr>
      </w:pPr>
      <w:r w:rsidRPr="002B3F78">
        <w:rPr>
          <w:sz w:val="16"/>
          <w:szCs w:val="16"/>
        </w:rPr>
        <w:t>Hungary</w:t>
      </w:r>
      <w:r w:rsidRPr="002B3F78">
        <w:rPr>
          <w:rStyle w:val="FootnoteReference"/>
          <w:sz w:val="16"/>
          <w:szCs w:val="16"/>
        </w:rPr>
        <w:t>2</w:t>
      </w:r>
    </w:p>
    <w:p w14:paraId="5BE0233E" w14:textId="77777777" w:rsidR="004E4F58" w:rsidRPr="002B3F78" w:rsidRDefault="004E4F58" w:rsidP="004E4F58">
      <w:pPr>
        <w:spacing w:before="40"/>
        <w:jc w:val="left"/>
        <w:rPr>
          <w:sz w:val="16"/>
          <w:szCs w:val="16"/>
        </w:rPr>
      </w:pPr>
      <w:r w:rsidRPr="002B3F78">
        <w:rPr>
          <w:sz w:val="16"/>
          <w:szCs w:val="16"/>
        </w:rPr>
        <w:t>Iceland</w:t>
      </w:r>
      <w:r w:rsidRPr="002B3F78">
        <w:rPr>
          <w:rStyle w:val="FootnoteReference"/>
          <w:sz w:val="16"/>
          <w:szCs w:val="16"/>
        </w:rPr>
        <w:t>2</w:t>
      </w:r>
      <w:r w:rsidRPr="002B3F78">
        <w:rPr>
          <w:sz w:val="16"/>
          <w:szCs w:val="16"/>
        </w:rPr>
        <w:t xml:space="preserve"> </w:t>
      </w:r>
      <w:r w:rsidRPr="002B3F78">
        <w:rPr>
          <w:sz w:val="16"/>
          <w:szCs w:val="16"/>
        </w:rPr>
        <w:br w:type="column"/>
      </w:r>
      <w:r w:rsidRPr="002B3F78">
        <w:rPr>
          <w:sz w:val="16"/>
          <w:szCs w:val="16"/>
        </w:rPr>
        <w:t>Ireland</w:t>
      </w:r>
      <w:r w:rsidRPr="002B3F78">
        <w:rPr>
          <w:rStyle w:val="FootnoteReference"/>
          <w:sz w:val="16"/>
          <w:szCs w:val="16"/>
        </w:rPr>
        <w:t>2</w:t>
      </w:r>
    </w:p>
    <w:p w14:paraId="40B4F909" w14:textId="77777777" w:rsidR="004E4F58" w:rsidRPr="002B3F78" w:rsidRDefault="004E4F58" w:rsidP="004E4F58">
      <w:pPr>
        <w:spacing w:before="40"/>
        <w:jc w:val="left"/>
        <w:rPr>
          <w:sz w:val="16"/>
          <w:szCs w:val="16"/>
          <w:vertAlign w:val="superscript"/>
        </w:rPr>
      </w:pPr>
      <w:r w:rsidRPr="002B3F78">
        <w:rPr>
          <w:sz w:val="16"/>
          <w:szCs w:val="16"/>
        </w:rPr>
        <w:t>Israel</w:t>
      </w:r>
      <w:r w:rsidRPr="002B3F78">
        <w:rPr>
          <w:sz w:val="16"/>
          <w:szCs w:val="16"/>
          <w:vertAlign w:val="superscript"/>
        </w:rPr>
        <w:t>2</w:t>
      </w:r>
    </w:p>
    <w:p w14:paraId="79C29D3E" w14:textId="77777777" w:rsidR="004E4F58" w:rsidRPr="002B3F78" w:rsidRDefault="004E4F58" w:rsidP="004E4F58">
      <w:pPr>
        <w:spacing w:before="40"/>
        <w:jc w:val="left"/>
        <w:rPr>
          <w:sz w:val="16"/>
          <w:szCs w:val="16"/>
        </w:rPr>
      </w:pPr>
      <w:r w:rsidRPr="002B3F78">
        <w:rPr>
          <w:sz w:val="16"/>
          <w:szCs w:val="16"/>
        </w:rPr>
        <w:t>Italy</w:t>
      </w:r>
      <w:r w:rsidRPr="002B3F78">
        <w:rPr>
          <w:rStyle w:val="FootnoteReference"/>
          <w:sz w:val="16"/>
          <w:szCs w:val="16"/>
        </w:rPr>
        <w:t>1</w:t>
      </w:r>
    </w:p>
    <w:p w14:paraId="3A173E99" w14:textId="77777777" w:rsidR="004E4F58" w:rsidRPr="002B3F78" w:rsidRDefault="004E4F58" w:rsidP="004E4F58">
      <w:pPr>
        <w:spacing w:before="40"/>
        <w:jc w:val="left"/>
        <w:rPr>
          <w:sz w:val="16"/>
          <w:szCs w:val="16"/>
        </w:rPr>
      </w:pPr>
      <w:r w:rsidRPr="002B3F78">
        <w:rPr>
          <w:sz w:val="16"/>
          <w:szCs w:val="16"/>
        </w:rPr>
        <w:t>Japan</w:t>
      </w:r>
      <w:r w:rsidRPr="002B3F78">
        <w:rPr>
          <w:sz w:val="16"/>
          <w:szCs w:val="16"/>
          <w:vertAlign w:val="superscript"/>
        </w:rPr>
        <w:t>2</w:t>
      </w:r>
    </w:p>
    <w:p w14:paraId="28C93CCA" w14:textId="77777777" w:rsidR="004E4F58" w:rsidRPr="002B3F78" w:rsidRDefault="004E4F58" w:rsidP="004E4F58">
      <w:pPr>
        <w:spacing w:before="40"/>
        <w:jc w:val="left"/>
        <w:rPr>
          <w:sz w:val="16"/>
          <w:szCs w:val="16"/>
        </w:rPr>
      </w:pPr>
      <w:r w:rsidRPr="002B3F78">
        <w:rPr>
          <w:sz w:val="16"/>
          <w:szCs w:val="16"/>
        </w:rPr>
        <w:t>Jordan</w:t>
      </w:r>
      <w:r w:rsidRPr="002B3F78">
        <w:rPr>
          <w:sz w:val="16"/>
          <w:szCs w:val="16"/>
          <w:vertAlign w:val="superscript"/>
        </w:rPr>
        <w:t>2</w:t>
      </w:r>
    </w:p>
    <w:p w14:paraId="4B2DD69E" w14:textId="77777777" w:rsidR="004E4F58" w:rsidRPr="002B3F78" w:rsidRDefault="004E4F58" w:rsidP="004E4F58">
      <w:pPr>
        <w:spacing w:before="40"/>
        <w:jc w:val="left"/>
        <w:rPr>
          <w:sz w:val="16"/>
          <w:szCs w:val="16"/>
        </w:rPr>
      </w:pPr>
      <w:r w:rsidRPr="002B3F78">
        <w:rPr>
          <w:sz w:val="16"/>
          <w:szCs w:val="16"/>
        </w:rPr>
        <w:t>Kenya</w:t>
      </w:r>
      <w:r w:rsidRPr="002B3F78">
        <w:rPr>
          <w:sz w:val="16"/>
          <w:szCs w:val="16"/>
          <w:vertAlign w:val="superscript"/>
        </w:rPr>
        <w:t>2</w:t>
      </w:r>
    </w:p>
    <w:p w14:paraId="388F3EF2" w14:textId="77777777" w:rsidR="004E4F58" w:rsidRPr="002B3F78" w:rsidRDefault="004E4F58" w:rsidP="004E4F58">
      <w:pPr>
        <w:spacing w:before="40"/>
        <w:jc w:val="left"/>
        <w:rPr>
          <w:sz w:val="16"/>
          <w:szCs w:val="16"/>
        </w:rPr>
      </w:pPr>
      <w:r w:rsidRPr="002B3F78">
        <w:rPr>
          <w:sz w:val="16"/>
          <w:szCs w:val="16"/>
        </w:rPr>
        <w:t>Kyrgyzstan</w:t>
      </w:r>
      <w:r w:rsidRPr="002B3F78">
        <w:rPr>
          <w:sz w:val="16"/>
          <w:szCs w:val="16"/>
          <w:vertAlign w:val="superscript"/>
        </w:rPr>
        <w:t>2</w:t>
      </w:r>
    </w:p>
    <w:p w14:paraId="6A6E91B1" w14:textId="77777777" w:rsidR="004E4F58" w:rsidRPr="00DD5349" w:rsidRDefault="004E4F58" w:rsidP="004E4F58">
      <w:pPr>
        <w:spacing w:before="40"/>
        <w:jc w:val="left"/>
        <w:rPr>
          <w:sz w:val="16"/>
          <w:szCs w:val="16"/>
          <w:lang w:val="es-419"/>
        </w:rPr>
      </w:pPr>
      <w:r w:rsidRPr="00DD5349">
        <w:rPr>
          <w:sz w:val="16"/>
          <w:szCs w:val="16"/>
          <w:lang w:val="es-419"/>
        </w:rPr>
        <w:t>Latvia</w:t>
      </w:r>
      <w:r w:rsidRPr="00DD5349">
        <w:rPr>
          <w:sz w:val="16"/>
          <w:szCs w:val="16"/>
          <w:vertAlign w:val="superscript"/>
          <w:lang w:val="es-419"/>
        </w:rPr>
        <w:t>2</w:t>
      </w:r>
    </w:p>
    <w:p w14:paraId="2ED833F4" w14:textId="77777777" w:rsidR="004E4F58" w:rsidRPr="00DD5349" w:rsidRDefault="004E4F58" w:rsidP="004E4F58">
      <w:pPr>
        <w:spacing w:before="40"/>
        <w:jc w:val="left"/>
        <w:rPr>
          <w:sz w:val="16"/>
          <w:szCs w:val="16"/>
          <w:lang w:val="es-419"/>
        </w:rPr>
      </w:pPr>
      <w:r w:rsidRPr="00DD5349">
        <w:rPr>
          <w:sz w:val="16"/>
          <w:szCs w:val="16"/>
          <w:lang w:val="es-419"/>
        </w:rPr>
        <w:t>Lithuania</w:t>
      </w:r>
      <w:r w:rsidRPr="00DD5349">
        <w:rPr>
          <w:sz w:val="16"/>
          <w:szCs w:val="16"/>
          <w:vertAlign w:val="superscript"/>
          <w:lang w:val="es-419"/>
        </w:rPr>
        <w:t>2</w:t>
      </w:r>
    </w:p>
    <w:p w14:paraId="374DECC3" w14:textId="77777777" w:rsidR="004E4F58" w:rsidRDefault="004E4F58" w:rsidP="004E4F58">
      <w:pPr>
        <w:spacing w:before="40"/>
        <w:jc w:val="left"/>
        <w:rPr>
          <w:sz w:val="16"/>
          <w:szCs w:val="16"/>
          <w:vertAlign w:val="superscript"/>
          <w:lang w:val="es-419"/>
        </w:rPr>
      </w:pPr>
      <w:r w:rsidRPr="00DD5349">
        <w:rPr>
          <w:sz w:val="16"/>
          <w:szCs w:val="16"/>
          <w:lang w:val="es-419"/>
        </w:rPr>
        <w:t>Mexico</w:t>
      </w:r>
      <w:r w:rsidRPr="00DD5349">
        <w:rPr>
          <w:sz w:val="16"/>
          <w:szCs w:val="16"/>
          <w:vertAlign w:val="superscript"/>
          <w:lang w:val="es-419"/>
        </w:rPr>
        <w:t>1</w:t>
      </w:r>
    </w:p>
    <w:p w14:paraId="4380B581" w14:textId="77777777" w:rsidR="004E4F58" w:rsidRPr="00DD5349" w:rsidRDefault="004E4F58" w:rsidP="004E4F58">
      <w:pPr>
        <w:spacing w:before="40"/>
        <w:jc w:val="left"/>
        <w:rPr>
          <w:sz w:val="16"/>
          <w:szCs w:val="16"/>
          <w:vertAlign w:val="superscript"/>
          <w:lang w:val="es-419"/>
        </w:rPr>
      </w:pPr>
      <w:r w:rsidRPr="00DD5349">
        <w:rPr>
          <w:sz w:val="16"/>
          <w:szCs w:val="16"/>
          <w:lang w:val="es-419"/>
        </w:rPr>
        <w:t>Montenegro</w:t>
      </w:r>
      <w:r w:rsidRPr="00DD5349">
        <w:rPr>
          <w:sz w:val="16"/>
          <w:szCs w:val="16"/>
          <w:vertAlign w:val="superscript"/>
          <w:lang w:val="es-419"/>
        </w:rPr>
        <w:t>2</w:t>
      </w:r>
    </w:p>
    <w:p w14:paraId="3BBFE656" w14:textId="77777777" w:rsidR="004E4F58" w:rsidRPr="009B2E55" w:rsidRDefault="004E4F58" w:rsidP="004E4F58">
      <w:pPr>
        <w:spacing w:before="40"/>
        <w:jc w:val="left"/>
        <w:rPr>
          <w:sz w:val="16"/>
          <w:szCs w:val="16"/>
          <w:lang w:val="es-ES"/>
        </w:rPr>
      </w:pPr>
      <w:r w:rsidRPr="009B2E55">
        <w:rPr>
          <w:sz w:val="16"/>
          <w:szCs w:val="16"/>
          <w:lang w:val="es-ES"/>
        </w:rPr>
        <w:t>Morocco</w:t>
      </w:r>
      <w:r w:rsidRPr="009B2E55">
        <w:rPr>
          <w:rStyle w:val="FootnoteReference"/>
          <w:sz w:val="16"/>
          <w:szCs w:val="16"/>
          <w:lang w:val="es-ES"/>
        </w:rPr>
        <w:t>2</w:t>
      </w:r>
    </w:p>
    <w:p w14:paraId="4BF44E3A" w14:textId="77777777" w:rsidR="004E4F58" w:rsidRPr="007342A9" w:rsidRDefault="004E4F58" w:rsidP="004E4F58">
      <w:pPr>
        <w:spacing w:before="40"/>
        <w:jc w:val="left"/>
        <w:rPr>
          <w:sz w:val="16"/>
          <w:szCs w:val="16"/>
          <w:lang w:val="es-ES_tradnl"/>
        </w:rPr>
      </w:pPr>
      <w:r w:rsidRPr="007342A9">
        <w:rPr>
          <w:sz w:val="16"/>
          <w:szCs w:val="16"/>
          <w:lang w:val="es-ES_tradnl"/>
        </w:rPr>
        <w:t>Netherlands</w:t>
      </w:r>
      <w:r w:rsidRPr="007342A9">
        <w:rPr>
          <w:sz w:val="16"/>
          <w:szCs w:val="16"/>
          <w:vertAlign w:val="superscript"/>
          <w:lang w:val="es-ES_tradnl"/>
        </w:rPr>
        <w:t>2</w:t>
      </w:r>
    </w:p>
    <w:p w14:paraId="7669F0DE" w14:textId="77777777" w:rsidR="004E4F58" w:rsidRPr="002B3F78" w:rsidRDefault="004E4F58" w:rsidP="004E4F58">
      <w:pPr>
        <w:spacing w:before="40"/>
        <w:ind w:left="28" w:hanging="28"/>
        <w:jc w:val="left"/>
        <w:rPr>
          <w:sz w:val="16"/>
          <w:szCs w:val="16"/>
        </w:rPr>
      </w:pPr>
      <w:r w:rsidRPr="002B3F78">
        <w:rPr>
          <w:sz w:val="16"/>
          <w:szCs w:val="16"/>
        </w:rPr>
        <w:t>New Zealand</w:t>
      </w:r>
      <w:r w:rsidRPr="002B3F78">
        <w:rPr>
          <w:rStyle w:val="FootnoteReference"/>
          <w:sz w:val="16"/>
          <w:szCs w:val="16"/>
        </w:rPr>
        <w:t>1</w:t>
      </w:r>
    </w:p>
    <w:p w14:paraId="594A60C5" w14:textId="77777777" w:rsidR="004E4F58" w:rsidRPr="002B3F78" w:rsidRDefault="004E4F58" w:rsidP="004E4F58">
      <w:pPr>
        <w:spacing w:before="40"/>
        <w:ind w:left="28" w:hanging="28"/>
        <w:jc w:val="left"/>
        <w:rPr>
          <w:sz w:val="16"/>
          <w:szCs w:val="16"/>
          <w:vertAlign w:val="superscript"/>
        </w:rPr>
      </w:pPr>
      <w:r w:rsidRPr="002B3F78">
        <w:rPr>
          <w:sz w:val="16"/>
          <w:szCs w:val="16"/>
        </w:rPr>
        <w:t>Nicaragua</w:t>
      </w:r>
      <w:r w:rsidRPr="002B3F78">
        <w:rPr>
          <w:sz w:val="16"/>
          <w:szCs w:val="16"/>
          <w:vertAlign w:val="superscript"/>
        </w:rPr>
        <w:t>1</w:t>
      </w:r>
    </w:p>
    <w:p w14:paraId="156F439B" w14:textId="77777777" w:rsidR="004E4F58" w:rsidRPr="002B3F78" w:rsidRDefault="004E4F58" w:rsidP="004E4F58">
      <w:pPr>
        <w:spacing w:before="40"/>
        <w:ind w:left="28" w:hanging="28"/>
        <w:jc w:val="left"/>
        <w:rPr>
          <w:sz w:val="16"/>
          <w:szCs w:val="16"/>
        </w:rPr>
      </w:pPr>
      <w:r w:rsidRPr="002B3F78">
        <w:rPr>
          <w:sz w:val="16"/>
          <w:szCs w:val="16"/>
        </w:rPr>
        <w:t>North Macedonia</w:t>
      </w:r>
      <w:r w:rsidRPr="002B3F78">
        <w:rPr>
          <w:sz w:val="16"/>
          <w:szCs w:val="16"/>
          <w:vertAlign w:val="superscript"/>
        </w:rPr>
        <w:t>2</w:t>
      </w:r>
      <w:r w:rsidRPr="002B3F78">
        <w:rPr>
          <w:sz w:val="16"/>
          <w:szCs w:val="16"/>
          <w:vertAlign w:val="superscript"/>
        </w:rPr>
        <w:br w:type="column"/>
      </w:r>
      <w:r w:rsidRPr="002B3F78">
        <w:rPr>
          <w:sz w:val="16"/>
          <w:szCs w:val="16"/>
        </w:rPr>
        <w:t>Norway</w:t>
      </w:r>
      <w:r w:rsidRPr="002B3F78">
        <w:rPr>
          <w:rStyle w:val="FootnoteReference"/>
          <w:sz w:val="16"/>
          <w:szCs w:val="16"/>
        </w:rPr>
        <w:t>1</w:t>
      </w:r>
    </w:p>
    <w:p w14:paraId="68814335" w14:textId="77777777" w:rsidR="004E4F58" w:rsidRPr="009B2E55" w:rsidRDefault="004E4F58" w:rsidP="004E4F58">
      <w:pPr>
        <w:keepNext/>
        <w:spacing w:before="40"/>
        <w:jc w:val="left"/>
        <w:rPr>
          <w:sz w:val="16"/>
          <w:szCs w:val="16"/>
          <w:lang w:val="es-ES"/>
        </w:rPr>
      </w:pPr>
      <w:r w:rsidRPr="009B2E55">
        <w:rPr>
          <w:sz w:val="16"/>
          <w:szCs w:val="16"/>
          <w:lang w:val="es-ES"/>
        </w:rPr>
        <w:t>Oman</w:t>
      </w:r>
      <w:r w:rsidRPr="009B2E55">
        <w:rPr>
          <w:sz w:val="16"/>
          <w:szCs w:val="16"/>
          <w:vertAlign w:val="superscript"/>
          <w:lang w:val="es-ES"/>
        </w:rPr>
        <w:t>2</w:t>
      </w:r>
    </w:p>
    <w:p w14:paraId="41FC4768" w14:textId="77777777" w:rsidR="004E4F58" w:rsidRPr="00DD5349" w:rsidRDefault="004E4F58" w:rsidP="004E4F58">
      <w:pPr>
        <w:keepNext/>
        <w:spacing w:before="40"/>
        <w:jc w:val="left"/>
        <w:rPr>
          <w:sz w:val="16"/>
          <w:szCs w:val="16"/>
          <w:vertAlign w:val="superscript"/>
          <w:lang w:val="es-419"/>
        </w:rPr>
      </w:pPr>
      <w:r w:rsidRPr="00DD5349">
        <w:rPr>
          <w:sz w:val="16"/>
          <w:szCs w:val="16"/>
          <w:lang w:val="es-419"/>
        </w:rPr>
        <w:t>Panama</w:t>
      </w:r>
      <w:r w:rsidRPr="00DD5349">
        <w:rPr>
          <w:sz w:val="16"/>
          <w:szCs w:val="16"/>
          <w:vertAlign w:val="superscript"/>
          <w:lang w:val="es-419"/>
        </w:rPr>
        <w:t>2</w:t>
      </w:r>
    </w:p>
    <w:p w14:paraId="064C43FD" w14:textId="77777777" w:rsidR="004E4F58" w:rsidRDefault="004E4F58" w:rsidP="004E4F58">
      <w:pPr>
        <w:spacing w:before="40"/>
        <w:jc w:val="left"/>
        <w:rPr>
          <w:sz w:val="16"/>
          <w:szCs w:val="16"/>
          <w:vertAlign w:val="superscript"/>
          <w:lang w:val="es-419"/>
        </w:rPr>
      </w:pPr>
      <w:r w:rsidRPr="00DD5349">
        <w:rPr>
          <w:sz w:val="16"/>
          <w:szCs w:val="16"/>
          <w:lang w:val="es-419"/>
        </w:rPr>
        <w:t>Paraguay</w:t>
      </w:r>
      <w:r w:rsidRPr="00DD5349">
        <w:rPr>
          <w:sz w:val="16"/>
          <w:szCs w:val="16"/>
          <w:vertAlign w:val="superscript"/>
          <w:lang w:val="es-419"/>
        </w:rPr>
        <w:t>1</w:t>
      </w:r>
    </w:p>
    <w:p w14:paraId="36D90745" w14:textId="77777777" w:rsidR="004E4F58" w:rsidRPr="00DD5349" w:rsidRDefault="004E4F58" w:rsidP="004E4F58">
      <w:pPr>
        <w:spacing w:before="40"/>
        <w:jc w:val="left"/>
        <w:rPr>
          <w:sz w:val="16"/>
          <w:szCs w:val="16"/>
          <w:lang w:val="es-419"/>
        </w:rPr>
      </w:pPr>
      <w:r w:rsidRPr="00DD5349">
        <w:rPr>
          <w:sz w:val="16"/>
          <w:szCs w:val="16"/>
          <w:lang w:val="es-419"/>
        </w:rPr>
        <w:t>Peru</w:t>
      </w:r>
      <w:r w:rsidRPr="00DD5349">
        <w:rPr>
          <w:sz w:val="16"/>
          <w:szCs w:val="16"/>
          <w:vertAlign w:val="superscript"/>
          <w:lang w:val="es-419"/>
        </w:rPr>
        <w:t>2</w:t>
      </w:r>
    </w:p>
    <w:p w14:paraId="3EF8AB0C" w14:textId="77777777" w:rsidR="004E4F58" w:rsidRPr="00DD5349" w:rsidRDefault="004E4F58" w:rsidP="004E4F58">
      <w:pPr>
        <w:pStyle w:val="BodyTextKeep"/>
        <w:keepNext w:val="0"/>
        <w:spacing w:before="40" w:after="0"/>
        <w:jc w:val="left"/>
        <w:rPr>
          <w:rFonts w:ascii="Arial" w:hAnsi="Arial" w:cs="Arial"/>
          <w:sz w:val="16"/>
          <w:szCs w:val="16"/>
          <w:vertAlign w:val="superscript"/>
          <w:lang w:val="es-419"/>
        </w:rPr>
      </w:pPr>
      <w:r w:rsidRPr="00DD5349">
        <w:rPr>
          <w:rFonts w:ascii="Arial" w:hAnsi="Arial" w:cs="Arial"/>
          <w:sz w:val="16"/>
          <w:szCs w:val="16"/>
          <w:lang w:val="es-419"/>
        </w:rPr>
        <w:t>Poland</w:t>
      </w:r>
      <w:r w:rsidRPr="00DD5349">
        <w:rPr>
          <w:rStyle w:val="FootnoteReference"/>
          <w:rFonts w:ascii="Arial" w:hAnsi="Arial" w:cs="Arial"/>
          <w:sz w:val="16"/>
          <w:szCs w:val="16"/>
          <w:lang w:val="es-419"/>
        </w:rPr>
        <w:t>2</w:t>
      </w:r>
    </w:p>
    <w:p w14:paraId="64C6C20D" w14:textId="77777777" w:rsidR="004E4F58" w:rsidRDefault="004E4F58" w:rsidP="004E4F58">
      <w:pPr>
        <w:pStyle w:val="BodyTextKeep"/>
        <w:keepNext w:val="0"/>
        <w:spacing w:before="40" w:after="0"/>
        <w:jc w:val="left"/>
        <w:rPr>
          <w:rFonts w:ascii="Arial" w:hAnsi="Arial" w:cs="Arial"/>
          <w:sz w:val="16"/>
          <w:szCs w:val="16"/>
          <w:vertAlign w:val="superscript"/>
          <w:lang w:val="es-419"/>
        </w:rPr>
      </w:pPr>
      <w:r w:rsidRPr="00DD5349">
        <w:rPr>
          <w:rFonts w:ascii="Arial" w:hAnsi="Arial" w:cs="Arial"/>
          <w:sz w:val="16"/>
          <w:szCs w:val="16"/>
          <w:lang w:val="es-419"/>
        </w:rPr>
        <w:t>Portugal</w:t>
      </w:r>
      <w:r w:rsidRPr="00DD5349">
        <w:rPr>
          <w:rFonts w:ascii="Arial" w:hAnsi="Arial" w:cs="Arial"/>
          <w:sz w:val="16"/>
          <w:szCs w:val="16"/>
          <w:vertAlign w:val="superscript"/>
          <w:lang w:val="es-419"/>
        </w:rPr>
        <w:t>1</w:t>
      </w:r>
    </w:p>
    <w:p w14:paraId="380F4CA2" w14:textId="77777777" w:rsidR="004E4F58" w:rsidRPr="009B2E55" w:rsidRDefault="004E4F58" w:rsidP="004E4F58">
      <w:pPr>
        <w:pStyle w:val="BodyTextKeep"/>
        <w:keepNext w:val="0"/>
        <w:spacing w:before="40" w:after="0"/>
        <w:jc w:val="left"/>
        <w:rPr>
          <w:rFonts w:ascii="Arial" w:hAnsi="Arial" w:cs="Arial"/>
          <w:sz w:val="16"/>
          <w:szCs w:val="16"/>
          <w:vertAlign w:val="superscript"/>
        </w:rPr>
      </w:pPr>
      <w:r w:rsidRPr="009B2E55">
        <w:rPr>
          <w:rFonts w:ascii="Arial" w:hAnsi="Arial" w:cs="Arial"/>
          <w:sz w:val="16"/>
          <w:szCs w:val="16"/>
        </w:rPr>
        <w:t>Republic of Korea</w:t>
      </w:r>
      <w:r w:rsidRPr="009B2E55">
        <w:rPr>
          <w:rFonts w:ascii="Arial" w:hAnsi="Arial" w:cs="Arial"/>
          <w:sz w:val="16"/>
          <w:szCs w:val="16"/>
          <w:vertAlign w:val="superscript"/>
        </w:rPr>
        <w:t>2</w:t>
      </w:r>
    </w:p>
    <w:p w14:paraId="3DFBA982" w14:textId="77777777" w:rsidR="004E4F58" w:rsidRPr="003546AD" w:rsidRDefault="004E4F58" w:rsidP="004E4F58">
      <w:pPr>
        <w:pStyle w:val="BodyTextKeep"/>
        <w:keepNext w:val="0"/>
        <w:spacing w:before="40" w:after="0"/>
        <w:jc w:val="left"/>
        <w:rPr>
          <w:rFonts w:ascii="Arial" w:hAnsi="Arial" w:cs="Arial"/>
          <w:sz w:val="16"/>
          <w:szCs w:val="16"/>
          <w:vertAlign w:val="superscript"/>
        </w:rPr>
      </w:pPr>
      <w:r w:rsidRPr="003546AD">
        <w:rPr>
          <w:rFonts w:ascii="Arial" w:hAnsi="Arial" w:cs="Arial"/>
          <w:sz w:val="16"/>
          <w:szCs w:val="16"/>
        </w:rPr>
        <w:t>Republic of Moldova</w:t>
      </w:r>
      <w:r w:rsidRPr="003546AD">
        <w:rPr>
          <w:rFonts w:ascii="Arial" w:hAnsi="Arial" w:cs="Arial"/>
          <w:sz w:val="16"/>
          <w:szCs w:val="16"/>
          <w:vertAlign w:val="superscript"/>
        </w:rPr>
        <w:t>2</w:t>
      </w:r>
    </w:p>
    <w:p w14:paraId="7AA2C514" w14:textId="77777777" w:rsidR="004E4F58" w:rsidRPr="003546AD" w:rsidRDefault="004E4F58" w:rsidP="004E4F58">
      <w:pPr>
        <w:pStyle w:val="BodyTextKeep"/>
        <w:keepNext w:val="0"/>
        <w:spacing w:before="40" w:after="0"/>
        <w:jc w:val="left"/>
        <w:rPr>
          <w:rFonts w:ascii="Arial" w:hAnsi="Arial" w:cs="Arial"/>
          <w:sz w:val="16"/>
          <w:szCs w:val="16"/>
          <w:vertAlign w:val="superscript"/>
        </w:rPr>
      </w:pPr>
      <w:r w:rsidRPr="003546AD">
        <w:rPr>
          <w:rFonts w:ascii="Arial" w:hAnsi="Arial" w:cs="Arial"/>
          <w:sz w:val="16"/>
          <w:szCs w:val="16"/>
        </w:rPr>
        <w:t>Romania</w:t>
      </w:r>
      <w:r w:rsidRPr="003546AD">
        <w:rPr>
          <w:rFonts w:ascii="Arial" w:hAnsi="Arial" w:cs="Arial"/>
          <w:sz w:val="16"/>
          <w:szCs w:val="16"/>
          <w:vertAlign w:val="superscript"/>
        </w:rPr>
        <w:t>2</w:t>
      </w:r>
    </w:p>
    <w:p w14:paraId="516F7CD6" w14:textId="77777777" w:rsidR="004E4F58" w:rsidRPr="003546AD" w:rsidRDefault="004E4F58" w:rsidP="004E4F58">
      <w:pPr>
        <w:pStyle w:val="BodyTextKeep"/>
        <w:keepNext w:val="0"/>
        <w:spacing w:before="40" w:after="0"/>
        <w:jc w:val="left"/>
        <w:rPr>
          <w:rFonts w:ascii="Arial" w:hAnsi="Arial" w:cs="Arial"/>
          <w:sz w:val="16"/>
          <w:szCs w:val="16"/>
        </w:rPr>
      </w:pPr>
      <w:r w:rsidRPr="003546AD">
        <w:rPr>
          <w:rFonts w:ascii="Arial" w:hAnsi="Arial" w:cs="Arial"/>
          <w:sz w:val="16"/>
          <w:szCs w:val="16"/>
        </w:rPr>
        <w:t>Russian Federation</w:t>
      </w:r>
      <w:r w:rsidRPr="003546AD">
        <w:rPr>
          <w:rFonts w:ascii="Arial" w:hAnsi="Arial" w:cs="Arial"/>
          <w:sz w:val="16"/>
          <w:szCs w:val="16"/>
          <w:vertAlign w:val="superscript"/>
        </w:rPr>
        <w:t>2</w:t>
      </w:r>
    </w:p>
    <w:p w14:paraId="3D14FF39" w14:textId="77777777" w:rsidR="004E4F58" w:rsidRPr="009B2E55" w:rsidRDefault="004E4F58" w:rsidP="004E4F58">
      <w:pPr>
        <w:pStyle w:val="BodyTextKeep"/>
        <w:keepNext w:val="0"/>
        <w:spacing w:before="40" w:after="0"/>
        <w:jc w:val="left"/>
        <w:rPr>
          <w:rFonts w:ascii="Arial" w:hAnsi="Arial" w:cs="Arial"/>
          <w:sz w:val="16"/>
          <w:szCs w:val="16"/>
          <w:vertAlign w:val="superscript"/>
        </w:rPr>
      </w:pPr>
      <w:r>
        <w:rPr>
          <w:rFonts w:ascii="Arial" w:hAnsi="Arial" w:cs="Arial"/>
          <w:sz w:val="16"/>
          <w:szCs w:val="16"/>
        </w:rPr>
        <w:t>Saint Vincent and the   Grenadines</w:t>
      </w:r>
      <w:r>
        <w:rPr>
          <w:rFonts w:ascii="Arial" w:hAnsi="Arial" w:cs="Arial"/>
          <w:sz w:val="16"/>
          <w:szCs w:val="16"/>
          <w:vertAlign w:val="superscript"/>
        </w:rPr>
        <w:t>2</w:t>
      </w:r>
    </w:p>
    <w:p w14:paraId="6990139B" w14:textId="77777777" w:rsidR="004E4F58" w:rsidRPr="003546AD" w:rsidRDefault="004E4F58" w:rsidP="004E4F58">
      <w:pPr>
        <w:pStyle w:val="BodyTextKeep"/>
        <w:keepNext w:val="0"/>
        <w:spacing w:before="40" w:after="0"/>
        <w:jc w:val="left"/>
        <w:rPr>
          <w:rFonts w:ascii="Arial" w:hAnsi="Arial" w:cs="Arial"/>
          <w:sz w:val="16"/>
          <w:szCs w:val="16"/>
        </w:rPr>
      </w:pPr>
      <w:r w:rsidRPr="003546AD">
        <w:rPr>
          <w:rFonts w:ascii="Arial" w:hAnsi="Arial" w:cs="Arial"/>
          <w:sz w:val="16"/>
          <w:szCs w:val="16"/>
        </w:rPr>
        <w:t>Serbia</w:t>
      </w:r>
      <w:r w:rsidRPr="003546AD">
        <w:rPr>
          <w:rFonts w:ascii="Arial" w:hAnsi="Arial" w:cs="Arial"/>
          <w:sz w:val="16"/>
          <w:szCs w:val="16"/>
          <w:vertAlign w:val="superscript"/>
        </w:rPr>
        <w:t>2</w:t>
      </w:r>
    </w:p>
    <w:p w14:paraId="574D22B5" w14:textId="77777777" w:rsidR="004E4F58" w:rsidRPr="003546AD" w:rsidRDefault="004E4F58" w:rsidP="004E4F58">
      <w:pPr>
        <w:pStyle w:val="BodyTextKeep"/>
        <w:keepNext w:val="0"/>
        <w:spacing w:before="40" w:after="0"/>
        <w:jc w:val="left"/>
        <w:rPr>
          <w:rFonts w:ascii="Arial" w:hAnsi="Arial" w:cs="Arial"/>
          <w:sz w:val="16"/>
          <w:szCs w:val="16"/>
        </w:rPr>
      </w:pPr>
      <w:r w:rsidRPr="003546AD">
        <w:rPr>
          <w:rFonts w:ascii="Arial" w:hAnsi="Arial" w:cs="Arial"/>
          <w:sz w:val="16"/>
          <w:szCs w:val="16"/>
        </w:rPr>
        <w:t>Singapore</w:t>
      </w:r>
      <w:r w:rsidRPr="003546AD">
        <w:rPr>
          <w:rFonts w:ascii="Arial" w:hAnsi="Arial" w:cs="Arial"/>
          <w:sz w:val="16"/>
          <w:szCs w:val="16"/>
          <w:vertAlign w:val="superscript"/>
        </w:rPr>
        <w:t>2</w:t>
      </w:r>
    </w:p>
    <w:p w14:paraId="45396E31" w14:textId="77777777" w:rsidR="004E4F58" w:rsidRPr="003546AD" w:rsidRDefault="004E4F58" w:rsidP="004E4F58">
      <w:pPr>
        <w:spacing w:before="40"/>
        <w:jc w:val="left"/>
        <w:rPr>
          <w:sz w:val="16"/>
          <w:szCs w:val="16"/>
          <w:vertAlign w:val="superscript"/>
        </w:rPr>
      </w:pPr>
      <w:r w:rsidRPr="003546AD">
        <w:rPr>
          <w:sz w:val="16"/>
          <w:szCs w:val="16"/>
        </w:rPr>
        <w:t>Slovakia</w:t>
      </w:r>
      <w:r w:rsidRPr="003546AD">
        <w:rPr>
          <w:sz w:val="16"/>
          <w:szCs w:val="16"/>
          <w:vertAlign w:val="superscript"/>
        </w:rPr>
        <w:t>2</w:t>
      </w:r>
    </w:p>
    <w:p w14:paraId="474531FB" w14:textId="77777777" w:rsidR="004E4F58" w:rsidRPr="003546AD" w:rsidRDefault="004E4F58" w:rsidP="004E4F58">
      <w:pPr>
        <w:spacing w:before="40"/>
        <w:jc w:val="left"/>
        <w:rPr>
          <w:sz w:val="16"/>
          <w:szCs w:val="16"/>
        </w:rPr>
      </w:pPr>
      <w:r w:rsidRPr="003546AD">
        <w:rPr>
          <w:sz w:val="16"/>
          <w:szCs w:val="16"/>
        </w:rPr>
        <w:t>Slovenia</w:t>
      </w:r>
      <w:r w:rsidRPr="003546AD">
        <w:rPr>
          <w:sz w:val="16"/>
          <w:szCs w:val="16"/>
          <w:vertAlign w:val="superscript"/>
        </w:rPr>
        <w:t>2</w:t>
      </w:r>
    </w:p>
    <w:p w14:paraId="449B3E67" w14:textId="77777777" w:rsidR="004E4F58" w:rsidRPr="003546AD" w:rsidRDefault="004E4F58" w:rsidP="004E4F58">
      <w:pPr>
        <w:keepNext/>
        <w:spacing w:before="40"/>
        <w:jc w:val="left"/>
        <w:rPr>
          <w:sz w:val="16"/>
          <w:szCs w:val="16"/>
        </w:rPr>
      </w:pPr>
      <w:r w:rsidRPr="003546AD">
        <w:rPr>
          <w:sz w:val="16"/>
          <w:szCs w:val="16"/>
        </w:rPr>
        <w:t>South Africa</w:t>
      </w:r>
      <w:r>
        <w:rPr>
          <w:rStyle w:val="FootnoteReference"/>
          <w:sz w:val="16"/>
          <w:szCs w:val="16"/>
        </w:rPr>
        <w:t>1</w:t>
      </w:r>
      <w:r>
        <w:rPr>
          <w:sz w:val="16"/>
          <w:szCs w:val="16"/>
        </w:rPr>
        <w:br w:type="column"/>
      </w:r>
      <w:r w:rsidRPr="003546AD">
        <w:rPr>
          <w:sz w:val="16"/>
          <w:szCs w:val="16"/>
        </w:rPr>
        <w:t>Spain</w:t>
      </w:r>
      <w:r w:rsidRPr="003546AD">
        <w:rPr>
          <w:rStyle w:val="FootnoteReference"/>
          <w:sz w:val="16"/>
          <w:szCs w:val="16"/>
        </w:rPr>
        <w:t>2</w:t>
      </w:r>
    </w:p>
    <w:p w14:paraId="12B5D58E" w14:textId="77777777" w:rsidR="004E4F58" w:rsidRPr="003546AD" w:rsidRDefault="004E4F58" w:rsidP="004E4F58">
      <w:pPr>
        <w:pStyle w:val="BodyTextKeep"/>
        <w:keepNext w:val="0"/>
        <w:spacing w:before="40" w:after="0"/>
        <w:jc w:val="left"/>
        <w:rPr>
          <w:rFonts w:ascii="Arial" w:hAnsi="Arial" w:cs="Arial"/>
          <w:sz w:val="16"/>
          <w:szCs w:val="16"/>
        </w:rPr>
      </w:pPr>
      <w:r w:rsidRPr="003546AD">
        <w:rPr>
          <w:rFonts w:ascii="Arial" w:hAnsi="Arial" w:cs="Arial"/>
          <w:sz w:val="16"/>
          <w:szCs w:val="16"/>
        </w:rPr>
        <w:t>Sweden</w:t>
      </w:r>
      <w:r w:rsidRPr="003546AD">
        <w:rPr>
          <w:rFonts w:ascii="Arial" w:hAnsi="Arial" w:cs="Arial"/>
          <w:sz w:val="16"/>
          <w:szCs w:val="16"/>
          <w:vertAlign w:val="superscript"/>
        </w:rPr>
        <w:t>2</w:t>
      </w:r>
    </w:p>
    <w:p w14:paraId="64CE5DC8" w14:textId="77777777" w:rsidR="004E4F58" w:rsidRPr="003546AD" w:rsidRDefault="004E4F58" w:rsidP="004E4F58">
      <w:pPr>
        <w:spacing w:before="40"/>
        <w:jc w:val="left"/>
        <w:rPr>
          <w:sz w:val="16"/>
          <w:szCs w:val="16"/>
        </w:rPr>
      </w:pPr>
      <w:r w:rsidRPr="003546AD">
        <w:rPr>
          <w:sz w:val="16"/>
          <w:szCs w:val="16"/>
        </w:rPr>
        <w:t>Switzerland</w:t>
      </w:r>
      <w:r w:rsidRPr="003546AD">
        <w:rPr>
          <w:sz w:val="16"/>
          <w:szCs w:val="16"/>
          <w:vertAlign w:val="superscript"/>
        </w:rPr>
        <w:t>2</w:t>
      </w:r>
    </w:p>
    <w:p w14:paraId="5BF0C082" w14:textId="77777777" w:rsidR="004E4F58" w:rsidRDefault="004E4F58" w:rsidP="004E4F58">
      <w:pPr>
        <w:spacing w:before="40"/>
        <w:jc w:val="left"/>
        <w:rPr>
          <w:sz w:val="16"/>
          <w:szCs w:val="16"/>
          <w:vertAlign w:val="superscript"/>
        </w:rPr>
      </w:pPr>
      <w:r w:rsidRPr="003546AD">
        <w:rPr>
          <w:sz w:val="16"/>
          <w:szCs w:val="16"/>
        </w:rPr>
        <w:t>Trinidad and Tobago</w:t>
      </w:r>
      <w:r>
        <w:rPr>
          <w:sz w:val="16"/>
          <w:szCs w:val="16"/>
          <w:vertAlign w:val="superscript"/>
        </w:rPr>
        <w:t>1</w:t>
      </w:r>
    </w:p>
    <w:p w14:paraId="3E1628EC" w14:textId="77777777" w:rsidR="004E4F58" w:rsidRPr="003546AD" w:rsidRDefault="004E4F58" w:rsidP="004E4F58">
      <w:pPr>
        <w:spacing w:before="40"/>
        <w:jc w:val="left"/>
        <w:rPr>
          <w:sz w:val="16"/>
          <w:szCs w:val="16"/>
        </w:rPr>
      </w:pPr>
      <w:r w:rsidRPr="003546AD">
        <w:rPr>
          <w:sz w:val="16"/>
          <w:szCs w:val="16"/>
        </w:rPr>
        <w:t>Tunisia</w:t>
      </w:r>
      <w:r w:rsidRPr="003546AD">
        <w:rPr>
          <w:sz w:val="16"/>
          <w:szCs w:val="16"/>
          <w:vertAlign w:val="superscript"/>
        </w:rPr>
        <w:t>2</w:t>
      </w:r>
    </w:p>
    <w:p w14:paraId="732CBC93" w14:textId="739F3862" w:rsidR="004E4F58" w:rsidRPr="003546AD" w:rsidRDefault="00A209A6" w:rsidP="004E4F58">
      <w:pPr>
        <w:spacing w:before="40"/>
        <w:jc w:val="left"/>
        <w:rPr>
          <w:sz w:val="16"/>
          <w:szCs w:val="16"/>
        </w:rPr>
      </w:pPr>
      <w:r w:rsidRPr="00A209A6">
        <w:rPr>
          <w:sz w:val="16"/>
          <w:szCs w:val="16"/>
        </w:rPr>
        <w:t>Türkiye</w:t>
      </w:r>
      <w:r w:rsidR="004E4F58" w:rsidRPr="003546AD">
        <w:rPr>
          <w:sz w:val="16"/>
          <w:szCs w:val="16"/>
          <w:vertAlign w:val="superscript"/>
        </w:rPr>
        <w:t>2</w:t>
      </w:r>
    </w:p>
    <w:p w14:paraId="164B4140" w14:textId="77777777" w:rsidR="004E4F58" w:rsidRPr="003546AD" w:rsidRDefault="004E4F58" w:rsidP="004E4F58">
      <w:pPr>
        <w:spacing w:before="40"/>
        <w:jc w:val="left"/>
        <w:rPr>
          <w:sz w:val="16"/>
          <w:szCs w:val="16"/>
        </w:rPr>
      </w:pPr>
      <w:r w:rsidRPr="003546AD">
        <w:rPr>
          <w:sz w:val="16"/>
          <w:szCs w:val="16"/>
        </w:rPr>
        <w:t>Ukraine</w:t>
      </w:r>
      <w:r w:rsidRPr="003546AD">
        <w:rPr>
          <w:sz w:val="16"/>
          <w:szCs w:val="16"/>
          <w:vertAlign w:val="superscript"/>
        </w:rPr>
        <w:t>2</w:t>
      </w:r>
    </w:p>
    <w:p w14:paraId="6012F2D0" w14:textId="77777777" w:rsidR="004E4F58" w:rsidRPr="003546AD" w:rsidRDefault="004E4F58" w:rsidP="004E4F58">
      <w:pPr>
        <w:spacing w:before="40"/>
        <w:jc w:val="left"/>
        <w:rPr>
          <w:sz w:val="16"/>
          <w:szCs w:val="16"/>
        </w:rPr>
      </w:pPr>
      <w:r w:rsidRPr="003546AD">
        <w:rPr>
          <w:sz w:val="16"/>
          <w:szCs w:val="16"/>
        </w:rPr>
        <w:t>United Kingdom</w:t>
      </w:r>
      <w:r w:rsidRPr="003546AD">
        <w:rPr>
          <w:sz w:val="16"/>
          <w:szCs w:val="16"/>
          <w:vertAlign w:val="superscript"/>
        </w:rPr>
        <w:t>2</w:t>
      </w:r>
    </w:p>
    <w:p w14:paraId="51FA091A" w14:textId="77777777" w:rsidR="004E4F58" w:rsidRPr="003546AD" w:rsidRDefault="004E4F58" w:rsidP="004E4F58">
      <w:pPr>
        <w:spacing w:before="40"/>
        <w:ind w:left="28" w:hanging="28"/>
        <w:jc w:val="left"/>
        <w:rPr>
          <w:sz w:val="16"/>
          <w:szCs w:val="16"/>
        </w:rPr>
      </w:pPr>
      <w:r w:rsidRPr="003546AD">
        <w:rPr>
          <w:sz w:val="16"/>
          <w:szCs w:val="16"/>
        </w:rPr>
        <w:t>United Republic of Tanzania</w:t>
      </w:r>
      <w:r w:rsidRPr="003546AD">
        <w:rPr>
          <w:sz w:val="16"/>
          <w:szCs w:val="16"/>
          <w:vertAlign w:val="superscript"/>
        </w:rPr>
        <w:t>2</w:t>
      </w:r>
    </w:p>
    <w:p w14:paraId="003C07BC" w14:textId="77777777" w:rsidR="004E4F58" w:rsidRPr="003546AD" w:rsidRDefault="004E4F58" w:rsidP="004E4F58">
      <w:pPr>
        <w:spacing w:before="40"/>
        <w:ind w:left="28" w:hanging="28"/>
        <w:jc w:val="left"/>
        <w:rPr>
          <w:sz w:val="16"/>
          <w:szCs w:val="16"/>
        </w:rPr>
      </w:pPr>
      <w:r w:rsidRPr="003546AD">
        <w:rPr>
          <w:sz w:val="16"/>
          <w:szCs w:val="16"/>
        </w:rPr>
        <w:t>United States of America</w:t>
      </w:r>
      <w:r w:rsidRPr="003546AD">
        <w:rPr>
          <w:sz w:val="16"/>
          <w:szCs w:val="16"/>
          <w:vertAlign w:val="superscript"/>
        </w:rPr>
        <w:t>2</w:t>
      </w:r>
    </w:p>
    <w:p w14:paraId="1A01703F" w14:textId="77777777" w:rsidR="004E4F58" w:rsidRDefault="004E4F58" w:rsidP="004E4F58">
      <w:pPr>
        <w:spacing w:before="40"/>
        <w:jc w:val="left"/>
        <w:rPr>
          <w:sz w:val="16"/>
          <w:szCs w:val="16"/>
          <w:vertAlign w:val="superscript"/>
        </w:rPr>
      </w:pPr>
      <w:r w:rsidRPr="003546AD">
        <w:rPr>
          <w:sz w:val="16"/>
          <w:szCs w:val="16"/>
        </w:rPr>
        <w:t>Uruguay</w:t>
      </w:r>
      <w:r>
        <w:rPr>
          <w:sz w:val="16"/>
          <w:szCs w:val="16"/>
          <w:vertAlign w:val="superscript"/>
        </w:rPr>
        <w:t>1</w:t>
      </w:r>
    </w:p>
    <w:p w14:paraId="443BD62A" w14:textId="77777777" w:rsidR="004E4F58" w:rsidRPr="003546AD" w:rsidRDefault="004E4F58" w:rsidP="004E4F58">
      <w:pPr>
        <w:spacing w:before="40"/>
        <w:jc w:val="left"/>
        <w:rPr>
          <w:sz w:val="16"/>
          <w:szCs w:val="16"/>
        </w:rPr>
      </w:pPr>
      <w:r w:rsidRPr="003546AD">
        <w:rPr>
          <w:sz w:val="16"/>
          <w:szCs w:val="16"/>
        </w:rPr>
        <w:t>Uzbekistan</w:t>
      </w:r>
      <w:r w:rsidRPr="003546AD">
        <w:rPr>
          <w:sz w:val="16"/>
          <w:szCs w:val="16"/>
          <w:vertAlign w:val="superscript"/>
        </w:rPr>
        <w:t>2</w:t>
      </w:r>
    </w:p>
    <w:p w14:paraId="4693D0B8" w14:textId="77777777" w:rsidR="004E4F58" w:rsidRPr="003546AD" w:rsidRDefault="004E4F58" w:rsidP="004E4F58">
      <w:pPr>
        <w:spacing w:before="40"/>
        <w:jc w:val="left"/>
        <w:rPr>
          <w:sz w:val="16"/>
          <w:szCs w:val="16"/>
        </w:rPr>
      </w:pPr>
      <w:r w:rsidRPr="003546AD">
        <w:rPr>
          <w:sz w:val="16"/>
          <w:szCs w:val="16"/>
        </w:rPr>
        <w:t>Viet Nam</w:t>
      </w:r>
      <w:r w:rsidRPr="003546AD">
        <w:rPr>
          <w:sz w:val="16"/>
          <w:szCs w:val="16"/>
          <w:vertAlign w:val="superscript"/>
        </w:rPr>
        <w:t>2</w:t>
      </w:r>
    </w:p>
    <w:p w14:paraId="2FBB0F7E" w14:textId="77777777" w:rsidR="004E4F58" w:rsidRPr="003546AD" w:rsidRDefault="004E4F58" w:rsidP="004E4F58">
      <w:pPr>
        <w:pStyle w:val="BodyText"/>
        <w:spacing w:after="120"/>
        <w:jc w:val="left"/>
        <w:rPr>
          <w:sz w:val="16"/>
          <w:szCs w:val="16"/>
        </w:rPr>
      </w:pPr>
    </w:p>
    <w:p w14:paraId="364E16C9" w14:textId="77777777" w:rsidR="004E4F58" w:rsidRPr="003546AD" w:rsidRDefault="004E4F58" w:rsidP="004E4F58">
      <w:pPr>
        <w:pStyle w:val="BodyText"/>
        <w:jc w:val="right"/>
        <w:rPr>
          <w:sz w:val="16"/>
          <w:szCs w:val="16"/>
        </w:rPr>
        <w:sectPr w:rsidR="004E4F58" w:rsidRPr="003546AD" w:rsidSect="002E3474">
          <w:headerReference w:type="even" r:id="rId105"/>
          <w:headerReference w:type="default" r:id="rId106"/>
          <w:footerReference w:type="even" r:id="rId107"/>
          <w:footerReference w:type="default" r:id="rId108"/>
          <w:headerReference w:type="first" r:id="rId109"/>
          <w:footerReference w:type="first" r:id="rId110"/>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r w:rsidRPr="003546AD">
        <w:rPr>
          <w:sz w:val="16"/>
          <w:szCs w:val="16"/>
        </w:rPr>
        <w:t>(Total 7</w:t>
      </w:r>
      <w:r>
        <w:rPr>
          <w:sz w:val="16"/>
          <w:szCs w:val="16"/>
        </w:rPr>
        <w:t>8</w:t>
      </w:r>
      <w:r w:rsidRPr="003546AD">
        <w:rPr>
          <w:sz w:val="16"/>
          <w:szCs w:val="16"/>
        </w:rPr>
        <w:t>)</w:t>
      </w:r>
    </w:p>
    <w:p w14:paraId="6CCCF7D5" w14:textId="77777777" w:rsidR="004E4F58" w:rsidRPr="003546AD" w:rsidRDefault="004E4F58" w:rsidP="004E4F58">
      <w:pPr>
        <w:pStyle w:val="BodyText"/>
        <w:rPr>
          <w:sz w:val="16"/>
          <w:szCs w:val="16"/>
        </w:rPr>
      </w:pPr>
    </w:p>
    <w:p w14:paraId="0E4C85EA" w14:textId="77777777" w:rsidR="004E4F58" w:rsidRPr="003546AD" w:rsidRDefault="004E4F58" w:rsidP="004E4F58">
      <w:pPr>
        <w:spacing w:before="40" w:after="120"/>
        <w:jc w:val="left"/>
        <w:rPr>
          <w:sz w:val="16"/>
          <w:u w:val="single"/>
        </w:rPr>
        <w:sectPr w:rsidR="004E4F58" w:rsidRPr="003546AD" w:rsidSect="002E3474">
          <w:headerReference w:type="even" r:id="rId111"/>
          <w:headerReference w:type="default" r:id="rId112"/>
          <w:footerReference w:type="even" r:id="rId113"/>
          <w:footerReference w:type="default" r:id="rId114"/>
          <w:headerReference w:type="first" r:id="rId115"/>
          <w:footerReference w:type="first" r:id="rId116"/>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28BA2C43" w14:textId="77777777" w:rsidR="004E4F58" w:rsidRPr="003546AD" w:rsidRDefault="004E4F58" w:rsidP="004E4F58">
      <w:pPr>
        <w:tabs>
          <w:tab w:val="left" w:pos="1418"/>
        </w:tabs>
        <w:spacing w:before="40" w:after="120"/>
        <w:jc w:val="left"/>
        <w:rPr>
          <w:sz w:val="16"/>
          <w:u w:val="single"/>
        </w:rPr>
      </w:pPr>
      <w:r w:rsidRPr="003546AD">
        <w:rPr>
          <w:sz w:val="16"/>
          <w:u w:val="single"/>
        </w:rPr>
        <w:tab/>
      </w:r>
    </w:p>
    <w:p w14:paraId="0940E068" w14:textId="77777777" w:rsidR="004E4F58" w:rsidRPr="003546AD" w:rsidRDefault="004E4F58" w:rsidP="004E4F58">
      <w:pPr>
        <w:tabs>
          <w:tab w:val="left" w:pos="284"/>
        </w:tabs>
        <w:spacing w:after="60"/>
        <w:ind w:left="84"/>
        <w:rPr>
          <w:sz w:val="14"/>
          <w:szCs w:val="16"/>
        </w:rPr>
      </w:pPr>
      <w:r w:rsidRPr="003546AD">
        <w:rPr>
          <w:sz w:val="14"/>
          <w:szCs w:val="16"/>
          <w:vertAlign w:val="superscript"/>
        </w:rPr>
        <w:t>1</w:t>
      </w:r>
      <w:r w:rsidRPr="003546AD">
        <w:rPr>
          <w:sz w:val="14"/>
          <w:szCs w:val="16"/>
        </w:rPr>
        <w:tab/>
        <w:t>1978 Act is the latest Act by which 17 States are bound.</w:t>
      </w:r>
    </w:p>
    <w:p w14:paraId="18EDB5FF" w14:textId="77777777" w:rsidR="004E4F58" w:rsidRPr="003546AD" w:rsidRDefault="004E4F58" w:rsidP="004E4F58">
      <w:pPr>
        <w:tabs>
          <w:tab w:val="left" w:pos="284"/>
        </w:tabs>
        <w:spacing w:after="60"/>
        <w:ind w:left="84"/>
        <w:rPr>
          <w:sz w:val="14"/>
          <w:szCs w:val="16"/>
        </w:rPr>
      </w:pPr>
      <w:r w:rsidRPr="003546AD">
        <w:rPr>
          <w:sz w:val="14"/>
          <w:szCs w:val="16"/>
          <w:vertAlign w:val="superscript"/>
        </w:rPr>
        <w:t>2</w:t>
      </w:r>
      <w:r w:rsidRPr="003546AD">
        <w:rPr>
          <w:sz w:val="14"/>
          <w:szCs w:val="16"/>
        </w:rPr>
        <w:tab/>
        <w:t>1991 Act is the latest Act by which 57 States and 2 organizations are bound.</w:t>
      </w:r>
    </w:p>
    <w:p w14:paraId="726BC4A9" w14:textId="79D94506" w:rsidR="004E4F58" w:rsidRPr="003546AD" w:rsidRDefault="004E4F58" w:rsidP="004E4F58">
      <w:pPr>
        <w:tabs>
          <w:tab w:val="left" w:pos="284"/>
        </w:tabs>
        <w:spacing w:after="60"/>
        <w:ind w:left="284" w:hanging="200"/>
        <w:rPr>
          <w:sz w:val="14"/>
          <w:szCs w:val="16"/>
        </w:rPr>
      </w:pPr>
      <w:r w:rsidRPr="003546AD">
        <w:rPr>
          <w:sz w:val="14"/>
          <w:szCs w:val="16"/>
          <w:vertAlign w:val="superscript"/>
        </w:rPr>
        <w:t>3</w:t>
      </w:r>
      <w:r w:rsidRPr="003546AD">
        <w:rPr>
          <w:sz w:val="14"/>
          <w:szCs w:val="16"/>
        </w:rPr>
        <w:tab/>
        <w:t>Operates a plant breeders’ rights system which covers the territory of its 27 member States (Austria, Belgium, Bulgaria, Croatia, Cyprus, Czech Republic, Denmark, Estonia, Finland, France, Germany, Greece, Hungary, Ireland, Italy, Latvia, Lithuania, Luxembourg, Malta, Netherlands, Poland, Portugal, Romania, Slovakia, Slovenia, Spain, Sweden) and until December 31, 2020, the United Kingdom.</w:t>
      </w:r>
    </w:p>
    <w:p w14:paraId="2B647D1C" w14:textId="77777777" w:rsidR="004E4F58" w:rsidRPr="003546AD" w:rsidRDefault="004E4F58" w:rsidP="004E4F58">
      <w:pPr>
        <w:tabs>
          <w:tab w:val="left" w:pos="284"/>
        </w:tabs>
        <w:spacing w:after="60"/>
        <w:ind w:left="284" w:hanging="200"/>
        <w:rPr>
          <w:i/>
          <w:sz w:val="14"/>
          <w:szCs w:val="16"/>
        </w:rPr>
      </w:pPr>
      <w:r w:rsidRPr="003546AD">
        <w:rPr>
          <w:sz w:val="14"/>
          <w:szCs w:val="16"/>
          <w:vertAlign w:val="superscript"/>
        </w:rPr>
        <w:t>4</w:t>
      </w:r>
      <w:r w:rsidRPr="003546AD">
        <w:rPr>
          <w:sz w:val="14"/>
          <w:szCs w:val="16"/>
        </w:rPr>
        <w:tab/>
        <w:t xml:space="preserve">Operates a plant breeders’ rights system which covers the territory of its 17 member States </w:t>
      </w:r>
      <w:r w:rsidRPr="003546AD">
        <w:rPr>
          <w:i/>
          <w:sz w:val="14"/>
          <w:szCs w:val="16"/>
        </w:rPr>
        <w:t>(Benin, Burkina Faso, Cameroon, Central African Republic, Chad, Comoros, Congo, Côte d’Ivoire, Equatorial Guinea, Gabon, Guinea, Guinea Bissau, Mali, Mauritania, Niger, Senegal, Togo).</w:t>
      </w:r>
    </w:p>
    <w:p w14:paraId="49205C6F" w14:textId="77777777" w:rsidR="004E4F58" w:rsidRPr="003546AD" w:rsidRDefault="004E4F58" w:rsidP="004E4F58">
      <w:pPr>
        <w:keepNext/>
        <w:jc w:val="center"/>
        <w:rPr>
          <w:b/>
          <w:sz w:val="18"/>
          <w:szCs w:val="24"/>
        </w:rPr>
      </w:pPr>
    </w:p>
    <w:p w14:paraId="7986F02D" w14:textId="77777777" w:rsidR="004E4F58" w:rsidRPr="003546AD" w:rsidRDefault="004E4F58" w:rsidP="004E4F58">
      <w:pPr>
        <w:keepNext/>
        <w:jc w:val="center"/>
        <w:rPr>
          <w:b/>
          <w:sz w:val="18"/>
          <w:szCs w:val="24"/>
        </w:rPr>
      </w:pPr>
    </w:p>
    <w:p w14:paraId="48B8F717" w14:textId="77777777" w:rsidR="004E4F58" w:rsidRPr="003546AD" w:rsidRDefault="004E4F58" w:rsidP="004E4F58">
      <w:pPr>
        <w:keepNext/>
        <w:tabs>
          <w:tab w:val="left" w:pos="0"/>
        </w:tabs>
        <w:jc w:val="center"/>
        <w:rPr>
          <w:b/>
          <w:spacing w:val="-2"/>
        </w:rPr>
      </w:pPr>
      <w:r w:rsidRPr="003546AD">
        <w:rPr>
          <w:b/>
          <w:spacing w:val="-2"/>
        </w:rPr>
        <w:t>States and intergovernmental organizations which had initiated the procedure</w:t>
      </w:r>
      <w:r w:rsidRPr="003546AD">
        <w:rPr>
          <w:b/>
          <w:spacing w:val="-2"/>
        </w:rPr>
        <w:br/>
        <w:t>for acceding to the UPOV Convention</w:t>
      </w:r>
    </w:p>
    <w:p w14:paraId="7AEC1A39" w14:textId="77777777" w:rsidR="004E4F58" w:rsidRPr="003546AD" w:rsidRDefault="004E4F58" w:rsidP="004E4F58">
      <w:pPr>
        <w:pStyle w:val="BodyText3"/>
        <w:keepNext/>
        <w:tabs>
          <w:tab w:val="left" w:pos="284"/>
        </w:tabs>
        <w:spacing w:after="0"/>
        <w:rPr>
          <w:sz w:val="18"/>
          <w:szCs w:val="20"/>
        </w:rPr>
      </w:pPr>
    </w:p>
    <w:p w14:paraId="4EB6F9FD" w14:textId="77777777" w:rsidR="004E4F58" w:rsidRPr="009C0DAE" w:rsidRDefault="004E4F58" w:rsidP="004E4F58">
      <w:pPr>
        <w:pStyle w:val="BodyText3"/>
        <w:tabs>
          <w:tab w:val="left" w:pos="284"/>
        </w:tabs>
        <w:spacing w:after="0"/>
        <w:jc w:val="left"/>
      </w:pPr>
      <w:r w:rsidRPr="009C0DAE">
        <w:t>Afghanistan, Armenia, Brunei Darussalam,  Guatemala, Honduras, India, Iran (Islamic Republic of), Kazakhstan, Malaysia, Mauritius, Mongolia, Myanmar, Nigeria, Philippines, Tajikistan, Venezuela (Bolivarian Republic of), Zimbabwe, as well as the African Regional Intellectual Property Organization (ARIPO).</w:t>
      </w:r>
    </w:p>
    <w:p w14:paraId="5CA12D5C" w14:textId="77777777" w:rsidR="004E4F58" w:rsidRPr="003546AD" w:rsidRDefault="004E4F58" w:rsidP="004E4F58">
      <w:pPr>
        <w:pStyle w:val="BodyText3"/>
        <w:tabs>
          <w:tab w:val="left" w:pos="284"/>
        </w:tabs>
        <w:spacing w:after="0"/>
        <w:rPr>
          <w:sz w:val="18"/>
          <w:szCs w:val="20"/>
        </w:rPr>
      </w:pPr>
    </w:p>
    <w:p w14:paraId="2E560315" w14:textId="77777777" w:rsidR="004E4F58" w:rsidRPr="003546AD" w:rsidRDefault="004E4F58" w:rsidP="004E4F58">
      <w:pPr>
        <w:pStyle w:val="BodyText3"/>
        <w:tabs>
          <w:tab w:val="left" w:pos="284"/>
        </w:tabs>
        <w:spacing w:after="0"/>
        <w:rPr>
          <w:sz w:val="18"/>
          <w:szCs w:val="20"/>
        </w:rPr>
      </w:pPr>
    </w:p>
    <w:p w14:paraId="34C0FC3E" w14:textId="77777777" w:rsidR="004E4F58" w:rsidRPr="003546AD" w:rsidRDefault="004E4F58" w:rsidP="004E4F58">
      <w:pPr>
        <w:jc w:val="center"/>
        <w:rPr>
          <w:b/>
        </w:rPr>
      </w:pPr>
      <w:r w:rsidRPr="003546AD">
        <w:rPr>
          <w:b/>
        </w:rPr>
        <w:t xml:space="preserve">States and intergovernmental organizations which had been in contact with the Office of the Union </w:t>
      </w:r>
      <w:r w:rsidRPr="003546AD">
        <w:rPr>
          <w:b/>
        </w:rPr>
        <w:br/>
        <w:t>for assistance in the development of laws based on the UPOV Convention</w:t>
      </w:r>
    </w:p>
    <w:p w14:paraId="6A99B887" w14:textId="77777777" w:rsidR="004E4F58" w:rsidRPr="003546AD" w:rsidRDefault="004E4F58" w:rsidP="004E4F58">
      <w:pPr>
        <w:jc w:val="center"/>
        <w:rPr>
          <w:b/>
        </w:rPr>
      </w:pPr>
    </w:p>
    <w:p w14:paraId="2649035D" w14:textId="77777777" w:rsidR="004E4F58" w:rsidRPr="009C0DAE" w:rsidRDefault="004E4F58" w:rsidP="004E4F58">
      <w:pPr>
        <w:jc w:val="left"/>
        <w:rPr>
          <w:sz w:val="18"/>
        </w:rPr>
      </w:pPr>
      <w:r w:rsidRPr="009C0DAE">
        <w:rPr>
          <w:sz w:val="16"/>
          <w:szCs w:val="16"/>
        </w:rPr>
        <w:t>Algeria, Bahrain, Barbados, Cambodia, Cuba, Cyprus, El Salvador, Indonesia, Iraq, Jamaica, Lao People’s Democratic Republic, Libya, Liechtenstein, Mozambique, Namibia, Pakistan, Saudi Arabia, Sudan, Thailand, Tonga, Turkmenistan, United Arab Emirates, Zambia, as well as the Southern African Development Community (SADC).</w:t>
      </w:r>
    </w:p>
    <w:p w14:paraId="5A12C4F9" w14:textId="77777777" w:rsidR="004E4F58" w:rsidRPr="003546AD" w:rsidRDefault="004E4F58" w:rsidP="004E4F58">
      <w:pPr>
        <w:rPr>
          <w:i/>
          <w:sz w:val="16"/>
          <w:szCs w:val="24"/>
        </w:rPr>
      </w:pPr>
    </w:p>
    <w:p w14:paraId="1D1B7B85" w14:textId="77777777" w:rsidR="004E4F58" w:rsidRPr="003546AD" w:rsidRDefault="004E4F58" w:rsidP="004E4F58">
      <w:pPr>
        <w:rPr>
          <w:i/>
          <w:sz w:val="16"/>
          <w:szCs w:val="24"/>
        </w:rPr>
      </w:pPr>
    </w:p>
    <w:p w14:paraId="5FB54779" w14:textId="77777777" w:rsidR="00031EAD" w:rsidRPr="003546AD" w:rsidRDefault="00031EAD" w:rsidP="00031EAD">
      <w:pPr>
        <w:rPr>
          <w:i/>
          <w:sz w:val="16"/>
          <w:szCs w:val="24"/>
        </w:rPr>
      </w:pPr>
    </w:p>
    <w:p w14:paraId="4883D0C3" w14:textId="77777777" w:rsidR="00031EAD" w:rsidRPr="003546AD" w:rsidRDefault="00031EAD" w:rsidP="00031EAD">
      <w:pPr>
        <w:rPr>
          <w:sz w:val="16"/>
          <w:szCs w:val="16"/>
        </w:rPr>
        <w:sectPr w:rsidR="00031EAD" w:rsidRPr="003546AD" w:rsidSect="002E3474">
          <w:headerReference w:type="even" r:id="rId117"/>
          <w:headerReference w:type="default" r:id="rId118"/>
          <w:footerReference w:type="even" r:id="rId119"/>
          <w:footerReference w:type="default" r:id="rId120"/>
          <w:headerReference w:type="first" r:id="rId121"/>
          <w:footerReference w:type="first" r:id="rId122"/>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03ECA096" w14:textId="77777777" w:rsidR="00031EAD" w:rsidRPr="003546AD" w:rsidRDefault="00031EAD" w:rsidP="00031EAD">
      <w:pPr>
        <w:jc w:val="left"/>
      </w:pPr>
    </w:p>
    <w:p w14:paraId="27D94281" w14:textId="556BB42B" w:rsidR="00031EAD" w:rsidRPr="003546AD" w:rsidRDefault="00031EAD" w:rsidP="00031EAD">
      <w:r w:rsidRPr="003546AD">
        <w:t>The following map provides a graphic overview of the status in relation to UPOV at the end of 202</w:t>
      </w:r>
      <w:r w:rsidR="00214843">
        <w:t>1</w:t>
      </w:r>
      <w:r w:rsidRPr="003546AD">
        <w:t>.</w:t>
      </w:r>
    </w:p>
    <w:p w14:paraId="54D9288D" w14:textId="77777777" w:rsidR="00031EAD" w:rsidRPr="003546AD" w:rsidRDefault="00031EAD" w:rsidP="00031EAD">
      <w:pPr>
        <w:keepNext/>
        <w:jc w:val="center"/>
        <w:rPr>
          <w:i/>
          <w:color w:val="26724C" w:themeColor="accent1" w:themeShade="BF"/>
          <w:sz w:val="18"/>
        </w:rPr>
      </w:pPr>
    </w:p>
    <w:p w14:paraId="29F59353" w14:textId="3D08DD20" w:rsidR="00031EAD" w:rsidRPr="003546AD" w:rsidRDefault="004E4F58" w:rsidP="00031EAD">
      <w:pPr>
        <w:jc w:val="center"/>
        <w:rPr>
          <w:spacing w:val="-2"/>
        </w:rPr>
      </w:pPr>
      <w:r w:rsidRPr="00E03AFD">
        <w:rPr>
          <w:noProof/>
          <w:spacing w:val="-2"/>
          <w:lang w:eastAsia="en-US"/>
        </w:rPr>
        <w:drawing>
          <wp:inline distT="0" distB="0" distL="0" distR="0" wp14:anchorId="1817E8FF" wp14:editId="68524657">
            <wp:extent cx="6104429" cy="3081476"/>
            <wp:effectExtent l="0" t="0" r="0" b="508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7458" cy="3093101"/>
                    </a:xfrm>
                    <a:prstGeom prst="rect">
                      <a:avLst/>
                    </a:prstGeom>
                    <a:noFill/>
                    <a:ln>
                      <a:noFill/>
                    </a:ln>
                  </pic:spPr>
                </pic:pic>
              </a:graphicData>
            </a:graphic>
          </wp:inline>
        </w:drawing>
      </w:r>
    </w:p>
    <w:p w14:paraId="4D21926C" w14:textId="77777777" w:rsidR="00031EAD" w:rsidRPr="003546AD" w:rsidRDefault="00031EAD" w:rsidP="00031EAD">
      <w:pPr>
        <w:pStyle w:val="BodyText"/>
        <w:spacing w:after="180"/>
        <w:rPr>
          <w:sz w:val="12"/>
          <w:szCs w:val="12"/>
        </w:rPr>
      </w:pPr>
      <w:r w:rsidRPr="003546AD">
        <w:rPr>
          <w:sz w:val="12"/>
          <w:szCs w:val="12"/>
        </w:rPr>
        <w:t>The boundaries shown on this map do not imply the expression of any opinion whatsoever on the part of UPOV concerning the legal status of any country or territory</w:t>
      </w:r>
    </w:p>
    <w:p w14:paraId="1BFB06B6" w14:textId="25DC1BC5" w:rsidR="00031EAD" w:rsidRPr="003546AD" w:rsidRDefault="00031EAD" w:rsidP="00031EAD">
      <w:pPr>
        <w:spacing w:after="60"/>
        <w:ind w:left="567" w:hanging="567"/>
        <w:jc w:val="left"/>
        <w:rPr>
          <w:sz w:val="16"/>
          <w:szCs w:val="16"/>
        </w:rPr>
      </w:pPr>
      <w:r w:rsidRPr="003546AD">
        <w:rPr>
          <w:noProof/>
          <w:sz w:val="18"/>
          <w:lang w:eastAsia="en-US"/>
        </w:rPr>
        <w:drawing>
          <wp:inline distT="0" distB="0" distL="0" distR="0" wp14:anchorId="407FF177" wp14:editId="075F316F">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15200" cy="115200"/>
                    </a:xfrm>
                    <a:prstGeom prst="rect">
                      <a:avLst/>
                    </a:prstGeom>
                    <a:ln>
                      <a:solidFill>
                        <a:schemeClr val="tx1"/>
                      </a:solidFill>
                    </a:ln>
                  </pic:spPr>
                </pic:pic>
              </a:graphicData>
            </a:graphic>
          </wp:inline>
        </w:drawing>
      </w:r>
      <w:r w:rsidRPr="003546AD">
        <w:rPr>
          <w:sz w:val="16"/>
          <w:szCs w:val="16"/>
        </w:rPr>
        <w:tab/>
      </w:r>
      <w:r w:rsidR="004E4F58" w:rsidRPr="003546AD">
        <w:rPr>
          <w:sz w:val="16"/>
        </w:rPr>
        <w:t>7</w:t>
      </w:r>
      <w:r w:rsidR="004E4F58">
        <w:rPr>
          <w:sz w:val="16"/>
        </w:rPr>
        <w:t>8</w:t>
      </w:r>
      <w:r w:rsidR="004E4F58" w:rsidRPr="003546AD">
        <w:rPr>
          <w:sz w:val="16"/>
        </w:rPr>
        <w:t xml:space="preserve"> </w:t>
      </w:r>
      <w:r w:rsidRPr="003546AD">
        <w:rPr>
          <w:sz w:val="16"/>
        </w:rPr>
        <w:t xml:space="preserve">members of UPOV covering </w:t>
      </w:r>
      <w:r w:rsidR="004E4F58" w:rsidRPr="003546AD">
        <w:rPr>
          <w:sz w:val="16"/>
        </w:rPr>
        <w:t>9</w:t>
      </w:r>
      <w:r w:rsidR="004E4F58">
        <w:rPr>
          <w:sz w:val="16"/>
        </w:rPr>
        <w:t>7</w:t>
      </w:r>
      <w:r w:rsidR="004E4F58" w:rsidRPr="003546AD">
        <w:rPr>
          <w:sz w:val="16"/>
        </w:rPr>
        <w:t xml:space="preserve"> </w:t>
      </w:r>
      <w:r w:rsidRPr="003546AD">
        <w:rPr>
          <w:sz w:val="16"/>
        </w:rPr>
        <w:t xml:space="preserve">States at the end of </w:t>
      </w:r>
      <w:r w:rsidR="004E4F58" w:rsidRPr="003546AD">
        <w:rPr>
          <w:sz w:val="16"/>
        </w:rPr>
        <w:t>202</w:t>
      </w:r>
      <w:r w:rsidR="004E4F58">
        <w:rPr>
          <w:sz w:val="16"/>
        </w:rPr>
        <w:t>1</w:t>
      </w:r>
    </w:p>
    <w:p w14:paraId="083D46EB" w14:textId="1D7E7574" w:rsidR="00031EAD" w:rsidRPr="003546AD" w:rsidRDefault="00031EAD" w:rsidP="00031EAD">
      <w:pPr>
        <w:spacing w:after="60"/>
        <w:ind w:left="567" w:hanging="567"/>
        <w:jc w:val="left"/>
        <w:rPr>
          <w:sz w:val="16"/>
          <w:szCs w:val="16"/>
        </w:rPr>
      </w:pPr>
      <w:r w:rsidRPr="003546AD">
        <w:rPr>
          <w:noProof/>
          <w:sz w:val="18"/>
          <w:lang w:eastAsia="en-US"/>
        </w:rPr>
        <w:drawing>
          <wp:inline distT="0" distB="0" distL="0" distR="0" wp14:anchorId="69F82293" wp14:editId="6F534488">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5200" cy="115200"/>
                    </a:xfrm>
                    <a:prstGeom prst="rect">
                      <a:avLst/>
                    </a:prstGeom>
                    <a:ln>
                      <a:solidFill>
                        <a:schemeClr val="tx1"/>
                      </a:solidFill>
                    </a:ln>
                  </pic:spPr>
                </pic:pic>
              </a:graphicData>
            </a:graphic>
          </wp:inline>
        </w:drawing>
      </w:r>
      <w:r w:rsidRPr="003546AD">
        <w:rPr>
          <w:sz w:val="16"/>
          <w:szCs w:val="16"/>
        </w:rPr>
        <w:tab/>
      </w:r>
      <w:r w:rsidR="004E4F58">
        <w:rPr>
          <w:sz w:val="16"/>
        </w:rPr>
        <w:t>19</w:t>
      </w:r>
      <w:r w:rsidR="004E4F58" w:rsidRPr="003546AD">
        <w:rPr>
          <w:sz w:val="16"/>
        </w:rPr>
        <w:t xml:space="preserve"> </w:t>
      </w:r>
      <w:r w:rsidRPr="003546AD">
        <w:rPr>
          <w:sz w:val="16"/>
        </w:rPr>
        <w:t xml:space="preserve">States and 1 intergovernmental organization had initiated the procedure for acceding the UPOV Convention at the end of </w:t>
      </w:r>
      <w:r w:rsidR="004E4F58" w:rsidRPr="003546AD">
        <w:rPr>
          <w:sz w:val="16"/>
        </w:rPr>
        <w:t>202</w:t>
      </w:r>
      <w:r w:rsidR="004E4F58">
        <w:rPr>
          <w:sz w:val="16"/>
        </w:rPr>
        <w:t>1</w:t>
      </w:r>
    </w:p>
    <w:p w14:paraId="31D64DD5" w14:textId="176CA9E0" w:rsidR="00031EAD" w:rsidRPr="003546AD" w:rsidRDefault="00031EAD" w:rsidP="00031EAD">
      <w:pPr>
        <w:spacing w:after="60"/>
        <w:ind w:left="567" w:hanging="567"/>
        <w:jc w:val="left"/>
        <w:rPr>
          <w:sz w:val="16"/>
          <w:szCs w:val="16"/>
        </w:rPr>
      </w:pPr>
      <w:r w:rsidRPr="003546AD">
        <w:rPr>
          <w:noProof/>
          <w:sz w:val="18"/>
          <w:lang w:eastAsia="en-US"/>
        </w:rPr>
        <w:drawing>
          <wp:inline distT="0" distB="0" distL="0" distR="0" wp14:anchorId="6878FB28" wp14:editId="04482126">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5200" cy="115200"/>
                    </a:xfrm>
                    <a:prstGeom prst="rect">
                      <a:avLst/>
                    </a:prstGeom>
                    <a:ln>
                      <a:solidFill>
                        <a:schemeClr val="tx1"/>
                      </a:solidFill>
                    </a:ln>
                  </pic:spPr>
                </pic:pic>
              </a:graphicData>
            </a:graphic>
          </wp:inline>
        </w:drawing>
      </w:r>
      <w:r w:rsidRPr="003546AD">
        <w:rPr>
          <w:sz w:val="16"/>
          <w:szCs w:val="16"/>
        </w:rPr>
        <w:tab/>
      </w:r>
      <w:r w:rsidRPr="003546AD">
        <w:rPr>
          <w:sz w:val="16"/>
        </w:rPr>
        <w:t xml:space="preserve">23 States and 1 intergovernmental organization which had been in contact with the Office of the Union for assistance in the development of laws based on the UPOV Convention at the end of </w:t>
      </w:r>
      <w:r w:rsidR="004E4F58" w:rsidRPr="003546AD">
        <w:rPr>
          <w:sz w:val="16"/>
        </w:rPr>
        <w:t>202</w:t>
      </w:r>
      <w:r w:rsidR="004E4F58">
        <w:rPr>
          <w:sz w:val="16"/>
        </w:rPr>
        <w:t>1</w:t>
      </w:r>
    </w:p>
    <w:p w14:paraId="0574C185" w14:textId="77777777" w:rsidR="00031EAD" w:rsidRPr="003546AD" w:rsidRDefault="00031EAD" w:rsidP="00031EAD"/>
    <w:p w14:paraId="6B30B653" w14:textId="77777777" w:rsidR="00031EAD" w:rsidRPr="003546AD" w:rsidRDefault="00031EAD" w:rsidP="00031EAD"/>
    <w:p w14:paraId="46CF7208" w14:textId="77777777" w:rsidR="00031EAD" w:rsidRPr="003546AD" w:rsidRDefault="00031EAD" w:rsidP="00031EAD">
      <w:pPr>
        <w:jc w:val="right"/>
      </w:pPr>
      <w:r w:rsidRPr="003546AD">
        <w:t>[Annex I</w:t>
      </w:r>
      <w:r>
        <w:t>V</w:t>
      </w:r>
      <w:r w:rsidRPr="003546AD">
        <w:t xml:space="preserve"> follows]</w:t>
      </w:r>
    </w:p>
    <w:p w14:paraId="1F567BB1" w14:textId="77777777" w:rsidR="00031EAD" w:rsidRPr="003546AD" w:rsidRDefault="00031EAD" w:rsidP="00031EAD"/>
    <w:p w14:paraId="53D40686" w14:textId="77777777" w:rsidR="00031EAD" w:rsidRPr="003546AD" w:rsidRDefault="00031EAD" w:rsidP="00031EAD"/>
    <w:p w14:paraId="080B18A0" w14:textId="77777777" w:rsidR="00031EAD" w:rsidRPr="003546AD" w:rsidRDefault="00031EAD" w:rsidP="00031EAD"/>
    <w:p w14:paraId="2CBC72B7" w14:textId="77777777" w:rsidR="00031EAD" w:rsidRPr="003546AD" w:rsidRDefault="00031EAD" w:rsidP="00031EAD"/>
    <w:p w14:paraId="54899FFC" w14:textId="77777777" w:rsidR="00031EAD" w:rsidRPr="003546AD" w:rsidRDefault="00031EAD" w:rsidP="00031EAD">
      <w:pPr>
        <w:pStyle w:val="AnnexTitle"/>
        <w:sectPr w:rsidR="00031EAD" w:rsidRPr="003546AD" w:rsidSect="002E3474">
          <w:headerReference w:type="even" r:id="rId125"/>
          <w:headerReference w:type="default" r:id="rId126"/>
          <w:footerReference w:type="even" r:id="rId127"/>
          <w:footerReference w:type="default" r:id="rId128"/>
          <w:headerReference w:type="first" r:id="rId129"/>
          <w:footerReference w:type="first" r:id="rId130"/>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3ECB67A8" w14:textId="77777777" w:rsidR="00031EAD" w:rsidRDefault="00031EAD" w:rsidP="00031EAD">
      <w:pPr>
        <w:pStyle w:val="AnnexTitle"/>
      </w:pPr>
      <w:bookmarkStart w:id="56" w:name="_Toc112253140"/>
      <w:bookmarkStart w:id="57" w:name="_Toc80365159"/>
      <w:bookmarkEnd w:id="37"/>
      <w:bookmarkEnd w:id="38"/>
      <w:bookmarkEnd w:id="49"/>
      <w:r w:rsidRPr="003546AD">
        <w:lastRenderedPageBreak/>
        <w:t>ANNEX I</w:t>
      </w:r>
      <w:r>
        <w:t>V</w:t>
      </w:r>
      <w:r w:rsidRPr="003546AD">
        <w:tab/>
        <w:t>Members of the Union</w:t>
      </w:r>
      <w:bookmarkEnd w:id="56"/>
    </w:p>
    <w:p w14:paraId="1C545B18" w14:textId="77777777" w:rsidR="00031EAD" w:rsidRPr="00771C96" w:rsidRDefault="00031EAD" w:rsidP="00031EAD">
      <w:r w:rsidRPr="00771C96">
        <w:t>This Annex provides the status of the members of the Union in relation to the Convention and its various Acts, as of December 31, 202</w:t>
      </w:r>
      <w:r w:rsidR="00214843">
        <w:t>1</w:t>
      </w:r>
      <w:r w:rsidRPr="00771C96">
        <w:t xml:space="preserve"> (see Articles 31 and 32 of the 1961 Convention, Article 32(1) of the 1978 Act and Article 34(2) of the 1991 Act).</w:t>
      </w:r>
    </w:p>
    <w:p w14:paraId="6B3770FF" w14:textId="44FF3E52" w:rsidR="00031EAD" w:rsidRDefault="00031EAD" w:rsidP="00031EAD"/>
    <w:p w14:paraId="0F06A0A4" w14:textId="0FF46394" w:rsidR="008F77E3" w:rsidRDefault="008F77E3" w:rsidP="00031EAD"/>
    <w:p w14:paraId="2D9CCB5B" w14:textId="480D24E7" w:rsidR="008F77E3" w:rsidRPr="00771C96" w:rsidRDefault="008F77E3" w:rsidP="00031EAD">
      <w:r>
        <w:rPr>
          <w:noProof/>
          <w:lang w:eastAsia="en-US"/>
        </w:rPr>
        <w:drawing>
          <wp:inline distT="0" distB="0" distL="0" distR="0" wp14:anchorId="5E866D0D" wp14:editId="7A230852">
            <wp:extent cx="1332000" cy="1332000"/>
            <wp:effectExtent l="0" t="0" r="190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qr-code_c_56_2_annex_iv.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48F6D934" w14:textId="77777777" w:rsidR="00031EAD" w:rsidRPr="00D70879" w:rsidRDefault="00031EAD" w:rsidP="00031EAD"/>
    <w:p w14:paraId="281D6A9D" w14:textId="77777777" w:rsidR="00031EAD" w:rsidRDefault="00031EAD" w:rsidP="00031EAD">
      <w:pPr>
        <w:jc w:val="left"/>
        <w:rPr>
          <w:rFonts w:ascii="Arial Narrow" w:hAnsi="Arial Narrow"/>
          <w:lang w:eastAsia="en-US"/>
        </w:rPr>
      </w:pPr>
    </w:p>
    <w:p w14:paraId="0B8FC3C8" w14:textId="5097265E" w:rsidR="00031EAD" w:rsidRPr="00165C2B" w:rsidRDefault="00AC6657" w:rsidP="00031EAD">
      <w:pPr>
        <w:rPr>
          <w:rStyle w:val="Hyperlink"/>
          <w:rFonts w:ascii="Arial Narrow" w:hAnsi="Arial Narrow"/>
          <w:sz w:val="18"/>
        </w:rPr>
      </w:pPr>
      <w:hyperlink r:id="rId132" w:history="1">
        <w:r w:rsidR="008F77E3" w:rsidRPr="008F77E3">
          <w:rPr>
            <w:rStyle w:val="Hyperlink"/>
            <w:rFonts w:ascii="Arial Narrow" w:hAnsi="Arial Narrow"/>
            <w:sz w:val="18"/>
          </w:rPr>
          <w:t>https://www.upov.int/edocs/mdocs/upov/en/c_56/c_56_2_annex_iv.pdf</w:t>
        </w:r>
      </w:hyperlink>
    </w:p>
    <w:p w14:paraId="255692B8" w14:textId="77777777" w:rsidR="00031EAD" w:rsidRDefault="00031EAD" w:rsidP="00031EAD">
      <w:pPr>
        <w:jc w:val="left"/>
        <w:rPr>
          <w:rFonts w:ascii="Arial Narrow" w:hAnsi="Arial Narrow"/>
          <w:lang w:eastAsia="en-US"/>
        </w:rPr>
      </w:pPr>
    </w:p>
    <w:p w14:paraId="05476621" w14:textId="77777777" w:rsidR="00031EAD" w:rsidRDefault="00031EAD" w:rsidP="00031EAD">
      <w:pPr>
        <w:jc w:val="left"/>
        <w:rPr>
          <w:rFonts w:ascii="Arial Narrow" w:hAnsi="Arial Narrow"/>
          <w:lang w:eastAsia="en-US"/>
        </w:rPr>
      </w:pPr>
    </w:p>
    <w:p w14:paraId="1F25A5D4" w14:textId="77777777" w:rsidR="00031EAD" w:rsidRDefault="00031EAD" w:rsidP="00031EAD">
      <w:pPr>
        <w:jc w:val="left"/>
        <w:rPr>
          <w:rFonts w:ascii="Arial Narrow" w:hAnsi="Arial Narrow"/>
          <w:lang w:eastAsia="en-US"/>
        </w:rPr>
      </w:pPr>
    </w:p>
    <w:p w14:paraId="02578572" w14:textId="77777777" w:rsidR="00031EAD" w:rsidRPr="003546AD" w:rsidRDefault="00031EAD" w:rsidP="00031EAD">
      <w:pPr>
        <w:jc w:val="right"/>
      </w:pPr>
      <w:r>
        <w:t>[Annex V</w:t>
      </w:r>
      <w:r w:rsidRPr="003546AD">
        <w:t xml:space="preserve"> follows]</w:t>
      </w:r>
    </w:p>
    <w:p w14:paraId="72A70834" w14:textId="77777777" w:rsidR="00031EAD" w:rsidRPr="003546AD" w:rsidRDefault="00031EAD" w:rsidP="00031EAD">
      <w:pPr>
        <w:rPr>
          <w:rFonts w:ascii="Arial Narrow" w:hAnsi="Arial Narrow"/>
          <w:lang w:eastAsia="en-US"/>
        </w:rPr>
      </w:pPr>
    </w:p>
    <w:p w14:paraId="0CF2B007" w14:textId="77777777" w:rsidR="00031EAD" w:rsidRPr="003546AD" w:rsidRDefault="00031EAD" w:rsidP="00031EAD">
      <w:pPr>
        <w:pStyle w:val="Heading1"/>
        <w:rPr>
          <w:rFonts w:ascii="Arial Narrow" w:hAnsi="Arial Narrow"/>
          <w:lang w:val="en-US"/>
        </w:rPr>
        <w:sectPr w:rsidR="00031EAD" w:rsidRPr="003546AD" w:rsidSect="002E3474">
          <w:headerReference w:type="even" r:id="rId133"/>
          <w:headerReference w:type="default" r:id="rId134"/>
          <w:footerReference w:type="even" r:id="rId135"/>
          <w:footerReference w:type="default" r:id="rId136"/>
          <w:headerReference w:type="first" r:id="rId137"/>
          <w:footerReference w:type="first" r:id="rId138"/>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5557ADC5" w14:textId="77777777" w:rsidR="00031EAD" w:rsidRPr="003546AD" w:rsidRDefault="00031EAD" w:rsidP="00031EAD">
      <w:pPr>
        <w:pStyle w:val="AnnexTitle"/>
      </w:pPr>
      <w:bookmarkStart w:id="58" w:name="_Toc112253141"/>
      <w:r w:rsidRPr="003546AD">
        <w:lastRenderedPageBreak/>
        <w:t>ANNEX V</w:t>
      </w:r>
      <w:r w:rsidRPr="003546AD">
        <w:tab/>
        <w:t xml:space="preserve">List of Activities in </w:t>
      </w:r>
      <w:r w:rsidR="00B64AB0">
        <w:t>2020-</w:t>
      </w:r>
      <w:r w:rsidRPr="003546AD">
        <w:t>202</w:t>
      </w:r>
      <w:bookmarkEnd w:id="57"/>
      <w:r>
        <w:t>1</w:t>
      </w:r>
      <w:bookmarkEnd w:id="58"/>
    </w:p>
    <w:p w14:paraId="1FB2455F" w14:textId="77777777" w:rsidR="00031EAD" w:rsidRPr="00D70879" w:rsidRDefault="00031EAD" w:rsidP="00031EAD"/>
    <w:p w14:paraId="151C0915" w14:textId="2B035013" w:rsidR="00031EAD" w:rsidRDefault="00031EAD" w:rsidP="00031EAD">
      <w:pPr>
        <w:rPr>
          <w:lang w:eastAsia="en-US"/>
        </w:rPr>
      </w:pPr>
    </w:p>
    <w:p w14:paraId="3923AD16" w14:textId="1703370C" w:rsidR="00025E3F" w:rsidRDefault="00025E3F" w:rsidP="00031EAD">
      <w:pPr>
        <w:rPr>
          <w:lang w:eastAsia="en-US"/>
        </w:rPr>
      </w:pPr>
      <w:r>
        <w:rPr>
          <w:noProof/>
          <w:lang w:eastAsia="en-US"/>
        </w:rPr>
        <w:drawing>
          <wp:inline distT="0" distB="0" distL="0" distR="0" wp14:anchorId="71638D44" wp14:editId="0ABF880F">
            <wp:extent cx="1332000" cy="1332000"/>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code_c_56_2_annex_v.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3F07226B" w14:textId="0ABC72C8" w:rsidR="00025E3F" w:rsidRDefault="00025E3F" w:rsidP="00031EAD">
      <w:pPr>
        <w:rPr>
          <w:lang w:eastAsia="en-US"/>
        </w:rPr>
      </w:pPr>
    </w:p>
    <w:p w14:paraId="7A8C21F8" w14:textId="77777777" w:rsidR="00025E3F" w:rsidRDefault="00025E3F" w:rsidP="00031EAD">
      <w:pPr>
        <w:rPr>
          <w:lang w:eastAsia="en-US"/>
        </w:rPr>
      </w:pPr>
    </w:p>
    <w:p w14:paraId="3137BE84" w14:textId="263A3A32" w:rsidR="00031EAD" w:rsidRPr="00A73820" w:rsidRDefault="00AC6657" w:rsidP="00031EAD">
      <w:pPr>
        <w:rPr>
          <w:rFonts w:ascii="Arial Narrow" w:hAnsi="Arial Narrow"/>
          <w:sz w:val="18"/>
          <w:lang w:eastAsia="en-US"/>
        </w:rPr>
      </w:pPr>
      <w:hyperlink r:id="rId140" w:history="1">
        <w:r w:rsidR="00025E3F" w:rsidRPr="00025E3F">
          <w:rPr>
            <w:rStyle w:val="Hyperlink"/>
            <w:rFonts w:ascii="Arial Narrow" w:hAnsi="Arial Narrow"/>
            <w:sz w:val="18"/>
            <w:lang w:eastAsia="en-US"/>
          </w:rPr>
          <w:t>https://www.upov.int/edocs/mdocs/upov/en/c_56/c_56_2_annex_v.pdf</w:t>
        </w:r>
      </w:hyperlink>
    </w:p>
    <w:p w14:paraId="4294A3F9" w14:textId="77777777" w:rsidR="00031EAD" w:rsidRPr="003546AD" w:rsidRDefault="00031EAD" w:rsidP="00031EAD">
      <w:pPr>
        <w:rPr>
          <w:lang w:eastAsia="en-US"/>
        </w:rPr>
      </w:pPr>
    </w:p>
    <w:p w14:paraId="5B634F03" w14:textId="77777777" w:rsidR="00031EAD" w:rsidRDefault="00031EAD" w:rsidP="00031EAD">
      <w:pPr>
        <w:jc w:val="right"/>
        <w:rPr>
          <w:lang w:eastAsia="en-US"/>
        </w:rPr>
      </w:pPr>
    </w:p>
    <w:p w14:paraId="0BDB11D7" w14:textId="77777777" w:rsidR="00031EAD" w:rsidRDefault="00031EAD" w:rsidP="00031EAD">
      <w:pPr>
        <w:jc w:val="right"/>
        <w:rPr>
          <w:lang w:eastAsia="en-US"/>
        </w:rPr>
      </w:pPr>
    </w:p>
    <w:p w14:paraId="6E482039" w14:textId="77777777" w:rsidR="00031EAD" w:rsidRDefault="00031EAD" w:rsidP="00031EAD">
      <w:pPr>
        <w:jc w:val="right"/>
        <w:rPr>
          <w:lang w:eastAsia="en-US"/>
        </w:rPr>
      </w:pPr>
    </w:p>
    <w:p w14:paraId="6009109C" w14:textId="77777777" w:rsidR="00031EAD" w:rsidRPr="003546AD" w:rsidRDefault="00031EAD" w:rsidP="00031EAD">
      <w:pPr>
        <w:jc w:val="right"/>
        <w:rPr>
          <w:lang w:eastAsia="en-US"/>
        </w:rPr>
      </w:pPr>
      <w:r w:rsidRPr="003546AD">
        <w:rPr>
          <w:lang w:eastAsia="en-US"/>
        </w:rPr>
        <w:t>[Appendix follows]</w:t>
      </w:r>
    </w:p>
    <w:p w14:paraId="56CF0BB5" w14:textId="77777777" w:rsidR="00031EAD" w:rsidRPr="003546AD" w:rsidRDefault="00031EAD" w:rsidP="00031EAD">
      <w:pPr>
        <w:rPr>
          <w:lang w:eastAsia="en-US"/>
        </w:rPr>
        <w:sectPr w:rsidR="00031EAD" w:rsidRPr="003546AD" w:rsidSect="002E3474">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60011331" w14:textId="77777777" w:rsidR="00031EAD" w:rsidRPr="003546AD" w:rsidRDefault="00031EAD" w:rsidP="00031EAD">
      <w:pPr>
        <w:pStyle w:val="Heading1"/>
        <w:rPr>
          <w:lang w:val="en-US"/>
        </w:rPr>
      </w:pPr>
      <w:bookmarkStart w:id="59" w:name="_Toc80365160"/>
      <w:bookmarkStart w:id="60" w:name="_Toc112253142"/>
      <w:r w:rsidRPr="003546AD">
        <w:rPr>
          <w:lang w:val="en-US"/>
        </w:rPr>
        <w:lastRenderedPageBreak/>
        <w:t>iv.</w:t>
      </w:r>
      <w:r w:rsidRPr="003546AD">
        <w:rPr>
          <w:lang w:val="en-US"/>
        </w:rPr>
        <w:tab/>
        <w:t>appendix</w:t>
      </w:r>
      <w:bookmarkEnd w:id="59"/>
      <w:bookmarkEnd w:id="60"/>
    </w:p>
    <w:p w14:paraId="244A22FB" w14:textId="77777777" w:rsidR="00031EAD" w:rsidRPr="000700FC" w:rsidRDefault="00031EAD" w:rsidP="00031EAD">
      <w:pPr>
        <w:pStyle w:val="Heading2"/>
      </w:pPr>
      <w:bookmarkStart w:id="61" w:name="_Toc80365161"/>
      <w:bookmarkStart w:id="62" w:name="_Toc112253143"/>
      <w:r>
        <w:t xml:space="preserve">ACRONYMS AND </w:t>
      </w:r>
      <w:r w:rsidRPr="003546AD">
        <w:t>ABBREVIATIONS</w:t>
      </w:r>
      <w:bookmarkEnd w:id="61"/>
      <w:bookmarkEnd w:id="62"/>
    </w:p>
    <w:bookmarkEnd w:id="0"/>
    <w:bookmarkEnd w:id="1"/>
    <w:bookmarkEnd w:id="2"/>
    <w:bookmarkEnd w:id="3"/>
    <w:bookmarkEnd w:id="4"/>
    <w:bookmarkEnd w:id="5"/>
    <w:bookmarkEnd w:id="14"/>
    <w:bookmarkEnd w:id="15"/>
    <w:bookmarkEnd w:id="16"/>
    <w:p w14:paraId="4B2CCB67" w14:textId="664AC1E9" w:rsidR="00031EAD" w:rsidRPr="003546AD" w:rsidRDefault="00031EAD" w:rsidP="00031EAD">
      <w:pPr>
        <w:jc w:val="center"/>
        <w:rPr>
          <w:b/>
        </w:rPr>
      </w:pPr>
      <w:r w:rsidRPr="008F4406">
        <w:rPr>
          <w:b/>
        </w:rPr>
        <w:t>UPOV terms</w:t>
      </w:r>
    </w:p>
    <w:p w14:paraId="10840E8E" w14:textId="77777777" w:rsidR="00031EAD" w:rsidRPr="003546AD" w:rsidRDefault="00031EAD" w:rsidP="00031EAD"/>
    <w:tbl>
      <w:tblPr>
        <w:tblW w:w="9923" w:type="dxa"/>
        <w:tblLook w:val="04A0" w:firstRow="1" w:lastRow="0" w:firstColumn="1" w:lastColumn="0" w:noHBand="0" w:noVBand="1"/>
      </w:tblPr>
      <w:tblGrid>
        <w:gridCol w:w="2268"/>
        <w:gridCol w:w="7655"/>
      </w:tblGrid>
      <w:tr w:rsidR="00031EAD" w:rsidRPr="003546AD" w14:paraId="4AA545EC" w14:textId="77777777" w:rsidTr="002E3474">
        <w:tc>
          <w:tcPr>
            <w:tcW w:w="2268" w:type="dxa"/>
          </w:tcPr>
          <w:p w14:paraId="352F12C9"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BMT</w:t>
            </w:r>
          </w:p>
        </w:tc>
        <w:tc>
          <w:tcPr>
            <w:tcW w:w="7655" w:type="dxa"/>
          </w:tcPr>
          <w:p w14:paraId="69F08182"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Working Group on Biochemical and Molecular Techniques, and DNA-Profiling in Particular</w:t>
            </w:r>
          </w:p>
        </w:tc>
      </w:tr>
      <w:tr w:rsidR="00031EAD" w:rsidRPr="003546AD" w14:paraId="548683AA" w14:textId="77777777" w:rsidTr="002E3474">
        <w:tc>
          <w:tcPr>
            <w:tcW w:w="2268" w:type="dxa"/>
          </w:tcPr>
          <w:p w14:paraId="41784594"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CAJ</w:t>
            </w:r>
          </w:p>
        </w:tc>
        <w:tc>
          <w:tcPr>
            <w:tcW w:w="7655" w:type="dxa"/>
          </w:tcPr>
          <w:p w14:paraId="3E12063F"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 xml:space="preserve">Administrative and Legal Committee </w:t>
            </w:r>
          </w:p>
        </w:tc>
      </w:tr>
      <w:tr w:rsidR="00031EAD" w:rsidRPr="003546AD" w14:paraId="25F2A4D7" w14:textId="77777777" w:rsidTr="002E3474">
        <w:tc>
          <w:tcPr>
            <w:tcW w:w="2268" w:type="dxa"/>
          </w:tcPr>
          <w:p w14:paraId="4775F65C" w14:textId="77777777" w:rsidR="00031EAD" w:rsidRPr="005D6DC6" w:rsidRDefault="00031EAD" w:rsidP="002E3474">
            <w:pPr>
              <w:autoSpaceDE w:val="0"/>
              <w:autoSpaceDN w:val="0"/>
              <w:adjustRightInd w:val="0"/>
              <w:spacing w:after="20"/>
              <w:jc w:val="left"/>
              <w:rPr>
                <w:rFonts w:ascii="Arial Narrow" w:hAnsi="Arial Narrow"/>
                <w:sz w:val="18"/>
              </w:rPr>
            </w:pPr>
            <w:r w:rsidRPr="005D6DC6">
              <w:rPr>
                <w:rFonts w:ascii="Arial Narrow" w:hAnsi="Arial Narrow"/>
                <w:sz w:val="18"/>
              </w:rPr>
              <w:t>DL-205</w:t>
            </w:r>
          </w:p>
        </w:tc>
        <w:tc>
          <w:tcPr>
            <w:tcW w:w="7655" w:type="dxa"/>
          </w:tcPr>
          <w:p w14:paraId="13790CF4" w14:textId="77777777" w:rsidR="00031EAD" w:rsidRPr="005D6DC6" w:rsidRDefault="00031EAD" w:rsidP="002E3474">
            <w:pPr>
              <w:autoSpaceDE w:val="0"/>
              <w:autoSpaceDN w:val="0"/>
              <w:adjustRightInd w:val="0"/>
              <w:spacing w:after="20"/>
              <w:jc w:val="left"/>
              <w:rPr>
                <w:rFonts w:ascii="Arial Narrow" w:hAnsi="Arial Narrow"/>
                <w:sz w:val="18"/>
              </w:rPr>
            </w:pPr>
            <w:r w:rsidRPr="005D6DC6">
              <w:rPr>
                <w:rFonts w:ascii="Arial Narrow" w:hAnsi="Arial Narrow"/>
                <w:sz w:val="18"/>
              </w:rPr>
              <w:t>UPOV distance learning course “Introduction to the UPOV System of Plant Va</w:t>
            </w:r>
            <w:r>
              <w:rPr>
                <w:rFonts w:ascii="Arial Narrow" w:hAnsi="Arial Narrow"/>
                <w:sz w:val="18"/>
              </w:rPr>
              <w:t>riety Protection under the UPOV </w:t>
            </w:r>
            <w:r w:rsidRPr="005D6DC6">
              <w:rPr>
                <w:rFonts w:ascii="Arial Narrow" w:hAnsi="Arial Narrow"/>
                <w:sz w:val="18"/>
              </w:rPr>
              <w:t>Convention”</w:t>
            </w:r>
          </w:p>
        </w:tc>
      </w:tr>
      <w:tr w:rsidR="00031EAD" w:rsidRPr="003546AD" w14:paraId="518388F6" w14:textId="77777777" w:rsidTr="002E3474">
        <w:tc>
          <w:tcPr>
            <w:tcW w:w="2268" w:type="dxa"/>
          </w:tcPr>
          <w:p w14:paraId="68AA886C" w14:textId="77777777" w:rsidR="00031EAD" w:rsidRPr="005D6DC6" w:rsidRDefault="00031EAD" w:rsidP="002E3474">
            <w:pPr>
              <w:autoSpaceDE w:val="0"/>
              <w:autoSpaceDN w:val="0"/>
              <w:adjustRightInd w:val="0"/>
              <w:spacing w:after="20"/>
              <w:jc w:val="left"/>
              <w:rPr>
                <w:rFonts w:ascii="Arial Narrow" w:hAnsi="Arial Narrow"/>
                <w:sz w:val="18"/>
              </w:rPr>
            </w:pPr>
            <w:r w:rsidRPr="005D6DC6">
              <w:rPr>
                <w:rFonts w:ascii="Arial Narrow" w:hAnsi="Arial Narrow"/>
                <w:sz w:val="18"/>
              </w:rPr>
              <w:t>DL-305</w:t>
            </w:r>
          </w:p>
        </w:tc>
        <w:tc>
          <w:tcPr>
            <w:tcW w:w="7655" w:type="dxa"/>
          </w:tcPr>
          <w:p w14:paraId="7140798A" w14:textId="77777777" w:rsidR="00031EAD" w:rsidRPr="005D6DC6" w:rsidRDefault="00031EAD" w:rsidP="002E3474">
            <w:pPr>
              <w:autoSpaceDE w:val="0"/>
              <w:autoSpaceDN w:val="0"/>
              <w:adjustRightInd w:val="0"/>
              <w:spacing w:after="20"/>
              <w:jc w:val="left"/>
              <w:rPr>
                <w:rFonts w:ascii="Arial Narrow" w:hAnsi="Arial Narrow"/>
                <w:sz w:val="18"/>
              </w:rPr>
            </w:pPr>
            <w:r w:rsidRPr="005D6DC6">
              <w:rPr>
                <w:rFonts w:ascii="Arial Narrow" w:hAnsi="Arial Narrow"/>
                <w:sz w:val="18"/>
              </w:rPr>
              <w:t>UPOV distance learning course “Examination of Applications for Plant Breeders’ Rights”</w:t>
            </w:r>
          </w:p>
        </w:tc>
      </w:tr>
      <w:tr w:rsidR="00031EAD" w:rsidRPr="003546AD" w14:paraId="5294BECC" w14:textId="77777777" w:rsidTr="002E3474">
        <w:tc>
          <w:tcPr>
            <w:tcW w:w="2268" w:type="dxa"/>
          </w:tcPr>
          <w:p w14:paraId="3E2A1983"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DL-305A</w:t>
            </w:r>
          </w:p>
        </w:tc>
        <w:tc>
          <w:tcPr>
            <w:tcW w:w="7655" w:type="dxa"/>
          </w:tcPr>
          <w:p w14:paraId="70218FC0" w14:textId="77777777" w:rsidR="00031EAD" w:rsidRPr="005D6DC6" w:rsidRDefault="00031EAD" w:rsidP="002E3474">
            <w:pPr>
              <w:spacing w:after="20"/>
              <w:jc w:val="left"/>
              <w:rPr>
                <w:rFonts w:ascii="Arial Narrow" w:hAnsi="Arial Narrow"/>
                <w:spacing w:val="-2"/>
                <w:sz w:val="18"/>
              </w:rPr>
            </w:pPr>
            <w:r w:rsidRPr="005D6DC6">
              <w:rPr>
                <w:rFonts w:ascii="Arial Narrow" w:hAnsi="Arial Narrow"/>
                <w:spacing w:val="-2"/>
                <w:sz w:val="18"/>
              </w:rPr>
              <w:t>UPOV distance learning course “Administration of Plant Breeders’ Rights” (part A of DL</w:t>
            </w:r>
            <w:r w:rsidRPr="005D6DC6">
              <w:rPr>
                <w:rFonts w:ascii="Arial Narrow" w:hAnsi="Arial Narrow"/>
                <w:spacing w:val="-2"/>
                <w:sz w:val="18"/>
              </w:rPr>
              <w:noBreakHyphen/>
              <w:t>305)</w:t>
            </w:r>
          </w:p>
        </w:tc>
      </w:tr>
      <w:tr w:rsidR="00031EAD" w:rsidRPr="003546AD" w14:paraId="74365212" w14:textId="77777777" w:rsidTr="002E3474">
        <w:tc>
          <w:tcPr>
            <w:tcW w:w="2268" w:type="dxa"/>
          </w:tcPr>
          <w:p w14:paraId="2F68704D"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DL-305B</w:t>
            </w:r>
          </w:p>
        </w:tc>
        <w:tc>
          <w:tcPr>
            <w:tcW w:w="7655" w:type="dxa"/>
          </w:tcPr>
          <w:p w14:paraId="54A90BCB"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UPOV distance learning course “DUS Examination”</w:t>
            </w:r>
            <w:r w:rsidRPr="005D6DC6">
              <w:rPr>
                <w:rFonts w:ascii="Arial Narrow" w:hAnsi="Arial Narrow"/>
                <w:sz w:val="18"/>
              </w:rPr>
              <w:br/>
              <w:t>(part B of DL-305)</w:t>
            </w:r>
          </w:p>
        </w:tc>
      </w:tr>
      <w:tr w:rsidR="00031EAD" w:rsidRPr="003546AD" w14:paraId="6221E6C4" w14:textId="77777777" w:rsidTr="002E3474">
        <w:tc>
          <w:tcPr>
            <w:tcW w:w="2268" w:type="dxa"/>
          </w:tcPr>
          <w:p w14:paraId="62F768E2"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DUS</w:t>
            </w:r>
          </w:p>
        </w:tc>
        <w:tc>
          <w:tcPr>
            <w:tcW w:w="7655" w:type="dxa"/>
          </w:tcPr>
          <w:p w14:paraId="487F991E"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Distinctness, Uniformity and Stability</w:t>
            </w:r>
          </w:p>
        </w:tc>
      </w:tr>
      <w:tr w:rsidR="00031EAD" w:rsidRPr="003546AD" w14:paraId="5EA0656F" w14:textId="77777777" w:rsidTr="002E3474">
        <w:tc>
          <w:tcPr>
            <w:tcW w:w="2268" w:type="dxa"/>
          </w:tcPr>
          <w:p w14:paraId="499EE95C" w14:textId="03DD0FDE" w:rsidR="00031EAD" w:rsidRPr="005D6DC6" w:rsidRDefault="00031EAD" w:rsidP="002E3474">
            <w:pPr>
              <w:autoSpaceDE w:val="0"/>
              <w:autoSpaceDN w:val="0"/>
              <w:adjustRightInd w:val="0"/>
              <w:spacing w:after="20"/>
              <w:jc w:val="left"/>
              <w:rPr>
                <w:rFonts w:ascii="Arial Narrow" w:hAnsi="Arial Narrow"/>
                <w:sz w:val="18"/>
              </w:rPr>
            </w:pPr>
            <w:r w:rsidRPr="005D6DC6">
              <w:rPr>
                <w:rFonts w:ascii="Arial Narrow" w:hAnsi="Arial Narrow"/>
                <w:sz w:val="18"/>
              </w:rPr>
              <w:t xml:space="preserve">EAF (see also </w:t>
            </w:r>
            <w:r w:rsidR="008043D2">
              <w:rPr>
                <w:rFonts w:ascii="Arial Narrow" w:hAnsi="Arial Narrow"/>
                <w:sz w:val="18"/>
              </w:rPr>
              <w:t>UPOV PRISMA</w:t>
            </w:r>
            <w:r w:rsidRPr="005D6DC6">
              <w:rPr>
                <w:rFonts w:ascii="Arial Narrow" w:hAnsi="Arial Narrow"/>
                <w:sz w:val="18"/>
              </w:rPr>
              <w:t>)</w:t>
            </w:r>
          </w:p>
        </w:tc>
        <w:tc>
          <w:tcPr>
            <w:tcW w:w="7655" w:type="dxa"/>
          </w:tcPr>
          <w:p w14:paraId="706B476F" w14:textId="77777777" w:rsidR="00031EAD" w:rsidRPr="005D6DC6" w:rsidRDefault="00031EAD" w:rsidP="002E3474">
            <w:pPr>
              <w:autoSpaceDE w:val="0"/>
              <w:autoSpaceDN w:val="0"/>
              <w:adjustRightInd w:val="0"/>
              <w:spacing w:after="20"/>
              <w:jc w:val="left"/>
              <w:rPr>
                <w:rFonts w:ascii="Arial Narrow" w:hAnsi="Arial Narrow"/>
                <w:sz w:val="18"/>
              </w:rPr>
            </w:pPr>
            <w:r w:rsidRPr="005D6DC6">
              <w:rPr>
                <w:rFonts w:ascii="Arial Narrow" w:hAnsi="Arial Narrow"/>
                <w:sz w:val="18"/>
              </w:rPr>
              <w:t>UPOV Electronic Application Form</w:t>
            </w:r>
          </w:p>
        </w:tc>
      </w:tr>
      <w:tr w:rsidR="00031EAD" w:rsidRPr="003546AD" w14:paraId="293A6B3B" w14:textId="77777777" w:rsidTr="002E3474">
        <w:tc>
          <w:tcPr>
            <w:tcW w:w="2268" w:type="dxa"/>
          </w:tcPr>
          <w:p w14:paraId="4A6033C2" w14:textId="77777777" w:rsidR="00031EAD" w:rsidRPr="005D6DC6" w:rsidRDefault="00031EAD" w:rsidP="002E3474">
            <w:pPr>
              <w:autoSpaceDE w:val="0"/>
              <w:autoSpaceDN w:val="0"/>
              <w:adjustRightInd w:val="0"/>
              <w:spacing w:after="20"/>
              <w:jc w:val="left"/>
              <w:rPr>
                <w:rFonts w:ascii="Arial Narrow" w:hAnsi="Arial Narrow"/>
                <w:snapToGrid w:val="0"/>
                <w:sz w:val="18"/>
              </w:rPr>
            </w:pPr>
            <w:r w:rsidRPr="005D6DC6">
              <w:rPr>
                <w:rFonts w:ascii="Arial Narrow" w:hAnsi="Arial Narrow"/>
                <w:sz w:val="18"/>
              </w:rPr>
              <w:t>EDV</w:t>
            </w:r>
          </w:p>
        </w:tc>
        <w:tc>
          <w:tcPr>
            <w:tcW w:w="7655" w:type="dxa"/>
          </w:tcPr>
          <w:p w14:paraId="67AE6A8C" w14:textId="77777777" w:rsidR="00031EAD" w:rsidRPr="005D6DC6" w:rsidRDefault="00031EAD" w:rsidP="002E3474">
            <w:pPr>
              <w:autoSpaceDE w:val="0"/>
              <w:autoSpaceDN w:val="0"/>
              <w:adjustRightInd w:val="0"/>
              <w:spacing w:after="20"/>
              <w:jc w:val="left"/>
              <w:rPr>
                <w:rFonts w:ascii="Arial Narrow" w:hAnsi="Arial Narrow"/>
                <w:snapToGrid w:val="0"/>
                <w:sz w:val="18"/>
              </w:rPr>
            </w:pPr>
            <w:r w:rsidRPr="005D6DC6">
              <w:rPr>
                <w:rFonts w:ascii="Arial Narrow" w:hAnsi="Arial Narrow"/>
                <w:sz w:val="18"/>
              </w:rPr>
              <w:t>essentially derived variety</w:t>
            </w:r>
          </w:p>
        </w:tc>
      </w:tr>
      <w:tr w:rsidR="00031EAD" w:rsidRPr="003546AD" w14:paraId="19439CA8" w14:textId="77777777" w:rsidTr="002E3474">
        <w:tc>
          <w:tcPr>
            <w:tcW w:w="2268" w:type="dxa"/>
          </w:tcPr>
          <w:p w14:paraId="41307F44"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Office</w:t>
            </w:r>
          </w:p>
        </w:tc>
        <w:tc>
          <w:tcPr>
            <w:tcW w:w="7655" w:type="dxa"/>
          </w:tcPr>
          <w:p w14:paraId="7C8F1C75"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Office of the Union</w:t>
            </w:r>
          </w:p>
        </w:tc>
      </w:tr>
      <w:tr w:rsidR="00031EAD" w:rsidRPr="003546AD" w14:paraId="60B86DD4" w14:textId="77777777" w:rsidTr="002E3474">
        <w:tc>
          <w:tcPr>
            <w:tcW w:w="2268" w:type="dxa"/>
          </w:tcPr>
          <w:p w14:paraId="51DD9F17"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PBR</w:t>
            </w:r>
          </w:p>
        </w:tc>
        <w:tc>
          <w:tcPr>
            <w:tcW w:w="7655" w:type="dxa"/>
          </w:tcPr>
          <w:p w14:paraId="3E2D08D3"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Plant Breeder’s Right</w:t>
            </w:r>
          </w:p>
        </w:tc>
      </w:tr>
      <w:tr w:rsidR="00031EAD" w:rsidRPr="003546AD" w14:paraId="00135228" w14:textId="77777777" w:rsidTr="002E3474">
        <w:tc>
          <w:tcPr>
            <w:tcW w:w="2268" w:type="dxa"/>
          </w:tcPr>
          <w:p w14:paraId="1E5A3C6D" w14:textId="77777777" w:rsidR="00031EAD" w:rsidRPr="005D6DC6" w:rsidRDefault="00031EAD" w:rsidP="002E3474">
            <w:pPr>
              <w:spacing w:after="20"/>
              <w:jc w:val="left"/>
              <w:rPr>
                <w:rFonts w:ascii="Arial Narrow" w:hAnsi="Arial Narrow"/>
                <w:sz w:val="18"/>
                <w:highlight w:val="cyan"/>
              </w:rPr>
            </w:pPr>
            <w:r w:rsidRPr="005D6DC6">
              <w:rPr>
                <w:rFonts w:ascii="Arial Narrow" w:hAnsi="Arial Narrow"/>
                <w:sz w:val="18"/>
              </w:rPr>
              <w:t>PLUTO</w:t>
            </w:r>
          </w:p>
        </w:tc>
        <w:tc>
          <w:tcPr>
            <w:tcW w:w="7655" w:type="dxa"/>
          </w:tcPr>
          <w:p w14:paraId="06CCF658"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UPOV Plant Variety Database</w:t>
            </w:r>
          </w:p>
        </w:tc>
      </w:tr>
      <w:tr w:rsidR="00031EAD" w:rsidRPr="003546AD" w14:paraId="0A1E7DB4" w14:textId="77777777" w:rsidTr="002E3474">
        <w:tc>
          <w:tcPr>
            <w:tcW w:w="2268" w:type="dxa"/>
          </w:tcPr>
          <w:p w14:paraId="00438740"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TC</w:t>
            </w:r>
          </w:p>
        </w:tc>
        <w:tc>
          <w:tcPr>
            <w:tcW w:w="7655" w:type="dxa"/>
          </w:tcPr>
          <w:p w14:paraId="39A85700"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Technical Committee</w:t>
            </w:r>
          </w:p>
        </w:tc>
      </w:tr>
      <w:tr w:rsidR="00031EAD" w:rsidRPr="003546AD" w14:paraId="613D3575" w14:textId="77777777" w:rsidTr="002E3474">
        <w:tc>
          <w:tcPr>
            <w:tcW w:w="2268" w:type="dxa"/>
          </w:tcPr>
          <w:p w14:paraId="4EC9139E"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TC</w:t>
            </w:r>
            <w:r w:rsidRPr="005D6DC6">
              <w:rPr>
                <w:rFonts w:ascii="Arial Narrow" w:hAnsi="Arial Narrow"/>
                <w:sz w:val="18"/>
              </w:rPr>
              <w:noBreakHyphen/>
              <w:t>EDC</w:t>
            </w:r>
          </w:p>
        </w:tc>
        <w:tc>
          <w:tcPr>
            <w:tcW w:w="7655" w:type="dxa"/>
          </w:tcPr>
          <w:p w14:paraId="13027B34"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Enlarged Editorial Committee</w:t>
            </w:r>
          </w:p>
        </w:tc>
      </w:tr>
      <w:tr w:rsidR="00031EAD" w:rsidRPr="003546AD" w14:paraId="387C6456" w14:textId="77777777" w:rsidTr="002E3474">
        <w:tc>
          <w:tcPr>
            <w:tcW w:w="2268" w:type="dxa"/>
          </w:tcPr>
          <w:p w14:paraId="0438B2DB"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TWA</w:t>
            </w:r>
          </w:p>
        </w:tc>
        <w:tc>
          <w:tcPr>
            <w:tcW w:w="7655" w:type="dxa"/>
          </w:tcPr>
          <w:p w14:paraId="0E323DE0"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Technical Working Party for Agricultural Crops</w:t>
            </w:r>
          </w:p>
        </w:tc>
      </w:tr>
      <w:tr w:rsidR="00031EAD" w:rsidRPr="003546AD" w14:paraId="463FE71B" w14:textId="77777777" w:rsidTr="002E3474">
        <w:tc>
          <w:tcPr>
            <w:tcW w:w="2268" w:type="dxa"/>
          </w:tcPr>
          <w:p w14:paraId="1722064B"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TWC</w:t>
            </w:r>
          </w:p>
        </w:tc>
        <w:tc>
          <w:tcPr>
            <w:tcW w:w="7655" w:type="dxa"/>
          </w:tcPr>
          <w:p w14:paraId="0F5836ED"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Technical Working Party on Automation and Computer Programs</w:t>
            </w:r>
          </w:p>
        </w:tc>
      </w:tr>
      <w:tr w:rsidR="00031EAD" w:rsidRPr="003546AD" w14:paraId="04318EEC" w14:textId="77777777" w:rsidTr="002E3474">
        <w:tc>
          <w:tcPr>
            <w:tcW w:w="2268" w:type="dxa"/>
          </w:tcPr>
          <w:p w14:paraId="1C91DBD0"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TWF</w:t>
            </w:r>
          </w:p>
        </w:tc>
        <w:tc>
          <w:tcPr>
            <w:tcW w:w="7655" w:type="dxa"/>
          </w:tcPr>
          <w:p w14:paraId="22AA8EB6"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Technical Working Party for Fruit Crops</w:t>
            </w:r>
          </w:p>
        </w:tc>
      </w:tr>
      <w:tr w:rsidR="00031EAD" w:rsidRPr="003546AD" w14:paraId="7FECF7BE" w14:textId="77777777" w:rsidTr="002E3474">
        <w:tc>
          <w:tcPr>
            <w:tcW w:w="2268" w:type="dxa"/>
          </w:tcPr>
          <w:p w14:paraId="7C44AD0D"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TWM</w:t>
            </w:r>
          </w:p>
        </w:tc>
        <w:tc>
          <w:tcPr>
            <w:tcW w:w="7655" w:type="dxa"/>
          </w:tcPr>
          <w:p w14:paraId="71AFCA33"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Technical Working Party on Testing Methods and Techniques</w:t>
            </w:r>
          </w:p>
        </w:tc>
      </w:tr>
      <w:tr w:rsidR="00031EAD" w:rsidRPr="003546AD" w14:paraId="2DDC1676" w14:textId="77777777" w:rsidTr="002E3474">
        <w:tc>
          <w:tcPr>
            <w:tcW w:w="2268" w:type="dxa"/>
          </w:tcPr>
          <w:p w14:paraId="40E91F8C"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TWO</w:t>
            </w:r>
          </w:p>
        </w:tc>
        <w:tc>
          <w:tcPr>
            <w:tcW w:w="7655" w:type="dxa"/>
          </w:tcPr>
          <w:p w14:paraId="4A6C0A83"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Technical Working Party for Ornamental Plants and Forest Trees</w:t>
            </w:r>
          </w:p>
        </w:tc>
      </w:tr>
      <w:tr w:rsidR="00031EAD" w:rsidRPr="003546AD" w14:paraId="69689BE4" w14:textId="77777777" w:rsidTr="002E3474">
        <w:tc>
          <w:tcPr>
            <w:tcW w:w="2268" w:type="dxa"/>
          </w:tcPr>
          <w:p w14:paraId="6F5682A8"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TWP(s)</w:t>
            </w:r>
          </w:p>
        </w:tc>
        <w:tc>
          <w:tcPr>
            <w:tcW w:w="7655" w:type="dxa"/>
          </w:tcPr>
          <w:p w14:paraId="64DF6668"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Technical Working Party(ies)</w:t>
            </w:r>
          </w:p>
        </w:tc>
      </w:tr>
      <w:tr w:rsidR="00031EAD" w:rsidRPr="003546AD" w14:paraId="39D779B3" w14:textId="77777777" w:rsidTr="002E3474">
        <w:tc>
          <w:tcPr>
            <w:tcW w:w="2268" w:type="dxa"/>
          </w:tcPr>
          <w:p w14:paraId="6D315A2F"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TWV</w:t>
            </w:r>
          </w:p>
        </w:tc>
        <w:tc>
          <w:tcPr>
            <w:tcW w:w="7655" w:type="dxa"/>
          </w:tcPr>
          <w:p w14:paraId="195DAD8B"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Technical Working Party for Vegetables</w:t>
            </w:r>
          </w:p>
        </w:tc>
      </w:tr>
      <w:tr w:rsidR="00031EAD" w:rsidRPr="003546AD" w14:paraId="46C28389" w14:textId="77777777" w:rsidTr="002E3474">
        <w:tc>
          <w:tcPr>
            <w:tcW w:w="2268" w:type="dxa"/>
          </w:tcPr>
          <w:p w14:paraId="002448C1" w14:textId="394FD248" w:rsidR="00031EAD" w:rsidRPr="005D6DC6" w:rsidRDefault="008043D2" w:rsidP="002E3474">
            <w:pPr>
              <w:spacing w:after="20"/>
              <w:jc w:val="left"/>
              <w:rPr>
                <w:rFonts w:ascii="Arial Narrow" w:hAnsi="Arial Narrow"/>
                <w:sz w:val="18"/>
              </w:rPr>
            </w:pPr>
            <w:r>
              <w:rPr>
                <w:rFonts w:ascii="Arial Narrow" w:hAnsi="Arial Narrow"/>
                <w:sz w:val="18"/>
              </w:rPr>
              <w:t>UPOV PRISMA</w:t>
            </w:r>
          </w:p>
        </w:tc>
        <w:tc>
          <w:tcPr>
            <w:tcW w:w="7655" w:type="dxa"/>
          </w:tcPr>
          <w:p w14:paraId="0B07D6A7" w14:textId="122110C2" w:rsidR="00031EAD" w:rsidRPr="005D6DC6" w:rsidRDefault="008043D2" w:rsidP="002E3474">
            <w:pPr>
              <w:spacing w:after="20"/>
              <w:jc w:val="left"/>
              <w:rPr>
                <w:rFonts w:ascii="Arial Narrow" w:hAnsi="Arial Narrow"/>
                <w:sz w:val="18"/>
              </w:rPr>
            </w:pPr>
            <w:r>
              <w:rPr>
                <w:rFonts w:ascii="Arial Narrow" w:hAnsi="Arial Narrow"/>
                <w:sz w:val="18"/>
              </w:rPr>
              <w:t>UPOV PRISMA</w:t>
            </w:r>
            <w:r w:rsidR="00031EAD" w:rsidRPr="005D6DC6">
              <w:rPr>
                <w:rFonts w:ascii="Arial Narrow" w:hAnsi="Arial Narrow"/>
                <w:sz w:val="18"/>
              </w:rPr>
              <w:t xml:space="preserve"> PBR Application Tool</w:t>
            </w:r>
          </w:p>
        </w:tc>
      </w:tr>
      <w:tr w:rsidR="00031EAD" w:rsidRPr="003546AD" w14:paraId="04AAA4F7" w14:textId="77777777" w:rsidTr="002E3474">
        <w:tc>
          <w:tcPr>
            <w:tcW w:w="2268" w:type="dxa"/>
          </w:tcPr>
          <w:p w14:paraId="2F3CEFD5"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WSP</w:t>
            </w:r>
          </w:p>
        </w:tc>
        <w:tc>
          <w:tcPr>
            <w:tcW w:w="7655" w:type="dxa"/>
          </w:tcPr>
          <w:p w14:paraId="4FC99D76" w14:textId="77777777" w:rsidR="00031EAD" w:rsidRPr="005D6DC6" w:rsidRDefault="00031EAD" w:rsidP="002E3474">
            <w:pPr>
              <w:spacing w:after="20"/>
              <w:jc w:val="left"/>
              <w:rPr>
                <w:rFonts w:ascii="Arial Narrow" w:hAnsi="Arial Narrow"/>
                <w:sz w:val="18"/>
              </w:rPr>
            </w:pPr>
            <w:r w:rsidRPr="005D6DC6">
              <w:rPr>
                <w:rFonts w:ascii="Arial Narrow" w:hAnsi="Arial Narrow"/>
                <w:sz w:val="18"/>
              </w:rPr>
              <w:t>World Seed Partnership</w:t>
            </w:r>
          </w:p>
        </w:tc>
      </w:tr>
    </w:tbl>
    <w:p w14:paraId="21875D31" w14:textId="77777777" w:rsidR="00031EAD" w:rsidRPr="003546AD" w:rsidRDefault="00031EAD" w:rsidP="00031EAD"/>
    <w:p w14:paraId="610EE2E3" w14:textId="77777777" w:rsidR="00031EAD" w:rsidRPr="003546AD" w:rsidRDefault="00031EAD" w:rsidP="00031EAD">
      <w:pPr>
        <w:ind w:left="1418" w:hanging="1418"/>
      </w:pPr>
    </w:p>
    <w:p w14:paraId="13230040" w14:textId="51B65D3E" w:rsidR="00031EAD" w:rsidRPr="003546AD" w:rsidRDefault="00031EAD" w:rsidP="00031EAD">
      <w:pPr>
        <w:ind w:left="1418" w:hanging="1418"/>
        <w:jc w:val="center"/>
        <w:rPr>
          <w:b/>
        </w:rPr>
      </w:pPr>
      <w:r w:rsidRPr="008F4406">
        <w:rPr>
          <w:b/>
        </w:rPr>
        <w:t>Acronyms (also included in Annex V)</w:t>
      </w:r>
    </w:p>
    <w:p w14:paraId="40CD4C4D" w14:textId="77777777" w:rsidR="00031EAD" w:rsidRPr="003546AD" w:rsidRDefault="00031EAD" w:rsidP="00031EAD"/>
    <w:tbl>
      <w:tblPr>
        <w:tblW w:w="9923" w:type="dxa"/>
        <w:tblLook w:val="04A0" w:firstRow="1" w:lastRow="0" w:firstColumn="1" w:lastColumn="0" w:noHBand="0" w:noVBand="1"/>
      </w:tblPr>
      <w:tblGrid>
        <w:gridCol w:w="2268"/>
        <w:gridCol w:w="7655"/>
      </w:tblGrid>
      <w:tr w:rsidR="008F4406" w:rsidRPr="003D1BFB" w14:paraId="28AF9B92" w14:textId="77777777" w:rsidTr="008F4406">
        <w:tc>
          <w:tcPr>
            <w:tcW w:w="2268" w:type="dxa"/>
            <w:tcBorders>
              <w:top w:val="nil"/>
              <w:left w:val="nil"/>
              <w:bottom w:val="nil"/>
              <w:right w:val="nil"/>
            </w:tcBorders>
            <w:shd w:val="clear" w:color="auto" w:fill="auto"/>
            <w:noWrap/>
            <w:tcMar>
              <w:top w:w="28" w:type="dxa"/>
              <w:bottom w:w="28" w:type="dxa"/>
            </w:tcMar>
            <w:hideMark/>
          </w:tcPr>
          <w:p w14:paraId="00723DA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2050Today</w:t>
            </w:r>
          </w:p>
        </w:tc>
        <w:tc>
          <w:tcPr>
            <w:tcW w:w="7655" w:type="dxa"/>
            <w:tcBorders>
              <w:top w:val="nil"/>
              <w:left w:val="nil"/>
              <w:bottom w:val="nil"/>
              <w:right w:val="nil"/>
            </w:tcBorders>
            <w:shd w:val="clear" w:color="auto" w:fill="auto"/>
            <w:noWrap/>
            <w:tcMar>
              <w:top w:w="28" w:type="dxa"/>
              <w:bottom w:w="28" w:type="dxa"/>
            </w:tcMar>
            <w:hideMark/>
          </w:tcPr>
          <w:p w14:paraId="39B3256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 xml:space="preserve">A climate action initiative bringing together a community of international Geneva institutions </w:t>
            </w:r>
          </w:p>
        </w:tc>
      </w:tr>
      <w:tr w:rsidR="008F4406" w:rsidRPr="003D1BFB" w14:paraId="64F7C9F4" w14:textId="77777777" w:rsidTr="008F4406">
        <w:tc>
          <w:tcPr>
            <w:tcW w:w="2268" w:type="dxa"/>
            <w:tcBorders>
              <w:top w:val="nil"/>
              <w:left w:val="nil"/>
              <w:bottom w:val="nil"/>
              <w:right w:val="nil"/>
            </w:tcBorders>
            <w:shd w:val="clear" w:color="auto" w:fill="auto"/>
            <w:noWrap/>
            <w:tcMar>
              <w:top w:w="28" w:type="dxa"/>
              <w:bottom w:w="28" w:type="dxa"/>
            </w:tcMar>
            <w:hideMark/>
          </w:tcPr>
          <w:p w14:paraId="73EFEE3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4SD</w:t>
            </w:r>
          </w:p>
        </w:tc>
        <w:tc>
          <w:tcPr>
            <w:tcW w:w="7655" w:type="dxa"/>
            <w:tcBorders>
              <w:top w:val="nil"/>
              <w:left w:val="nil"/>
              <w:bottom w:val="nil"/>
              <w:right w:val="nil"/>
            </w:tcBorders>
            <w:shd w:val="clear" w:color="auto" w:fill="auto"/>
            <w:noWrap/>
            <w:tcMar>
              <w:top w:w="28" w:type="dxa"/>
              <w:bottom w:w="28" w:type="dxa"/>
            </w:tcMar>
            <w:hideMark/>
          </w:tcPr>
          <w:p w14:paraId="56931E2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Skills, Systems &amp; Synergies for Sustainable Development</w:t>
            </w:r>
          </w:p>
        </w:tc>
      </w:tr>
      <w:tr w:rsidR="008F4406" w:rsidRPr="003D1BFB" w14:paraId="79AA3607" w14:textId="77777777" w:rsidTr="008F4406">
        <w:tc>
          <w:tcPr>
            <w:tcW w:w="2268" w:type="dxa"/>
            <w:tcBorders>
              <w:top w:val="nil"/>
              <w:left w:val="nil"/>
              <w:bottom w:val="nil"/>
              <w:right w:val="nil"/>
            </w:tcBorders>
            <w:shd w:val="clear" w:color="auto" w:fill="auto"/>
            <w:noWrap/>
            <w:tcMar>
              <w:top w:w="28" w:type="dxa"/>
              <w:bottom w:w="28" w:type="dxa"/>
            </w:tcMar>
            <w:hideMark/>
          </w:tcPr>
          <w:p w14:paraId="110B7A0C"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AAFC</w:t>
            </w:r>
          </w:p>
        </w:tc>
        <w:tc>
          <w:tcPr>
            <w:tcW w:w="7655" w:type="dxa"/>
            <w:tcBorders>
              <w:top w:val="nil"/>
              <w:left w:val="nil"/>
              <w:bottom w:val="nil"/>
              <w:right w:val="nil"/>
            </w:tcBorders>
            <w:shd w:val="clear" w:color="auto" w:fill="auto"/>
            <w:noWrap/>
            <w:tcMar>
              <w:top w:w="28" w:type="dxa"/>
              <w:bottom w:w="28" w:type="dxa"/>
            </w:tcMar>
            <w:hideMark/>
          </w:tcPr>
          <w:p w14:paraId="0055E12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Agriculture and Agri-Food Canada</w:t>
            </w:r>
          </w:p>
        </w:tc>
      </w:tr>
      <w:tr w:rsidR="008F4406" w:rsidRPr="003D1BFB" w14:paraId="6DE81EB9" w14:textId="77777777" w:rsidTr="008F4406">
        <w:tc>
          <w:tcPr>
            <w:tcW w:w="2268" w:type="dxa"/>
            <w:tcBorders>
              <w:top w:val="nil"/>
              <w:left w:val="nil"/>
              <w:bottom w:val="nil"/>
              <w:right w:val="nil"/>
            </w:tcBorders>
            <w:shd w:val="clear" w:color="auto" w:fill="auto"/>
            <w:noWrap/>
            <w:tcMar>
              <w:top w:w="28" w:type="dxa"/>
              <w:bottom w:w="28" w:type="dxa"/>
            </w:tcMar>
            <w:hideMark/>
          </w:tcPr>
          <w:p w14:paraId="11E7AD9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AATF</w:t>
            </w:r>
          </w:p>
        </w:tc>
        <w:tc>
          <w:tcPr>
            <w:tcW w:w="7655" w:type="dxa"/>
            <w:tcBorders>
              <w:top w:val="nil"/>
              <w:left w:val="nil"/>
              <w:bottom w:val="nil"/>
              <w:right w:val="nil"/>
            </w:tcBorders>
            <w:shd w:val="clear" w:color="auto" w:fill="auto"/>
            <w:noWrap/>
            <w:tcMar>
              <w:top w:w="28" w:type="dxa"/>
              <w:bottom w:w="28" w:type="dxa"/>
            </w:tcMar>
            <w:hideMark/>
          </w:tcPr>
          <w:p w14:paraId="7FFB7C9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 xml:space="preserve">African Agricultural Technology Foundation </w:t>
            </w:r>
          </w:p>
        </w:tc>
      </w:tr>
      <w:tr w:rsidR="008F4406" w:rsidRPr="003D1BFB" w14:paraId="5D7E786F" w14:textId="77777777" w:rsidTr="008F4406">
        <w:tc>
          <w:tcPr>
            <w:tcW w:w="2268" w:type="dxa"/>
            <w:tcBorders>
              <w:top w:val="nil"/>
              <w:left w:val="nil"/>
              <w:bottom w:val="nil"/>
              <w:right w:val="nil"/>
            </w:tcBorders>
            <w:shd w:val="clear" w:color="auto" w:fill="auto"/>
            <w:noWrap/>
            <w:tcMar>
              <w:top w:w="28" w:type="dxa"/>
              <w:bottom w:w="28" w:type="dxa"/>
            </w:tcMar>
            <w:hideMark/>
          </w:tcPr>
          <w:p w14:paraId="7CEF85E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ABAPI (Brazil)</w:t>
            </w:r>
          </w:p>
        </w:tc>
        <w:tc>
          <w:tcPr>
            <w:tcW w:w="7655" w:type="dxa"/>
            <w:tcBorders>
              <w:top w:val="nil"/>
              <w:left w:val="nil"/>
              <w:bottom w:val="nil"/>
              <w:right w:val="nil"/>
            </w:tcBorders>
            <w:shd w:val="clear" w:color="auto" w:fill="auto"/>
            <w:tcMar>
              <w:top w:w="28" w:type="dxa"/>
              <w:bottom w:w="28" w:type="dxa"/>
            </w:tcMar>
            <w:hideMark/>
          </w:tcPr>
          <w:p w14:paraId="0BF1FCDE" w14:textId="57DFC521" w:rsidR="008F4406" w:rsidRPr="008F4406" w:rsidRDefault="008F4406" w:rsidP="00AF2886">
            <w:pPr>
              <w:spacing w:after="20"/>
              <w:jc w:val="left"/>
              <w:rPr>
                <w:rFonts w:ascii="Arial Narrow" w:hAnsi="Arial Narrow"/>
                <w:color w:val="000000"/>
                <w:sz w:val="18"/>
                <w:szCs w:val="18"/>
              </w:rPr>
            </w:pPr>
            <w:r w:rsidRPr="00DA2220">
              <w:rPr>
                <w:rFonts w:ascii="Arial Narrow" w:hAnsi="Arial Narrow"/>
                <w:i/>
                <w:color w:val="000000"/>
                <w:sz w:val="18"/>
                <w:szCs w:val="18"/>
              </w:rPr>
              <w:t>Associação Brasileira de Agentes da Propriedade Industrial</w:t>
            </w:r>
            <w:r w:rsidR="00DA2220">
              <w:rPr>
                <w:rFonts w:ascii="Arial Narrow" w:hAnsi="Arial Narrow"/>
                <w:color w:val="000000"/>
                <w:sz w:val="18"/>
                <w:szCs w:val="18"/>
              </w:rPr>
              <w:t xml:space="preserve"> </w:t>
            </w:r>
            <w:r w:rsidRPr="008F4406">
              <w:rPr>
                <w:rFonts w:ascii="Arial Narrow" w:hAnsi="Arial Narrow"/>
                <w:color w:val="000000"/>
                <w:sz w:val="18"/>
                <w:szCs w:val="18"/>
              </w:rPr>
              <w:t>(Brazilian Association of Industrial Property Agents)</w:t>
            </w:r>
          </w:p>
        </w:tc>
      </w:tr>
      <w:tr w:rsidR="008F4406" w:rsidRPr="003D1BFB" w14:paraId="64BDF097" w14:textId="77777777" w:rsidTr="008F4406">
        <w:tc>
          <w:tcPr>
            <w:tcW w:w="2268" w:type="dxa"/>
            <w:tcBorders>
              <w:top w:val="nil"/>
              <w:left w:val="nil"/>
              <w:bottom w:val="nil"/>
              <w:right w:val="nil"/>
            </w:tcBorders>
            <w:shd w:val="clear" w:color="auto" w:fill="auto"/>
            <w:noWrap/>
            <w:tcMar>
              <w:top w:w="28" w:type="dxa"/>
              <w:bottom w:w="28" w:type="dxa"/>
            </w:tcMar>
            <w:hideMark/>
          </w:tcPr>
          <w:p w14:paraId="57DF257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ABPI (Brazil)</w:t>
            </w:r>
          </w:p>
        </w:tc>
        <w:tc>
          <w:tcPr>
            <w:tcW w:w="7655" w:type="dxa"/>
            <w:tcBorders>
              <w:top w:val="nil"/>
              <w:left w:val="nil"/>
              <w:bottom w:val="nil"/>
              <w:right w:val="nil"/>
            </w:tcBorders>
            <w:shd w:val="clear" w:color="auto" w:fill="auto"/>
            <w:tcMar>
              <w:top w:w="28" w:type="dxa"/>
              <w:bottom w:w="28" w:type="dxa"/>
            </w:tcMar>
            <w:hideMark/>
          </w:tcPr>
          <w:p w14:paraId="26AD630F" w14:textId="19C6F46A" w:rsidR="008F4406" w:rsidRPr="008F4406" w:rsidRDefault="008F4406" w:rsidP="00AF2886">
            <w:pPr>
              <w:spacing w:after="20"/>
              <w:jc w:val="left"/>
              <w:rPr>
                <w:rFonts w:ascii="Arial Narrow" w:hAnsi="Arial Narrow"/>
                <w:color w:val="000000"/>
                <w:sz w:val="18"/>
                <w:szCs w:val="18"/>
              </w:rPr>
            </w:pPr>
            <w:r w:rsidRPr="00DA2220">
              <w:rPr>
                <w:rFonts w:ascii="Arial Narrow" w:hAnsi="Arial Narrow"/>
                <w:i/>
                <w:color w:val="000000"/>
                <w:sz w:val="18"/>
                <w:szCs w:val="18"/>
              </w:rPr>
              <w:t xml:space="preserve">Associação Brasileira da propriedade </w:t>
            </w:r>
            <w:r w:rsidR="00DA2220" w:rsidRPr="00DA2220">
              <w:rPr>
                <w:rFonts w:ascii="Arial Narrow" w:hAnsi="Arial Narrow"/>
                <w:i/>
                <w:color w:val="000000"/>
                <w:sz w:val="18"/>
                <w:szCs w:val="18"/>
              </w:rPr>
              <w:t>intellectual</w:t>
            </w:r>
            <w:r w:rsidR="00DA2220">
              <w:rPr>
                <w:rFonts w:ascii="Arial Narrow" w:hAnsi="Arial Narrow"/>
                <w:color w:val="000000"/>
                <w:sz w:val="18"/>
                <w:szCs w:val="18"/>
              </w:rPr>
              <w:t xml:space="preserve"> </w:t>
            </w:r>
            <w:r w:rsidRPr="008F4406">
              <w:rPr>
                <w:rFonts w:ascii="Arial Narrow" w:hAnsi="Arial Narrow"/>
                <w:color w:val="000000"/>
                <w:sz w:val="18"/>
                <w:szCs w:val="18"/>
              </w:rPr>
              <w:t>(Brazilian Association of Intellectual Property)</w:t>
            </w:r>
          </w:p>
        </w:tc>
      </w:tr>
      <w:tr w:rsidR="008F4406" w:rsidRPr="003D1BFB" w14:paraId="3C82D747" w14:textId="77777777" w:rsidTr="008F4406">
        <w:tc>
          <w:tcPr>
            <w:tcW w:w="2268" w:type="dxa"/>
            <w:tcBorders>
              <w:top w:val="nil"/>
              <w:left w:val="nil"/>
              <w:bottom w:val="nil"/>
              <w:right w:val="nil"/>
            </w:tcBorders>
            <w:shd w:val="clear" w:color="auto" w:fill="auto"/>
            <w:noWrap/>
            <w:tcMar>
              <w:top w:w="28" w:type="dxa"/>
              <w:bottom w:w="28" w:type="dxa"/>
            </w:tcMar>
          </w:tcPr>
          <w:p w14:paraId="65C3CF42" w14:textId="009E1A6A" w:rsidR="008F4406" w:rsidRPr="008F4406" w:rsidRDefault="006D03E3" w:rsidP="00AF2886">
            <w:pPr>
              <w:spacing w:after="20"/>
              <w:jc w:val="left"/>
              <w:rPr>
                <w:rFonts w:ascii="Arial Narrow" w:hAnsi="Arial Narrow"/>
                <w:color w:val="000000"/>
                <w:sz w:val="18"/>
                <w:szCs w:val="18"/>
              </w:rPr>
            </w:pPr>
            <w:r>
              <w:rPr>
                <w:rFonts w:ascii="Arial Narrow" w:hAnsi="Arial Narrow"/>
                <w:color w:val="000000"/>
                <w:sz w:val="18"/>
                <w:szCs w:val="18"/>
              </w:rPr>
              <w:t>CFIA</w:t>
            </w:r>
            <w:r w:rsidR="006C6267">
              <w:rPr>
                <w:rFonts w:ascii="Arial Narrow" w:hAnsi="Arial Narrow"/>
                <w:color w:val="000000"/>
                <w:sz w:val="18"/>
                <w:szCs w:val="18"/>
              </w:rPr>
              <w:t xml:space="preserve"> – ACIA</w:t>
            </w:r>
          </w:p>
        </w:tc>
        <w:tc>
          <w:tcPr>
            <w:tcW w:w="7655" w:type="dxa"/>
            <w:tcBorders>
              <w:top w:val="nil"/>
              <w:left w:val="nil"/>
              <w:bottom w:val="nil"/>
              <w:right w:val="nil"/>
            </w:tcBorders>
            <w:shd w:val="clear" w:color="auto" w:fill="auto"/>
            <w:tcMar>
              <w:top w:w="28" w:type="dxa"/>
              <w:bottom w:w="28" w:type="dxa"/>
            </w:tcMar>
          </w:tcPr>
          <w:p w14:paraId="23F3013A" w14:textId="0A41D57F"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Canadian Food Inspection Agency</w:t>
            </w:r>
            <w:r w:rsidR="006C6267">
              <w:rPr>
                <w:rFonts w:ascii="Arial Narrow" w:hAnsi="Arial Narrow"/>
                <w:color w:val="000000"/>
                <w:sz w:val="18"/>
                <w:szCs w:val="18"/>
              </w:rPr>
              <w:t xml:space="preserve"> - </w:t>
            </w:r>
            <w:r w:rsidR="006C6267" w:rsidRPr="006C6267">
              <w:rPr>
                <w:rFonts w:ascii="Arial Narrow" w:hAnsi="Arial Narrow"/>
                <w:color w:val="000000"/>
                <w:sz w:val="18"/>
                <w:szCs w:val="18"/>
              </w:rPr>
              <w:t>Agence canadienne d'inspection des aliments</w:t>
            </w:r>
          </w:p>
        </w:tc>
      </w:tr>
      <w:tr w:rsidR="008F4406" w:rsidRPr="000D1B79" w14:paraId="7EC73E23" w14:textId="77777777" w:rsidTr="008F4406">
        <w:tc>
          <w:tcPr>
            <w:tcW w:w="2268" w:type="dxa"/>
            <w:tcBorders>
              <w:top w:val="nil"/>
              <w:left w:val="nil"/>
              <w:bottom w:val="nil"/>
              <w:right w:val="nil"/>
            </w:tcBorders>
            <w:shd w:val="clear" w:color="auto" w:fill="auto"/>
            <w:noWrap/>
            <w:tcMar>
              <w:top w:w="28" w:type="dxa"/>
              <w:bottom w:w="28" w:type="dxa"/>
            </w:tcMar>
          </w:tcPr>
          <w:p w14:paraId="0289840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AfrIPI</w:t>
            </w:r>
          </w:p>
        </w:tc>
        <w:tc>
          <w:tcPr>
            <w:tcW w:w="7655" w:type="dxa"/>
            <w:tcBorders>
              <w:top w:val="nil"/>
              <w:left w:val="nil"/>
              <w:bottom w:val="nil"/>
              <w:right w:val="nil"/>
            </w:tcBorders>
            <w:shd w:val="clear" w:color="auto" w:fill="auto"/>
            <w:tcMar>
              <w:top w:w="28" w:type="dxa"/>
              <w:bottom w:w="28" w:type="dxa"/>
            </w:tcMar>
          </w:tcPr>
          <w:p w14:paraId="709AD41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Intellectual Property Rights and Innovation in Africa</w:t>
            </w:r>
          </w:p>
        </w:tc>
      </w:tr>
      <w:tr w:rsidR="008F4406" w:rsidRPr="003D1BFB" w14:paraId="09D1A1E9" w14:textId="77777777" w:rsidTr="008F4406">
        <w:tc>
          <w:tcPr>
            <w:tcW w:w="2268" w:type="dxa"/>
            <w:tcBorders>
              <w:top w:val="nil"/>
              <w:left w:val="nil"/>
              <w:bottom w:val="nil"/>
              <w:right w:val="nil"/>
            </w:tcBorders>
            <w:shd w:val="clear" w:color="auto" w:fill="auto"/>
            <w:noWrap/>
            <w:tcMar>
              <w:top w:w="28" w:type="dxa"/>
              <w:bottom w:w="28" w:type="dxa"/>
            </w:tcMar>
            <w:hideMark/>
          </w:tcPr>
          <w:p w14:paraId="3CA7B61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AFSTA</w:t>
            </w:r>
          </w:p>
        </w:tc>
        <w:tc>
          <w:tcPr>
            <w:tcW w:w="7655" w:type="dxa"/>
            <w:tcBorders>
              <w:top w:val="nil"/>
              <w:left w:val="nil"/>
              <w:bottom w:val="nil"/>
              <w:right w:val="nil"/>
            </w:tcBorders>
            <w:shd w:val="clear" w:color="auto" w:fill="auto"/>
            <w:noWrap/>
            <w:tcMar>
              <w:top w:w="28" w:type="dxa"/>
              <w:bottom w:w="28" w:type="dxa"/>
            </w:tcMar>
            <w:hideMark/>
          </w:tcPr>
          <w:p w14:paraId="090116B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African Seed Trade Association</w:t>
            </w:r>
          </w:p>
        </w:tc>
      </w:tr>
      <w:tr w:rsidR="008F4406" w:rsidRPr="003D1BFB" w14:paraId="438CEE75" w14:textId="77777777" w:rsidTr="008F4406">
        <w:tc>
          <w:tcPr>
            <w:tcW w:w="2268" w:type="dxa"/>
            <w:tcBorders>
              <w:top w:val="nil"/>
              <w:left w:val="nil"/>
              <w:bottom w:val="nil"/>
              <w:right w:val="nil"/>
            </w:tcBorders>
            <w:shd w:val="clear" w:color="auto" w:fill="auto"/>
            <w:noWrap/>
            <w:tcMar>
              <w:top w:w="28" w:type="dxa"/>
              <w:bottom w:w="28" w:type="dxa"/>
            </w:tcMar>
            <w:hideMark/>
          </w:tcPr>
          <w:p w14:paraId="4A3D0DE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AGRA</w:t>
            </w:r>
          </w:p>
        </w:tc>
        <w:tc>
          <w:tcPr>
            <w:tcW w:w="7655" w:type="dxa"/>
            <w:tcBorders>
              <w:top w:val="nil"/>
              <w:left w:val="nil"/>
              <w:bottom w:val="nil"/>
              <w:right w:val="nil"/>
            </w:tcBorders>
            <w:shd w:val="clear" w:color="auto" w:fill="auto"/>
            <w:noWrap/>
            <w:tcMar>
              <w:top w:w="28" w:type="dxa"/>
              <w:bottom w:w="28" w:type="dxa"/>
            </w:tcMar>
            <w:hideMark/>
          </w:tcPr>
          <w:p w14:paraId="234C5CB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Alliance for a Green Revolution in Africa</w:t>
            </w:r>
          </w:p>
        </w:tc>
      </w:tr>
      <w:tr w:rsidR="008F4406" w:rsidRPr="003D1BFB" w14:paraId="7F9CD52B" w14:textId="77777777" w:rsidTr="008F4406">
        <w:tc>
          <w:tcPr>
            <w:tcW w:w="2268" w:type="dxa"/>
            <w:tcBorders>
              <w:top w:val="nil"/>
              <w:left w:val="nil"/>
              <w:bottom w:val="nil"/>
              <w:right w:val="nil"/>
            </w:tcBorders>
            <w:shd w:val="clear" w:color="auto" w:fill="auto"/>
            <w:noWrap/>
            <w:tcMar>
              <w:top w:w="28" w:type="dxa"/>
              <w:bottom w:w="28" w:type="dxa"/>
            </w:tcMar>
            <w:hideMark/>
          </w:tcPr>
          <w:p w14:paraId="10A4D78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AIPH</w:t>
            </w:r>
          </w:p>
        </w:tc>
        <w:tc>
          <w:tcPr>
            <w:tcW w:w="7655" w:type="dxa"/>
            <w:tcBorders>
              <w:top w:val="nil"/>
              <w:left w:val="nil"/>
              <w:bottom w:val="nil"/>
              <w:right w:val="nil"/>
            </w:tcBorders>
            <w:shd w:val="clear" w:color="auto" w:fill="auto"/>
            <w:noWrap/>
            <w:tcMar>
              <w:top w:w="28" w:type="dxa"/>
              <w:bottom w:w="28" w:type="dxa"/>
            </w:tcMar>
            <w:hideMark/>
          </w:tcPr>
          <w:p w14:paraId="1EECDB1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International Association of Horticultural Producers</w:t>
            </w:r>
          </w:p>
        </w:tc>
      </w:tr>
      <w:tr w:rsidR="008F4406" w:rsidRPr="003D1BFB" w14:paraId="1C46DE60" w14:textId="77777777" w:rsidTr="008F4406">
        <w:tc>
          <w:tcPr>
            <w:tcW w:w="2268" w:type="dxa"/>
            <w:tcBorders>
              <w:top w:val="nil"/>
              <w:left w:val="nil"/>
              <w:bottom w:val="nil"/>
              <w:right w:val="nil"/>
            </w:tcBorders>
            <w:shd w:val="clear" w:color="auto" w:fill="auto"/>
            <w:noWrap/>
            <w:tcMar>
              <w:top w:w="28" w:type="dxa"/>
              <w:bottom w:w="28" w:type="dxa"/>
            </w:tcMar>
            <w:hideMark/>
          </w:tcPr>
          <w:p w14:paraId="3EAAC31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APBA</w:t>
            </w:r>
          </w:p>
        </w:tc>
        <w:tc>
          <w:tcPr>
            <w:tcW w:w="7655" w:type="dxa"/>
            <w:tcBorders>
              <w:top w:val="nil"/>
              <w:left w:val="nil"/>
              <w:bottom w:val="nil"/>
              <w:right w:val="nil"/>
            </w:tcBorders>
            <w:shd w:val="clear" w:color="auto" w:fill="auto"/>
            <w:noWrap/>
            <w:tcMar>
              <w:top w:w="28" w:type="dxa"/>
              <w:bottom w:w="28" w:type="dxa"/>
            </w:tcMar>
            <w:hideMark/>
          </w:tcPr>
          <w:p w14:paraId="380B158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African Plant Breeders Association</w:t>
            </w:r>
          </w:p>
        </w:tc>
      </w:tr>
      <w:tr w:rsidR="008F4406" w:rsidRPr="003D1BFB" w14:paraId="557C0B5C" w14:textId="77777777" w:rsidTr="008F4406">
        <w:tc>
          <w:tcPr>
            <w:tcW w:w="2268" w:type="dxa"/>
            <w:tcBorders>
              <w:top w:val="nil"/>
              <w:left w:val="nil"/>
              <w:bottom w:val="nil"/>
              <w:right w:val="nil"/>
            </w:tcBorders>
            <w:shd w:val="clear" w:color="auto" w:fill="auto"/>
            <w:noWrap/>
            <w:tcMar>
              <w:top w:w="28" w:type="dxa"/>
              <w:bottom w:w="28" w:type="dxa"/>
            </w:tcMar>
            <w:hideMark/>
          </w:tcPr>
          <w:p w14:paraId="65CDD10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APBREBES</w:t>
            </w:r>
          </w:p>
        </w:tc>
        <w:tc>
          <w:tcPr>
            <w:tcW w:w="7655" w:type="dxa"/>
            <w:tcBorders>
              <w:top w:val="nil"/>
              <w:left w:val="nil"/>
              <w:bottom w:val="nil"/>
              <w:right w:val="nil"/>
            </w:tcBorders>
            <w:shd w:val="clear" w:color="auto" w:fill="auto"/>
            <w:noWrap/>
            <w:tcMar>
              <w:top w:w="28" w:type="dxa"/>
              <w:bottom w:w="28" w:type="dxa"/>
            </w:tcMar>
            <w:hideMark/>
          </w:tcPr>
          <w:p w14:paraId="23D8F6A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Association for Plant Breeding for the Benefit of Society</w:t>
            </w:r>
          </w:p>
        </w:tc>
      </w:tr>
      <w:tr w:rsidR="008F4406" w:rsidRPr="003D1BFB" w14:paraId="20918E81" w14:textId="77777777" w:rsidTr="008F4406">
        <w:tc>
          <w:tcPr>
            <w:tcW w:w="2268" w:type="dxa"/>
            <w:tcBorders>
              <w:top w:val="nil"/>
              <w:left w:val="nil"/>
              <w:bottom w:val="nil"/>
              <w:right w:val="nil"/>
            </w:tcBorders>
            <w:shd w:val="clear" w:color="auto" w:fill="auto"/>
            <w:noWrap/>
            <w:tcMar>
              <w:top w:w="28" w:type="dxa"/>
              <w:bottom w:w="28" w:type="dxa"/>
            </w:tcMar>
            <w:hideMark/>
          </w:tcPr>
          <w:p w14:paraId="12CCB15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APSA</w:t>
            </w:r>
          </w:p>
        </w:tc>
        <w:tc>
          <w:tcPr>
            <w:tcW w:w="7655" w:type="dxa"/>
            <w:tcBorders>
              <w:top w:val="nil"/>
              <w:left w:val="nil"/>
              <w:bottom w:val="nil"/>
              <w:right w:val="nil"/>
            </w:tcBorders>
            <w:shd w:val="clear" w:color="auto" w:fill="auto"/>
            <w:noWrap/>
            <w:tcMar>
              <w:top w:w="28" w:type="dxa"/>
              <w:bottom w:w="28" w:type="dxa"/>
            </w:tcMar>
            <w:hideMark/>
          </w:tcPr>
          <w:p w14:paraId="51BB7C0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Asia and Pacific Seed Association</w:t>
            </w:r>
          </w:p>
        </w:tc>
      </w:tr>
      <w:tr w:rsidR="008F4406" w:rsidRPr="003D1BFB" w14:paraId="30CBE93A" w14:textId="77777777" w:rsidTr="008F4406">
        <w:tc>
          <w:tcPr>
            <w:tcW w:w="2268" w:type="dxa"/>
            <w:tcBorders>
              <w:top w:val="nil"/>
              <w:left w:val="nil"/>
              <w:bottom w:val="nil"/>
              <w:right w:val="nil"/>
            </w:tcBorders>
            <w:shd w:val="clear" w:color="auto" w:fill="auto"/>
            <w:noWrap/>
            <w:tcMar>
              <w:top w:w="28" w:type="dxa"/>
              <w:bottom w:w="28" w:type="dxa"/>
            </w:tcMar>
          </w:tcPr>
          <w:p w14:paraId="0B14B7A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ARC (Egypt)</w:t>
            </w:r>
          </w:p>
        </w:tc>
        <w:tc>
          <w:tcPr>
            <w:tcW w:w="7655" w:type="dxa"/>
            <w:tcBorders>
              <w:top w:val="nil"/>
              <w:left w:val="nil"/>
              <w:bottom w:val="nil"/>
              <w:right w:val="nil"/>
            </w:tcBorders>
            <w:shd w:val="clear" w:color="auto" w:fill="auto"/>
            <w:noWrap/>
            <w:tcMar>
              <w:top w:w="28" w:type="dxa"/>
              <w:bottom w:w="28" w:type="dxa"/>
            </w:tcMar>
          </w:tcPr>
          <w:p w14:paraId="34D6D59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Agricultural Research Council</w:t>
            </w:r>
          </w:p>
        </w:tc>
      </w:tr>
      <w:tr w:rsidR="008F4406" w:rsidRPr="003D1BFB" w14:paraId="10E0C5EE" w14:textId="77777777" w:rsidTr="008F4406">
        <w:tc>
          <w:tcPr>
            <w:tcW w:w="2268" w:type="dxa"/>
            <w:tcBorders>
              <w:top w:val="nil"/>
              <w:left w:val="nil"/>
              <w:bottom w:val="nil"/>
              <w:right w:val="nil"/>
            </w:tcBorders>
            <w:shd w:val="clear" w:color="auto" w:fill="auto"/>
            <w:noWrap/>
            <w:tcMar>
              <w:top w:w="28" w:type="dxa"/>
              <w:bottom w:w="28" w:type="dxa"/>
            </w:tcMar>
            <w:hideMark/>
          </w:tcPr>
          <w:p w14:paraId="19BF2FD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ARIPO</w:t>
            </w:r>
          </w:p>
        </w:tc>
        <w:tc>
          <w:tcPr>
            <w:tcW w:w="7655" w:type="dxa"/>
            <w:tcBorders>
              <w:top w:val="nil"/>
              <w:left w:val="nil"/>
              <w:bottom w:val="nil"/>
              <w:right w:val="nil"/>
            </w:tcBorders>
            <w:shd w:val="clear" w:color="auto" w:fill="auto"/>
            <w:noWrap/>
            <w:tcMar>
              <w:top w:w="28" w:type="dxa"/>
              <w:bottom w:w="28" w:type="dxa"/>
            </w:tcMar>
            <w:hideMark/>
          </w:tcPr>
          <w:p w14:paraId="569AEF7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African Regional Intellectual Property Organization</w:t>
            </w:r>
          </w:p>
        </w:tc>
      </w:tr>
      <w:tr w:rsidR="008F4406" w:rsidRPr="003D1BFB" w14:paraId="0B8228CF" w14:textId="77777777" w:rsidTr="008F4406">
        <w:tc>
          <w:tcPr>
            <w:tcW w:w="2268" w:type="dxa"/>
            <w:tcBorders>
              <w:top w:val="nil"/>
              <w:left w:val="nil"/>
              <w:bottom w:val="nil"/>
              <w:right w:val="nil"/>
            </w:tcBorders>
            <w:shd w:val="clear" w:color="auto" w:fill="auto"/>
            <w:noWrap/>
            <w:tcMar>
              <w:top w:w="28" w:type="dxa"/>
              <w:bottom w:w="28" w:type="dxa"/>
            </w:tcMar>
            <w:hideMark/>
          </w:tcPr>
          <w:p w14:paraId="1A15E2F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ASA (Argentina)</w:t>
            </w:r>
          </w:p>
        </w:tc>
        <w:tc>
          <w:tcPr>
            <w:tcW w:w="7655" w:type="dxa"/>
            <w:tcBorders>
              <w:top w:val="nil"/>
              <w:left w:val="nil"/>
              <w:bottom w:val="nil"/>
              <w:right w:val="nil"/>
            </w:tcBorders>
            <w:shd w:val="clear" w:color="auto" w:fill="auto"/>
            <w:tcMar>
              <w:top w:w="28" w:type="dxa"/>
              <w:bottom w:w="28" w:type="dxa"/>
            </w:tcMar>
            <w:hideMark/>
          </w:tcPr>
          <w:p w14:paraId="54B0538D" w14:textId="77777777" w:rsidR="008F4406" w:rsidRPr="008F4406" w:rsidRDefault="008F4406" w:rsidP="00AF2886">
            <w:pPr>
              <w:spacing w:after="20"/>
              <w:jc w:val="left"/>
              <w:rPr>
                <w:rFonts w:ascii="Arial Narrow" w:hAnsi="Arial Narrow"/>
                <w:color w:val="000000"/>
                <w:sz w:val="18"/>
                <w:szCs w:val="18"/>
              </w:rPr>
            </w:pPr>
            <w:r w:rsidRPr="00DA2220">
              <w:rPr>
                <w:rFonts w:ascii="Arial Narrow" w:hAnsi="Arial Narrow"/>
                <w:i/>
                <w:color w:val="000000"/>
                <w:sz w:val="18"/>
                <w:szCs w:val="18"/>
              </w:rPr>
              <w:t>Asociación Semilleros Argentinos</w:t>
            </w:r>
            <w:r w:rsidRPr="008F4406">
              <w:rPr>
                <w:rFonts w:ascii="Arial Narrow" w:hAnsi="Arial Narrow"/>
                <w:color w:val="000000"/>
                <w:sz w:val="18"/>
                <w:szCs w:val="18"/>
              </w:rPr>
              <w:t xml:space="preserve"> (Argentine Seed Growers Association)</w:t>
            </w:r>
          </w:p>
        </w:tc>
      </w:tr>
      <w:tr w:rsidR="008F4406" w:rsidRPr="003D1BFB" w14:paraId="3658982A" w14:textId="77777777" w:rsidTr="008F4406">
        <w:tc>
          <w:tcPr>
            <w:tcW w:w="2268" w:type="dxa"/>
            <w:tcBorders>
              <w:top w:val="nil"/>
              <w:left w:val="nil"/>
              <w:bottom w:val="nil"/>
              <w:right w:val="nil"/>
            </w:tcBorders>
            <w:shd w:val="clear" w:color="auto" w:fill="auto"/>
            <w:noWrap/>
            <w:tcMar>
              <w:top w:w="28" w:type="dxa"/>
              <w:bottom w:w="28" w:type="dxa"/>
            </w:tcMar>
            <w:hideMark/>
          </w:tcPr>
          <w:p w14:paraId="1B6445D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ASEAN</w:t>
            </w:r>
          </w:p>
        </w:tc>
        <w:tc>
          <w:tcPr>
            <w:tcW w:w="7655" w:type="dxa"/>
            <w:tcBorders>
              <w:top w:val="nil"/>
              <w:left w:val="nil"/>
              <w:bottom w:val="nil"/>
              <w:right w:val="nil"/>
            </w:tcBorders>
            <w:shd w:val="clear" w:color="auto" w:fill="auto"/>
            <w:noWrap/>
            <w:tcMar>
              <w:top w:w="28" w:type="dxa"/>
              <w:bottom w:w="28" w:type="dxa"/>
            </w:tcMar>
            <w:hideMark/>
          </w:tcPr>
          <w:p w14:paraId="70D8559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Association of Southeast Asian Nations</w:t>
            </w:r>
          </w:p>
        </w:tc>
      </w:tr>
      <w:tr w:rsidR="008F4406" w:rsidRPr="003D1BFB" w14:paraId="1B5DBDA5" w14:textId="77777777" w:rsidTr="008F4406">
        <w:tc>
          <w:tcPr>
            <w:tcW w:w="2268" w:type="dxa"/>
            <w:tcBorders>
              <w:top w:val="nil"/>
              <w:left w:val="nil"/>
              <w:bottom w:val="nil"/>
              <w:right w:val="nil"/>
            </w:tcBorders>
            <w:shd w:val="clear" w:color="auto" w:fill="auto"/>
            <w:noWrap/>
            <w:tcMar>
              <w:top w:w="28" w:type="dxa"/>
              <w:bottom w:w="28" w:type="dxa"/>
            </w:tcMar>
            <w:hideMark/>
          </w:tcPr>
          <w:p w14:paraId="7FD2451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ASIWA</w:t>
            </w:r>
          </w:p>
        </w:tc>
        <w:tc>
          <w:tcPr>
            <w:tcW w:w="7655" w:type="dxa"/>
            <w:tcBorders>
              <w:top w:val="nil"/>
              <w:left w:val="nil"/>
              <w:bottom w:val="nil"/>
              <w:right w:val="nil"/>
            </w:tcBorders>
            <w:shd w:val="clear" w:color="auto" w:fill="auto"/>
            <w:noWrap/>
            <w:tcMar>
              <w:top w:w="28" w:type="dxa"/>
              <w:bottom w:w="28" w:type="dxa"/>
            </w:tcMar>
            <w:hideMark/>
          </w:tcPr>
          <w:p w14:paraId="40B2832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Alliance for Seed Industry in West Africa</w:t>
            </w:r>
          </w:p>
        </w:tc>
      </w:tr>
      <w:tr w:rsidR="008F4406" w:rsidRPr="003D1BFB" w14:paraId="563D7F91" w14:textId="77777777" w:rsidTr="008F4406">
        <w:tc>
          <w:tcPr>
            <w:tcW w:w="2268" w:type="dxa"/>
            <w:tcBorders>
              <w:top w:val="nil"/>
              <w:left w:val="nil"/>
              <w:bottom w:val="nil"/>
              <w:right w:val="nil"/>
            </w:tcBorders>
            <w:shd w:val="clear" w:color="auto" w:fill="auto"/>
            <w:noWrap/>
            <w:tcMar>
              <w:top w:w="28" w:type="dxa"/>
              <w:bottom w:w="28" w:type="dxa"/>
            </w:tcMar>
            <w:hideMark/>
          </w:tcPr>
          <w:p w14:paraId="764113F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ASTA</w:t>
            </w:r>
          </w:p>
        </w:tc>
        <w:tc>
          <w:tcPr>
            <w:tcW w:w="7655" w:type="dxa"/>
            <w:tcBorders>
              <w:top w:val="nil"/>
              <w:left w:val="nil"/>
              <w:bottom w:val="nil"/>
              <w:right w:val="nil"/>
            </w:tcBorders>
            <w:shd w:val="clear" w:color="auto" w:fill="auto"/>
            <w:noWrap/>
            <w:tcMar>
              <w:top w:w="28" w:type="dxa"/>
              <w:bottom w:w="28" w:type="dxa"/>
            </w:tcMar>
            <w:hideMark/>
          </w:tcPr>
          <w:p w14:paraId="39A6FCD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American Seed Trade Association</w:t>
            </w:r>
          </w:p>
        </w:tc>
      </w:tr>
      <w:tr w:rsidR="008F4406" w:rsidRPr="003D1BFB" w14:paraId="39EBFA5B" w14:textId="77777777" w:rsidTr="008F4406">
        <w:tc>
          <w:tcPr>
            <w:tcW w:w="2268" w:type="dxa"/>
            <w:tcBorders>
              <w:top w:val="nil"/>
              <w:left w:val="nil"/>
              <w:bottom w:val="nil"/>
              <w:right w:val="nil"/>
            </w:tcBorders>
            <w:shd w:val="clear" w:color="auto" w:fill="auto"/>
            <w:noWrap/>
            <w:tcMar>
              <w:top w:w="28" w:type="dxa"/>
              <w:bottom w:w="28" w:type="dxa"/>
            </w:tcMar>
            <w:hideMark/>
          </w:tcPr>
          <w:p w14:paraId="1053CCD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BruIPO</w:t>
            </w:r>
          </w:p>
        </w:tc>
        <w:tc>
          <w:tcPr>
            <w:tcW w:w="7655" w:type="dxa"/>
            <w:tcBorders>
              <w:top w:val="nil"/>
              <w:left w:val="nil"/>
              <w:bottom w:val="nil"/>
              <w:right w:val="nil"/>
            </w:tcBorders>
            <w:shd w:val="clear" w:color="auto" w:fill="auto"/>
            <w:noWrap/>
            <w:tcMar>
              <w:top w:w="28" w:type="dxa"/>
              <w:bottom w:w="28" w:type="dxa"/>
            </w:tcMar>
            <w:hideMark/>
          </w:tcPr>
          <w:p w14:paraId="79E74FC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Intellectual Property Office of Brunei Darussalam</w:t>
            </w:r>
          </w:p>
        </w:tc>
      </w:tr>
      <w:tr w:rsidR="008F4406" w:rsidRPr="003D1BFB" w14:paraId="2BBF1A54" w14:textId="77777777" w:rsidTr="008F4406">
        <w:tc>
          <w:tcPr>
            <w:tcW w:w="2268" w:type="dxa"/>
            <w:tcBorders>
              <w:top w:val="nil"/>
              <w:left w:val="nil"/>
              <w:bottom w:val="nil"/>
              <w:right w:val="nil"/>
            </w:tcBorders>
            <w:shd w:val="clear" w:color="auto" w:fill="auto"/>
            <w:noWrap/>
            <w:tcMar>
              <w:top w:w="28" w:type="dxa"/>
              <w:bottom w:w="28" w:type="dxa"/>
            </w:tcMar>
            <w:hideMark/>
          </w:tcPr>
          <w:p w14:paraId="2CF03B1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lastRenderedPageBreak/>
              <w:t>Bundessortenamt (Germany)</w:t>
            </w:r>
          </w:p>
        </w:tc>
        <w:tc>
          <w:tcPr>
            <w:tcW w:w="7655" w:type="dxa"/>
            <w:tcBorders>
              <w:top w:val="nil"/>
              <w:left w:val="nil"/>
              <w:bottom w:val="nil"/>
              <w:right w:val="nil"/>
            </w:tcBorders>
            <w:shd w:val="clear" w:color="auto" w:fill="auto"/>
            <w:noWrap/>
            <w:tcMar>
              <w:top w:w="28" w:type="dxa"/>
              <w:bottom w:w="28" w:type="dxa"/>
            </w:tcMar>
            <w:hideMark/>
          </w:tcPr>
          <w:p w14:paraId="1718C15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Federal Plant Variety Office of Germany</w:t>
            </w:r>
          </w:p>
        </w:tc>
      </w:tr>
      <w:tr w:rsidR="008F4406" w:rsidRPr="003D1BFB" w14:paraId="4EA4E8A2" w14:textId="77777777" w:rsidTr="008F4406">
        <w:tc>
          <w:tcPr>
            <w:tcW w:w="2268" w:type="dxa"/>
            <w:tcBorders>
              <w:top w:val="nil"/>
              <w:left w:val="nil"/>
              <w:bottom w:val="nil"/>
              <w:right w:val="nil"/>
            </w:tcBorders>
            <w:shd w:val="clear" w:color="auto" w:fill="auto"/>
            <w:noWrap/>
            <w:tcMar>
              <w:top w:w="28" w:type="dxa"/>
              <w:bottom w:w="28" w:type="dxa"/>
            </w:tcMar>
          </w:tcPr>
          <w:p w14:paraId="5D61C08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CARDI</w:t>
            </w:r>
          </w:p>
        </w:tc>
        <w:tc>
          <w:tcPr>
            <w:tcW w:w="7655" w:type="dxa"/>
            <w:tcBorders>
              <w:top w:val="nil"/>
              <w:left w:val="nil"/>
              <w:bottom w:val="nil"/>
              <w:right w:val="nil"/>
            </w:tcBorders>
            <w:shd w:val="clear" w:color="auto" w:fill="auto"/>
            <w:noWrap/>
            <w:tcMar>
              <w:top w:w="28" w:type="dxa"/>
              <w:bottom w:w="28" w:type="dxa"/>
            </w:tcMar>
          </w:tcPr>
          <w:p w14:paraId="0A25290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Caribbean Agricultural Research &amp; Development Institute</w:t>
            </w:r>
          </w:p>
        </w:tc>
      </w:tr>
      <w:tr w:rsidR="008F4406" w:rsidRPr="003D1BFB" w14:paraId="1BE77873" w14:textId="77777777" w:rsidTr="008F4406">
        <w:tc>
          <w:tcPr>
            <w:tcW w:w="2268" w:type="dxa"/>
            <w:tcBorders>
              <w:top w:val="nil"/>
              <w:left w:val="nil"/>
              <w:bottom w:val="nil"/>
              <w:right w:val="nil"/>
            </w:tcBorders>
            <w:shd w:val="clear" w:color="auto" w:fill="auto"/>
            <w:noWrap/>
            <w:tcMar>
              <w:top w:w="28" w:type="dxa"/>
              <w:bottom w:w="28" w:type="dxa"/>
            </w:tcMar>
            <w:hideMark/>
          </w:tcPr>
          <w:p w14:paraId="277D73E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CARICOM</w:t>
            </w:r>
          </w:p>
        </w:tc>
        <w:tc>
          <w:tcPr>
            <w:tcW w:w="7655" w:type="dxa"/>
            <w:tcBorders>
              <w:top w:val="nil"/>
              <w:left w:val="nil"/>
              <w:bottom w:val="nil"/>
              <w:right w:val="nil"/>
            </w:tcBorders>
            <w:shd w:val="clear" w:color="auto" w:fill="auto"/>
            <w:noWrap/>
            <w:tcMar>
              <w:top w:w="28" w:type="dxa"/>
              <w:bottom w:w="28" w:type="dxa"/>
            </w:tcMar>
            <w:hideMark/>
          </w:tcPr>
          <w:p w14:paraId="12D54C9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Caribbean Community</w:t>
            </w:r>
          </w:p>
        </w:tc>
      </w:tr>
      <w:tr w:rsidR="008F4406" w:rsidRPr="003D1BFB" w14:paraId="0A9110D6" w14:textId="77777777" w:rsidTr="008F4406">
        <w:tc>
          <w:tcPr>
            <w:tcW w:w="2268" w:type="dxa"/>
            <w:tcBorders>
              <w:top w:val="nil"/>
              <w:left w:val="nil"/>
              <w:bottom w:val="nil"/>
              <w:right w:val="nil"/>
            </w:tcBorders>
            <w:shd w:val="clear" w:color="auto" w:fill="auto"/>
            <w:noWrap/>
            <w:tcMar>
              <w:top w:w="28" w:type="dxa"/>
              <w:bottom w:w="28" w:type="dxa"/>
            </w:tcMar>
            <w:hideMark/>
          </w:tcPr>
          <w:p w14:paraId="1A048D7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CARIFORUM</w:t>
            </w:r>
          </w:p>
        </w:tc>
        <w:tc>
          <w:tcPr>
            <w:tcW w:w="7655" w:type="dxa"/>
            <w:tcBorders>
              <w:top w:val="nil"/>
              <w:left w:val="nil"/>
              <w:bottom w:val="nil"/>
              <w:right w:val="nil"/>
            </w:tcBorders>
            <w:shd w:val="clear" w:color="auto" w:fill="auto"/>
            <w:noWrap/>
            <w:tcMar>
              <w:top w:w="28" w:type="dxa"/>
              <w:bottom w:w="28" w:type="dxa"/>
            </w:tcMar>
            <w:hideMark/>
          </w:tcPr>
          <w:p w14:paraId="3BB42F8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Caribbean Forum of the African, Caribbean and Pacific Group of States</w:t>
            </w:r>
          </w:p>
        </w:tc>
      </w:tr>
      <w:tr w:rsidR="008F4406" w:rsidRPr="003D1BFB" w14:paraId="2F369991" w14:textId="77777777" w:rsidTr="008F4406">
        <w:tc>
          <w:tcPr>
            <w:tcW w:w="2268" w:type="dxa"/>
            <w:tcBorders>
              <w:top w:val="nil"/>
              <w:left w:val="nil"/>
              <w:bottom w:val="nil"/>
              <w:right w:val="nil"/>
            </w:tcBorders>
            <w:shd w:val="clear" w:color="auto" w:fill="auto"/>
            <w:noWrap/>
            <w:tcMar>
              <w:top w:w="28" w:type="dxa"/>
              <w:bottom w:w="28" w:type="dxa"/>
            </w:tcMar>
            <w:hideMark/>
          </w:tcPr>
          <w:p w14:paraId="7A3FA8B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CarIPI</w:t>
            </w:r>
          </w:p>
        </w:tc>
        <w:tc>
          <w:tcPr>
            <w:tcW w:w="7655" w:type="dxa"/>
            <w:tcBorders>
              <w:top w:val="nil"/>
              <w:left w:val="nil"/>
              <w:bottom w:val="nil"/>
              <w:right w:val="nil"/>
            </w:tcBorders>
            <w:shd w:val="clear" w:color="auto" w:fill="auto"/>
            <w:noWrap/>
            <w:tcMar>
              <w:top w:w="28" w:type="dxa"/>
              <w:bottom w:w="28" w:type="dxa"/>
            </w:tcMar>
            <w:hideMark/>
          </w:tcPr>
          <w:p w14:paraId="7737B56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CARIFORUM Intellectual Property Rights and Innovation</w:t>
            </w:r>
          </w:p>
        </w:tc>
      </w:tr>
      <w:tr w:rsidR="008F4406" w:rsidRPr="003D1BFB" w14:paraId="5C9937D1" w14:textId="77777777" w:rsidTr="008F4406">
        <w:tc>
          <w:tcPr>
            <w:tcW w:w="2268" w:type="dxa"/>
            <w:tcBorders>
              <w:top w:val="nil"/>
              <w:left w:val="nil"/>
              <w:bottom w:val="nil"/>
              <w:right w:val="nil"/>
            </w:tcBorders>
            <w:shd w:val="clear" w:color="auto" w:fill="auto"/>
            <w:noWrap/>
            <w:tcMar>
              <w:top w:w="28" w:type="dxa"/>
              <w:bottom w:w="28" w:type="dxa"/>
            </w:tcMar>
            <w:hideMark/>
          </w:tcPr>
          <w:p w14:paraId="5CAE1A3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CBD</w:t>
            </w:r>
          </w:p>
        </w:tc>
        <w:tc>
          <w:tcPr>
            <w:tcW w:w="7655" w:type="dxa"/>
            <w:tcBorders>
              <w:top w:val="nil"/>
              <w:left w:val="nil"/>
              <w:bottom w:val="nil"/>
              <w:right w:val="nil"/>
            </w:tcBorders>
            <w:shd w:val="clear" w:color="auto" w:fill="auto"/>
            <w:noWrap/>
            <w:tcMar>
              <w:top w:w="28" w:type="dxa"/>
              <w:bottom w:w="28" w:type="dxa"/>
            </w:tcMar>
            <w:hideMark/>
          </w:tcPr>
          <w:p w14:paraId="1E31190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Convention on Biological Diversity</w:t>
            </w:r>
          </w:p>
        </w:tc>
      </w:tr>
      <w:tr w:rsidR="008F4406" w:rsidRPr="003D1BFB" w14:paraId="1B50035F" w14:textId="77777777" w:rsidTr="008F4406">
        <w:tc>
          <w:tcPr>
            <w:tcW w:w="2268" w:type="dxa"/>
            <w:tcBorders>
              <w:top w:val="nil"/>
              <w:left w:val="nil"/>
              <w:bottom w:val="nil"/>
              <w:right w:val="nil"/>
            </w:tcBorders>
            <w:shd w:val="clear" w:color="auto" w:fill="auto"/>
            <w:noWrap/>
            <w:tcMar>
              <w:top w:w="28" w:type="dxa"/>
              <w:bottom w:w="28" w:type="dxa"/>
            </w:tcMar>
            <w:hideMark/>
          </w:tcPr>
          <w:p w14:paraId="7CFF41C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CBD SBI</w:t>
            </w:r>
          </w:p>
        </w:tc>
        <w:tc>
          <w:tcPr>
            <w:tcW w:w="7655" w:type="dxa"/>
            <w:tcBorders>
              <w:top w:val="nil"/>
              <w:left w:val="nil"/>
              <w:bottom w:val="nil"/>
              <w:right w:val="nil"/>
            </w:tcBorders>
            <w:shd w:val="clear" w:color="auto" w:fill="auto"/>
            <w:noWrap/>
            <w:tcMar>
              <w:top w:w="28" w:type="dxa"/>
              <w:bottom w:w="28" w:type="dxa"/>
            </w:tcMar>
            <w:hideMark/>
          </w:tcPr>
          <w:p w14:paraId="678CB03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Subsidiary Body on Implementation of the CBD</w:t>
            </w:r>
          </w:p>
        </w:tc>
      </w:tr>
      <w:tr w:rsidR="008F4406" w:rsidRPr="003D1BFB" w14:paraId="2EC371E3" w14:textId="77777777" w:rsidTr="008F4406">
        <w:tc>
          <w:tcPr>
            <w:tcW w:w="2268" w:type="dxa"/>
            <w:tcBorders>
              <w:top w:val="nil"/>
              <w:left w:val="nil"/>
              <w:bottom w:val="nil"/>
              <w:right w:val="nil"/>
            </w:tcBorders>
            <w:shd w:val="clear" w:color="auto" w:fill="auto"/>
            <w:noWrap/>
            <w:tcMar>
              <w:top w:w="28" w:type="dxa"/>
              <w:bottom w:w="28" w:type="dxa"/>
            </w:tcMar>
            <w:hideMark/>
          </w:tcPr>
          <w:p w14:paraId="679E167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CBD SBSTTA</w:t>
            </w:r>
          </w:p>
        </w:tc>
        <w:tc>
          <w:tcPr>
            <w:tcW w:w="7655" w:type="dxa"/>
            <w:tcBorders>
              <w:top w:val="nil"/>
              <w:left w:val="nil"/>
              <w:bottom w:val="nil"/>
              <w:right w:val="nil"/>
            </w:tcBorders>
            <w:shd w:val="clear" w:color="auto" w:fill="auto"/>
            <w:noWrap/>
            <w:tcMar>
              <w:top w:w="28" w:type="dxa"/>
              <w:bottom w:w="28" w:type="dxa"/>
            </w:tcMar>
            <w:hideMark/>
          </w:tcPr>
          <w:p w14:paraId="36D1EED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Subsidiary Body on Scientific, Technical and Technological Advice of the CBD</w:t>
            </w:r>
          </w:p>
        </w:tc>
      </w:tr>
      <w:tr w:rsidR="008F4406" w:rsidRPr="003D1BFB" w14:paraId="5F7052DC" w14:textId="77777777" w:rsidTr="008F4406">
        <w:tc>
          <w:tcPr>
            <w:tcW w:w="2268" w:type="dxa"/>
            <w:tcBorders>
              <w:top w:val="nil"/>
              <w:left w:val="nil"/>
              <w:bottom w:val="nil"/>
              <w:right w:val="nil"/>
            </w:tcBorders>
            <w:shd w:val="clear" w:color="auto" w:fill="auto"/>
            <w:noWrap/>
            <w:tcMar>
              <w:top w:w="28" w:type="dxa"/>
              <w:bottom w:w="28" w:type="dxa"/>
            </w:tcMar>
            <w:hideMark/>
          </w:tcPr>
          <w:p w14:paraId="1AF4E08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CFIA</w:t>
            </w:r>
          </w:p>
        </w:tc>
        <w:tc>
          <w:tcPr>
            <w:tcW w:w="7655" w:type="dxa"/>
            <w:tcBorders>
              <w:top w:val="nil"/>
              <w:left w:val="nil"/>
              <w:bottom w:val="nil"/>
              <w:right w:val="nil"/>
            </w:tcBorders>
            <w:shd w:val="clear" w:color="auto" w:fill="auto"/>
            <w:noWrap/>
            <w:tcMar>
              <w:top w:w="28" w:type="dxa"/>
              <w:bottom w:w="28" w:type="dxa"/>
            </w:tcMar>
            <w:hideMark/>
          </w:tcPr>
          <w:p w14:paraId="3F55F3A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Canadian Food Inspection Agency</w:t>
            </w:r>
          </w:p>
        </w:tc>
      </w:tr>
      <w:tr w:rsidR="008F4406" w:rsidRPr="003D1BFB" w14:paraId="326571C4" w14:textId="77777777" w:rsidTr="008F4406">
        <w:tc>
          <w:tcPr>
            <w:tcW w:w="2268" w:type="dxa"/>
            <w:tcBorders>
              <w:top w:val="nil"/>
              <w:left w:val="nil"/>
              <w:bottom w:val="nil"/>
              <w:right w:val="nil"/>
            </w:tcBorders>
            <w:shd w:val="clear" w:color="auto" w:fill="auto"/>
            <w:noWrap/>
            <w:tcMar>
              <w:top w:w="28" w:type="dxa"/>
              <w:bottom w:w="28" w:type="dxa"/>
            </w:tcMar>
            <w:hideMark/>
          </w:tcPr>
          <w:p w14:paraId="7327A6EC"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CGIAR</w:t>
            </w:r>
          </w:p>
        </w:tc>
        <w:tc>
          <w:tcPr>
            <w:tcW w:w="7655" w:type="dxa"/>
            <w:tcBorders>
              <w:top w:val="nil"/>
              <w:left w:val="nil"/>
              <w:bottom w:val="nil"/>
              <w:right w:val="nil"/>
            </w:tcBorders>
            <w:shd w:val="clear" w:color="auto" w:fill="auto"/>
            <w:noWrap/>
            <w:tcMar>
              <w:top w:w="28" w:type="dxa"/>
              <w:bottom w:w="28" w:type="dxa"/>
            </w:tcMar>
            <w:hideMark/>
          </w:tcPr>
          <w:p w14:paraId="533BA63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Consultative Group on International Agricultural Research</w:t>
            </w:r>
          </w:p>
        </w:tc>
      </w:tr>
      <w:tr w:rsidR="008F4406" w:rsidRPr="003D1BFB" w14:paraId="17C59DDF" w14:textId="77777777" w:rsidTr="008F4406">
        <w:tc>
          <w:tcPr>
            <w:tcW w:w="2268" w:type="dxa"/>
            <w:tcBorders>
              <w:top w:val="nil"/>
              <w:left w:val="nil"/>
              <w:bottom w:val="nil"/>
              <w:right w:val="nil"/>
            </w:tcBorders>
            <w:shd w:val="clear" w:color="auto" w:fill="auto"/>
            <w:noWrap/>
            <w:tcMar>
              <w:top w:w="28" w:type="dxa"/>
              <w:bottom w:w="28" w:type="dxa"/>
            </w:tcMar>
            <w:hideMark/>
          </w:tcPr>
          <w:p w14:paraId="78CA2C7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CGRFA</w:t>
            </w:r>
          </w:p>
        </w:tc>
        <w:tc>
          <w:tcPr>
            <w:tcW w:w="7655" w:type="dxa"/>
            <w:tcBorders>
              <w:top w:val="nil"/>
              <w:left w:val="nil"/>
              <w:bottom w:val="nil"/>
              <w:right w:val="nil"/>
            </w:tcBorders>
            <w:shd w:val="clear" w:color="auto" w:fill="auto"/>
            <w:noWrap/>
            <w:tcMar>
              <w:top w:w="28" w:type="dxa"/>
              <w:bottom w:w="28" w:type="dxa"/>
            </w:tcMar>
            <w:hideMark/>
          </w:tcPr>
          <w:p w14:paraId="7F19B1C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Commission on Genetic Resources for Food and Agriculture</w:t>
            </w:r>
          </w:p>
        </w:tc>
      </w:tr>
      <w:tr w:rsidR="008F4406" w:rsidRPr="003D1BFB" w14:paraId="23E47C30" w14:textId="77777777" w:rsidTr="008F4406">
        <w:tc>
          <w:tcPr>
            <w:tcW w:w="2268" w:type="dxa"/>
            <w:tcBorders>
              <w:top w:val="nil"/>
              <w:left w:val="nil"/>
              <w:bottom w:val="nil"/>
              <w:right w:val="nil"/>
            </w:tcBorders>
            <w:shd w:val="clear" w:color="auto" w:fill="auto"/>
            <w:noWrap/>
            <w:tcMar>
              <w:top w:w="28" w:type="dxa"/>
              <w:bottom w:w="28" w:type="dxa"/>
            </w:tcMar>
            <w:hideMark/>
          </w:tcPr>
          <w:p w14:paraId="13463C9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CIOPORA</w:t>
            </w:r>
          </w:p>
        </w:tc>
        <w:tc>
          <w:tcPr>
            <w:tcW w:w="7655" w:type="dxa"/>
            <w:tcBorders>
              <w:top w:val="nil"/>
              <w:left w:val="nil"/>
              <w:bottom w:val="nil"/>
              <w:right w:val="nil"/>
            </w:tcBorders>
            <w:shd w:val="clear" w:color="auto" w:fill="auto"/>
            <w:noWrap/>
            <w:tcMar>
              <w:top w:w="28" w:type="dxa"/>
              <w:bottom w:w="28" w:type="dxa"/>
            </w:tcMar>
            <w:hideMark/>
          </w:tcPr>
          <w:p w14:paraId="0890539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International Community of Breeders of Asexually Reproduced Ornamental and Fruit Varieties</w:t>
            </w:r>
          </w:p>
        </w:tc>
      </w:tr>
      <w:tr w:rsidR="008F4406" w:rsidRPr="003D1BFB" w14:paraId="0EEA0359" w14:textId="77777777" w:rsidTr="008F4406">
        <w:tc>
          <w:tcPr>
            <w:tcW w:w="2268" w:type="dxa"/>
            <w:tcBorders>
              <w:top w:val="nil"/>
              <w:left w:val="nil"/>
              <w:bottom w:val="nil"/>
              <w:right w:val="nil"/>
            </w:tcBorders>
            <w:shd w:val="clear" w:color="auto" w:fill="auto"/>
            <w:noWrap/>
            <w:tcMar>
              <w:top w:w="28" w:type="dxa"/>
              <w:bottom w:w="28" w:type="dxa"/>
            </w:tcMar>
            <w:hideMark/>
          </w:tcPr>
          <w:p w14:paraId="0F7D023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CIPO (Saint Vincent and the Grenadines)</w:t>
            </w:r>
          </w:p>
        </w:tc>
        <w:tc>
          <w:tcPr>
            <w:tcW w:w="7655" w:type="dxa"/>
            <w:tcBorders>
              <w:top w:val="nil"/>
              <w:left w:val="nil"/>
              <w:bottom w:val="nil"/>
              <w:right w:val="nil"/>
            </w:tcBorders>
            <w:shd w:val="clear" w:color="auto" w:fill="auto"/>
            <w:noWrap/>
            <w:tcMar>
              <w:top w:w="28" w:type="dxa"/>
              <w:bottom w:w="28" w:type="dxa"/>
            </w:tcMar>
            <w:hideMark/>
          </w:tcPr>
          <w:p w14:paraId="49CB14C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Commerce and Intellectual Property Office of Saint Vincent and the Grenadines</w:t>
            </w:r>
          </w:p>
        </w:tc>
      </w:tr>
      <w:tr w:rsidR="008F4406" w:rsidRPr="003D1BFB" w14:paraId="72453506" w14:textId="77777777" w:rsidTr="008F4406">
        <w:tc>
          <w:tcPr>
            <w:tcW w:w="2268" w:type="dxa"/>
            <w:tcBorders>
              <w:top w:val="nil"/>
              <w:left w:val="nil"/>
              <w:bottom w:val="nil"/>
              <w:right w:val="nil"/>
            </w:tcBorders>
            <w:shd w:val="clear" w:color="auto" w:fill="auto"/>
            <w:noWrap/>
            <w:tcMar>
              <w:top w:w="28" w:type="dxa"/>
              <w:bottom w:w="28" w:type="dxa"/>
            </w:tcMar>
            <w:hideMark/>
          </w:tcPr>
          <w:p w14:paraId="428F1F0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CLI</w:t>
            </w:r>
          </w:p>
        </w:tc>
        <w:tc>
          <w:tcPr>
            <w:tcW w:w="7655" w:type="dxa"/>
            <w:tcBorders>
              <w:top w:val="nil"/>
              <w:left w:val="nil"/>
              <w:bottom w:val="nil"/>
              <w:right w:val="nil"/>
            </w:tcBorders>
            <w:shd w:val="clear" w:color="auto" w:fill="auto"/>
            <w:noWrap/>
            <w:tcMar>
              <w:top w:w="28" w:type="dxa"/>
              <w:bottom w:w="28" w:type="dxa"/>
            </w:tcMar>
            <w:hideMark/>
          </w:tcPr>
          <w:p w14:paraId="07A579F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CropLife International</w:t>
            </w:r>
          </w:p>
        </w:tc>
      </w:tr>
      <w:tr w:rsidR="008F4406" w:rsidRPr="003D1BFB" w14:paraId="2A1112E3" w14:textId="77777777" w:rsidTr="008F4406">
        <w:tc>
          <w:tcPr>
            <w:tcW w:w="2268" w:type="dxa"/>
            <w:tcBorders>
              <w:top w:val="nil"/>
              <w:left w:val="nil"/>
              <w:bottom w:val="nil"/>
              <w:right w:val="nil"/>
            </w:tcBorders>
            <w:shd w:val="clear" w:color="auto" w:fill="auto"/>
            <w:noWrap/>
            <w:tcMar>
              <w:top w:w="28" w:type="dxa"/>
              <w:bottom w:w="28" w:type="dxa"/>
            </w:tcMar>
            <w:hideMark/>
          </w:tcPr>
          <w:p w14:paraId="641012C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CNI (Brazil)</w:t>
            </w:r>
          </w:p>
        </w:tc>
        <w:tc>
          <w:tcPr>
            <w:tcW w:w="7655" w:type="dxa"/>
            <w:tcBorders>
              <w:top w:val="nil"/>
              <w:left w:val="nil"/>
              <w:bottom w:val="nil"/>
              <w:right w:val="nil"/>
            </w:tcBorders>
            <w:shd w:val="clear" w:color="auto" w:fill="auto"/>
            <w:tcMar>
              <w:top w:w="28" w:type="dxa"/>
              <w:bottom w:w="28" w:type="dxa"/>
            </w:tcMar>
            <w:hideMark/>
          </w:tcPr>
          <w:p w14:paraId="57AD2FD6" w14:textId="5D9C8C3C" w:rsidR="008F4406" w:rsidRPr="008F4406" w:rsidRDefault="008F4406" w:rsidP="00AF2886">
            <w:pPr>
              <w:spacing w:after="20"/>
              <w:jc w:val="left"/>
              <w:rPr>
                <w:rFonts w:ascii="Arial Narrow" w:hAnsi="Arial Narrow"/>
                <w:color w:val="000000"/>
                <w:sz w:val="18"/>
                <w:szCs w:val="18"/>
              </w:rPr>
            </w:pPr>
            <w:r w:rsidRPr="00DA2220">
              <w:rPr>
                <w:rFonts w:ascii="Arial Narrow" w:hAnsi="Arial Narrow"/>
                <w:i/>
                <w:color w:val="000000"/>
                <w:sz w:val="18"/>
                <w:szCs w:val="18"/>
              </w:rPr>
              <w:t>Confederação Nacional da Indústria</w:t>
            </w:r>
            <w:r w:rsidR="00DA2220">
              <w:rPr>
                <w:rFonts w:ascii="Arial Narrow" w:hAnsi="Arial Narrow"/>
                <w:color w:val="000000"/>
                <w:sz w:val="18"/>
                <w:szCs w:val="18"/>
              </w:rPr>
              <w:t xml:space="preserve"> </w:t>
            </w:r>
            <w:r w:rsidRPr="008F4406">
              <w:rPr>
                <w:rFonts w:ascii="Arial Narrow" w:hAnsi="Arial Narrow"/>
                <w:color w:val="000000"/>
                <w:sz w:val="18"/>
                <w:szCs w:val="18"/>
              </w:rPr>
              <w:t>(National Confederation of Industry of Brazil)</w:t>
            </w:r>
          </w:p>
        </w:tc>
      </w:tr>
      <w:tr w:rsidR="008F4406" w:rsidRPr="003D1BFB" w14:paraId="3DFE8376" w14:textId="77777777" w:rsidTr="008F4406">
        <w:tc>
          <w:tcPr>
            <w:tcW w:w="2268" w:type="dxa"/>
            <w:tcBorders>
              <w:top w:val="nil"/>
              <w:left w:val="nil"/>
              <w:bottom w:val="nil"/>
              <w:right w:val="nil"/>
            </w:tcBorders>
            <w:shd w:val="clear" w:color="auto" w:fill="auto"/>
            <w:noWrap/>
            <w:tcMar>
              <w:top w:w="28" w:type="dxa"/>
              <w:bottom w:w="28" w:type="dxa"/>
            </w:tcMar>
          </w:tcPr>
          <w:p w14:paraId="6C0E68C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CNRA</w:t>
            </w:r>
          </w:p>
        </w:tc>
        <w:tc>
          <w:tcPr>
            <w:tcW w:w="7655" w:type="dxa"/>
            <w:tcBorders>
              <w:top w:val="nil"/>
              <w:left w:val="nil"/>
              <w:bottom w:val="nil"/>
              <w:right w:val="nil"/>
            </w:tcBorders>
            <w:shd w:val="clear" w:color="auto" w:fill="auto"/>
            <w:tcMar>
              <w:top w:w="28" w:type="dxa"/>
              <w:bottom w:w="28" w:type="dxa"/>
            </w:tcMar>
          </w:tcPr>
          <w:p w14:paraId="7FD5893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Committee on Nuclear Regulatory Activities</w:t>
            </w:r>
          </w:p>
        </w:tc>
      </w:tr>
      <w:tr w:rsidR="008F4406" w:rsidRPr="003D1BFB" w14:paraId="4EFBC88B" w14:textId="77777777" w:rsidTr="008F4406">
        <w:tc>
          <w:tcPr>
            <w:tcW w:w="2268" w:type="dxa"/>
            <w:tcBorders>
              <w:top w:val="nil"/>
              <w:left w:val="nil"/>
              <w:bottom w:val="nil"/>
              <w:right w:val="nil"/>
            </w:tcBorders>
            <w:shd w:val="clear" w:color="auto" w:fill="auto"/>
            <w:noWrap/>
            <w:tcMar>
              <w:top w:w="28" w:type="dxa"/>
              <w:bottom w:w="28" w:type="dxa"/>
            </w:tcMar>
            <w:hideMark/>
          </w:tcPr>
          <w:p w14:paraId="6806166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COPA-COGECA (European Union)</w:t>
            </w:r>
          </w:p>
        </w:tc>
        <w:tc>
          <w:tcPr>
            <w:tcW w:w="7655" w:type="dxa"/>
            <w:tcBorders>
              <w:top w:val="nil"/>
              <w:left w:val="nil"/>
              <w:bottom w:val="nil"/>
              <w:right w:val="nil"/>
            </w:tcBorders>
            <w:shd w:val="clear" w:color="auto" w:fill="auto"/>
            <w:noWrap/>
            <w:tcMar>
              <w:top w:w="28" w:type="dxa"/>
              <w:bottom w:w="28" w:type="dxa"/>
            </w:tcMar>
            <w:hideMark/>
          </w:tcPr>
          <w:p w14:paraId="4C96C47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Committee of Professional Agricultural Organisations - General Confederation of Agricultural Cooperatives</w:t>
            </w:r>
          </w:p>
        </w:tc>
      </w:tr>
      <w:tr w:rsidR="008F4406" w:rsidRPr="002107DF" w14:paraId="1ACDD32D" w14:textId="77777777" w:rsidTr="008F4406">
        <w:tc>
          <w:tcPr>
            <w:tcW w:w="2268" w:type="dxa"/>
            <w:tcBorders>
              <w:top w:val="nil"/>
              <w:left w:val="nil"/>
              <w:bottom w:val="nil"/>
              <w:right w:val="nil"/>
            </w:tcBorders>
            <w:shd w:val="clear" w:color="auto" w:fill="auto"/>
            <w:noWrap/>
            <w:tcMar>
              <w:top w:w="28" w:type="dxa"/>
              <w:bottom w:w="28" w:type="dxa"/>
            </w:tcMar>
            <w:hideMark/>
          </w:tcPr>
          <w:p w14:paraId="2C4968F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CORAF (see also WECARD)</w:t>
            </w:r>
          </w:p>
        </w:tc>
        <w:tc>
          <w:tcPr>
            <w:tcW w:w="7655" w:type="dxa"/>
            <w:tcBorders>
              <w:top w:val="nil"/>
              <w:left w:val="nil"/>
              <w:bottom w:val="nil"/>
              <w:right w:val="nil"/>
            </w:tcBorders>
            <w:shd w:val="clear" w:color="auto" w:fill="auto"/>
            <w:noWrap/>
            <w:tcMar>
              <w:top w:w="28" w:type="dxa"/>
              <w:bottom w:w="28" w:type="dxa"/>
            </w:tcMar>
            <w:hideMark/>
          </w:tcPr>
          <w:p w14:paraId="174DB2B7" w14:textId="77777777" w:rsidR="008F4406" w:rsidRPr="00DA2220" w:rsidRDefault="008F4406" w:rsidP="00AF2886">
            <w:pPr>
              <w:spacing w:after="20"/>
              <w:jc w:val="left"/>
              <w:rPr>
                <w:rFonts w:ascii="Arial Narrow" w:hAnsi="Arial Narrow"/>
                <w:i/>
                <w:color w:val="000000"/>
                <w:sz w:val="18"/>
                <w:szCs w:val="18"/>
                <w:lang w:val="fr-CH"/>
              </w:rPr>
            </w:pPr>
            <w:r w:rsidRPr="00DA2220">
              <w:rPr>
                <w:rFonts w:ascii="Arial Narrow" w:hAnsi="Arial Narrow"/>
                <w:i/>
                <w:color w:val="000000"/>
                <w:sz w:val="18"/>
                <w:szCs w:val="18"/>
                <w:lang w:val="fr-CH"/>
              </w:rPr>
              <w:t>Conseil Ouest et Centre Africain pour la Recherche et le Développement Agricoles</w:t>
            </w:r>
          </w:p>
        </w:tc>
      </w:tr>
      <w:tr w:rsidR="008F4406" w:rsidRPr="003D1BFB" w14:paraId="28931E54" w14:textId="77777777" w:rsidTr="008F4406">
        <w:tc>
          <w:tcPr>
            <w:tcW w:w="2268" w:type="dxa"/>
            <w:tcBorders>
              <w:top w:val="nil"/>
              <w:left w:val="nil"/>
              <w:bottom w:val="nil"/>
              <w:right w:val="nil"/>
            </w:tcBorders>
            <w:shd w:val="clear" w:color="auto" w:fill="auto"/>
            <w:noWrap/>
            <w:tcMar>
              <w:top w:w="28" w:type="dxa"/>
              <w:bottom w:w="28" w:type="dxa"/>
            </w:tcMar>
            <w:hideMark/>
          </w:tcPr>
          <w:p w14:paraId="652B1DC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CPVO</w:t>
            </w:r>
          </w:p>
        </w:tc>
        <w:tc>
          <w:tcPr>
            <w:tcW w:w="7655" w:type="dxa"/>
            <w:tcBorders>
              <w:top w:val="nil"/>
              <w:left w:val="nil"/>
              <w:bottom w:val="nil"/>
              <w:right w:val="nil"/>
            </w:tcBorders>
            <w:shd w:val="clear" w:color="auto" w:fill="auto"/>
            <w:noWrap/>
            <w:tcMar>
              <w:top w:w="28" w:type="dxa"/>
              <w:bottom w:w="28" w:type="dxa"/>
            </w:tcMar>
            <w:hideMark/>
          </w:tcPr>
          <w:p w14:paraId="4221DFC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Community Plant Variety Office of the European Union</w:t>
            </w:r>
          </w:p>
        </w:tc>
      </w:tr>
      <w:tr w:rsidR="008F4406" w:rsidRPr="003D1BFB" w14:paraId="4944242B" w14:textId="77777777" w:rsidTr="008F4406">
        <w:tc>
          <w:tcPr>
            <w:tcW w:w="2268" w:type="dxa"/>
            <w:tcBorders>
              <w:top w:val="nil"/>
              <w:left w:val="nil"/>
              <w:bottom w:val="nil"/>
              <w:right w:val="nil"/>
            </w:tcBorders>
            <w:shd w:val="clear" w:color="auto" w:fill="auto"/>
            <w:noWrap/>
            <w:tcMar>
              <w:top w:w="28" w:type="dxa"/>
              <w:bottom w:w="28" w:type="dxa"/>
            </w:tcMar>
            <w:hideMark/>
          </w:tcPr>
          <w:p w14:paraId="2EFF3D1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CROCEVIA</w:t>
            </w:r>
          </w:p>
        </w:tc>
        <w:tc>
          <w:tcPr>
            <w:tcW w:w="7655" w:type="dxa"/>
            <w:tcBorders>
              <w:top w:val="nil"/>
              <w:left w:val="nil"/>
              <w:bottom w:val="nil"/>
              <w:right w:val="nil"/>
            </w:tcBorders>
            <w:shd w:val="clear" w:color="auto" w:fill="auto"/>
            <w:noWrap/>
            <w:tcMar>
              <w:top w:w="28" w:type="dxa"/>
              <w:bottom w:w="28" w:type="dxa"/>
            </w:tcMar>
            <w:hideMark/>
          </w:tcPr>
          <w:p w14:paraId="10D7FE5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International Centre Crossroad</w:t>
            </w:r>
          </w:p>
        </w:tc>
      </w:tr>
      <w:tr w:rsidR="008F4406" w:rsidRPr="003D1BFB" w14:paraId="6165A7C7" w14:textId="77777777" w:rsidTr="008F4406">
        <w:tc>
          <w:tcPr>
            <w:tcW w:w="2268" w:type="dxa"/>
            <w:tcBorders>
              <w:top w:val="nil"/>
              <w:left w:val="nil"/>
              <w:bottom w:val="nil"/>
              <w:right w:val="nil"/>
            </w:tcBorders>
            <w:shd w:val="clear" w:color="auto" w:fill="auto"/>
            <w:noWrap/>
            <w:tcMar>
              <w:top w:w="28" w:type="dxa"/>
              <w:bottom w:w="28" w:type="dxa"/>
            </w:tcMar>
            <w:hideMark/>
          </w:tcPr>
          <w:p w14:paraId="562C6F0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CSA (China)</w:t>
            </w:r>
          </w:p>
        </w:tc>
        <w:tc>
          <w:tcPr>
            <w:tcW w:w="7655" w:type="dxa"/>
            <w:tcBorders>
              <w:top w:val="nil"/>
              <w:left w:val="nil"/>
              <w:bottom w:val="nil"/>
              <w:right w:val="nil"/>
            </w:tcBorders>
            <w:shd w:val="clear" w:color="auto" w:fill="auto"/>
            <w:noWrap/>
            <w:tcMar>
              <w:top w:w="28" w:type="dxa"/>
              <w:bottom w:w="28" w:type="dxa"/>
            </w:tcMar>
            <w:hideMark/>
          </w:tcPr>
          <w:p w14:paraId="01ACE8A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China Seed Association</w:t>
            </w:r>
          </w:p>
        </w:tc>
      </w:tr>
      <w:tr w:rsidR="008F4406" w:rsidRPr="003D1BFB" w14:paraId="6947D215" w14:textId="77777777" w:rsidTr="008F4406">
        <w:tc>
          <w:tcPr>
            <w:tcW w:w="2268" w:type="dxa"/>
            <w:tcBorders>
              <w:top w:val="nil"/>
              <w:left w:val="nil"/>
              <w:bottom w:val="nil"/>
              <w:right w:val="nil"/>
            </w:tcBorders>
            <w:shd w:val="clear" w:color="auto" w:fill="auto"/>
            <w:noWrap/>
            <w:tcMar>
              <w:top w:w="28" w:type="dxa"/>
              <w:bottom w:w="28" w:type="dxa"/>
            </w:tcMar>
          </w:tcPr>
          <w:p w14:paraId="13E2731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DCP (Viet Nam)</w:t>
            </w:r>
          </w:p>
        </w:tc>
        <w:tc>
          <w:tcPr>
            <w:tcW w:w="7655" w:type="dxa"/>
            <w:tcBorders>
              <w:top w:val="nil"/>
              <w:left w:val="nil"/>
              <w:bottom w:val="nil"/>
              <w:right w:val="nil"/>
            </w:tcBorders>
            <w:shd w:val="clear" w:color="auto" w:fill="auto"/>
            <w:noWrap/>
            <w:tcMar>
              <w:top w:w="28" w:type="dxa"/>
              <w:bottom w:w="28" w:type="dxa"/>
            </w:tcMar>
          </w:tcPr>
          <w:p w14:paraId="7165CBC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Department of Crop Production</w:t>
            </w:r>
          </w:p>
        </w:tc>
      </w:tr>
      <w:tr w:rsidR="008F4406" w:rsidRPr="003D1BFB" w14:paraId="3727C3C2" w14:textId="77777777" w:rsidTr="008F4406">
        <w:tc>
          <w:tcPr>
            <w:tcW w:w="2268" w:type="dxa"/>
            <w:tcBorders>
              <w:top w:val="nil"/>
              <w:left w:val="nil"/>
              <w:bottom w:val="nil"/>
              <w:right w:val="nil"/>
            </w:tcBorders>
            <w:shd w:val="clear" w:color="auto" w:fill="auto"/>
            <w:noWrap/>
            <w:tcMar>
              <w:top w:w="28" w:type="dxa"/>
              <w:bottom w:w="28" w:type="dxa"/>
            </w:tcMar>
          </w:tcPr>
          <w:p w14:paraId="0353576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DCS (China)</w:t>
            </w:r>
          </w:p>
        </w:tc>
        <w:tc>
          <w:tcPr>
            <w:tcW w:w="7655" w:type="dxa"/>
            <w:tcBorders>
              <w:top w:val="nil"/>
              <w:left w:val="nil"/>
              <w:bottom w:val="nil"/>
              <w:right w:val="nil"/>
            </w:tcBorders>
            <w:shd w:val="clear" w:color="auto" w:fill="auto"/>
            <w:noWrap/>
            <w:tcMar>
              <w:top w:w="28" w:type="dxa"/>
              <w:bottom w:w="28" w:type="dxa"/>
            </w:tcMar>
          </w:tcPr>
          <w:p w14:paraId="2F4CFA3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Department of Crop Seed</w:t>
            </w:r>
          </w:p>
        </w:tc>
      </w:tr>
      <w:tr w:rsidR="008F4406" w:rsidRPr="003D1BFB" w14:paraId="5BB8B221" w14:textId="77777777" w:rsidTr="008F4406">
        <w:tc>
          <w:tcPr>
            <w:tcW w:w="2268" w:type="dxa"/>
            <w:tcBorders>
              <w:top w:val="nil"/>
              <w:left w:val="nil"/>
              <w:bottom w:val="nil"/>
              <w:right w:val="nil"/>
            </w:tcBorders>
            <w:shd w:val="clear" w:color="auto" w:fill="auto"/>
            <w:noWrap/>
            <w:tcMar>
              <w:top w:w="28" w:type="dxa"/>
              <w:bottom w:w="28" w:type="dxa"/>
            </w:tcMar>
            <w:hideMark/>
          </w:tcPr>
          <w:p w14:paraId="0B8DC7A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DCST</w:t>
            </w:r>
          </w:p>
        </w:tc>
        <w:tc>
          <w:tcPr>
            <w:tcW w:w="7655" w:type="dxa"/>
            <w:tcBorders>
              <w:top w:val="nil"/>
              <w:left w:val="nil"/>
              <w:bottom w:val="nil"/>
              <w:right w:val="nil"/>
            </w:tcBorders>
            <w:shd w:val="clear" w:color="auto" w:fill="auto"/>
            <w:noWrap/>
            <w:tcMar>
              <w:top w:w="28" w:type="dxa"/>
              <w:bottom w:w="28" w:type="dxa"/>
            </w:tcMar>
            <w:hideMark/>
          </w:tcPr>
          <w:p w14:paraId="5931849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Development Center of Science and Technology of China</w:t>
            </w:r>
          </w:p>
        </w:tc>
      </w:tr>
      <w:tr w:rsidR="008F4406" w:rsidRPr="003D1BFB" w14:paraId="64426B91" w14:textId="77777777" w:rsidTr="008F4406">
        <w:tc>
          <w:tcPr>
            <w:tcW w:w="2268" w:type="dxa"/>
            <w:tcBorders>
              <w:top w:val="nil"/>
              <w:left w:val="nil"/>
              <w:bottom w:val="nil"/>
              <w:right w:val="nil"/>
            </w:tcBorders>
            <w:shd w:val="clear" w:color="auto" w:fill="auto"/>
            <w:noWrap/>
            <w:tcMar>
              <w:top w:w="28" w:type="dxa"/>
              <w:bottom w:w="28" w:type="dxa"/>
            </w:tcMar>
            <w:hideMark/>
          </w:tcPr>
          <w:p w14:paraId="57967FF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DOA (Malaysia)</w:t>
            </w:r>
          </w:p>
        </w:tc>
        <w:tc>
          <w:tcPr>
            <w:tcW w:w="7655" w:type="dxa"/>
            <w:tcBorders>
              <w:top w:val="nil"/>
              <w:left w:val="nil"/>
              <w:bottom w:val="nil"/>
              <w:right w:val="nil"/>
            </w:tcBorders>
            <w:shd w:val="clear" w:color="auto" w:fill="auto"/>
            <w:noWrap/>
            <w:tcMar>
              <w:top w:w="28" w:type="dxa"/>
              <w:bottom w:w="28" w:type="dxa"/>
            </w:tcMar>
            <w:hideMark/>
          </w:tcPr>
          <w:p w14:paraId="43B7263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Department of Agriculture of Malaysia</w:t>
            </w:r>
          </w:p>
        </w:tc>
      </w:tr>
      <w:tr w:rsidR="008F4406" w:rsidRPr="003D1BFB" w14:paraId="0A3402A5" w14:textId="77777777" w:rsidTr="008F4406">
        <w:tc>
          <w:tcPr>
            <w:tcW w:w="2268" w:type="dxa"/>
            <w:tcBorders>
              <w:top w:val="nil"/>
              <w:left w:val="nil"/>
              <w:bottom w:val="nil"/>
              <w:right w:val="nil"/>
            </w:tcBorders>
            <w:shd w:val="clear" w:color="auto" w:fill="auto"/>
            <w:noWrap/>
            <w:tcMar>
              <w:top w:w="28" w:type="dxa"/>
              <w:bottom w:w="28" w:type="dxa"/>
            </w:tcMar>
            <w:hideMark/>
          </w:tcPr>
          <w:p w14:paraId="6325741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DOA (Thailand)</w:t>
            </w:r>
          </w:p>
        </w:tc>
        <w:tc>
          <w:tcPr>
            <w:tcW w:w="7655" w:type="dxa"/>
            <w:tcBorders>
              <w:top w:val="nil"/>
              <w:left w:val="nil"/>
              <w:bottom w:val="nil"/>
              <w:right w:val="nil"/>
            </w:tcBorders>
            <w:shd w:val="clear" w:color="auto" w:fill="auto"/>
            <w:noWrap/>
            <w:tcMar>
              <w:top w:w="28" w:type="dxa"/>
              <w:bottom w:w="28" w:type="dxa"/>
            </w:tcMar>
            <w:hideMark/>
          </w:tcPr>
          <w:p w14:paraId="2EE45F9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Department of Agriculture of Thailand</w:t>
            </w:r>
          </w:p>
        </w:tc>
      </w:tr>
      <w:tr w:rsidR="008F4406" w:rsidRPr="003D1BFB" w14:paraId="72C6ED75" w14:textId="77777777" w:rsidTr="008F4406">
        <w:tc>
          <w:tcPr>
            <w:tcW w:w="2268" w:type="dxa"/>
            <w:tcBorders>
              <w:top w:val="nil"/>
              <w:left w:val="nil"/>
              <w:bottom w:val="nil"/>
              <w:right w:val="nil"/>
            </w:tcBorders>
            <w:shd w:val="clear" w:color="auto" w:fill="auto"/>
            <w:noWrap/>
            <w:tcMar>
              <w:top w:w="28" w:type="dxa"/>
              <w:bottom w:w="28" w:type="dxa"/>
            </w:tcMar>
          </w:tcPr>
          <w:p w14:paraId="08561EC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EAEU</w:t>
            </w:r>
          </w:p>
        </w:tc>
        <w:tc>
          <w:tcPr>
            <w:tcW w:w="7655" w:type="dxa"/>
            <w:tcBorders>
              <w:top w:val="nil"/>
              <w:left w:val="nil"/>
              <w:bottom w:val="nil"/>
              <w:right w:val="nil"/>
            </w:tcBorders>
            <w:shd w:val="clear" w:color="auto" w:fill="auto"/>
            <w:noWrap/>
            <w:tcMar>
              <w:top w:w="28" w:type="dxa"/>
              <w:bottom w:w="28" w:type="dxa"/>
            </w:tcMar>
          </w:tcPr>
          <w:p w14:paraId="6AE8746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Eurasian Economic Union</w:t>
            </w:r>
          </w:p>
        </w:tc>
      </w:tr>
      <w:tr w:rsidR="008F4406" w:rsidRPr="003D1BFB" w14:paraId="266AAC7A" w14:textId="77777777" w:rsidTr="008F4406">
        <w:tc>
          <w:tcPr>
            <w:tcW w:w="2268" w:type="dxa"/>
            <w:tcBorders>
              <w:top w:val="nil"/>
              <w:left w:val="nil"/>
              <w:bottom w:val="nil"/>
              <w:right w:val="nil"/>
            </w:tcBorders>
            <w:shd w:val="clear" w:color="auto" w:fill="auto"/>
            <w:noWrap/>
            <w:tcMar>
              <w:top w:w="28" w:type="dxa"/>
              <w:bottom w:w="28" w:type="dxa"/>
            </w:tcMar>
            <w:hideMark/>
          </w:tcPr>
          <w:p w14:paraId="5490918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EAPVP Forum</w:t>
            </w:r>
          </w:p>
        </w:tc>
        <w:tc>
          <w:tcPr>
            <w:tcW w:w="7655" w:type="dxa"/>
            <w:tcBorders>
              <w:top w:val="nil"/>
              <w:left w:val="nil"/>
              <w:bottom w:val="nil"/>
              <w:right w:val="nil"/>
            </w:tcBorders>
            <w:shd w:val="clear" w:color="auto" w:fill="auto"/>
            <w:noWrap/>
            <w:tcMar>
              <w:top w:w="28" w:type="dxa"/>
              <w:bottom w:w="28" w:type="dxa"/>
            </w:tcMar>
            <w:hideMark/>
          </w:tcPr>
          <w:p w14:paraId="492B8A6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East Asia Plant Variety Protection Forum</w:t>
            </w:r>
          </w:p>
        </w:tc>
      </w:tr>
      <w:tr w:rsidR="008F4406" w:rsidRPr="003D1BFB" w14:paraId="2C60F926" w14:textId="77777777" w:rsidTr="008F4406">
        <w:tc>
          <w:tcPr>
            <w:tcW w:w="2268" w:type="dxa"/>
            <w:tcBorders>
              <w:top w:val="nil"/>
              <w:left w:val="nil"/>
              <w:bottom w:val="nil"/>
              <w:right w:val="nil"/>
            </w:tcBorders>
            <w:shd w:val="clear" w:color="auto" w:fill="auto"/>
            <w:noWrap/>
            <w:tcMar>
              <w:top w:w="28" w:type="dxa"/>
              <w:bottom w:w="28" w:type="dxa"/>
            </w:tcMar>
            <w:hideMark/>
          </w:tcPr>
          <w:p w14:paraId="65678A3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ECUASEM</w:t>
            </w:r>
          </w:p>
        </w:tc>
        <w:tc>
          <w:tcPr>
            <w:tcW w:w="7655" w:type="dxa"/>
            <w:tcBorders>
              <w:top w:val="nil"/>
              <w:left w:val="nil"/>
              <w:bottom w:val="nil"/>
              <w:right w:val="nil"/>
            </w:tcBorders>
            <w:shd w:val="clear" w:color="auto" w:fill="auto"/>
            <w:noWrap/>
            <w:tcMar>
              <w:top w:w="28" w:type="dxa"/>
              <w:bottom w:w="28" w:type="dxa"/>
            </w:tcMar>
            <w:hideMark/>
          </w:tcPr>
          <w:p w14:paraId="502EBEF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Ecuadorian Seed Association</w:t>
            </w:r>
          </w:p>
        </w:tc>
      </w:tr>
      <w:tr w:rsidR="008F4406" w:rsidRPr="003D1BFB" w14:paraId="050BF7DA" w14:textId="77777777" w:rsidTr="008F4406">
        <w:tc>
          <w:tcPr>
            <w:tcW w:w="2268" w:type="dxa"/>
            <w:tcBorders>
              <w:top w:val="nil"/>
              <w:left w:val="nil"/>
              <w:bottom w:val="nil"/>
              <w:right w:val="nil"/>
            </w:tcBorders>
            <w:shd w:val="clear" w:color="auto" w:fill="auto"/>
            <w:noWrap/>
            <w:tcMar>
              <w:top w:w="28" w:type="dxa"/>
              <w:bottom w:w="28" w:type="dxa"/>
            </w:tcMar>
            <w:hideMark/>
          </w:tcPr>
          <w:p w14:paraId="1F43047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ECVC</w:t>
            </w:r>
          </w:p>
        </w:tc>
        <w:tc>
          <w:tcPr>
            <w:tcW w:w="7655" w:type="dxa"/>
            <w:tcBorders>
              <w:top w:val="nil"/>
              <w:left w:val="nil"/>
              <w:bottom w:val="nil"/>
              <w:right w:val="nil"/>
            </w:tcBorders>
            <w:shd w:val="clear" w:color="auto" w:fill="auto"/>
            <w:noWrap/>
            <w:tcMar>
              <w:top w:w="28" w:type="dxa"/>
              <w:bottom w:w="28" w:type="dxa"/>
            </w:tcMar>
            <w:hideMark/>
          </w:tcPr>
          <w:p w14:paraId="690F250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European Coordination Via Campesina</w:t>
            </w:r>
          </w:p>
        </w:tc>
      </w:tr>
      <w:tr w:rsidR="008F4406" w:rsidRPr="003D1BFB" w14:paraId="44620DFD" w14:textId="77777777" w:rsidTr="008F4406">
        <w:tc>
          <w:tcPr>
            <w:tcW w:w="2268" w:type="dxa"/>
            <w:tcBorders>
              <w:top w:val="nil"/>
              <w:left w:val="nil"/>
              <w:bottom w:val="nil"/>
              <w:right w:val="nil"/>
            </w:tcBorders>
            <w:shd w:val="clear" w:color="auto" w:fill="auto"/>
            <w:noWrap/>
            <w:tcMar>
              <w:top w:w="28" w:type="dxa"/>
              <w:bottom w:w="28" w:type="dxa"/>
            </w:tcMar>
          </w:tcPr>
          <w:p w14:paraId="3730212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EEC</w:t>
            </w:r>
          </w:p>
        </w:tc>
        <w:tc>
          <w:tcPr>
            <w:tcW w:w="7655" w:type="dxa"/>
            <w:tcBorders>
              <w:top w:val="nil"/>
              <w:left w:val="nil"/>
              <w:bottom w:val="nil"/>
              <w:right w:val="nil"/>
            </w:tcBorders>
            <w:shd w:val="clear" w:color="auto" w:fill="auto"/>
            <w:noWrap/>
            <w:tcMar>
              <w:top w:w="28" w:type="dxa"/>
              <w:bottom w:w="28" w:type="dxa"/>
            </w:tcMar>
          </w:tcPr>
          <w:p w14:paraId="4C75203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European Economic Community</w:t>
            </w:r>
          </w:p>
        </w:tc>
      </w:tr>
      <w:tr w:rsidR="008F4406" w:rsidRPr="003D1BFB" w14:paraId="2E982BE3" w14:textId="77777777" w:rsidTr="008F4406">
        <w:tc>
          <w:tcPr>
            <w:tcW w:w="2268" w:type="dxa"/>
            <w:tcBorders>
              <w:top w:val="nil"/>
              <w:left w:val="nil"/>
              <w:bottom w:val="nil"/>
              <w:right w:val="nil"/>
            </w:tcBorders>
            <w:shd w:val="clear" w:color="auto" w:fill="auto"/>
            <w:noWrap/>
            <w:tcMar>
              <w:top w:w="28" w:type="dxa"/>
              <w:bottom w:w="28" w:type="dxa"/>
            </w:tcMar>
            <w:hideMark/>
          </w:tcPr>
          <w:p w14:paraId="00BF703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EMBRAPA (Brazil)</w:t>
            </w:r>
          </w:p>
        </w:tc>
        <w:tc>
          <w:tcPr>
            <w:tcW w:w="7655" w:type="dxa"/>
            <w:tcBorders>
              <w:top w:val="nil"/>
              <w:left w:val="nil"/>
              <w:bottom w:val="nil"/>
              <w:right w:val="nil"/>
            </w:tcBorders>
            <w:shd w:val="clear" w:color="auto" w:fill="auto"/>
            <w:noWrap/>
            <w:tcMar>
              <w:top w:w="28" w:type="dxa"/>
              <w:bottom w:w="28" w:type="dxa"/>
            </w:tcMar>
            <w:hideMark/>
          </w:tcPr>
          <w:p w14:paraId="4B41990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Brazilian Agricultural Research Corporation</w:t>
            </w:r>
          </w:p>
        </w:tc>
      </w:tr>
      <w:tr w:rsidR="008F4406" w:rsidRPr="003D1BFB" w14:paraId="661F16A6" w14:textId="77777777" w:rsidTr="008F4406">
        <w:tc>
          <w:tcPr>
            <w:tcW w:w="2268" w:type="dxa"/>
            <w:tcBorders>
              <w:top w:val="nil"/>
              <w:left w:val="nil"/>
              <w:bottom w:val="nil"/>
              <w:right w:val="nil"/>
            </w:tcBorders>
            <w:shd w:val="clear" w:color="auto" w:fill="auto"/>
            <w:noWrap/>
            <w:tcMar>
              <w:top w:w="28" w:type="dxa"/>
              <w:bottom w:w="28" w:type="dxa"/>
            </w:tcMar>
            <w:hideMark/>
          </w:tcPr>
          <w:p w14:paraId="1ED864F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EU40</w:t>
            </w:r>
          </w:p>
        </w:tc>
        <w:tc>
          <w:tcPr>
            <w:tcW w:w="7655" w:type="dxa"/>
            <w:tcBorders>
              <w:top w:val="nil"/>
              <w:left w:val="nil"/>
              <w:bottom w:val="nil"/>
              <w:right w:val="nil"/>
            </w:tcBorders>
            <w:shd w:val="clear" w:color="auto" w:fill="auto"/>
            <w:tcMar>
              <w:top w:w="28" w:type="dxa"/>
              <w:bottom w:w="28" w:type="dxa"/>
            </w:tcMar>
            <w:hideMark/>
          </w:tcPr>
          <w:p w14:paraId="6EA5B50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Platform of young Pro-European Members of the European Parliament and of the 28 EU national parliaments</w:t>
            </w:r>
          </w:p>
        </w:tc>
      </w:tr>
      <w:tr w:rsidR="008F4406" w:rsidRPr="003D1BFB" w14:paraId="76FE4D9F" w14:textId="77777777" w:rsidTr="008F4406">
        <w:tc>
          <w:tcPr>
            <w:tcW w:w="2268" w:type="dxa"/>
            <w:tcBorders>
              <w:top w:val="nil"/>
              <w:left w:val="nil"/>
              <w:bottom w:val="nil"/>
              <w:right w:val="nil"/>
            </w:tcBorders>
            <w:shd w:val="clear" w:color="auto" w:fill="auto"/>
            <w:noWrap/>
            <w:tcMar>
              <w:top w:w="28" w:type="dxa"/>
              <w:bottom w:w="28" w:type="dxa"/>
            </w:tcMar>
            <w:hideMark/>
          </w:tcPr>
          <w:p w14:paraId="51B4CC3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EUIPO</w:t>
            </w:r>
          </w:p>
        </w:tc>
        <w:tc>
          <w:tcPr>
            <w:tcW w:w="7655" w:type="dxa"/>
            <w:tcBorders>
              <w:top w:val="nil"/>
              <w:left w:val="nil"/>
              <w:bottom w:val="nil"/>
              <w:right w:val="nil"/>
            </w:tcBorders>
            <w:shd w:val="clear" w:color="auto" w:fill="auto"/>
            <w:noWrap/>
            <w:tcMar>
              <w:top w:w="28" w:type="dxa"/>
              <w:bottom w:w="28" w:type="dxa"/>
            </w:tcMar>
            <w:hideMark/>
          </w:tcPr>
          <w:p w14:paraId="200B927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European Intellectual Property Office</w:t>
            </w:r>
          </w:p>
        </w:tc>
      </w:tr>
      <w:tr w:rsidR="008F4406" w:rsidRPr="003D1BFB" w14:paraId="1219A630" w14:textId="77777777" w:rsidTr="008F4406">
        <w:tc>
          <w:tcPr>
            <w:tcW w:w="2268" w:type="dxa"/>
            <w:tcBorders>
              <w:top w:val="nil"/>
              <w:left w:val="nil"/>
              <w:bottom w:val="nil"/>
              <w:right w:val="nil"/>
            </w:tcBorders>
            <w:shd w:val="clear" w:color="auto" w:fill="auto"/>
            <w:noWrap/>
            <w:tcMar>
              <w:top w:w="28" w:type="dxa"/>
              <w:bottom w:w="28" w:type="dxa"/>
            </w:tcMar>
            <w:hideMark/>
          </w:tcPr>
          <w:p w14:paraId="14F4B2A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FAO</w:t>
            </w:r>
          </w:p>
        </w:tc>
        <w:tc>
          <w:tcPr>
            <w:tcW w:w="7655" w:type="dxa"/>
            <w:tcBorders>
              <w:top w:val="nil"/>
              <w:left w:val="nil"/>
              <w:bottom w:val="nil"/>
              <w:right w:val="nil"/>
            </w:tcBorders>
            <w:shd w:val="clear" w:color="auto" w:fill="auto"/>
            <w:noWrap/>
            <w:tcMar>
              <w:top w:w="28" w:type="dxa"/>
              <w:bottom w:w="28" w:type="dxa"/>
            </w:tcMar>
            <w:hideMark/>
          </w:tcPr>
          <w:p w14:paraId="0A76FEC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Food and Agriculture Organization of the United Nations</w:t>
            </w:r>
          </w:p>
        </w:tc>
      </w:tr>
      <w:tr w:rsidR="008F4406" w:rsidRPr="003D1BFB" w14:paraId="4D2F5D83" w14:textId="77777777" w:rsidTr="008F4406">
        <w:tc>
          <w:tcPr>
            <w:tcW w:w="2268" w:type="dxa"/>
            <w:tcBorders>
              <w:top w:val="nil"/>
              <w:left w:val="nil"/>
              <w:bottom w:val="nil"/>
              <w:right w:val="nil"/>
            </w:tcBorders>
            <w:shd w:val="clear" w:color="auto" w:fill="auto"/>
            <w:noWrap/>
            <w:tcMar>
              <w:top w:w="28" w:type="dxa"/>
              <w:bottom w:w="28" w:type="dxa"/>
            </w:tcMar>
            <w:hideMark/>
          </w:tcPr>
          <w:p w14:paraId="7D093D4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FIAN</w:t>
            </w:r>
          </w:p>
        </w:tc>
        <w:tc>
          <w:tcPr>
            <w:tcW w:w="7655" w:type="dxa"/>
            <w:tcBorders>
              <w:top w:val="nil"/>
              <w:left w:val="nil"/>
              <w:bottom w:val="nil"/>
              <w:right w:val="nil"/>
            </w:tcBorders>
            <w:shd w:val="clear" w:color="auto" w:fill="auto"/>
            <w:noWrap/>
            <w:tcMar>
              <w:top w:w="28" w:type="dxa"/>
              <w:bottom w:w="28" w:type="dxa"/>
            </w:tcMar>
            <w:hideMark/>
          </w:tcPr>
          <w:p w14:paraId="667FBAD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Foodfirst Information and Action Network</w:t>
            </w:r>
          </w:p>
        </w:tc>
      </w:tr>
      <w:tr w:rsidR="008F4406" w:rsidRPr="003D1BFB" w14:paraId="6C7000B9" w14:textId="77777777" w:rsidTr="008F4406">
        <w:tc>
          <w:tcPr>
            <w:tcW w:w="2268" w:type="dxa"/>
            <w:tcBorders>
              <w:top w:val="nil"/>
              <w:left w:val="nil"/>
              <w:bottom w:val="nil"/>
              <w:right w:val="nil"/>
            </w:tcBorders>
            <w:shd w:val="clear" w:color="auto" w:fill="auto"/>
            <w:noWrap/>
            <w:tcMar>
              <w:top w:w="28" w:type="dxa"/>
              <w:bottom w:w="28" w:type="dxa"/>
            </w:tcMar>
          </w:tcPr>
          <w:p w14:paraId="2D23462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GDA (China)</w:t>
            </w:r>
          </w:p>
        </w:tc>
        <w:tc>
          <w:tcPr>
            <w:tcW w:w="7655" w:type="dxa"/>
            <w:tcBorders>
              <w:top w:val="nil"/>
              <w:left w:val="nil"/>
              <w:bottom w:val="nil"/>
              <w:right w:val="nil"/>
            </w:tcBorders>
            <w:shd w:val="clear" w:color="auto" w:fill="auto"/>
            <w:noWrap/>
            <w:tcMar>
              <w:top w:w="28" w:type="dxa"/>
              <w:bottom w:w="28" w:type="dxa"/>
            </w:tcMar>
          </w:tcPr>
          <w:p w14:paraId="3D471EA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General Directorate of Agriculture</w:t>
            </w:r>
          </w:p>
        </w:tc>
      </w:tr>
      <w:tr w:rsidR="008F4406" w:rsidRPr="003D1BFB" w14:paraId="7F39F98E" w14:textId="77777777" w:rsidTr="008F4406">
        <w:tc>
          <w:tcPr>
            <w:tcW w:w="2268" w:type="dxa"/>
            <w:tcBorders>
              <w:top w:val="nil"/>
              <w:left w:val="nil"/>
              <w:bottom w:val="nil"/>
              <w:right w:val="nil"/>
            </w:tcBorders>
            <w:shd w:val="clear" w:color="auto" w:fill="auto"/>
            <w:noWrap/>
            <w:tcMar>
              <w:top w:w="28" w:type="dxa"/>
              <w:bottom w:w="28" w:type="dxa"/>
            </w:tcMar>
            <w:hideMark/>
          </w:tcPr>
          <w:p w14:paraId="1FD8B66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GESLIVE (Spain)</w:t>
            </w:r>
          </w:p>
        </w:tc>
        <w:tc>
          <w:tcPr>
            <w:tcW w:w="7655" w:type="dxa"/>
            <w:tcBorders>
              <w:top w:val="nil"/>
              <w:left w:val="nil"/>
              <w:bottom w:val="nil"/>
              <w:right w:val="nil"/>
            </w:tcBorders>
            <w:shd w:val="clear" w:color="auto" w:fill="auto"/>
            <w:noWrap/>
            <w:tcMar>
              <w:top w:w="28" w:type="dxa"/>
              <w:bottom w:w="28" w:type="dxa"/>
            </w:tcMar>
            <w:hideMark/>
          </w:tcPr>
          <w:p w14:paraId="57DAC81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Affiliate company of the National Association of Plant Breeders (ANOVE) of Spain</w:t>
            </w:r>
          </w:p>
        </w:tc>
      </w:tr>
      <w:tr w:rsidR="008F4406" w:rsidRPr="002107DF" w14:paraId="662FFA44" w14:textId="77777777" w:rsidTr="008F4406">
        <w:tc>
          <w:tcPr>
            <w:tcW w:w="2268" w:type="dxa"/>
            <w:tcBorders>
              <w:top w:val="nil"/>
              <w:left w:val="nil"/>
              <w:bottom w:val="nil"/>
              <w:right w:val="nil"/>
            </w:tcBorders>
            <w:shd w:val="clear" w:color="auto" w:fill="auto"/>
            <w:noWrap/>
            <w:tcMar>
              <w:top w:w="28" w:type="dxa"/>
              <w:bottom w:w="28" w:type="dxa"/>
            </w:tcMar>
            <w:hideMark/>
          </w:tcPr>
          <w:p w14:paraId="6E27C46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GEVES (France)</w:t>
            </w:r>
          </w:p>
        </w:tc>
        <w:tc>
          <w:tcPr>
            <w:tcW w:w="7655" w:type="dxa"/>
            <w:tcBorders>
              <w:top w:val="nil"/>
              <w:left w:val="nil"/>
              <w:bottom w:val="nil"/>
              <w:right w:val="nil"/>
            </w:tcBorders>
            <w:shd w:val="clear" w:color="auto" w:fill="auto"/>
            <w:noWrap/>
            <w:tcMar>
              <w:top w:w="28" w:type="dxa"/>
              <w:bottom w:w="28" w:type="dxa"/>
            </w:tcMar>
            <w:hideMark/>
          </w:tcPr>
          <w:p w14:paraId="06A795F1" w14:textId="77777777" w:rsidR="008F4406" w:rsidRPr="00DA2220" w:rsidRDefault="008F4406" w:rsidP="00AF2886">
            <w:pPr>
              <w:spacing w:after="20"/>
              <w:jc w:val="left"/>
              <w:rPr>
                <w:rFonts w:ascii="Arial Narrow" w:hAnsi="Arial Narrow"/>
                <w:i/>
                <w:color w:val="000000"/>
                <w:sz w:val="18"/>
                <w:szCs w:val="18"/>
                <w:lang w:val="fr-CH"/>
              </w:rPr>
            </w:pPr>
            <w:r w:rsidRPr="00DA2220">
              <w:rPr>
                <w:rFonts w:ascii="Arial Narrow" w:hAnsi="Arial Narrow"/>
                <w:i/>
                <w:color w:val="000000"/>
                <w:sz w:val="18"/>
                <w:szCs w:val="18"/>
                <w:lang w:val="fr-CH"/>
              </w:rPr>
              <w:t>Groupe d'Étude et de contrôle des Variétés Et des Semences</w:t>
            </w:r>
          </w:p>
        </w:tc>
      </w:tr>
      <w:tr w:rsidR="008F4406" w:rsidRPr="003D1BFB" w14:paraId="04C1E40C" w14:textId="77777777" w:rsidTr="008F4406">
        <w:tc>
          <w:tcPr>
            <w:tcW w:w="2268" w:type="dxa"/>
            <w:tcBorders>
              <w:top w:val="nil"/>
              <w:left w:val="nil"/>
              <w:bottom w:val="nil"/>
              <w:right w:val="nil"/>
            </w:tcBorders>
            <w:shd w:val="clear" w:color="auto" w:fill="auto"/>
            <w:noWrap/>
            <w:tcMar>
              <w:top w:w="28" w:type="dxa"/>
              <w:bottom w:w="28" w:type="dxa"/>
            </w:tcMar>
            <w:hideMark/>
          </w:tcPr>
          <w:p w14:paraId="59A0F9F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GNIS (France)</w:t>
            </w:r>
          </w:p>
        </w:tc>
        <w:tc>
          <w:tcPr>
            <w:tcW w:w="7655" w:type="dxa"/>
            <w:tcBorders>
              <w:top w:val="nil"/>
              <w:left w:val="nil"/>
              <w:bottom w:val="nil"/>
              <w:right w:val="nil"/>
            </w:tcBorders>
            <w:shd w:val="clear" w:color="auto" w:fill="auto"/>
            <w:tcMar>
              <w:top w:w="28" w:type="dxa"/>
              <w:bottom w:w="28" w:type="dxa"/>
            </w:tcMar>
            <w:hideMark/>
          </w:tcPr>
          <w:p w14:paraId="0FA33F59" w14:textId="77777777" w:rsidR="008F4406" w:rsidRPr="008F4406" w:rsidRDefault="008F4406" w:rsidP="00AF2886">
            <w:pPr>
              <w:spacing w:after="20"/>
              <w:jc w:val="left"/>
              <w:rPr>
                <w:rFonts w:ascii="Arial Narrow" w:hAnsi="Arial Narrow"/>
                <w:color w:val="000000"/>
                <w:sz w:val="18"/>
                <w:szCs w:val="18"/>
              </w:rPr>
            </w:pPr>
            <w:r w:rsidRPr="00DA2220">
              <w:rPr>
                <w:rFonts w:ascii="Arial Narrow" w:hAnsi="Arial Narrow"/>
                <w:i/>
                <w:color w:val="000000"/>
                <w:sz w:val="18"/>
                <w:szCs w:val="18"/>
              </w:rPr>
              <w:t>Groupement national interprofessionnel des semences et plants</w:t>
            </w:r>
            <w:r w:rsidRPr="008F4406">
              <w:rPr>
                <w:rFonts w:ascii="Arial Narrow" w:hAnsi="Arial Narrow"/>
                <w:color w:val="000000"/>
                <w:sz w:val="18"/>
                <w:szCs w:val="18"/>
              </w:rPr>
              <w:t>, renamed SEMAE on January 27, 2021 (see further down)</w:t>
            </w:r>
          </w:p>
        </w:tc>
      </w:tr>
      <w:tr w:rsidR="008F4406" w:rsidRPr="003D1BFB" w14:paraId="4FB4EBEB" w14:textId="77777777" w:rsidTr="008F4406">
        <w:tc>
          <w:tcPr>
            <w:tcW w:w="2268" w:type="dxa"/>
            <w:tcBorders>
              <w:top w:val="nil"/>
              <w:left w:val="nil"/>
              <w:bottom w:val="nil"/>
              <w:right w:val="nil"/>
            </w:tcBorders>
            <w:shd w:val="clear" w:color="auto" w:fill="auto"/>
            <w:noWrap/>
            <w:tcMar>
              <w:top w:w="28" w:type="dxa"/>
              <w:bottom w:w="28" w:type="dxa"/>
            </w:tcMar>
            <w:hideMark/>
          </w:tcPr>
          <w:p w14:paraId="1D56420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GRUR (Germany)</w:t>
            </w:r>
          </w:p>
        </w:tc>
        <w:tc>
          <w:tcPr>
            <w:tcW w:w="7655" w:type="dxa"/>
            <w:tcBorders>
              <w:top w:val="nil"/>
              <w:left w:val="nil"/>
              <w:bottom w:val="nil"/>
              <w:right w:val="nil"/>
            </w:tcBorders>
            <w:shd w:val="clear" w:color="auto" w:fill="auto"/>
            <w:noWrap/>
            <w:tcMar>
              <w:top w:w="28" w:type="dxa"/>
              <w:bottom w:w="28" w:type="dxa"/>
            </w:tcMar>
            <w:hideMark/>
          </w:tcPr>
          <w:p w14:paraId="112EE93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German Association for the Protection of Intellectual Property</w:t>
            </w:r>
          </w:p>
        </w:tc>
      </w:tr>
      <w:tr w:rsidR="008F4406" w:rsidRPr="003D1BFB" w14:paraId="6E3A8676" w14:textId="77777777" w:rsidTr="008F4406">
        <w:tc>
          <w:tcPr>
            <w:tcW w:w="2268" w:type="dxa"/>
            <w:tcBorders>
              <w:top w:val="nil"/>
              <w:left w:val="nil"/>
              <w:bottom w:val="nil"/>
              <w:right w:val="nil"/>
            </w:tcBorders>
            <w:shd w:val="clear" w:color="auto" w:fill="auto"/>
            <w:noWrap/>
            <w:tcMar>
              <w:top w:w="28" w:type="dxa"/>
              <w:bottom w:w="28" w:type="dxa"/>
            </w:tcMar>
            <w:hideMark/>
          </w:tcPr>
          <w:p w14:paraId="6ACB7E8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HEPIA (Switzerland)</w:t>
            </w:r>
          </w:p>
        </w:tc>
        <w:tc>
          <w:tcPr>
            <w:tcW w:w="7655" w:type="dxa"/>
            <w:tcBorders>
              <w:top w:val="nil"/>
              <w:left w:val="nil"/>
              <w:bottom w:val="nil"/>
              <w:right w:val="nil"/>
            </w:tcBorders>
            <w:shd w:val="clear" w:color="auto" w:fill="auto"/>
            <w:tcMar>
              <w:top w:w="28" w:type="dxa"/>
              <w:bottom w:w="28" w:type="dxa"/>
            </w:tcMar>
            <w:hideMark/>
          </w:tcPr>
          <w:p w14:paraId="1BC1A097" w14:textId="77777777" w:rsidR="008F4406" w:rsidRPr="008F4406" w:rsidRDefault="008F4406" w:rsidP="00AF2886">
            <w:pPr>
              <w:spacing w:after="20"/>
              <w:jc w:val="left"/>
              <w:rPr>
                <w:rFonts w:ascii="Arial Narrow" w:hAnsi="Arial Narrow"/>
                <w:color w:val="000000"/>
                <w:sz w:val="18"/>
                <w:szCs w:val="18"/>
              </w:rPr>
            </w:pPr>
            <w:r w:rsidRPr="00DA2220">
              <w:rPr>
                <w:rFonts w:ascii="Arial Narrow" w:hAnsi="Arial Narrow"/>
                <w:i/>
                <w:color w:val="000000"/>
                <w:sz w:val="18"/>
                <w:szCs w:val="18"/>
              </w:rPr>
              <w:t>Haute école du paysage, d'ingénierie et d'architecture de Genève</w:t>
            </w:r>
            <w:r w:rsidRPr="008F4406">
              <w:rPr>
                <w:rFonts w:ascii="Arial Narrow" w:hAnsi="Arial Narrow"/>
                <w:color w:val="000000"/>
                <w:sz w:val="18"/>
                <w:szCs w:val="18"/>
              </w:rPr>
              <w:t xml:space="preserve"> (Geneva School of Landscape, Engineering and Architecture of Switzerland)</w:t>
            </w:r>
          </w:p>
        </w:tc>
      </w:tr>
      <w:tr w:rsidR="008F4406" w:rsidRPr="003D1BFB" w14:paraId="2466BA55" w14:textId="77777777" w:rsidTr="008F4406">
        <w:tc>
          <w:tcPr>
            <w:tcW w:w="2268" w:type="dxa"/>
            <w:tcBorders>
              <w:top w:val="nil"/>
              <w:left w:val="nil"/>
              <w:bottom w:val="nil"/>
              <w:right w:val="nil"/>
            </w:tcBorders>
            <w:shd w:val="clear" w:color="auto" w:fill="auto"/>
            <w:noWrap/>
            <w:tcMar>
              <w:top w:w="28" w:type="dxa"/>
              <w:bottom w:w="28" w:type="dxa"/>
            </w:tcMar>
            <w:hideMark/>
          </w:tcPr>
          <w:p w14:paraId="5645534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ICA (Colombia)</w:t>
            </w:r>
          </w:p>
        </w:tc>
        <w:tc>
          <w:tcPr>
            <w:tcW w:w="7655" w:type="dxa"/>
            <w:tcBorders>
              <w:top w:val="nil"/>
              <w:left w:val="nil"/>
              <w:bottom w:val="nil"/>
              <w:right w:val="nil"/>
            </w:tcBorders>
            <w:shd w:val="clear" w:color="auto" w:fill="auto"/>
            <w:tcMar>
              <w:top w:w="28" w:type="dxa"/>
              <w:bottom w:w="28" w:type="dxa"/>
            </w:tcMar>
            <w:hideMark/>
          </w:tcPr>
          <w:p w14:paraId="3C97BE27" w14:textId="45E552AB" w:rsidR="008F4406" w:rsidRPr="008F4406" w:rsidRDefault="008F4406" w:rsidP="00AF2886">
            <w:pPr>
              <w:spacing w:after="20"/>
              <w:jc w:val="left"/>
              <w:rPr>
                <w:rFonts w:ascii="Arial Narrow" w:hAnsi="Arial Narrow"/>
                <w:color w:val="000000"/>
                <w:sz w:val="18"/>
                <w:szCs w:val="18"/>
              </w:rPr>
            </w:pPr>
            <w:r w:rsidRPr="00DA2220">
              <w:rPr>
                <w:rFonts w:ascii="Arial Narrow" w:hAnsi="Arial Narrow"/>
                <w:i/>
                <w:color w:val="000000"/>
                <w:sz w:val="18"/>
                <w:szCs w:val="18"/>
              </w:rPr>
              <w:t>Instituto Colombiano Agropecuario</w:t>
            </w:r>
            <w:r w:rsidR="00DA2220">
              <w:rPr>
                <w:rFonts w:ascii="Arial Narrow" w:hAnsi="Arial Narrow"/>
                <w:color w:val="000000"/>
                <w:sz w:val="18"/>
                <w:szCs w:val="18"/>
              </w:rPr>
              <w:t xml:space="preserve"> </w:t>
            </w:r>
            <w:r w:rsidRPr="008F4406">
              <w:rPr>
                <w:rFonts w:ascii="Arial Narrow" w:hAnsi="Arial Narrow"/>
                <w:color w:val="000000"/>
                <w:sz w:val="18"/>
                <w:szCs w:val="18"/>
              </w:rPr>
              <w:t>(Colombian Agricultural Institute)</w:t>
            </w:r>
          </w:p>
        </w:tc>
      </w:tr>
      <w:tr w:rsidR="008F4406" w:rsidRPr="002107DF" w14:paraId="73D419EC" w14:textId="77777777" w:rsidTr="008F4406">
        <w:tc>
          <w:tcPr>
            <w:tcW w:w="2268" w:type="dxa"/>
            <w:tcBorders>
              <w:top w:val="nil"/>
              <w:left w:val="nil"/>
              <w:bottom w:val="nil"/>
              <w:right w:val="nil"/>
            </w:tcBorders>
            <w:shd w:val="clear" w:color="auto" w:fill="auto"/>
            <w:noWrap/>
            <w:tcMar>
              <w:top w:w="28" w:type="dxa"/>
              <w:bottom w:w="28" w:type="dxa"/>
            </w:tcMar>
            <w:hideMark/>
          </w:tcPr>
          <w:p w14:paraId="1407126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IDIAP (Panama)</w:t>
            </w:r>
          </w:p>
        </w:tc>
        <w:tc>
          <w:tcPr>
            <w:tcW w:w="7655" w:type="dxa"/>
            <w:tcBorders>
              <w:top w:val="nil"/>
              <w:left w:val="nil"/>
              <w:bottom w:val="nil"/>
              <w:right w:val="nil"/>
            </w:tcBorders>
            <w:shd w:val="clear" w:color="auto" w:fill="auto"/>
            <w:noWrap/>
            <w:tcMar>
              <w:top w:w="28" w:type="dxa"/>
              <w:bottom w:w="28" w:type="dxa"/>
            </w:tcMar>
            <w:hideMark/>
          </w:tcPr>
          <w:p w14:paraId="6E59530D" w14:textId="797013B2" w:rsidR="008F4406" w:rsidRPr="008F4406" w:rsidRDefault="008F4406" w:rsidP="00AF2886">
            <w:pPr>
              <w:spacing w:after="20"/>
              <w:jc w:val="left"/>
              <w:rPr>
                <w:rFonts w:ascii="Arial Narrow" w:hAnsi="Arial Narrow"/>
                <w:color w:val="000000"/>
                <w:sz w:val="18"/>
                <w:szCs w:val="18"/>
                <w:lang w:val="fr-CH"/>
              </w:rPr>
            </w:pPr>
            <w:r w:rsidRPr="008F4406">
              <w:rPr>
                <w:rFonts w:ascii="Arial Narrow" w:hAnsi="Arial Narrow"/>
                <w:color w:val="000000"/>
                <w:sz w:val="18"/>
                <w:szCs w:val="18"/>
                <w:lang w:val="fr-CH"/>
              </w:rPr>
              <w:t>Instituto de Innovación Agropecuaria de Panamá</w:t>
            </w:r>
            <w:r w:rsidR="00DA2220">
              <w:rPr>
                <w:rFonts w:ascii="Arial Narrow" w:hAnsi="Arial Narrow"/>
                <w:color w:val="000000"/>
                <w:sz w:val="18"/>
                <w:szCs w:val="18"/>
                <w:lang w:val="fr-CH"/>
              </w:rPr>
              <w:t xml:space="preserve"> </w:t>
            </w:r>
            <w:r w:rsidR="00DA2220" w:rsidRPr="00DA2220">
              <w:rPr>
                <w:rFonts w:ascii="Arial Narrow" w:hAnsi="Arial Narrow"/>
                <w:color w:val="000000"/>
                <w:sz w:val="18"/>
                <w:szCs w:val="18"/>
                <w:lang w:val="fr-CH"/>
              </w:rPr>
              <w:t>(Panama Institute for Agricultural Innovation)</w:t>
            </w:r>
          </w:p>
        </w:tc>
      </w:tr>
      <w:tr w:rsidR="008F4406" w:rsidRPr="000D1B79" w14:paraId="36332EFE" w14:textId="77777777" w:rsidTr="008F4406">
        <w:tc>
          <w:tcPr>
            <w:tcW w:w="2268" w:type="dxa"/>
            <w:tcBorders>
              <w:top w:val="nil"/>
              <w:left w:val="nil"/>
              <w:bottom w:val="nil"/>
              <w:right w:val="nil"/>
            </w:tcBorders>
            <w:shd w:val="clear" w:color="auto" w:fill="auto"/>
            <w:noWrap/>
            <w:tcMar>
              <w:top w:w="28" w:type="dxa"/>
              <w:bottom w:w="28" w:type="dxa"/>
            </w:tcMar>
          </w:tcPr>
          <w:p w14:paraId="2AF36AD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IICA</w:t>
            </w:r>
          </w:p>
        </w:tc>
        <w:tc>
          <w:tcPr>
            <w:tcW w:w="7655" w:type="dxa"/>
            <w:tcBorders>
              <w:top w:val="nil"/>
              <w:left w:val="nil"/>
              <w:bottom w:val="nil"/>
              <w:right w:val="nil"/>
            </w:tcBorders>
            <w:shd w:val="clear" w:color="auto" w:fill="auto"/>
            <w:noWrap/>
            <w:tcMar>
              <w:top w:w="28" w:type="dxa"/>
              <w:bottom w:w="28" w:type="dxa"/>
            </w:tcMar>
          </w:tcPr>
          <w:p w14:paraId="5756C0E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Inter-American Institute for Cooperation on Agriculture</w:t>
            </w:r>
          </w:p>
        </w:tc>
      </w:tr>
      <w:tr w:rsidR="008F4406" w:rsidRPr="003D1BFB" w14:paraId="73C23AAA" w14:textId="77777777" w:rsidTr="008F4406">
        <w:tc>
          <w:tcPr>
            <w:tcW w:w="2268" w:type="dxa"/>
            <w:tcBorders>
              <w:top w:val="nil"/>
              <w:left w:val="nil"/>
              <w:bottom w:val="nil"/>
              <w:right w:val="nil"/>
            </w:tcBorders>
            <w:shd w:val="clear" w:color="auto" w:fill="auto"/>
            <w:noWrap/>
            <w:tcMar>
              <w:top w:w="28" w:type="dxa"/>
              <w:bottom w:w="28" w:type="dxa"/>
            </w:tcMar>
            <w:hideMark/>
          </w:tcPr>
          <w:p w14:paraId="649E8E4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INASE (Argentina)</w:t>
            </w:r>
          </w:p>
        </w:tc>
        <w:tc>
          <w:tcPr>
            <w:tcW w:w="7655" w:type="dxa"/>
            <w:tcBorders>
              <w:top w:val="nil"/>
              <w:left w:val="nil"/>
              <w:bottom w:val="nil"/>
              <w:right w:val="nil"/>
            </w:tcBorders>
            <w:shd w:val="clear" w:color="auto" w:fill="auto"/>
            <w:tcMar>
              <w:top w:w="28" w:type="dxa"/>
              <w:bottom w:w="28" w:type="dxa"/>
            </w:tcMar>
            <w:hideMark/>
          </w:tcPr>
          <w:p w14:paraId="31C528FD" w14:textId="3C930F6A" w:rsidR="008F4406" w:rsidRPr="008F4406" w:rsidRDefault="008F4406" w:rsidP="00AF2886">
            <w:pPr>
              <w:spacing w:after="20"/>
              <w:jc w:val="left"/>
              <w:rPr>
                <w:rFonts w:ascii="Arial Narrow" w:hAnsi="Arial Narrow"/>
                <w:color w:val="000000"/>
                <w:sz w:val="18"/>
                <w:szCs w:val="18"/>
              </w:rPr>
            </w:pPr>
            <w:r w:rsidRPr="00DA2220">
              <w:rPr>
                <w:rFonts w:ascii="Arial Narrow" w:hAnsi="Arial Narrow"/>
                <w:i/>
                <w:color w:val="000000"/>
                <w:sz w:val="18"/>
                <w:szCs w:val="18"/>
              </w:rPr>
              <w:t>Instituto Nacional de Semillas</w:t>
            </w:r>
            <w:r w:rsidR="00DA2220">
              <w:rPr>
                <w:rFonts w:ascii="Arial Narrow" w:hAnsi="Arial Narrow"/>
                <w:color w:val="000000"/>
                <w:sz w:val="18"/>
                <w:szCs w:val="18"/>
              </w:rPr>
              <w:t xml:space="preserve"> </w:t>
            </w:r>
            <w:r w:rsidRPr="008F4406">
              <w:rPr>
                <w:rFonts w:ascii="Arial Narrow" w:hAnsi="Arial Narrow"/>
                <w:color w:val="000000"/>
                <w:sz w:val="18"/>
                <w:szCs w:val="18"/>
              </w:rPr>
              <w:t>(National Seed Institute of Argentina)</w:t>
            </w:r>
          </w:p>
        </w:tc>
      </w:tr>
      <w:tr w:rsidR="008F4406" w:rsidRPr="003D1BFB" w14:paraId="637507EF" w14:textId="77777777" w:rsidTr="008F4406">
        <w:tc>
          <w:tcPr>
            <w:tcW w:w="2268" w:type="dxa"/>
            <w:tcBorders>
              <w:top w:val="nil"/>
              <w:left w:val="nil"/>
              <w:bottom w:val="nil"/>
              <w:right w:val="nil"/>
            </w:tcBorders>
            <w:shd w:val="clear" w:color="auto" w:fill="auto"/>
            <w:noWrap/>
            <w:tcMar>
              <w:top w:w="28" w:type="dxa"/>
              <w:bottom w:w="28" w:type="dxa"/>
            </w:tcMar>
            <w:hideMark/>
          </w:tcPr>
          <w:p w14:paraId="7D5173E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INASE (Uruguay)</w:t>
            </w:r>
          </w:p>
        </w:tc>
        <w:tc>
          <w:tcPr>
            <w:tcW w:w="7655" w:type="dxa"/>
            <w:tcBorders>
              <w:top w:val="nil"/>
              <w:left w:val="nil"/>
              <w:bottom w:val="nil"/>
              <w:right w:val="nil"/>
            </w:tcBorders>
            <w:shd w:val="clear" w:color="auto" w:fill="auto"/>
            <w:tcMar>
              <w:top w:w="28" w:type="dxa"/>
              <w:bottom w:w="28" w:type="dxa"/>
            </w:tcMar>
            <w:hideMark/>
          </w:tcPr>
          <w:p w14:paraId="38D877B4" w14:textId="1C4042AA" w:rsidR="008F4406" w:rsidRPr="008F4406" w:rsidRDefault="008F4406" w:rsidP="00AF2886">
            <w:pPr>
              <w:spacing w:after="20"/>
              <w:jc w:val="left"/>
              <w:rPr>
                <w:rFonts w:ascii="Arial Narrow" w:hAnsi="Arial Narrow"/>
                <w:color w:val="000000"/>
                <w:sz w:val="18"/>
                <w:szCs w:val="18"/>
              </w:rPr>
            </w:pPr>
            <w:r w:rsidRPr="00DA2220">
              <w:rPr>
                <w:rFonts w:ascii="Arial Narrow" w:hAnsi="Arial Narrow"/>
                <w:i/>
                <w:color w:val="000000"/>
                <w:sz w:val="18"/>
                <w:szCs w:val="18"/>
              </w:rPr>
              <w:t>Instituto Nacional de Semillas</w:t>
            </w:r>
            <w:r w:rsidR="00DA2220">
              <w:rPr>
                <w:rFonts w:ascii="Arial Narrow" w:hAnsi="Arial Narrow"/>
                <w:color w:val="000000"/>
                <w:sz w:val="18"/>
                <w:szCs w:val="18"/>
              </w:rPr>
              <w:t xml:space="preserve"> </w:t>
            </w:r>
            <w:r w:rsidRPr="008F4406">
              <w:rPr>
                <w:rFonts w:ascii="Arial Narrow" w:hAnsi="Arial Narrow"/>
                <w:color w:val="000000"/>
                <w:sz w:val="18"/>
                <w:szCs w:val="18"/>
              </w:rPr>
              <w:t>(National Seed Institute of Uruguay)</w:t>
            </w:r>
          </w:p>
        </w:tc>
      </w:tr>
      <w:tr w:rsidR="008F4406" w:rsidRPr="003D1BFB" w14:paraId="242B49B9" w14:textId="77777777" w:rsidTr="008F4406">
        <w:tc>
          <w:tcPr>
            <w:tcW w:w="2268" w:type="dxa"/>
            <w:tcBorders>
              <w:top w:val="nil"/>
              <w:left w:val="nil"/>
              <w:bottom w:val="nil"/>
              <w:right w:val="nil"/>
            </w:tcBorders>
            <w:shd w:val="clear" w:color="auto" w:fill="auto"/>
            <w:noWrap/>
            <w:tcMar>
              <w:top w:w="28" w:type="dxa"/>
              <w:bottom w:w="28" w:type="dxa"/>
            </w:tcMar>
            <w:hideMark/>
          </w:tcPr>
          <w:p w14:paraId="1BBE49F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lastRenderedPageBreak/>
              <w:t>INDECOPI (Peru)</w:t>
            </w:r>
          </w:p>
        </w:tc>
        <w:tc>
          <w:tcPr>
            <w:tcW w:w="7655" w:type="dxa"/>
            <w:tcBorders>
              <w:top w:val="nil"/>
              <w:left w:val="nil"/>
              <w:bottom w:val="nil"/>
              <w:right w:val="nil"/>
            </w:tcBorders>
            <w:shd w:val="clear" w:color="auto" w:fill="auto"/>
            <w:tcMar>
              <w:top w:w="28" w:type="dxa"/>
              <w:bottom w:w="28" w:type="dxa"/>
            </w:tcMar>
            <w:hideMark/>
          </w:tcPr>
          <w:p w14:paraId="6E288961" w14:textId="0C4A0347" w:rsidR="008F4406" w:rsidRPr="008F4406" w:rsidRDefault="008F4406" w:rsidP="00AF2886">
            <w:pPr>
              <w:spacing w:after="20"/>
              <w:jc w:val="left"/>
              <w:rPr>
                <w:rFonts w:ascii="Arial Narrow" w:hAnsi="Arial Narrow"/>
                <w:color w:val="000000"/>
                <w:sz w:val="18"/>
                <w:szCs w:val="18"/>
              </w:rPr>
            </w:pPr>
            <w:r w:rsidRPr="008046D9">
              <w:rPr>
                <w:rFonts w:ascii="Arial Narrow" w:hAnsi="Arial Narrow"/>
                <w:i/>
                <w:color w:val="000000"/>
                <w:sz w:val="18"/>
                <w:szCs w:val="18"/>
              </w:rPr>
              <w:t>Instituto Nacional de Defensa de la Competencia y de la Protección de la Propiedad Intelectual</w:t>
            </w:r>
            <w:r w:rsidR="00DA2220">
              <w:rPr>
                <w:rFonts w:ascii="Arial Narrow" w:hAnsi="Arial Narrow"/>
                <w:color w:val="000000"/>
                <w:sz w:val="18"/>
                <w:szCs w:val="18"/>
              </w:rPr>
              <w:t xml:space="preserve"> </w:t>
            </w:r>
            <w:r w:rsidRPr="008F4406">
              <w:rPr>
                <w:rFonts w:ascii="Arial Narrow" w:hAnsi="Arial Narrow"/>
                <w:color w:val="000000"/>
                <w:sz w:val="18"/>
                <w:szCs w:val="18"/>
              </w:rPr>
              <w:t>(National Institute for the Defense of Competition and Protection of Intellectual Property of Peru)</w:t>
            </w:r>
          </w:p>
        </w:tc>
      </w:tr>
      <w:tr w:rsidR="008F4406" w:rsidRPr="000D1B79" w14:paraId="03A94F09" w14:textId="77777777" w:rsidTr="008F4406">
        <w:tc>
          <w:tcPr>
            <w:tcW w:w="2268" w:type="dxa"/>
            <w:tcBorders>
              <w:top w:val="nil"/>
              <w:left w:val="nil"/>
              <w:bottom w:val="nil"/>
              <w:right w:val="nil"/>
            </w:tcBorders>
            <w:shd w:val="clear" w:color="auto" w:fill="auto"/>
            <w:noWrap/>
            <w:tcMar>
              <w:top w:w="28" w:type="dxa"/>
              <w:bottom w:w="28" w:type="dxa"/>
            </w:tcMar>
          </w:tcPr>
          <w:p w14:paraId="2BB7FEDF" w14:textId="3CFD845D" w:rsidR="008F4406" w:rsidRPr="008F4406" w:rsidRDefault="008F4406">
            <w:pPr>
              <w:spacing w:after="20"/>
              <w:jc w:val="left"/>
              <w:rPr>
                <w:rFonts w:ascii="Arial Narrow" w:hAnsi="Arial Narrow"/>
                <w:color w:val="000000"/>
                <w:sz w:val="18"/>
                <w:szCs w:val="18"/>
              </w:rPr>
            </w:pPr>
            <w:r w:rsidRPr="008F4406">
              <w:rPr>
                <w:rFonts w:ascii="Arial Narrow" w:hAnsi="Arial Narrow"/>
                <w:color w:val="000000"/>
                <w:sz w:val="18"/>
                <w:szCs w:val="18"/>
              </w:rPr>
              <w:t>IMPI (</w:t>
            </w:r>
            <w:r w:rsidR="00DA2220">
              <w:rPr>
                <w:rFonts w:ascii="Arial Narrow" w:hAnsi="Arial Narrow"/>
                <w:color w:val="000000"/>
                <w:sz w:val="18"/>
                <w:szCs w:val="18"/>
              </w:rPr>
              <w:t>Mexico</w:t>
            </w:r>
            <w:r w:rsidRPr="008F4406">
              <w:rPr>
                <w:rFonts w:ascii="Arial Narrow" w:hAnsi="Arial Narrow"/>
                <w:color w:val="000000"/>
                <w:sz w:val="18"/>
                <w:szCs w:val="18"/>
              </w:rPr>
              <w:t>)</w:t>
            </w:r>
          </w:p>
        </w:tc>
        <w:tc>
          <w:tcPr>
            <w:tcW w:w="7655" w:type="dxa"/>
            <w:tcBorders>
              <w:top w:val="nil"/>
              <w:left w:val="nil"/>
              <w:bottom w:val="nil"/>
              <w:right w:val="nil"/>
            </w:tcBorders>
            <w:shd w:val="clear" w:color="auto" w:fill="auto"/>
            <w:tcMar>
              <w:top w:w="28" w:type="dxa"/>
              <w:bottom w:w="28" w:type="dxa"/>
            </w:tcMar>
          </w:tcPr>
          <w:p w14:paraId="4CB9817C" w14:textId="60BB7459" w:rsidR="008F4406" w:rsidRPr="008F4406" w:rsidRDefault="008F4406" w:rsidP="00AF2886">
            <w:pPr>
              <w:spacing w:after="20"/>
              <w:jc w:val="left"/>
              <w:rPr>
                <w:rFonts w:ascii="Arial Narrow" w:hAnsi="Arial Narrow"/>
                <w:color w:val="000000"/>
                <w:sz w:val="18"/>
                <w:szCs w:val="18"/>
                <w:lang w:val="fr-CH"/>
              </w:rPr>
            </w:pPr>
            <w:r w:rsidRPr="008046D9">
              <w:rPr>
                <w:rFonts w:ascii="Arial Narrow" w:hAnsi="Arial Narrow"/>
                <w:i/>
                <w:color w:val="000000"/>
                <w:sz w:val="18"/>
                <w:szCs w:val="18"/>
                <w:lang w:val="fr-CH"/>
              </w:rPr>
              <w:t>Instituto Mexicano de la Propiedad Industrial</w:t>
            </w:r>
            <w:r w:rsidR="00DA2220">
              <w:rPr>
                <w:rFonts w:ascii="Arial Narrow" w:hAnsi="Arial Narrow"/>
                <w:color w:val="000000"/>
                <w:sz w:val="18"/>
                <w:szCs w:val="18"/>
                <w:lang w:val="fr-CH"/>
              </w:rPr>
              <w:t xml:space="preserve"> (</w:t>
            </w:r>
            <w:r w:rsidR="00DA2220" w:rsidRPr="00DA2220">
              <w:rPr>
                <w:rFonts w:ascii="Arial Narrow" w:hAnsi="Arial Narrow"/>
                <w:color w:val="000000"/>
                <w:sz w:val="18"/>
                <w:szCs w:val="18"/>
                <w:lang w:val="fr-CH"/>
              </w:rPr>
              <w:t>Mexican Institute of Industrial Property</w:t>
            </w:r>
            <w:r w:rsidR="00DA2220">
              <w:rPr>
                <w:rFonts w:ascii="Arial Narrow" w:hAnsi="Arial Narrow"/>
                <w:color w:val="000000"/>
                <w:sz w:val="18"/>
                <w:szCs w:val="18"/>
                <w:lang w:val="fr-CH"/>
              </w:rPr>
              <w:t>)</w:t>
            </w:r>
          </w:p>
        </w:tc>
      </w:tr>
      <w:tr w:rsidR="008F4406" w:rsidRPr="003D1BFB" w14:paraId="6663378C" w14:textId="77777777" w:rsidTr="008F4406">
        <w:tc>
          <w:tcPr>
            <w:tcW w:w="2268" w:type="dxa"/>
            <w:tcBorders>
              <w:top w:val="nil"/>
              <w:left w:val="nil"/>
              <w:bottom w:val="nil"/>
              <w:right w:val="nil"/>
            </w:tcBorders>
            <w:shd w:val="clear" w:color="auto" w:fill="auto"/>
            <w:noWrap/>
            <w:tcMar>
              <w:top w:w="28" w:type="dxa"/>
              <w:bottom w:w="28" w:type="dxa"/>
            </w:tcMar>
            <w:hideMark/>
          </w:tcPr>
          <w:p w14:paraId="1149CFB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INPI (Brazil)</w:t>
            </w:r>
          </w:p>
        </w:tc>
        <w:tc>
          <w:tcPr>
            <w:tcW w:w="7655" w:type="dxa"/>
            <w:tcBorders>
              <w:top w:val="nil"/>
              <w:left w:val="nil"/>
              <w:bottom w:val="nil"/>
              <w:right w:val="nil"/>
            </w:tcBorders>
            <w:shd w:val="clear" w:color="auto" w:fill="auto"/>
            <w:tcMar>
              <w:top w:w="28" w:type="dxa"/>
              <w:bottom w:w="28" w:type="dxa"/>
            </w:tcMar>
            <w:hideMark/>
          </w:tcPr>
          <w:p w14:paraId="57B21883" w14:textId="2269A705" w:rsidR="008F4406" w:rsidRPr="008F4406" w:rsidRDefault="008F4406" w:rsidP="00AF2886">
            <w:pPr>
              <w:spacing w:after="20"/>
              <w:jc w:val="left"/>
              <w:rPr>
                <w:rFonts w:ascii="Arial Narrow" w:hAnsi="Arial Narrow"/>
                <w:color w:val="000000"/>
                <w:sz w:val="18"/>
                <w:szCs w:val="18"/>
              </w:rPr>
            </w:pPr>
            <w:r w:rsidRPr="008046D9">
              <w:rPr>
                <w:rFonts w:ascii="Arial Narrow" w:hAnsi="Arial Narrow"/>
                <w:i/>
                <w:color w:val="000000"/>
                <w:sz w:val="18"/>
                <w:szCs w:val="18"/>
              </w:rPr>
              <w:t>Instituto Nacional da Propriedade Industrial</w:t>
            </w:r>
            <w:r w:rsidR="00DA2220">
              <w:rPr>
                <w:rFonts w:ascii="Arial Narrow" w:hAnsi="Arial Narrow"/>
                <w:color w:val="000000"/>
                <w:sz w:val="18"/>
                <w:szCs w:val="18"/>
              </w:rPr>
              <w:t xml:space="preserve"> </w:t>
            </w:r>
            <w:r w:rsidRPr="008F4406">
              <w:rPr>
                <w:rFonts w:ascii="Arial Narrow" w:hAnsi="Arial Narrow"/>
                <w:color w:val="000000"/>
                <w:sz w:val="18"/>
                <w:szCs w:val="18"/>
              </w:rPr>
              <w:t>(National Institute of Industrial Property of Brazil)</w:t>
            </w:r>
          </w:p>
        </w:tc>
      </w:tr>
      <w:tr w:rsidR="008F4406" w:rsidRPr="003D1BFB" w14:paraId="175A67E7" w14:textId="77777777" w:rsidTr="008F4406">
        <w:tc>
          <w:tcPr>
            <w:tcW w:w="2268" w:type="dxa"/>
            <w:tcBorders>
              <w:top w:val="nil"/>
              <w:left w:val="nil"/>
              <w:bottom w:val="nil"/>
              <w:right w:val="nil"/>
            </w:tcBorders>
            <w:shd w:val="clear" w:color="auto" w:fill="auto"/>
            <w:noWrap/>
            <w:tcMar>
              <w:top w:w="28" w:type="dxa"/>
              <w:bottom w:w="28" w:type="dxa"/>
            </w:tcMar>
            <w:hideMark/>
          </w:tcPr>
          <w:p w14:paraId="0756ED8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IPC</w:t>
            </w:r>
          </w:p>
        </w:tc>
        <w:tc>
          <w:tcPr>
            <w:tcW w:w="7655" w:type="dxa"/>
            <w:tcBorders>
              <w:top w:val="nil"/>
              <w:left w:val="nil"/>
              <w:bottom w:val="nil"/>
              <w:right w:val="nil"/>
            </w:tcBorders>
            <w:shd w:val="clear" w:color="auto" w:fill="auto"/>
            <w:noWrap/>
            <w:tcMar>
              <w:top w:w="28" w:type="dxa"/>
              <w:bottom w:w="28" w:type="dxa"/>
            </w:tcMar>
            <w:hideMark/>
          </w:tcPr>
          <w:p w14:paraId="2CE2E43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International Planning Committee for Food Sovereignty (IPC)</w:t>
            </w:r>
          </w:p>
        </w:tc>
      </w:tr>
      <w:tr w:rsidR="008F4406" w:rsidRPr="003D1BFB" w14:paraId="16E7B67D" w14:textId="77777777" w:rsidTr="008F4406">
        <w:tc>
          <w:tcPr>
            <w:tcW w:w="2268" w:type="dxa"/>
            <w:tcBorders>
              <w:top w:val="nil"/>
              <w:left w:val="nil"/>
              <w:bottom w:val="nil"/>
              <w:right w:val="nil"/>
            </w:tcBorders>
            <w:shd w:val="clear" w:color="auto" w:fill="auto"/>
            <w:noWrap/>
            <w:tcMar>
              <w:top w:w="28" w:type="dxa"/>
              <w:bottom w:w="28" w:type="dxa"/>
            </w:tcMar>
            <w:hideMark/>
          </w:tcPr>
          <w:p w14:paraId="0250D2C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IP Key SEA</w:t>
            </w:r>
          </w:p>
        </w:tc>
        <w:tc>
          <w:tcPr>
            <w:tcW w:w="7655" w:type="dxa"/>
            <w:tcBorders>
              <w:top w:val="nil"/>
              <w:left w:val="nil"/>
              <w:bottom w:val="nil"/>
              <w:right w:val="nil"/>
            </w:tcBorders>
            <w:shd w:val="clear" w:color="auto" w:fill="auto"/>
            <w:noWrap/>
            <w:tcMar>
              <w:top w:w="28" w:type="dxa"/>
              <w:bottom w:w="28" w:type="dxa"/>
            </w:tcMar>
            <w:hideMark/>
          </w:tcPr>
          <w:p w14:paraId="71B3B9B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IP Key South-East Asia</w:t>
            </w:r>
          </w:p>
        </w:tc>
      </w:tr>
      <w:tr w:rsidR="008F4406" w:rsidRPr="003D1BFB" w14:paraId="3A4215DC" w14:textId="77777777" w:rsidTr="008F4406">
        <w:tc>
          <w:tcPr>
            <w:tcW w:w="2268" w:type="dxa"/>
            <w:tcBorders>
              <w:top w:val="nil"/>
              <w:left w:val="nil"/>
              <w:bottom w:val="nil"/>
              <w:right w:val="nil"/>
            </w:tcBorders>
            <w:shd w:val="clear" w:color="auto" w:fill="auto"/>
            <w:noWrap/>
            <w:tcMar>
              <w:top w:w="28" w:type="dxa"/>
              <w:bottom w:w="28" w:type="dxa"/>
            </w:tcMar>
            <w:hideMark/>
          </w:tcPr>
          <w:p w14:paraId="5250954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IPOS</w:t>
            </w:r>
          </w:p>
        </w:tc>
        <w:tc>
          <w:tcPr>
            <w:tcW w:w="7655" w:type="dxa"/>
            <w:tcBorders>
              <w:top w:val="nil"/>
              <w:left w:val="nil"/>
              <w:bottom w:val="nil"/>
              <w:right w:val="nil"/>
            </w:tcBorders>
            <w:shd w:val="clear" w:color="auto" w:fill="auto"/>
            <w:noWrap/>
            <w:tcMar>
              <w:top w:w="28" w:type="dxa"/>
              <w:bottom w:w="28" w:type="dxa"/>
            </w:tcMar>
            <w:hideMark/>
          </w:tcPr>
          <w:p w14:paraId="787BA3A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Intellectual Property Office of Singapore</w:t>
            </w:r>
          </w:p>
        </w:tc>
      </w:tr>
      <w:tr w:rsidR="008F4406" w:rsidRPr="003D1BFB" w14:paraId="39B2C692" w14:textId="77777777" w:rsidTr="008F4406">
        <w:tc>
          <w:tcPr>
            <w:tcW w:w="2268" w:type="dxa"/>
            <w:tcBorders>
              <w:top w:val="nil"/>
              <w:left w:val="nil"/>
              <w:bottom w:val="nil"/>
              <w:right w:val="nil"/>
            </w:tcBorders>
            <w:shd w:val="clear" w:color="auto" w:fill="auto"/>
            <w:noWrap/>
            <w:tcMar>
              <w:top w:w="28" w:type="dxa"/>
              <w:bottom w:w="28" w:type="dxa"/>
            </w:tcMar>
            <w:hideMark/>
          </w:tcPr>
          <w:p w14:paraId="144D6AD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ISF</w:t>
            </w:r>
          </w:p>
        </w:tc>
        <w:tc>
          <w:tcPr>
            <w:tcW w:w="7655" w:type="dxa"/>
            <w:tcBorders>
              <w:top w:val="nil"/>
              <w:left w:val="nil"/>
              <w:bottom w:val="nil"/>
              <w:right w:val="nil"/>
            </w:tcBorders>
            <w:shd w:val="clear" w:color="auto" w:fill="auto"/>
            <w:noWrap/>
            <w:tcMar>
              <w:top w:w="28" w:type="dxa"/>
              <w:bottom w:w="28" w:type="dxa"/>
            </w:tcMar>
            <w:hideMark/>
          </w:tcPr>
          <w:p w14:paraId="7907C23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International Seed Federation</w:t>
            </w:r>
          </w:p>
        </w:tc>
      </w:tr>
      <w:tr w:rsidR="008F4406" w:rsidRPr="00573960" w14:paraId="00CF1D58" w14:textId="77777777" w:rsidTr="008F4406">
        <w:tc>
          <w:tcPr>
            <w:tcW w:w="2268" w:type="dxa"/>
            <w:tcBorders>
              <w:top w:val="nil"/>
              <w:left w:val="nil"/>
              <w:bottom w:val="nil"/>
              <w:right w:val="nil"/>
            </w:tcBorders>
            <w:shd w:val="clear" w:color="auto" w:fill="auto"/>
            <w:noWrap/>
            <w:tcMar>
              <w:top w:w="28" w:type="dxa"/>
              <w:bottom w:w="28" w:type="dxa"/>
            </w:tcMar>
          </w:tcPr>
          <w:p w14:paraId="1A789BF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ISRA</w:t>
            </w:r>
          </w:p>
        </w:tc>
        <w:tc>
          <w:tcPr>
            <w:tcW w:w="7655" w:type="dxa"/>
            <w:tcBorders>
              <w:top w:val="nil"/>
              <w:left w:val="nil"/>
              <w:bottom w:val="nil"/>
              <w:right w:val="nil"/>
            </w:tcBorders>
            <w:shd w:val="clear" w:color="auto" w:fill="auto"/>
            <w:noWrap/>
            <w:tcMar>
              <w:top w:w="28" w:type="dxa"/>
              <w:bottom w:w="28" w:type="dxa"/>
            </w:tcMar>
          </w:tcPr>
          <w:p w14:paraId="200527A8" w14:textId="6E71DF8E" w:rsidR="008F4406" w:rsidRPr="008F4406" w:rsidRDefault="008F4406" w:rsidP="00AF2886">
            <w:pPr>
              <w:spacing w:after="20"/>
              <w:jc w:val="left"/>
              <w:rPr>
                <w:rFonts w:ascii="Arial Narrow" w:hAnsi="Arial Narrow"/>
                <w:color w:val="000000"/>
                <w:sz w:val="18"/>
                <w:szCs w:val="18"/>
                <w:lang w:val="fr-CH"/>
              </w:rPr>
            </w:pPr>
            <w:r w:rsidRPr="008046D9">
              <w:rPr>
                <w:rFonts w:ascii="Arial Narrow" w:hAnsi="Arial Narrow"/>
                <w:i/>
                <w:color w:val="000000"/>
                <w:sz w:val="18"/>
                <w:szCs w:val="18"/>
                <w:lang w:val="fr-CH"/>
              </w:rPr>
              <w:t>Institut Sénégalais de Recherches Agricoles</w:t>
            </w:r>
            <w:r w:rsidR="00DA2220">
              <w:rPr>
                <w:rFonts w:ascii="Arial Narrow" w:hAnsi="Arial Narrow"/>
                <w:color w:val="000000"/>
                <w:sz w:val="18"/>
                <w:szCs w:val="18"/>
                <w:lang w:val="fr-CH"/>
              </w:rPr>
              <w:t xml:space="preserve"> (</w:t>
            </w:r>
            <w:r w:rsidR="00DA2220" w:rsidRPr="00DA2220">
              <w:rPr>
                <w:rFonts w:ascii="Arial Narrow" w:hAnsi="Arial Narrow"/>
                <w:color w:val="000000"/>
                <w:sz w:val="18"/>
                <w:szCs w:val="18"/>
                <w:lang w:val="fr-CH"/>
              </w:rPr>
              <w:t>Senegalese Agricultural Research Institute</w:t>
            </w:r>
            <w:r w:rsidR="00DA2220">
              <w:rPr>
                <w:rFonts w:ascii="Arial Narrow" w:hAnsi="Arial Narrow"/>
                <w:color w:val="000000"/>
                <w:sz w:val="18"/>
                <w:szCs w:val="18"/>
                <w:lang w:val="fr-CH"/>
              </w:rPr>
              <w:t>)</w:t>
            </w:r>
          </w:p>
        </w:tc>
      </w:tr>
      <w:tr w:rsidR="008F4406" w:rsidRPr="003D1BFB" w14:paraId="404EA0E6" w14:textId="77777777" w:rsidTr="008F4406">
        <w:tc>
          <w:tcPr>
            <w:tcW w:w="2268" w:type="dxa"/>
            <w:tcBorders>
              <w:top w:val="nil"/>
              <w:left w:val="nil"/>
              <w:bottom w:val="nil"/>
              <w:right w:val="nil"/>
            </w:tcBorders>
            <w:shd w:val="clear" w:color="auto" w:fill="auto"/>
            <w:noWrap/>
            <w:tcMar>
              <w:top w:w="28" w:type="dxa"/>
              <w:bottom w:w="28" w:type="dxa"/>
            </w:tcMar>
            <w:hideMark/>
          </w:tcPr>
          <w:p w14:paraId="24A56D1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ISTA</w:t>
            </w:r>
          </w:p>
        </w:tc>
        <w:tc>
          <w:tcPr>
            <w:tcW w:w="7655" w:type="dxa"/>
            <w:tcBorders>
              <w:top w:val="nil"/>
              <w:left w:val="nil"/>
              <w:bottom w:val="nil"/>
              <w:right w:val="nil"/>
            </w:tcBorders>
            <w:shd w:val="clear" w:color="auto" w:fill="auto"/>
            <w:noWrap/>
            <w:tcMar>
              <w:top w:w="28" w:type="dxa"/>
              <w:bottom w:w="28" w:type="dxa"/>
            </w:tcMar>
            <w:hideMark/>
          </w:tcPr>
          <w:p w14:paraId="795801EC"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International Seed Testing Association</w:t>
            </w:r>
          </w:p>
        </w:tc>
      </w:tr>
      <w:tr w:rsidR="008F4406" w:rsidRPr="003D1BFB" w14:paraId="6A9EB8C5" w14:textId="77777777" w:rsidTr="008F4406">
        <w:tc>
          <w:tcPr>
            <w:tcW w:w="2268" w:type="dxa"/>
            <w:tcBorders>
              <w:top w:val="nil"/>
              <w:left w:val="nil"/>
              <w:bottom w:val="nil"/>
              <w:right w:val="nil"/>
            </w:tcBorders>
            <w:shd w:val="clear" w:color="auto" w:fill="auto"/>
            <w:noWrap/>
            <w:tcMar>
              <w:top w:w="28" w:type="dxa"/>
              <w:bottom w:w="28" w:type="dxa"/>
            </w:tcMar>
          </w:tcPr>
          <w:p w14:paraId="237F77D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ITG (Australia)</w:t>
            </w:r>
          </w:p>
        </w:tc>
        <w:tc>
          <w:tcPr>
            <w:tcW w:w="7655" w:type="dxa"/>
            <w:tcBorders>
              <w:top w:val="nil"/>
              <w:left w:val="nil"/>
              <w:bottom w:val="nil"/>
              <w:right w:val="nil"/>
            </w:tcBorders>
            <w:shd w:val="clear" w:color="auto" w:fill="auto"/>
            <w:noWrap/>
            <w:tcMar>
              <w:top w:w="28" w:type="dxa"/>
              <w:bottom w:w="28" w:type="dxa"/>
            </w:tcMar>
          </w:tcPr>
          <w:p w14:paraId="6C25363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Records Administered in the Innovation and Technology Group</w:t>
            </w:r>
          </w:p>
        </w:tc>
      </w:tr>
      <w:tr w:rsidR="008F4406" w:rsidRPr="003D1BFB" w14:paraId="49E4FF5A" w14:textId="77777777" w:rsidTr="008F4406">
        <w:tc>
          <w:tcPr>
            <w:tcW w:w="2268" w:type="dxa"/>
            <w:tcBorders>
              <w:top w:val="nil"/>
              <w:left w:val="nil"/>
              <w:bottom w:val="nil"/>
              <w:right w:val="nil"/>
            </w:tcBorders>
            <w:shd w:val="clear" w:color="auto" w:fill="auto"/>
            <w:noWrap/>
            <w:tcMar>
              <w:top w:w="28" w:type="dxa"/>
              <w:bottom w:w="28" w:type="dxa"/>
            </w:tcMar>
            <w:hideMark/>
          </w:tcPr>
          <w:p w14:paraId="66234C1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ITPGRFA</w:t>
            </w:r>
          </w:p>
        </w:tc>
        <w:tc>
          <w:tcPr>
            <w:tcW w:w="7655" w:type="dxa"/>
            <w:tcBorders>
              <w:top w:val="nil"/>
              <w:left w:val="nil"/>
              <w:bottom w:val="nil"/>
              <w:right w:val="nil"/>
            </w:tcBorders>
            <w:shd w:val="clear" w:color="auto" w:fill="auto"/>
            <w:noWrap/>
            <w:tcMar>
              <w:top w:w="28" w:type="dxa"/>
              <w:bottom w:w="28" w:type="dxa"/>
            </w:tcMar>
            <w:hideMark/>
          </w:tcPr>
          <w:p w14:paraId="732ABEC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International Treaty on Plant Genetic Resources for Food and Agriculture</w:t>
            </w:r>
          </w:p>
        </w:tc>
      </w:tr>
      <w:tr w:rsidR="008F4406" w:rsidRPr="003D1BFB" w14:paraId="55DD2C5A" w14:textId="77777777" w:rsidTr="008F4406">
        <w:tc>
          <w:tcPr>
            <w:tcW w:w="2268" w:type="dxa"/>
            <w:tcBorders>
              <w:top w:val="nil"/>
              <w:left w:val="nil"/>
              <w:bottom w:val="nil"/>
              <w:right w:val="nil"/>
            </w:tcBorders>
            <w:shd w:val="clear" w:color="auto" w:fill="auto"/>
            <w:noWrap/>
            <w:tcMar>
              <w:top w:w="28" w:type="dxa"/>
              <w:bottom w:w="28" w:type="dxa"/>
            </w:tcMar>
            <w:hideMark/>
          </w:tcPr>
          <w:p w14:paraId="712508A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JATAFF</w:t>
            </w:r>
          </w:p>
        </w:tc>
        <w:tc>
          <w:tcPr>
            <w:tcW w:w="7655" w:type="dxa"/>
            <w:tcBorders>
              <w:top w:val="nil"/>
              <w:left w:val="nil"/>
              <w:bottom w:val="nil"/>
              <w:right w:val="nil"/>
            </w:tcBorders>
            <w:shd w:val="clear" w:color="auto" w:fill="auto"/>
            <w:noWrap/>
            <w:tcMar>
              <w:top w:w="28" w:type="dxa"/>
              <w:bottom w:w="28" w:type="dxa"/>
            </w:tcMar>
            <w:hideMark/>
          </w:tcPr>
          <w:p w14:paraId="34CA745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Japan Association for Techno-innovation in Agriculture, Forestry and Fisheries</w:t>
            </w:r>
          </w:p>
        </w:tc>
      </w:tr>
      <w:tr w:rsidR="008F4406" w:rsidRPr="003D1BFB" w14:paraId="48A65FF0" w14:textId="77777777" w:rsidTr="008F4406">
        <w:tc>
          <w:tcPr>
            <w:tcW w:w="2268" w:type="dxa"/>
            <w:tcBorders>
              <w:top w:val="nil"/>
              <w:left w:val="nil"/>
              <w:bottom w:val="nil"/>
              <w:right w:val="nil"/>
            </w:tcBorders>
            <w:shd w:val="clear" w:color="auto" w:fill="auto"/>
            <w:noWrap/>
            <w:tcMar>
              <w:top w:w="28" w:type="dxa"/>
              <w:bottom w:w="28" w:type="dxa"/>
            </w:tcMar>
            <w:hideMark/>
          </w:tcPr>
          <w:p w14:paraId="20FB6C3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JICA</w:t>
            </w:r>
          </w:p>
        </w:tc>
        <w:tc>
          <w:tcPr>
            <w:tcW w:w="7655" w:type="dxa"/>
            <w:tcBorders>
              <w:top w:val="nil"/>
              <w:left w:val="nil"/>
              <w:bottom w:val="nil"/>
              <w:right w:val="nil"/>
            </w:tcBorders>
            <w:shd w:val="clear" w:color="auto" w:fill="auto"/>
            <w:noWrap/>
            <w:tcMar>
              <w:top w:w="28" w:type="dxa"/>
              <w:bottom w:w="28" w:type="dxa"/>
            </w:tcMar>
            <w:hideMark/>
          </w:tcPr>
          <w:p w14:paraId="6874171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Japan International Cooperation Agency</w:t>
            </w:r>
          </w:p>
        </w:tc>
      </w:tr>
      <w:tr w:rsidR="008F4406" w:rsidRPr="003D1BFB" w14:paraId="59C59EBF" w14:textId="77777777" w:rsidTr="008F4406">
        <w:tc>
          <w:tcPr>
            <w:tcW w:w="2268" w:type="dxa"/>
            <w:tcBorders>
              <w:top w:val="nil"/>
              <w:left w:val="nil"/>
              <w:bottom w:val="nil"/>
              <w:right w:val="nil"/>
            </w:tcBorders>
            <w:shd w:val="clear" w:color="auto" w:fill="auto"/>
            <w:noWrap/>
            <w:tcMar>
              <w:top w:w="28" w:type="dxa"/>
              <w:bottom w:w="28" w:type="dxa"/>
            </w:tcMar>
            <w:hideMark/>
          </w:tcPr>
          <w:p w14:paraId="31BB55D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JICE</w:t>
            </w:r>
          </w:p>
        </w:tc>
        <w:tc>
          <w:tcPr>
            <w:tcW w:w="7655" w:type="dxa"/>
            <w:tcBorders>
              <w:top w:val="nil"/>
              <w:left w:val="nil"/>
              <w:bottom w:val="nil"/>
              <w:right w:val="nil"/>
            </w:tcBorders>
            <w:shd w:val="clear" w:color="auto" w:fill="auto"/>
            <w:noWrap/>
            <w:tcMar>
              <w:top w:w="28" w:type="dxa"/>
              <w:bottom w:w="28" w:type="dxa"/>
            </w:tcMar>
            <w:hideMark/>
          </w:tcPr>
          <w:p w14:paraId="7AD85F1C"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Japan International Cooperation Center</w:t>
            </w:r>
          </w:p>
        </w:tc>
      </w:tr>
      <w:tr w:rsidR="008F4406" w:rsidRPr="003D1BFB" w14:paraId="151C9322" w14:textId="77777777" w:rsidTr="008F4406">
        <w:tc>
          <w:tcPr>
            <w:tcW w:w="2268" w:type="dxa"/>
            <w:tcBorders>
              <w:top w:val="nil"/>
              <w:left w:val="nil"/>
              <w:bottom w:val="nil"/>
              <w:right w:val="nil"/>
            </w:tcBorders>
            <w:shd w:val="clear" w:color="auto" w:fill="auto"/>
            <w:noWrap/>
            <w:tcMar>
              <w:top w:w="28" w:type="dxa"/>
              <w:bottom w:w="28" w:type="dxa"/>
            </w:tcMar>
            <w:hideMark/>
          </w:tcPr>
          <w:p w14:paraId="0D67DCA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JIPO</w:t>
            </w:r>
          </w:p>
        </w:tc>
        <w:tc>
          <w:tcPr>
            <w:tcW w:w="7655" w:type="dxa"/>
            <w:tcBorders>
              <w:top w:val="nil"/>
              <w:left w:val="nil"/>
              <w:bottom w:val="nil"/>
              <w:right w:val="nil"/>
            </w:tcBorders>
            <w:shd w:val="clear" w:color="auto" w:fill="auto"/>
            <w:noWrap/>
            <w:tcMar>
              <w:top w:w="28" w:type="dxa"/>
              <w:bottom w:w="28" w:type="dxa"/>
            </w:tcMar>
            <w:hideMark/>
          </w:tcPr>
          <w:p w14:paraId="6489CA2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Jamaica Intellectual Property Office</w:t>
            </w:r>
          </w:p>
        </w:tc>
      </w:tr>
      <w:tr w:rsidR="008F4406" w:rsidRPr="003D1BFB" w14:paraId="644B52E1" w14:textId="77777777" w:rsidTr="008F4406">
        <w:tc>
          <w:tcPr>
            <w:tcW w:w="2268" w:type="dxa"/>
            <w:tcBorders>
              <w:top w:val="nil"/>
              <w:left w:val="nil"/>
              <w:bottom w:val="nil"/>
              <w:right w:val="nil"/>
            </w:tcBorders>
            <w:shd w:val="clear" w:color="auto" w:fill="auto"/>
            <w:noWrap/>
            <w:tcMar>
              <w:top w:w="28" w:type="dxa"/>
              <w:bottom w:w="28" w:type="dxa"/>
            </w:tcMar>
          </w:tcPr>
          <w:p w14:paraId="044540D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JPO</w:t>
            </w:r>
          </w:p>
        </w:tc>
        <w:tc>
          <w:tcPr>
            <w:tcW w:w="7655" w:type="dxa"/>
            <w:tcBorders>
              <w:top w:val="nil"/>
              <w:left w:val="nil"/>
              <w:bottom w:val="nil"/>
              <w:right w:val="nil"/>
            </w:tcBorders>
            <w:shd w:val="clear" w:color="auto" w:fill="auto"/>
            <w:noWrap/>
            <w:tcMar>
              <w:top w:w="28" w:type="dxa"/>
              <w:bottom w:w="28" w:type="dxa"/>
            </w:tcMar>
          </w:tcPr>
          <w:p w14:paraId="6FD5488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Japan Patent Office</w:t>
            </w:r>
          </w:p>
        </w:tc>
      </w:tr>
      <w:tr w:rsidR="008F4406" w:rsidRPr="003D1BFB" w14:paraId="658A92C6" w14:textId="77777777" w:rsidTr="008F4406">
        <w:tc>
          <w:tcPr>
            <w:tcW w:w="2268" w:type="dxa"/>
            <w:tcBorders>
              <w:top w:val="nil"/>
              <w:left w:val="nil"/>
              <w:bottom w:val="nil"/>
              <w:right w:val="nil"/>
            </w:tcBorders>
            <w:shd w:val="clear" w:color="auto" w:fill="auto"/>
            <w:noWrap/>
            <w:tcMar>
              <w:top w:w="28" w:type="dxa"/>
              <w:bottom w:w="28" w:type="dxa"/>
            </w:tcMar>
            <w:hideMark/>
          </w:tcPr>
          <w:p w14:paraId="38B76FA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KEPHIS</w:t>
            </w:r>
          </w:p>
        </w:tc>
        <w:tc>
          <w:tcPr>
            <w:tcW w:w="7655" w:type="dxa"/>
            <w:tcBorders>
              <w:top w:val="nil"/>
              <w:left w:val="nil"/>
              <w:bottom w:val="nil"/>
              <w:right w:val="nil"/>
            </w:tcBorders>
            <w:shd w:val="clear" w:color="auto" w:fill="auto"/>
            <w:noWrap/>
            <w:tcMar>
              <w:top w:w="28" w:type="dxa"/>
              <w:bottom w:w="28" w:type="dxa"/>
            </w:tcMar>
            <w:hideMark/>
          </w:tcPr>
          <w:p w14:paraId="70436BC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Kenya Plant Health Inspectorate Service</w:t>
            </w:r>
          </w:p>
        </w:tc>
      </w:tr>
      <w:tr w:rsidR="008F4406" w:rsidRPr="003D1BFB" w14:paraId="1248E1D7" w14:textId="77777777" w:rsidTr="008F4406">
        <w:tc>
          <w:tcPr>
            <w:tcW w:w="2268" w:type="dxa"/>
            <w:tcBorders>
              <w:top w:val="nil"/>
              <w:left w:val="nil"/>
              <w:bottom w:val="nil"/>
              <w:right w:val="nil"/>
            </w:tcBorders>
            <w:shd w:val="clear" w:color="auto" w:fill="auto"/>
            <w:noWrap/>
            <w:tcMar>
              <w:top w:w="28" w:type="dxa"/>
              <w:bottom w:w="28" w:type="dxa"/>
            </w:tcMar>
          </w:tcPr>
          <w:p w14:paraId="102D9BE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KSVS</w:t>
            </w:r>
          </w:p>
        </w:tc>
        <w:tc>
          <w:tcPr>
            <w:tcW w:w="7655" w:type="dxa"/>
            <w:tcBorders>
              <w:top w:val="nil"/>
              <w:left w:val="nil"/>
              <w:bottom w:val="nil"/>
              <w:right w:val="nil"/>
            </w:tcBorders>
            <w:shd w:val="clear" w:color="auto" w:fill="auto"/>
            <w:noWrap/>
            <w:tcMar>
              <w:top w:w="28" w:type="dxa"/>
              <w:bottom w:w="28" w:type="dxa"/>
            </w:tcMar>
          </w:tcPr>
          <w:p w14:paraId="40C2F54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Korea Seed and Variety Service</w:t>
            </w:r>
          </w:p>
        </w:tc>
      </w:tr>
      <w:tr w:rsidR="008F4406" w:rsidRPr="003D1BFB" w14:paraId="5ABB113A" w14:textId="77777777" w:rsidTr="008F4406">
        <w:tc>
          <w:tcPr>
            <w:tcW w:w="2268" w:type="dxa"/>
            <w:tcBorders>
              <w:top w:val="nil"/>
              <w:left w:val="nil"/>
              <w:bottom w:val="nil"/>
              <w:right w:val="nil"/>
            </w:tcBorders>
            <w:shd w:val="clear" w:color="auto" w:fill="auto"/>
            <w:noWrap/>
            <w:tcMar>
              <w:top w:w="28" w:type="dxa"/>
              <w:bottom w:w="28" w:type="dxa"/>
            </w:tcMar>
            <w:hideMark/>
          </w:tcPr>
          <w:p w14:paraId="110CB34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MAFF (Cambodia)</w:t>
            </w:r>
          </w:p>
        </w:tc>
        <w:tc>
          <w:tcPr>
            <w:tcW w:w="7655" w:type="dxa"/>
            <w:tcBorders>
              <w:top w:val="nil"/>
              <w:left w:val="nil"/>
              <w:bottom w:val="nil"/>
              <w:right w:val="nil"/>
            </w:tcBorders>
            <w:shd w:val="clear" w:color="auto" w:fill="auto"/>
            <w:noWrap/>
            <w:tcMar>
              <w:top w:w="28" w:type="dxa"/>
              <w:bottom w:w="28" w:type="dxa"/>
            </w:tcMar>
            <w:hideMark/>
          </w:tcPr>
          <w:p w14:paraId="2F473B4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Ministry of Agriculture, Forestry and Fisheries of Cambodia</w:t>
            </w:r>
          </w:p>
        </w:tc>
      </w:tr>
      <w:tr w:rsidR="008F4406" w:rsidRPr="003D1BFB" w14:paraId="4D46D291" w14:textId="77777777" w:rsidTr="008F4406">
        <w:tc>
          <w:tcPr>
            <w:tcW w:w="2268" w:type="dxa"/>
            <w:tcBorders>
              <w:top w:val="nil"/>
              <w:left w:val="nil"/>
              <w:bottom w:val="nil"/>
              <w:right w:val="nil"/>
            </w:tcBorders>
            <w:shd w:val="clear" w:color="auto" w:fill="auto"/>
            <w:noWrap/>
            <w:tcMar>
              <w:top w:w="28" w:type="dxa"/>
              <w:bottom w:w="28" w:type="dxa"/>
            </w:tcMar>
            <w:hideMark/>
          </w:tcPr>
          <w:p w14:paraId="5590BB8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MAFF (Japan)</w:t>
            </w:r>
          </w:p>
        </w:tc>
        <w:tc>
          <w:tcPr>
            <w:tcW w:w="7655" w:type="dxa"/>
            <w:tcBorders>
              <w:top w:val="nil"/>
              <w:left w:val="nil"/>
              <w:bottom w:val="nil"/>
              <w:right w:val="nil"/>
            </w:tcBorders>
            <w:shd w:val="clear" w:color="auto" w:fill="auto"/>
            <w:noWrap/>
            <w:tcMar>
              <w:top w:w="28" w:type="dxa"/>
              <w:bottom w:w="28" w:type="dxa"/>
            </w:tcMar>
            <w:hideMark/>
          </w:tcPr>
          <w:p w14:paraId="2C76311C"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Ministry of Agriculture, Forestry and Fisheries of Japan</w:t>
            </w:r>
          </w:p>
        </w:tc>
      </w:tr>
      <w:tr w:rsidR="008F4406" w:rsidRPr="003D1BFB" w14:paraId="17EFDF39" w14:textId="77777777" w:rsidTr="008F4406">
        <w:tc>
          <w:tcPr>
            <w:tcW w:w="2268" w:type="dxa"/>
            <w:tcBorders>
              <w:top w:val="nil"/>
              <w:left w:val="nil"/>
              <w:bottom w:val="nil"/>
              <w:right w:val="nil"/>
            </w:tcBorders>
            <w:shd w:val="clear" w:color="auto" w:fill="auto"/>
            <w:noWrap/>
            <w:tcMar>
              <w:top w:w="28" w:type="dxa"/>
              <w:bottom w:w="28" w:type="dxa"/>
            </w:tcMar>
            <w:hideMark/>
          </w:tcPr>
          <w:p w14:paraId="3108E4E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MAFI (Indonesia)</w:t>
            </w:r>
          </w:p>
        </w:tc>
        <w:tc>
          <w:tcPr>
            <w:tcW w:w="7655" w:type="dxa"/>
            <w:tcBorders>
              <w:top w:val="nil"/>
              <w:left w:val="nil"/>
              <w:bottom w:val="nil"/>
              <w:right w:val="nil"/>
            </w:tcBorders>
            <w:shd w:val="clear" w:color="auto" w:fill="auto"/>
            <w:noWrap/>
            <w:tcMar>
              <w:top w:w="28" w:type="dxa"/>
              <w:bottom w:w="28" w:type="dxa"/>
            </w:tcMar>
            <w:hideMark/>
          </w:tcPr>
          <w:p w14:paraId="3D4194A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Ministry of Agriculture and Food Industries of Indonesia</w:t>
            </w:r>
          </w:p>
        </w:tc>
      </w:tr>
      <w:tr w:rsidR="008F4406" w:rsidRPr="003D1BFB" w14:paraId="11A71C42" w14:textId="77777777" w:rsidTr="008F4406">
        <w:tc>
          <w:tcPr>
            <w:tcW w:w="2268" w:type="dxa"/>
            <w:tcBorders>
              <w:top w:val="nil"/>
              <w:left w:val="nil"/>
              <w:bottom w:val="nil"/>
              <w:right w:val="nil"/>
            </w:tcBorders>
            <w:shd w:val="clear" w:color="auto" w:fill="auto"/>
            <w:noWrap/>
            <w:tcMar>
              <w:top w:w="28" w:type="dxa"/>
              <w:bottom w:w="28" w:type="dxa"/>
            </w:tcMar>
            <w:hideMark/>
          </w:tcPr>
          <w:p w14:paraId="6853556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MAIL (Afghanistan)</w:t>
            </w:r>
          </w:p>
        </w:tc>
        <w:tc>
          <w:tcPr>
            <w:tcW w:w="7655" w:type="dxa"/>
            <w:tcBorders>
              <w:top w:val="nil"/>
              <w:left w:val="nil"/>
              <w:bottom w:val="nil"/>
              <w:right w:val="nil"/>
            </w:tcBorders>
            <w:shd w:val="clear" w:color="auto" w:fill="auto"/>
            <w:noWrap/>
            <w:tcMar>
              <w:top w:w="28" w:type="dxa"/>
              <w:bottom w:w="28" w:type="dxa"/>
            </w:tcMar>
            <w:hideMark/>
          </w:tcPr>
          <w:p w14:paraId="600096D4" w14:textId="2CF18C03"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Ministry of Agriculture</w:t>
            </w:r>
            <w:r w:rsidR="00DA2220">
              <w:rPr>
                <w:rFonts w:ascii="Arial Narrow" w:hAnsi="Arial Narrow"/>
                <w:color w:val="000000"/>
                <w:sz w:val="18"/>
                <w:szCs w:val="18"/>
              </w:rPr>
              <w:t>,</w:t>
            </w:r>
            <w:r w:rsidRPr="008F4406">
              <w:rPr>
                <w:rFonts w:ascii="Arial Narrow" w:hAnsi="Arial Narrow"/>
                <w:color w:val="000000"/>
                <w:sz w:val="18"/>
                <w:szCs w:val="18"/>
              </w:rPr>
              <w:t xml:space="preserve"> Irrigation and Livestock of Afghanistan</w:t>
            </w:r>
          </w:p>
        </w:tc>
      </w:tr>
      <w:tr w:rsidR="008F4406" w:rsidRPr="003D1BFB" w14:paraId="2F1A6242" w14:textId="77777777" w:rsidTr="008F4406">
        <w:tc>
          <w:tcPr>
            <w:tcW w:w="2268" w:type="dxa"/>
            <w:tcBorders>
              <w:top w:val="nil"/>
              <w:left w:val="nil"/>
              <w:bottom w:val="nil"/>
              <w:right w:val="nil"/>
            </w:tcBorders>
            <w:shd w:val="clear" w:color="auto" w:fill="auto"/>
            <w:noWrap/>
            <w:tcMar>
              <w:top w:w="28" w:type="dxa"/>
              <w:bottom w:w="28" w:type="dxa"/>
            </w:tcMar>
            <w:hideMark/>
          </w:tcPr>
          <w:p w14:paraId="52F3D04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MAPA (Spain)</w:t>
            </w:r>
          </w:p>
        </w:tc>
        <w:tc>
          <w:tcPr>
            <w:tcW w:w="7655" w:type="dxa"/>
            <w:tcBorders>
              <w:top w:val="nil"/>
              <w:left w:val="nil"/>
              <w:bottom w:val="nil"/>
              <w:right w:val="nil"/>
            </w:tcBorders>
            <w:shd w:val="clear" w:color="auto" w:fill="auto"/>
            <w:noWrap/>
            <w:tcMar>
              <w:top w:w="28" w:type="dxa"/>
              <w:bottom w:w="28" w:type="dxa"/>
            </w:tcMar>
            <w:hideMark/>
          </w:tcPr>
          <w:p w14:paraId="6E8994B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Ministry of Agriculture, Fisheries and Food of Spain</w:t>
            </w:r>
          </w:p>
        </w:tc>
      </w:tr>
      <w:tr w:rsidR="008F4406" w:rsidRPr="003D1BFB" w14:paraId="55B7C865" w14:textId="77777777" w:rsidTr="008F4406">
        <w:tc>
          <w:tcPr>
            <w:tcW w:w="2268" w:type="dxa"/>
            <w:tcBorders>
              <w:top w:val="nil"/>
              <w:left w:val="nil"/>
              <w:bottom w:val="nil"/>
              <w:right w:val="nil"/>
            </w:tcBorders>
            <w:shd w:val="clear" w:color="auto" w:fill="auto"/>
            <w:noWrap/>
            <w:tcMar>
              <w:top w:w="28" w:type="dxa"/>
              <w:bottom w:w="28" w:type="dxa"/>
            </w:tcMar>
            <w:hideMark/>
          </w:tcPr>
          <w:p w14:paraId="22383F8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MARA (China)</w:t>
            </w:r>
          </w:p>
        </w:tc>
        <w:tc>
          <w:tcPr>
            <w:tcW w:w="7655" w:type="dxa"/>
            <w:tcBorders>
              <w:top w:val="nil"/>
              <w:left w:val="nil"/>
              <w:bottom w:val="nil"/>
              <w:right w:val="nil"/>
            </w:tcBorders>
            <w:shd w:val="clear" w:color="auto" w:fill="auto"/>
            <w:noWrap/>
            <w:tcMar>
              <w:top w:w="28" w:type="dxa"/>
              <w:bottom w:w="28" w:type="dxa"/>
            </w:tcMar>
            <w:hideMark/>
          </w:tcPr>
          <w:p w14:paraId="62EA687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Ministry of Agriculture and Rural Affairs of China</w:t>
            </w:r>
          </w:p>
        </w:tc>
      </w:tr>
      <w:tr w:rsidR="008F4406" w:rsidRPr="003D1BFB" w14:paraId="0BA40FCF" w14:textId="77777777" w:rsidTr="008F4406">
        <w:tc>
          <w:tcPr>
            <w:tcW w:w="2268" w:type="dxa"/>
            <w:tcBorders>
              <w:top w:val="nil"/>
              <w:left w:val="nil"/>
              <w:bottom w:val="nil"/>
              <w:right w:val="nil"/>
            </w:tcBorders>
            <w:shd w:val="clear" w:color="auto" w:fill="auto"/>
            <w:noWrap/>
            <w:tcMar>
              <w:top w:w="28" w:type="dxa"/>
              <w:bottom w:w="28" w:type="dxa"/>
            </w:tcMar>
            <w:hideMark/>
          </w:tcPr>
          <w:p w14:paraId="068FB8F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MARD (Montenegro)</w:t>
            </w:r>
          </w:p>
        </w:tc>
        <w:tc>
          <w:tcPr>
            <w:tcW w:w="7655" w:type="dxa"/>
            <w:tcBorders>
              <w:top w:val="nil"/>
              <w:left w:val="nil"/>
              <w:bottom w:val="nil"/>
              <w:right w:val="nil"/>
            </w:tcBorders>
            <w:shd w:val="clear" w:color="auto" w:fill="auto"/>
            <w:noWrap/>
            <w:tcMar>
              <w:top w:w="28" w:type="dxa"/>
              <w:bottom w:w="28" w:type="dxa"/>
            </w:tcMar>
            <w:hideMark/>
          </w:tcPr>
          <w:p w14:paraId="52B883C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Ministry of Agriculture and Rural Development of Montenegro</w:t>
            </w:r>
          </w:p>
        </w:tc>
      </w:tr>
      <w:tr w:rsidR="008F4406" w:rsidRPr="003D1BFB" w14:paraId="7EA8805E" w14:textId="77777777" w:rsidTr="008F4406">
        <w:tc>
          <w:tcPr>
            <w:tcW w:w="2268" w:type="dxa"/>
            <w:tcBorders>
              <w:top w:val="nil"/>
              <w:left w:val="nil"/>
              <w:bottom w:val="nil"/>
              <w:right w:val="nil"/>
            </w:tcBorders>
            <w:shd w:val="clear" w:color="auto" w:fill="auto"/>
            <w:noWrap/>
            <w:tcMar>
              <w:top w:w="28" w:type="dxa"/>
              <w:bottom w:w="28" w:type="dxa"/>
            </w:tcMar>
            <w:hideMark/>
          </w:tcPr>
          <w:p w14:paraId="2FFF399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MARD (Viet Nam)</w:t>
            </w:r>
          </w:p>
        </w:tc>
        <w:tc>
          <w:tcPr>
            <w:tcW w:w="7655" w:type="dxa"/>
            <w:tcBorders>
              <w:top w:val="nil"/>
              <w:left w:val="nil"/>
              <w:bottom w:val="nil"/>
              <w:right w:val="nil"/>
            </w:tcBorders>
            <w:shd w:val="clear" w:color="auto" w:fill="auto"/>
            <w:noWrap/>
            <w:tcMar>
              <w:top w:w="28" w:type="dxa"/>
              <w:bottom w:w="28" w:type="dxa"/>
            </w:tcMar>
            <w:hideMark/>
          </w:tcPr>
          <w:p w14:paraId="6D52057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Ministry of Agriculture and Rural Development of Viet Nam</w:t>
            </w:r>
          </w:p>
        </w:tc>
      </w:tr>
      <w:tr w:rsidR="008F4406" w:rsidRPr="003D1BFB" w14:paraId="55D65686" w14:textId="77777777" w:rsidTr="008F4406">
        <w:tc>
          <w:tcPr>
            <w:tcW w:w="2268" w:type="dxa"/>
            <w:tcBorders>
              <w:top w:val="nil"/>
              <w:left w:val="nil"/>
              <w:bottom w:val="nil"/>
              <w:right w:val="nil"/>
            </w:tcBorders>
            <w:shd w:val="clear" w:color="auto" w:fill="auto"/>
            <w:noWrap/>
            <w:tcMar>
              <w:top w:w="28" w:type="dxa"/>
              <w:bottom w:w="28" w:type="dxa"/>
            </w:tcMar>
            <w:hideMark/>
          </w:tcPr>
          <w:p w14:paraId="215183C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MFARD (Mongolia)</w:t>
            </w:r>
          </w:p>
        </w:tc>
        <w:tc>
          <w:tcPr>
            <w:tcW w:w="7655" w:type="dxa"/>
            <w:tcBorders>
              <w:top w:val="nil"/>
              <w:left w:val="nil"/>
              <w:bottom w:val="nil"/>
              <w:right w:val="nil"/>
            </w:tcBorders>
            <w:shd w:val="clear" w:color="auto" w:fill="auto"/>
            <w:noWrap/>
            <w:tcMar>
              <w:top w:w="28" w:type="dxa"/>
              <w:bottom w:w="28" w:type="dxa"/>
            </w:tcMar>
            <w:hideMark/>
          </w:tcPr>
          <w:p w14:paraId="4F38EC8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Mongolian Farmers Association for Rural Development</w:t>
            </w:r>
          </w:p>
        </w:tc>
      </w:tr>
      <w:tr w:rsidR="008F4406" w:rsidRPr="003D1BFB" w14:paraId="0F0A44E6" w14:textId="77777777" w:rsidTr="008F4406">
        <w:tc>
          <w:tcPr>
            <w:tcW w:w="2268" w:type="dxa"/>
            <w:tcBorders>
              <w:top w:val="nil"/>
              <w:left w:val="nil"/>
              <w:bottom w:val="nil"/>
              <w:right w:val="nil"/>
            </w:tcBorders>
            <w:shd w:val="clear" w:color="auto" w:fill="auto"/>
            <w:noWrap/>
            <w:tcMar>
              <w:top w:w="28" w:type="dxa"/>
              <w:bottom w:w="28" w:type="dxa"/>
            </w:tcMar>
            <w:hideMark/>
          </w:tcPr>
          <w:p w14:paraId="1AC232F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MISTI (Cambodia)</w:t>
            </w:r>
          </w:p>
        </w:tc>
        <w:tc>
          <w:tcPr>
            <w:tcW w:w="7655" w:type="dxa"/>
            <w:tcBorders>
              <w:top w:val="nil"/>
              <w:left w:val="nil"/>
              <w:bottom w:val="nil"/>
              <w:right w:val="nil"/>
            </w:tcBorders>
            <w:shd w:val="clear" w:color="auto" w:fill="auto"/>
            <w:noWrap/>
            <w:tcMar>
              <w:top w:w="28" w:type="dxa"/>
              <w:bottom w:w="28" w:type="dxa"/>
            </w:tcMar>
            <w:hideMark/>
          </w:tcPr>
          <w:p w14:paraId="2729F0D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Ministry of Industry, Science, Technology and Innovation of Cambodia</w:t>
            </w:r>
          </w:p>
        </w:tc>
      </w:tr>
      <w:tr w:rsidR="008F4406" w:rsidRPr="003D1BFB" w14:paraId="15915217" w14:textId="77777777" w:rsidTr="008F4406">
        <w:tc>
          <w:tcPr>
            <w:tcW w:w="2268" w:type="dxa"/>
            <w:tcBorders>
              <w:top w:val="nil"/>
              <w:left w:val="nil"/>
              <w:bottom w:val="nil"/>
              <w:right w:val="nil"/>
            </w:tcBorders>
            <w:shd w:val="clear" w:color="auto" w:fill="auto"/>
            <w:noWrap/>
            <w:tcMar>
              <w:top w:w="28" w:type="dxa"/>
              <w:bottom w:w="28" w:type="dxa"/>
            </w:tcMar>
            <w:hideMark/>
          </w:tcPr>
          <w:p w14:paraId="1801F3A3" w14:textId="716BFA40"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 xml:space="preserve">MOCCAE </w:t>
            </w:r>
            <w:r w:rsidR="006D200F">
              <w:rPr>
                <w:rFonts w:ascii="Arial Narrow" w:hAnsi="Arial Narrow"/>
                <w:color w:val="000000"/>
                <w:sz w:val="18"/>
                <w:szCs w:val="18"/>
              </w:rPr>
              <w:br/>
            </w:r>
            <w:r w:rsidRPr="008F4406">
              <w:rPr>
                <w:rFonts w:ascii="Arial Narrow" w:hAnsi="Arial Narrow"/>
                <w:color w:val="000000"/>
                <w:sz w:val="18"/>
                <w:szCs w:val="18"/>
              </w:rPr>
              <w:t>(United Arab Emirates)</w:t>
            </w:r>
          </w:p>
        </w:tc>
        <w:tc>
          <w:tcPr>
            <w:tcW w:w="7655" w:type="dxa"/>
            <w:tcBorders>
              <w:top w:val="nil"/>
              <w:left w:val="nil"/>
              <w:bottom w:val="nil"/>
              <w:right w:val="nil"/>
            </w:tcBorders>
            <w:shd w:val="clear" w:color="auto" w:fill="auto"/>
            <w:noWrap/>
            <w:tcMar>
              <w:top w:w="28" w:type="dxa"/>
              <w:bottom w:w="28" w:type="dxa"/>
            </w:tcMar>
            <w:hideMark/>
          </w:tcPr>
          <w:p w14:paraId="1DEC840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 xml:space="preserve">Ministry of Climate Change and Environment of the United Arab Emirates </w:t>
            </w:r>
          </w:p>
        </w:tc>
      </w:tr>
      <w:tr w:rsidR="008F4406" w:rsidRPr="003D1BFB" w14:paraId="5C2B2EAF" w14:textId="77777777" w:rsidTr="008F4406">
        <w:tc>
          <w:tcPr>
            <w:tcW w:w="2268" w:type="dxa"/>
            <w:tcBorders>
              <w:top w:val="nil"/>
              <w:left w:val="nil"/>
              <w:bottom w:val="nil"/>
              <w:right w:val="nil"/>
            </w:tcBorders>
            <w:shd w:val="clear" w:color="auto" w:fill="auto"/>
            <w:noWrap/>
            <w:tcMar>
              <w:top w:w="28" w:type="dxa"/>
              <w:bottom w:w="28" w:type="dxa"/>
            </w:tcMar>
            <w:hideMark/>
          </w:tcPr>
          <w:p w14:paraId="0306FE8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MOFA (Japan)</w:t>
            </w:r>
          </w:p>
        </w:tc>
        <w:tc>
          <w:tcPr>
            <w:tcW w:w="7655" w:type="dxa"/>
            <w:tcBorders>
              <w:top w:val="nil"/>
              <w:left w:val="nil"/>
              <w:bottom w:val="nil"/>
              <w:right w:val="nil"/>
            </w:tcBorders>
            <w:shd w:val="clear" w:color="auto" w:fill="auto"/>
            <w:noWrap/>
            <w:tcMar>
              <w:top w:w="28" w:type="dxa"/>
              <w:bottom w:w="28" w:type="dxa"/>
            </w:tcMar>
            <w:hideMark/>
          </w:tcPr>
          <w:p w14:paraId="3E5EF6B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Ministry of Foreign Affairs of Japan</w:t>
            </w:r>
          </w:p>
        </w:tc>
      </w:tr>
      <w:tr w:rsidR="008F4406" w:rsidRPr="003D1BFB" w14:paraId="076A9F72" w14:textId="77777777" w:rsidTr="008F4406">
        <w:tc>
          <w:tcPr>
            <w:tcW w:w="2268" w:type="dxa"/>
            <w:tcBorders>
              <w:top w:val="nil"/>
              <w:left w:val="nil"/>
              <w:bottom w:val="nil"/>
              <w:right w:val="nil"/>
            </w:tcBorders>
            <w:shd w:val="clear" w:color="auto" w:fill="auto"/>
            <w:noWrap/>
            <w:tcMar>
              <w:top w:w="28" w:type="dxa"/>
              <w:bottom w:w="28" w:type="dxa"/>
            </w:tcMar>
            <w:hideMark/>
          </w:tcPr>
          <w:p w14:paraId="7FAAD18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Naktuinbouw</w:t>
            </w:r>
          </w:p>
        </w:tc>
        <w:tc>
          <w:tcPr>
            <w:tcW w:w="7655" w:type="dxa"/>
            <w:tcBorders>
              <w:top w:val="nil"/>
              <w:left w:val="nil"/>
              <w:bottom w:val="nil"/>
              <w:right w:val="nil"/>
            </w:tcBorders>
            <w:shd w:val="clear" w:color="auto" w:fill="auto"/>
            <w:noWrap/>
            <w:tcMar>
              <w:top w:w="28" w:type="dxa"/>
              <w:bottom w:w="28" w:type="dxa"/>
            </w:tcMar>
            <w:hideMark/>
          </w:tcPr>
          <w:p w14:paraId="57342B3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The Netherlands Inspection Service for Horticulture</w:t>
            </w:r>
          </w:p>
        </w:tc>
      </w:tr>
      <w:tr w:rsidR="008F4406" w:rsidRPr="003D1BFB" w14:paraId="5C2B1E70" w14:textId="77777777" w:rsidTr="008F4406">
        <w:tc>
          <w:tcPr>
            <w:tcW w:w="2268" w:type="dxa"/>
            <w:tcBorders>
              <w:top w:val="nil"/>
              <w:left w:val="nil"/>
              <w:bottom w:val="nil"/>
              <w:right w:val="nil"/>
            </w:tcBorders>
            <w:shd w:val="clear" w:color="auto" w:fill="auto"/>
            <w:noWrap/>
            <w:tcMar>
              <w:top w:w="28" w:type="dxa"/>
              <w:bottom w:w="28" w:type="dxa"/>
            </w:tcMar>
            <w:hideMark/>
          </w:tcPr>
          <w:p w14:paraId="2073905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NASC (Nigeria)</w:t>
            </w:r>
          </w:p>
        </w:tc>
        <w:tc>
          <w:tcPr>
            <w:tcW w:w="7655" w:type="dxa"/>
            <w:tcBorders>
              <w:top w:val="nil"/>
              <w:left w:val="nil"/>
              <w:bottom w:val="nil"/>
              <w:right w:val="nil"/>
            </w:tcBorders>
            <w:shd w:val="clear" w:color="auto" w:fill="auto"/>
            <w:noWrap/>
            <w:tcMar>
              <w:top w:w="28" w:type="dxa"/>
              <w:bottom w:w="28" w:type="dxa"/>
            </w:tcMar>
            <w:hideMark/>
          </w:tcPr>
          <w:p w14:paraId="0C7413E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National Agricultural Seed Council of Nigeria</w:t>
            </w:r>
          </w:p>
        </w:tc>
      </w:tr>
      <w:tr w:rsidR="008F4406" w:rsidRPr="003D1BFB" w14:paraId="6B9952B6" w14:textId="77777777" w:rsidTr="008F4406">
        <w:tc>
          <w:tcPr>
            <w:tcW w:w="2268" w:type="dxa"/>
            <w:tcBorders>
              <w:top w:val="nil"/>
              <w:left w:val="nil"/>
              <w:bottom w:val="nil"/>
              <w:right w:val="nil"/>
            </w:tcBorders>
            <w:shd w:val="clear" w:color="auto" w:fill="auto"/>
            <w:noWrap/>
            <w:tcMar>
              <w:top w:w="28" w:type="dxa"/>
              <w:bottom w:w="28" w:type="dxa"/>
            </w:tcMar>
            <w:hideMark/>
          </w:tcPr>
          <w:p w14:paraId="7D3B930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NCSS (Japan)</w:t>
            </w:r>
          </w:p>
        </w:tc>
        <w:tc>
          <w:tcPr>
            <w:tcW w:w="7655" w:type="dxa"/>
            <w:tcBorders>
              <w:top w:val="nil"/>
              <w:left w:val="nil"/>
              <w:bottom w:val="nil"/>
              <w:right w:val="nil"/>
            </w:tcBorders>
            <w:shd w:val="clear" w:color="auto" w:fill="auto"/>
            <w:noWrap/>
            <w:tcMar>
              <w:top w:w="28" w:type="dxa"/>
              <w:bottom w:w="28" w:type="dxa"/>
            </w:tcMar>
            <w:hideMark/>
          </w:tcPr>
          <w:p w14:paraId="7183E29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National Center for Seeds and Seedlings of Japan</w:t>
            </w:r>
          </w:p>
        </w:tc>
      </w:tr>
      <w:tr w:rsidR="008F4406" w:rsidRPr="003D1BFB" w14:paraId="254CFF21" w14:textId="77777777" w:rsidTr="008F4406">
        <w:tc>
          <w:tcPr>
            <w:tcW w:w="2268" w:type="dxa"/>
            <w:tcBorders>
              <w:top w:val="nil"/>
              <w:left w:val="nil"/>
              <w:bottom w:val="nil"/>
              <w:right w:val="nil"/>
            </w:tcBorders>
            <w:shd w:val="clear" w:color="auto" w:fill="auto"/>
            <w:noWrap/>
            <w:tcMar>
              <w:top w:w="28" w:type="dxa"/>
              <w:bottom w:w="28" w:type="dxa"/>
            </w:tcMar>
            <w:hideMark/>
          </w:tcPr>
          <w:p w14:paraId="7406FA7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NESG (Nigeria)</w:t>
            </w:r>
          </w:p>
        </w:tc>
        <w:tc>
          <w:tcPr>
            <w:tcW w:w="7655" w:type="dxa"/>
            <w:tcBorders>
              <w:top w:val="nil"/>
              <w:left w:val="nil"/>
              <w:bottom w:val="nil"/>
              <w:right w:val="nil"/>
            </w:tcBorders>
            <w:shd w:val="clear" w:color="auto" w:fill="auto"/>
            <w:tcMar>
              <w:top w:w="28" w:type="dxa"/>
              <w:bottom w:w="28" w:type="dxa"/>
            </w:tcMar>
            <w:hideMark/>
          </w:tcPr>
          <w:p w14:paraId="4AC2914C"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Nigerian Economic Summit Group</w:t>
            </w:r>
          </w:p>
        </w:tc>
      </w:tr>
      <w:tr w:rsidR="008F4406" w:rsidRPr="003D1BFB" w14:paraId="56E71FCF" w14:textId="77777777" w:rsidTr="008F4406">
        <w:tc>
          <w:tcPr>
            <w:tcW w:w="2268" w:type="dxa"/>
            <w:tcBorders>
              <w:top w:val="nil"/>
              <w:left w:val="nil"/>
              <w:bottom w:val="nil"/>
              <w:right w:val="nil"/>
            </w:tcBorders>
            <w:shd w:val="clear" w:color="auto" w:fill="auto"/>
            <w:noWrap/>
            <w:tcMar>
              <w:top w:w="28" w:type="dxa"/>
              <w:bottom w:w="28" w:type="dxa"/>
            </w:tcMar>
            <w:hideMark/>
          </w:tcPr>
          <w:p w14:paraId="15E46BC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NFGA (China)</w:t>
            </w:r>
          </w:p>
        </w:tc>
        <w:tc>
          <w:tcPr>
            <w:tcW w:w="7655" w:type="dxa"/>
            <w:tcBorders>
              <w:top w:val="nil"/>
              <w:left w:val="nil"/>
              <w:bottom w:val="nil"/>
              <w:right w:val="nil"/>
            </w:tcBorders>
            <w:shd w:val="clear" w:color="auto" w:fill="auto"/>
            <w:noWrap/>
            <w:tcMar>
              <w:top w:w="28" w:type="dxa"/>
              <w:bottom w:w="28" w:type="dxa"/>
            </w:tcMar>
            <w:hideMark/>
          </w:tcPr>
          <w:p w14:paraId="7706B1F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National Forestry and Grassland Administration of China</w:t>
            </w:r>
          </w:p>
        </w:tc>
      </w:tr>
      <w:tr w:rsidR="008F4406" w:rsidRPr="003D1BFB" w14:paraId="72F18841" w14:textId="77777777" w:rsidTr="008F4406">
        <w:tc>
          <w:tcPr>
            <w:tcW w:w="2268" w:type="dxa"/>
            <w:tcBorders>
              <w:top w:val="nil"/>
              <w:left w:val="nil"/>
              <w:bottom w:val="nil"/>
              <w:right w:val="nil"/>
            </w:tcBorders>
            <w:shd w:val="clear" w:color="auto" w:fill="auto"/>
            <w:noWrap/>
            <w:tcMar>
              <w:top w:w="28" w:type="dxa"/>
              <w:bottom w:w="28" w:type="dxa"/>
            </w:tcMar>
            <w:hideMark/>
          </w:tcPr>
          <w:p w14:paraId="7BBC2D6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OAPI</w:t>
            </w:r>
          </w:p>
        </w:tc>
        <w:tc>
          <w:tcPr>
            <w:tcW w:w="7655" w:type="dxa"/>
            <w:tcBorders>
              <w:top w:val="nil"/>
              <w:left w:val="nil"/>
              <w:bottom w:val="nil"/>
              <w:right w:val="nil"/>
            </w:tcBorders>
            <w:shd w:val="clear" w:color="auto" w:fill="auto"/>
            <w:noWrap/>
            <w:tcMar>
              <w:top w:w="28" w:type="dxa"/>
              <w:bottom w:w="28" w:type="dxa"/>
            </w:tcMar>
            <w:hideMark/>
          </w:tcPr>
          <w:p w14:paraId="7D2797A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African Intellectual Property Organization</w:t>
            </w:r>
          </w:p>
        </w:tc>
      </w:tr>
      <w:tr w:rsidR="008F4406" w:rsidRPr="003D1BFB" w14:paraId="31EC7436" w14:textId="77777777" w:rsidTr="008F4406">
        <w:tc>
          <w:tcPr>
            <w:tcW w:w="2268" w:type="dxa"/>
            <w:tcBorders>
              <w:top w:val="nil"/>
              <w:left w:val="nil"/>
              <w:bottom w:val="nil"/>
              <w:right w:val="nil"/>
            </w:tcBorders>
            <w:shd w:val="clear" w:color="auto" w:fill="auto"/>
            <w:noWrap/>
            <w:tcMar>
              <w:top w:w="28" w:type="dxa"/>
              <w:bottom w:w="28" w:type="dxa"/>
            </w:tcMar>
            <w:hideMark/>
          </w:tcPr>
          <w:p w14:paraId="3705146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OECD</w:t>
            </w:r>
          </w:p>
        </w:tc>
        <w:tc>
          <w:tcPr>
            <w:tcW w:w="7655" w:type="dxa"/>
            <w:tcBorders>
              <w:top w:val="nil"/>
              <w:left w:val="nil"/>
              <w:bottom w:val="nil"/>
              <w:right w:val="nil"/>
            </w:tcBorders>
            <w:shd w:val="clear" w:color="auto" w:fill="auto"/>
            <w:noWrap/>
            <w:tcMar>
              <w:top w:w="28" w:type="dxa"/>
              <w:bottom w:w="28" w:type="dxa"/>
            </w:tcMar>
            <w:hideMark/>
          </w:tcPr>
          <w:p w14:paraId="58EDB2A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Organisation for Economic Co-Operation and Development</w:t>
            </w:r>
          </w:p>
        </w:tc>
      </w:tr>
      <w:tr w:rsidR="008F4406" w:rsidRPr="00573960" w14:paraId="43E7A891" w14:textId="77777777" w:rsidTr="008F4406">
        <w:tc>
          <w:tcPr>
            <w:tcW w:w="2268" w:type="dxa"/>
            <w:tcBorders>
              <w:top w:val="nil"/>
              <w:left w:val="nil"/>
              <w:bottom w:val="nil"/>
              <w:right w:val="nil"/>
            </w:tcBorders>
            <w:shd w:val="clear" w:color="auto" w:fill="auto"/>
            <w:noWrap/>
            <w:tcMar>
              <w:top w:w="28" w:type="dxa"/>
              <w:bottom w:w="28" w:type="dxa"/>
            </w:tcMar>
          </w:tcPr>
          <w:p w14:paraId="5732FB8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OEPM</w:t>
            </w:r>
          </w:p>
        </w:tc>
        <w:tc>
          <w:tcPr>
            <w:tcW w:w="7655" w:type="dxa"/>
            <w:tcBorders>
              <w:top w:val="nil"/>
              <w:left w:val="nil"/>
              <w:bottom w:val="nil"/>
              <w:right w:val="nil"/>
            </w:tcBorders>
            <w:shd w:val="clear" w:color="auto" w:fill="auto"/>
            <w:noWrap/>
            <w:tcMar>
              <w:top w:w="28" w:type="dxa"/>
              <w:bottom w:w="28" w:type="dxa"/>
            </w:tcMar>
          </w:tcPr>
          <w:p w14:paraId="59E867EC" w14:textId="77777777" w:rsidR="008F4406" w:rsidRPr="008F4406" w:rsidRDefault="008F4406" w:rsidP="00AF2886">
            <w:pPr>
              <w:spacing w:after="20"/>
              <w:jc w:val="left"/>
              <w:rPr>
                <w:rFonts w:ascii="Arial Narrow" w:hAnsi="Arial Narrow"/>
                <w:color w:val="000000"/>
                <w:sz w:val="18"/>
                <w:szCs w:val="18"/>
                <w:lang w:val="fr-CH"/>
              </w:rPr>
            </w:pPr>
            <w:r w:rsidRPr="008046D9">
              <w:rPr>
                <w:rFonts w:ascii="Arial Narrow" w:hAnsi="Arial Narrow"/>
                <w:i/>
                <w:color w:val="000000"/>
                <w:sz w:val="18"/>
                <w:szCs w:val="18"/>
                <w:lang w:val="fr-CH"/>
              </w:rPr>
              <w:t>Oficina Española de Patentes y Marcas</w:t>
            </w:r>
            <w:r w:rsidRPr="008F4406">
              <w:rPr>
                <w:rFonts w:ascii="Arial Narrow" w:hAnsi="Arial Narrow"/>
                <w:color w:val="000000"/>
                <w:sz w:val="18"/>
                <w:szCs w:val="18"/>
                <w:lang w:val="fr-CH"/>
              </w:rPr>
              <w:t xml:space="preserve"> (Spanish Patent and Trademark Office)</w:t>
            </w:r>
          </w:p>
        </w:tc>
      </w:tr>
      <w:tr w:rsidR="008F4406" w:rsidRPr="00573960" w14:paraId="0BB850B2" w14:textId="77777777" w:rsidTr="008F4406">
        <w:tc>
          <w:tcPr>
            <w:tcW w:w="2268" w:type="dxa"/>
            <w:tcBorders>
              <w:top w:val="nil"/>
              <w:left w:val="nil"/>
              <w:bottom w:val="nil"/>
              <w:right w:val="nil"/>
            </w:tcBorders>
            <w:shd w:val="clear" w:color="auto" w:fill="auto"/>
            <w:noWrap/>
            <w:tcMar>
              <w:top w:w="28" w:type="dxa"/>
              <w:bottom w:w="28" w:type="dxa"/>
            </w:tcMar>
          </w:tcPr>
          <w:p w14:paraId="293AA8B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OHCHR</w:t>
            </w:r>
          </w:p>
        </w:tc>
        <w:tc>
          <w:tcPr>
            <w:tcW w:w="7655" w:type="dxa"/>
            <w:tcBorders>
              <w:top w:val="nil"/>
              <w:left w:val="nil"/>
              <w:bottom w:val="nil"/>
              <w:right w:val="nil"/>
            </w:tcBorders>
            <w:shd w:val="clear" w:color="auto" w:fill="auto"/>
            <w:noWrap/>
            <w:tcMar>
              <w:top w:w="28" w:type="dxa"/>
              <w:bottom w:w="28" w:type="dxa"/>
            </w:tcMar>
          </w:tcPr>
          <w:p w14:paraId="4A67D08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Office of the United Nations High Commissioner for Human Rights</w:t>
            </w:r>
          </w:p>
        </w:tc>
      </w:tr>
      <w:tr w:rsidR="008F4406" w:rsidRPr="00573960" w14:paraId="126464F6" w14:textId="77777777" w:rsidTr="008F4406">
        <w:tc>
          <w:tcPr>
            <w:tcW w:w="2268" w:type="dxa"/>
            <w:tcBorders>
              <w:top w:val="nil"/>
              <w:left w:val="nil"/>
              <w:bottom w:val="nil"/>
              <w:right w:val="nil"/>
            </w:tcBorders>
            <w:shd w:val="clear" w:color="auto" w:fill="auto"/>
            <w:noWrap/>
            <w:tcMar>
              <w:top w:w="28" w:type="dxa"/>
              <w:bottom w:w="28" w:type="dxa"/>
            </w:tcMar>
          </w:tcPr>
          <w:p w14:paraId="38FC7B3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OIPI</w:t>
            </w:r>
          </w:p>
        </w:tc>
        <w:tc>
          <w:tcPr>
            <w:tcW w:w="7655" w:type="dxa"/>
            <w:tcBorders>
              <w:top w:val="nil"/>
              <w:left w:val="nil"/>
              <w:bottom w:val="nil"/>
              <w:right w:val="nil"/>
            </w:tcBorders>
            <w:shd w:val="clear" w:color="auto" w:fill="auto"/>
            <w:noWrap/>
            <w:tcMar>
              <w:top w:w="28" w:type="dxa"/>
              <w:bottom w:w="28" w:type="dxa"/>
            </w:tcMar>
          </w:tcPr>
          <w:p w14:paraId="4910539C" w14:textId="7217B4B6" w:rsidR="008F4406" w:rsidRPr="008F4406" w:rsidRDefault="008F4406">
            <w:pPr>
              <w:spacing w:after="20"/>
              <w:jc w:val="left"/>
              <w:rPr>
                <w:rFonts w:ascii="Arial Narrow" w:hAnsi="Arial Narrow"/>
                <w:color w:val="000000"/>
                <w:sz w:val="18"/>
                <w:szCs w:val="18"/>
                <w:lang w:val="fr-CH"/>
              </w:rPr>
            </w:pPr>
            <w:r w:rsidRPr="008F4406">
              <w:rPr>
                <w:rFonts w:ascii="Arial Narrow" w:hAnsi="Arial Narrow"/>
                <w:color w:val="000000"/>
                <w:sz w:val="18"/>
                <w:szCs w:val="18"/>
                <w:lang w:val="fr-CH"/>
              </w:rPr>
              <w:t>Office Ivoirien de la Propriété intellectuelle</w:t>
            </w:r>
            <w:r w:rsidR="00DA2220">
              <w:rPr>
                <w:rFonts w:ascii="Arial Narrow" w:hAnsi="Arial Narrow"/>
                <w:color w:val="000000"/>
                <w:sz w:val="18"/>
                <w:szCs w:val="18"/>
                <w:lang w:val="fr-CH"/>
              </w:rPr>
              <w:t xml:space="preserve"> (</w:t>
            </w:r>
            <w:r w:rsidR="00DA2220" w:rsidRPr="00DA2220">
              <w:rPr>
                <w:rFonts w:ascii="Arial Narrow" w:hAnsi="Arial Narrow"/>
                <w:color w:val="000000"/>
                <w:sz w:val="18"/>
                <w:szCs w:val="18"/>
                <w:lang w:val="fr-CH"/>
              </w:rPr>
              <w:t>Intellectual Property Office</w:t>
            </w:r>
            <w:r w:rsidR="00DA2220">
              <w:rPr>
                <w:rFonts w:ascii="Arial Narrow" w:hAnsi="Arial Narrow"/>
                <w:color w:val="000000"/>
                <w:sz w:val="18"/>
                <w:szCs w:val="18"/>
                <w:lang w:val="fr-CH"/>
              </w:rPr>
              <w:t xml:space="preserve"> of Côte d’Ivoire)</w:t>
            </w:r>
          </w:p>
        </w:tc>
      </w:tr>
      <w:tr w:rsidR="008F4406" w:rsidRPr="003D1BFB" w14:paraId="3900E47D" w14:textId="77777777" w:rsidTr="008F4406">
        <w:tc>
          <w:tcPr>
            <w:tcW w:w="2268" w:type="dxa"/>
            <w:tcBorders>
              <w:top w:val="nil"/>
              <w:left w:val="nil"/>
              <w:bottom w:val="nil"/>
              <w:right w:val="nil"/>
            </w:tcBorders>
            <w:shd w:val="clear" w:color="auto" w:fill="auto"/>
            <w:noWrap/>
            <w:tcMar>
              <w:top w:w="28" w:type="dxa"/>
              <w:bottom w:w="28" w:type="dxa"/>
            </w:tcMar>
            <w:hideMark/>
          </w:tcPr>
          <w:p w14:paraId="3081EA5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OREVADO (Dominican Republic)</w:t>
            </w:r>
          </w:p>
        </w:tc>
        <w:tc>
          <w:tcPr>
            <w:tcW w:w="7655" w:type="dxa"/>
            <w:tcBorders>
              <w:top w:val="nil"/>
              <w:left w:val="nil"/>
              <w:bottom w:val="nil"/>
              <w:right w:val="nil"/>
            </w:tcBorders>
            <w:shd w:val="clear" w:color="auto" w:fill="auto"/>
            <w:noWrap/>
            <w:tcMar>
              <w:top w:w="28" w:type="dxa"/>
              <w:bottom w:w="28" w:type="dxa"/>
            </w:tcMar>
            <w:hideMark/>
          </w:tcPr>
          <w:p w14:paraId="0306DAB4" w14:textId="0A099C59" w:rsidR="008F4406" w:rsidRPr="008F4406" w:rsidRDefault="00DA2220" w:rsidP="00AF2886">
            <w:pPr>
              <w:spacing w:after="20"/>
              <w:jc w:val="left"/>
              <w:rPr>
                <w:rFonts w:ascii="Arial Narrow" w:hAnsi="Arial Narrow"/>
                <w:color w:val="000000"/>
                <w:sz w:val="18"/>
                <w:szCs w:val="18"/>
              </w:rPr>
            </w:pPr>
            <w:r w:rsidRPr="008046D9">
              <w:rPr>
                <w:rFonts w:ascii="Arial Narrow" w:hAnsi="Arial Narrow"/>
                <w:i/>
                <w:color w:val="000000"/>
                <w:sz w:val="18"/>
                <w:szCs w:val="18"/>
              </w:rPr>
              <w:t>Oficina para el Registro de Variedades y Obtenciones Vegetales</w:t>
            </w:r>
            <w:r w:rsidRPr="00DA2220">
              <w:rPr>
                <w:rFonts w:ascii="Arial Narrow" w:hAnsi="Arial Narrow"/>
                <w:color w:val="000000"/>
                <w:sz w:val="18"/>
                <w:szCs w:val="18"/>
              </w:rPr>
              <w:t xml:space="preserve"> </w:t>
            </w:r>
            <w:r>
              <w:rPr>
                <w:rFonts w:ascii="Arial Narrow" w:hAnsi="Arial Narrow"/>
                <w:color w:val="000000"/>
                <w:sz w:val="18"/>
                <w:szCs w:val="18"/>
              </w:rPr>
              <w:t>(</w:t>
            </w:r>
            <w:r w:rsidR="008F4406" w:rsidRPr="008F4406">
              <w:rPr>
                <w:rFonts w:ascii="Arial Narrow" w:hAnsi="Arial Narrow"/>
                <w:color w:val="000000"/>
                <w:sz w:val="18"/>
                <w:szCs w:val="18"/>
              </w:rPr>
              <w:t>Office of Plant Variety Registration and Protection of Breeders' Rights of the Dominican Republic</w:t>
            </w:r>
            <w:r>
              <w:rPr>
                <w:rFonts w:ascii="Arial Narrow" w:hAnsi="Arial Narrow"/>
                <w:color w:val="000000"/>
                <w:sz w:val="18"/>
                <w:szCs w:val="18"/>
              </w:rPr>
              <w:t>)</w:t>
            </w:r>
          </w:p>
        </w:tc>
      </w:tr>
      <w:tr w:rsidR="008F4406" w:rsidRPr="003D1BFB" w14:paraId="3516FD84" w14:textId="77777777" w:rsidTr="008F4406">
        <w:tc>
          <w:tcPr>
            <w:tcW w:w="2268" w:type="dxa"/>
            <w:tcBorders>
              <w:top w:val="nil"/>
              <w:left w:val="nil"/>
              <w:bottom w:val="nil"/>
              <w:right w:val="nil"/>
            </w:tcBorders>
            <w:shd w:val="clear" w:color="auto" w:fill="auto"/>
            <w:noWrap/>
            <w:tcMar>
              <w:top w:w="28" w:type="dxa"/>
              <w:bottom w:w="28" w:type="dxa"/>
            </w:tcMar>
            <w:hideMark/>
          </w:tcPr>
          <w:p w14:paraId="724A529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PRONACOM (Guatemala)</w:t>
            </w:r>
          </w:p>
        </w:tc>
        <w:tc>
          <w:tcPr>
            <w:tcW w:w="7655" w:type="dxa"/>
            <w:tcBorders>
              <w:top w:val="nil"/>
              <w:left w:val="nil"/>
              <w:bottom w:val="nil"/>
              <w:right w:val="nil"/>
            </w:tcBorders>
            <w:shd w:val="clear" w:color="auto" w:fill="auto"/>
            <w:tcMar>
              <w:top w:w="28" w:type="dxa"/>
              <w:bottom w:w="28" w:type="dxa"/>
            </w:tcMar>
            <w:hideMark/>
          </w:tcPr>
          <w:p w14:paraId="28508BFC" w14:textId="0CC148F2" w:rsidR="008F4406" w:rsidRPr="008F4406" w:rsidRDefault="008F4406" w:rsidP="00AF2886">
            <w:pPr>
              <w:spacing w:after="20"/>
              <w:jc w:val="left"/>
              <w:rPr>
                <w:rFonts w:ascii="Arial Narrow" w:hAnsi="Arial Narrow"/>
                <w:color w:val="000000"/>
                <w:sz w:val="18"/>
                <w:szCs w:val="18"/>
              </w:rPr>
            </w:pPr>
            <w:r w:rsidRPr="008046D9">
              <w:rPr>
                <w:rFonts w:ascii="Arial Narrow" w:hAnsi="Arial Narrow"/>
                <w:i/>
                <w:color w:val="000000"/>
                <w:sz w:val="18"/>
                <w:szCs w:val="18"/>
              </w:rPr>
              <w:t>Programa Nacional de Competitividad</w:t>
            </w:r>
            <w:r w:rsidR="00DA2220">
              <w:rPr>
                <w:rFonts w:ascii="Arial Narrow" w:hAnsi="Arial Narrow"/>
                <w:color w:val="000000"/>
                <w:sz w:val="18"/>
                <w:szCs w:val="18"/>
              </w:rPr>
              <w:t xml:space="preserve"> </w:t>
            </w:r>
            <w:r w:rsidRPr="008F4406">
              <w:rPr>
                <w:rFonts w:ascii="Arial Narrow" w:hAnsi="Arial Narrow"/>
                <w:color w:val="000000"/>
                <w:sz w:val="18"/>
                <w:szCs w:val="18"/>
              </w:rPr>
              <w:t>(National Competitiveness Program of Guatemala)</w:t>
            </w:r>
          </w:p>
        </w:tc>
      </w:tr>
      <w:tr w:rsidR="008F4406" w:rsidRPr="003D1BFB" w14:paraId="28960DFF" w14:textId="77777777" w:rsidTr="008F4406">
        <w:tc>
          <w:tcPr>
            <w:tcW w:w="2268" w:type="dxa"/>
            <w:tcBorders>
              <w:top w:val="nil"/>
              <w:left w:val="nil"/>
              <w:bottom w:val="nil"/>
              <w:right w:val="nil"/>
            </w:tcBorders>
            <w:shd w:val="clear" w:color="auto" w:fill="auto"/>
            <w:noWrap/>
            <w:tcMar>
              <w:top w:w="28" w:type="dxa"/>
              <w:bottom w:w="28" w:type="dxa"/>
            </w:tcMar>
            <w:hideMark/>
          </w:tcPr>
          <w:p w14:paraId="4E0888E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PRV (Sweden)</w:t>
            </w:r>
          </w:p>
        </w:tc>
        <w:tc>
          <w:tcPr>
            <w:tcW w:w="7655" w:type="dxa"/>
            <w:tcBorders>
              <w:top w:val="nil"/>
              <w:left w:val="nil"/>
              <w:bottom w:val="nil"/>
              <w:right w:val="nil"/>
            </w:tcBorders>
            <w:shd w:val="clear" w:color="auto" w:fill="auto"/>
            <w:noWrap/>
            <w:tcMar>
              <w:top w:w="28" w:type="dxa"/>
              <w:bottom w:w="28" w:type="dxa"/>
            </w:tcMar>
            <w:hideMark/>
          </w:tcPr>
          <w:p w14:paraId="387982A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Swedish Patent and Registration Office</w:t>
            </w:r>
          </w:p>
        </w:tc>
      </w:tr>
      <w:tr w:rsidR="008F4406" w:rsidRPr="003D1BFB" w14:paraId="302EFE47" w14:textId="77777777" w:rsidTr="008F4406">
        <w:tc>
          <w:tcPr>
            <w:tcW w:w="2268" w:type="dxa"/>
            <w:tcBorders>
              <w:top w:val="nil"/>
              <w:left w:val="nil"/>
              <w:bottom w:val="nil"/>
              <w:right w:val="nil"/>
            </w:tcBorders>
            <w:shd w:val="clear" w:color="auto" w:fill="auto"/>
            <w:noWrap/>
            <w:tcMar>
              <w:top w:w="28" w:type="dxa"/>
              <w:bottom w:w="28" w:type="dxa"/>
            </w:tcMar>
            <w:hideMark/>
          </w:tcPr>
          <w:p w14:paraId="1FA3B48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PSIA (Philippines)</w:t>
            </w:r>
          </w:p>
        </w:tc>
        <w:tc>
          <w:tcPr>
            <w:tcW w:w="7655" w:type="dxa"/>
            <w:tcBorders>
              <w:top w:val="nil"/>
              <w:left w:val="nil"/>
              <w:bottom w:val="nil"/>
              <w:right w:val="nil"/>
            </w:tcBorders>
            <w:shd w:val="clear" w:color="auto" w:fill="auto"/>
            <w:noWrap/>
            <w:tcMar>
              <w:top w:w="28" w:type="dxa"/>
              <w:bottom w:w="28" w:type="dxa"/>
            </w:tcMar>
            <w:hideMark/>
          </w:tcPr>
          <w:p w14:paraId="6650433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Philippine Seed Industry Association</w:t>
            </w:r>
          </w:p>
        </w:tc>
      </w:tr>
      <w:tr w:rsidR="008F4406" w:rsidRPr="003D1BFB" w14:paraId="2B05E526" w14:textId="77777777" w:rsidTr="008F4406">
        <w:tc>
          <w:tcPr>
            <w:tcW w:w="2268" w:type="dxa"/>
            <w:tcBorders>
              <w:top w:val="nil"/>
              <w:left w:val="nil"/>
              <w:bottom w:val="nil"/>
              <w:right w:val="nil"/>
            </w:tcBorders>
            <w:shd w:val="clear" w:color="auto" w:fill="auto"/>
            <w:noWrap/>
            <w:tcMar>
              <w:top w:w="28" w:type="dxa"/>
              <w:bottom w:w="28" w:type="dxa"/>
            </w:tcMar>
            <w:hideMark/>
          </w:tcPr>
          <w:p w14:paraId="15DDC23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ROM Global</w:t>
            </w:r>
          </w:p>
        </w:tc>
        <w:tc>
          <w:tcPr>
            <w:tcW w:w="7655" w:type="dxa"/>
            <w:tcBorders>
              <w:top w:val="nil"/>
              <w:left w:val="nil"/>
              <w:bottom w:val="nil"/>
              <w:right w:val="nil"/>
            </w:tcBorders>
            <w:shd w:val="clear" w:color="auto" w:fill="auto"/>
            <w:tcMar>
              <w:top w:w="28" w:type="dxa"/>
              <w:bottom w:w="28" w:type="dxa"/>
            </w:tcMar>
            <w:hideMark/>
          </w:tcPr>
          <w:p w14:paraId="777051F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Results-Oriented Monitoring of Asia and the Pacific, Latin America and the Caribbean, and Centrally Managed Thematic Interventions (European Commission contractor)</w:t>
            </w:r>
          </w:p>
        </w:tc>
      </w:tr>
      <w:tr w:rsidR="008F4406" w:rsidRPr="003D1BFB" w14:paraId="0E66E68B" w14:textId="77777777" w:rsidTr="008F4406">
        <w:tc>
          <w:tcPr>
            <w:tcW w:w="2268" w:type="dxa"/>
            <w:tcBorders>
              <w:top w:val="nil"/>
              <w:left w:val="nil"/>
              <w:bottom w:val="nil"/>
              <w:right w:val="nil"/>
            </w:tcBorders>
            <w:shd w:val="clear" w:color="auto" w:fill="auto"/>
            <w:noWrap/>
            <w:tcMar>
              <w:top w:w="28" w:type="dxa"/>
              <w:bottom w:w="28" w:type="dxa"/>
            </w:tcMar>
            <w:hideMark/>
          </w:tcPr>
          <w:p w14:paraId="1C34AA1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SAA</w:t>
            </w:r>
          </w:p>
        </w:tc>
        <w:tc>
          <w:tcPr>
            <w:tcW w:w="7655" w:type="dxa"/>
            <w:tcBorders>
              <w:top w:val="nil"/>
              <w:left w:val="nil"/>
              <w:bottom w:val="nil"/>
              <w:right w:val="nil"/>
            </w:tcBorders>
            <w:shd w:val="clear" w:color="auto" w:fill="auto"/>
            <w:noWrap/>
            <w:tcMar>
              <w:top w:w="28" w:type="dxa"/>
              <w:bottom w:w="28" w:type="dxa"/>
            </w:tcMar>
            <w:hideMark/>
          </w:tcPr>
          <w:p w14:paraId="2B6CF7B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Seed Association of the Americas</w:t>
            </w:r>
          </w:p>
        </w:tc>
      </w:tr>
      <w:tr w:rsidR="008F4406" w:rsidRPr="003D1BFB" w14:paraId="2ECCF4F6" w14:textId="77777777" w:rsidTr="008F4406">
        <w:tc>
          <w:tcPr>
            <w:tcW w:w="2268" w:type="dxa"/>
            <w:tcBorders>
              <w:top w:val="nil"/>
              <w:left w:val="nil"/>
              <w:bottom w:val="nil"/>
              <w:right w:val="nil"/>
            </w:tcBorders>
            <w:shd w:val="clear" w:color="auto" w:fill="auto"/>
            <w:noWrap/>
            <w:tcMar>
              <w:top w:w="28" w:type="dxa"/>
              <w:bottom w:w="28" w:type="dxa"/>
            </w:tcMar>
            <w:hideMark/>
          </w:tcPr>
          <w:p w14:paraId="1CA7208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SADER (Mexico)</w:t>
            </w:r>
          </w:p>
        </w:tc>
        <w:tc>
          <w:tcPr>
            <w:tcW w:w="7655" w:type="dxa"/>
            <w:tcBorders>
              <w:top w:val="nil"/>
              <w:left w:val="nil"/>
              <w:bottom w:val="nil"/>
              <w:right w:val="nil"/>
            </w:tcBorders>
            <w:shd w:val="clear" w:color="auto" w:fill="auto"/>
            <w:tcMar>
              <w:top w:w="28" w:type="dxa"/>
              <w:bottom w:w="28" w:type="dxa"/>
            </w:tcMar>
            <w:hideMark/>
          </w:tcPr>
          <w:p w14:paraId="529810E5" w14:textId="3FE2E5C5" w:rsidR="008F4406" w:rsidRPr="008F4406" w:rsidRDefault="008F4406" w:rsidP="00AF2886">
            <w:pPr>
              <w:spacing w:after="20"/>
              <w:jc w:val="left"/>
              <w:rPr>
                <w:rFonts w:ascii="Arial Narrow" w:hAnsi="Arial Narrow"/>
                <w:color w:val="000000"/>
                <w:sz w:val="18"/>
                <w:szCs w:val="18"/>
              </w:rPr>
            </w:pPr>
            <w:r w:rsidRPr="008046D9">
              <w:rPr>
                <w:rFonts w:ascii="Arial Narrow" w:hAnsi="Arial Narrow"/>
                <w:i/>
                <w:color w:val="000000"/>
                <w:sz w:val="18"/>
                <w:szCs w:val="18"/>
              </w:rPr>
              <w:t>Secretaría de Agricultura y Desarrollo Rural</w:t>
            </w:r>
            <w:r w:rsidR="00DA2220">
              <w:rPr>
                <w:rFonts w:ascii="Arial Narrow" w:hAnsi="Arial Narrow"/>
                <w:color w:val="000000"/>
                <w:sz w:val="18"/>
                <w:szCs w:val="18"/>
              </w:rPr>
              <w:t xml:space="preserve"> </w:t>
            </w:r>
            <w:r w:rsidRPr="008F4406">
              <w:rPr>
                <w:rFonts w:ascii="Arial Narrow" w:hAnsi="Arial Narrow"/>
                <w:color w:val="000000"/>
                <w:sz w:val="18"/>
                <w:szCs w:val="18"/>
              </w:rPr>
              <w:t>(Ministry of Agriculture and Rural Development of Mexico)</w:t>
            </w:r>
          </w:p>
        </w:tc>
      </w:tr>
      <w:tr w:rsidR="008F4406" w:rsidRPr="003D1BFB" w14:paraId="20BF0256" w14:textId="77777777" w:rsidTr="008F4406">
        <w:tc>
          <w:tcPr>
            <w:tcW w:w="2268" w:type="dxa"/>
            <w:tcBorders>
              <w:top w:val="nil"/>
              <w:left w:val="nil"/>
              <w:bottom w:val="nil"/>
              <w:right w:val="nil"/>
            </w:tcBorders>
            <w:shd w:val="clear" w:color="auto" w:fill="auto"/>
            <w:noWrap/>
            <w:tcMar>
              <w:top w:w="28" w:type="dxa"/>
              <w:bottom w:w="28" w:type="dxa"/>
            </w:tcMar>
            <w:hideMark/>
          </w:tcPr>
          <w:p w14:paraId="07DE5E0F" w14:textId="7AAA890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SAG</w:t>
            </w:r>
            <w:r w:rsidR="00DA2220">
              <w:rPr>
                <w:rFonts w:ascii="Arial Narrow" w:hAnsi="Arial Narrow"/>
                <w:color w:val="000000"/>
                <w:sz w:val="18"/>
                <w:szCs w:val="18"/>
              </w:rPr>
              <w:t xml:space="preserve"> (Chile)</w:t>
            </w:r>
          </w:p>
        </w:tc>
        <w:tc>
          <w:tcPr>
            <w:tcW w:w="7655" w:type="dxa"/>
            <w:tcBorders>
              <w:top w:val="nil"/>
              <w:left w:val="nil"/>
              <w:bottom w:val="nil"/>
              <w:right w:val="nil"/>
            </w:tcBorders>
            <w:shd w:val="clear" w:color="auto" w:fill="auto"/>
            <w:tcMar>
              <w:top w:w="28" w:type="dxa"/>
              <w:bottom w:w="28" w:type="dxa"/>
            </w:tcMar>
            <w:hideMark/>
          </w:tcPr>
          <w:p w14:paraId="78CB0D02" w14:textId="716269F6" w:rsidR="008F4406" w:rsidRPr="008F4406" w:rsidRDefault="008F4406" w:rsidP="00AF2886">
            <w:pPr>
              <w:spacing w:after="20"/>
              <w:jc w:val="left"/>
              <w:rPr>
                <w:rFonts w:ascii="Arial Narrow" w:hAnsi="Arial Narrow"/>
                <w:color w:val="000000"/>
                <w:sz w:val="18"/>
                <w:szCs w:val="18"/>
              </w:rPr>
            </w:pPr>
            <w:r w:rsidRPr="008046D9">
              <w:rPr>
                <w:rFonts w:ascii="Arial Narrow" w:hAnsi="Arial Narrow"/>
                <w:i/>
                <w:color w:val="000000"/>
                <w:sz w:val="18"/>
                <w:szCs w:val="18"/>
              </w:rPr>
              <w:t>Servicio Agrícola y Ganadero</w:t>
            </w:r>
            <w:r w:rsidR="00DA2220">
              <w:rPr>
                <w:rFonts w:ascii="Arial Narrow" w:hAnsi="Arial Narrow"/>
                <w:color w:val="000000"/>
                <w:sz w:val="18"/>
                <w:szCs w:val="18"/>
              </w:rPr>
              <w:t xml:space="preserve"> </w:t>
            </w:r>
            <w:r w:rsidRPr="008F4406">
              <w:rPr>
                <w:rFonts w:ascii="Arial Narrow" w:hAnsi="Arial Narrow"/>
                <w:color w:val="000000"/>
                <w:sz w:val="18"/>
                <w:szCs w:val="18"/>
              </w:rPr>
              <w:t>(Agricultural and Livestock Service of Chile)</w:t>
            </w:r>
          </w:p>
        </w:tc>
      </w:tr>
      <w:tr w:rsidR="008F4406" w:rsidRPr="003D1BFB" w14:paraId="11ABA969" w14:textId="77777777" w:rsidTr="008F4406">
        <w:tc>
          <w:tcPr>
            <w:tcW w:w="2268" w:type="dxa"/>
            <w:tcBorders>
              <w:top w:val="nil"/>
              <w:left w:val="nil"/>
              <w:bottom w:val="nil"/>
              <w:right w:val="nil"/>
            </w:tcBorders>
            <w:shd w:val="clear" w:color="auto" w:fill="auto"/>
            <w:noWrap/>
            <w:tcMar>
              <w:top w:w="28" w:type="dxa"/>
              <w:bottom w:w="28" w:type="dxa"/>
            </w:tcMar>
          </w:tcPr>
          <w:p w14:paraId="5AC9536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lastRenderedPageBreak/>
              <w:t>Sakpatenti (Georgia)</w:t>
            </w:r>
          </w:p>
        </w:tc>
        <w:tc>
          <w:tcPr>
            <w:tcW w:w="7655" w:type="dxa"/>
            <w:tcBorders>
              <w:top w:val="nil"/>
              <w:left w:val="nil"/>
              <w:bottom w:val="nil"/>
              <w:right w:val="nil"/>
            </w:tcBorders>
            <w:shd w:val="clear" w:color="auto" w:fill="auto"/>
            <w:tcMar>
              <w:top w:w="28" w:type="dxa"/>
              <w:bottom w:w="28" w:type="dxa"/>
            </w:tcMar>
          </w:tcPr>
          <w:p w14:paraId="7891EFD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National Intellectual Property Center of Georgia</w:t>
            </w:r>
          </w:p>
        </w:tc>
      </w:tr>
      <w:tr w:rsidR="008F4406" w:rsidRPr="003D1BFB" w14:paraId="72BAA1DF" w14:textId="77777777" w:rsidTr="008F4406">
        <w:tc>
          <w:tcPr>
            <w:tcW w:w="2268" w:type="dxa"/>
            <w:tcBorders>
              <w:top w:val="nil"/>
              <w:left w:val="nil"/>
              <w:bottom w:val="nil"/>
              <w:right w:val="nil"/>
            </w:tcBorders>
            <w:shd w:val="clear" w:color="auto" w:fill="auto"/>
            <w:noWrap/>
            <w:tcMar>
              <w:top w:w="28" w:type="dxa"/>
              <w:bottom w:w="28" w:type="dxa"/>
            </w:tcMar>
            <w:hideMark/>
          </w:tcPr>
          <w:p w14:paraId="018ED69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SAIP (Saudi Arabia)</w:t>
            </w:r>
          </w:p>
        </w:tc>
        <w:tc>
          <w:tcPr>
            <w:tcW w:w="7655" w:type="dxa"/>
            <w:tcBorders>
              <w:top w:val="nil"/>
              <w:left w:val="nil"/>
              <w:bottom w:val="nil"/>
              <w:right w:val="nil"/>
            </w:tcBorders>
            <w:shd w:val="clear" w:color="auto" w:fill="auto"/>
            <w:tcMar>
              <w:top w:w="28" w:type="dxa"/>
              <w:bottom w:w="28" w:type="dxa"/>
            </w:tcMar>
            <w:hideMark/>
          </w:tcPr>
          <w:p w14:paraId="5FCA661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Saudi Authority for Intellectual Property</w:t>
            </w:r>
          </w:p>
        </w:tc>
      </w:tr>
      <w:tr w:rsidR="008F4406" w:rsidRPr="003D1BFB" w14:paraId="584884FD" w14:textId="77777777" w:rsidTr="008F4406">
        <w:tc>
          <w:tcPr>
            <w:tcW w:w="2268" w:type="dxa"/>
            <w:tcBorders>
              <w:top w:val="nil"/>
              <w:left w:val="nil"/>
              <w:bottom w:val="nil"/>
              <w:right w:val="nil"/>
            </w:tcBorders>
            <w:shd w:val="clear" w:color="auto" w:fill="auto"/>
            <w:noWrap/>
            <w:tcMar>
              <w:top w:w="28" w:type="dxa"/>
              <w:bottom w:w="28" w:type="dxa"/>
            </w:tcMar>
            <w:hideMark/>
          </w:tcPr>
          <w:p w14:paraId="7CE0CB7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SCCI (Zambia)</w:t>
            </w:r>
          </w:p>
        </w:tc>
        <w:tc>
          <w:tcPr>
            <w:tcW w:w="7655" w:type="dxa"/>
            <w:tcBorders>
              <w:top w:val="nil"/>
              <w:left w:val="nil"/>
              <w:bottom w:val="nil"/>
              <w:right w:val="nil"/>
            </w:tcBorders>
            <w:shd w:val="clear" w:color="auto" w:fill="auto"/>
            <w:tcMar>
              <w:top w:w="28" w:type="dxa"/>
              <w:bottom w:w="28" w:type="dxa"/>
            </w:tcMar>
            <w:hideMark/>
          </w:tcPr>
          <w:p w14:paraId="56E9896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Seed Control and Certification Institute of Zambia</w:t>
            </w:r>
          </w:p>
        </w:tc>
      </w:tr>
      <w:tr w:rsidR="008F4406" w:rsidRPr="003D1BFB" w14:paraId="61061F7F" w14:textId="77777777" w:rsidTr="008F4406">
        <w:tc>
          <w:tcPr>
            <w:tcW w:w="2268" w:type="dxa"/>
            <w:tcBorders>
              <w:top w:val="nil"/>
              <w:left w:val="nil"/>
              <w:bottom w:val="nil"/>
              <w:right w:val="nil"/>
            </w:tcBorders>
            <w:shd w:val="clear" w:color="auto" w:fill="auto"/>
            <w:noWrap/>
            <w:tcMar>
              <w:top w:w="28" w:type="dxa"/>
              <w:bottom w:w="28" w:type="dxa"/>
            </w:tcMar>
            <w:hideMark/>
          </w:tcPr>
          <w:p w14:paraId="7122B89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SeCan</w:t>
            </w:r>
          </w:p>
        </w:tc>
        <w:tc>
          <w:tcPr>
            <w:tcW w:w="7655" w:type="dxa"/>
            <w:tcBorders>
              <w:top w:val="nil"/>
              <w:left w:val="nil"/>
              <w:bottom w:val="nil"/>
              <w:right w:val="nil"/>
            </w:tcBorders>
            <w:shd w:val="clear" w:color="auto" w:fill="auto"/>
            <w:noWrap/>
            <w:tcMar>
              <w:top w:w="28" w:type="dxa"/>
              <w:bottom w:w="28" w:type="dxa"/>
            </w:tcMar>
            <w:hideMark/>
          </w:tcPr>
          <w:p w14:paraId="5C0FB0F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Canada's Seed Partner</w:t>
            </w:r>
          </w:p>
        </w:tc>
      </w:tr>
      <w:tr w:rsidR="008F4406" w:rsidRPr="003D1BFB" w14:paraId="5DA241ED" w14:textId="77777777" w:rsidTr="008F4406">
        <w:tc>
          <w:tcPr>
            <w:tcW w:w="2268" w:type="dxa"/>
            <w:tcBorders>
              <w:top w:val="nil"/>
              <w:left w:val="nil"/>
              <w:bottom w:val="nil"/>
              <w:right w:val="nil"/>
            </w:tcBorders>
            <w:shd w:val="clear" w:color="auto" w:fill="auto"/>
            <w:noWrap/>
            <w:tcMar>
              <w:top w:w="28" w:type="dxa"/>
              <w:bottom w:w="28" w:type="dxa"/>
            </w:tcMar>
            <w:hideMark/>
          </w:tcPr>
          <w:p w14:paraId="42F3247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SEMAE (France)</w:t>
            </w:r>
          </w:p>
        </w:tc>
        <w:tc>
          <w:tcPr>
            <w:tcW w:w="7655" w:type="dxa"/>
            <w:tcBorders>
              <w:top w:val="nil"/>
              <w:left w:val="nil"/>
              <w:bottom w:val="nil"/>
              <w:right w:val="nil"/>
            </w:tcBorders>
            <w:shd w:val="clear" w:color="auto" w:fill="auto"/>
            <w:tcMar>
              <w:top w:w="28" w:type="dxa"/>
              <w:bottom w:w="28" w:type="dxa"/>
            </w:tcMar>
            <w:hideMark/>
          </w:tcPr>
          <w:p w14:paraId="04CA3D67" w14:textId="1EC94ADA" w:rsidR="008F4406" w:rsidRPr="008F4406" w:rsidRDefault="008F4406" w:rsidP="00AF2886">
            <w:pPr>
              <w:spacing w:after="20"/>
              <w:jc w:val="left"/>
              <w:rPr>
                <w:rFonts w:ascii="Arial Narrow" w:hAnsi="Arial Narrow"/>
                <w:color w:val="000000"/>
                <w:sz w:val="18"/>
                <w:szCs w:val="18"/>
              </w:rPr>
            </w:pPr>
            <w:r w:rsidRPr="008046D9">
              <w:rPr>
                <w:rFonts w:ascii="Arial Narrow" w:hAnsi="Arial Narrow"/>
                <w:i/>
                <w:color w:val="000000"/>
                <w:sz w:val="18"/>
                <w:szCs w:val="18"/>
              </w:rPr>
              <w:t>L'interprofession des semences et plants</w:t>
            </w:r>
            <w:r w:rsidR="00DA2220">
              <w:rPr>
                <w:rFonts w:ascii="Arial Narrow" w:hAnsi="Arial Narrow"/>
                <w:color w:val="000000"/>
                <w:sz w:val="18"/>
                <w:szCs w:val="18"/>
              </w:rPr>
              <w:t xml:space="preserve"> </w:t>
            </w:r>
            <w:r w:rsidRPr="008F4406">
              <w:rPr>
                <w:rFonts w:ascii="Arial Narrow" w:hAnsi="Arial Narrow"/>
                <w:color w:val="000000"/>
                <w:sz w:val="18"/>
                <w:szCs w:val="18"/>
              </w:rPr>
              <w:t>(French Interprofessional Organisation for Seeds and Plants)</w:t>
            </w:r>
          </w:p>
        </w:tc>
      </w:tr>
      <w:tr w:rsidR="008F4406" w:rsidRPr="003D1BFB" w14:paraId="08BCF41C" w14:textId="77777777" w:rsidTr="008F4406">
        <w:tc>
          <w:tcPr>
            <w:tcW w:w="2268" w:type="dxa"/>
            <w:tcBorders>
              <w:top w:val="nil"/>
              <w:left w:val="nil"/>
              <w:bottom w:val="nil"/>
              <w:right w:val="nil"/>
            </w:tcBorders>
            <w:shd w:val="clear" w:color="auto" w:fill="auto"/>
            <w:noWrap/>
            <w:tcMar>
              <w:top w:w="28" w:type="dxa"/>
              <w:bottom w:w="28" w:type="dxa"/>
            </w:tcMar>
            <w:hideMark/>
          </w:tcPr>
          <w:p w14:paraId="34C81311"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SENADI (Ecuador)</w:t>
            </w:r>
          </w:p>
        </w:tc>
        <w:tc>
          <w:tcPr>
            <w:tcW w:w="7655" w:type="dxa"/>
            <w:tcBorders>
              <w:top w:val="nil"/>
              <w:left w:val="nil"/>
              <w:bottom w:val="nil"/>
              <w:right w:val="nil"/>
            </w:tcBorders>
            <w:shd w:val="clear" w:color="auto" w:fill="auto"/>
            <w:tcMar>
              <w:top w:w="28" w:type="dxa"/>
              <w:bottom w:w="28" w:type="dxa"/>
            </w:tcMar>
            <w:hideMark/>
          </w:tcPr>
          <w:p w14:paraId="7A903137" w14:textId="228E3E29" w:rsidR="008F4406" w:rsidRPr="008F4406" w:rsidRDefault="008F4406" w:rsidP="00AF2886">
            <w:pPr>
              <w:spacing w:after="20"/>
              <w:jc w:val="left"/>
              <w:rPr>
                <w:rFonts w:ascii="Arial Narrow" w:hAnsi="Arial Narrow"/>
                <w:color w:val="000000"/>
                <w:sz w:val="18"/>
                <w:szCs w:val="18"/>
              </w:rPr>
            </w:pPr>
            <w:r w:rsidRPr="008046D9">
              <w:rPr>
                <w:rFonts w:ascii="Arial Narrow" w:hAnsi="Arial Narrow"/>
                <w:i/>
                <w:color w:val="000000"/>
                <w:sz w:val="18"/>
                <w:szCs w:val="18"/>
              </w:rPr>
              <w:t>Servicio Nacional de Derechos Intelectuales</w:t>
            </w:r>
            <w:r w:rsidR="00DA2220">
              <w:rPr>
                <w:rFonts w:ascii="Arial Narrow" w:hAnsi="Arial Narrow"/>
                <w:color w:val="000000"/>
                <w:sz w:val="18"/>
                <w:szCs w:val="18"/>
              </w:rPr>
              <w:t xml:space="preserve"> </w:t>
            </w:r>
            <w:r w:rsidRPr="008F4406">
              <w:rPr>
                <w:rFonts w:ascii="Arial Narrow" w:hAnsi="Arial Narrow"/>
                <w:color w:val="000000"/>
                <w:sz w:val="18"/>
                <w:szCs w:val="18"/>
              </w:rPr>
              <w:t>(National Service for Intellectual Rights of Ecuador)</w:t>
            </w:r>
          </w:p>
        </w:tc>
      </w:tr>
      <w:tr w:rsidR="008F4406" w:rsidRPr="003D1BFB" w14:paraId="14CE16F6" w14:textId="77777777" w:rsidTr="008F4406">
        <w:tc>
          <w:tcPr>
            <w:tcW w:w="2268" w:type="dxa"/>
            <w:tcBorders>
              <w:top w:val="nil"/>
              <w:left w:val="nil"/>
              <w:bottom w:val="nil"/>
              <w:right w:val="nil"/>
            </w:tcBorders>
            <w:shd w:val="clear" w:color="auto" w:fill="auto"/>
            <w:noWrap/>
            <w:tcMar>
              <w:top w:w="28" w:type="dxa"/>
              <w:bottom w:w="28" w:type="dxa"/>
            </w:tcMar>
            <w:hideMark/>
          </w:tcPr>
          <w:p w14:paraId="53ED83A7"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SENAVE (Paraguay)</w:t>
            </w:r>
          </w:p>
        </w:tc>
        <w:tc>
          <w:tcPr>
            <w:tcW w:w="7655" w:type="dxa"/>
            <w:tcBorders>
              <w:top w:val="nil"/>
              <w:left w:val="nil"/>
              <w:bottom w:val="nil"/>
              <w:right w:val="nil"/>
            </w:tcBorders>
            <w:shd w:val="clear" w:color="auto" w:fill="auto"/>
            <w:tcMar>
              <w:top w:w="28" w:type="dxa"/>
              <w:bottom w:w="28" w:type="dxa"/>
            </w:tcMar>
            <w:hideMark/>
          </w:tcPr>
          <w:p w14:paraId="59E08152" w14:textId="0472898E" w:rsidR="008F4406" w:rsidRPr="008F4406" w:rsidRDefault="008F4406" w:rsidP="00AF2886">
            <w:pPr>
              <w:spacing w:after="20"/>
              <w:jc w:val="left"/>
              <w:rPr>
                <w:rFonts w:ascii="Arial Narrow" w:hAnsi="Arial Narrow"/>
                <w:color w:val="000000"/>
                <w:sz w:val="18"/>
                <w:szCs w:val="18"/>
              </w:rPr>
            </w:pPr>
            <w:r w:rsidRPr="008046D9">
              <w:rPr>
                <w:rFonts w:ascii="Arial Narrow" w:hAnsi="Arial Narrow"/>
                <w:i/>
                <w:color w:val="000000"/>
                <w:sz w:val="18"/>
                <w:szCs w:val="18"/>
              </w:rPr>
              <w:t>Servicio Nacional de Calidad y Sanidad Vegetal y de Semillas</w:t>
            </w:r>
            <w:r w:rsidR="00DA2220">
              <w:rPr>
                <w:rFonts w:ascii="Arial Narrow" w:hAnsi="Arial Narrow"/>
                <w:color w:val="000000"/>
                <w:sz w:val="18"/>
                <w:szCs w:val="18"/>
              </w:rPr>
              <w:t xml:space="preserve"> </w:t>
            </w:r>
            <w:r w:rsidRPr="008F4406">
              <w:rPr>
                <w:rFonts w:ascii="Arial Narrow" w:hAnsi="Arial Narrow"/>
                <w:color w:val="000000"/>
                <w:sz w:val="18"/>
                <w:szCs w:val="18"/>
              </w:rPr>
              <w:t>National Service of Quality and Plant and Seed Health of Paraguay</w:t>
            </w:r>
          </w:p>
        </w:tc>
      </w:tr>
      <w:tr w:rsidR="008F4406" w:rsidRPr="003D1BFB" w14:paraId="1639632C" w14:textId="77777777" w:rsidTr="008F4406">
        <w:tc>
          <w:tcPr>
            <w:tcW w:w="2268" w:type="dxa"/>
            <w:tcBorders>
              <w:top w:val="nil"/>
              <w:left w:val="nil"/>
              <w:bottom w:val="nil"/>
              <w:right w:val="nil"/>
            </w:tcBorders>
            <w:shd w:val="clear" w:color="auto" w:fill="auto"/>
            <w:noWrap/>
            <w:tcMar>
              <w:top w:w="28" w:type="dxa"/>
              <w:bottom w:w="28" w:type="dxa"/>
            </w:tcMar>
            <w:hideMark/>
          </w:tcPr>
          <w:p w14:paraId="41538B9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Sida (Sweden)</w:t>
            </w:r>
          </w:p>
        </w:tc>
        <w:tc>
          <w:tcPr>
            <w:tcW w:w="7655" w:type="dxa"/>
            <w:tcBorders>
              <w:top w:val="nil"/>
              <w:left w:val="nil"/>
              <w:bottom w:val="nil"/>
              <w:right w:val="nil"/>
            </w:tcBorders>
            <w:shd w:val="clear" w:color="auto" w:fill="auto"/>
            <w:noWrap/>
            <w:tcMar>
              <w:top w:w="28" w:type="dxa"/>
              <w:bottom w:w="28" w:type="dxa"/>
            </w:tcMar>
            <w:hideMark/>
          </w:tcPr>
          <w:p w14:paraId="3D202BB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Swedish International Development Cooperation Agency</w:t>
            </w:r>
          </w:p>
        </w:tc>
      </w:tr>
      <w:tr w:rsidR="008F4406" w:rsidRPr="003D1BFB" w14:paraId="7A4095FE" w14:textId="77777777" w:rsidTr="008F4406">
        <w:tc>
          <w:tcPr>
            <w:tcW w:w="2268" w:type="dxa"/>
            <w:tcBorders>
              <w:top w:val="nil"/>
              <w:left w:val="nil"/>
              <w:bottom w:val="nil"/>
              <w:right w:val="nil"/>
            </w:tcBorders>
            <w:shd w:val="clear" w:color="auto" w:fill="auto"/>
            <w:noWrap/>
            <w:tcMar>
              <w:top w:w="28" w:type="dxa"/>
              <w:bottom w:w="28" w:type="dxa"/>
            </w:tcMar>
            <w:hideMark/>
          </w:tcPr>
          <w:p w14:paraId="329E4D1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SIL</w:t>
            </w:r>
          </w:p>
        </w:tc>
        <w:tc>
          <w:tcPr>
            <w:tcW w:w="7655" w:type="dxa"/>
            <w:tcBorders>
              <w:top w:val="nil"/>
              <w:left w:val="nil"/>
              <w:bottom w:val="nil"/>
              <w:right w:val="nil"/>
            </w:tcBorders>
            <w:shd w:val="clear" w:color="auto" w:fill="auto"/>
            <w:noWrap/>
            <w:tcMar>
              <w:top w:w="28" w:type="dxa"/>
              <w:bottom w:w="28" w:type="dxa"/>
            </w:tcMar>
            <w:hideMark/>
          </w:tcPr>
          <w:p w14:paraId="7E00A82C"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 xml:space="preserve">Soybean Innovation Lab </w:t>
            </w:r>
          </w:p>
        </w:tc>
      </w:tr>
      <w:tr w:rsidR="008F4406" w:rsidRPr="003D1BFB" w14:paraId="2BE48AB9" w14:textId="77777777" w:rsidTr="008F4406">
        <w:tc>
          <w:tcPr>
            <w:tcW w:w="2268" w:type="dxa"/>
            <w:tcBorders>
              <w:top w:val="nil"/>
              <w:left w:val="nil"/>
              <w:bottom w:val="nil"/>
              <w:right w:val="nil"/>
            </w:tcBorders>
            <w:shd w:val="clear" w:color="auto" w:fill="auto"/>
            <w:noWrap/>
            <w:tcMar>
              <w:top w:w="28" w:type="dxa"/>
              <w:bottom w:w="28" w:type="dxa"/>
            </w:tcMar>
            <w:hideMark/>
          </w:tcPr>
          <w:p w14:paraId="1AC734C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SNICS (Mexico)</w:t>
            </w:r>
          </w:p>
        </w:tc>
        <w:tc>
          <w:tcPr>
            <w:tcW w:w="7655" w:type="dxa"/>
            <w:tcBorders>
              <w:top w:val="nil"/>
              <w:left w:val="nil"/>
              <w:bottom w:val="nil"/>
              <w:right w:val="nil"/>
            </w:tcBorders>
            <w:shd w:val="clear" w:color="auto" w:fill="auto"/>
            <w:tcMar>
              <w:top w:w="28" w:type="dxa"/>
              <w:bottom w:w="28" w:type="dxa"/>
            </w:tcMar>
            <w:hideMark/>
          </w:tcPr>
          <w:p w14:paraId="67406160" w14:textId="3D6F6383" w:rsidR="008F4406" w:rsidRPr="008F4406" w:rsidRDefault="008F4406" w:rsidP="00AF2886">
            <w:pPr>
              <w:spacing w:after="20"/>
              <w:jc w:val="left"/>
              <w:rPr>
                <w:rFonts w:ascii="Arial Narrow" w:hAnsi="Arial Narrow"/>
                <w:color w:val="000000"/>
                <w:sz w:val="18"/>
                <w:szCs w:val="18"/>
              </w:rPr>
            </w:pPr>
            <w:r w:rsidRPr="008046D9">
              <w:rPr>
                <w:rFonts w:ascii="Arial Narrow" w:hAnsi="Arial Narrow"/>
                <w:i/>
                <w:color w:val="000000"/>
                <w:sz w:val="18"/>
                <w:szCs w:val="18"/>
              </w:rPr>
              <w:t>Servicio Nacional de Inspección y Certificación de Semillas</w:t>
            </w:r>
            <w:r w:rsidR="00DA2220">
              <w:rPr>
                <w:rFonts w:ascii="Arial Narrow" w:hAnsi="Arial Narrow"/>
                <w:color w:val="000000"/>
                <w:sz w:val="18"/>
                <w:szCs w:val="18"/>
              </w:rPr>
              <w:t xml:space="preserve"> </w:t>
            </w:r>
            <w:r w:rsidRPr="008F4406">
              <w:rPr>
                <w:rFonts w:ascii="Arial Narrow" w:hAnsi="Arial Narrow"/>
                <w:color w:val="000000"/>
                <w:sz w:val="18"/>
                <w:szCs w:val="18"/>
              </w:rPr>
              <w:t>(National Seed Inspection and Certification Service of Mexico)</w:t>
            </w:r>
          </w:p>
        </w:tc>
      </w:tr>
      <w:tr w:rsidR="008F4406" w:rsidRPr="002107DF" w14:paraId="033AB235" w14:textId="77777777" w:rsidTr="008F4406">
        <w:tc>
          <w:tcPr>
            <w:tcW w:w="2268" w:type="dxa"/>
            <w:tcBorders>
              <w:top w:val="nil"/>
              <w:left w:val="nil"/>
              <w:bottom w:val="nil"/>
              <w:right w:val="nil"/>
            </w:tcBorders>
            <w:shd w:val="clear" w:color="auto" w:fill="auto"/>
            <w:noWrap/>
            <w:tcMar>
              <w:top w:w="28" w:type="dxa"/>
              <w:bottom w:w="28" w:type="dxa"/>
            </w:tcMar>
            <w:hideMark/>
          </w:tcPr>
          <w:p w14:paraId="79AAB5C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SNPC (Brazil)</w:t>
            </w:r>
          </w:p>
        </w:tc>
        <w:tc>
          <w:tcPr>
            <w:tcW w:w="7655" w:type="dxa"/>
            <w:tcBorders>
              <w:top w:val="nil"/>
              <w:left w:val="nil"/>
              <w:bottom w:val="nil"/>
              <w:right w:val="nil"/>
            </w:tcBorders>
            <w:shd w:val="clear" w:color="auto" w:fill="auto"/>
            <w:tcMar>
              <w:top w:w="28" w:type="dxa"/>
              <w:bottom w:w="28" w:type="dxa"/>
            </w:tcMar>
            <w:hideMark/>
          </w:tcPr>
          <w:p w14:paraId="250D1DBD" w14:textId="40C3DEE5" w:rsidR="008F4406" w:rsidRPr="008F4406" w:rsidRDefault="008F4406" w:rsidP="00AF2886">
            <w:pPr>
              <w:spacing w:after="20"/>
              <w:jc w:val="left"/>
              <w:rPr>
                <w:rFonts w:ascii="Arial Narrow" w:hAnsi="Arial Narrow"/>
                <w:color w:val="000000"/>
                <w:sz w:val="18"/>
                <w:szCs w:val="18"/>
                <w:lang w:val="fr-CH"/>
              </w:rPr>
            </w:pPr>
            <w:r w:rsidRPr="008046D9">
              <w:rPr>
                <w:rFonts w:ascii="Arial Narrow" w:hAnsi="Arial Narrow"/>
                <w:i/>
                <w:color w:val="000000"/>
                <w:sz w:val="18"/>
                <w:szCs w:val="18"/>
                <w:lang w:val="fr-CH"/>
              </w:rPr>
              <w:t>Serviço Nacional de Proteção de Cultivares</w:t>
            </w:r>
            <w:r w:rsidR="00DA2220">
              <w:rPr>
                <w:rFonts w:ascii="Arial Narrow" w:hAnsi="Arial Narrow"/>
                <w:color w:val="000000"/>
                <w:sz w:val="18"/>
                <w:szCs w:val="18"/>
                <w:lang w:val="fr-CH"/>
              </w:rPr>
              <w:t xml:space="preserve"> </w:t>
            </w:r>
            <w:r w:rsidRPr="008F4406">
              <w:rPr>
                <w:rFonts w:ascii="Arial Narrow" w:hAnsi="Arial Narrow"/>
                <w:color w:val="000000"/>
                <w:sz w:val="18"/>
                <w:szCs w:val="18"/>
                <w:lang w:val="fr-CH"/>
              </w:rPr>
              <w:t>(National Cultivar Protection Service of Brazil)</w:t>
            </w:r>
          </w:p>
        </w:tc>
      </w:tr>
      <w:tr w:rsidR="008F4406" w:rsidRPr="002107DF" w14:paraId="4B81152E" w14:textId="77777777" w:rsidTr="008F4406">
        <w:tc>
          <w:tcPr>
            <w:tcW w:w="2268" w:type="dxa"/>
            <w:tcBorders>
              <w:top w:val="nil"/>
              <w:left w:val="nil"/>
              <w:bottom w:val="nil"/>
              <w:right w:val="nil"/>
            </w:tcBorders>
            <w:shd w:val="clear" w:color="auto" w:fill="auto"/>
            <w:noWrap/>
            <w:tcMar>
              <w:top w:w="28" w:type="dxa"/>
              <w:bottom w:w="28" w:type="dxa"/>
            </w:tcMar>
          </w:tcPr>
          <w:p w14:paraId="7DD346DC"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TEC (Costa Rica)</w:t>
            </w:r>
          </w:p>
        </w:tc>
        <w:tc>
          <w:tcPr>
            <w:tcW w:w="7655" w:type="dxa"/>
            <w:tcBorders>
              <w:top w:val="nil"/>
              <w:left w:val="nil"/>
              <w:bottom w:val="nil"/>
              <w:right w:val="nil"/>
            </w:tcBorders>
            <w:shd w:val="clear" w:color="auto" w:fill="auto"/>
            <w:tcMar>
              <w:top w:w="28" w:type="dxa"/>
              <w:bottom w:w="28" w:type="dxa"/>
            </w:tcMar>
          </w:tcPr>
          <w:p w14:paraId="2D525B30" w14:textId="169053F7" w:rsidR="008F4406" w:rsidRPr="008F4406" w:rsidRDefault="008F4406" w:rsidP="00AF2886">
            <w:pPr>
              <w:spacing w:after="20"/>
              <w:jc w:val="left"/>
              <w:rPr>
                <w:rFonts w:ascii="Arial Narrow" w:hAnsi="Arial Narrow"/>
                <w:color w:val="000000"/>
                <w:sz w:val="18"/>
                <w:szCs w:val="18"/>
                <w:lang w:val="fr-CH"/>
              </w:rPr>
            </w:pPr>
            <w:r w:rsidRPr="008046D9">
              <w:rPr>
                <w:rFonts w:ascii="Arial Narrow" w:hAnsi="Arial Narrow"/>
                <w:i/>
                <w:color w:val="000000"/>
                <w:sz w:val="18"/>
                <w:szCs w:val="18"/>
                <w:lang w:val="fr-CH"/>
              </w:rPr>
              <w:t>Tecnológico de Costa Rica</w:t>
            </w:r>
            <w:r w:rsidR="00DA2220">
              <w:rPr>
                <w:rFonts w:ascii="Arial Narrow" w:hAnsi="Arial Narrow"/>
                <w:color w:val="000000"/>
                <w:sz w:val="18"/>
                <w:szCs w:val="18"/>
                <w:lang w:val="fr-CH"/>
              </w:rPr>
              <w:t xml:space="preserve"> (</w:t>
            </w:r>
            <w:r w:rsidR="00DA2220" w:rsidRPr="00DA2220">
              <w:rPr>
                <w:rFonts w:ascii="Arial Narrow" w:hAnsi="Arial Narrow"/>
                <w:color w:val="000000"/>
                <w:sz w:val="18"/>
                <w:szCs w:val="18"/>
                <w:lang w:val="fr-CH"/>
              </w:rPr>
              <w:t>Costa Rica Institute of Technology</w:t>
            </w:r>
            <w:r w:rsidR="00DA2220">
              <w:rPr>
                <w:rFonts w:ascii="Arial Narrow" w:hAnsi="Arial Narrow"/>
                <w:color w:val="000000"/>
                <w:sz w:val="18"/>
                <w:szCs w:val="18"/>
                <w:lang w:val="fr-CH"/>
              </w:rPr>
              <w:t>)</w:t>
            </w:r>
          </w:p>
        </w:tc>
      </w:tr>
      <w:tr w:rsidR="008F4406" w:rsidRPr="003D1BFB" w14:paraId="4879E933" w14:textId="77777777" w:rsidTr="008F4406">
        <w:tc>
          <w:tcPr>
            <w:tcW w:w="2268" w:type="dxa"/>
            <w:tcBorders>
              <w:top w:val="nil"/>
              <w:left w:val="nil"/>
              <w:bottom w:val="nil"/>
              <w:right w:val="nil"/>
            </w:tcBorders>
            <w:shd w:val="clear" w:color="auto" w:fill="auto"/>
            <w:noWrap/>
            <w:tcMar>
              <w:top w:w="28" w:type="dxa"/>
              <w:bottom w:w="28" w:type="dxa"/>
            </w:tcMar>
            <w:hideMark/>
          </w:tcPr>
          <w:p w14:paraId="3216704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TTIPO</w:t>
            </w:r>
          </w:p>
        </w:tc>
        <w:tc>
          <w:tcPr>
            <w:tcW w:w="7655" w:type="dxa"/>
            <w:tcBorders>
              <w:top w:val="nil"/>
              <w:left w:val="nil"/>
              <w:bottom w:val="nil"/>
              <w:right w:val="nil"/>
            </w:tcBorders>
            <w:shd w:val="clear" w:color="auto" w:fill="auto"/>
            <w:tcMar>
              <w:top w:w="28" w:type="dxa"/>
              <w:bottom w:w="28" w:type="dxa"/>
            </w:tcMar>
            <w:hideMark/>
          </w:tcPr>
          <w:p w14:paraId="21DD790F"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Trinidad and Tobago Intellectual Property Office</w:t>
            </w:r>
          </w:p>
        </w:tc>
      </w:tr>
      <w:tr w:rsidR="008F4406" w:rsidRPr="003D1BFB" w14:paraId="7A283EAC" w14:textId="77777777" w:rsidTr="008F4406">
        <w:tc>
          <w:tcPr>
            <w:tcW w:w="2268" w:type="dxa"/>
            <w:tcBorders>
              <w:top w:val="nil"/>
              <w:left w:val="nil"/>
              <w:bottom w:val="nil"/>
              <w:right w:val="nil"/>
            </w:tcBorders>
            <w:shd w:val="clear" w:color="auto" w:fill="auto"/>
            <w:noWrap/>
            <w:tcMar>
              <w:top w:w="28" w:type="dxa"/>
              <w:bottom w:w="28" w:type="dxa"/>
            </w:tcMar>
          </w:tcPr>
          <w:p w14:paraId="07F41E93"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UFS</w:t>
            </w:r>
          </w:p>
        </w:tc>
        <w:tc>
          <w:tcPr>
            <w:tcW w:w="7655" w:type="dxa"/>
            <w:tcBorders>
              <w:top w:val="nil"/>
              <w:left w:val="nil"/>
              <w:bottom w:val="nil"/>
              <w:right w:val="nil"/>
            </w:tcBorders>
            <w:shd w:val="clear" w:color="auto" w:fill="auto"/>
            <w:tcMar>
              <w:top w:w="28" w:type="dxa"/>
              <w:bottom w:w="28" w:type="dxa"/>
            </w:tcMar>
          </w:tcPr>
          <w:p w14:paraId="3B45A71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University of the Free State</w:t>
            </w:r>
          </w:p>
        </w:tc>
      </w:tr>
      <w:tr w:rsidR="008F4406" w:rsidRPr="003D1BFB" w14:paraId="52AD0117" w14:textId="77777777" w:rsidTr="008F4406">
        <w:tc>
          <w:tcPr>
            <w:tcW w:w="2268" w:type="dxa"/>
            <w:tcBorders>
              <w:top w:val="nil"/>
              <w:left w:val="nil"/>
              <w:bottom w:val="nil"/>
              <w:right w:val="nil"/>
            </w:tcBorders>
            <w:shd w:val="clear" w:color="auto" w:fill="auto"/>
            <w:noWrap/>
            <w:tcMar>
              <w:top w:w="28" w:type="dxa"/>
              <w:bottom w:w="28" w:type="dxa"/>
            </w:tcMar>
            <w:hideMark/>
          </w:tcPr>
          <w:p w14:paraId="74F94F7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UIPVE</w:t>
            </w:r>
          </w:p>
        </w:tc>
        <w:tc>
          <w:tcPr>
            <w:tcW w:w="7655" w:type="dxa"/>
            <w:tcBorders>
              <w:top w:val="nil"/>
              <w:left w:val="nil"/>
              <w:bottom w:val="nil"/>
              <w:right w:val="nil"/>
            </w:tcBorders>
            <w:shd w:val="clear" w:color="auto" w:fill="auto"/>
            <w:tcMar>
              <w:top w:w="28" w:type="dxa"/>
              <w:bottom w:w="28" w:type="dxa"/>
            </w:tcMar>
            <w:hideMark/>
          </w:tcPr>
          <w:p w14:paraId="1B6A28D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Ukrainian Institute for Plant Variety Examination</w:t>
            </w:r>
          </w:p>
        </w:tc>
      </w:tr>
      <w:tr w:rsidR="008F4406" w:rsidRPr="003D1BFB" w14:paraId="062D2FB0" w14:textId="77777777" w:rsidTr="008F4406">
        <w:tc>
          <w:tcPr>
            <w:tcW w:w="2268" w:type="dxa"/>
            <w:tcBorders>
              <w:top w:val="nil"/>
              <w:left w:val="nil"/>
              <w:bottom w:val="nil"/>
              <w:right w:val="nil"/>
            </w:tcBorders>
            <w:shd w:val="clear" w:color="auto" w:fill="auto"/>
            <w:noWrap/>
            <w:tcMar>
              <w:top w:w="28" w:type="dxa"/>
              <w:bottom w:w="28" w:type="dxa"/>
            </w:tcMar>
            <w:hideMark/>
          </w:tcPr>
          <w:p w14:paraId="520FB26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UN EMG</w:t>
            </w:r>
          </w:p>
        </w:tc>
        <w:tc>
          <w:tcPr>
            <w:tcW w:w="7655" w:type="dxa"/>
            <w:tcBorders>
              <w:top w:val="nil"/>
              <w:left w:val="nil"/>
              <w:bottom w:val="nil"/>
              <w:right w:val="nil"/>
            </w:tcBorders>
            <w:shd w:val="clear" w:color="auto" w:fill="auto"/>
            <w:noWrap/>
            <w:tcMar>
              <w:top w:w="28" w:type="dxa"/>
              <w:bottom w:w="28" w:type="dxa"/>
            </w:tcMar>
            <w:hideMark/>
          </w:tcPr>
          <w:p w14:paraId="3F3C44E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United Nations Environment Management Group</w:t>
            </w:r>
          </w:p>
        </w:tc>
      </w:tr>
      <w:tr w:rsidR="008F4406" w:rsidRPr="003D1BFB" w14:paraId="513A75C9" w14:textId="77777777" w:rsidTr="008F4406">
        <w:tc>
          <w:tcPr>
            <w:tcW w:w="2268" w:type="dxa"/>
            <w:tcBorders>
              <w:top w:val="nil"/>
              <w:left w:val="nil"/>
              <w:bottom w:val="nil"/>
              <w:right w:val="nil"/>
            </w:tcBorders>
            <w:shd w:val="clear" w:color="auto" w:fill="auto"/>
            <w:noWrap/>
            <w:tcMar>
              <w:top w:w="28" w:type="dxa"/>
              <w:bottom w:w="28" w:type="dxa"/>
            </w:tcMar>
            <w:hideMark/>
          </w:tcPr>
          <w:p w14:paraId="0E8B2285"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UNFSS</w:t>
            </w:r>
          </w:p>
        </w:tc>
        <w:tc>
          <w:tcPr>
            <w:tcW w:w="7655" w:type="dxa"/>
            <w:tcBorders>
              <w:top w:val="nil"/>
              <w:left w:val="nil"/>
              <w:bottom w:val="nil"/>
              <w:right w:val="nil"/>
            </w:tcBorders>
            <w:shd w:val="clear" w:color="auto" w:fill="auto"/>
            <w:tcMar>
              <w:top w:w="28" w:type="dxa"/>
              <w:bottom w:w="28" w:type="dxa"/>
            </w:tcMar>
            <w:hideMark/>
          </w:tcPr>
          <w:p w14:paraId="0AB808E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United Nations Forum on Sustainability Standards</w:t>
            </w:r>
          </w:p>
        </w:tc>
      </w:tr>
      <w:tr w:rsidR="008F4406" w:rsidRPr="003D1BFB" w14:paraId="55AAC600" w14:textId="77777777" w:rsidTr="008F4406">
        <w:tc>
          <w:tcPr>
            <w:tcW w:w="2268" w:type="dxa"/>
            <w:tcBorders>
              <w:top w:val="nil"/>
              <w:left w:val="nil"/>
              <w:bottom w:val="nil"/>
              <w:right w:val="nil"/>
            </w:tcBorders>
            <w:shd w:val="clear" w:color="auto" w:fill="auto"/>
            <w:noWrap/>
            <w:tcMar>
              <w:top w:w="28" w:type="dxa"/>
              <w:bottom w:w="28" w:type="dxa"/>
            </w:tcMar>
            <w:hideMark/>
          </w:tcPr>
          <w:p w14:paraId="4AC58120"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UNIGE</w:t>
            </w:r>
          </w:p>
        </w:tc>
        <w:tc>
          <w:tcPr>
            <w:tcW w:w="7655" w:type="dxa"/>
            <w:tcBorders>
              <w:top w:val="nil"/>
              <w:left w:val="nil"/>
              <w:bottom w:val="nil"/>
              <w:right w:val="nil"/>
            </w:tcBorders>
            <w:shd w:val="clear" w:color="auto" w:fill="auto"/>
            <w:noWrap/>
            <w:tcMar>
              <w:top w:w="28" w:type="dxa"/>
              <w:bottom w:w="28" w:type="dxa"/>
            </w:tcMar>
            <w:hideMark/>
          </w:tcPr>
          <w:p w14:paraId="15F7920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University of Geneva</w:t>
            </w:r>
          </w:p>
        </w:tc>
      </w:tr>
      <w:tr w:rsidR="008F4406" w:rsidRPr="003D1BFB" w14:paraId="39F2AF9A" w14:textId="77777777" w:rsidTr="008F4406">
        <w:tc>
          <w:tcPr>
            <w:tcW w:w="2268" w:type="dxa"/>
            <w:tcBorders>
              <w:top w:val="nil"/>
              <w:left w:val="nil"/>
              <w:bottom w:val="nil"/>
              <w:right w:val="nil"/>
            </w:tcBorders>
            <w:shd w:val="clear" w:color="auto" w:fill="auto"/>
            <w:noWrap/>
            <w:tcMar>
              <w:top w:w="28" w:type="dxa"/>
              <w:bottom w:w="28" w:type="dxa"/>
            </w:tcMar>
            <w:hideMark/>
          </w:tcPr>
          <w:p w14:paraId="137AE09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USAID</w:t>
            </w:r>
          </w:p>
        </w:tc>
        <w:tc>
          <w:tcPr>
            <w:tcW w:w="7655" w:type="dxa"/>
            <w:tcBorders>
              <w:top w:val="nil"/>
              <w:left w:val="nil"/>
              <w:bottom w:val="nil"/>
              <w:right w:val="nil"/>
            </w:tcBorders>
            <w:shd w:val="clear" w:color="auto" w:fill="auto"/>
            <w:noWrap/>
            <w:tcMar>
              <w:top w:w="28" w:type="dxa"/>
              <w:bottom w:w="28" w:type="dxa"/>
            </w:tcMar>
            <w:hideMark/>
          </w:tcPr>
          <w:p w14:paraId="6C05EA1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United States Agency for International Development</w:t>
            </w:r>
          </w:p>
        </w:tc>
      </w:tr>
      <w:tr w:rsidR="008F4406" w:rsidRPr="003D1BFB" w14:paraId="3E038410" w14:textId="77777777" w:rsidTr="008F4406">
        <w:tc>
          <w:tcPr>
            <w:tcW w:w="2268" w:type="dxa"/>
            <w:tcBorders>
              <w:top w:val="nil"/>
              <w:left w:val="nil"/>
              <w:bottom w:val="nil"/>
              <w:right w:val="nil"/>
            </w:tcBorders>
            <w:shd w:val="clear" w:color="auto" w:fill="auto"/>
            <w:noWrap/>
            <w:tcMar>
              <w:top w:w="28" w:type="dxa"/>
              <w:bottom w:w="28" w:type="dxa"/>
            </w:tcMar>
            <w:hideMark/>
          </w:tcPr>
          <w:p w14:paraId="2E477DC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USDA</w:t>
            </w:r>
          </w:p>
        </w:tc>
        <w:tc>
          <w:tcPr>
            <w:tcW w:w="7655" w:type="dxa"/>
            <w:tcBorders>
              <w:top w:val="nil"/>
              <w:left w:val="nil"/>
              <w:bottom w:val="nil"/>
              <w:right w:val="nil"/>
            </w:tcBorders>
            <w:shd w:val="clear" w:color="auto" w:fill="auto"/>
            <w:noWrap/>
            <w:tcMar>
              <w:top w:w="28" w:type="dxa"/>
              <w:bottom w:w="28" w:type="dxa"/>
            </w:tcMar>
            <w:hideMark/>
          </w:tcPr>
          <w:p w14:paraId="07B175DE"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United States Department of Agriculture</w:t>
            </w:r>
          </w:p>
        </w:tc>
      </w:tr>
      <w:tr w:rsidR="008F4406" w:rsidRPr="003D1BFB" w14:paraId="79C556D3" w14:textId="77777777" w:rsidTr="008F4406">
        <w:tc>
          <w:tcPr>
            <w:tcW w:w="2268" w:type="dxa"/>
            <w:tcBorders>
              <w:top w:val="nil"/>
              <w:left w:val="nil"/>
              <w:bottom w:val="nil"/>
              <w:right w:val="nil"/>
            </w:tcBorders>
            <w:shd w:val="clear" w:color="auto" w:fill="auto"/>
            <w:noWrap/>
            <w:tcMar>
              <w:top w:w="28" w:type="dxa"/>
              <w:bottom w:w="28" w:type="dxa"/>
            </w:tcMar>
            <w:hideMark/>
          </w:tcPr>
          <w:p w14:paraId="27EE3F6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USPTO</w:t>
            </w:r>
          </w:p>
        </w:tc>
        <w:tc>
          <w:tcPr>
            <w:tcW w:w="7655" w:type="dxa"/>
            <w:tcBorders>
              <w:top w:val="nil"/>
              <w:left w:val="nil"/>
              <w:bottom w:val="nil"/>
              <w:right w:val="nil"/>
            </w:tcBorders>
            <w:shd w:val="clear" w:color="auto" w:fill="auto"/>
            <w:noWrap/>
            <w:tcMar>
              <w:top w:w="28" w:type="dxa"/>
              <w:bottom w:w="28" w:type="dxa"/>
            </w:tcMar>
            <w:hideMark/>
          </w:tcPr>
          <w:p w14:paraId="7A03AB08"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United States Patent and Trademark Office</w:t>
            </w:r>
          </w:p>
        </w:tc>
      </w:tr>
      <w:tr w:rsidR="008F4406" w:rsidRPr="003D1BFB" w14:paraId="08992694" w14:textId="77777777" w:rsidTr="008F4406">
        <w:tc>
          <w:tcPr>
            <w:tcW w:w="2268" w:type="dxa"/>
            <w:tcBorders>
              <w:top w:val="nil"/>
              <w:left w:val="nil"/>
              <w:bottom w:val="nil"/>
              <w:right w:val="nil"/>
            </w:tcBorders>
            <w:shd w:val="clear" w:color="auto" w:fill="auto"/>
            <w:noWrap/>
            <w:tcMar>
              <w:top w:w="28" w:type="dxa"/>
              <w:bottom w:w="28" w:type="dxa"/>
            </w:tcMar>
            <w:hideMark/>
          </w:tcPr>
          <w:p w14:paraId="22A0E5D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WBCSD</w:t>
            </w:r>
          </w:p>
        </w:tc>
        <w:tc>
          <w:tcPr>
            <w:tcW w:w="7655" w:type="dxa"/>
            <w:tcBorders>
              <w:top w:val="nil"/>
              <w:left w:val="nil"/>
              <w:bottom w:val="nil"/>
              <w:right w:val="nil"/>
            </w:tcBorders>
            <w:shd w:val="clear" w:color="auto" w:fill="auto"/>
            <w:noWrap/>
            <w:tcMar>
              <w:top w:w="28" w:type="dxa"/>
              <w:bottom w:w="28" w:type="dxa"/>
            </w:tcMar>
            <w:hideMark/>
          </w:tcPr>
          <w:p w14:paraId="119E7FCA"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World Business Council for Sustainable Development</w:t>
            </w:r>
          </w:p>
        </w:tc>
      </w:tr>
      <w:tr w:rsidR="008F4406" w:rsidRPr="003D1BFB" w14:paraId="3CE373E5" w14:textId="77777777" w:rsidTr="008F4406">
        <w:tc>
          <w:tcPr>
            <w:tcW w:w="2268" w:type="dxa"/>
            <w:tcBorders>
              <w:top w:val="nil"/>
              <w:left w:val="nil"/>
              <w:bottom w:val="nil"/>
              <w:right w:val="nil"/>
            </w:tcBorders>
            <w:shd w:val="clear" w:color="auto" w:fill="auto"/>
            <w:noWrap/>
            <w:tcMar>
              <w:top w:w="28" w:type="dxa"/>
              <w:bottom w:w="28" w:type="dxa"/>
            </w:tcMar>
            <w:hideMark/>
          </w:tcPr>
          <w:p w14:paraId="7669A61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WFO</w:t>
            </w:r>
          </w:p>
        </w:tc>
        <w:tc>
          <w:tcPr>
            <w:tcW w:w="7655" w:type="dxa"/>
            <w:tcBorders>
              <w:top w:val="nil"/>
              <w:left w:val="nil"/>
              <w:bottom w:val="nil"/>
              <w:right w:val="nil"/>
            </w:tcBorders>
            <w:shd w:val="clear" w:color="auto" w:fill="auto"/>
            <w:noWrap/>
            <w:tcMar>
              <w:top w:w="28" w:type="dxa"/>
              <w:bottom w:w="28" w:type="dxa"/>
            </w:tcMar>
            <w:hideMark/>
          </w:tcPr>
          <w:p w14:paraId="4E15FEF9"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World Farmers’ Organization</w:t>
            </w:r>
          </w:p>
        </w:tc>
      </w:tr>
      <w:tr w:rsidR="008F4406" w:rsidRPr="003D1BFB" w14:paraId="734CD6E4" w14:textId="77777777" w:rsidTr="008F4406">
        <w:tc>
          <w:tcPr>
            <w:tcW w:w="2268" w:type="dxa"/>
            <w:tcBorders>
              <w:top w:val="nil"/>
              <w:left w:val="nil"/>
              <w:bottom w:val="nil"/>
              <w:right w:val="nil"/>
            </w:tcBorders>
            <w:shd w:val="clear" w:color="auto" w:fill="auto"/>
            <w:noWrap/>
            <w:tcMar>
              <w:top w:w="28" w:type="dxa"/>
              <w:bottom w:w="28" w:type="dxa"/>
            </w:tcMar>
            <w:hideMark/>
          </w:tcPr>
          <w:p w14:paraId="7CE1DF12"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WJO</w:t>
            </w:r>
          </w:p>
        </w:tc>
        <w:tc>
          <w:tcPr>
            <w:tcW w:w="7655" w:type="dxa"/>
            <w:tcBorders>
              <w:top w:val="nil"/>
              <w:left w:val="nil"/>
              <w:bottom w:val="nil"/>
              <w:right w:val="nil"/>
            </w:tcBorders>
            <w:shd w:val="clear" w:color="auto" w:fill="auto"/>
            <w:noWrap/>
            <w:tcMar>
              <w:top w:w="28" w:type="dxa"/>
              <w:bottom w:w="28" w:type="dxa"/>
            </w:tcMar>
            <w:hideMark/>
          </w:tcPr>
          <w:p w14:paraId="0037AF4D"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WIPO Japan Office</w:t>
            </w:r>
          </w:p>
        </w:tc>
      </w:tr>
      <w:tr w:rsidR="008F4406" w:rsidRPr="003D1BFB" w14:paraId="6A1AFE74" w14:textId="77777777" w:rsidTr="008F4406">
        <w:tc>
          <w:tcPr>
            <w:tcW w:w="2268" w:type="dxa"/>
            <w:tcBorders>
              <w:top w:val="nil"/>
              <w:left w:val="nil"/>
              <w:bottom w:val="nil"/>
              <w:right w:val="nil"/>
            </w:tcBorders>
            <w:shd w:val="clear" w:color="auto" w:fill="auto"/>
            <w:noWrap/>
            <w:tcMar>
              <w:top w:w="28" w:type="dxa"/>
              <w:bottom w:w="28" w:type="dxa"/>
            </w:tcMar>
            <w:hideMark/>
          </w:tcPr>
          <w:p w14:paraId="65DCD25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WIPO</w:t>
            </w:r>
          </w:p>
        </w:tc>
        <w:tc>
          <w:tcPr>
            <w:tcW w:w="7655" w:type="dxa"/>
            <w:tcBorders>
              <w:top w:val="nil"/>
              <w:left w:val="nil"/>
              <w:bottom w:val="nil"/>
              <w:right w:val="nil"/>
            </w:tcBorders>
            <w:shd w:val="clear" w:color="auto" w:fill="auto"/>
            <w:noWrap/>
            <w:tcMar>
              <w:top w:w="28" w:type="dxa"/>
              <w:bottom w:w="28" w:type="dxa"/>
            </w:tcMar>
            <w:hideMark/>
          </w:tcPr>
          <w:p w14:paraId="637DBF26"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World Intellectual Property Organization</w:t>
            </w:r>
          </w:p>
        </w:tc>
      </w:tr>
      <w:tr w:rsidR="008F4406" w:rsidRPr="003D1BFB" w14:paraId="1909E79C" w14:textId="77777777" w:rsidTr="008F4406">
        <w:tc>
          <w:tcPr>
            <w:tcW w:w="2268" w:type="dxa"/>
            <w:tcBorders>
              <w:top w:val="nil"/>
              <w:left w:val="nil"/>
              <w:bottom w:val="nil"/>
              <w:right w:val="nil"/>
            </w:tcBorders>
            <w:shd w:val="clear" w:color="auto" w:fill="auto"/>
            <w:noWrap/>
            <w:tcMar>
              <w:top w:w="28" w:type="dxa"/>
              <w:bottom w:w="28" w:type="dxa"/>
            </w:tcMar>
            <w:hideMark/>
          </w:tcPr>
          <w:p w14:paraId="28A08654"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WTO</w:t>
            </w:r>
          </w:p>
        </w:tc>
        <w:tc>
          <w:tcPr>
            <w:tcW w:w="7655" w:type="dxa"/>
            <w:tcBorders>
              <w:top w:val="nil"/>
              <w:left w:val="nil"/>
              <w:bottom w:val="nil"/>
              <w:right w:val="nil"/>
            </w:tcBorders>
            <w:shd w:val="clear" w:color="auto" w:fill="auto"/>
            <w:noWrap/>
            <w:tcMar>
              <w:top w:w="28" w:type="dxa"/>
              <w:bottom w:w="28" w:type="dxa"/>
            </w:tcMar>
            <w:hideMark/>
          </w:tcPr>
          <w:p w14:paraId="314E045B" w14:textId="77777777" w:rsidR="008F4406" w:rsidRPr="008F4406" w:rsidRDefault="008F4406" w:rsidP="00AF2886">
            <w:pPr>
              <w:spacing w:after="20"/>
              <w:jc w:val="left"/>
              <w:rPr>
                <w:rFonts w:ascii="Arial Narrow" w:hAnsi="Arial Narrow"/>
                <w:color w:val="000000"/>
                <w:sz w:val="18"/>
                <w:szCs w:val="18"/>
              </w:rPr>
            </w:pPr>
            <w:r w:rsidRPr="008F4406">
              <w:rPr>
                <w:rFonts w:ascii="Arial Narrow" w:hAnsi="Arial Narrow"/>
                <w:color w:val="000000"/>
                <w:sz w:val="18"/>
                <w:szCs w:val="18"/>
              </w:rPr>
              <w:t>World Trade Organization</w:t>
            </w:r>
          </w:p>
        </w:tc>
      </w:tr>
    </w:tbl>
    <w:p w14:paraId="1ECE4852" w14:textId="77777777" w:rsidR="00031EAD" w:rsidRPr="003546AD" w:rsidRDefault="00031EAD" w:rsidP="00031EAD"/>
    <w:p w14:paraId="6AB92C28" w14:textId="77777777" w:rsidR="00031EAD" w:rsidRPr="003546AD" w:rsidRDefault="00031EAD" w:rsidP="00031EAD"/>
    <w:p w14:paraId="5CDFE77A" w14:textId="77777777" w:rsidR="00031EAD" w:rsidRPr="003546AD" w:rsidRDefault="00031EAD" w:rsidP="00031EAD"/>
    <w:p w14:paraId="14C01135" w14:textId="77777777" w:rsidR="0004198B" w:rsidRDefault="0004198B">
      <w:pPr>
        <w:jc w:val="left"/>
      </w:pPr>
    </w:p>
    <w:p w14:paraId="2760E896" w14:textId="77777777" w:rsidR="00050E16" w:rsidRDefault="00050E16" w:rsidP="00050E16"/>
    <w:p w14:paraId="4BC77D29" w14:textId="447F2A38" w:rsidR="00050E16" w:rsidRPr="00C5280D" w:rsidRDefault="00050E16" w:rsidP="009B440E">
      <w:pPr>
        <w:jc w:val="left"/>
      </w:pPr>
    </w:p>
    <w:sectPr w:rsidR="00050E16" w:rsidRPr="00C5280D" w:rsidSect="0012413F">
      <w:headerReference w:type="default" r:id="rId147"/>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0B0C6" w14:textId="77777777" w:rsidR="00B7340A" w:rsidRDefault="00B7340A" w:rsidP="006655D3">
      <w:r>
        <w:separator/>
      </w:r>
    </w:p>
    <w:p w14:paraId="3E9A964A" w14:textId="77777777" w:rsidR="00B7340A" w:rsidRDefault="00B7340A" w:rsidP="006655D3"/>
    <w:p w14:paraId="4B84602F" w14:textId="77777777" w:rsidR="00B7340A" w:rsidRDefault="00B7340A" w:rsidP="006655D3"/>
  </w:endnote>
  <w:endnote w:type="continuationSeparator" w:id="0">
    <w:p w14:paraId="0E38D258" w14:textId="77777777" w:rsidR="00B7340A" w:rsidRDefault="00B7340A" w:rsidP="006655D3">
      <w:r>
        <w:separator/>
      </w:r>
    </w:p>
    <w:p w14:paraId="34EA25E1" w14:textId="77777777" w:rsidR="00B7340A" w:rsidRPr="00294751" w:rsidRDefault="00B7340A">
      <w:pPr>
        <w:pStyle w:val="Footer"/>
        <w:spacing w:after="60"/>
        <w:rPr>
          <w:sz w:val="18"/>
          <w:lang w:val="fr-FR"/>
        </w:rPr>
      </w:pPr>
      <w:r w:rsidRPr="00294751">
        <w:rPr>
          <w:sz w:val="18"/>
          <w:lang w:val="fr-FR"/>
        </w:rPr>
        <w:t>[Suite de la note de la page précédente]</w:t>
      </w:r>
    </w:p>
    <w:p w14:paraId="15BBED27" w14:textId="77777777" w:rsidR="00B7340A" w:rsidRPr="00294751" w:rsidRDefault="00B7340A" w:rsidP="006655D3">
      <w:pPr>
        <w:rPr>
          <w:lang w:val="fr-FR"/>
        </w:rPr>
      </w:pPr>
    </w:p>
    <w:p w14:paraId="65859E6C" w14:textId="77777777" w:rsidR="00B7340A" w:rsidRPr="00294751" w:rsidRDefault="00B7340A" w:rsidP="006655D3">
      <w:pPr>
        <w:rPr>
          <w:lang w:val="fr-FR"/>
        </w:rPr>
      </w:pPr>
    </w:p>
  </w:endnote>
  <w:endnote w:type="continuationNotice" w:id="1">
    <w:p w14:paraId="05974E81" w14:textId="77777777" w:rsidR="00B7340A" w:rsidRPr="00294751" w:rsidRDefault="00B7340A" w:rsidP="006655D3">
      <w:pPr>
        <w:rPr>
          <w:lang w:val="fr-FR"/>
        </w:rPr>
      </w:pPr>
      <w:r w:rsidRPr="00294751">
        <w:rPr>
          <w:lang w:val="fr-FR"/>
        </w:rPr>
        <w:t>[Suite de la note page suivante]</w:t>
      </w:r>
    </w:p>
    <w:p w14:paraId="18AB59FF" w14:textId="77777777" w:rsidR="00B7340A" w:rsidRPr="00294751" w:rsidRDefault="00B7340A" w:rsidP="006655D3">
      <w:pPr>
        <w:rPr>
          <w:lang w:val="fr-FR"/>
        </w:rPr>
      </w:pPr>
    </w:p>
    <w:p w14:paraId="00A848C8" w14:textId="77777777" w:rsidR="00B7340A" w:rsidRPr="00294751" w:rsidRDefault="00B7340A" w:rsidP="006655D3">
      <w:pPr>
        <w:rPr>
          <w:lang w:val="fr-FR"/>
        </w:rPr>
      </w:pPr>
    </w:p>
  </w:endnote>
  <w:endnote w:id="2">
    <w:p w14:paraId="63F0BC56" w14:textId="77777777" w:rsidR="00B7340A" w:rsidRPr="001A2BDE" w:rsidRDefault="00B7340A" w:rsidP="004B48C7">
      <w:pPr>
        <w:tabs>
          <w:tab w:val="left" w:pos="284"/>
        </w:tabs>
        <w:spacing w:before="60"/>
        <w:rPr>
          <w:sz w:val="16"/>
        </w:rPr>
      </w:pPr>
      <w:r>
        <w:rPr>
          <w:rStyle w:val="EndnoteReference"/>
        </w:rPr>
        <w:endnoteRef/>
      </w:r>
      <w:r>
        <w:t xml:space="preserve"> </w:t>
      </w:r>
      <w:r w:rsidRPr="001A2BDE">
        <w:rPr>
          <w:bCs/>
          <w:sz w:val="16"/>
        </w:rPr>
        <w:t xml:space="preserve">Definitions </w:t>
      </w:r>
      <w:r w:rsidRPr="001A2BDE">
        <w:rPr>
          <w:sz w:val="16"/>
        </w:rPr>
        <w:t xml:space="preserve">used in Website statistics in this report: </w:t>
      </w:r>
    </w:p>
    <w:p w14:paraId="25761380" w14:textId="77777777" w:rsidR="00B7340A" w:rsidRPr="001A2BDE" w:rsidRDefault="00B7340A" w:rsidP="004B48C7">
      <w:pPr>
        <w:spacing w:before="60"/>
        <w:ind w:left="426" w:hanging="142"/>
        <w:rPr>
          <w:sz w:val="16"/>
        </w:rPr>
      </w:pPr>
      <w:r>
        <w:rPr>
          <w:bCs/>
          <w:sz w:val="16"/>
        </w:rPr>
        <w:t>-</w:t>
      </w:r>
      <w:r>
        <w:rPr>
          <w:bCs/>
          <w:sz w:val="16"/>
        </w:rPr>
        <w:tab/>
        <w:t>“</w:t>
      </w:r>
      <w:r w:rsidRPr="001A2BDE">
        <w:rPr>
          <w:bCs/>
          <w:sz w:val="16"/>
        </w:rPr>
        <w:t>Users</w:t>
      </w:r>
      <w:r>
        <w:rPr>
          <w:bCs/>
          <w:sz w:val="16"/>
        </w:rPr>
        <w:t>”</w:t>
      </w:r>
      <w:r w:rsidRPr="001A2BDE">
        <w:rPr>
          <w:bCs/>
          <w:sz w:val="16"/>
        </w:rPr>
        <w:t xml:space="preserve"> </w:t>
      </w:r>
      <w:r w:rsidRPr="001A2BDE">
        <w:rPr>
          <w:sz w:val="16"/>
        </w:rPr>
        <w:t xml:space="preserve">are individuals who have had at least one session within the selected date range. </w:t>
      </w:r>
    </w:p>
    <w:p w14:paraId="3DD6CA53" w14:textId="77777777" w:rsidR="00B7340A" w:rsidRPr="00BD69A7" w:rsidRDefault="00B7340A" w:rsidP="004B48C7">
      <w:pPr>
        <w:spacing w:before="60"/>
        <w:ind w:left="426" w:hanging="142"/>
        <w:rPr>
          <w:sz w:val="16"/>
          <w:szCs w:val="16"/>
        </w:rPr>
      </w:pPr>
      <w:r>
        <w:rPr>
          <w:sz w:val="16"/>
          <w:szCs w:val="16"/>
        </w:rPr>
        <w:t>-</w:t>
      </w:r>
      <w:r>
        <w:rPr>
          <w:sz w:val="16"/>
          <w:szCs w:val="16"/>
        </w:rPr>
        <w:tab/>
      </w:r>
      <w:r w:rsidRPr="00BD69A7">
        <w:rPr>
          <w:sz w:val="16"/>
          <w:szCs w:val="16"/>
        </w:rPr>
        <w:t xml:space="preserve">A </w:t>
      </w:r>
      <w:r>
        <w:rPr>
          <w:sz w:val="16"/>
          <w:szCs w:val="16"/>
        </w:rPr>
        <w:t>“</w:t>
      </w:r>
      <w:r w:rsidRPr="000700FC">
        <w:rPr>
          <w:bCs/>
          <w:sz w:val="16"/>
        </w:rPr>
        <w:t>session</w:t>
      </w:r>
      <w:r>
        <w:rPr>
          <w:sz w:val="16"/>
          <w:szCs w:val="16"/>
        </w:rPr>
        <w:t>”</w:t>
      </w:r>
      <w:r w:rsidRPr="00BD69A7">
        <w:rPr>
          <w:sz w:val="16"/>
          <w:szCs w:val="16"/>
        </w:rPr>
        <w:t xml:space="preserve"> is a group of user interactions with your website that take place within a given time frame. </w:t>
      </w:r>
      <w:r>
        <w:rPr>
          <w:sz w:val="16"/>
          <w:szCs w:val="16"/>
        </w:rPr>
        <w:t xml:space="preserve"> </w:t>
      </w:r>
      <w:r w:rsidRPr="00BD69A7">
        <w:rPr>
          <w:sz w:val="16"/>
          <w:szCs w:val="16"/>
        </w:rPr>
        <w:t xml:space="preserve">For example a single session can contain multiple page views, events, social interactions, and ecommerce transactions. </w:t>
      </w:r>
      <w:r>
        <w:rPr>
          <w:sz w:val="16"/>
          <w:szCs w:val="16"/>
        </w:rPr>
        <w:t xml:space="preserve"> </w:t>
      </w:r>
      <w:r w:rsidRPr="00BD69A7">
        <w:rPr>
          <w:sz w:val="16"/>
          <w:szCs w:val="16"/>
        </w:rPr>
        <w:t xml:space="preserve">A single user can open multiple sessions. </w:t>
      </w:r>
      <w:r>
        <w:rPr>
          <w:sz w:val="16"/>
          <w:szCs w:val="16"/>
        </w:rPr>
        <w:t xml:space="preserve"> </w:t>
      </w:r>
      <w:r w:rsidRPr="00BD69A7">
        <w:rPr>
          <w:sz w:val="16"/>
          <w:szCs w:val="16"/>
        </w:rPr>
        <w:t xml:space="preserve">Those sessions can occur on the same day, or over several days, weeks, or months. </w:t>
      </w:r>
      <w:r>
        <w:rPr>
          <w:sz w:val="16"/>
          <w:szCs w:val="16"/>
        </w:rPr>
        <w:t xml:space="preserve"> </w:t>
      </w:r>
      <w:r w:rsidRPr="00BD69A7">
        <w:rPr>
          <w:sz w:val="16"/>
          <w:szCs w:val="16"/>
        </w:rPr>
        <w:t xml:space="preserve">As soon as one session ends, there is then an opportunity to start a new session. </w:t>
      </w:r>
      <w:r>
        <w:rPr>
          <w:sz w:val="16"/>
          <w:szCs w:val="16"/>
        </w:rPr>
        <w:t xml:space="preserve"> </w:t>
      </w:r>
      <w:r w:rsidRPr="00BD69A7">
        <w:rPr>
          <w:sz w:val="16"/>
          <w:szCs w:val="16"/>
        </w:rPr>
        <w:t>There are two methods by which a session ends:</w:t>
      </w:r>
    </w:p>
    <w:p w14:paraId="741CAE29" w14:textId="77777777" w:rsidR="00B7340A" w:rsidRPr="00BD69A7" w:rsidRDefault="00B7340A" w:rsidP="004B48C7">
      <w:pPr>
        <w:tabs>
          <w:tab w:val="left" w:pos="270"/>
        </w:tabs>
        <w:spacing w:before="60"/>
        <w:ind w:left="696" w:hanging="270"/>
        <w:rPr>
          <w:sz w:val="16"/>
          <w:szCs w:val="16"/>
        </w:rPr>
      </w:pPr>
      <w:r w:rsidRPr="00BD69A7">
        <w:rPr>
          <w:sz w:val="16"/>
          <w:szCs w:val="16"/>
        </w:rPr>
        <w:t>•</w:t>
      </w:r>
      <w:r w:rsidRPr="00BD69A7">
        <w:rPr>
          <w:sz w:val="16"/>
          <w:szCs w:val="16"/>
        </w:rPr>
        <w:tab/>
        <w:t xml:space="preserve">Time-based expiration: </w:t>
      </w:r>
    </w:p>
    <w:p w14:paraId="0B525D33" w14:textId="77777777" w:rsidR="00B7340A" w:rsidRPr="00BD69A7" w:rsidRDefault="00B7340A" w:rsidP="004B48C7">
      <w:pPr>
        <w:pStyle w:val="ListParagraph"/>
        <w:numPr>
          <w:ilvl w:val="0"/>
          <w:numId w:val="14"/>
        </w:numPr>
        <w:spacing w:before="60"/>
        <w:ind w:left="865" w:hanging="142"/>
        <w:contextualSpacing/>
        <w:rPr>
          <w:sz w:val="16"/>
          <w:szCs w:val="16"/>
        </w:rPr>
      </w:pPr>
      <w:r w:rsidRPr="00BD69A7">
        <w:rPr>
          <w:sz w:val="16"/>
          <w:szCs w:val="16"/>
        </w:rPr>
        <w:t>After 30 minutes of inactivity</w:t>
      </w:r>
    </w:p>
    <w:p w14:paraId="71CE1C34" w14:textId="77777777" w:rsidR="00B7340A" w:rsidRPr="00BD69A7" w:rsidRDefault="00B7340A" w:rsidP="004B48C7">
      <w:pPr>
        <w:pStyle w:val="ListParagraph"/>
        <w:numPr>
          <w:ilvl w:val="0"/>
          <w:numId w:val="14"/>
        </w:numPr>
        <w:spacing w:before="60"/>
        <w:ind w:left="865" w:hanging="142"/>
        <w:contextualSpacing/>
        <w:rPr>
          <w:sz w:val="16"/>
          <w:szCs w:val="16"/>
        </w:rPr>
      </w:pPr>
      <w:r w:rsidRPr="00BD69A7">
        <w:rPr>
          <w:sz w:val="16"/>
          <w:szCs w:val="16"/>
        </w:rPr>
        <w:t>At midnight</w:t>
      </w:r>
    </w:p>
    <w:p w14:paraId="0B1CFD51" w14:textId="77777777" w:rsidR="00B7340A" w:rsidRPr="00BD69A7" w:rsidRDefault="00B7340A" w:rsidP="004B48C7">
      <w:pPr>
        <w:tabs>
          <w:tab w:val="left" w:pos="270"/>
        </w:tabs>
        <w:spacing w:before="60"/>
        <w:ind w:left="696" w:hanging="270"/>
        <w:rPr>
          <w:sz w:val="16"/>
          <w:szCs w:val="16"/>
        </w:rPr>
      </w:pPr>
      <w:r w:rsidRPr="00BD69A7">
        <w:rPr>
          <w:sz w:val="16"/>
          <w:szCs w:val="16"/>
        </w:rPr>
        <w:t>•</w:t>
      </w:r>
      <w:r w:rsidRPr="00BD69A7">
        <w:rPr>
          <w:sz w:val="16"/>
          <w:szCs w:val="16"/>
        </w:rPr>
        <w:tab/>
        <w:t>Campaign change:</w:t>
      </w:r>
    </w:p>
    <w:p w14:paraId="722EBACE" w14:textId="77777777" w:rsidR="00B7340A" w:rsidRPr="00BD69A7" w:rsidRDefault="00B7340A" w:rsidP="004B48C7">
      <w:pPr>
        <w:pStyle w:val="ListParagraph"/>
        <w:numPr>
          <w:ilvl w:val="0"/>
          <w:numId w:val="14"/>
        </w:numPr>
        <w:spacing w:before="60"/>
        <w:ind w:left="865" w:hanging="142"/>
        <w:contextualSpacing/>
        <w:rPr>
          <w:sz w:val="16"/>
          <w:szCs w:val="16"/>
        </w:rPr>
      </w:pPr>
      <w:r w:rsidRPr="00BD69A7">
        <w:rPr>
          <w:sz w:val="16"/>
          <w:szCs w:val="16"/>
        </w:rPr>
        <w:t xml:space="preserve"> If a user arrives via one campaign, leaves, and then comes back via a different campaign.</w:t>
      </w:r>
    </w:p>
    <w:p w14:paraId="05C15B63" w14:textId="77777777" w:rsidR="00B7340A" w:rsidRPr="001A2BDE" w:rsidRDefault="00B7340A" w:rsidP="004B48C7">
      <w:pPr>
        <w:spacing w:before="60"/>
        <w:ind w:left="426" w:hanging="142"/>
        <w:rPr>
          <w:sz w:val="16"/>
        </w:rPr>
      </w:pPr>
      <w:r>
        <w:rPr>
          <w:sz w:val="16"/>
        </w:rPr>
        <w:t>-</w:t>
      </w:r>
      <w:r>
        <w:rPr>
          <w:sz w:val="16"/>
        </w:rPr>
        <w:tab/>
        <w:t>“</w:t>
      </w:r>
      <w:r w:rsidRPr="001A2BDE">
        <w:rPr>
          <w:bCs/>
          <w:sz w:val="16"/>
        </w:rPr>
        <w:t>Unique Pageviews</w:t>
      </w:r>
      <w:r>
        <w:rPr>
          <w:sz w:val="16"/>
        </w:rPr>
        <w:t>”</w:t>
      </w:r>
      <w:r w:rsidRPr="001A2BDE">
        <w:rPr>
          <w:sz w:val="16"/>
        </w:rPr>
        <w:t xml:space="preserve"> are the number of visits during which the specified page was viewed at least once. </w:t>
      </w:r>
    </w:p>
    <w:p w14:paraId="65DBA3D4" w14:textId="77777777" w:rsidR="00B7340A" w:rsidRDefault="00B7340A" w:rsidP="004B48C7">
      <w:pPr>
        <w:spacing w:before="60"/>
        <w:ind w:left="426" w:hanging="142"/>
        <w:rPr>
          <w:sz w:val="16"/>
        </w:rPr>
      </w:pPr>
      <w:r>
        <w:rPr>
          <w:bCs/>
          <w:sz w:val="16"/>
        </w:rPr>
        <w:t>-</w:t>
      </w:r>
      <w:r>
        <w:rPr>
          <w:bCs/>
          <w:sz w:val="16"/>
        </w:rPr>
        <w:tab/>
        <w:t>“</w:t>
      </w:r>
      <w:r w:rsidRPr="001A2BDE">
        <w:rPr>
          <w:bCs/>
          <w:sz w:val="16"/>
        </w:rPr>
        <w:t>Pageviews</w:t>
      </w:r>
      <w:r>
        <w:rPr>
          <w:bCs/>
          <w:sz w:val="16"/>
        </w:rPr>
        <w:t>”</w:t>
      </w:r>
      <w:r w:rsidRPr="001A2BDE">
        <w:rPr>
          <w:bCs/>
          <w:sz w:val="16"/>
        </w:rPr>
        <w:t xml:space="preserve"> </w:t>
      </w:r>
      <w:r w:rsidRPr="001A2BDE">
        <w:rPr>
          <w:sz w:val="16"/>
        </w:rPr>
        <w:t xml:space="preserve">are the total number of times that a page was viewed. Repeated views of a single page by the same user during the same session are counted. </w:t>
      </w:r>
    </w:p>
    <w:p w14:paraId="3628E511" w14:textId="77777777" w:rsidR="00B7340A" w:rsidRDefault="00B7340A" w:rsidP="004B48C7">
      <w:pPr>
        <w:spacing w:before="60"/>
        <w:ind w:left="426" w:hanging="142"/>
        <w:rPr>
          <w:sz w:val="16"/>
          <w:szCs w:val="16"/>
        </w:rPr>
      </w:pPr>
      <w:r>
        <w:rPr>
          <w:sz w:val="16"/>
        </w:rPr>
        <w:t>-</w:t>
      </w:r>
      <w:r>
        <w:rPr>
          <w:sz w:val="16"/>
        </w:rPr>
        <w:tab/>
        <w:t>“Number of visits” is the n</w:t>
      </w:r>
      <w:r w:rsidRPr="00BD69A7">
        <w:rPr>
          <w:sz w:val="16"/>
          <w:szCs w:val="16"/>
        </w:rPr>
        <w:t>umber of devices used to visit the website in a month (</w:t>
      </w:r>
      <w:r>
        <w:rPr>
          <w:sz w:val="16"/>
          <w:szCs w:val="16"/>
        </w:rPr>
        <w:t>a</w:t>
      </w:r>
      <w:r w:rsidRPr="00BD69A7">
        <w:rPr>
          <w:sz w:val="16"/>
          <w:szCs w:val="16"/>
        </w:rPr>
        <w:t xml:space="preserve"> person may use more than one device).</w:t>
      </w:r>
    </w:p>
    <w:p w14:paraId="59E889FA" w14:textId="77777777" w:rsidR="00B7340A" w:rsidRPr="00A74924" w:rsidRDefault="00B7340A" w:rsidP="004B48C7"/>
    <w:p w14:paraId="49021CA1" w14:textId="77777777" w:rsidR="00B7340A" w:rsidRPr="00A74924" w:rsidRDefault="00B7340A" w:rsidP="004B48C7"/>
    <w:p w14:paraId="71111A09" w14:textId="77777777" w:rsidR="00B7340A" w:rsidRDefault="00B7340A" w:rsidP="004B48C7"/>
    <w:p w14:paraId="3820CB66" w14:textId="77777777" w:rsidR="00B7340A" w:rsidRDefault="00B7340A" w:rsidP="004B48C7">
      <w:pPr>
        <w:jc w:val="right"/>
      </w:pPr>
      <w:r w:rsidRPr="00A74924">
        <w:t>[End of appendix and of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22D91" w14:textId="77777777" w:rsidR="00B7340A" w:rsidRDefault="00B7340A" w:rsidP="002E347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0D028" w14:textId="77777777" w:rsidR="00B7340A" w:rsidRDefault="00B7340A" w:rsidP="002E3474">
    <w:pPr>
      <w:pStyle w:val="Footer"/>
    </w:pPr>
    <w:r>
      <w:rPr>
        <w:noProof/>
        <w:lang w:eastAsia="en-US"/>
      </w:rPr>
      <mc:AlternateContent>
        <mc:Choice Requires="wps">
          <w:drawing>
            <wp:anchor distT="558800" distB="0" distL="114300" distR="114300" simplePos="0" relativeHeight="251682816" behindDoc="0" locked="0" layoutInCell="0" allowOverlap="1" wp14:anchorId="79D97421" wp14:editId="26490B54">
              <wp:simplePos x="0" y="0"/>
              <wp:positionH relativeFrom="margin">
                <wp:align>center</wp:align>
              </wp:positionH>
              <wp:positionV relativeFrom="bottomMargin">
                <wp:posOffset>558800</wp:posOffset>
              </wp:positionV>
              <wp:extent cx="7620000" cy="317500"/>
              <wp:effectExtent l="0" t="0" r="0" b="6350"/>
              <wp:wrapNone/>
              <wp:docPr id="532"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5E68D8"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D97421" id="_x0000_t202" coordsize="21600,21600" o:spt="202" path="m,l,21600r21600,l21600,xe">
              <v:stroke joinstyle="miter"/>
              <v:path gradientshapeok="t" o:connecttype="rect"/>
            </v:shapetype>
            <v:shape id="TITUSE4footer" o:spid="_x0000_s1030" type="#_x0000_t202" style="position:absolute;left:0;text-align:left;margin-left:0;margin-top:44pt;width:600pt;height:25pt;z-index:2516828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ggrAIAAGY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Pj0ZASyWoUaX27flx9iQsAK7Sj6KBMisiVQqxtrqBBqX25Ri2BvxiEBCeY9oBBtKOkKXTt/lgs&#10;wYOowuuRedFYwnFzOkExQ3Rx9I2i6RhtF/TttNLGfhVQE2dkVKOyPgO2XxrbQnuIu0zCoqwq3Gdp&#10;Jckho5PROPQHjh4MXkkHwCQwRme1qv1IomEcXg2TwWJyPh3Ei3g8SKbh+SCMkqtkEsZJfLP46eJF&#10;cbot81zIZSlF30FR/HcKdb3cau976F2qBqoyd3W43Fx115Ume4atvKkYf+kYOkEF79PxBGJ1/d9X&#10;6YVqtXGS2WbTeP1HvdAbyF9RZw1IMypiFF+UePeSGfvANE4HbuLE23v8FBUgt9BZlGxBf//TvsMj&#10;Jeil5IDTllHzbce0oKS6ldjOSRTHGNb6RTyeDn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DlhaCCsAgAAZgUAAA4AAAAAAAAAAAAA&#10;AAAALgIAAGRycy9lMm9Eb2MueG1sUEsBAi0AFAAGAAgAAAAhAM3y8yjaAAAACAEAAA8AAAAAAAAA&#10;AAAAAAAABgUAAGRycy9kb3ducmV2LnhtbFBLBQYAAAAABAAEAPMAAAANBgAAAAA=&#10;" o:allowincell="f" filled="f" stroked="f" strokeweight=".5pt">
              <v:path arrowok="t"/>
              <v:textbox>
                <w:txbxContent>
                  <w:p w14:paraId="425E68D8"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4CE1D" w14:textId="77777777" w:rsidR="00B7340A" w:rsidRDefault="00B7340A">
    <w:pPr>
      <w:pStyle w:val="Footer"/>
    </w:pPr>
    <w:r>
      <w:rPr>
        <w:noProof/>
        <w:lang w:eastAsia="en-US"/>
      </w:rPr>
      <mc:AlternateContent>
        <mc:Choice Requires="wps">
          <w:drawing>
            <wp:anchor distT="558800" distB="0" distL="114300" distR="114300" simplePos="0" relativeHeight="251681792" behindDoc="0" locked="0" layoutInCell="0" allowOverlap="1" wp14:anchorId="5B445A60" wp14:editId="684BEBF1">
              <wp:simplePos x="0" y="0"/>
              <wp:positionH relativeFrom="margin">
                <wp:align>center</wp:align>
              </wp:positionH>
              <wp:positionV relativeFrom="bottomMargin">
                <wp:posOffset>558800</wp:posOffset>
              </wp:positionV>
              <wp:extent cx="7620000" cy="317500"/>
              <wp:effectExtent l="0" t="0" r="0" b="6350"/>
              <wp:wrapNone/>
              <wp:docPr id="53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903E8"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445A60" id="_x0000_t202" coordsize="21600,21600" o:spt="202" path="m,l,21600r21600,l21600,xe">
              <v:stroke joinstyle="miter"/>
              <v:path gradientshapeok="t" o:connecttype="rect"/>
            </v:shapetype>
            <v:shape id="TITUSO4footer" o:spid="_x0000_s1031" type="#_x0000_t202" style="position:absolute;left:0;text-align:left;margin-left:0;margin-top:44pt;width:600pt;height:25pt;z-index:2516817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8crA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hRrEaR1nfrx9V9W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thd5A8Yo6G0CaURGr+aLCu5fMugdmcDpwEyfe3eOnlIDcQmdRsgXz/U/7Ho+U&#10;oJeSA05bTu23HTOCEnmnsJ2nSZpiWBcW6WgyxIU59WxOPWpX3wCygA2L2QXT453szdJA/YQPw9zf&#10;ii6mON6dU9ebN659A/Bh4WI+DyAcSM3cUq0079vbc75unpjRXds5ZPMr9HPJsg/d12K9WgrmOwdl&#10;FVrT89yy2s0JDnPQpHt4/Gtxug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NsMXxysAgAAZgUAAA4AAAAAAAAAAAAA&#10;AAAALgIAAGRycy9lMm9Eb2MueG1sUEsBAi0AFAAGAAgAAAAhAM3y8yjaAAAACAEAAA8AAAAAAAAA&#10;AAAAAAAABgUAAGRycy9kb3ducmV2LnhtbFBLBQYAAAAABAAEAPMAAAANBgAAAAA=&#10;" o:allowincell="f" filled="f" stroked="f" strokeweight=".5pt">
              <v:path arrowok="t"/>
              <v:textbox>
                <w:txbxContent>
                  <w:p w14:paraId="3AE903E8"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EC04B" w14:textId="77777777" w:rsidR="00B7340A" w:rsidRDefault="00B7340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4AD10" w14:textId="77777777" w:rsidR="00B7340A" w:rsidRDefault="00B7340A" w:rsidP="002E3474">
    <w:pPr>
      <w:pStyle w:val="Footer"/>
    </w:pPr>
    <w:r>
      <w:rPr>
        <w:noProof/>
        <w:lang w:eastAsia="en-US"/>
      </w:rPr>
      <mc:AlternateContent>
        <mc:Choice Requires="wps">
          <w:drawing>
            <wp:anchor distT="558800" distB="0" distL="114300" distR="114300" simplePos="0" relativeHeight="251685888" behindDoc="0" locked="0" layoutInCell="0" allowOverlap="1" wp14:anchorId="43A758F0" wp14:editId="060BC79B">
              <wp:simplePos x="0" y="0"/>
              <wp:positionH relativeFrom="margin">
                <wp:align>center</wp:align>
              </wp:positionH>
              <wp:positionV relativeFrom="bottomMargin">
                <wp:posOffset>558800</wp:posOffset>
              </wp:positionV>
              <wp:extent cx="7620000" cy="317500"/>
              <wp:effectExtent l="0" t="0" r="0" b="6350"/>
              <wp:wrapNone/>
              <wp:docPr id="547"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47A22B"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A758F0" id="_x0000_t202" coordsize="21600,21600" o:spt="202" path="m,l,21600r21600,l21600,xe">
              <v:stroke joinstyle="miter"/>
              <v:path gradientshapeok="t" o:connecttype="rect"/>
            </v:shapetype>
            <v:shape id="TITUSE5footer" o:spid="_x0000_s1032" type="#_x0000_t202" style="position:absolute;left:0;text-align:left;margin-left:0;margin-top:44pt;width:600pt;height:25pt;z-index:2516858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xi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lE0oUq1Gk9c36YfVlVAI4YTxFe20zRK40Yl1zCQ1KHcq1egn82SIkOsK0ByyiPSVNaWr/x2IJ&#10;HkQVXg/Mi8YRjpuTMYoZo4uj7zSZjND2Qd9Oa2PdVwE18UZODSobMmAvS+taaA/xlylYVFLiPsuk&#10;Ivucjk9HcThw8GBwqTwAk8AYndWq9mOaDNP4cjgdLMZnk0G6SEeD6SQ+G8TJ9HI6jtNper346eMl&#10;abatikKoZaVE30FJ+ncKdb3cah966F2qFmRV+Dp8br66K2nIC8NW3kjGnzuGjlDR+3QCgVhd/w9V&#10;BqFabbxkrtk0rf690BsoXlFnA0gzKmI1X1R495JZd88MTgdu4sS7O/yUEpBb6CxKtmC+/2nf45ES&#10;9FKyx2nLqf22Y0ZQIm8UtvM0SVMM68IiHU2GuDDHns2xR+3qK0AWkpBdMD3eyd4sDdSP+DDM/a3o&#10;Yorj3Tl1vXnl2jcAHxYu5vMAwoHUzC3VSvO+vT3n6+aRGd21nUM2b6GfS5Z96L4W69VSMN85KKvQ&#10;mp7nltVuTnCYgybdw+Nfi+N1QL09j7Nf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9zl8YqsCAABmBQAADgAAAAAAAAAAAAAA&#10;AAAuAgAAZHJzL2Uyb0RvYy54bWxQSwECLQAUAAYACAAAACEAzfLzKNoAAAAIAQAADwAAAAAAAAAA&#10;AAAAAAAFBQAAZHJzL2Rvd25yZXYueG1sUEsFBgAAAAAEAAQA8wAAAAwGAAAAAA==&#10;" o:allowincell="f" filled="f" stroked="f" strokeweight=".5pt">
              <v:path arrowok="t"/>
              <v:textbox>
                <w:txbxContent>
                  <w:p w14:paraId="1847A22B"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C42E" w14:textId="77777777" w:rsidR="00B7340A" w:rsidRDefault="00B7340A">
    <w:pPr>
      <w:pStyle w:val="Footer"/>
    </w:pPr>
    <w:r>
      <w:rPr>
        <w:noProof/>
        <w:lang w:eastAsia="en-US"/>
      </w:rPr>
      <mc:AlternateContent>
        <mc:Choice Requires="wps">
          <w:drawing>
            <wp:anchor distT="558800" distB="0" distL="114300" distR="114300" simplePos="0" relativeHeight="251684864" behindDoc="0" locked="0" layoutInCell="0" allowOverlap="1" wp14:anchorId="0CF545AD" wp14:editId="387EB273">
              <wp:simplePos x="0" y="0"/>
              <wp:positionH relativeFrom="margin">
                <wp:align>center</wp:align>
              </wp:positionH>
              <wp:positionV relativeFrom="bottomMargin">
                <wp:posOffset>558800</wp:posOffset>
              </wp:positionV>
              <wp:extent cx="7620000" cy="317500"/>
              <wp:effectExtent l="0" t="0" r="0" b="6350"/>
              <wp:wrapNone/>
              <wp:docPr id="546"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24F8A8"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F545AD" id="_x0000_t202" coordsize="21600,21600" o:spt="202" path="m,l,21600r21600,l21600,xe">
              <v:stroke joinstyle="miter"/>
              <v:path gradientshapeok="t" o:connecttype="rect"/>
            </v:shapetype>
            <v:shape id="TITUSO5footer" o:spid="_x0000_s1033" type="#_x0000_t202" style="position:absolute;left:0;text-align:left;margin-left:0;margin-top:44pt;width:600pt;height:25pt;z-index:2516848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4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Kx5QoVqNI67v14+p+V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cC72B4hV1NoA0oyJW80WFdy+ZdQ/M4HTgJk68u8dPKQG5hc6iZAvm+5/2PR4p&#10;QS8lB5y2nNpvO2YEJfJOYTtPkzTFsC4s0tFkiAtz6tmcetSuvgFkIQnZBdPjnezN0kD9hA/D3N+K&#10;LqY43p1T15s3rn0D8GHhYj4PIBxIzdxSrTTv29tzvm6emNFd2zlk8yv0c8myD93XYr1aCuY7B2UV&#10;WtPz3LLazQkOc9Cke3j8a3G6D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ltpPuKsCAABmBQAADgAAAAAAAAAAAAAA&#10;AAAuAgAAZHJzL2Uyb0RvYy54bWxQSwECLQAUAAYACAAAACEAzfLzKNoAAAAIAQAADwAAAAAAAAAA&#10;AAAAAAAFBQAAZHJzL2Rvd25yZXYueG1sUEsFBgAAAAAEAAQA8wAAAAwGAAAAAA==&#10;" o:allowincell="f" filled="f" stroked="f" strokeweight=".5pt">
              <v:path arrowok="t"/>
              <v:textbox>
                <w:txbxContent>
                  <w:p w14:paraId="0F24F8A8"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E19DE" w14:textId="77777777" w:rsidR="00B7340A" w:rsidRDefault="00B7340A">
    <w:pPr>
      <w:pStyle w:val="Footer"/>
    </w:pPr>
    <w:r>
      <w:rPr>
        <w:noProof/>
        <w:lang w:eastAsia="en-US"/>
      </w:rPr>
      <mc:AlternateContent>
        <mc:Choice Requires="wps">
          <w:drawing>
            <wp:anchor distT="558800" distB="0" distL="114300" distR="114300" simplePos="0" relativeHeight="251683840" behindDoc="0" locked="0" layoutInCell="0" allowOverlap="1" wp14:anchorId="6F90ACE2" wp14:editId="1C454267">
              <wp:simplePos x="0" y="0"/>
              <wp:positionH relativeFrom="margin">
                <wp:align>center</wp:align>
              </wp:positionH>
              <wp:positionV relativeFrom="bottomMargin">
                <wp:posOffset>558800</wp:posOffset>
              </wp:positionV>
              <wp:extent cx="7620000" cy="317500"/>
              <wp:effectExtent l="0" t="0" r="0" b="6350"/>
              <wp:wrapNone/>
              <wp:docPr id="534"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63FEE1"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90ACE2" id="_x0000_t202" coordsize="21600,21600" o:spt="202" path="m,l,21600r21600,l21600,xe">
              <v:stroke joinstyle="miter"/>
              <v:path gradientshapeok="t" o:connecttype="rect"/>
            </v:shapetype>
            <v:shape id="TITUSF5footer" o:spid="_x0000_s1034" type="#_x0000_t202" style="position:absolute;left:0;text-align:left;margin-left:0;margin-top:44pt;width:600pt;height:25pt;z-index:25168384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bT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lRrEaR1nfrx9ViV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SC72B4hV1NoA0oyJW80WFdy+ZdQ/M4HTgJk68u8dPKQG5hc6iZAvm+5/2PR4p&#10;QS8lB5y2nNpvO2YEJfJOYTtPkzTFsC4s0tFkiAtz6tmcetSuvgFkIQnZBdPjnezN0kD9hA/D3N+K&#10;LqY43p1T15s3rn0D8GHhYj4PIBxIzdxSrTTv29tzvm6emNFd2zlk8yv0c8myD93XYr1aCuY7B2UV&#10;WtPz3LLazQkOc9Cke3j8a3G6D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K6UW06sCAABmBQAADgAAAAAAAAAAAAAA&#10;AAAuAgAAZHJzL2Uyb0RvYy54bWxQSwECLQAUAAYACAAAACEAzfLzKNoAAAAIAQAADwAAAAAAAAAA&#10;AAAAAAAFBQAAZHJzL2Rvd25yZXYueG1sUEsFBgAAAAAEAAQA8wAAAAwGAAAAAA==&#10;" o:allowincell="f" filled="f" stroked="f" strokeweight=".5pt">
              <v:path arrowok="t"/>
              <v:textbox>
                <w:txbxContent>
                  <w:p w14:paraId="1863FEE1"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8D3C" w14:textId="77777777" w:rsidR="00B7340A" w:rsidRDefault="00B7340A" w:rsidP="002E3474">
    <w:pPr>
      <w:pStyle w:val="Footer"/>
    </w:pPr>
    <w:r>
      <w:rPr>
        <w:noProof/>
        <w:lang w:eastAsia="en-US"/>
      </w:rPr>
      <mc:AlternateContent>
        <mc:Choice Requires="wps">
          <w:drawing>
            <wp:anchor distT="558800" distB="0" distL="114300" distR="114300" simplePos="0" relativeHeight="251688960" behindDoc="0" locked="0" layoutInCell="0" allowOverlap="1" wp14:anchorId="28113D44" wp14:editId="386816FF">
              <wp:simplePos x="0" y="0"/>
              <wp:positionH relativeFrom="margin">
                <wp:align>center</wp:align>
              </wp:positionH>
              <wp:positionV relativeFrom="bottomMargin">
                <wp:posOffset>558800</wp:posOffset>
              </wp:positionV>
              <wp:extent cx="7620000" cy="317500"/>
              <wp:effectExtent l="0" t="0" r="0" b="6350"/>
              <wp:wrapNone/>
              <wp:docPr id="564" name="TITUSE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5B9E8"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113D44" id="_x0000_t202" coordsize="21600,21600" o:spt="202" path="m,l,21600r21600,l21600,xe">
              <v:stroke joinstyle="miter"/>
              <v:path gradientshapeok="t" o:connecttype="rect"/>
            </v:shapetype>
            <v:shape id="TITUSE6footer" o:spid="_x0000_s1035" type="#_x0000_t202" style="position:absolute;left:0;text-align:left;margin-left:0;margin-top:44pt;width:600pt;height:25pt;z-index:2516889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bn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cUyJZDWKtL5dP66+j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nvdAbyF9RZw1IMypiFF+UePeSGfvANE4HbuLE23v8FBUgt9BZlGxBf//TvsMj&#10;Jeil5IDTllHzbce0oKS6ldjOSRTHGNb6RTyaDH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DXpuesAgAAZgUAAA4AAAAAAAAAAAAA&#10;AAAALgIAAGRycy9lMm9Eb2MueG1sUEsBAi0AFAAGAAgAAAAhAM3y8yjaAAAACAEAAA8AAAAAAAAA&#10;AAAAAAAABgUAAGRycy9kb3ducmV2LnhtbFBLBQYAAAAABAAEAPMAAAANBgAAAAA=&#10;" o:allowincell="f" filled="f" stroked="f" strokeweight=".5pt">
              <v:path arrowok="t"/>
              <v:textbox>
                <w:txbxContent>
                  <w:p w14:paraId="4F35B9E8"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BC237" w14:textId="77777777" w:rsidR="00B7340A" w:rsidRDefault="00B7340A">
    <w:pPr>
      <w:pStyle w:val="Footer"/>
    </w:pPr>
    <w:r>
      <w:rPr>
        <w:noProof/>
        <w:lang w:eastAsia="en-US"/>
      </w:rPr>
      <mc:AlternateContent>
        <mc:Choice Requires="wps">
          <w:drawing>
            <wp:anchor distT="558800" distB="0" distL="114300" distR="114300" simplePos="0" relativeHeight="251687936" behindDoc="0" locked="0" layoutInCell="0" allowOverlap="1" wp14:anchorId="0C46FE72" wp14:editId="1A9C0BAC">
              <wp:simplePos x="0" y="0"/>
              <wp:positionH relativeFrom="margin">
                <wp:align>center</wp:align>
              </wp:positionH>
              <wp:positionV relativeFrom="bottomMargin">
                <wp:posOffset>558800</wp:posOffset>
              </wp:positionV>
              <wp:extent cx="7620000" cy="317500"/>
              <wp:effectExtent l="0" t="0" r="0" b="6350"/>
              <wp:wrapNone/>
              <wp:docPr id="561" name="TITUSO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9CDA6"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46FE72" id="_x0000_t202" coordsize="21600,21600" o:spt="202" path="m,l,21600r21600,l21600,xe">
              <v:stroke joinstyle="miter"/>
              <v:path gradientshapeok="t" o:connecttype="rect"/>
            </v:shapetype>
            <v:shape id="TITUSO6footer" o:spid="_x0000_s1036" type="#_x0000_t202" style="position:absolute;left:0;text-align:left;margin-left:0;margin-top:44pt;width:600pt;height:25pt;z-index:2516879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tHrQIAAGY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qZRpRI1qBIm7vN4/p+WgBYoR1FB2VSRK4VYm17DS1K7cs1agX8xSAkOMF0BwyiHSVtoRv3x2IJ&#10;HkQVXo/Mi9YSjpuzKYoZoouj7zyaTdB2Qd9OK23sFwENcUZGNSrrM2D7lbEddIC4yyQsq7rGfZbW&#10;khwyOj2fhP7A0YPBa+kAmATG6K1OtR9JNI7D63EyWk4vZqN4GU9GySy8GIVRcp1MwziJb5c/Xbwo&#10;Tssqz4VcVVIMHRTFf6dQ38ud9r6H3qVqoK5yV4fLzVV3U2uyZ9jK25rxl56hE1TwPh1PIFY3/H2V&#10;XqhOGyeZbbet1z8ZhN5C/oo6a0CaURGj+LLCu1fM2AemcTpwEyfe3uOnqAG5hd6ipAT9/U/7Do+U&#10;oJeSA05bRs23HdOCkvpOYjsnURxjWOsX8WQ2xoU+9WxPPXLX3ACygA2L2XnT4W09mIWG5gkfhoW7&#10;FV1Mcrw7o3Ywb2z3BuDDwsVi4UE4kIrZlVwrPrS343zTPjGt+razyOZXGOaSpR+6r8M6tSQsdhaK&#10;yrem47ljtZ8THGavSf/wuNfidO1Rb8/j/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EwctHrQIAAGYFAAAOAAAAAAAAAAAA&#10;AAAAAC4CAABkcnMvZTJvRG9jLnhtbFBLAQItABQABgAIAAAAIQDN8vMo2gAAAAgBAAAPAAAAAAAA&#10;AAAAAAAAAAcFAABkcnMvZG93bnJldi54bWxQSwUGAAAAAAQABADzAAAADgYAAAAA&#10;" o:allowincell="f" filled="f" stroked="f" strokeweight=".5pt">
              <v:path arrowok="t"/>
              <v:textbox>
                <w:txbxContent>
                  <w:p w14:paraId="5B29CDA6"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ACD0" w14:textId="77777777" w:rsidR="00B7340A" w:rsidRDefault="00B7340A">
    <w:pPr>
      <w:pStyle w:val="Footer"/>
    </w:pPr>
    <w:r>
      <w:rPr>
        <w:noProof/>
        <w:lang w:eastAsia="en-US"/>
      </w:rPr>
      <mc:AlternateContent>
        <mc:Choice Requires="wps">
          <w:drawing>
            <wp:anchor distT="558800" distB="0" distL="114300" distR="114300" simplePos="0" relativeHeight="251686912" behindDoc="0" locked="0" layoutInCell="0" allowOverlap="1" wp14:anchorId="6F78780F" wp14:editId="7BA2C896">
              <wp:simplePos x="0" y="0"/>
              <wp:positionH relativeFrom="margin">
                <wp:align>center</wp:align>
              </wp:positionH>
              <wp:positionV relativeFrom="bottomMargin">
                <wp:posOffset>558800</wp:posOffset>
              </wp:positionV>
              <wp:extent cx="7620000" cy="317500"/>
              <wp:effectExtent l="0" t="0" r="0" b="6350"/>
              <wp:wrapNone/>
              <wp:docPr id="556" name="TITUSF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C3475F"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78780F" id="_x0000_t202" coordsize="21600,21600" o:spt="202" path="m,l,21600r21600,l21600,xe">
              <v:stroke joinstyle="miter"/>
              <v:path gradientshapeok="t" o:connecttype="rect"/>
            </v:shapetype>
            <v:shape id="TITUSF6footer" o:spid="_x0000_s1037" type="#_x0000_t202" style="position:absolute;left:0;text-align:left;margin-left:0;margin-top:44pt;width:600pt;height:25pt;z-index:2516869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5qqw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jSlRrEaR1nfrx9ViX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JjPutDRSvKLQB5BklsZovKrx8yax7YAbHAzdx5N09fkoJSC50FiVbMN//tO/x&#10;yAl6KTnguOXUftsxIyiRdwr7eZqkKYZ1YZGOJkNcmFPP5tSjdvUNIA1JyC6YHu9kb5YG6id8Geb+&#10;VnQxxfHunLrevHHtI4AvCxfzeQDhRGrmlmqled/fnvR188SM7vrOIZ1foR9Mln1ovxbr5VIw3zko&#10;q9Cbb6x2g4LTHETpXh7/XJyuA+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kRsOaqsCAABnBQAADgAAAAAAAAAAAAAA&#10;AAAuAgAAZHJzL2Uyb0RvYy54bWxQSwECLQAUAAYACAAAACEAzfLzKNoAAAAIAQAADwAAAAAAAAAA&#10;AAAAAAAFBQAAZHJzL2Rvd25yZXYueG1sUEsFBgAAAAAEAAQA8wAAAAwGAAAAAA==&#10;" o:allowincell="f" filled="f" stroked="f" strokeweight=".5pt">
              <v:path arrowok="t"/>
              <v:textbox>
                <w:txbxContent>
                  <w:p w14:paraId="6DC3475F"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7F59B" w14:textId="77777777" w:rsidR="00B7340A" w:rsidRDefault="00B7340A" w:rsidP="002E3474">
    <w:pPr>
      <w:pStyle w:val="Footer"/>
    </w:pPr>
    <w:r>
      <w:rPr>
        <w:noProof/>
        <w:lang w:eastAsia="en-US"/>
      </w:rPr>
      <mc:AlternateContent>
        <mc:Choice Requires="wps">
          <w:drawing>
            <wp:anchor distT="558800" distB="0" distL="114300" distR="114300" simplePos="0" relativeHeight="251670528" behindDoc="0" locked="0" layoutInCell="0" allowOverlap="1" wp14:anchorId="21D2AD9D" wp14:editId="2A5B23C6">
              <wp:simplePos x="0" y="0"/>
              <wp:positionH relativeFrom="margin">
                <wp:align>center</wp:align>
              </wp:positionH>
              <wp:positionV relativeFrom="bottomMargin">
                <wp:posOffset>558800</wp:posOffset>
              </wp:positionV>
              <wp:extent cx="7620000" cy="317500"/>
              <wp:effectExtent l="0" t="0" r="0" b="6350"/>
              <wp:wrapNone/>
              <wp:docPr id="569" name="TITUSE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8E34C8"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D2AD9D" id="_x0000_t202" coordsize="21600,21600" o:spt="202" path="m,l,21600r21600,l21600,xe">
              <v:stroke joinstyle="miter"/>
              <v:path gradientshapeok="t" o:connecttype="rect"/>
            </v:shapetype>
            <v:shape id="TITUSE7footer" o:spid="_x0000_s1038" type="#_x0000_t202" style="position:absolute;left:0;text-align:left;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RA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cUKJZDWKtL5dP66+TAo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qFd6A/krCq0BeUZJjOKLEi9fMmMfmMbxwE0ceXuPn6ICJBc6i5It6O9/2nd4&#10;5AS9lBxw3DJqvu2YFpRUtxL7OYniGMNav4hHkyEu9Klnc+qRu/oakIbIZ+dNh7dVbxYa6id8Gebu&#10;VnQxyfHujNrevLbtI4AvCxfzuQfhRCpml3KleN/fjvR188S06vrOIp130A8mSz+0X4t1ckmY7ywU&#10;pe9NR3TLajcoOM1elO7lcc/F6dqj3t7H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r2QRArQIAAGcFAAAOAAAAAAAAAAAA&#10;AAAAAC4CAABkcnMvZTJvRG9jLnhtbFBLAQItABQABgAIAAAAIQDN8vMo2gAAAAgBAAAPAAAAAAAA&#10;AAAAAAAAAAcFAABkcnMvZG93bnJldi54bWxQSwUGAAAAAAQABADzAAAADgYAAAAA&#10;" o:allowincell="f" filled="f" stroked="f" strokeweight=".5pt">
              <v:path arrowok="t"/>
              <v:textbox>
                <w:txbxContent>
                  <w:p w14:paraId="4F8E34C8"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C6623" w14:textId="77777777" w:rsidR="00B7340A" w:rsidRDefault="00B7340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13CF" w14:textId="77777777" w:rsidR="00B7340A" w:rsidRDefault="00B7340A">
    <w:pPr>
      <w:pStyle w:val="Footer"/>
    </w:pPr>
    <w:r>
      <w:rPr>
        <w:noProof/>
        <w:lang w:eastAsia="en-US"/>
      </w:rPr>
      <mc:AlternateContent>
        <mc:Choice Requires="wps">
          <w:drawing>
            <wp:anchor distT="558800" distB="0" distL="114300" distR="114300" simplePos="0" relativeHeight="251669504" behindDoc="0" locked="0" layoutInCell="0" allowOverlap="1" wp14:anchorId="05781E34" wp14:editId="6C2B5800">
              <wp:simplePos x="0" y="0"/>
              <wp:positionH relativeFrom="margin">
                <wp:align>center</wp:align>
              </wp:positionH>
              <wp:positionV relativeFrom="bottomMargin">
                <wp:posOffset>558800</wp:posOffset>
              </wp:positionV>
              <wp:extent cx="7620000" cy="317500"/>
              <wp:effectExtent l="0" t="0" r="0" b="6350"/>
              <wp:wrapNone/>
              <wp:docPr id="568" name="TITUSO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185E77"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781E34" id="_x0000_t202" coordsize="21600,21600" o:spt="202" path="m,l,21600r21600,l21600,xe">
              <v:stroke joinstyle="miter"/>
              <v:path gradientshapeok="t" o:connecttype="rect"/>
            </v:shapetype>
            <v:shape id="TITUSO7footer" o:spid="_x0000_s1039" type="#_x0000_t202" style="position:absolute;left:0;text-align:left;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pF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o1SK1SjS+m79uLqflABOGE/RQdsMkSuNWNdcQ4NSh3KtXgJ/sQiJTjDtAYtoT0lTmtr/sViC&#10;B1GF1yPzonGE4+ZkjGLG6OLoO08mI7R90LfT2lj3RUBNvJFTg8qGDNh+aV0L7SH+MgWLSkrcZ5lU&#10;5JDT8fkoDgeOHgwulQdgEhijs1rVfkyTYRpfD6eDxfhiMkgX6WgwncQXgziZXk/HcTpNbxc/fbwk&#10;zbZVUQi1rJToOyhJ/06hrpdb7UMPvUvVgqwKX4fPzVd3Iw3ZM2zljWT8pWPoBBW9TycQiNX1/1Bl&#10;EKrVxkvmmk0T9E+GvdIbKF5RaAPIM0piNV9UePmSWffADI4HbuLIu3v8lBKQXOgsSrZgvv9p3+OR&#10;E/RScsBxy6n9tmNGUCLvFPbzNElTDOvCIh1Nhrgwp57NqUft6htAGpKQXTA93sneLA3UT/gyzP2t&#10;6GKK4905db1549pHAF8WLubzAMKJ1Mwt1Urzvr896evmiRnd9Z1DOr9CP5gs+9B+LdbLpWC+c1BW&#10;oTc90S2r3aDgNAdRupfHPxen64B6ex9nv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GYICkWsAgAAZwUAAA4AAAAAAAAAAAAA&#10;AAAALgIAAGRycy9lMm9Eb2MueG1sUEsBAi0AFAAGAAgAAAAhAM3y8yjaAAAACAEAAA8AAAAAAAAA&#10;AAAAAAAABgUAAGRycy9kb3ducmV2LnhtbFBLBQYAAAAABAAEAPMAAAANBgAAAAA=&#10;" o:allowincell="f" filled="f" stroked="f" strokeweight=".5pt">
              <v:path arrowok="t"/>
              <v:textbox>
                <w:txbxContent>
                  <w:p w14:paraId="16185E77"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5C96E" w14:textId="77777777" w:rsidR="00B7340A" w:rsidRDefault="00B7340A">
    <w:pPr>
      <w:pStyle w:val="Footer"/>
    </w:pPr>
    <w:r>
      <w:rPr>
        <w:noProof/>
        <w:lang w:eastAsia="en-US"/>
      </w:rPr>
      <mc:AlternateContent>
        <mc:Choice Requires="wps">
          <w:drawing>
            <wp:anchor distT="558800" distB="0" distL="114300" distR="114300" simplePos="0" relativeHeight="251668480" behindDoc="0" locked="0" layoutInCell="0" allowOverlap="1" wp14:anchorId="55DBF128" wp14:editId="71BF80CB">
              <wp:simplePos x="0" y="0"/>
              <wp:positionH relativeFrom="margin">
                <wp:align>center</wp:align>
              </wp:positionH>
              <wp:positionV relativeFrom="bottomMargin">
                <wp:posOffset>558800</wp:posOffset>
              </wp:positionV>
              <wp:extent cx="7620000" cy="317500"/>
              <wp:effectExtent l="0" t="0" r="0" b="6350"/>
              <wp:wrapNone/>
              <wp:docPr id="567" name="TITUSF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956BD2"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DBF128" id="_x0000_t202" coordsize="21600,21600" o:spt="202" path="m,l,21600r21600,l21600,xe">
              <v:stroke joinstyle="miter"/>
              <v:path gradientshapeok="t" o:connecttype="rect"/>
            </v:shapetype>
            <v:shape id="TITUSF7footer" o:spid="_x0000_s1040" type="#_x0000_t202" style="position:absolute;left:0;text-align:left;margin-left:0;margin-top:44pt;width:600pt;height:25pt;z-index:2516684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uD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TyhRrEaR1nfrx9ViU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575XeQPGKQhtAnlESq/miwsuXzLoHZnA8cBNH3t3jp5SA5EJnUbIF8/1P+x6P&#10;nKCXkgOOW07ttx0zghJ5p7Cfp0maYlgXFuloMsSFOfVsTj1qV98A0pCE7ILp8U72ZmmgfsKXYe5v&#10;RRdTHO/OqevNG9c+AviycDGfBxBOpGZuqVaa9/3tSV83T8zoru8c0vkV+sFk2Yf2a7FeLgXznYOy&#10;Cr3piW5Z7QYFpzmI0r08/rk4XQfU2/s4+wU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Mpfm4OsAgAAZwUAAA4AAAAAAAAAAAAA&#10;AAAALgIAAGRycy9lMm9Eb2MueG1sUEsBAi0AFAAGAAgAAAAhAM3y8yjaAAAACAEAAA8AAAAAAAAA&#10;AAAAAAAABgUAAGRycy9kb3ducmV2LnhtbFBLBQYAAAAABAAEAPMAAAANBgAAAAA=&#10;" o:allowincell="f" filled="f" stroked="f" strokeweight=".5pt">
              <v:path arrowok="t"/>
              <v:textbox>
                <w:txbxContent>
                  <w:p w14:paraId="75956BD2"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BDBD6" w14:textId="77777777" w:rsidR="00B7340A" w:rsidRDefault="00B7340A" w:rsidP="002E3474">
    <w:pPr>
      <w:pStyle w:val="Footer"/>
    </w:pPr>
    <w:r>
      <w:rPr>
        <w:noProof/>
        <w:lang w:eastAsia="en-US"/>
      </w:rPr>
      <mc:AlternateContent>
        <mc:Choice Requires="wps">
          <w:drawing>
            <wp:anchor distT="558800" distB="0" distL="114300" distR="114300" simplePos="0" relativeHeight="251672576" behindDoc="0" locked="0" layoutInCell="0" allowOverlap="1" wp14:anchorId="5ABCCFD9" wp14:editId="187EAB73">
              <wp:simplePos x="0" y="0"/>
              <wp:positionH relativeFrom="margin">
                <wp:align>center</wp:align>
              </wp:positionH>
              <wp:positionV relativeFrom="bottomMargin">
                <wp:posOffset>558800</wp:posOffset>
              </wp:positionV>
              <wp:extent cx="7620000" cy="317500"/>
              <wp:effectExtent l="0" t="0" r="0" b="6350"/>
              <wp:wrapNone/>
              <wp:docPr id="574"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566652"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BCCFD9" id="_x0000_t202" coordsize="21600,21600" o:spt="202" path="m,l,21600r21600,l21600,xe">
              <v:stroke joinstyle="miter"/>
              <v:path gradientshapeok="t" o:connecttype="rect"/>
            </v:shapetype>
            <v:shape id="TITUSE8footer" o:spid="_x0000_s1041" type="#_x0000_t202" style="position:absolute;left:0;text-align:left;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Tk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SUyJZDWKtL5dP66+T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uFd6A/krCq0BeUZJjOKLEi9fMmMfmMbxwE0ceXuPn6ICJBc6i5It6O9/2nd4&#10;5AS9lBxw3DJqvu2YFpRUtxL7OYniGMNav4hHkyEu9Klnc+qRu/oakIbIZ+dNh7dVbxYa6id8Gebu&#10;VnQxyfHujNrevLbtI4AvCxfzuQfhRCpml3KleN/fjvR188S06vrOIp130A8mSz+0X4t1ckmY7ywU&#10;pe9NR3TLajcoOM1elO7lcc/F6dqj3t7H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YpCTkrQIAAGcFAAAOAAAAAAAAAAAA&#10;AAAAAC4CAABkcnMvZTJvRG9jLnhtbFBLAQItABQABgAIAAAAIQDN8vMo2gAAAAgBAAAPAAAAAAAA&#10;AAAAAAAAAAcFAABkcnMvZG93bnJldi54bWxQSwUGAAAAAAQABADzAAAADgYAAAAA&#10;" o:allowincell="f" filled="f" stroked="f" strokeweight=".5pt">
              <v:path arrowok="t"/>
              <v:textbox>
                <w:txbxContent>
                  <w:p w14:paraId="09566652"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8101D" w14:textId="77777777" w:rsidR="00B7340A" w:rsidRDefault="00B7340A">
    <w:pPr>
      <w:pStyle w:val="Footer"/>
    </w:pPr>
    <w:r>
      <w:rPr>
        <w:noProof/>
        <w:lang w:eastAsia="en-US"/>
      </w:rPr>
      <mc:AlternateContent>
        <mc:Choice Requires="wps">
          <w:drawing>
            <wp:anchor distT="558800" distB="0" distL="114300" distR="114300" simplePos="0" relativeHeight="251671552" behindDoc="0" locked="0" layoutInCell="0" allowOverlap="1" wp14:anchorId="4E8418AB" wp14:editId="3CB3334F">
              <wp:simplePos x="0" y="0"/>
              <wp:positionH relativeFrom="margin">
                <wp:align>center</wp:align>
              </wp:positionH>
              <wp:positionV relativeFrom="bottomMargin">
                <wp:posOffset>558800</wp:posOffset>
              </wp:positionV>
              <wp:extent cx="7620000" cy="317500"/>
              <wp:effectExtent l="0" t="0" r="0" b="6350"/>
              <wp:wrapNone/>
              <wp:docPr id="572" name="TITUSO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7E3405"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8418AB" id="_x0000_t202" coordsize="21600,21600" o:spt="202" path="m,l,21600r21600,l21600,xe">
              <v:stroke joinstyle="miter"/>
              <v:path gradientshapeok="t" o:connecttype="rect"/>
            </v:shapetype>
            <v:shape id="TITUSO8footer" o:spid="_x0000_s1042" type="#_x0000_t202" style="position:absolute;left:0;text-align:left;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pvrAIAAGc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NhpQoVqNIm9vNw/puWgI4YTxFB20zRK41Yl1zBQ1KHcq1egX82SIkOsG0ByyiPSVNaWr/x2IJ&#10;HkQVXo/Mi8YRjpuTMYoZo4uj7zyZjND2Qd9Oa2PdFwE18UZODSobMmAvK+taaA/xlylYVlLiPsuk&#10;Ioecjs9HcThw9GBwqTwAk8AYndWq9mOWDNP4ajgbLMfTySBdpqPBbBJPB3Eyu5qN43SW3ix/+nhJ&#10;mu2qohBqVSnRd1CS/p1CXS+32oceepeqBVkVvg6fm6/uWhrywrCVt5Lx546hE1T0Pp1AIFbX/0OV&#10;QahWGy+Za7ZN0D8Z9UpvoXhFoQ0gzyiJ1XxZ4eUrZt09MzgeuIkj7+7wU0pAcqGzKNmB+f6nfY9H&#10;TtBLyQHHLaf2254ZQYm8VdjPsyRNMawLixR7ERfm1LM99ah9fQ1IQxKyC6bHO9mbpYH6EV+Ghb8V&#10;XUxxvDunrjevXfsI4MvCxWIRQDiRmrmVWmve97cnfdM8MqO7vnNI51foB5NlH9qvxXq5FCz2Dsoq&#10;9KYnumW1GxSc5iBK9/L45+J0HVBv7+P8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BBKm+sAgAAZwUAAA4AAAAAAAAAAAAA&#10;AAAALgIAAGRycy9lMm9Eb2MueG1sUEsBAi0AFAAGAAgAAAAhAM3y8yjaAAAACAEAAA8AAAAAAAAA&#10;AAAAAAAABgUAAGRycy9kb3ducmV2LnhtbFBLBQYAAAAABAAEAPMAAAANBgAAAAA=&#10;" o:allowincell="f" filled="f" stroked="f" strokeweight=".5pt">
              <v:path arrowok="t"/>
              <v:textbox>
                <w:txbxContent>
                  <w:p w14:paraId="607E3405"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D1075" w14:textId="77777777" w:rsidR="00B7340A" w:rsidRDefault="00B7340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88AF" w14:textId="77777777" w:rsidR="00B7340A" w:rsidRDefault="00B7340A" w:rsidP="002E347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CFB7E" w14:textId="77777777" w:rsidR="00B7340A" w:rsidRDefault="00B7340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A9068" w14:textId="77777777" w:rsidR="00B7340A" w:rsidRPr="009C0DAE" w:rsidRDefault="00B7340A" w:rsidP="002E347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588D" w14:textId="77777777" w:rsidR="00B7340A" w:rsidRDefault="00B7340A" w:rsidP="002E347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E2D8E" w14:textId="77777777" w:rsidR="00B7340A" w:rsidRDefault="00B734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A5831" w14:textId="77777777" w:rsidR="00B7340A" w:rsidRDefault="00B7340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E67AF" w14:textId="77777777" w:rsidR="00B7340A" w:rsidRPr="009C0DAE" w:rsidRDefault="00B7340A" w:rsidP="002E34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7CDCE" w14:textId="77777777" w:rsidR="00B7340A" w:rsidRDefault="00B7340A" w:rsidP="002E3474">
    <w:pPr>
      <w:pStyle w:val="Footer"/>
    </w:pPr>
    <w:r>
      <w:rPr>
        <w:noProof/>
        <w:lang w:eastAsia="en-US"/>
      </w:rPr>
      <mc:AlternateContent>
        <mc:Choice Requires="wps">
          <w:drawing>
            <wp:anchor distT="558800" distB="0" distL="114300" distR="114300" simplePos="0" relativeHeight="251678720" behindDoc="0" locked="0" layoutInCell="0" allowOverlap="1" wp14:anchorId="61993882" wp14:editId="4E19B2FC">
              <wp:simplePos x="0" y="0"/>
              <wp:positionH relativeFrom="margin">
                <wp:align>center</wp:align>
              </wp:positionH>
              <wp:positionV relativeFrom="bottomMargin">
                <wp:posOffset>558800</wp:posOffset>
              </wp:positionV>
              <wp:extent cx="7620000" cy="317500"/>
              <wp:effectExtent l="0" t="0" r="0" b="6350"/>
              <wp:wrapNone/>
              <wp:docPr id="132" name="TITUSE1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0B8954"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993882" id="_x0000_t202" coordsize="21600,21600" o:spt="202" path="m,l,21600r21600,l21600,xe">
              <v:stroke joinstyle="miter"/>
              <v:path gradientshapeok="t" o:connecttype="rect"/>
            </v:shapetype>
            <v:shape id="TITUSE10footer" o:spid="_x0000_s1028" type="#_x0000_t202" style="position:absolute;left:0;text-align:left;margin-left:0;margin-top:44pt;width:600pt;height:25pt;z-index:2516787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5fqw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kBLFahRpfbN+WH1J4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bQP0Qm+geEWdDSDNqIjVfFHh3Utm3T0zOB64iSPv7vBTSkBuobMo2YL5/qd9j0dK&#10;0EvJHsctp/bbjhlBibxR2M/TJE0xrAuLdDQZ4sIcezbHHrWrrwBZSEJ2wfR4J3uzNFA/4ssw97ei&#10;iymOd+fU9eaVax8BfFm4mM8DCCdSM7dUK8379vacr5tHZnTXdg7ZvIV+MFn2oftarFdLwXznoKxC&#10;a3qeW1a7OcFpDpp0L49/Lo7XAfX2Ps5+A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Xr8eX6sCAABnBQAADgAAAAAAAAAAAAAA&#10;AAAuAgAAZHJzL2Uyb0RvYy54bWxQSwECLQAUAAYACAAAACEAzfLzKNoAAAAIAQAADwAAAAAAAAAA&#10;AAAAAAAFBQAAZHJzL2Rvd25yZXYueG1sUEsFBgAAAAAEAAQA8wAAAAwGAAAAAA==&#10;" o:allowincell="f" filled="f" stroked="f" strokeweight=".5pt">
              <v:path arrowok="t"/>
              <v:textbox>
                <w:txbxContent>
                  <w:p w14:paraId="010B8954"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252B1" w14:textId="77777777" w:rsidR="00B7340A" w:rsidRDefault="00B734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5AC9" w14:textId="77777777" w:rsidR="00B7340A" w:rsidRDefault="00B7340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DB411" w14:textId="77777777" w:rsidR="00B7340A" w:rsidRDefault="00B7340A" w:rsidP="002E347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CACF0" w14:textId="77777777" w:rsidR="00B7340A" w:rsidRDefault="00B7340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03E8C" w14:textId="77777777" w:rsidR="00B7340A" w:rsidRDefault="00B73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EAAB4" w14:textId="77777777" w:rsidR="00B7340A" w:rsidRDefault="00B7340A" w:rsidP="006655D3">
      <w:r>
        <w:separator/>
      </w:r>
    </w:p>
  </w:footnote>
  <w:footnote w:type="continuationSeparator" w:id="0">
    <w:p w14:paraId="7A9ED8B3" w14:textId="77777777" w:rsidR="00B7340A" w:rsidRDefault="00B7340A" w:rsidP="006655D3">
      <w:r>
        <w:separator/>
      </w:r>
    </w:p>
  </w:footnote>
  <w:footnote w:type="continuationNotice" w:id="1">
    <w:p w14:paraId="15C9EB49" w14:textId="77777777" w:rsidR="00B7340A" w:rsidRPr="00AB530F" w:rsidRDefault="00B7340A" w:rsidP="00AB530F">
      <w:pPr>
        <w:pStyle w:val="Footer"/>
      </w:pPr>
    </w:p>
  </w:footnote>
  <w:footnote w:id="2">
    <w:p w14:paraId="2F3F38B3" w14:textId="6EFD60D3" w:rsidR="00B7340A" w:rsidRDefault="00B7340A" w:rsidP="00031EAD">
      <w:pPr>
        <w:pStyle w:val="FootnoteText"/>
      </w:pPr>
      <w:r>
        <w:rPr>
          <w:rStyle w:val="FootnoteReference"/>
        </w:rPr>
        <w:footnoteRef/>
      </w:r>
      <w:r>
        <w:tab/>
        <w:t>Where data is provided over years, this is provided for the period 2011-2021 unless data is unavailable for all years.</w:t>
      </w:r>
    </w:p>
  </w:footnote>
  <w:footnote w:id="3">
    <w:p w14:paraId="6E084120" w14:textId="77777777" w:rsidR="00B7340A" w:rsidRPr="00927FC2" w:rsidRDefault="00B7340A" w:rsidP="00F615EB">
      <w:pPr>
        <w:pStyle w:val="FootnoteText"/>
      </w:pPr>
      <w:r w:rsidRPr="00927FC2">
        <w:rPr>
          <w:rStyle w:val="FootnoteReference"/>
          <w:vertAlign w:val="baseline"/>
        </w:rPr>
        <w:t>*</w:t>
      </w:r>
      <w:r w:rsidRPr="00927FC2">
        <w:t xml:space="preserve"> </w:t>
      </w:r>
      <w:r w:rsidRPr="00927FC2">
        <w:tab/>
        <w:t>Participation is assessed on the basis of the number of participating members and observer States/organization, rather than the number of individual participants.</w:t>
      </w:r>
    </w:p>
  </w:footnote>
  <w:footnote w:id="4">
    <w:p w14:paraId="0AF9D54F" w14:textId="12114956" w:rsidR="00B7340A" w:rsidRDefault="00B7340A">
      <w:pPr>
        <w:pStyle w:val="FootnoteText"/>
      </w:pPr>
      <w:r>
        <w:rPr>
          <w:rStyle w:val="FootnoteReference"/>
        </w:rPr>
        <w:footnoteRef/>
      </w:r>
      <w:r>
        <w:t xml:space="preserve"> Corrected from the figure shown in </w:t>
      </w:r>
      <w:r w:rsidRPr="009D6752">
        <w:t xml:space="preserve">document C/55/2 </w:t>
      </w:r>
      <w:r>
        <w:t>(</w:t>
      </w:r>
      <w:r w:rsidRPr="009D6752">
        <w:t>UPR</w:t>
      </w:r>
      <w:r>
        <w:t xml:space="preserv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A8506" w14:textId="77777777" w:rsidR="00B7340A" w:rsidRPr="00C5280D" w:rsidRDefault="00B7340A" w:rsidP="00EB048E">
    <w:pPr>
      <w:pStyle w:val="Header"/>
      <w:rPr>
        <w:rStyle w:val="PageNumber"/>
      </w:rPr>
    </w:pPr>
    <w:r>
      <w:rPr>
        <w:rStyle w:val="PageNumber"/>
      </w:rPr>
      <w:t>C/56/2</w:t>
    </w:r>
  </w:p>
  <w:p w14:paraId="4FBE2852" w14:textId="77777777" w:rsidR="00B7340A" w:rsidRPr="00C5280D" w:rsidRDefault="00B7340A" w:rsidP="00EB048E">
    <w:pPr>
      <w:pStyle w:val="Header"/>
    </w:pPr>
    <w:r w:rsidRPr="00C5280D">
      <w:t xml:space="preserve">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noProof/>
      </w:rPr>
      <w:t>2</w:t>
    </w:r>
    <w:r w:rsidRPr="00C5280D">
      <w:rPr>
        <w:rStyle w:val="PageNumber"/>
      </w:rPr>
      <w:fldChar w:fldCharType="end"/>
    </w:r>
  </w:p>
  <w:p w14:paraId="4D1DB644" w14:textId="77777777" w:rsidR="00B7340A" w:rsidRPr="00C5280D" w:rsidRDefault="00B7340A" w:rsidP="006655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03BCD"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6222E330" w14:textId="1089A0B8"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C6657">
      <w:rPr>
        <w:rStyle w:val="PageNumber"/>
        <w:noProof/>
        <w:color w:val="155F1A"/>
      </w:rPr>
      <w:t>51</w:t>
    </w:r>
    <w:r w:rsidRPr="00D710EE">
      <w:rPr>
        <w:rStyle w:val="PageNumber"/>
        <w:color w:val="155F1A"/>
      </w:rPr>
      <w:fldChar w:fldCharType="end"/>
    </w:r>
  </w:p>
  <w:p w14:paraId="6F729FB9" w14:textId="77777777" w:rsidR="00B7340A" w:rsidRPr="0009001D" w:rsidRDefault="00B7340A" w:rsidP="002E3474">
    <w:pPr>
      <w:pStyle w:val="Header"/>
      <w:tabs>
        <w:tab w:val="clear" w:pos="4536"/>
        <w:tab w:val="clear" w:pos="9072"/>
        <w:tab w:val="right" w:pos="9639"/>
      </w:tabs>
      <w:rPr>
        <w:sz w:val="12"/>
      </w:rPr>
    </w:pPr>
  </w:p>
  <w:p w14:paraId="1B665CA4" w14:textId="77777777" w:rsidR="00B7340A" w:rsidRPr="0009001D" w:rsidRDefault="00B7340A" w:rsidP="002E3474">
    <w:pPr>
      <w:pStyle w:val="Header"/>
      <w:tabs>
        <w:tab w:val="clear" w:pos="4536"/>
        <w:tab w:val="clear" w:pos="9072"/>
        <w:tab w:val="right" w:pos="9639"/>
      </w:tabs>
      <w:rPr>
        <w:sz w:val="1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60131"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50B8B467"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58EDBA25" w14:textId="77777777" w:rsidR="00B7340A" w:rsidRDefault="00B7340A" w:rsidP="002E3474"/>
  <w:p w14:paraId="330AF868" w14:textId="77777777" w:rsidR="00B7340A" w:rsidRDefault="00B7340A" w:rsidP="002E3474"/>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910C3"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4865030C"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6632C703" w14:textId="77777777" w:rsidR="00B7340A" w:rsidRDefault="00B7340A"/>
  <w:p w14:paraId="4509AE42" w14:textId="77777777" w:rsidR="00B7340A" w:rsidRDefault="00B7340A"/>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74F97"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5C655F72"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380B818A" w14:textId="77777777" w:rsidR="00B7340A" w:rsidRDefault="00B7340A" w:rsidP="002E3474"/>
  <w:p w14:paraId="2C755EE7" w14:textId="77777777" w:rsidR="00B7340A" w:rsidRDefault="00B7340A" w:rsidP="002E3474"/>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C283C"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45705C0A"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0287C819" w14:textId="77777777" w:rsidR="00B7340A" w:rsidRDefault="00B7340A"/>
  <w:p w14:paraId="2E14201B" w14:textId="77777777" w:rsidR="00B7340A" w:rsidRDefault="00B7340A"/>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AAD89" w14:textId="77777777" w:rsidR="00B7340A" w:rsidRPr="003F7FC8" w:rsidRDefault="00B7340A" w:rsidP="002E347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1A112"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04AD10F3"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7E6FF2D8" w14:textId="77777777" w:rsidR="00B7340A" w:rsidRDefault="00B7340A" w:rsidP="002E3474"/>
  <w:p w14:paraId="27C44DFE" w14:textId="77777777" w:rsidR="00B7340A" w:rsidRDefault="00B7340A" w:rsidP="002E3474"/>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9B5E7"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32441923"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798532B9" w14:textId="77777777" w:rsidR="00B7340A" w:rsidRDefault="00B7340A"/>
  <w:p w14:paraId="05F7C957" w14:textId="77777777" w:rsidR="00B7340A" w:rsidRDefault="00B7340A"/>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B9AA7" w14:textId="77777777" w:rsidR="00B7340A" w:rsidRPr="003F7FC8" w:rsidRDefault="00B7340A" w:rsidP="002E347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9BF9"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57F16643"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62ED0B21" w14:textId="77777777" w:rsidR="00B7340A" w:rsidRDefault="00B7340A" w:rsidP="002E3474"/>
  <w:p w14:paraId="3AD0D551" w14:textId="77777777" w:rsidR="00B7340A" w:rsidRDefault="00B7340A" w:rsidP="002E347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2AA8A" w14:textId="77777777" w:rsidR="00B7340A" w:rsidRPr="00D710EE" w:rsidRDefault="00B7340A" w:rsidP="002E3474">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659264" behindDoc="0" locked="0" layoutInCell="0" allowOverlap="1" wp14:anchorId="5A55D70E" wp14:editId="2A282827">
              <wp:simplePos x="0" y="0"/>
              <wp:positionH relativeFrom="margin">
                <wp:align>center</wp:align>
              </wp:positionH>
              <wp:positionV relativeFrom="bottomMargin">
                <wp:posOffset>558800</wp:posOffset>
              </wp:positionV>
              <wp:extent cx="7620000" cy="317500"/>
              <wp:effectExtent l="0" t="0" r="0" b="6350"/>
              <wp:wrapNone/>
              <wp:docPr id="513"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D9059"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55D70E" id="_x0000_t202" coordsize="21600,21600" o:spt="202" path="m,l,21600r21600,l21600,xe">
              <v:stroke joinstyle="miter"/>
              <v:path gradientshapeok="t" o:connecttype="rect"/>
            </v:shapetype>
            <v:shape id="TITUSE3footer" o:spid="_x0000_s1027" type="#_x0000_t202" style="position:absolute;left:0;text-align:left;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9lqAIAAF8FAAAOAAAAZHJzL2Uyb0RvYy54bWysVFFv2jAQfp+0/2D5nSaBACVqqGg7pkqo&#10;rQRVn43jlKiOz7MNpJv233d2AqXdHqZpL8nZ9/l89313vrhsakl2wtgKVE6Ts5gSoTgUlXrO6eNq&#10;3junxDqmCiZBiZy+Cksvp58/Xex1JvqwAVkIQzCIstle53TjnM6iyPKNqJk9Ay0UOkswNXO4NM9R&#10;Ydgeo9cy6sfxKNqDKbQBLqzF3ZvWSachflkK7u7L0gpHZE4xNxe+JnzX/htNL1j2bJjeVLxLg/1D&#10;FjWrFF56DHXDHCNbU/0Wqq64AQulO+NQR1CWFRehBqwmiT9Us9wwLUItSI7VR5rs/wvL73YPhlRF&#10;TofJgBLFahRpdbt6XH4ZlABOGE/RXtsMkUuNWNdcQYNSh3KtXgB/sQiJTjDtAYtoT0lTmtr/sViC&#10;B1GF1yPzonGE4+Z4hGLG6OLoGyTjIdo+6Ntpbaz7KqAm3sipQWVDBmy3sK6FHiD+MgXzSkrcZ5lU&#10;ZJ/T0WAYhwNHDwaXygMwCYzRWa1qPyZJP42v+pPefHQ+7qXzdNibjOPzXpxMriajOJ2kN/OfPl6S&#10;ZpuqKIRaVEocOihJ/06hrpdb7UMPvUvVgqwKX4fPzVd3LQ3ZMWzltWT8pWPoBBW9TycQiNUd/qHK&#10;IFSrjZfMNesGafLmGopXFNgA8otSWM3nFV66YNY9MINjgZs46u4eP6UEJBU6i5INmO9/2vd45AK9&#10;lOxxzHJqv22ZEZTIW4V9PEnSFMO6sEiH4z4uzKlnfepR2/oasPwkZBdMj3fyYJYG6id8EWb+VnQx&#10;xfHunLqDee3a4ccXhYvZLIBwEjVzC7XU/NDXnuxV88SM7vrNIY13cBhIln1ouxbrZVIw2zooq9CT&#10;b6x2A4JTHMToXhz/TJyuA+rtXZz+Ag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EH3fZagCAABfBQAADgAAAAAAAAAAAAAAAAAu&#10;AgAAZHJzL2Uyb0RvYy54bWxQSwECLQAUAAYACAAAACEAzfLzKNoAAAAIAQAADwAAAAAAAAAAAAAA&#10;AAACBQAAZHJzL2Rvd25yZXYueG1sUEsFBgAAAAAEAAQA8wAAAAkGAAAAAA==&#10;" o:allowincell="f" filled="f" stroked="f" strokeweight=".5pt">
              <v:path arrowok="t"/>
              <v:textbox>
                <w:txbxContent>
                  <w:p w14:paraId="651D9059"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b/>
      <w:t>UPOV Performance Report 2020-2021</w:t>
    </w:r>
  </w:p>
  <w:p w14:paraId="3D0531C5" w14:textId="61845E60"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0B5330E8" w14:textId="77777777" w:rsidR="00B7340A" w:rsidRDefault="00B7340A" w:rsidP="002E3474"/>
  <w:p w14:paraId="1187DBB2" w14:textId="77777777" w:rsidR="00B7340A" w:rsidRDefault="00B7340A" w:rsidP="002E3474"/>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03A04"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052EAE35"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45</w:t>
    </w:r>
    <w:r w:rsidRPr="00D710EE">
      <w:rPr>
        <w:rStyle w:val="PageNumber"/>
        <w:color w:val="155F1A"/>
      </w:rPr>
      <w:fldChar w:fldCharType="end"/>
    </w:r>
  </w:p>
  <w:p w14:paraId="6ADDD961" w14:textId="77777777" w:rsidR="00B7340A" w:rsidRDefault="00B7340A"/>
  <w:p w14:paraId="5BE94BEF" w14:textId="77777777" w:rsidR="00B7340A" w:rsidRDefault="00B7340A"/>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8AB22" w14:textId="77777777" w:rsidR="00B7340A" w:rsidRPr="003F7FC8" w:rsidRDefault="00B7340A" w:rsidP="002E347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D69AB"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Annex I</w:t>
    </w:r>
    <w:r>
      <w:rPr>
        <w:rStyle w:val="PageNumber"/>
        <w:color w:val="155F1A"/>
      </w:rPr>
      <w:tab/>
      <w:t>UPOV Performance Report 2020-2021</w:t>
    </w:r>
  </w:p>
  <w:p w14:paraId="1B1B9752"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52</w:t>
    </w:r>
    <w:r w:rsidRPr="00D710EE">
      <w:rPr>
        <w:rStyle w:val="PageNumber"/>
        <w:color w:val="155F1A"/>
      </w:rPr>
      <w:fldChar w:fldCharType="end"/>
    </w:r>
  </w:p>
  <w:p w14:paraId="0C88E23C" w14:textId="77777777" w:rsidR="00B7340A" w:rsidRPr="00C5280D" w:rsidRDefault="00B7340A" w:rsidP="002E3474"/>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191B9"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Annex I</w:t>
    </w:r>
    <w:r>
      <w:rPr>
        <w:rStyle w:val="PageNumber"/>
        <w:color w:val="155F1A"/>
      </w:rPr>
      <w:tab/>
      <w:t>UPOV Performance Report 2020-2021</w:t>
    </w:r>
  </w:p>
  <w:p w14:paraId="2480400C"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52</w:t>
    </w:r>
    <w:r w:rsidRPr="00D710EE">
      <w:rPr>
        <w:rStyle w:val="PageNumber"/>
        <w:color w:val="155F1A"/>
      </w:rPr>
      <w:fldChar w:fldCharType="end"/>
    </w:r>
  </w:p>
  <w:p w14:paraId="6725DE07" w14:textId="77777777" w:rsidR="00B7340A" w:rsidRPr="00C5280D" w:rsidRDefault="00B7340A" w:rsidP="002E3474"/>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92277"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Annex III</w:t>
    </w:r>
    <w:r>
      <w:rPr>
        <w:rStyle w:val="PageNumber"/>
        <w:color w:val="155F1A"/>
      </w:rPr>
      <w:tab/>
      <w:t>UPOV Performance Report 2020-2021</w:t>
    </w:r>
  </w:p>
  <w:p w14:paraId="50EC0BD7" w14:textId="424DE789"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C6657">
      <w:rPr>
        <w:rStyle w:val="PageNumber"/>
        <w:noProof/>
        <w:color w:val="155F1A"/>
      </w:rPr>
      <w:t>52</w:t>
    </w:r>
    <w:r w:rsidRPr="00D710EE">
      <w:rPr>
        <w:rStyle w:val="PageNumber"/>
        <w:color w:val="155F1A"/>
      </w:rPr>
      <w:fldChar w:fldCharType="end"/>
    </w:r>
  </w:p>
  <w:p w14:paraId="0A8F246E" w14:textId="77777777" w:rsidR="00B7340A" w:rsidRDefault="00B7340A" w:rsidP="002E3474">
    <w:pPr>
      <w:pStyle w:val="Header"/>
      <w:tabs>
        <w:tab w:val="clear" w:pos="4536"/>
        <w:tab w:val="clear" w:pos="9072"/>
        <w:tab w:val="right" w:pos="9639"/>
      </w:tabs>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D3E35" w14:textId="77777777" w:rsidR="00B7340A" w:rsidRPr="00D710EE" w:rsidRDefault="00B7340A" w:rsidP="002E3474">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677696" behindDoc="0" locked="0" layoutInCell="0" allowOverlap="1" wp14:anchorId="41C439B6" wp14:editId="1FE6D70E">
              <wp:simplePos x="0" y="0"/>
              <wp:positionH relativeFrom="margin">
                <wp:align>center</wp:align>
              </wp:positionH>
              <wp:positionV relativeFrom="bottomMargin">
                <wp:posOffset>558800</wp:posOffset>
              </wp:positionV>
              <wp:extent cx="7620000" cy="317500"/>
              <wp:effectExtent l="0" t="0" r="0" b="6350"/>
              <wp:wrapNone/>
              <wp:docPr id="129"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55C70F"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C439B6" id="_x0000_t202" coordsize="21600,21600" o:spt="202" path="m,l,21600r21600,l21600,xe">
              <v:stroke joinstyle="miter"/>
              <v:path gradientshapeok="t" o:connecttype="rect"/>
            </v:shapetype>
            <v:shape id="TITUSE9footer" o:spid="_x0000_s1043" type="#_x0000_t202" style="position:absolute;left:0;text-align:left;margin-left:0;margin-top:44pt;width:600pt;height:25pt;z-index:2516776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yyqw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bJpRIVqNI69v14+pLUgBYoR1FB2VSRK4UYm1zBQ3CfblGLYG/GIQEJ5j2gEG0o6QpdO3+WCzB&#10;g6jC65F50VjCcXMyRjFDdHH0nUeTEdou6NtppY39KqAmzsioRmV9Bmy/NLaF9hB3mYRFWVW4z9JK&#10;kkNGx+ej0B84ejB4JR0Ak8AYndWq9iOJhnF4NUwGi/F0MogX8WiQTMLpIIySq2Qcxkl8s/jp4kVx&#10;ui3zXMhlKUXfQVH8dwp1vdxq73voXaoGqjJ3dbjcXHXXlSZ7hq28qRh/6Rg6QQXv0/EEYnX931fp&#10;hWq1cZLZZtO0+o97pTeQv6LQGpBnlMQovijx8iUz9oFpHA/cxJG39/gpKkByobMo2YL+/qd9h0dO&#10;0EvJAccto+bbjmlBSXUrsZ+TKI4xrPWLeDQZ4kKfejanHrmrrwFpiHx23nR4W/VmoaF+wpdh7m5F&#10;F5Mc786o7c1r2z4C+LJwMZ97EE6kYnYpV4r3/e1IXzdPTKuu7yzSeQf9YLL0Q/u1WCeXhPnOQlH6&#10;3nREt6x2g4LT7EXpXh73XJyuPe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T/FMsqsCAABnBQAADgAAAAAAAAAAAAAA&#10;AAAuAgAAZHJzL2Uyb0RvYy54bWxQSwECLQAUAAYACAAAACEAzfLzKNoAAAAIAQAADwAAAAAAAAAA&#10;AAAAAAAFBQAAZHJzL2Rvd25yZXYueG1sUEsFBgAAAAAEAAQA8wAAAAwGAAAAAA==&#10;" o:allowincell="f" filled="f" stroked="f" strokeweight=".5pt">
              <v:path arrowok="t"/>
              <v:textbox>
                <w:txbxContent>
                  <w:p w14:paraId="2F55C70F"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II</w:t>
    </w:r>
    <w:r>
      <w:rPr>
        <w:rStyle w:val="PageNumber"/>
        <w:color w:val="155F1A"/>
      </w:rPr>
      <w:tab/>
      <w:t>UPOV Performance Report 2020-2021</w:t>
    </w:r>
  </w:p>
  <w:p w14:paraId="329850CB"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54</w:t>
    </w:r>
    <w:r w:rsidRPr="00D710EE">
      <w:rPr>
        <w:rStyle w:val="PageNumber"/>
        <w:color w:val="155F1A"/>
      </w:rPr>
      <w:fldChar w:fldCharType="end"/>
    </w:r>
  </w:p>
  <w:p w14:paraId="186057E9" w14:textId="77777777" w:rsidR="00B7340A" w:rsidRPr="00C5280D" w:rsidRDefault="00B7340A" w:rsidP="002E3474"/>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5042" w14:textId="77777777" w:rsidR="00B7340A" w:rsidRPr="00D710EE" w:rsidRDefault="00B7340A" w:rsidP="002E3474">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676672" behindDoc="0" locked="0" layoutInCell="0" allowOverlap="1" wp14:anchorId="75D5090D" wp14:editId="08C9372E">
              <wp:simplePos x="0" y="0"/>
              <wp:positionH relativeFrom="margin">
                <wp:align>center</wp:align>
              </wp:positionH>
              <wp:positionV relativeFrom="bottomMargin">
                <wp:posOffset>558800</wp:posOffset>
              </wp:positionV>
              <wp:extent cx="7620000" cy="317500"/>
              <wp:effectExtent l="0" t="0" r="0" b="6350"/>
              <wp:wrapNone/>
              <wp:docPr id="128" name="TITUSO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6680E6"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D5090D" id="_x0000_t202" coordsize="21600,21600" o:spt="202" path="m,l,21600r21600,l21600,xe">
              <v:stroke joinstyle="miter"/>
              <v:path gradientshapeok="t" o:connecttype="rect"/>
            </v:shapetype>
            <v:shape id="TITUSO9footer" o:spid="_x0000_s1044" type="#_x0000_t202" style="position:absolute;left:0;text-align:left;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zGqgIAAGc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UbsxSiVZgyJt7jaP6/ukALBCO4oOyqSIXCvE2vYaWoT7co1aAX8xCAlOMN0Bg2hHSVvoxv2xWIIH&#10;UYXXI/OitYTj5myKYobo4ug7j2YTtF3Qt9NKG/tFQEOckVGNyvoM2H5lbAcdIO4yCcuqrnGfpbUk&#10;h4xOzyehP3D0YPBaOgAmgTF6q1PtRxKN4/B6nIyW04vZKF7Gk1EyCy9GYZRcJ9MwTuLb5U8XL4rT&#10;sspzIVeVFEMHRfHfKdT3cqe976F3qRqoq9zV4XJz1d3UmuwZtvK2ZvylZ+gEFbxPxxOI1Q1/X6UX&#10;qtPGSWbbbdvpPxuU3kL+ikJrQJ5REqP4ssLLV8zYB6ZxPHATR97e46eoAcmF3qKkBP39T/sOj5yg&#10;l5IDjltGzbcd04KS+k5iPydRHGNY6xfxZDbGhT71bE89ctfcANIQ+ey86fC2HsxCQ/OEL8PC3You&#10;JjnenVE7mDe2ewTwZeFisfAgnEjF7EquFR/625G+aZ+YVn3fWaTzKwyDydIP7ddhnVwSFjsLReV7&#10;0xHdsdoPCk6zF6V/edxzcbr2qLf3cf4L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9QqzGqgIAAGcFAAAOAAAAAAAAAAAAAAAA&#10;AC4CAABkcnMvZTJvRG9jLnhtbFBLAQItABQABgAIAAAAIQDN8vMo2gAAAAgBAAAPAAAAAAAAAAAA&#10;AAAAAAQFAABkcnMvZG93bnJldi54bWxQSwUGAAAAAAQABADzAAAACwYAAAAA&#10;" o:allowincell="f" filled="f" stroked="f" strokeweight=".5pt">
              <v:path arrowok="t"/>
              <v:textbox>
                <w:txbxContent>
                  <w:p w14:paraId="216680E6"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IV</w:t>
    </w:r>
    <w:r>
      <w:rPr>
        <w:rStyle w:val="PageNumber"/>
        <w:color w:val="155F1A"/>
      </w:rPr>
      <w:tab/>
      <w:t>UPOV Performance Report 2020-2021</w:t>
    </w:r>
  </w:p>
  <w:p w14:paraId="0BCBCDD2" w14:textId="5A63AA28"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55</w:t>
    </w:r>
    <w:r w:rsidRPr="00D710EE">
      <w:rPr>
        <w:rStyle w:val="PageNumber"/>
        <w:color w:val="155F1A"/>
      </w:rPr>
      <w:fldChar w:fldCharType="end"/>
    </w:r>
  </w:p>
  <w:p w14:paraId="24A39C9A" w14:textId="77777777" w:rsidR="00B7340A" w:rsidRPr="00C5280D" w:rsidRDefault="00B7340A" w:rsidP="002E3474"/>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14E4B"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081560A7" w14:textId="018E5A98"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C6657">
      <w:rPr>
        <w:rStyle w:val="PageNumber"/>
        <w:noProof/>
        <w:color w:val="155F1A"/>
      </w:rPr>
      <w:t>53</w:t>
    </w:r>
    <w:r w:rsidRPr="00D710EE">
      <w:rPr>
        <w:rStyle w:val="PageNumber"/>
        <w:color w:val="155F1A"/>
      </w:rPr>
      <w:fldChar w:fldCharType="end"/>
    </w:r>
  </w:p>
  <w:p w14:paraId="37298C22" w14:textId="77777777" w:rsidR="00B7340A" w:rsidRDefault="00B7340A" w:rsidP="002E3474">
    <w:pPr>
      <w:pStyle w:val="Header"/>
      <w:tabs>
        <w:tab w:val="clear" w:pos="4536"/>
        <w:tab w:val="clear" w:pos="9072"/>
        <w:tab w:val="right" w:pos="9639"/>
      </w:tabs>
    </w:pPr>
  </w:p>
  <w:p w14:paraId="4FF1C74C" w14:textId="77777777" w:rsidR="00B7340A" w:rsidRDefault="00B7340A" w:rsidP="002E3474">
    <w:pPr>
      <w:pStyle w:val="Header"/>
      <w:tabs>
        <w:tab w:val="clear" w:pos="4536"/>
        <w:tab w:val="clear" w:pos="9072"/>
        <w:tab w:val="right" w:pos="9639"/>
      </w:tabs>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5F5C1" w14:textId="77777777" w:rsidR="00B7340A" w:rsidRPr="00D710EE" w:rsidRDefault="00B7340A" w:rsidP="002E3474">
    <w:pPr>
      <w:pStyle w:val="Header"/>
      <w:tabs>
        <w:tab w:val="clear" w:pos="4536"/>
        <w:tab w:val="clear" w:pos="9072"/>
        <w:tab w:val="right" w:pos="15309"/>
      </w:tabs>
      <w:rPr>
        <w:rStyle w:val="PageNumber"/>
        <w:color w:val="155F1A"/>
      </w:rPr>
    </w:pPr>
    <w:r>
      <w:rPr>
        <w:noProof/>
        <w:color w:val="155F1A"/>
        <w:lang w:eastAsia="en-US"/>
      </w:rPr>
      <mc:AlternateContent>
        <mc:Choice Requires="wps">
          <w:drawing>
            <wp:anchor distT="558800" distB="0" distL="114300" distR="114300" simplePos="0" relativeHeight="251675648" behindDoc="0" locked="0" layoutInCell="0" allowOverlap="1" wp14:anchorId="2A569224" wp14:editId="56312BEB">
              <wp:simplePos x="0" y="0"/>
              <wp:positionH relativeFrom="margin">
                <wp:align>center</wp:align>
              </wp:positionH>
              <wp:positionV relativeFrom="bottomMargin">
                <wp:posOffset>558800</wp:posOffset>
              </wp:positionV>
              <wp:extent cx="7620000" cy="317500"/>
              <wp:effectExtent l="0" t="0" r="0" b="6350"/>
              <wp:wrapNone/>
              <wp:docPr id="138"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CF811"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569224" id="_x0000_t202" coordsize="21600,21600" o:spt="202" path="m,l,21600r21600,l21600,xe">
              <v:stroke joinstyle="miter"/>
              <v:path gradientshapeok="t" o:connecttype="rect"/>
            </v:shapetype>
            <v:shape id="TITUSE12footer" o:spid="_x0000_s1045" type="#_x0000_t202" style="position:absolute;left:0;text-align:left;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ZurA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7R6kkq1Gk9e36cfUlGhYAVmjH0UGZFKErhWDbXEGDeF+vUUvgLwYhwQmmPWAQ7ThpCl27P1ZL&#10;8CDK8HqkXjSWcNycjFHNEF0cfefRZIS2C/p2WmljvwqoiTMyqlFanwHbL41toT3EXSZhUVYV7rO0&#10;kuSQ0fH5KPQHjh4MXkkHwCQwRme1sv1IomEcXg2TwWI8nQziRTwaJJNwOgij5CoZh3ES3yx+unhR&#10;nG7LPBdyWUrRt1AU/51EXTO34vsmepeqgarMXR0uN1fddaXJnmEvbyrGXzqGTlDB+3Q8gVhd//dV&#10;eqFabZxkttk0bQNMe6U3kL+i0BqQZ5TEKL4o8fIlM/aBaZwP3MSZt/f4KSpAcqGzKNmC/v6nfYdH&#10;TtBLyQHnLaPm245pQUl1K7GhkyiOMaz1i3g0GeJCn3o2px65q68BaYh8dt50eFv1ZqGhfsKnYe5u&#10;RReTHO/OqO3Na9u+Avi0cDGfexCOpGJ2KVeK9/3tSF83T0yrru8s0nkH/WSy9EP7tVgnl4T5zkJR&#10;+t50RLesdoOC4+xF6Z4e916crj3q7YG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Mm6Rm6sAgAAaAUAAA4AAAAAAAAAAAAA&#10;AAAALgIAAGRycy9lMm9Eb2MueG1sUEsBAi0AFAAGAAgAAAAhAM3y8yjaAAAACAEAAA8AAAAAAAAA&#10;AAAAAAAABgUAAGRycy9kb3ducmV2LnhtbFBLBQYAAAAABAAEAPMAAAANBgAAAAA=&#10;" o:allowincell="f" filled="f" stroked="f" strokeweight=".5pt">
              <v:path arrowok="t"/>
              <v:textbox>
                <w:txbxContent>
                  <w:p w14:paraId="628CF811"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V</w:t>
    </w:r>
    <w:r>
      <w:rPr>
        <w:rStyle w:val="PageNumber"/>
        <w:color w:val="155F1A"/>
      </w:rPr>
      <w:tab/>
      <w:t>UPOV Performance Report 2020-2021</w:t>
    </w:r>
  </w:p>
  <w:p w14:paraId="0531C8FB" w14:textId="77777777" w:rsidR="00B7340A" w:rsidRPr="00D710EE" w:rsidRDefault="00B7340A" w:rsidP="002E3474">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72</w:t>
    </w:r>
    <w:r w:rsidRPr="00D710EE">
      <w:rPr>
        <w:rStyle w:val="PageNumber"/>
        <w:color w:val="155F1A"/>
      </w:rPr>
      <w:fldChar w:fldCharType="end"/>
    </w:r>
  </w:p>
  <w:p w14:paraId="61F7ECD2" w14:textId="77777777" w:rsidR="00B7340A" w:rsidRPr="00C5280D" w:rsidRDefault="00B7340A" w:rsidP="002E3474">
    <w:pPr>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D33D8" w14:textId="77777777" w:rsidR="00B7340A" w:rsidRPr="00D710EE" w:rsidRDefault="00B7340A" w:rsidP="002E3474">
    <w:pPr>
      <w:pStyle w:val="Header"/>
      <w:tabs>
        <w:tab w:val="clear" w:pos="4536"/>
        <w:tab w:val="clear" w:pos="9072"/>
        <w:tab w:val="right" w:pos="15309"/>
      </w:tabs>
      <w:rPr>
        <w:rStyle w:val="PageNumber"/>
        <w:color w:val="155F1A"/>
      </w:rPr>
    </w:pPr>
    <w:r>
      <w:rPr>
        <w:rStyle w:val="PageNumber"/>
        <w:color w:val="155F1A"/>
      </w:rPr>
      <w:t>Annex V</w:t>
    </w:r>
    <w:r>
      <w:rPr>
        <w:rStyle w:val="PageNumber"/>
        <w:color w:val="155F1A"/>
      </w:rPr>
      <w:tab/>
      <w:t>UPOV Performance Report 2020-2021</w:t>
    </w:r>
  </w:p>
  <w:p w14:paraId="507A9EF0" w14:textId="0ACEA2E2" w:rsidR="00B7340A" w:rsidRPr="00D710EE" w:rsidRDefault="00B7340A" w:rsidP="002E3474">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0B30433E" w14:textId="77777777" w:rsidR="00B7340A" w:rsidRPr="00C5280D" w:rsidRDefault="00B7340A" w:rsidP="002E3474">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925CC"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64CBE1BE" w14:textId="3908CB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C6657">
      <w:rPr>
        <w:rStyle w:val="PageNumber"/>
        <w:noProof/>
        <w:color w:val="155F1A"/>
      </w:rPr>
      <w:t>17</w:t>
    </w:r>
    <w:r w:rsidRPr="00D710EE">
      <w:rPr>
        <w:rStyle w:val="PageNumber"/>
        <w:color w:val="155F1A"/>
      </w:rPr>
      <w:fldChar w:fldCharType="end"/>
    </w:r>
  </w:p>
  <w:p w14:paraId="7CA01FAB" w14:textId="77777777" w:rsidR="00B7340A" w:rsidRDefault="00B7340A"/>
  <w:p w14:paraId="25EBE7AC" w14:textId="77777777" w:rsidR="00B7340A" w:rsidRDefault="00B7340A"/>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77CB7" w14:textId="77777777" w:rsidR="00B7340A" w:rsidRPr="00D710EE" w:rsidRDefault="00B7340A" w:rsidP="002E3474">
    <w:pPr>
      <w:pStyle w:val="Header"/>
      <w:tabs>
        <w:tab w:val="clear" w:pos="4536"/>
        <w:tab w:val="clear" w:pos="9072"/>
        <w:tab w:val="right" w:pos="15309"/>
      </w:tabs>
      <w:rPr>
        <w:rStyle w:val="PageNumber"/>
        <w:color w:val="155F1A"/>
      </w:rPr>
    </w:pPr>
    <w:r>
      <w:rPr>
        <w:rStyle w:val="PageNumber"/>
        <w:color w:val="155F1A"/>
      </w:rPr>
      <w:tab/>
      <w:t>UPOV Performance Report 2020-2021</w:t>
    </w:r>
  </w:p>
  <w:p w14:paraId="15188067" w14:textId="4EC0986E" w:rsidR="00B7340A" w:rsidRPr="00D710EE" w:rsidRDefault="00B7340A" w:rsidP="002E3474">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C6657">
      <w:rPr>
        <w:rStyle w:val="PageNumber"/>
        <w:noProof/>
        <w:color w:val="155F1A"/>
      </w:rPr>
      <w:t>55</w:t>
    </w:r>
    <w:r w:rsidRPr="00D710EE">
      <w:rPr>
        <w:rStyle w:val="PageNumber"/>
        <w:color w:val="155F1A"/>
      </w:rPr>
      <w:fldChar w:fldCharType="end"/>
    </w:r>
  </w:p>
  <w:p w14:paraId="6802B613" w14:textId="77777777" w:rsidR="00B7340A" w:rsidRDefault="00B7340A" w:rsidP="002E3474">
    <w:pPr>
      <w:pStyle w:val="Header"/>
      <w:tabs>
        <w:tab w:val="right" w:pos="15309"/>
      </w:tabs>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7F9E1" w14:textId="77A5731E" w:rsidR="00B7340A" w:rsidRPr="00D710EE" w:rsidRDefault="00B7340A" w:rsidP="002E3474">
    <w:pPr>
      <w:pStyle w:val="Header"/>
      <w:tabs>
        <w:tab w:val="clear" w:pos="4536"/>
        <w:tab w:val="clear" w:pos="9072"/>
        <w:tab w:val="right" w:pos="15309"/>
      </w:tabs>
      <w:rPr>
        <w:rStyle w:val="PageNumber"/>
        <w:color w:val="155F1A"/>
      </w:rPr>
    </w:pPr>
    <w:r>
      <w:rPr>
        <w:rStyle w:val="PageNumber"/>
        <w:color w:val="155F1A"/>
      </w:rPr>
      <w:t>Appendix</w:t>
    </w:r>
    <w:r>
      <w:rPr>
        <w:rStyle w:val="PageNumber"/>
        <w:color w:val="155F1A"/>
      </w:rPr>
      <w:tab/>
      <w:t>UPOV Performance Report 2020-2021</w:t>
    </w:r>
  </w:p>
  <w:p w14:paraId="368A22A4" w14:textId="14204B5E" w:rsidR="00B7340A" w:rsidRPr="00D710EE" w:rsidRDefault="00B7340A" w:rsidP="002E3474">
    <w:pPr>
      <w:pStyle w:val="Header"/>
      <w:tabs>
        <w:tab w:val="clear" w:pos="4536"/>
        <w:tab w:val="clear" w:pos="9072"/>
        <w:tab w:val="right" w:pos="1530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C6657">
      <w:rPr>
        <w:rStyle w:val="PageNumber"/>
        <w:noProof/>
        <w:color w:val="155F1A"/>
      </w:rPr>
      <w:t>58</w:t>
    </w:r>
    <w:r w:rsidRPr="00D710EE">
      <w:rPr>
        <w:rStyle w:val="PageNumber"/>
        <w:color w:val="155F1A"/>
      </w:rPr>
      <w:fldChar w:fldCharType="end"/>
    </w:r>
  </w:p>
  <w:p w14:paraId="6C5FAD0A" w14:textId="77777777" w:rsidR="00B7340A" w:rsidRPr="00C5280D" w:rsidRDefault="00B7340A" w:rsidP="002E3474">
    <w:pP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E11B" w14:textId="77777777" w:rsidR="00B7340A" w:rsidRPr="003F7FC8" w:rsidRDefault="00B7340A" w:rsidP="002E34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607DE"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Annex III</w:t>
    </w:r>
    <w:r>
      <w:rPr>
        <w:rStyle w:val="PageNumber"/>
        <w:color w:val="155F1A"/>
      </w:rPr>
      <w:tab/>
      <w:t>UPOV Performance Report 2020-2021</w:t>
    </w:r>
  </w:p>
  <w:p w14:paraId="5C6899C0"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42</w:t>
    </w:r>
    <w:r w:rsidRPr="00D710EE">
      <w:rPr>
        <w:rStyle w:val="PageNumber"/>
        <w:color w:val="155F1A"/>
      </w:rPr>
      <w:fldChar w:fldCharType="end"/>
    </w:r>
  </w:p>
  <w:p w14:paraId="33DF4D3E" w14:textId="77777777" w:rsidR="00B7340A" w:rsidRPr="00C5280D" w:rsidRDefault="00B7340A" w:rsidP="002E3474">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F6876"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Annex I</w:t>
    </w:r>
    <w:r>
      <w:rPr>
        <w:rStyle w:val="PageNumber"/>
        <w:color w:val="155F1A"/>
      </w:rPr>
      <w:tab/>
      <w:t>UPOV Performance Report 2020-2021</w:t>
    </w:r>
  </w:p>
  <w:p w14:paraId="64274D42" w14:textId="2802CC5E"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C6657">
      <w:rPr>
        <w:rStyle w:val="PageNumber"/>
        <w:noProof/>
        <w:color w:val="155F1A"/>
      </w:rPr>
      <w:t>46</w:t>
    </w:r>
    <w:r w:rsidRPr="00D710EE">
      <w:rPr>
        <w:rStyle w:val="PageNumber"/>
        <w:color w:val="155F1A"/>
      </w:rPr>
      <w:fldChar w:fldCharType="end"/>
    </w:r>
  </w:p>
  <w:p w14:paraId="52CBC760" w14:textId="77777777" w:rsidR="00B7340A" w:rsidRPr="00C5280D" w:rsidRDefault="00B7340A" w:rsidP="002E3474">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27EF6"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b/>
      <w:t>UPOV Performance Report 2020-2021</w:t>
    </w:r>
  </w:p>
  <w:p w14:paraId="2EED5C64" w14:textId="7E802CE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C6657">
      <w:rPr>
        <w:rStyle w:val="PageNumber"/>
        <w:noProof/>
        <w:color w:val="155F1A"/>
      </w:rPr>
      <w:t>45</w:t>
    </w:r>
    <w:r w:rsidRPr="00D710EE">
      <w:rPr>
        <w:rStyle w:val="PageNumber"/>
        <w:color w:val="155F1A"/>
      </w:rPr>
      <w:fldChar w:fldCharType="end"/>
    </w:r>
  </w:p>
  <w:p w14:paraId="62FE2492" w14:textId="77777777" w:rsidR="00B7340A" w:rsidRDefault="00B7340A" w:rsidP="002E3474">
    <w:pPr>
      <w:pStyle w:val="Header"/>
      <w:tabs>
        <w:tab w:val="clear" w:pos="4536"/>
        <w:tab w:val="clear" w:pos="9072"/>
        <w:tab w:val="right" w:pos="9639"/>
      </w:tabs>
    </w:pPr>
  </w:p>
  <w:p w14:paraId="4ACDE761" w14:textId="77777777" w:rsidR="00B7340A" w:rsidRDefault="00B7340A" w:rsidP="002E3474">
    <w:pPr>
      <w:pStyle w:val="Header"/>
      <w:tabs>
        <w:tab w:val="clear" w:pos="4536"/>
        <w:tab w:val="clear" w:pos="9072"/>
        <w:tab w:val="right" w:pos="9639"/>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9D50D" w14:textId="77777777" w:rsidR="00B7340A" w:rsidRPr="00D710EE" w:rsidRDefault="00B7340A" w:rsidP="002E3474">
    <w:pPr>
      <w:pStyle w:val="Header"/>
      <w:tabs>
        <w:tab w:val="clear" w:pos="4536"/>
        <w:tab w:val="clear" w:pos="9072"/>
        <w:tab w:val="right" w:pos="9639"/>
      </w:tabs>
      <w:rPr>
        <w:rStyle w:val="PageNumber"/>
        <w:color w:val="155F1A"/>
      </w:rPr>
    </w:pPr>
    <w:r>
      <w:rPr>
        <w:noProof/>
        <w:color w:val="155F1A"/>
        <w:lang w:eastAsia="en-US"/>
      </w:rPr>
      <mc:AlternateContent>
        <mc:Choice Requires="wps">
          <w:drawing>
            <wp:anchor distT="558800" distB="0" distL="114300" distR="114300" simplePos="0" relativeHeight="251679744" behindDoc="0" locked="0" layoutInCell="0" allowOverlap="1" wp14:anchorId="4AF44CA1" wp14:editId="192CA996">
              <wp:simplePos x="0" y="0"/>
              <wp:positionH relativeFrom="margin">
                <wp:align>center</wp:align>
              </wp:positionH>
              <wp:positionV relativeFrom="bottomMargin">
                <wp:posOffset>558800</wp:posOffset>
              </wp:positionV>
              <wp:extent cx="7620000" cy="317500"/>
              <wp:effectExtent l="0" t="0" r="0" b="6350"/>
              <wp:wrapNone/>
              <wp:docPr id="135" name="TITUSE1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2F6F27" w14:textId="77777777" w:rsidR="00B7340A" w:rsidRDefault="00B7340A" w:rsidP="002E3474">
                          <w:pPr>
                            <w:jc w:val="center"/>
                          </w:pPr>
                          <w:r w:rsidRPr="005477C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F44CA1" id="_x0000_t202" coordsize="21600,21600" o:spt="202" path="m,l,21600r21600,l21600,xe">
              <v:stroke joinstyle="miter"/>
              <v:path gradientshapeok="t" o:connecttype="rect"/>
            </v:shapetype>
            <v:shape id="TITUSE11footer" o:spid="_x0000_s1029" type="#_x0000_t202" style="position:absolute;left:0;text-align:left;margin-left:0;margin-top:44pt;width:600pt;height:25pt;z-index:2516797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3P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iBLFahRpfbN+WH1Jk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oQGGvdAbKF5RZwNIMypiNV9UePeSWXfPDI4HbuLIuzv8lBKQW+gsSrZgvv9p3+OR&#10;EvRSssdxy6n9tmNGUCJvFPbzNElTDOvCIh1Nhrgwx57NsUft6itAFpKQXTA93sneLA3Uj/gyzP2t&#10;6GKK4905db155dpHAF8WLubzAMKJ1Mwt1Urzvr095+vmkRndtZ1DNm+hH0yWfei+FuvVUjDfOSir&#10;0Jqe55bVbk5wmoMm3cvjn4vjdUC9v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LWhfc+sAgAAZwUAAA4AAAAAAAAAAAAA&#10;AAAALgIAAGRycy9lMm9Eb2MueG1sUEsBAi0AFAAGAAgAAAAhAM3y8yjaAAAACAEAAA8AAAAAAAAA&#10;AAAAAAAABgUAAGRycy9kb3ducmV2LnhtbFBLBQYAAAAABAAEAPMAAAANBgAAAAA=&#10;" o:allowincell="f" filled="f" stroked="f" strokeweight=".5pt">
              <v:path arrowok="t"/>
              <v:textbox>
                <w:txbxContent>
                  <w:p w14:paraId="422F6F27" w14:textId="77777777" w:rsidR="00B7340A" w:rsidRDefault="00B7340A" w:rsidP="002E3474">
                    <w:pPr>
                      <w:jc w:val="center"/>
                    </w:pPr>
                    <w:r w:rsidRPr="005477C7">
                      <w:rPr>
                        <w:color w:val="000000"/>
                        <w:sz w:val="17"/>
                      </w:rPr>
                      <w:t>WIPO FOR OFFICIAL USE ONLY</w:t>
                    </w:r>
                  </w:p>
                </w:txbxContent>
              </v:textbox>
              <w10:wrap anchorx="margin" anchory="margin"/>
            </v:shape>
          </w:pict>
        </mc:Fallback>
      </mc:AlternateContent>
    </w:r>
    <w:r>
      <w:rPr>
        <w:rStyle w:val="PageNumber"/>
        <w:color w:val="155F1A"/>
      </w:rPr>
      <w:t>Annex IV</w:t>
    </w:r>
    <w:r>
      <w:rPr>
        <w:rStyle w:val="PageNumber"/>
        <w:color w:val="155F1A"/>
      </w:rPr>
      <w:tab/>
      <w:t>UPOV Performance Report 2020-2021</w:t>
    </w:r>
  </w:p>
  <w:p w14:paraId="7A5F2DB5" w14:textId="77777777"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46</w:t>
    </w:r>
    <w:r w:rsidRPr="00D710EE">
      <w:rPr>
        <w:rStyle w:val="PageNumber"/>
        <w:color w:val="155F1A"/>
      </w:rPr>
      <w:fldChar w:fldCharType="end"/>
    </w:r>
  </w:p>
  <w:p w14:paraId="30697EBA" w14:textId="77777777" w:rsidR="00B7340A" w:rsidRPr="00C5280D" w:rsidRDefault="00B7340A" w:rsidP="002E3474">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A3FD1" w14:textId="77777777" w:rsidR="00B7340A" w:rsidRPr="00D710EE" w:rsidRDefault="00B7340A" w:rsidP="002E3474">
    <w:pPr>
      <w:pStyle w:val="Header"/>
      <w:tabs>
        <w:tab w:val="clear" w:pos="4536"/>
        <w:tab w:val="clear" w:pos="9072"/>
        <w:tab w:val="right" w:pos="9639"/>
      </w:tabs>
      <w:rPr>
        <w:rStyle w:val="PageNumber"/>
        <w:color w:val="155F1A"/>
      </w:rPr>
    </w:pPr>
    <w:r>
      <w:rPr>
        <w:rStyle w:val="PageNumber"/>
        <w:color w:val="155F1A"/>
      </w:rPr>
      <w:t>Annex II</w:t>
    </w:r>
    <w:r>
      <w:rPr>
        <w:rStyle w:val="PageNumber"/>
        <w:color w:val="155F1A"/>
      </w:rPr>
      <w:tab/>
      <w:t>UPOV Performance Report 2020-2021</w:t>
    </w:r>
  </w:p>
  <w:p w14:paraId="5A9F1FFF" w14:textId="1F6088B9" w:rsidR="00B7340A" w:rsidRPr="00D710EE" w:rsidRDefault="00B7340A" w:rsidP="002E3474">
    <w:pPr>
      <w:pStyle w:val="Header"/>
      <w:tabs>
        <w:tab w:val="clear" w:pos="4536"/>
        <w:tab w:val="clear" w:pos="9072"/>
        <w:tab w:val="right" w:pos="9639"/>
      </w:tabs>
      <w:rPr>
        <w:color w:val="155F1A"/>
      </w:rPr>
    </w:pPr>
    <w:r>
      <w:rPr>
        <w:color w:val="155F1A"/>
      </w:rPr>
      <w:tab/>
    </w:r>
    <w:r w:rsidRPr="00D710EE">
      <w:rPr>
        <w:color w:val="155F1A"/>
      </w:rPr>
      <w:t xml:space="preserve">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AC6657">
      <w:rPr>
        <w:rStyle w:val="PageNumber"/>
        <w:noProof/>
        <w:color w:val="155F1A"/>
      </w:rPr>
      <w:t>50</w:t>
    </w:r>
    <w:r w:rsidRPr="00D710EE">
      <w:rPr>
        <w:rStyle w:val="PageNumber"/>
        <w:color w:val="155F1A"/>
      </w:rPr>
      <w:fldChar w:fldCharType="end"/>
    </w:r>
  </w:p>
  <w:p w14:paraId="259B6922" w14:textId="77777777" w:rsidR="00B7340A" w:rsidRPr="00C5280D" w:rsidRDefault="00B7340A" w:rsidP="002E347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4.5pt;visibility:visibl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abstractNum w:abstractNumId="0" w15:restartNumberingAfterBreak="0">
    <w:nsid w:val="FFFFFF82"/>
    <w:multiLevelType w:val="singleLevel"/>
    <w:tmpl w:val="CC3A753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2288C5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B101C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4F7903"/>
    <w:multiLevelType w:val="hybridMultilevel"/>
    <w:tmpl w:val="759669E0"/>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06DE338E"/>
    <w:multiLevelType w:val="multilevel"/>
    <w:tmpl w:val="BD7E4472"/>
    <w:lvl w:ilvl="0">
      <w:start w:val="1"/>
      <w:numFmt w:val="decimal"/>
      <w:lvlText w:val="%1)"/>
      <w:lvlJc w:val="left"/>
      <w:pPr>
        <w:ind w:left="927" w:hanging="360"/>
      </w:pPr>
    </w:lvl>
    <w:lvl w:ilvl="1">
      <w:start w:val="1"/>
      <w:numFmt w:val="lowerLetter"/>
      <w:lvlText w:val="(%2)"/>
      <w:lvlJc w:val="left"/>
      <w:pPr>
        <w:ind w:left="1287" w:hanging="360"/>
      </w:pPr>
      <w:rPr>
        <w:rFonts w:hint="default"/>
        <w:sz w:val="20"/>
      </w:rPr>
    </w:lvl>
    <w:lvl w:ilvl="2">
      <w:start w:val="1"/>
      <w:numFmt w:val="lowerRoman"/>
      <w:lvlText w:val="(%3)"/>
      <w:lvlJc w:val="left"/>
      <w:pPr>
        <w:ind w:left="1647" w:hanging="360"/>
      </w:pPr>
      <w:rPr>
        <w:rFonts w:hint="default"/>
        <w:sz w:val="20"/>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7"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46309"/>
    <w:multiLevelType w:val="hybridMultilevel"/>
    <w:tmpl w:val="5872A5B6"/>
    <w:lvl w:ilvl="0" w:tplc="ED66064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F40DA"/>
    <w:multiLevelType w:val="hybridMultilevel"/>
    <w:tmpl w:val="6FBC07B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88060F"/>
    <w:multiLevelType w:val="hybridMultilevel"/>
    <w:tmpl w:val="52FE4230"/>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F74FE"/>
    <w:multiLevelType w:val="hybridMultilevel"/>
    <w:tmpl w:val="DAC436F8"/>
    <w:lvl w:ilvl="0" w:tplc="A9C8E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1544E"/>
    <w:multiLevelType w:val="hybridMultilevel"/>
    <w:tmpl w:val="6CB2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C45D3"/>
    <w:multiLevelType w:val="hybridMultilevel"/>
    <w:tmpl w:val="C4523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303350"/>
    <w:multiLevelType w:val="hybridMultilevel"/>
    <w:tmpl w:val="5524B9C8"/>
    <w:lvl w:ilvl="0" w:tplc="A87886A8">
      <w:numFmt w:val="bullet"/>
      <w:lvlText w:val="•"/>
      <w:lvlJc w:val="left"/>
      <w:pPr>
        <w:ind w:left="930" w:hanging="57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73786"/>
    <w:multiLevelType w:val="hybridMultilevel"/>
    <w:tmpl w:val="9B742C2E"/>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46977"/>
    <w:multiLevelType w:val="hybridMultilevel"/>
    <w:tmpl w:val="D0AABAEA"/>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960E1"/>
    <w:multiLevelType w:val="hybridMultilevel"/>
    <w:tmpl w:val="D0EA17A8"/>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097A5B"/>
    <w:multiLevelType w:val="hybridMultilevel"/>
    <w:tmpl w:val="8C762A2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EE33FA"/>
    <w:multiLevelType w:val="hybridMultilevel"/>
    <w:tmpl w:val="7778A5E0"/>
    <w:lvl w:ilvl="0" w:tplc="080A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96F1C"/>
    <w:multiLevelType w:val="hybridMultilevel"/>
    <w:tmpl w:val="A5DA458C"/>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CB727E1"/>
    <w:multiLevelType w:val="hybridMultilevel"/>
    <w:tmpl w:val="25F6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A380F"/>
    <w:multiLevelType w:val="hybridMultilevel"/>
    <w:tmpl w:val="6D9C6D22"/>
    <w:lvl w:ilvl="0" w:tplc="11F0745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2C0D83"/>
    <w:multiLevelType w:val="hybridMultilevel"/>
    <w:tmpl w:val="0266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C20276"/>
    <w:multiLevelType w:val="hybridMultilevel"/>
    <w:tmpl w:val="502E7B1E"/>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2E2E9C"/>
    <w:multiLevelType w:val="hybridMultilevel"/>
    <w:tmpl w:val="25A8E76C"/>
    <w:lvl w:ilvl="0" w:tplc="110C7F1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FC4AF8"/>
    <w:multiLevelType w:val="hybridMultilevel"/>
    <w:tmpl w:val="993057DE"/>
    <w:lvl w:ilvl="0" w:tplc="5DF4EDF8">
      <w:start w:val="1"/>
      <w:numFmt w:val="bullet"/>
      <w:lvlText w:val=""/>
      <w:lvlPicBulletId w:val="0"/>
      <w:lvlJc w:val="left"/>
      <w:pPr>
        <w:tabs>
          <w:tab w:val="num" w:pos="720"/>
        </w:tabs>
        <w:ind w:left="720" w:hanging="360"/>
      </w:pPr>
      <w:rPr>
        <w:rFonts w:ascii="Symbol" w:hAnsi="Symbol" w:hint="default"/>
      </w:rPr>
    </w:lvl>
    <w:lvl w:ilvl="1" w:tplc="CD26C9FA" w:tentative="1">
      <w:start w:val="1"/>
      <w:numFmt w:val="bullet"/>
      <w:lvlText w:val=""/>
      <w:lvlJc w:val="left"/>
      <w:pPr>
        <w:tabs>
          <w:tab w:val="num" w:pos="1440"/>
        </w:tabs>
        <w:ind w:left="1440" w:hanging="360"/>
      </w:pPr>
      <w:rPr>
        <w:rFonts w:ascii="Symbol" w:hAnsi="Symbol" w:hint="default"/>
      </w:rPr>
    </w:lvl>
    <w:lvl w:ilvl="2" w:tplc="34A27502" w:tentative="1">
      <w:start w:val="1"/>
      <w:numFmt w:val="bullet"/>
      <w:lvlText w:val=""/>
      <w:lvlJc w:val="left"/>
      <w:pPr>
        <w:tabs>
          <w:tab w:val="num" w:pos="2160"/>
        </w:tabs>
        <w:ind w:left="2160" w:hanging="360"/>
      </w:pPr>
      <w:rPr>
        <w:rFonts w:ascii="Symbol" w:hAnsi="Symbol" w:hint="default"/>
      </w:rPr>
    </w:lvl>
    <w:lvl w:ilvl="3" w:tplc="3662D7BE" w:tentative="1">
      <w:start w:val="1"/>
      <w:numFmt w:val="bullet"/>
      <w:lvlText w:val=""/>
      <w:lvlJc w:val="left"/>
      <w:pPr>
        <w:tabs>
          <w:tab w:val="num" w:pos="2880"/>
        </w:tabs>
        <w:ind w:left="2880" w:hanging="360"/>
      </w:pPr>
      <w:rPr>
        <w:rFonts w:ascii="Symbol" w:hAnsi="Symbol" w:hint="default"/>
      </w:rPr>
    </w:lvl>
    <w:lvl w:ilvl="4" w:tplc="4B209B30" w:tentative="1">
      <w:start w:val="1"/>
      <w:numFmt w:val="bullet"/>
      <w:lvlText w:val=""/>
      <w:lvlJc w:val="left"/>
      <w:pPr>
        <w:tabs>
          <w:tab w:val="num" w:pos="3600"/>
        </w:tabs>
        <w:ind w:left="3600" w:hanging="360"/>
      </w:pPr>
      <w:rPr>
        <w:rFonts w:ascii="Symbol" w:hAnsi="Symbol" w:hint="default"/>
      </w:rPr>
    </w:lvl>
    <w:lvl w:ilvl="5" w:tplc="2EE21F0A" w:tentative="1">
      <w:start w:val="1"/>
      <w:numFmt w:val="bullet"/>
      <w:lvlText w:val=""/>
      <w:lvlJc w:val="left"/>
      <w:pPr>
        <w:tabs>
          <w:tab w:val="num" w:pos="4320"/>
        </w:tabs>
        <w:ind w:left="4320" w:hanging="360"/>
      </w:pPr>
      <w:rPr>
        <w:rFonts w:ascii="Symbol" w:hAnsi="Symbol" w:hint="default"/>
      </w:rPr>
    </w:lvl>
    <w:lvl w:ilvl="6" w:tplc="269444EC" w:tentative="1">
      <w:start w:val="1"/>
      <w:numFmt w:val="bullet"/>
      <w:lvlText w:val=""/>
      <w:lvlJc w:val="left"/>
      <w:pPr>
        <w:tabs>
          <w:tab w:val="num" w:pos="5040"/>
        </w:tabs>
        <w:ind w:left="5040" w:hanging="360"/>
      </w:pPr>
      <w:rPr>
        <w:rFonts w:ascii="Symbol" w:hAnsi="Symbol" w:hint="default"/>
      </w:rPr>
    </w:lvl>
    <w:lvl w:ilvl="7" w:tplc="8E4EE214" w:tentative="1">
      <w:start w:val="1"/>
      <w:numFmt w:val="bullet"/>
      <w:lvlText w:val=""/>
      <w:lvlJc w:val="left"/>
      <w:pPr>
        <w:tabs>
          <w:tab w:val="num" w:pos="5760"/>
        </w:tabs>
        <w:ind w:left="5760" w:hanging="360"/>
      </w:pPr>
      <w:rPr>
        <w:rFonts w:ascii="Symbol" w:hAnsi="Symbol" w:hint="default"/>
      </w:rPr>
    </w:lvl>
    <w:lvl w:ilvl="8" w:tplc="C068083A"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26"/>
  </w:num>
  <w:num w:numId="3">
    <w:abstractNumId w:val="30"/>
  </w:num>
  <w:num w:numId="4">
    <w:abstractNumId w:val="18"/>
  </w:num>
  <w:num w:numId="5">
    <w:abstractNumId w:val="17"/>
  </w:num>
  <w:num w:numId="6">
    <w:abstractNumId w:val="4"/>
  </w:num>
  <w:num w:numId="7">
    <w:abstractNumId w:val="40"/>
  </w:num>
  <w:num w:numId="8">
    <w:abstractNumId w:val="36"/>
  </w:num>
  <w:num w:numId="9">
    <w:abstractNumId w:val="5"/>
  </w:num>
  <w:num w:numId="10">
    <w:abstractNumId w:val="11"/>
  </w:num>
  <w:num w:numId="11">
    <w:abstractNumId w:val="10"/>
  </w:num>
  <w:num w:numId="12">
    <w:abstractNumId w:val="37"/>
  </w:num>
  <w:num w:numId="13">
    <w:abstractNumId w:val="22"/>
  </w:num>
  <w:num w:numId="14">
    <w:abstractNumId w:val="7"/>
  </w:num>
  <w:num w:numId="15">
    <w:abstractNumId w:val="32"/>
  </w:num>
  <w:num w:numId="16">
    <w:abstractNumId w:val="15"/>
  </w:num>
  <w:num w:numId="17">
    <w:abstractNumId w:val="21"/>
  </w:num>
  <w:num w:numId="18">
    <w:abstractNumId w:val="19"/>
  </w:num>
  <w:num w:numId="19">
    <w:abstractNumId w:val="25"/>
  </w:num>
  <w:num w:numId="20">
    <w:abstractNumId w:val="24"/>
  </w:num>
  <w:num w:numId="21">
    <w:abstractNumId w:val="34"/>
  </w:num>
  <w:num w:numId="22">
    <w:abstractNumId w:val="35"/>
  </w:num>
  <w:num w:numId="23">
    <w:abstractNumId w:val="38"/>
  </w:num>
  <w:num w:numId="24">
    <w:abstractNumId w:val="6"/>
  </w:num>
  <w:num w:numId="25">
    <w:abstractNumId w:val="14"/>
  </w:num>
  <w:num w:numId="26">
    <w:abstractNumId w:val="27"/>
  </w:num>
  <w:num w:numId="27">
    <w:abstractNumId w:val="33"/>
  </w:num>
  <w:num w:numId="28">
    <w:abstractNumId w:val="12"/>
  </w:num>
  <w:num w:numId="29">
    <w:abstractNumId w:val="2"/>
  </w:num>
  <w:num w:numId="30">
    <w:abstractNumId w:val="1"/>
  </w:num>
  <w:num w:numId="31">
    <w:abstractNumId w:val="0"/>
  </w:num>
  <w:num w:numId="32">
    <w:abstractNumId w:val="22"/>
  </w:num>
  <w:num w:numId="33">
    <w:abstractNumId w:val="4"/>
  </w:num>
  <w:num w:numId="34">
    <w:abstractNumId w:val="26"/>
  </w:num>
  <w:num w:numId="35">
    <w:abstractNumId w:val="30"/>
  </w:num>
  <w:num w:numId="36">
    <w:abstractNumId w:val="18"/>
  </w:num>
  <w:num w:numId="37">
    <w:abstractNumId w:val="17"/>
  </w:num>
  <w:num w:numId="38">
    <w:abstractNumId w:val="4"/>
  </w:num>
  <w:num w:numId="39">
    <w:abstractNumId w:val="40"/>
  </w:num>
  <w:num w:numId="40">
    <w:abstractNumId w:val="36"/>
  </w:num>
  <w:num w:numId="41">
    <w:abstractNumId w:val="5"/>
  </w:num>
  <w:num w:numId="42">
    <w:abstractNumId w:val="11"/>
  </w:num>
  <w:num w:numId="43">
    <w:abstractNumId w:val="10"/>
  </w:num>
  <w:num w:numId="44">
    <w:abstractNumId w:val="37"/>
  </w:num>
  <w:num w:numId="45">
    <w:abstractNumId w:val="39"/>
  </w:num>
  <w:num w:numId="46">
    <w:abstractNumId w:val="31"/>
  </w:num>
  <w:num w:numId="47">
    <w:abstractNumId w:val="16"/>
  </w:num>
  <w:num w:numId="48">
    <w:abstractNumId w:val="20"/>
  </w:num>
  <w:num w:numId="49">
    <w:abstractNumId w:val="8"/>
  </w:num>
  <w:num w:numId="50">
    <w:abstractNumId w:val="13"/>
  </w:num>
  <w:num w:numId="51">
    <w:abstractNumId w:val="28"/>
  </w:num>
  <w:num w:numId="52">
    <w:abstractNumId w:val="9"/>
  </w:num>
  <w:num w:numId="53">
    <w:abstractNumId w:val="23"/>
  </w:num>
  <w:num w:numId="54">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F19"/>
    <w:rsid w:val="00002EA7"/>
    <w:rsid w:val="000047A9"/>
    <w:rsid w:val="00004A96"/>
    <w:rsid w:val="000061FF"/>
    <w:rsid w:val="00006FAA"/>
    <w:rsid w:val="0000702C"/>
    <w:rsid w:val="00010CF3"/>
    <w:rsid w:val="000116B3"/>
    <w:rsid w:val="00011E27"/>
    <w:rsid w:val="0001346D"/>
    <w:rsid w:val="000148BC"/>
    <w:rsid w:val="00016486"/>
    <w:rsid w:val="00024AB8"/>
    <w:rsid w:val="00025E3F"/>
    <w:rsid w:val="00026D3D"/>
    <w:rsid w:val="00030168"/>
    <w:rsid w:val="00030854"/>
    <w:rsid w:val="00031EAD"/>
    <w:rsid w:val="0003301E"/>
    <w:rsid w:val="00034EF4"/>
    <w:rsid w:val="00036028"/>
    <w:rsid w:val="00041721"/>
    <w:rsid w:val="0004198B"/>
    <w:rsid w:val="000423AD"/>
    <w:rsid w:val="00044642"/>
    <w:rsid w:val="000446B9"/>
    <w:rsid w:val="000469AF"/>
    <w:rsid w:val="00047E21"/>
    <w:rsid w:val="00050E16"/>
    <w:rsid w:val="00063D61"/>
    <w:rsid w:val="000710C2"/>
    <w:rsid w:val="00073A19"/>
    <w:rsid w:val="00081252"/>
    <w:rsid w:val="00081B6B"/>
    <w:rsid w:val="000836E6"/>
    <w:rsid w:val="00084D51"/>
    <w:rsid w:val="00085505"/>
    <w:rsid w:val="0009720F"/>
    <w:rsid w:val="000A270E"/>
    <w:rsid w:val="000A270F"/>
    <w:rsid w:val="000A36B1"/>
    <w:rsid w:val="000A4409"/>
    <w:rsid w:val="000B0704"/>
    <w:rsid w:val="000B72C8"/>
    <w:rsid w:val="000C04B0"/>
    <w:rsid w:val="000C04F5"/>
    <w:rsid w:val="000C44ED"/>
    <w:rsid w:val="000C4CA9"/>
    <w:rsid w:val="000C4E25"/>
    <w:rsid w:val="000C5A30"/>
    <w:rsid w:val="000C6C6E"/>
    <w:rsid w:val="000C7021"/>
    <w:rsid w:val="000C7485"/>
    <w:rsid w:val="000C7B23"/>
    <w:rsid w:val="000C7F1E"/>
    <w:rsid w:val="000D0459"/>
    <w:rsid w:val="000D6BBC"/>
    <w:rsid w:val="000D714B"/>
    <w:rsid w:val="000D7780"/>
    <w:rsid w:val="000E00A3"/>
    <w:rsid w:val="000E3ED8"/>
    <w:rsid w:val="000E5282"/>
    <w:rsid w:val="000E636A"/>
    <w:rsid w:val="000E76B3"/>
    <w:rsid w:val="000F126D"/>
    <w:rsid w:val="000F2C2D"/>
    <w:rsid w:val="000F2C79"/>
    <w:rsid w:val="000F2F11"/>
    <w:rsid w:val="00100A5F"/>
    <w:rsid w:val="001048C8"/>
    <w:rsid w:val="0010552D"/>
    <w:rsid w:val="0010570C"/>
    <w:rsid w:val="00105929"/>
    <w:rsid w:val="00110BED"/>
    <w:rsid w:val="00110C36"/>
    <w:rsid w:val="001131D5"/>
    <w:rsid w:val="001132B2"/>
    <w:rsid w:val="00114547"/>
    <w:rsid w:val="00122502"/>
    <w:rsid w:val="0012413F"/>
    <w:rsid w:val="00124C6B"/>
    <w:rsid w:val="001263DD"/>
    <w:rsid w:val="001302C4"/>
    <w:rsid w:val="001316A2"/>
    <w:rsid w:val="00133E9D"/>
    <w:rsid w:val="0013474C"/>
    <w:rsid w:val="00141DB8"/>
    <w:rsid w:val="001420F7"/>
    <w:rsid w:val="001479CB"/>
    <w:rsid w:val="00147FE9"/>
    <w:rsid w:val="0015089C"/>
    <w:rsid w:val="00154B99"/>
    <w:rsid w:val="00155277"/>
    <w:rsid w:val="00164F63"/>
    <w:rsid w:val="001654FD"/>
    <w:rsid w:val="00172084"/>
    <w:rsid w:val="0017474A"/>
    <w:rsid w:val="001758C6"/>
    <w:rsid w:val="0017599C"/>
    <w:rsid w:val="00180864"/>
    <w:rsid w:val="00182B99"/>
    <w:rsid w:val="00183DA6"/>
    <w:rsid w:val="00184888"/>
    <w:rsid w:val="00184C16"/>
    <w:rsid w:val="00191AAB"/>
    <w:rsid w:val="00192B31"/>
    <w:rsid w:val="00193EF0"/>
    <w:rsid w:val="00195A41"/>
    <w:rsid w:val="00196EDB"/>
    <w:rsid w:val="001A2258"/>
    <w:rsid w:val="001A2485"/>
    <w:rsid w:val="001A5387"/>
    <w:rsid w:val="001B1176"/>
    <w:rsid w:val="001C1525"/>
    <w:rsid w:val="001C4581"/>
    <w:rsid w:val="001C6882"/>
    <w:rsid w:val="001D20DE"/>
    <w:rsid w:val="001D3469"/>
    <w:rsid w:val="001D47F1"/>
    <w:rsid w:val="001D5402"/>
    <w:rsid w:val="001D736D"/>
    <w:rsid w:val="001E3B1E"/>
    <w:rsid w:val="001E6E5D"/>
    <w:rsid w:val="001F3D52"/>
    <w:rsid w:val="001F7855"/>
    <w:rsid w:val="00202C2F"/>
    <w:rsid w:val="0020579D"/>
    <w:rsid w:val="0021332C"/>
    <w:rsid w:val="00213982"/>
    <w:rsid w:val="0021436A"/>
    <w:rsid w:val="00214843"/>
    <w:rsid w:val="002155DB"/>
    <w:rsid w:val="002237AF"/>
    <w:rsid w:val="00227E06"/>
    <w:rsid w:val="002428E6"/>
    <w:rsid w:val="00243691"/>
    <w:rsid w:val="002440FB"/>
    <w:rsid w:val="0024416D"/>
    <w:rsid w:val="0025091A"/>
    <w:rsid w:val="00250D9C"/>
    <w:rsid w:val="0025112A"/>
    <w:rsid w:val="00253028"/>
    <w:rsid w:val="00261660"/>
    <w:rsid w:val="00261FE8"/>
    <w:rsid w:val="00262BF7"/>
    <w:rsid w:val="00263713"/>
    <w:rsid w:val="00267501"/>
    <w:rsid w:val="00271811"/>
    <w:rsid w:val="00271911"/>
    <w:rsid w:val="00272742"/>
    <w:rsid w:val="00273187"/>
    <w:rsid w:val="00277B7E"/>
    <w:rsid w:val="002800A0"/>
    <w:rsid w:val="002801B3"/>
    <w:rsid w:val="002806F1"/>
    <w:rsid w:val="00281060"/>
    <w:rsid w:val="00281A72"/>
    <w:rsid w:val="00284782"/>
    <w:rsid w:val="00285BD0"/>
    <w:rsid w:val="00287F7F"/>
    <w:rsid w:val="002904BE"/>
    <w:rsid w:val="002940E8"/>
    <w:rsid w:val="00294751"/>
    <w:rsid w:val="002974C7"/>
    <w:rsid w:val="002A0A14"/>
    <w:rsid w:val="002A2C54"/>
    <w:rsid w:val="002A401F"/>
    <w:rsid w:val="002A5BD0"/>
    <w:rsid w:val="002A6E50"/>
    <w:rsid w:val="002B137E"/>
    <w:rsid w:val="002B3F78"/>
    <w:rsid w:val="002B4298"/>
    <w:rsid w:val="002B7A36"/>
    <w:rsid w:val="002C256A"/>
    <w:rsid w:val="002D5226"/>
    <w:rsid w:val="002D5B30"/>
    <w:rsid w:val="002D7627"/>
    <w:rsid w:val="002E2505"/>
    <w:rsid w:val="002E3474"/>
    <w:rsid w:val="002E6BC9"/>
    <w:rsid w:val="002E6E4F"/>
    <w:rsid w:val="002F3DA6"/>
    <w:rsid w:val="002F6FA7"/>
    <w:rsid w:val="00302F0D"/>
    <w:rsid w:val="00305A7F"/>
    <w:rsid w:val="00312D57"/>
    <w:rsid w:val="003152FE"/>
    <w:rsid w:val="00320DEA"/>
    <w:rsid w:val="00324380"/>
    <w:rsid w:val="0032517F"/>
    <w:rsid w:val="00327436"/>
    <w:rsid w:val="00330B66"/>
    <w:rsid w:val="00344BD6"/>
    <w:rsid w:val="003451D5"/>
    <w:rsid w:val="00347F19"/>
    <w:rsid w:val="00350B49"/>
    <w:rsid w:val="00353AE0"/>
    <w:rsid w:val="0035528D"/>
    <w:rsid w:val="00355B4B"/>
    <w:rsid w:val="0036061F"/>
    <w:rsid w:val="00361821"/>
    <w:rsid w:val="00361E9E"/>
    <w:rsid w:val="00364011"/>
    <w:rsid w:val="003640A7"/>
    <w:rsid w:val="00374293"/>
    <w:rsid w:val="003753EE"/>
    <w:rsid w:val="003769E8"/>
    <w:rsid w:val="003813C7"/>
    <w:rsid w:val="00384203"/>
    <w:rsid w:val="00384A69"/>
    <w:rsid w:val="003862A0"/>
    <w:rsid w:val="003874B8"/>
    <w:rsid w:val="00387627"/>
    <w:rsid w:val="00387A84"/>
    <w:rsid w:val="00391C74"/>
    <w:rsid w:val="0039312D"/>
    <w:rsid w:val="00396851"/>
    <w:rsid w:val="003A0835"/>
    <w:rsid w:val="003A4B77"/>
    <w:rsid w:val="003A50C9"/>
    <w:rsid w:val="003A5AAF"/>
    <w:rsid w:val="003A6342"/>
    <w:rsid w:val="003B67C0"/>
    <w:rsid w:val="003B6B6A"/>
    <w:rsid w:val="003B700A"/>
    <w:rsid w:val="003C1544"/>
    <w:rsid w:val="003C7FBE"/>
    <w:rsid w:val="003D227C"/>
    <w:rsid w:val="003D27B8"/>
    <w:rsid w:val="003D29ED"/>
    <w:rsid w:val="003D2B4D"/>
    <w:rsid w:val="003D3D4E"/>
    <w:rsid w:val="003E63A0"/>
    <w:rsid w:val="003E7A12"/>
    <w:rsid w:val="003F09E5"/>
    <w:rsid w:val="003F37F5"/>
    <w:rsid w:val="00402FDD"/>
    <w:rsid w:val="00406A9E"/>
    <w:rsid w:val="00410F34"/>
    <w:rsid w:val="0041233E"/>
    <w:rsid w:val="0042319B"/>
    <w:rsid w:val="00423BA6"/>
    <w:rsid w:val="004405D2"/>
    <w:rsid w:val="00444A88"/>
    <w:rsid w:val="0044658F"/>
    <w:rsid w:val="00447DF0"/>
    <w:rsid w:val="00455E0F"/>
    <w:rsid w:val="00464B1F"/>
    <w:rsid w:val="00467B95"/>
    <w:rsid w:val="00474DA4"/>
    <w:rsid w:val="00476298"/>
    <w:rsid w:val="00476B4D"/>
    <w:rsid w:val="004805FA"/>
    <w:rsid w:val="0048167F"/>
    <w:rsid w:val="00486D54"/>
    <w:rsid w:val="00492A75"/>
    <w:rsid w:val="004935D2"/>
    <w:rsid w:val="004A3875"/>
    <w:rsid w:val="004A3B8D"/>
    <w:rsid w:val="004B0BA6"/>
    <w:rsid w:val="004B1215"/>
    <w:rsid w:val="004B292D"/>
    <w:rsid w:val="004B3749"/>
    <w:rsid w:val="004B48C7"/>
    <w:rsid w:val="004C47FC"/>
    <w:rsid w:val="004C53B4"/>
    <w:rsid w:val="004D047D"/>
    <w:rsid w:val="004D6D81"/>
    <w:rsid w:val="004E4F58"/>
    <w:rsid w:val="004F1E9E"/>
    <w:rsid w:val="004F305A"/>
    <w:rsid w:val="004F7022"/>
    <w:rsid w:val="004F7147"/>
    <w:rsid w:val="00504017"/>
    <w:rsid w:val="005072FD"/>
    <w:rsid w:val="00512164"/>
    <w:rsid w:val="00512A29"/>
    <w:rsid w:val="00514CC9"/>
    <w:rsid w:val="00516D4D"/>
    <w:rsid w:val="005171C3"/>
    <w:rsid w:val="00520297"/>
    <w:rsid w:val="00524311"/>
    <w:rsid w:val="00524910"/>
    <w:rsid w:val="00524A45"/>
    <w:rsid w:val="0053049A"/>
    <w:rsid w:val="0053143D"/>
    <w:rsid w:val="005338F9"/>
    <w:rsid w:val="005358EA"/>
    <w:rsid w:val="0054057C"/>
    <w:rsid w:val="0054281C"/>
    <w:rsid w:val="00544581"/>
    <w:rsid w:val="00547FA9"/>
    <w:rsid w:val="0055268D"/>
    <w:rsid w:val="005528A0"/>
    <w:rsid w:val="00561989"/>
    <w:rsid w:val="00563752"/>
    <w:rsid w:val="00565C7B"/>
    <w:rsid w:val="005660DE"/>
    <w:rsid w:val="005706E3"/>
    <w:rsid w:val="00572B08"/>
    <w:rsid w:val="00573486"/>
    <w:rsid w:val="00575DE2"/>
    <w:rsid w:val="00576BE4"/>
    <w:rsid w:val="005778AD"/>
    <w:rsid w:val="005779DB"/>
    <w:rsid w:val="0058365B"/>
    <w:rsid w:val="005A2C80"/>
    <w:rsid w:val="005A400A"/>
    <w:rsid w:val="005A631F"/>
    <w:rsid w:val="005B205D"/>
    <w:rsid w:val="005B269D"/>
    <w:rsid w:val="005B3BAF"/>
    <w:rsid w:val="005C0AF0"/>
    <w:rsid w:val="005C182D"/>
    <w:rsid w:val="005C2BCD"/>
    <w:rsid w:val="005C7DF0"/>
    <w:rsid w:val="005D0772"/>
    <w:rsid w:val="005D100F"/>
    <w:rsid w:val="005D11C7"/>
    <w:rsid w:val="005D390F"/>
    <w:rsid w:val="005D733D"/>
    <w:rsid w:val="005D79E9"/>
    <w:rsid w:val="005E1999"/>
    <w:rsid w:val="005E5101"/>
    <w:rsid w:val="005E5BDD"/>
    <w:rsid w:val="005E69E8"/>
    <w:rsid w:val="005F535A"/>
    <w:rsid w:val="005F6C95"/>
    <w:rsid w:val="005F7B92"/>
    <w:rsid w:val="00601901"/>
    <w:rsid w:val="006120EF"/>
    <w:rsid w:val="00612379"/>
    <w:rsid w:val="006153B6"/>
    <w:rsid w:val="0061555F"/>
    <w:rsid w:val="006158C6"/>
    <w:rsid w:val="00620D26"/>
    <w:rsid w:val="006245ED"/>
    <w:rsid w:val="0063198B"/>
    <w:rsid w:val="00636CA6"/>
    <w:rsid w:val="00641200"/>
    <w:rsid w:val="00642516"/>
    <w:rsid w:val="00643080"/>
    <w:rsid w:val="00645CA8"/>
    <w:rsid w:val="00646DDF"/>
    <w:rsid w:val="00655F4F"/>
    <w:rsid w:val="006610E8"/>
    <w:rsid w:val="006655D3"/>
    <w:rsid w:val="00667404"/>
    <w:rsid w:val="006712FC"/>
    <w:rsid w:val="00671C2F"/>
    <w:rsid w:val="00671C6C"/>
    <w:rsid w:val="00676360"/>
    <w:rsid w:val="00676DC0"/>
    <w:rsid w:val="00676EFE"/>
    <w:rsid w:val="00682845"/>
    <w:rsid w:val="006843C6"/>
    <w:rsid w:val="006868F8"/>
    <w:rsid w:val="00687EB4"/>
    <w:rsid w:val="00690AFB"/>
    <w:rsid w:val="006912D9"/>
    <w:rsid w:val="0069152D"/>
    <w:rsid w:val="00695C56"/>
    <w:rsid w:val="006A1493"/>
    <w:rsid w:val="006A3AAA"/>
    <w:rsid w:val="006A3DC8"/>
    <w:rsid w:val="006A5CDE"/>
    <w:rsid w:val="006A644A"/>
    <w:rsid w:val="006B17D2"/>
    <w:rsid w:val="006B3E33"/>
    <w:rsid w:val="006C224E"/>
    <w:rsid w:val="006C4C07"/>
    <w:rsid w:val="006C6249"/>
    <w:rsid w:val="006C6267"/>
    <w:rsid w:val="006D03E3"/>
    <w:rsid w:val="006D200F"/>
    <w:rsid w:val="006D6B32"/>
    <w:rsid w:val="006D780A"/>
    <w:rsid w:val="006E2DD8"/>
    <w:rsid w:val="006F2CAB"/>
    <w:rsid w:val="006F2E1F"/>
    <w:rsid w:val="006F47EE"/>
    <w:rsid w:val="006F4D0B"/>
    <w:rsid w:val="006F5B12"/>
    <w:rsid w:val="00704B89"/>
    <w:rsid w:val="00711291"/>
    <w:rsid w:val="0071271E"/>
    <w:rsid w:val="00716EE0"/>
    <w:rsid w:val="00716F76"/>
    <w:rsid w:val="007206C8"/>
    <w:rsid w:val="007259C3"/>
    <w:rsid w:val="0072727A"/>
    <w:rsid w:val="00732D33"/>
    <w:rsid w:val="00732DEC"/>
    <w:rsid w:val="007342A9"/>
    <w:rsid w:val="00735BD5"/>
    <w:rsid w:val="00735DE6"/>
    <w:rsid w:val="00736C01"/>
    <w:rsid w:val="007451EC"/>
    <w:rsid w:val="007510EF"/>
    <w:rsid w:val="00751613"/>
    <w:rsid w:val="0075281E"/>
    <w:rsid w:val="00753EE9"/>
    <w:rsid w:val="007546B2"/>
    <w:rsid w:val="007556F6"/>
    <w:rsid w:val="007559AC"/>
    <w:rsid w:val="00760EEF"/>
    <w:rsid w:val="007646C5"/>
    <w:rsid w:val="00764F5B"/>
    <w:rsid w:val="007666FD"/>
    <w:rsid w:val="0077042D"/>
    <w:rsid w:val="00771893"/>
    <w:rsid w:val="00773ED5"/>
    <w:rsid w:val="00777200"/>
    <w:rsid w:val="00777747"/>
    <w:rsid w:val="00777C0F"/>
    <w:rsid w:val="00777EE5"/>
    <w:rsid w:val="0078099D"/>
    <w:rsid w:val="00784367"/>
    <w:rsid w:val="00784836"/>
    <w:rsid w:val="0079023E"/>
    <w:rsid w:val="00792829"/>
    <w:rsid w:val="00794C98"/>
    <w:rsid w:val="0079715F"/>
    <w:rsid w:val="007A0CA6"/>
    <w:rsid w:val="007A2854"/>
    <w:rsid w:val="007A4EE8"/>
    <w:rsid w:val="007A537B"/>
    <w:rsid w:val="007A60EE"/>
    <w:rsid w:val="007B0575"/>
    <w:rsid w:val="007B1211"/>
    <w:rsid w:val="007B22EA"/>
    <w:rsid w:val="007B2992"/>
    <w:rsid w:val="007B511D"/>
    <w:rsid w:val="007C0258"/>
    <w:rsid w:val="007C1205"/>
    <w:rsid w:val="007C1B69"/>
    <w:rsid w:val="007C1D92"/>
    <w:rsid w:val="007C374E"/>
    <w:rsid w:val="007C3915"/>
    <w:rsid w:val="007C4CB9"/>
    <w:rsid w:val="007D0B9D"/>
    <w:rsid w:val="007D19B0"/>
    <w:rsid w:val="007D4C2B"/>
    <w:rsid w:val="007E0773"/>
    <w:rsid w:val="007E18C2"/>
    <w:rsid w:val="007E23E9"/>
    <w:rsid w:val="007E32FC"/>
    <w:rsid w:val="007E3571"/>
    <w:rsid w:val="007E6BD7"/>
    <w:rsid w:val="007F0D15"/>
    <w:rsid w:val="007F2629"/>
    <w:rsid w:val="007F498F"/>
    <w:rsid w:val="008043D2"/>
    <w:rsid w:val="008046D9"/>
    <w:rsid w:val="0080679D"/>
    <w:rsid w:val="008070FD"/>
    <w:rsid w:val="008108B0"/>
    <w:rsid w:val="00811B20"/>
    <w:rsid w:val="00812049"/>
    <w:rsid w:val="00812609"/>
    <w:rsid w:val="00816018"/>
    <w:rsid w:val="00816F4A"/>
    <w:rsid w:val="008211B5"/>
    <w:rsid w:val="0082296E"/>
    <w:rsid w:val="00824099"/>
    <w:rsid w:val="00825EAE"/>
    <w:rsid w:val="008345A4"/>
    <w:rsid w:val="00846D7C"/>
    <w:rsid w:val="00854B7F"/>
    <w:rsid w:val="00861AB2"/>
    <w:rsid w:val="00867AC1"/>
    <w:rsid w:val="008717B3"/>
    <w:rsid w:val="008751DE"/>
    <w:rsid w:val="008777B0"/>
    <w:rsid w:val="00880B56"/>
    <w:rsid w:val="00884BFF"/>
    <w:rsid w:val="00884C5C"/>
    <w:rsid w:val="00885846"/>
    <w:rsid w:val="00890DF8"/>
    <w:rsid w:val="00892468"/>
    <w:rsid w:val="00895E5F"/>
    <w:rsid w:val="00896F2E"/>
    <w:rsid w:val="008A0ADE"/>
    <w:rsid w:val="008A6E1B"/>
    <w:rsid w:val="008A743F"/>
    <w:rsid w:val="008B0F3E"/>
    <w:rsid w:val="008B2C1D"/>
    <w:rsid w:val="008B45FF"/>
    <w:rsid w:val="008B52D8"/>
    <w:rsid w:val="008B5E73"/>
    <w:rsid w:val="008C07F0"/>
    <w:rsid w:val="008C0970"/>
    <w:rsid w:val="008C1A5C"/>
    <w:rsid w:val="008C1C9A"/>
    <w:rsid w:val="008C4D3D"/>
    <w:rsid w:val="008D0BC5"/>
    <w:rsid w:val="008D2CF7"/>
    <w:rsid w:val="008F4395"/>
    <w:rsid w:val="008F4406"/>
    <w:rsid w:val="008F580A"/>
    <w:rsid w:val="008F77E3"/>
    <w:rsid w:val="00900C26"/>
    <w:rsid w:val="0090197F"/>
    <w:rsid w:val="00902D95"/>
    <w:rsid w:val="00903264"/>
    <w:rsid w:val="00906DDC"/>
    <w:rsid w:val="00910E1F"/>
    <w:rsid w:val="00911371"/>
    <w:rsid w:val="00920758"/>
    <w:rsid w:val="00924A7E"/>
    <w:rsid w:val="0092534E"/>
    <w:rsid w:val="009349B8"/>
    <w:rsid w:val="00934E09"/>
    <w:rsid w:val="00936253"/>
    <w:rsid w:val="0093653B"/>
    <w:rsid w:val="00936EA6"/>
    <w:rsid w:val="009408FD"/>
    <w:rsid w:val="00940D46"/>
    <w:rsid w:val="009413F1"/>
    <w:rsid w:val="00944577"/>
    <w:rsid w:val="00950DFF"/>
    <w:rsid w:val="00951BE6"/>
    <w:rsid w:val="00952DD4"/>
    <w:rsid w:val="009561F4"/>
    <w:rsid w:val="00965AE7"/>
    <w:rsid w:val="00970768"/>
    <w:rsid w:val="00970FED"/>
    <w:rsid w:val="00972837"/>
    <w:rsid w:val="00977364"/>
    <w:rsid w:val="00980B54"/>
    <w:rsid w:val="00982BEA"/>
    <w:rsid w:val="00992D82"/>
    <w:rsid w:val="00997029"/>
    <w:rsid w:val="009A1C10"/>
    <w:rsid w:val="009A2623"/>
    <w:rsid w:val="009A6E73"/>
    <w:rsid w:val="009A7339"/>
    <w:rsid w:val="009B440E"/>
    <w:rsid w:val="009C07B9"/>
    <w:rsid w:val="009C47BE"/>
    <w:rsid w:val="009D6752"/>
    <w:rsid w:val="009D690D"/>
    <w:rsid w:val="009E036E"/>
    <w:rsid w:val="009E2147"/>
    <w:rsid w:val="009E65B6"/>
    <w:rsid w:val="009E6E8F"/>
    <w:rsid w:val="009F0A51"/>
    <w:rsid w:val="009F0A59"/>
    <w:rsid w:val="009F1542"/>
    <w:rsid w:val="009F77CF"/>
    <w:rsid w:val="009F7863"/>
    <w:rsid w:val="00A023C1"/>
    <w:rsid w:val="00A059EC"/>
    <w:rsid w:val="00A06073"/>
    <w:rsid w:val="00A209A6"/>
    <w:rsid w:val="00A2140A"/>
    <w:rsid w:val="00A24C10"/>
    <w:rsid w:val="00A2679D"/>
    <w:rsid w:val="00A309C4"/>
    <w:rsid w:val="00A41242"/>
    <w:rsid w:val="00A41ADA"/>
    <w:rsid w:val="00A42AC3"/>
    <w:rsid w:val="00A430CF"/>
    <w:rsid w:val="00A43142"/>
    <w:rsid w:val="00A4705C"/>
    <w:rsid w:val="00A4771E"/>
    <w:rsid w:val="00A53663"/>
    <w:rsid w:val="00A54309"/>
    <w:rsid w:val="00A5799C"/>
    <w:rsid w:val="00A610A9"/>
    <w:rsid w:val="00A6203A"/>
    <w:rsid w:val="00A62E07"/>
    <w:rsid w:val="00A66EE7"/>
    <w:rsid w:val="00A70017"/>
    <w:rsid w:val="00A71E68"/>
    <w:rsid w:val="00A724ED"/>
    <w:rsid w:val="00A80F2A"/>
    <w:rsid w:val="00A834D4"/>
    <w:rsid w:val="00A94B30"/>
    <w:rsid w:val="00A96187"/>
    <w:rsid w:val="00A96405"/>
    <w:rsid w:val="00A9643F"/>
    <w:rsid w:val="00A96C33"/>
    <w:rsid w:val="00A97E6E"/>
    <w:rsid w:val="00AA13A2"/>
    <w:rsid w:val="00AA5460"/>
    <w:rsid w:val="00AB0D56"/>
    <w:rsid w:val="00AB2B93"/>
    <w:rsid w:val="00AB50F4"/>
    <w:rsid w:val="00AB530F"/>
    <w:rsid w:val="00AB7E5B"/>
    <w:rsid w:val="00AC2883"/>
    <w:rsid w:val="00AC3C2F"/>
    <w:rsid w:val="00AC6657"/>
    <w:rsid w:val="00AC682A"/>
    <w:rsid w:val="00AD303C"/>
    <w:rsid w:val="00AD3AE0"/>
    <w:rsid w:val="00AE0EF1"/>
    <w:rsid w:val="00AE2937"/>
    <w:rsid w:val="00AE3EC6"/>
    <w:rsid w:val="00AF2886"/>
    <w:rsid w:val="00AF4A26"/>
    <w:rsid w:val="00AF579A"/>
    <w:rsid w:val="00AF720D"/>
    <w:rsid w:val="00B033EE"/>
    <w:rsid w:val="00B07301"/>
    <w:rsid w:val="00B110D4"/>
    <w:rsid w:val="00B118E1"/>
    <w:rsid w:val="00B11F3E"/>
    <w:rsid w:val="00B12173"/>
    <w:rsid w:val="00B17AB8"/>
    <w:rsid w:val="00B17C3C"/>
    <w:rsid w:val="00B2049D"/>
    <w:rsid w:val="00B224DE"/>
    <w:rsid w:val="00B23F26"/>
    <w:rsid w:val="00B270C5"/>
    <w:rsid w:val="00B318A2"/>
    <w:rsid w:val="00B324D4"/>
    <w:rsid w:val="00B46575"/>
    <w:rsid w:val="00B5340C"/>
    <w:rsid w:val="00B5586F"/>
    <w:rsid w:val="00B61777"/>
    <w:rsid w:val="00B622E6"/>
    <w:rsid w:val="00B64AB0"/>
    <w:rsid w:val="00B67163"/>
    <w:rsid w:val="00B7340A"/>
    <w:rsid w:val="00B73EC8"/>
    <w:rsid w:val="00B77E33"/>
    <w:rsid w:val="00B80002"/>
    <w:rsid w:val="00B817FE"/>
    <w:rsid w:val="00B83E82"/>
    <w:rsid w:val="00B84BBD"/>
    <w:rsid w:val="00B86BCD"/>
    <w:rsid w:val="00B86F0B"/>
    <w:rsid w:val="00B8784E"/>
    <w:rsid w:val="00B92920"/>
    <w:rsid w:val="00B92C0B"/>
    <w:rsid w:val="00BA0DE8"/>
    <w:rsid w:val="00BA43FB"/>
    <w:rsid w:val="00BB160E"/>
    <w:rsid w:val="00BB36A5"/>
    <w:rsid w:val="00BB7DE3"/>
    <w:rsid w:val="00BC127D"/>
    <w:rsid w:val="00BC151D"/>
    <w:rsid w:val="00BC1FE6"/>
    <w:rsid w:val="00BC2291"/>
    <w:rsid w:val="00BC4F67"/>
    <w:rsid w:val="00BC6EA0"/>
    <w:rsid w:val="00BC77C2"/>
    <w:rsid w:val="00BD2AFE"/>
    <w:rsid w:val="00BD4A0C"/>
    <w:rsid w:val="00BE00AF"/>
    <w:rsid w:val="00BE1898"/>
    <w:rsid w:val="00BE1C26"/>
    <w:rsid w:val="00BE46D4"/>
    <w:rsid w:val="00BF0384"/>
    <w:rsid w:val="00BF22C1"/>
    <w:rsid w:val="00C03A23"/>
    <w:rsid w:val="00C03E06"/>
    <w:rsid w:val="00C061B6"/>
    <w:rsid w:val="00C075C6"/>
    <w:rsid w:val="00C2446C"/>
    <w:rsid w:val="00C31095"/>
    <w:rsid w:val="00C3337D"/>
    <w:rsid w:val="00C346C2"/>
    <w:rsid w:val="00C36AE5"/>
    <w:rsid w:val="00C4146E"/>
    <w:rsid w:val="00C41F17"/>
    <w:rsid w:val="00C4662E"/>
    <w:rsid w:val="00C50F18"/>
    <w:rsid w:val="00C527FA"/>
    <w:rsid w:val="00C5280D"/>
    <w:rsid w:val="00C53EB3"/>
    <w:rsid w:val="00C575EC"/>
    <w:rsid w:val="00C5791C"/>
    <w:rsid w:val="00C61176"/>
    <w:rsid w:val="00C65ADF"/>
    <w:rsid w:val="00C66290"/>
    <w:rsid w:val="00C72B7A"/>
    <w:rsid w:val="00C76BC4"/>
    <w:rsid w:val="00C8080A"/>
    <w:rsid w:val="00C92EA0"/>
    <w:rsid w:val="00C94B64"/>
    <w:rsid w:val="00C973F2"/>
    <w:rsid w:val="00CA304C"/>
    <w:rsid w:val="00CA774A"/>
    <w:rsid w:val="00CB2F7D"/>
    <w:rsid w:val="00CB4921"/>
    <w:rsid w:val="00CB503F"/>
    <w:rsid w:val="00CC11B0"/>
    <w:rsid w:val="00CC2841"/>
    <w:rsid w:val="00CD2CA7"/>
    <w:rsid w:val="00CD2EA5"/>
    <w:rsid w:val="00CD35FD"/>
    <w:rsid w:val="00CE083B"/>
    <w:rsid w:val="00CE1853"/>
    <w:rsid w:val="00CF0E52"/>
    <w:rsid w:val="00CF0FCE"/>
    <w:rsid w:val="00CF1330"/>
    <w:rsid w:val="00CF378F"/>
    <w:rsid w:val="00CF7E36"/>
    <w:rsid w:val="00D03A77"/>
    <w:rsid w:val="00D062BA"/>
    <w:rsid w:val="00D06C28"/>
    <w:rsid w:val="00D07D52"/>
    <w:rsid w:val="00D1245F"/>
    <w:rsid w:val="00D130B2"/>
    <w:rsid w:val="00D15809"/>
    <w:rsid w:val="00D174DC"/>
    <w:rsid w:val="00D23BAB"/>
    <w:rsid w:val="00D2731F"/>
    <w:rsid w:val="00D300D4"/>
    <w:rsid w:val="00D30488"/>
    <w:rsid w:val="00D31E1B"/>
    <w:rsid w:val="00D3409B"/>
    <w:rsid w:val="00D3522B"/>
    <w:rsid w:val="00D3708D"/>
    <w:rsid w:val="00D40426"/>
    <w:rsid w:val="00D423E0"/>
    <w:rsid w:val="00D504FF"/>
    <w:rsid w:val="00D52F5C"/>
    <w:rsid w:val="00D53004"/>
    <w:rsid w:val="00D565A1"/>
    <w:rsid w:val="00D57C96"/>
    <w:rsid w:val="00D57D18"/>
    <w:rsid w:val="00D6473A"/>
    <w:rsid w:val="00D70E65"/>
    <w:rsid w:val="00D740A9"/>
    <w:rsid w:val="00D75CA1"/>
    <w:rsid w:val="00D80207"/>
    <w:rsid w:val="00D80251"/>
    <w:rsid w:val="00D91203"/>
    <w:rsid w:val="00D95174"/>
    <w:rsid w:val="00D969C2"/>
    <w:rsid w:val="00DA2220"/>
    <w:rsid w:val="00DA4059"/>
    <w:rsid w:val="00DA4973"/>
    <w:rsid w:val="00DA6F36"/>
    <w:rsid w:val="00DB596E"/>
    <w:rsid w:val="00DB769F"/>
    <w:rsid w:val="00DB7773"/>
    <w:rsid w:val="00DC00EA"/>
    <w:rsid w:val="00DC1545"/>
    <w:rsid w:val="00DC3525"/>
    <w:rsid w:val="00DC3802"/>
    <w:rsid w:val="00DC7E79"/>
    <w:rsid w:val="00DD174D"/>
    <w:rsid w:val="00DD6208"/>
    <w:rsid w:val="00DE0AC0"/>
    <w:rsid w:val="00DE0EF5"/>
    <w:rsid w:val="00DF3887"/>
    <w:rsid w:val="00DF6DB5"/>
    <w:rsid w:val="00DF7E99"/>
    <w:rsid w:val="00E05DE6"/>
    <w:rsid w:val="00E07D87"/>
    <w:rsid w:val="00E249C8"/>
    <w:rsid w:val="00E255B1"/>
    <w:rsid w:val="00E25E13"/>
    <w:rsid w:val="00E27E04"/>
    <w:rsid w:val="00E27EAA"/>
    <w:rsid w:val="00E27F2D"/>
    <w:rsid w:val="00E32272"/>
    <w:rsid w:val="00E32F7E"/>
    <w:rsid w:val="00E34CDC"/>
    <w:rsid w:val="00E3719D"/>
    <w:rsid w:val="00E43574"/>
    <w:rsid w:val="00E4617C"/>
    <w:rsid w:val="00E5267B"/>
    <w:rsid w:val="00E55642"/>
    <w:rsid w:val="00E559F0"/>
    <w:rsid w:val="00E55E21"/>
    <w:rsid w:val="00E56086"/>
    <w:rsid w:val="00E60040"/>
    <w:rsid w:val="00E63C0E"/>
    <w:rsid w:val="00E714EB"/>
    <w:rsid w:val="00E72D49"/>
    <w:rsid w:val="00E73626"/>
    <w:rsid w:val="00E7593C"/>
    <w:rsid w:val="00E7678A"/>
    <w:rsid w:val="00E846E7"/>
    <w:rsid w:val="00E917E0"/>
    <w:rsid w:val="00E91955"/>
    <w:rsid w:val="00E935F1"/>
    <w:rsid w:val="00E94A81"/>
    <w:rsid w:val="00EA1FFB"/>
    <w:rsid w:val="00EA3005"/>
    <w:rsid w:val="00EA4615"/>
    <w:rsid w:val="00EB0445"/>
    <w:rsid w:val="00EB048E"/>
    <w:rsid w:val="00EB4E9C"/>
    <w:rsid w:val="00EB6A41"/>
    <w:rsid w:val="00EB7CA2"/>
    <w:rsid w:val="00EC13D1"/>
    <w:rsid w:val="00EC3938"/>
    <w:rsid w:val="00EC4753"/>
    <w:rsid w:val="00EC50D6"/>
    <w:rsid w:val="00ED737E"/>
    <w:rsid w:val="00EE34DF"/>
    <w:rsid w:val="00EE3B8F"/>
    <w:rsid w:val="00EE480F"/>
    <w:rsid w:val="00EF1E6E"/>
    <w:rsid w:val="00EF2F89"/>
    <w:rsid w:val="00EF386D"/>
    <w:rsid w:val="00EF6D30"/>
    <w:rsid w:val="00F03E98"/>
    <w:rsid w:val="00F04EB0"/>
    <w:rsid w:val="00F06A85"/>
    <w:rsid w:val="00F1237A"/>
    <w:rsid w:val="00F12A37"/>
    <w:rsid w:val="00F13192"/>
    <w:rsid w:val="00F15118"/>
    <w:rsid w:val="00F2258E"/>
    <w:rsid w:val="00F22CBD"/>
    <w:rsid w:val="00F26EE9"/>
    <w:rsid w:val="00F272F1"/>
    <w:rsid w:val="00F31412"/>
    <w:rsid w:val="00F336E0"/>
    <w:rsid w:val="00F45372"/>
    <w:rsid w:val="00F501ED"/>
    <w:rsid w:val="00F5090A"/>
    <w:rsid w:val="00F529A7"/>
    <w:rsid w:val="00F54E24"/>
    <w:rsid w:val="00F560F7"/>
    <w:rsid w:val="00F615EB"/>
    <w:rsid w:val="00F6334D"/>
    <w:rsid w:val="00F634F5"/>
    <w:rsid w:val="00F63599"/>
    <w:rsid w:val="00F66B59"/>
    <w:rsid w:val="00F671DE"/>
    <w:rsid w:val="00F7050F"/>
    <w:rsid w:val="00F71781"/>
    <w:rsid w:val="00F73948"/>
    <w:rsid w:val="00F867E2"/>
    <w:rsid w:val="00F91A33"/>
    <w:rsid w:val="00F963E7"/>
    <w:rsid w:val="00F976B1"/>
    <w:rsid w:val="00FA49AB"/>
    <w:rsid w:val="00FB0E65"/>
    <w:rsid w:val="00FB1DBF"/>
    <w:rsid w:val="00FC35AA"/>
    <w:rsid w:val="00FC5FD0"/>
    <w:rsid w:val="00FD47C6"/>
    <w:rsid w:val="00FD4ACF"/>
    <w:rsid w:val="00FD4E5E"/>
    <w:rsid w:val="00FE1B7B"/>
    <w:rsid w:val="00FE39C7"/>
    <w:rsid w:val="00FE6997"/>
    <w:rsid w:val="00FF169D"/>
    <w:rsid w:val="00FF4336"/>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B9C19"/>
  <w15:docId w15:val="{182908B4-A5D6-425D-BF2F-7BDD487B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58F"/>
    <w:pPr>
      <w:jc w:val="both"/>
    </w:pPr>
    <w:rPr>
      <w:rFonts w:ascii="Arial" w:eastAsia="SimSun" w:hAnsi="Arial" w:cs="Arial"/>
      <w:lang w:eastAsia="zh-CN"/>
    </w:rPr>
  </w:style>
  <w:style w:type="paragraph" w:styleId="Heading1">
    <w:name w:val="heading 1"/>
    <w:basedOn w:val="Normal"/>
    <w:next w:val="Normal"/>
    <w:link w:val="Heading1Char"/>
    <w:autoRedefine/>
    <w:qFormat/>
    <w:rsid w:val="00031EAD"/>
    <w:pPr>
      <w:pageBreakBefore/>
      <w:tabs>
        <w:tab w:val="left" w:pos="851"/>
        <w:tab w:val="left" w:pos="5670"/>
      </w:tabs>
      <w:spacing w:after="480"/>
      <w:outlineLvl w:val="0"/>
    </w:pPr>
    <w:rPr>
      <w:rFonts w:eastAsiaTheme="minorHAnsi" w:cstheme="minorBidi"/>
      <w:caps/>
      <w:color w:val="155F1A"/>
      <w:sz w:val="44"/>
      <w:szCs w:val="44"/>
      <w:lang w:val="en-GB" w:eastAsia="en-US"/>
    </w:rPr>
  </w:style>
  <w:style w:type="paragraph" w:styleId="Heading2">
    <w:name w:val="heading 2"/>
    <w:next w:val="Normal"/>
    <w:link w:val="Heading2Char"/>
    <w:qFormat/>
    <w:rsid w:val="00031EAD"/>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qFormat/>
    <w:rsid w:val="00031EAD"/>
    <w:pPr>
      <w:keepNext/>
      <w:tabs>
        <w:tab w:val="left" w:pos="1985"/>
        <w:tab w:val="right" w:pos="9072"/>
      </w:tabs>
      <w:spacing w:after="36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qFormat/>
    <w:rsid w:val="00031EAD"/>
    <w:pPr>
      <w:outlineLvl w:val="3"/>
    </w:pPr>
  </w:style>
  <w:style w:type="paragraph" w:styleId="Heading5">
    <w:name w:val="heading 5"/>
    <w:basedOn w:val="Normal"/>
    <w:next w:val="Normal"/>
    <w:link w:val="Heading5Char"/>
    <w:unhideWhenUsed/>
    <w:qFormat/>
    <w:rsid w:val="00031EAD"/>
    <w:pPr>
      <w:keepNext/>
      <w:keepLines/>
      <w:spacing w:before="200"/>
      <w:jc w:val="left"/>
      <w:outlineLvl w:val="4"/>
    </w:pPr>
    <w:rPr>
      <w:rFonts w:asciiTheme="majorHAnsi" w:eastAsiaTheme="majorEastAsia" w:hAnsiTheme="majorHAnsi" w:cstheme="majorBidi"/>
      <w:color w:val="194C32" w:themeColor="accent1" w:themeShade="7F"/>
    </w:rPr>
  </w:style>
  <w:style w:type="paragraph" w:styleId="Heading6">
    <w:name w:val="heading 6"/>
    <w:basedOn w:val="Normal"/>
    <w:next w:val="Normal"/>
    <w:link w:val="Heading6Char"/>
    <w:unhideWhenUsed/>
    <w:qFormat/>
    <w:rsid w:val="00031EAD"/>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031EAD"/>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Heading7"/>
    <w:next w:val="Normal"/>
    <w:link w:val="Heading8Char"/>
    <w:qFormat/>
    <w:rsid w:val="00031EAD"/>
    <w:pPr>
      <w:tabs>
        <w:tab w:val="clear" w:pos="1296"/>
        <w:tab w:val="num" w:pos="1440"/>
      </w:tabs>
      <w:ind w:left="1440" w:hanging="1440"/>
      <w:outlineLvl w:val="7"/>
    </w:pPr>
  </w:style>
  <w:style w:type="paragraph" w:styleId="Heading9">
    <w:name w:val="heading 9"/>
    <w:basedOn w:val="Heading2"/>
    <w:next w:val="Normal"/>
    <w:link w:val="Heading9Char"/>
    <w:qFormat/>
    <w:rsid w:val="00031EAD"/>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31EAD"/>
    <w:pPr>
      <w:tabs>
        <w:tab w:val="center" w:pos="4536"/>
        <w:tab w:val="right" w:pos="9072"/>
      </w:tabs>
    </w:pPr>
  </w:style>
  <w:style w:type="paragraph" w:styleId="Footer">
    <w:name w:val="footer"/>
    <w:aliases w:val="doc_path_name"/>
    <w:basedOn w:val="Normal"/>
    <w:link w:val="FooterChar"/>
    <w:rsid w:val="00031EAD"/>
    <w:pPr>
      <w:tabs>
        <w:tab w:val="center" w:pos="4320"/>
        <w:tab w:val="right" w:pos="8640"/>
      </w:tabs>
    </w:pPr>
  </w:style>
  <w:style w:type="character" w:styleId="PageNumber">
    <w:name w:val="page number"/>
    <w:basedOn w:val="DefaultParagraphFont"/>
    <w:rsid w:val="00031EAD"/>
  </w:style>
  <w:style w:type="paragraph" w:styleId="Title">
    <w:name w:val="Title"/>
    <w:basedOn w:val="Normal"/>
    <w:link w:val="TitleChar"/>
    <w:qFormat/>
    <w:rsid w:val="00031EAD"/>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031EAD"/>
    <w:pPr>
      <w:spacing w:after="600"/>
      <w:jc w:val="center"/>
    </w:pPr>
    <w:rPr>
      <w:rFonts w:eastAsia="Times New Roman" w:cs="Times New Roman"/>
      <w:i/>
      <w:lang w:eastAsia="en-US"/>
    </w:rPr>
  </w:style>
  <w:style w:type="paragraph" w:customStyle="1" w:styleId="Docoriginal">
    <w:name w:val="Doc_original"/>
    <w:basedOn w:val="Code"/>
    <w:link w:val="DocoriginalChar"/>
    <w:rsid w:val="00031EAD"/>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031EAD"/>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031EAD"/>
    <w:pPr>
      <w:ind w:left="284" w:hanging="284"/>
    </w:pPr>
    <w:rPr>
      <w:rFonts w:ascii="Arial Narrow" w:hAnsi="Arial Narrow"/>
      <w:sz w:val="16"/>
      <w:szCs w:val="16"/>
    </w:rPr>
  </w:style>
  <w:style w:type="character" w:styleId="FootnoteReference">
    <w:name w:val="footnote reference"/>
    <w:aliases w:val="Footnote,callout"/>
    <w:rsid w:val="00031EAD"/>
    <w:rPr>
      <w:vertAlign w:val="superscript"/>
    </w:rPr>
  </w:style>
  <w:style w:type="paragraph" w:styleId="Closing">
    <w:name w:val="Closing"/>
    <w:basedOn w:val="Normal"/>
    <w:link w:val="ClosingChar"/>
    <w:rsid w:val="00031EAD"/>
    <w:pPr>
      <w:ind w:left="4536"/>
      <w:jc w:val="center"/>
    </w:pPr>
    <w:rPr>
      <w:rFonts w:eastAsia="Times New Roman" w:cs="Times New Roman"/>
      <w:lang w:eastAsia="en-US"/>
    </w:rPr>
  </w:style>
  <w:style w:type="paragraph" w:styleId="Index1">
    <w:name w:val="index 1"/>
    <w:basedOn w:val="Normal"/>
    <w:next w:val="Normal"/>
    <w:semiHidden/>
    <w:rsid w:val="00031EAD"/>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031EAD"/>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031EAD"/>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031EA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031EAD"/>
    <w:pPr>
      <w:ind w:left="5250"/>
    </w:pPr>
  </w:style>
  <w:style w:type="character" w:customStyle="1" w:styleId="Doclang">
    <w:name w:val="Doc_lang"/>
    <w:basedOn w:val="DefaultParagraphFont"/>
    <w:rsid w:val="00031EAD"/>
    <w:rPr>
      <w:rFonts w:ascii="Arial" w:hAnsi="Arial"/>
      <w:sz w:val="20"/>
      <w:lang w:val="en-US"/>
    </w:rPr>
  </w:style>
  <w:style w:type="paragraph" w:customStyle="1" w:styleId="Session">
    <w:name w:val="Session"/>
    <w:basedOn w:val="Normal"/>
    <w:semiHidden/>
    <w:rsid w:val="00031EAD"/>
    <w:pPr>
      <w:spacing w:before="60"/>
      <w:jc w:val="center"/>
    </w:pPr>
    <w:rPr>
      <w:rFonts w:eastAsia="Times New Roman" w:cs="Times New Roman"/>
      <w:b/>
      <w:lang w:eastAsia="en-US"/>
    </w:rPr>
  </w:style>
  <w:style w:type="paragraph" w:customStyle="1" w:styleId="Organizer">
    <w:name w:val="Organizer"/>
    <w:basedOn w:val="Normal"/>
    <w:semiHidden/>
    <w:rsid w:val="00031EAD"/>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031EAD"/>
    <w:pPr>
      <w:spacing w:after="220"/>
    </w:pPr>
  </w:style>
  <w:style w:type="paragraph" w:customStyle="1" w:styleId="Disclaimer">
    <w:name w:val="Disclaimer"/>
    <w:next w:val="Normal"/>
    <w:qFormat/>
    <w:rsid w:val="00031EAD"/>
    <w:pPr>
      <w:spacing w:after="600"/>
    </w:pPr>
    <w:rPr>
      <w:rFonts w:ascii="Arial" w:hAnsi="Arial"/>
      <w:i/>
      <w:iCs/>
      <w:color w:val="A6A6A6" w:themeColor="background1" w:themeShade="A6"/>
    </w:rPr>
  </w:style>
  <w:style w:type="paragraph" w:customStyle="1" w:styleId="upove">
    <w:name w:val="upov_e"/>
    <w:basedOn w:val="Normal"/>
    <w:rsid w:val="00031EAD"/>
    <w:pPr>
      <w:spacing w:before="120"/>
    </w:pPr>
    <w:rPr>
      <w:rFonts w:eastAsia="Times New Roman" w:cs="Times New Roman"/>
      <w:sz w:val="16"/>
      <w:lang w:eastAsia="en-US"/>
    </w:rPr>
  </w:style>
  <w:style w:type="paragraph" w:customStyle="1" w:styleId="TitleofDoc">
    <w:name w:val="Title of Doc"/>
    <w:basedOn w:val="Normal"/>
    <w:semiHidden/>
    <w:rsid w:val="00031EAD"/>
    <w:pPr>
      <w:spacing w:before="1200"/>
      <w:jc w:val="center"/>
    </w:pPr>
    <w:rPr>
      <w:rFonts w:eastAsia="Times New Roman" w:cs="Times New Roman"/>
      <w:caps/>
      <w:lang w:eastAsia="en-US"/>
    </w:rPr>
  </w:style>
  <w:style w:type="paragraph" w:customStyle="1" w:styleId="preparedby0">
    <w:name w:val="prepared by"/>
    <w:basedOn w:val="Normal"/>
    <w:next w:val="Normal"/>
    <w:rsid w:val="00031EAD"/>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031EAD"/>
  </w:style>
  <w:style w:type="paragraph" w:styleId="EndnoteText">
    <w:name w:val="endnote text"/>
    <w:basedOn w:val="Normal"/>
    <w:link w:val="EndnoteTextChar"/>
    <w:semiHidden/>
    <w:rsid w:val="00031EAD"/>
    <w:rPr>
      <w:sz w:val="18"/>
    </w:rPr>
  </w:style>
  <w:style w:type="character" w:styleId="EndnoteReference">
    <w:name w:val="endnote reference"/>
    <w:basedOn w:val="DefaultParagraphFont"/>
    <w:rsid w:val="00031EAD"/>
    <w:rPr>
      <w:vertAlign w:val="superscript"/>
    </w:rPr>
  </w:style>
  <w:style w:type="paragraph" w:customStyle="1" w:styleId="SessionMeetingPlace">
    <w:name w:val="Session_MeetingPlace"/>
    <w:basedOn w:val="Normal"/>
    <w:semiHidden/>
    <w:rsid w:val="00031EAD"/>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031EAD"/>
    <w:pPr>
      <w:spacing w:before="60"/>
      <w:ind w:left="1276"/>
    </w:pPr>
    <w:rPr>
      <w:rFonts w:eastAsia="Times New Roman" w:cs="Times New Roman"/>
      <w:b/>
      <w:lang w:eastAsia="en-US"/>
    </w:rPr>
  </w:style>
  <w:style w:type="paragraph" w:styleId="Date">
    <w:name w:val="Date"/>
    <w:basedOn w:val="Normal"/>
    <w:link w:val="DateChar"/>
    <w:rsid w:val="00031EAD"/>
    <w:pPr>
      <w:spacing w:line="340" w:lineRule="exact"/>
      <w:ind w:left="1276"/>
    </w:pPr>
    <w:rPr>
      <w:rFonts w:eastAsia="Times New Roman" w:cs="Times New Roman"/>
      <w:b/>
      <w:lang w:eastAsia="en-US"/>
    </w:rPr>
  </w:style>
  <w:style w:type="paragraph" w:customStyle="1" w:styleId="Code">
    <w:name w:val="Code"/>
    <w:basedOn w:val="Normal"/>
    <w:link w:val="CodeChar"/>
    <w:semiHidden/>
    <w:rsid w:val="00031EAD"/>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031EAD"/>
    <w:pPr>
      <w:spacing w:before="60" w:after="480"/>
      <w:jc w:val="center"/>
    </w:pPr>
    <w:rPr>
      <w:rFonts w:eastAsia="Times New Roman" w:cs="Times New Roman"/>
      <w:lang w:eastAsia="en-US"/>
    </w:rPr>
  </w:style>
  <w:style w:type="paragraph" w:customStyle="1" w:styleId="Lettrine">
    <w:name w:val="Lettrine"/>
    <w:basedOn w:val="Normal"/>
    <w:rsid w:val="00031EAD"/>
    <w:pPr>
      <w:spacing w:line="340" w:lineRule="atLeast"/>
      <w:jc w:val="right"/>
    </w:pPr>
    <w:rPr>
      <w:rFonts w:eastAsia="Times New Roman" w:cs="Times New Roman"/>
      <w:b/>
      <w:bCs/>
      <w:sz w:val="36"/>
      <w:lang w:eastAsia="en-US"/>
    </w:rPr>
  </w:style>
  <w:style w:type="paragraph" w:customStyle="1" w:styleId="LogoUPOV">
    <w:name w:val="LogoUPOV"/>
    <w:basedOn w:val="Normal"/>
    <w:rsid w:val="00031EAD"/>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031EAD"/>
    <w:pPr>
      <w:spacing w:before="0" w:line="280" w:lineRule="exact"/>
      <w:jc w:val="left"/>
    </w:pPr>
    <w:rPr>
      <w:caps w:val="0"/>
      <w:sz w:val="20"/>
    </w:rPr>
  </w:style>
  <w:style w:type="paragraph" w:customStyle="1" w:styleId="TitreUpov">
    <w:name w:val="TitreUpov"/>
    <w:basedOn w:val="Normal"/>
    <w:semiHidden/>
    <w:rsid w:val="00031EAD"/>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031EAD"/>
    <w:pPr>
      <w:spacing w:before="480"/>
    </w:pPr>
    <w:rPr>
      <w:bCs/>
      <w:caps/>
      <w:kern w:val="28"/>
      <w:sz w:val="24"/>
    </w:rPr>
  </w:style>
  <w:style w:type="paragraph" w:customStyle="1" w:styleId="plcountry">
    <w:name w:val="plcountry"/>
    <w:basedOn w:val="Normal"/>
    <w:rsid w:val="00031EAD"/>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031EAD"/>
    <w:pPr>
      <w:keepLines/>
      <w:spacing w:before="60" w:after="60"/>
    </w:pPr>
    <w:rPr>
      <w:rFonts w:eastAsia="Times New Roman" w:cs="Times New Roman"/>
      <w:noProof/>
      <w:snapToGrid w:val="0"/>
      <w:lang w:eastAsia="en-US"/>
    </w:rPr>
  </w:style>
  <w:style w:type="paragraph" w:customStyle="1" w:styleId="plheading">
    <w:name w:val="plheading"/>
    <w:basedOn w:val="Normal"/>
    <w:rsid w:val="00031EAD"/>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031EAD"/>
    <w:pPr>
      <w:spacing w:before="240"/>
      <w:contextualSpacing/>
      <w:jc w:val="left"/>
    </w:pPr>
    <w:rPr>
      <w:sz w:val="20"/>
    </w:rPr>
  </w:style>
  <w:style w:type="paragraph" w:customStyle="1" w:styleId="Titleofdoc0">
    <w:name w:val="Title_of_doc"/>
    <w:basedOn w:val="TitleofDoc"/>
    <w:rsid w:val="00031EAD"/>
    <w:pPr>
      <w:spacing w:before="600" w:after="240"/>
      <w:jc w:val="left"/>
    </w:pPr>
    <w:rPr>
      <w:b/>
    </w:rPr>
  </w:style>
  <w:style w:type="paragraph" w:customStyle="1" w:styleId="preparedby1">
    <w:name w:val="prepared_by"/>
    <w:basedOn w:val="preparedby0"/>
    <w:rsid w:val="00031EAD"/>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031EAD"/>
    <w:rPr>
      <w:rFonts w:ascii="Arial" w:hAnsi="Arial"/>
      <w:b/>
      <w:bCs/>
      <w:spacing w:val="10"/>
    </w:rPr>
  </w:style>
  <w:style w:type="paragraph" w:customStyle="1" w:styleId="endofdoc">
    <w:name w:val="end_of_doc"/>
    <w:next w:val="Header"/>
    <w:autoRedefine/>
    <w:rsid w:val="00031EAD"/>
    <w:pPr>
      <w:spacing w:before="480"/>
      <w:ind w:left="567" w:hanging="567"/>
      <w:jc w:val="right"/>
    </w:pPr>
    <w:rPr>
      <w:rFonts w:ascii="Arial" w:hAnsi="Arial"/>
    </w:rPr>
  </w:style>
  <w:style w:type="character" w:customStyle="1" w:styleId="DocoriginalChar">
    <w:name w:val="Doc_original Char"/>
    <w:basedOn w:val="CodeChar"/>
    <w:link w:val="Docoriginal"/>
    <w:rsid w:val="00031EAD"/>
    <w:rPr>
      <w:rFonts w:ascii="Arial" w:hAnsi="Arial"/>
      <w:b/>
      <w:bCs/>
      <w:spacing w:val="10"/>
      <w:sz w:val="18"/>
    </w:rPr>
  </w:style>
  <w:style w:type="paragraph" w:styleId="TOC2">
    <w:name w:val="toc 2"/>
    <w:basedOn w:val="Normal"/>
    <w:next w:val="Normal"/>
    <w:autoRedefine/>
    <w:uiPriority w:val="39"/>
    <w:qFormat/>
    <w:rsid w:val="000061FF"/>
    <w:pPr>
      <w:tabs>
        <w:tab w:val="left" w:pos="1560"/>
        <w:tab w:val="right" w:leader="dot" w:pos="9639"/>
      </w:tabs>
      <w:spacing w:before="180" w:after="90" w:line="220" w:lineRule="atLeast"/>
      <w:ind w:left="425" w:right="284"/>
      <w:jc w:val="left"/>
    </w:pPr>
    <w:rPr>
      <w:rFonts w:eastAsia="Times New Roman" w:cs="Times New Roman"/>
      <w:b/>
      <w:bCs/>
      <w:iCs/>
      <w:noProof/>
      <w:sz w:val="18"/>
      <w:lang w:eastAsia="en-US"/>
    </w:rPr>
  </w:style>
  <w:style w:type="paragraph" w:styleId="TOC3">
    <w:name w:val="toc 3"/>
    <w:basedOn w:val="Normal"/>
    <w:next w:val="Normal"/>
    <w:autoRedefine/>
    <w:unhideWhenUsed/>
    <w:qFormat/>
    <w:rsid w:val="00031EAD"/>
    <w:pPr>
      <w:tabs>
        <w:tab w:val="right" w:leader="dot" w:pos="9498"/>
      </w:tabs>
      <w:spacing w:before="90" w:after="90" w:line="220" w:lineRule="atLeast"/>
      <w:ind w:left="426" w:right="357"/>
    </w:pPr>
    <w:rPr>
      <w:rFonts w:eastAsia="Times New Roman" w:cstheme="minorBidi"/>
      <w:iCs/>
      <w:noProof/>
      <w:sz w:val="18"/>
      <w:lang w:val="fr-FR" w:eastAsia="en-US"/>
    </w:rPr>
  </w:style>
  <w:style w:type="character" w:styleId="Hyperlink">
    <w:name w:val="Hyperlink"/>
    <w:uiPriority w:val="99"/>
    <w:rsid w:val="00031EAD"/>
    <w:rPr>
      <w:color w:val="000099"/>
      <w:u w:val="single"/>
    </w:rPr>
  </w:style>
  <w:style w:type="paragraph" w:styleId="TOC4">
    <w:name w:val="toc 4"/>
    <w:basedOn w:val="TOC3"/>
    <w:next w:val="Normal"/>
    <w:rsid w:val="00031EAD"/>
    <w:pPr>
      <w:tabs>
        <w:tab w:val="right" w:pos="3969"/>
      </w:tabs>
      <w:spacing w:before="0"/>
      <w:ind w:left="2381" w:right="0"/>
    </w:pPr>
    <w:rPr>
      <w:i/>
    </w:rPr>
  </w:style>
  <w:style w:type="paragraph" w:styleId="TOC1">
    <w:name w:val="toc 1"/>
    <w:basedOn w:val="Normal"/>
    <w:next w:val="Normal"/>
    <w:autoRedefine/>
    <w:uiPriority w:val="39"/>
    <w:qFormat/>
    <w:rsid w:val="000061FF"/>
    <w:pPr>
      <w:tabs>
        <w:tab w:val="left" w:pos="426"/>
        <w:tab w:val="right" w:leader="dot" w:pos="9639"/>
      </w:tabs>
      <w:spacing w:before="240" w:after="120" w:line="220" w:lineRule="atLeast"/>
      <w:ind w:right="142"/>
      <w:jc w:val="lef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031EAD"/>
    <w:pPr>
      <w:tabs>
        <w:tab w:val="left" w:pos="1985"/>
      </w:tabs>
      <w:ind w:left="1985" w:hanging="1418"/>
    </w:pPr>
  </w:style>
  <w:style w:type="paragraph" w:styleId="BalloonText">
    <w:name w:val="Balloon Text"/>
    <w:basedOn w:val="Normal"/>
    <w:link w:val="BalloonTextChar"/>
    <w:rsid w:val="00031EAD"/>
    <w:rPr>
      <w:rFonts w:ascii="Tahoma" w:hAnsi="Tahoma" w:cs="Tahoma"/>
      <w:sz w:val="16"/>
      <w:szCs w:val="16"/>
    </w:rPr>
  </w:style>
  <w:style w:type="character" w:customStyle="1" w:styleId="BalloonTextChar">
    <w:name w:val="Balloon Text Char"/>
    <w:basedOn w:val="DefaultParagraphFont"/>
    <w:link w:val="BalloonText"/>
    <w:rsid w:val="00031EAD"/>
    <w:rPr>
      <w:rFonts w:ascii="Tahoma" w:eastAsia="SimSun" w:hAnsi="Tahoma" w:cs="Tahoma"/>
      <w:sz w:val="16"/>
      <w:szCs w:val="16"/>
      <w:lang w:eastAsia="zh-CN"/>
    </w:rPr>
  </w:style>
  <w:style w:type="paragraph" w:customStyle="1" w:styleId="Doccode">
    <w:name w:val="Doc_code"/>
    <w:qFormat/>
    <w:rsid w:val="00031EAD"/>
    <w:rPr>
      <w:rFonts w:ascii="Arial" w:hAnsi="Arial"/>
      <w:b/>
      <w:bCs/>
      <w:spacing w:val="10"/>
      <w:sz w:val="18"/>
    </w:rPr>
  </w:style>
  <w:style w:type="character" w:customStyle="1" w:styleId="DecisionParagraphsChar">
    <w:name w:val="DecisionParagraphs Char"/>
    <w:basedOn w:val="DefaultParagraphFont"/>
    <w:link w:val="DecisionParagraphs"/>
    <w:rsid w:val="00031EAD"/>
    <w:rPr>
      <w:rFonts w:ascii="Arial" w:hAnsi="Arial"/>
      <w:i/>
    </w:rPr>
  </w:style>
  <w:style w:type="character" w:customStyle="1" w:styleId="Heading6Char">
    <w:name w:val="Heading 6 Char"/>
    <w:basedOn w:val="DefaultParagraphFont"/>
    <w:link w:val="Heading6"/>
    <w:rsid w:val="00031EAD"/>
    <w:rPr>
      <w:rFonts w:ascii="Cambria" w:hAnsi="Cambria"/>
      <w:i/>
      <w:iCs/>
      <w:color w:val="243F60"/>
      <w:lang w:eastAsia="zh-CN"/>
    </w:rPr>
  </w:style>
  <w:style w:type="character" w:customStyle="1" w:styleId="Heading7Char">
    <w:name w:val="Heading 7 Char"/>
    <w:basedOn w:val="DefaultParagraphFont"/>
    <w:link w:val="Heading7"/>
    <w:rsid w:val="00031EAD"/>
    <w:rPr>
      <w:rFonts w:ascii="Arial" w:hAnsi="Arial" w:cs="Arial"/>
      <w:b/>
      <w:bCs/>
      <w:caps/>
      <w:color w:val="3E484E"/>
      <w:szCs w:val="26"/>
      <w:lang w:val="en-GB" w:eastAsia="da-DK"/>
    </w:rPr>
  </w:style>
  <w:style w:type="character" w:customStyle="1" w:styleId="Heading8Char">
    <w:name w:val="Heading 8 Char"/>
    <w:basedOn w:val="DefaultParagraphFont"/>
    <w:link w:val="Heading8"/>
    <w:rsid w:val="00031EAD"/>
    <w:rPr>
      <w:rFonts w:ascii="Arial" w:hAnsi="Arial" w:cs="Arial"/>
      <w:b/>
      <w:bCs/>
      <w:caps/>
      <w:color w:val="3E484E"/>
      <w:szCs w:val="26"/>
      <w:lang w:val="en-GB" w:eastAsia="da-DK"/>
    </w:rPr>
  </w:style>
  <w:style w:type="paragraph" w:customStyle="1" w:styleId="Endofdocument-Annex">
    <w:name w:val="[End of document - Annex]"/>
    <w:basedOn w:val="Normal"/>
    <w:rsid w:val="00031EAD"/>
    <w:pPr>
      <w:ind w:left="5534"/>
    </w:pPr>
  </w:style>
  <w:style w:type="paragraph" w:styleId="Caption">
    <w:name w:val="caption"/>
    <w:basedOn w:val="Normal"/>
    <w:next w:val="Normal"/>
    <w:autoRedefine/>
    <w:qFormat/>
    <w:rsid w:val="00D1245F"/>
    <w:pPr>
      <w:keepNext/>
      <w:spacing w:before="120" w:after="120"/>
      <w:jc w:val="center"/>
    </w:pPr>
    <w:rPr>
      <w:bCs/>
      <w:color w:val="155F1A"/>
      <w:sz w:val="18"/>
    </w:rPr>
  </w:style>
  <w:style w:type="paragraph" w:styleId="CommentText">
    <w:name w:val="annotation text"/>
    <w:basedOn w:val="Normal"/>
    <w:link w:val="CommentTextChar"/>
    <w:rsid w:val="00031EAD"/>
    <w:rPr>
      <w:sz w:val="18"/>
    </w:rPr>
  </w:style>
  <w:style w:type="character" w:customStyle="1" w:styleId="CommentTextChar">
    <w:name w:val="Comment Text Char"/>
    <w:basedOn w:val="DefaultParagraphFont"/>
    <w:link w:val="CommentText"/>
    <w:rsid w:val="00031EAD"/>
    <w:rPr>
      <w:rFonts w:ascii="Arial" w:eastAsia="SimSun" w:hAnsi="Arial" w:cs="Arial"/>
      <w:sz w:val="18"/>
      <w:lang w:eastAsia="zh-CN"/>
    </w:rPr>
  </w:style>
  <w:style w:type="paragraph" w:styleId="ListNumber">
    <w:name w:val="List Number"/>
    <w:basedOn w:val="Normal"/>
    <w:rsid w:val="00031EAD"/>
    <w:pPr>
      <w:numPr>
        <w:numId w:val="34"/>
      </w:numPr>
    </w:pPr>
  </w:style>
  <w:style w:type="paragraph" w:customStyle="1" w:styleId="ONUME">
    <w:name w:val="ONUM E"/>
    <w:basedOn w:val="BodyText"/>
    <w:link w:val="ONUMEChar"/>
    <w:rsid w:val="00031EAD"/>
    <w:pPr>
      <w:numPr>
        <w:numId w:val="41"/>
      </w:numPr>
    </w:pPr>
  </w:style>
  <w:style w:type="paragraph" w:customStyle="1" w:styleId="ONUMFS">
    <w:name w:val="ONUM FS"/>
    <w:basedOn w:val="BodyText"/>
    <w:rsid w:val="00031EAD"/>
    <w:pPr>
      <w:numPr>
        <w:numId w:val="42"/>
      </w:numPr>
    </w:pPr>
  </w:style>
  <w:style w:type="paragraph" w:styleId="Salutation">
    <w:name w:val="Salutation"/>
    <w:basedOn w:val="Normal"/>
    <w:next w:val="Normal"/>
    <w:link w:val="SalutationChar"/>
    <w:rsid w:val="00031EAD"/>
  </w:style>
  <w:style w:type="character" w:customStyle="1" w:styleId="SalutationChar">
    <w:name w:val="Salutation Char"/>
    <w:link w:val="Salutation"/>
    <w:rsid w:val="00031EAD"/>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031EAD"/>
    <w:pPr>
      <w:ind w:left="720"/>
    </w:pPr>
    <w:rPr>
      <w:rFonts w:eastAsia="Times New Roman" w:cs="Times New Roman"/>
      <w:lang w:eastAsia="en-US"/>
    </w:rPr>
  </w:style>
  <w:style w:type="character" w:customStyle="1" w:styleId="DecisionInvitingParaChar">
    <w:name w:val="Decision Inviting Para. Char"/>
    <w:link w:val="DecisionInvitingPara"/>
    <w:locked/>
    <w:rsid w:val="00031EAD"/>
    <w:rPr>
      <w:rFonts w:ascii="Arial" w:hAnsi="Arial" w:cs="Arial"/>
      <w:i/>
    </w:rPr>
  </w:style>
  <w:style w:type="paragraph" w:customStyle="1" w:styleId="DecisionInvitingPara">
    <w:name w:val="Decision Inviting Para."/>
    <w:basedOn w:val="Normal"/>
    <w:link w:val="DecisionInvitingParaChar"/>
    <w:rsid w:val="00031EAD"/>
    <w:pPr>
      <w:spacing w:after="120" w:line="260" w:lineRule="exact"/>
      <w:ind w:left="5534"/>
    </w:pPr>
    <w:rPr>
      <w:rFonts w:eastAsia="Times New Roman"/>
      <w:i/>
      <w:lang w:eastAsia="en-US"/>
    </w:rPr>
  </w:style>
  <w:style w:type="character" w:customStyle="1" w:styleId="ONUMEChar">
    <w:name w:val="ONUM E Char"/>
    <w:link w:val="ONUME"/>
    <w:locked/>
    <w:rsid w:val="00031EAD"/>
    <w:rPr>
      <w:rFonts w:ascii="Arial" w:eastAsia="SimSun" w:hAnsi="Arial" w:cs="Arial"/>
      <w:lang w:eastAsia="zh-CN"/>
    </w:rPr>
  </w:style>
  <w:style w:type="character" w:customStyle="1" w:styleId="HeaderChar">
    <w:name w:val="Header Char"/>
    <w:basedOn w:val="DefaultParagraphFont"/>
    <w:link w:val="Header"/>
    <w:rsid w:val="00031EAD"/>
    <w:rPr>
      <w:rFonts w:ascii="Arial" w:eastAsia="SimSun" w:hAnsi="Arial" w:cs="Arial"/>
      <w:lang w:eastAsia="zh-CN"/>
    </w:rPr>
  </w:style>
  <w:style w:type="character" w:customStyle="1" w:styleId="FooterChar">
    <w:name w:val="Footer Char"/>
    <w:aliases w:val="doc_path_name Char"/>
    <w:basedOn w:val="DefaultParagraphFont"/>
    <w:link w:val="Footer"/>
    <w:rsid w:val="00031EAD"/>
    <w:rPr>
      <w:rFonts w:ascii="Arial" w:eastAsia="SimSun" w:hAnsi="Arial" w:cs="Arial"/>
      <w:lang w:eastAsia="zh-CN"/>
    </w:rPr>
  </w:style>
  <w:style w:type="character" w:customStyle="1" w:styleId="BodyTextChar">
    <w:name w:val="Body Text Char"/>
    <w:link w:val="BodyText"/>
    <w:rsid w:val="00031EAD"/>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031EAD"/>
    <w:rPr>
      <w:rFonts w:ascii="Arial Narrow" w:eastAsia="SimSun" w:hAnsi="Arial Narrow" w:cs="Arial"/>
      <w:sz w:val="16"/>
      <w:szCs w:val="16"/>
      <w:lang w:eastAsia="zh-CN"/>
    </w:rPr>
  </w:style>
  <w:style w:type="table" w:styleId="TableGrid">
    <w:name w:val="Table Grid"/>
    <w:basedOn w:val="TableNormal"/>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1EAD"/>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031EAD"/>
    <w:rPr>
      <w:rFonts w:ascii="Arial Bold" w:hAnsi="Arial Bold"/>
      <w:b w:val="0"/>
      <w:sz w:val="24"/>
      <w:lang w:val="en-GB" w:eastAsia="da-DK"/>
    </w:rPr>
  </w:style>
  <w:style w:type="paragraph" w:customStyle="1" w:styleId="StyleHeading3BoldNounderline">
    <w:name w:val="Style Heading 3 + Bold No underline"/>
    <w:basedOn w:val="Heading3"/>
    <w:rsid w:val="00031EAD"/>
  </w:style>
  <w:style w:type="paragraph" w:customStyle="1" w:styleId="Default">
    <w:name w:val="Default"/>
    <w:rsid w:val="00031EAD"/>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031EAD"/>
    <w:rPr>
      <w:rFonts w:ascii="Arial" w:hAnsi="Arial" w:cs="Arial"/>
      <w:b/>
      <w:bCs/>
      <w:iCs/>
      <w:color w:val="155F1A"/>
      <w:sz w:val="28"/>
      <w:szCs w:val="28"/>
    </w:rPr>
  </w:style>
  <w:style w:type="paragraph" w:customStyle="1" w:styleId="Heading">
    <w:name w:val="Heading"/>
    <w:basedOn w:val="Heading1"/>
    <w:uiPriority w:val="99"/>
    <w:rsid w:val="00031EAD"/>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lang w:val="fr-FR"/>
    </w:rPr>
  </w:style>
  <w:style w:type="table" w:customStyle="1" w:styleId="TableGrid1">
    <w:name w:val="Table Grid1"/>
    <w:basedOn w:val="TableNormal"/>
    <w:next w:val="TableGrid"/>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1EAD"/>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031EAD"/>
    <w:rPr>
      <w:rFonts w:ascii="Arial" w:hAnsi="Arial"/>
      <w:szCs w:val="24"/>
    </w:rPr>
  </w:style>
  <w:style w:type="paragraph" w:styleId="PlainText">
    <w:name w:val="Plain Text"/>
    <w:basedOn w:val="Normal"/>
    <w:link w:val="PlainTextChar"/>
    <w:uiPriority w:val="99"/>
    <w:rsid w:val="00031EAD"/>
    <w:rPr>
      <w:rFonts w:ascii="Courier New" w:hAnsi="Courier New" w:cs="Courier New"/>
      <w:color w:val="0000FF"/>
    </w:rPr>
  </w:style>
  <w:style w:type="character" w:customStyle="1" w:styleId="PlainTextChar">
    <w:name w:val="Plain Text Char"/>
    <w:basedOn w:val="DefaultParagraphFont"/>
    <w:link w:val="PlainText"/>
    <w:uiPriority w:val="99"/>
    <w:rsid w:val="00031EAD"/>
    <w:rPr>
      <w:rFonts w:ascii="Courier New" w:eastAsia="SimSun" w:hAnsi="Courier New" w:cs="Courier New"/>
      <w:color w:val="0000FF"/>
      <w:lang w:eastAsia="zh-CN"/>
    </w:rPr>
  </w:style>
  <w:style w:type="character" w:styleId="CommentReference">
    <w:name w:val="annotation reference"/>
    <w:basedOn w:val="DefaultParagraphFont"/>
    <w:rsid w:val="00031EAD"/>
    <w:rPr>
      <w:sz w:val="16"/>
      <w:szCs w:val="16"/>
    </w:rPr>
  </w:style>
  <w:style w:type="paragraph" w:styleId="CommentSubject">
    <w:name w:val="annotation subject"/>
    <w:basedOn w:val="CommentText"/>
    <w:next w:val="CommentText"/>
    <w:link w:val="CommentSubjectChar"/>
    <w:uiPriority w:val="99"/>
    <w:rsid w:val="00031EAD"/>
    <w:rPr>
      <w:b/>
      <w:bCs/>
    </w:rPr>
  </w:style>
  <w:style w:type="character" w:customStyle="1" w:styleId="CommentSubjectChar">
    <w:name w:val="Comment Subject Char"/>
    <w:basedOn w:val="CommentTextChar"/>
    <w:link w:val="CommentSubject"/>
    <w:uiPriority w:val="99"/>
    <w:rsid w:val="00031EAD"/>
    <w:rPr>
      <w:rFonts w:ascii="Arial" w:eastAsia="SimSun" w:hAnsi="Arial" w:cs="Arial"/>
      <w:b/>
      <w:bCs/>
      <w:sz w:val="18"/>
      <w:lang w:eastAsia="zh-CN"/>
    </w:rPr>
  </w:style>
  <w:style w:type="paragraph" w:styleId="Revision">
    <w:name w:val="Revision"/>
    <w:hidden/>
    <w:uiPriority w:val="99"/>
    <w:semiHidden/>
    <w:rsid w:val="00031EAD"/>
    <w:rPr>
      <w:rFonts w:ascii="Arial" w:hAnsi="Arial" w:cs="Arial"/>
      <w:sz w:val="22"/>
    </w:rPr>
  </w:style>
  <w:style w:type="paragraph" w:customStyle="1" w:styleId="null">
    <w:name w:val="null"/>
    <w:basedOn w:val="Normal"/>
    <w:rsid w:val="00031EAD"/>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031EAD"/>
  </w:style>
  <w:style w:type="paragraph" w:customStyle="1" w:styleId="Endofdocument">
    <w:name w:val="End of document"/>
    <w:basedOn w:val="Normal"/>
    <w:rsid w:val="00031EAD"/>
    <w:pPr>
      <w:ind w:left="4536"/>
      <w:jc w:val="center"/>
    </w:pPr>
    <w:rPr>
      <w:rFonts w:ascii="Times New Roman" w:eastAsia="Times New Roman" w:hAnsi="Times New Roman" w:cs="Times New Roman"/>
      <w:sz w:val="24"/>
      <w:lang w:eastAsia="en-US"/>
    </w:rPr>
  </w:style>
  <w:style w:type="paragraph" w:styleId="BlockText">
    <w:name w:val="Block Text"/>
    <w:basedOn w:val="Normal"/>
    <w:rsid w:val="00031EAD"/>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031EAD"/>
    <w:rPr>
      <w:i/>
      <w:iCs/>
    </w:rPr>
  </w:style>
  <w:style w:type="character" w:customStyle="1" w:styleId="st">
    <w:name w:val="st"/>
    <w:basedOn w:val="DefaultParagraphFont"/>
    <w:rsid w:val="00031EAD"/>
  </w:style>
  <w:style w:type="character" w:customStyle="1" w:styleId="Heading1Char">
    <w:name w:val="Heading 1 Char"/>
    <w:basedOn w:val="DefaultParagraphFont"/>
    <w:link w:val="Heading1"/>
    <w:rsid w:val="00031EAD"/>
    <w:rPr>
      <w:rFonts w:ascii="Arial" w:eastAsiaTheme="minorHAnsi" w:hAnsi="Arial" w:cstheme="minorBidi"/>
      <w:caps/>
      <w:color w:val="155F1A"/>
      <w:sz w:val="44"/>
      <w:szCs w:val="44"/>
      <w:lang w:val="en-GB"/>
    </w:rPr>
  </w:style>
  <w:style w:type="paragraph" w:customStyle="1" w:styleId="StyleHeading4">
    <w:name w:val="Style Heading 4"/>
    <w:basedOn w:val="Normal"/>
    <w:qFormat/>
    <w:rsid w:val="00031EAD"/>
    <w:pPr>
      <w:keepNext/>
      <w:ind w:left="1843" w:hanging="1843"/>
      <w:outlineLvl w:val="2"/>
    </w:pPr>
    <w:rPr>
      <w:b/>
      <w:bCs/>
      <w:i/>
      <w:szCs w:val="26"/>
    </w:rPr>
  </w:style>
  <w:style w:type="character" w:customStyle="1" w:styleId="Heading5Char">
    <w:name w:val="Heading 5 Char"/>
    <w:basedOn w:val="DefaultParagraphFont"/>
    <w:link w:val="Heading5"/>
    <w:rsid w:val="00031EAD"/>
    <w:rPr>
      <w:rFonts w:asciiTheme="majorHAnsi" w:eastAsiaTheme="majorEastAsia" w:hAnsiTheme="majorHAnsi" w:cstheme="majorBidi"/>
      <w:color w:val="194C32" w:themeColor="accent1" w:themeShade="7F"/>
      <w:lang w:eastAsia="zh-CN"/>
    </w:rPr>
  </w:style>
  <w:style w:type="character" w:customStyle="1" w:styleId="Heading9Char">
    <w:name w:val="Heading 9 Char"/>
    <w:basedOn w:val="DefaultParagraphFont"/>
    <w:link w:val="Heading9"/>
    <w:rsid w:val="00031EAD"/>
    <w:rPr>
      <w:rFonts w:ascii="Arial" w:hAnsi="Arial" w:cs="Arial"/>
      <w:b/>
      <w:bCs/>
      <w:iCs/>
      <w:color w:val="155F1A"/>
      <w:szCs w:val="28"/>
    </w:rPr>
  </w:style>
  <w:style w:type="character" w:customStyle="1" w:styleId="Heading3Char">
    <w:name w:val="Heading 3 Char"/>
    <w:link w:val="Heading3"/>
    <w:rsid w:val="00031EAD"/>
    <w:rPr>
      <w:rFonts w:ascii="Arial" w:hAnsi="Arial" w:cs="Arial"/>
      <w:bCs/>
      <w:iCs/>
      <w:color w:val="155F1A"/>
      <w:sz w:val="28"/>
      <w:szCs w:val="26"/>
    </w:rPr>
  </w:style>
  <w:style w:type="character" w:customStyle="1" w:styleId="Heading4Char">
    <w:name w:val="Heading 4 Char"/>
    <w:link w:val="Heading4"/>
    <w:rsid w:val="00031EAD"/>
    <w:rPr>
      <w:rFonts w:ascii="Arial" w:hAnsi="Arial" w:cs="Arial"/>
      <w:bCs/>
      <w:iCs/>
      <w:color w:val="155F1A"/>
      <w:sz w:val="28"/>
      <w:szCs w:val="26"/>
    </w:rPr>
  </w:style>
  <w:style w:type="character" w:customStyle="1" w:styleId="EndnoteTextChar">
    <w:name w:val="Endnote Text Char"/>
    <w:link w:val="EndnoteText"/>
    <w:semiHidden/>
    <w:rsid w:val="00031EAD"/>
    <w:rPr>
      <w:rFonts w:ascii="Arial" w:eastAsia="SimSun" w:hAnsi="Arial" w:cs="Arial"/>
      <w:sz w:val="18"/>
      <w:lang w:eastAsia="zh-CN"/>
    </w:rPr>
  </w:style>
  <w:style w:type="character" w:customStyle="1" w:styleId="SignatureChar">
    <w:name w:val="Signature Char"/>
    <w:link w:val="Signature"/>
    <w:rsid w:val="00031EAD"/>
    <w:rPr>
      <w:rFonts w:ascii="Arial" w:eastAsia="SimSun" w:hAnsi="Arial" w:cs="Arial"/>
      <w:lang w:eastAsia="zh-CN"/>
    </w:rPr>
  </w:style>
  <w:style w:type="paragraph" w:styleId="TOCHeading">
    <w:name w:val="TOC Heading"/>
    <w:basedOn w:val="Heading1"/>
    <w:next w:val="Normal"/>
    <w:uiPriority w:val="39"/>
    <w:unhideWhenUsed/>
    <w:qFormat/>
    <w:rsid w:val="00031EAD"/>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031EAD"/>
    <w:pPr>
      <w:keepNext/>
      <w:tabs>
        <w:tab w:val="left" w:pos="2835"/>
      </w:tabs>
      <w:ind w:left="2835" w:hanging="2835"/>
      <w:outlineLvl w:val="2"/>
    </w:pPr>
    <w:rPr>
      <w:rFonts w:ascii="Arial" w:eastAsia="SimSun" w:hAnsi="Arial"/>
      <w:b/>
      <w:iCs w:val="0"/>
      <w:sz w:val="22"/>
      <w:szCs w:val="22"/>
      <w:lang w:val="en-US" w:eastAsia="en-US"/>
    </w:rPr>
  </w:style>
  <w:style w:type="character" w:customStyle="1" w:styleId="StyleHeading3ComplexItalicChar">
    <w:name w:val="Style Heading 3 + (Complex) Italic Char"/>
    <w:link w:val="StyleHeading3ComplexItalic"/>
    <w:rsid w:val="00031EAD"/>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031EAD"/>
    <w:rPr>
      <w:rFonts w:eastAsia="Times New Roman"/>
      <w:bCs w:val="0"/>
    </w:rPr>
  </w:style>
  <w:style w:type="character" w:customStyle="1" w:styleId="StyleStyleHeading3ComplexItalicLatinChar">
    <w:name w:val="Style Style Heading 3 + (Complex) Italic + (Latin) Char"/>
    <w:link w:val="StyleStyleHeading3ComplexItalicLatin"/>
    <w:rsid w:val="00031EAD"/>
    <w:rPr>
      <w:rFonts w:ascii="Arial" w:hAnsi="Arial" w:cs="Arial"/>
      <w:b/>
      <w:color w:val="155F1A"/>
      <w:sz w:val="22"/>
      <w:szCs w:val="22"/>
    </w:rPr>
  </w:style>
  <w:style w:type="paragraph" w:customStyle="1" w:styleId="CharCharCharChar">
    <w:name w:val="Char Char Char Char"/>
    <w:basedOn w:val="Normal"/>
    <w:rsid w:val="00031EAD"/>
    <w:pPr>
      <w:spacing w:after="160" w:line="240" w:lineRule="exact"/>
    </w:pPr>
    <w:rPr>
      <w:rFonts w:ascii="Verdana" w:eastAsia="Times New Roman" w:hAnsi="Verdana" w:cs="Times New Roman"/>
      <w:lang w:val="en-GB" w:eastAsia="en-US"/>
    </w:rPr>
  </w:style>
  <w:style w:type="paragraph" w:styleId="BodyTextIndent">
    <w:name w:val="Body Text Indent"/>
    <w:basedOn w:val="Normal"/>
    <w:link w:val="BodyTextIndentChar"/>
    <w:rsid w:val="00031EAD"/>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031EAD"/>
    <w:rPr>
      <w:sz w:val="24"/>
    </w:rPr>
  </w:style>
  <w:style w:type="character" w:customStyle="1" w:styleId="hps">
    <w:name w:val="hps"/>
    <w:basedOn w:val="DefaultParagraphFont"/>
    <w:rsid w:val="00031EAD"/>
  </w:style>
  <w:style w:type="paragraph" w:customStyle="1" w:styleId="1">
    <w:name w:val="1"/>
    <w:basedOn w:val="Normal"/>
    <w:rsid w:val="00031EAD"/>
    <w:pPr>
      <w:spacing w:after="160" w:line="240" w:lineRule="exact"/>
    </w:pPr>
    <w:rPr>
      <w:rFonts w:ascii="Verdana" w:eastAsia="Times New Roman" w:hAnsi="Verdana" w:cs="Times New Roman"/>
      <w:lang w:val="en-GB" w:eastAsia="en-US"/>
    </w:rPr>
  </w:style>
  <w:style w:type="paragraph" w:customStyle="1" w:styleId="NormalArial">
    <w:name w:val="Normal + Arial"/>
    <w:aliases w:val="10 pt"/>
    <w:basedOn w:val="ListParagraph"/>
    <w:rsid w:val="00031EAD"/>
    <w:pPr>
      <w:ind w:left="-28"/>
    </w:pPr>
    <w:rPr>
      <w:rFonts w:eastAsia="MS Mincho" w:cs="Arial"/>
      <w:bCs/>
      <w:lang w:eastAsia="ja-JP"/>
    </w:rPr>
  </w:style>
  <w:style w:type="paragraph" w:customStyle="1" w:styleId="Normal6">
    <w:name w:val="Normal+6"/>
    <w:basedOn w:val="Normal"/>
    <w:next w:val="Normal"/>
    <w:rsid w:val="00031EAD"/>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031EAD"/>
    <w:rPr>
      <w:b w:val="0"/>
      <w:bCs w:val="0"/>
      <w:i w:val="0"/>
      <w:iCs w:val="0"/>
      <w:color w:val="800000"/>
      <w:sz w:val="20"/>
      <w:szCs w:val="20"/>
    </w:rPr>
  </w:style>
  <w:style w:type="paragraph" w:customStyle="1" w:styleId="Body">
    <w:name w:val="Body"/>
    <w:rsid w:val="00031EAD"/>
    <w:rPr>
      <w:rFonts w:ascii="Helvetica" w:eastAsia="ヒラギノ角ゴ Pro W3" w:hAnsi="Helvetica" w:cs="Angsana New"/>
      <w:color w:val="000000"/>
      <w:sz w:val="24"/>
      <w:lang w:bidi="th-TH"/>
    </w:rPr>
  </w:style>
  <w:style w:type="paragraph" w:customStyle="1" w:styleId="tes1">
    <w:name w:val="tes1"/>
    <w:basedOn w:val="Normal"/>
    <w:rsid w:val="00031EAD"/>
    <w:pPr>
      <w:suppressAutoHyphens/>
      <w:ind w:left="1134" w:right="2195"/>
    </w:pPr>
    <w:rPr>
      <w:rFonts w:ascii="Times New Roman" w:eastAsia="Times New Roman" w:hAnsi="Times New Roman" w:cs="Times New Roman"/>
      <w:b/>
      <w:spacing w:val="4"/>
      <w:w w:val="103"/>
      <w:kern w:val="14"/>
      <w:lang w:val="en-GB" w:eastAsia="en-US"/>
    </w:rPr>
  </w:style>
  <w:style w:type="paragraph" w:customStyle="1" w:styleId="Style10">
    <w:name w:val="Style10"/>
    <w:basedOn w:val="Normal"/>
    <w:autoRedefine/>
    <w:rsid w:val="00031EAD"/>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031EAD"/>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031EAD"/>
    <w:rPr>
      <w:b/>
      <w:sz w:val="24"/>
    </w:rPr>
  </w:style>
  <w:style w:type="paragraph" w:styleId="Subtitle">
    <w:name w:val="Subtitle"/>
    <w:basedOn w:val="Normal"/>
    <w:link w:val="SubtitleChar"/>
    <w:qFormat/>
    <w:rsid w:val="00031EAD"/>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031EAD"/>
    <w:rPr>
      <w:b/>
      <w:caps/>
      <w:color w:val="0000FF"/>
      <w:sz w:val="28"/>
    </w:rPr>
  </w:style>
  <w:style w:type="paragraph" w:styleId="BodyTextIndent2">
    <w:name w:val="Body Text Indent 2"/>
    <w:basedOn w:val="Normal"/>
    <w:link w:val="BodyTextIndent2Char"/>
    <w:rsid w:val="00031EAD"/>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031EAD"/>
    <w:rPr>
      <w:rFonts w:ascii="Arial" w:hAnsi="Arial"/>
      <w:snapToGrid w:val="0"/>
      <w:color w:val="000000"/>
    </w:rPr>
  </w:style>
  <w:style w:type="paragraph" w:customStyle="1" w:styleId="3029-Titrechapitre">
    <w:name w:val="3029-Titre chapitre"/>
    <w:basedOn w:val="Heading1"/>
    <w:rsid w:val="00031EAD"/>
    <w:pPr>
      <w:spacing w:after="0"/>
    </w:pPr>
    <w:rPr>
      <w:rFonts w:ascii="Arial Black" w:eastAsia="Times" w:hAnsi="Arial Black" w:cs="Times New Roman"/>
      <w:b/>
      <w:bCs/>
      <w:caps w:val="0"/>
      <w:color w:val="000080"/>
      <w:sz w:val="30"/>
      <w:szCs w:val="20"/>
      <w:lang w:val="fr-FR"/>
    </w:rPr>
  </w:style>
  <w:style w:type="character" w:customStyle="1" w:styleId="underline">
    <w:name w:val="underline"/>
    <w:rsid w:val="00031EAD"/>
    <w:rPr>
      <w:u w:val="single"/>
    </w:rPr>
  </w:style>
  <w:style w:type="paragraph" w:customStyle="1" w:styleId="zanxhead">
    <w:name w:val="zanxhead"/>
    <w:basedOn w:val="Normal"/>
    <w:rsid w:val="00031EAD"/>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031EAD"/>
    <w:pPr>
      <w:spacing w:before="120"/>
    </w:pPr>
    <w:rPr>
      <w:rFonts w:ascii="Times New Roman" w:eastAsia="Times New Roman" w:hAnsi="Times New Roman" w:cs="Times New Roman"/>
      <w:sz w:val="24"/>
      <w:lang w:eastAsia="en-US"/>
    </w:rPr>
  </w:style>
  <w:style w:type="character" w:styleId="Strong">
    <w:name w:val="Strong"/>
    <w:qFormat/>
    <w:rsid w:val="00031EAD"/>
    <w:rPr>
      <w:b/>
      <w:bCs/>
    </w:rPr>
  </w:style>
  <w:style w:type="paragraph" w:customStyle="1" w:styleId="Documenttitle">
    <w:name w:val="Document title"/>
    <w:basedOn w:val="Normal"/>
    <w:next w:val="preparedby0"/>
    <w:rsid w:val="00031EAD"/>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031EAD"/>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031EAD"/>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031EAD"/>
    <w:pPr>
      <w:spacing w:before="480"/>
      <w:contextualSpacing/>
    </w:pPr>
    <w:rPr>
      <w:sz w:val="24"/>
    </w:rPr>
  </w:style>
  <w:style w:type="paragraph" w:customStyle="1" w:styleId="Meetingplacedate">
    <w:name w:val="Meeting place &amp; date"/>
    <w:basedOn w:val="Sessiontitle"/>
    <w:next w:val="Documenttitle"/>
    <w:rsid w:val="00031EAD"/>
    <w:pPr>
      <w:spacing w:before="0"/>
      <w:contextualSpacing w:val="0"/>
    </w:pPr>
  </w:style>
  <w:style w:type="paragraph" w:customStyle="1" w:styleId="Language">
    <w:name w:val="Language"/>
    <w:basedOn w:val="Normal"/>
    <w:next w:val="Normal"/>
    <w:rsid w:val="00031EAD"/>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031EAD"/>
    <w:pPr>
      <w:spacing w:before="1800" w:after="0"/>
    </w:pPr>
  </w:style>
  <w:style w:type="paragraph" w:customStyle="1" w:styleId="CarCarCar">
    <w:name w:val="Car Car Car"/>
    <w:basedOn w:val="Normal"/>
    <w:rsid w:val="00031EAD"/>
    <w:pPr>
      <w:spacing w:after="160" w:line="240" w:lineRule="exact"/>
    </w:pPr>
    <w:rPr>
      <w:rFonts w:ascii="Verdana" w:eastAsia="PMingLiU" w:hAnsi="Verdana" w:cs="Times New Roman"/>
      <w:lang w:eastAsia="en-US"/>
    </w:rPr>
  </w:style>
  <w:style w:type="paragraph" w:customStyle="1" w:styleId="Paragraphedeliste">
    <w:name w:val="Paragraphe de liste"/>
    <w:autoRedefine/>
    <w:rsid w:val="00031EAD"/>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uiPriority w:val="99"/>
    <w:rsid w:val="00031EAD"/>
    <w:rPr>
      <w:color w:val="606420"/>
      <w:u w:val="single"/>
    </w:rPr>
  </w:style>
  <w:style w:type="paragraph" w:customStyle="1" w:styleId="Body1">
    <w:name w:val="Body 1"/>
    <w:rsid w:val="00031EAD"/>
    <w:rPr>
      <w:rFonts w:ascii="Helvetica" w:eastAsia="Arial Unicode MS" w:hAnsi="Helvetica"/>
      <w:color w:val="000000"/>
      <w:sz w:val="24"/>
    </w:rPr>
  </w:style>
  <w:style w:type="character" w:customStyle="1" w:styleId="Bona">
    <w:name w:val="Bona"/>
    <w:semiHidden/>
    <w:rsid w:val="00031EAD"/>
    <w:rPr>
      <w:rFonts w:ascii="Arial" w:hAnsi="Arial" w:cs="Arial"/>
      <w:color w:val="000080"/>
      <w:sz w:val="20"/>
      <w:szCs w:val="20"/>
    </w:rPr>
  </w:style>
  <w:style w:type="paragraph" w:customStyle="1" w:styleId="Peromissi">
    <w:name w:val="Per omissió"/>
    <w:rsid w:val="00031EAD"/>
    <w:pPr>
      <w:pBdr>
        <w:top w:val="nil"/>
        <w:left w:val="nil"/>
        <w:bottom w:val="nil"/>
        <w:right w:val="nil"/>
        <w:between w:val="nil"/>
        <w:bar w:val="nil"/>
      </w:pBdr>
    </w:pPr>
    <w:rPr>
      <w:rFonts w:ascii="Helvetica Neue" w:eastAsia="Arial Unicode MS" w:hAnsi="Helvetica Neue" w:cs="Arial Unicode MS"/>
      <w:color w:val="000000"/>
      <w:sz w:val="22"/>
      <w:szCs w:val="22"/>
      <w:bdr w:val="nil"/>
      <w:lang w:val="fr-CH" w:eastAsia="fr-CH"/>
    </w:rPr>
  </w:style>
  <w:style w:type="numbering" w:customStyle="1" w:styleId="NoList1">
    <w:name w:val="No List1"/>
    <w:next w:val="NoList"/>
    <w:uiPriority w:val="99"/>
    <w:semiHidden/>
    <w:unhideWhenUsed/>
    <w:rsid w:val="00031EAD"/>
  </w:style>
  <w:style w:type="paragraph" w:customStyle="1" w:styleId="StyleStyleHeading3ComplexItalicLatin12pt">
    <w:name w:val="Style Style Heading 3 + (Complex) Italic + (Latin) 12 pt"/>
    <w:basedOn w:val="StyleHeading3ComplexItalic"/>
    <w:link w:val="StyleStyleHeading3ComplexItalicLatin12ptChar"/>
    <w:rsid w:val="00031EAD"/>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031EAD"/>
    <w:rPr>
      <w:rFonts w:ascii="Arial" w:hAnsi="Arial" w:cs="Arial"/>
      <w:b/>
      <w:bCs/>
      <w:iCs/>
      <w:caps/>
      <w:color w:val="155F1A"/>
      <w:sz w:val="22"/>
      <w:szCs w:val="22"/>
    </w:rPr>
  </w:style>
  <w:style w:type="table" w:styleId="TableClassic2">
    <w:name w:val="Table Classic 2"/>
    <w:basedOn w:val="TableNormal"/>
    <w:rsid w:val="00031EA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031E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99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9966" w:themeFill="accent1"/>
      </w:tcPr>
    </w:tblStylePr>
    <w:tblStylePr w:type="lastCol">
      <w:rPr>
        <w:b/>
        <w:bCs/>
        <w:color w:val="FFFFFF" w:themeColor="background1"/>
      </w:rPr>
      <w:tblPr/>
      <w:tcPr>
        <w:tcBorders>
          <w:left w:val="nil"/>
          <w:right w:val="nil"/>
          <w:insideH w:val="nil"/>
          <w:insideV w:val="nil"/>
        </w:tcBorders>
        <w:shd w:val="clear" w:color="auto" w:fill="339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031E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C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99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9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8B2" w:themeFill="accent1" w:themeFillTint="7F"/>
      </w:tcPr>
    </w:tblStylePr>
  </w:style>
  <w:style w:type="table" w:customStyle="1" w:styleId="GridTable4-Accent11">
    <w:name w:val="Grid Table 4 - Accent 11"/>
    <w:basedOn w:val="TableNormal"/>
    <w:uiPriority w:val="49"/>
    <w:rsid w:val="00031EAD"/>
    <w:tblPr>
      <w:tblStyleRowBandSize w:val="1"/>
      <w:tblStyleColBandSize w:val="1"/>
      <w:tblBorders>
        <w:top w:val="single" w:sz="4" w:space="0" w:color="75D1A2" w:themeColor="accent1" w:themeTint="99"/>
        <w:left w:val="single" w:sz="4" w:space="0" w:color="75D1A2" w:themeColor="accent1" w:themeTint="99"/>
        <w:bottom w:val="single" w:sz="4" w:space="0" w:color="75D1A2" w:themeColor="accent1" w:themeTint="99"/>
        <w:right w:val="single" w:sz="4" w:space="0" w:color="75D1A2" w:themeColor="accent1" w:themeTint="99"/>
        <w:insideH w:val="single" w:sz="4" w:space="0" w:color="75D1A2" w:themeColor="accent1" w:themeTint="99"/>
        <w:insideV w:val="single" w:sz="4" w:space="0" w:color="75D1A2" w:themeColor="accent1" w:themeTint="99"/>
      </w:tblBorders>
    </w:tblPr>
    <w:tblStylePr w:type="firstRow">
      <w:rPr>
        <w:b/>
        <w:bCs/>
        <w:color w:val="FFFFFF" w:themeColor="background1"/>
      </w:rPr>
      <w:tblPr/>
      <w:tcPr>
        <w:tcBorders>
          <w:top w:val="single" w:sz="4" w:space="0" w:color="339966" w:themeColor="accent1"/>
          <w:left w:val="single" w:sz="4" w:space="0" w:color="339966" w:themeColor="accent1"/>
          <w:bottom w:val="single" w:sz="4" w:space="0" w:color="339966" w:themeColor="accent1"/>
          <w:right w:val="single" w:sz="4" w:space="0" w:color="339966" w:themeColor="accent1"/>
          <w:insideH w:val="nil"/>
          <w:insideV w:val="nil"/>
        </w:tcBorders>
        <w:shd w:val="clear" w:color="auto" w:fill="339966" w:themeFill="accent1"/>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Style1">
    <w:name w:val="Style1"/>
    <w:basedOn w:val="Normal"/>
    <w:qFormat/>
    <w:rsid w:val="00031EAD"/>
    <w:pPr>
      <w:numPr>
        <w:numId w:val="44"/>
      </w:numPr>
    </w:pPr>
    <w:rPr>
      <w:rFonts w:eastAsia="Times New Roman" w:cs="Times New Roman"/>
      <w:szCs w:val="24"/>
      <w:lang w:eastAsia="en-US"/>
    </w:rPr>
  </w:style>
  <w:style w:type="paragraph" w:customStyle="1" w:styleId="DocTitle">
    <w:name w:val="DocTitle"/>
    <w:basedOn w:val="Normal"/>
    <w:uiPriority w:val="6"/>
    <w:qFormat/>
    <w:rsid w:val="00031EAD"/>
    <w:pPr>
      <w:spacing w:after="180" w:line="220" w:lineRule="atLeast"/>
      <w:jc w:val="center"/>
    </w:pPr>
    <w:rPr>
      <w:rFonts w:eastAsiaTheme="minorHAnsi" w:cstheme="minorBidi"/>
      <w:color w:val="008080" w:themeColor="text2"/>
      <w:sz w:val="44"/>
      <w:szCs w:val="22"/>
      <w:lang w:val="en-GB" w:eastAsia="en-US"/>
    </w:rPr>
  </w:style>
  <w:style w:type="paragraph" w:customStyle="1" w:styleId="SectionTitle">
    <w:name w:val="SectionTitle"/>
    <w:basedOn w:val="Normal"/>
    <w:uiPriority w:val="1"/>
    <w:qFormat/>
    <w:rsid w:val="00031EAD"/>
    <w:pPr>
      <w:keepNext/>
      <w:keepLines/>
      <w:pageBreakBefore/>
      <w:spacing w:after="480" w:line="220" w:lineRule="atLeast"/>
      <w:outlineLvl w:val="0"/>
    </w:pPr>
    <w:rPr>
      <w:rFonts w:eastAsiaTheme="minorHAnsi" w:cstheme="minorBidi"/>
      <w:caps/>
      <w:color w:val="008080" w:themeColor="text2"/>
      <w:sz w:val="44"/>
      <w:szCs w:val="22"/>
      <w:lang w:val="en-GB" w:eastAsia="en-US"/>
    </w:rPr>
  </w:style>
  <w:style w:type="paragraph" w:customStyle="1" w:styleId="NormalNumb">
    <w:name w:val="NormalNumb"/>
    <w:basedOn w:val="Normal"/>
    <w:uiPriority w:val="6"/>
    <w:qFormat/>
    <w:rsid w:val="00031EAD"/>
    <w:pPr>
      <w:spacing w:after="180" w:line="220" w:lineRule="atLeast"/>
    </w:pPr>
    <w:rPr>
      <w:rFonts w:eastAsiaTheme="minorHAnsi" w:cstheme="minorBidi"/>
      <w:sz w:val="18"/>
      <w:szCs w:val="22"/>
      <w:lang w:val="en-GB" w:eastAsia="en-US"/>
    </w:rPr>
  </w:style>
  <w:style w:type="numbering" w:customStyle="1" w:styleId="NumbListMain">
    <w:name w:val="NumbListMain"/>
    <w:uiPriority w:val="99"/>
    <w:rsid w:val="00031EAD"/>
    <w:pPr>
      <w:numPr>
        <w:numId w:val="7"/>
      </w:numPr>
    </w:pPr>
  </w:style>
  <w:style w:type="paragraph" w:customStyle="1" w:styleId="SectionTitleNumb">
    <w:name w:val="SectionTitleNumb"/>
    <w:basedOn w:val="SectionTitle"/>
    <w:next w:val="Normal"/>
    <w:uiPriority w:val="1"/>
    <w:qFormat/>
    <w:rsid w:val="00031EAD"/>
    <w:pPr>
      <w:numPr>
        <w:numId w:val="43"/>
      </w:numPr>
    </w:pPr>
    <w:rPr>
      <w:color w:val="155F1A"/>
    </w:rPr>
  </w:style>
  <w:style w:type="paragraph" w:customStyle="1" w:styleId="StrategyTitle">
    <w:name w:val="StrategyTitle"/>
    <w:basedOn w:val="Normal"/>
    <w:uiPriority w:val="2"/>
    <w:qFormat/>
    <w:rsid w:val="00031EAD"/>
    <w:pPr>
      <w:keepNext/>
      <w:keepLines/>
      <w:pageBreakBefore/>
      <w:tabs>
        <w:tab w:val="num" w:pos="2948"/>
      </w:tabs>
      <w:spacing w:after="180" w:line="220" w:lineRule="atLeast"/>
      <w:ind w:left="2948" w:hanging="2948"/>
      <w:outlineLvl w:val="0"/>
    </w:pPr>
    <w:rPr>
      <w:rFonts w:eastAsiaTheme="minorHAnsi" w:cstheme="minorBidi"/>
      <w:color w:val="008080" w:themeColor="text2"/>
      <w:sz w:val="32"/>
      <w:szCs w:val="22"/>
      <w:lang w:val="en-GB" w:eastAsia="en-US"/>
    </w:rPr>
  </w:style>
  <w:style w:type="paragraph" w:customStyle="1" w:styleId="TableAndChartTitle">
    <w:name w:val="TableAndChartTitle"/>
    <w:basedOn w:val="Normal"/>
    <w:next w:val="Normal"/>
    <w:uiPriority w:val="14"/>
    <w:qFormat/>
    <w:rsid w:val="00031EAD"/>
    <w:pPr>
      <w:keepNext/>
      <w:keepLines/>
      <w:spacing w:before="240" w:after="60" w:line="220" w:lineRule="atLeast"/>
      <w:jc w:val="center"/>
    </w:pPr>
    <w:rPr>
      <w:rFonts w:eastAsiaTheme="minorHAnsi" w:cstheme="minorBidi"/>
      <w:b/>
      <w:color w:val="008080" w:themeColor="text2"/>
      <w:sz w:val="18"/>
      <w:szCs w:val="22"/>
      <w:lang w:val="en-GB" w:eastAsia="en-US"/>
    </w:rPr>
  </w:style>
  <w:style w:type="paragraph" w:customStyle="1" w:styleId="TableAndChartTitleAddText">
    <w:name w:val="TableAndChartTitleAddText"/>
    <w:basedOn w:val="Normal"/>
    <w:next w:val="Normal"/>
    <w:uiPriority w:val="15"/>
    <w:qFormat/>
    <w:rsid w:val="00031EAD"/>
    <w:pPr>
      <w:keepNext/>
      <w:keepLines/>
      <w:spacing w:before="60" w:after="180" w:line="220" w:lineRule="atLeast"/>
      <w:jc w:val="center"/>
    </w:pPr>
    <w:rPr>
      <w:rFonts w:eastAsiaTheme="minorHAnsi" w:cstheme="minorBidi"/>
      <w:i/>
      <w:sz w:val="18"/>
      <w:szCs w:val="22"/>
      <w:lang w:val="en-GB" w:eastAsia="en-US"/>
    </w:rPr>
  </w:style>
  <w:style w:type="paragraph" w:customStyle="1" w:styleId="Heading1NoNumb">
    <w:name w:val="Heading 1NoNumb"/>
    <w:basedOn w:val="Normal"/>
    <w:next w:val="Normal"/>
    <w:uiPriority w:val="6"/>
    <w:qFormat/>
    <w:rsid w:val="00031EAD"/>
    <w:pPr>
      <w:keepNext/>
      <w:spacing w:before="320" w:after="240" w:line="220" w:lineRule="atLeast"/>
      <w:outlineLvl w:val="2"/>
    </w:pPr>
    <w:rPr>
      <w:rFonts w:eastAsiaTheme="minorHAnsi" w:cstheme="minorBidi"/>
      <w:color w:val="008080" w:themeColor="text2"/>
      <w:sz w:val="32"/>
      <w:szCs w:val="22"/>
      <w:lang w:val="en-GB" w:eastAsia="en-US"/>
    </w:rPr>
  </w:style>
  <w:style w:type="numbering" w:customStyle="1" w:styleId="NumbListMain1">
    <w:name w:val="NumbListMain1"/>
    <w:uiPriority w:val="99"/>
    <w:rsid w:val="00031EAD"/>
  </w:style>
  <w:style w:type="table" w:customStyle="1" w:styleId="TableGrid2">
    <w:name w:val="Table Grid2"/>
    <w:basedOn w:val="TableNormal"/>
    <w:next w:val="TableGrid"/>
    <w:uiPriority w:val="59"/>
    <w:rsid w:val="00031EAD"/>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031EAD"/>
  </w:style>
  <w:style w:type="paragraph" w:customStyle="1" w:styleId="TableText">
    <w:name w:val="TableText"/>
    <w:basedOn w:val="Normal"/>
    <w:uiPriority w:val="17"/>
    <w:qFormat/>
    <w:rsid w:val="00031EAD"/>
    <w:pPr>
      <w:spacing w:line="200" w:lineRule="atLeast"/>
      <w:ind w:left="113"/>
    </w:pPr>
    <w:rPr>
      <w:rFonts w:ascii="Arial Narrow" w:eastAsiaTheme="minorHAnsi" w:hAnsi="Arial Narrow" w:cstheme="minorBidi"/>
      <w:sz w:val="16"/>
      <w:szCs w:val="22"/>
      <w:lang w:val="en-GB" w:eastAsia="en-US"/>
    </w:rPr>
  </w:style>
  <w:style w:type="paragraph" w:customStyle="1" w:styleId="TableTextBold">
    <w:name w:val="TableTextBold"/>
    <w:basedOn w:val="TableText"/>
    <w:uiPriority w:val="17"/>
    <w:qFormat/>
    <w:rsid w:val="00031EAD"/>
    <w:rPr>
      <w:b/>
    </w:rPr>
  </w:style>
  <w:style w:type="paragraph" w:customStyle="1" w:styleId="TableTextItalic">
    <w:name w:val="TableTextItalic"/>
    <w:basedOn w:val="TableText"/>
    <w:uiPriority w:val="17"/>
    <w:qFormat/>
    <w:rsid w:val="00031EAD"/>
    <w:pPr>
      <w:ind w:left="340"/>
    </w:pPr>
    <w:rPr>
      <w:i/>
    </w:rPr>
  </w:style>
  <w:style w:type="paragraph" w:customStyle="1" w:styleId="TableHeading">
    <w:name w:val="TableHeading"/>
    <w:basedOn w:val="TableText"/>
    <w:uiPriority w:val="17"/>
    <w:qFormat/>
    <w:rsid w:val="00031EAD"/>
    <w:pPr>
      <w:keepNext/>
      <w:spacing w:before="40" w:after="20"/>
    </w:pPr>
    <w:rPr>
      <w:b/>
    </w:rPr>
  </w:style>
  <w:style w:type="paragraph" w:customStyle="1" w:styleId="TableNumb">
    <w:name w:val="TableNumb"/>
    <w:basedOn w:val="TableText"/>
    <w:uiPriority w:val="19"/>
    <w:qFormat/>
    <w:rsid w:val="00031EAD"/>
    <w:pPr>
      <w:ind w:left="0" w:right="113"/>
      <w:jc w:val="right"/>
    </w:pPr>
  </w:style>
  <w:style w:type="paragraph" w:customStyle="1" w:styleId="TableHeadingRight">
    <w:name w:val="TableHeadingRight"/>
    <w:basedOn w:val="TableHeading"/>
    <w:uiPriority w:val="17"/>
    <w:qFormat/>
    <w:rsid w:val="00031EAD"/>
    <w:pPr>
      <w:ind w:left="0" w:right="113"/>
      <w:jc w:val="right"/>
    </w:pPr>
  </w:style>
  <w:style w:type="paragraph" w:customStyle="1" w:styleId="TableNumbBold">
    <w:name w:val="TableNumbBold"/>
    <w:basedOn w:val="TableNumb"/>
    <w:uiPriority w:val="19"/>
    <w:qFormat/>
    <w:rsid w:val="00031EAD"/>
    <w:rPr>
      <w:b/>
    </w:rPr>
  </w:style>
  <w:style w:type="numbering" w:customStyle="1" w:styleId="NumbListTable">
    <w:name w:val="NumbListTable"/>
    <w:uiPriority w:val="99"/>
    <w:rsid w:val="00031EAD"/>
    <w:pPr>
      <w:numPr>
        <w:numId w:val="8"/>
      </w:numPr>
    </w:pPr>
  </w:style>
  <w:style w:type="paragraph" w:customStyle="1" w:styleId="ChartTitle">
    <w:name w:val="ChartTitle"/>
    <w:basedOn w:val="Normal"/>
    <w:next w:val="Normal"/>
    <w:uiPriority w:val="49"/>
    <w:semiHidden/>
    <w:qFormat/>
    <w:rsid w:val="00031EAD"/>
    <w:pPr>
      <w:numPr>
        <w:numId w:val="38"/>
      </w:numPr>
      <w:spacing w:before="180" w:after="90" w:line="220" w:lineRule="atLeast"/>
      <w:jc w:val="center"/>
    </w:pPr>
    <w:rPr>
      <w:rFonts w:eastAsiaTheme="minorHAnsi" w:cstheme="minorBidi"/>
      <w:b/>
      <w:color w:val="008080" w:themeColor="text2"/>
      <w:sz w:val="18"/>
      <w:szCs w:val="22"/>
      <w:lang w:val="en-GB" w:eastAsia="en-US"/>
    </w:rPr>
  </w:style>
  <w:style w:type="numbering" w:customStyle="1" w:styleId="NumbListChart">
    <w:name w:val="NumbListChart"/>
    <w:uiPriority w:val="99"/>
    <w:rsid w:val="00031EAD"/>
    <w:pPr>
      <w:numPr>
        <w:numId w:val="6"/>
      </w:numPr>
    </w:pPr>
  </w:style>
  <w:style w:type="paragraph" w:customStyle="1" w:styleId="TableNotes">
    <w:name w:val="TableNotes"/>
    <w:basedOn w:val="Normal"/>
    <w:uiPriority w:val="8"/>
    <w:qFormat/>
    <w:rsid w:val="00031EAD"/>
    <w:pPr>
      <w:spacing w:before="60" w:after="180" w:line="220" w:lineRule="atLeast"/>
    </w:pPr>
    <w:rPr>
      <w:rFonts w:eastAsiaTheme="minorHAnsi" w:cstheme="minorBidi"/>
      <w:sz w:val="15"/>
      <w:szCs w:val="22"/>
      <w:lang w:val="en-GB" w:eastAsia="en-US"/>
    </w:rPr>
  </w:style>
  <w:style w:type="character" w:customStyle="1" w:styleId="charColoured">
    <w:name w:val="charColoured"/>
    <w:basedOn w:val="DefaultParagraphFont"/>
    <w:uiPriority w:val="1"/>
    <w:qFormat/>
    <w:rsid w:val="00031EAD"/>
    <w:rPr>
      <w:color w:val="008080" w:themeColor="text2"/>
    </w:rPr>
  </w:style>
  <w:style w:type="paragraph" w:customStyle="1" w:styleId="Heading2NoNumb">
    <w:name w:val="Heading 2NoNumb"/>
    <w:basedOn w:val="Normal"/>
    <w:uiPriority w:val="6"/>
    <w:qFormat/>
    <w:rsid w:val="00031EAD"/>
    <w:pPr>
      <w:keepNext/>
      <w:spacing w:before="240" w:after="180" w:line="220" w:lineRule="atLeast"/>
      <w:outlineLvl w:val="2"/>
    </w:pPr>
    <w:rPr>
      <w:rFonts w:ascii="Arial Bold" w:eastAsiaTheme="minorHAnsi" w:hAnsi="Arial Bold" w:cstheme="minorBidi"/>
      <w:b/>
      <w:color w:val="008080" w:themeColor="text2"/>
      <w:szCs w:val="22"/>
      <w:lang w:val="en-GB" w:eastAsia="en-US"/>
    </w:rPr>
  </w:style>
  <w:style w:type="paragraph" w:customStyle="1" w:styleId="Bullet2">
    <w:name w:val="Bullet 2"/>
    <w:basedOn w:val="Normal"/>
    <w:uiPriority w:val="6"/>
    <w:qFormat/>
    <w:rsid w:val="00031EAD"/>
    <w:pPr>
      <w:spacing w:after="180" w:line="220" w:lineRule="atLeast"/>
    </w:pPr>
    <w:rPr>
      <w:rFonts w:eastAsiaTheme="minorHAnsi" w:cstheme="minorBidi"/>
      <w:sz w:val="18"/>
      <w:szCs w:val="22"/>
      <w:lang w:val="en-GB" w:eastAsia="en-US"/>
    </w:rPr>
  </w:style>
  <w:style w:type="paragraph" w:customStyle="1" w:styleId="ProgramTitle">
    <w:name w:val="ProgramTitle"/>
    <w:basedOn w:val="Normal"/>
    <w:uiPriority w:val="3"/>
    <w:qFormat/>
    <w:rsid w:val="00031EAD"/>
    <w:pPr>
      <w:keepNext/>
      <w:keepLines/>
      <w:pageBreakBefore/>
      <w:spacing w:after="180" w:line="220" w:lineRule="atLeast"/>
      <w:ind w:left="2693" w:hanging="2693"/>
      <w:outlineLvl w:val="1"/>
    </w:pPr>
    <w:rPr>
      <w:rFonts w:eastAsiaTheme="minorHAnsi" w:cstheme="minorBidi"/>
      <w:b/>
      <w:color w:val="008080" w:themeColor="text2"/>
      <w:sz w:val="32"/>
      <w:szCs w:val="22"/>
      <w:lang w:val="en-GB" w:eastAsia="en-US"/>
    </w:rPr>
  </w:style>
  <w:style w:type="paragraph" w:customStyle="1" w:styleId="ProgramAnnex">
    <w:name w:val="ProgramAnnex"/>
    <w:basedOn w:val="Normal"/>
    <w:uiPriority w:val="5"/>
    <w:semiHidden/>
    <w:qFormat/>
    <w:rsid w:val="00031EAD"/>
    <w:pPr>
      <w:keepNext/>
      <w:keepLines/>
      <w:pageBreakBefore/>
      <w:spacing w:after="120" w:line="220" w:lineRule="atLeast"/>
      <w:ind w:left="3062" w:hanging="3062"/>
      <w:outlineLvl w:val="1"/>
    </w:pPr>
    <w:rPr>
      <w:rFonts w:eastAsiaTheme="minorHAnsi" w:cstheme="minorBidi"/>
      <w:b/>
      <w:color w:val="008080" w:themeColor="text2"/>
      <w:sz w:val="32"/>
      <w:szCs w:val="22"/>
      <w:lang w:val="en-GB" w:eastAsia="en-US"/>
    </w:rPr>
  </w:style>
  <w:style w:type="paragraph" w:customStyle="1" w:styleId="ProgramIntro">
    <w:name w:val="ProgramIntro"/>
    <w:basedOn w:val="Normal"/>
    <w:uiPriority w:val="5"/>
    <w:qFormat/>
    <w:rsid w:val="00031EAD"/>
    <w:pPr>
      <w:spacing w:after="180" w:line="220" w:lineRule="atLeast"/>
      <w:ind w:left="3062"/>
    </w:pPr>
    <w:rPr>
      <w:rFonts w:eastAsiaTheme="minorHAnsi" w:cstheme="minorBidi"/>
      <w:color w:val="008080" w:themeColor="text2"/>
      <w:sz w:val="26"/>
      <w:szCs w:val="22"/>
      <w:lang w:val="en-GB" w:eastAsia="en-US"/>
    </w:rPr>
  </w:style>
  <w:style w:type="paragraph" w:customStyle="1" w:styleId="AnnexTitle">
    <w:name w:val="AnnexTitle"/>
    <w:basedOn w:val="Heading2"/>
    <w:autoRedefine/>
    <w:uiPriority w:val="5"/>
    <w:qFormat/>
    <w:rsid w:val="00031EAD"/>
    <w:pPr>
      <w:ind w:left="1701" w:hanging="1701"/>
    </w:pPr>
  </w:style>
  <w:style w:type="numbering" w:customStyle="1" w:styleId="NumbListAnnex">
    <w:name w:val="NumbListAnnex"/>
    <w:uiPriority w:val="99"/>
    <w:rsid w:val="00031EAD"/>
    <w:pPr>
      <w:numPr>
        <w:numId w:val="3"/>
      </w:numPr>
    </w:pPr>
  </w:style>
  <w:style w:type="paragraph" w:customStyle="1" w:styleId="NumbList1">
    <w:name w:val="NumbList 1"/>
    <w:basedOn w:val="Normal"/>
    <w:uiPriority w:val="6"/>
    <w:qFormat/>
    <w:rsid w:val="00031EAD"/>
    <w:pPr>
      <w:spacing w:after="180" w:line="220" w:lineRule="atLeast"/>
    </w:pPr>
    <w:rPr>
      <w:rFonts w:eastAsiaTheme="minorHAnsi" w:cstheme="minorBidi"/>
      <w:sz w:val="18"/>
      <w:szCs w:val="22"/>
      <w:lang w:val="en-GB" w:eastAsia="en-US"/>
    </w:rPr>
  </w:style>
  <w:style w:type="paragraph" w:customStyle="1" w:styleId="AppendixTitle">
    <w:name w:val="AppendixTitle"/>
    <w:basedOn w:val="Normal"/>
    <w:next w:val="Normal"/>
    <w:uiPriority w:val="6"/>
    <w:qFormat/>
    <w:rsid w:val="00031EAD"/>
    <w:pPr>
      <w:keepNext/>
      <w:keepLines/>
      <w:pageBreakBefore/>
      <w:spacing w:after="180" w:line="220" w:lineRule="atLeast"/>
      <w:outlineLvl w:val="1"/>
    </w:pPr>
    <w:rPr>
      <w:rFonts w:eastAsiaTheme="minorHAnsi" w:cstheme="minorBidi"/>
      <w:b/>
      <w:color w:val="008080" w:themeColor="text2"/>
      <w:sz w:val="32"/>
      <w:szCs w:val="22"/>
      <w:lang w:val="en-GB" w:eastAsia="en-US"/>
    </w:rPr>
  </w:style>
  <w:style w:type="paragraph" w:customStyle="1" w:styleId="NormalAbb">
    <w:name w:val="NormalAbb"/>
    <w:basedOn w:val="Normal"/>
    <w:uiPriority w:val="6"/>
    <w:qFormat/>
    <w:rsid w:val="00031EAD"/>
    <w:pPr>
      <w:spacing w:after="180" w:line="220" w:lineRule="atLeast"/>
      <w:ind w:left="1361" w:hanging="1361"/>
      <w:contextualSpacing/>
    </w:pPr>
    <w:rPr>
      <w:rFonts w:eastAsiaTheme="minorHAnsi" w:cstheme="minorBidi"/>
      <w:sz w:val="18"/>
      <w:szCs w:val="22"/>
      <w:lang w:val="en-GB" w:eastAsia="en-US"/>
    </w:rPr>
  </w:style>
  <w:style w:type="paragraph" w:customStyle="1" w:styleId="Bullet1">
    <w:name w:val="Bullet 1"/>
    <w:basedOn w:val="Normal"/>
    <w:uiPriority w:val="6"/>
    <w:qFormat/>
    <w:rsid w:val="00031EAD"/>
    <w:pPr>
      <w:spacing w:after="180" w:line="220" w:lineRule="atLeast"/>
    </w:pPr>
    <w:rPr>
      <w:rFonts w:eastAsiaTheme="minorHAnsi" w:cstheme="minorBidi"/>
      <w:sz w:val="18"/>
      <w:szCs w:val="22"/>
      <w:lang w:val="en-GB" w:eastAsia="en-US"/>
    </w:rPr>
  </w:style>
  <w:style w:type="character" w:customStyle="1" w:styleId="InternetLink">
    <w:name w:val="Internet Link"/>
    <w:uiPriority w:val="99"/>
    <w:rsid w:val="00031EAD"/>
    <w:rPr>
      <w:color w:val="000099"/>
      <w:u w:val="single"/>
    </w:rPr>
  </w:style>
  <w:style w:type="character" w:customStyle="1" w:styleId="FootnoteAnchor">
    <w:name w:val="Footnote Anchor"/>
    <w:rsid w:val="00031EAD"/>
    <w:rPr>
      <w:vertAlign w:val="superscript"/>
    </w:rPr>
  </w:style>
  <w:style w:type="paragraph" w:styleId="TOC6">
    <w:name w:val="toc 6"/>
    <w:basedOn w:val="Normal"/>
    <w:next w:val="Normal"/>
    <w:autoRedefine/>
    <w:uiPriority w:val="39"/>
    <w:unhideWhenUsed/>
    <w:rsid w:val="00031EAD"/>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031EAD"/>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031EAD"/>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031EAD"/>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31EAD"/>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1EAD"/>
    <w:rPr>
      <w:color w:val="808080"/>
    </w:rPr>
  </w:style>
  <w:style w:type="paragraph" w:customStyle="1" w:styleId="xl73">
    <w:name w:val="xl73"/>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031EAD"/>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031EAD"/>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031EAD"/>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031EAD"/>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031EAD"/>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031EAD"/>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031EAD"/>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031EAD"/>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031EAD"/>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031EAD"/>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031EAD"/>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031EAD"/>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031EAD"/>
    <w:pPr>
      <w:numPr>
        <w:numId w:val="5"/>
      </w:numPr>
    </w:pPr>
  </w:style>
  <w:style w:type="paragraph" w:customStyle="1" w:styleId="AlphaList">
    <w:name w:val="AlphaList"/>
    <w:basedOn w:val="Normal"/>
    <w:uiPriority w:val="6"/>
    <w:qFormat/>
    <w:rsid w:val="00031EAD"/>
    <w:pPr>
      <w:tabs>
        <w:tab w:val="num" w:pos="680"/>
      </w:tabs>
      <w:spacing w:after="180" w:line="220" w:lineRule="atLeast"/>
      <w:ind w:left="680" w:hanging="340"/>
    </w:pPr>
    <w:rPr>
      <w:rFonts w:eastAsiaTheme="minorHAnsi" w:cstheme="minorBidi"/>
      <w:sz w:val="18"/>
      <w:szCs w:val="22"/>
      <w:lang w:val="en-GB" w:eastAsia="en-US"/>
    </w:rPr>
  </w:style>
  <w:style w:type="paragraph" w:customStyle="1" w:styleId="ChartPara">
    <w:name w:val="ChartPara"/>
    <w:basedOn w:val="Normal"/>
    <w:uiPriority w:val="6"/>
    <w:qFormat/>
    <w:rsid w:val="00031EAD"/>
    <w:pPr>
      <w:spacing w:after="180" w:line="220" w:lineRule="atLeast"/>
      <w:ind w:left="1418"/>
    </w:pPr>
    <w:rPr>
      <w:rFonts w:eastAsiaTheme="minorHAnsi" w:cstheme="minorBidi"/>
      <w:sz w:val="18"/>
      <w:szCs w:val="22"/>
      <w:lang w:val="en-GB" w:eastAsia="en-US"/>
    </w:rPr>
  </w:style>
  <w:style w:type="character" w:customStyle="1" w:styleId="admitted">
    <w:name w:val="admitted"/>
    <w:basedOn w:val="DefaultParagraphFont"/>
    <w:rsid w:val="00031EAD"/>
  </w:style>
  <w:style w:type="numbering" w:customStyle="1" w:styleId="NumbListAppendix">
    <w:name w:val="NumbListAppendix"/>
    <w:uiPriority w:val="99"/>
    <w:rsid w:val="00031EAD"/>
    <w:pPr>
      <w:numPr>
        <w:numId w:val="4"/>
      </w:numPr>
    </w:pPr>
  </w:style>
  <w:style w:type="character" w:customStyle="1" w:styleId="CommentTextChar1">
    <w:name w:val="Comment Text Char1"/>
    <w:basedOn w:val="DefaultParagraphFont"/>
    <w:uiPriority w:val="99"/>
    <w:rsid w:val="00031EAD"/>
    <w:rPr>
      <w:rFonts w:ascii="Arial" w:hAnsi="Arial" w:cs="Arial"/>
      <w:sz w:val="18"/>
    </w:rPr>
  </w:style>
  <w:style w:type="paragraph" w:styleId="BodyText3">
    <w:name w:val="Body Text 3"/>
    <w:basedOn w:val="Normal"/>
    <w:link w:val="BodyText3Char"/>
    <w:unhideWhenUsed/>
    <w:rsid w:val="00031EAD"/>
    <w:pPr>
      <w:spacing w:after="120"/>
    </w:pPr>
    <w:rPr>
      <w:sz w:val="16"/>
      <w:szCs w:val="16"/>
    </w:rPr>
  </w:style>
  <w:style w:type="character" w:customStyle="1" w:styleId="BodyText3Char">
    <w:name w:val="Body Text 3 Char"/>
    <w:basedOn w:val="DefaultParagraphFont"/>
    <w:link w:val="BodyText3"/>
    <w:rsid w:val="00031EAD"/>
    <w:rPr>
      <w:rFonts w:ascii="Arial" w:eastAsia="SimSun" w:hAnsi="Arial" w:cs="Arial"/>
      <w:sz w:val="16"/>
      <w:szCs w:val="16"/>
      <w:lang w:eastAsia="zh-CN"/>
    </w:rPr>
  </w:style>
  <w:style w:type="paragraph" w:customStyle="1" w:styleId="BodyTextKeep">
    <w:name w:val="Body Text Keep"/>
    <w:basedOn w:val="BodyText"/>
    <w:rsid w:val="00031EAD"/>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031EAD"/>
    <w:rPr>
      <w:rFonts w:ascii="Arial" w:hAnsi="Arial"/>
    </w:rPr>
  </w:style>
  <w:style w:type="character" w:customStyle="1" w:styleId="MacroTextChar">
    <w:name w:val="Macro Text Char"/>
    <w:basedOn w:val="DefaultParagraphFont"/>
    <w:link w:val="MacroText"/>
    <w:semiHidden/>
    <w:rsid w:val="00031EAD"/>
    <w:rPr>
      <w:rFonts w:ascii="Courier New" w:hAnsi="Courier New"/>
      <w:sz w:val="16"/>
    </w:rPr>
  </w:style>
  <w:style w:type="character" w:customStyle="1" w:styleId="DateChar">
    <w:name w:val="Date Char"/>
    <w:basedOn w:val="DefaultParagraphFont"/>
    <w:link w:val="Date"/>
    <w:rsid w:val="00031EAD"/>
    <w:rPr>
      <w:rFonts w:ascii="Arial" w:hAnsi="Arial"/>
      <w:b/>
    </w:rPr>
  </w:style>
  <w:style w:type="paragraph" w:customStyle="1" w:styleId="StyleDocoriginalNotBold">
    <w:name w:val="Style Doc_original + Not Bold"/>
    <w:basedOn w:val="Docoriginal"/>
    <w:link w:val="StyleDocoriginalNotBoldChar"/>
    <w:autoRedefine/>
    <w:rsid w:val="00031EAD"/>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031EAD"/>
    <w:rPr>
      <w:rFonts w:ascii="Arial" w:eastAsiaTheme="minorEastAsia" w:hAnsi="Arial"/>
      <w:b/>
      <w:bCs/>
      <w:spacing w:val="10"/>
      <w:sz w:val="18"/>
      <w:lang w:val="fr-FR"/>
    </w:rPr>
  </w:style>
  <w:style w:type="paragraph" w:customStyle="1" w:styleId="StyleDocnumber">
    <w:name w:val="Style Doc_number"/>
    <w:basedOn w:val="Docoriginal"/>
    <w:rsid w:val="00031EAD"/>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031EAD"/>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031EAD"/>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031EAD"/>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031EAD"/>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031EAD"/>
    <w:rPr>
      <w:rFonts w:ascii="Arial" w:hAnsi="Arial"/>
      <w:b/>
      <w:bCs/>
      <w:spacing w:val="10"/>
      <w:lang w:val="en-US" w:eastAsia="en-US" w:bidi="ar-SA"/>
    </w:rPr>
  </w:style>
  <w:style w:type="character" w:customStyle="1" w:styleId="StyleDoclangBold">
    <w:name w:val="Style Doc_lang + Bold"/>
    <w:basedOn w:val="Doclang"/>
    <w:rsid w:val="00031EAD"/>
    <w:rPr>
      <w:rFonts w:ascii="Arial" w:hAnsi="Arial"/>
      <w:b/>
      <w:bCs/>
      <w:sz w:val="20"/>
      <w:lang w:val="en-US"/>
    </w:rPr>
  </w:style>
  <w:style w:type="paragraph" w:customStyle="1" w:styleId="Draft">
    <w:name w:val="Draft"/>
    <w:basedOn w:val="Normal"/>
    <w:next w:val="preparedby"/>
    <w:rsid w:val="00031EAD"/>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031EAD"/>
    <w:pPr>
      <w:spacing w:after="300"/>
    </w:pPr>
    <w:rPr>
      <w:rFonts w:ascii="Arial" w:eastAsiaTheme="minorEastAsia" w:hAnsi="Arial"/>
      <w:kern w:val="28"/>
      <w:sz w:val="30"/>
    </w:rPr>
  </w:style>
  <w:style w:type="paragraph" w:customStyle="1" w:styleId="result">
    <w:name w:val="result"/>
    <w:basedOn w:val="Normal"/>
    <w:qFormat/>
    <w:rsid w:val="00031EAD"/>
    <w:rPr>
      <w:rFonts w:eastAsia="Times New Roman" w:cs="Times New Roman"/>
      <w:sz w:val="18"/>
      <w:lang w:eastAsia="en-US"/>
    </w:rPr>
  </w:style>
  <w:style w:type="paragraph" w:styleId="NoSpacing">
    <w:name w:val="No Spacing"/>
    <w:link w:val="NoSpacingChar"/>
    <w:uiPriority w:val="1"/>
    <w:qFormat/>
    <w:rsid w:val="00031EA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31EAD"/>
    <w:rPr>
      <w:rFonts w:asciiTheme="minorHAnsi" w:eastAsiaTheme="minorEastAsia" w:hAnsiTheme="minorHAnsi" w:cstheme="minorBidi"/>
      <w:sz w:val="22"/>
      <w:szCs w:val="22"/>
    </w:rPr>
  </w:style>
  <w:style w:type="paragraph" w:customStyle="1" w:styleId="msonormal0">
    <w:name w:val="msonormal"/>
    <w:basedOn w:val="Normal"/>
    <w:rsid w:val="00031EA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font5">
    <w:name w:val="font5"/>
    <w:basedOn w:val="Normal"/>
    <w:rsid w:val="00031EAD"/>
    <w:pPr>
      <w:spacing w:before="100" w:beforeAutospacing="1" w:after="100" w:afterAutospacing="1"/>
    </w:pPr>
    <w:rPr>
      <w:rFonts w:eastAsia="Times New Roman"/>
      <w:color w:val="000000"/>
      <w:sz w:val="16"/>
      <w:szCs w:val="16"/>
      <w:lang w:eastAsia="en-US"/>
    </w:rPr>
  </w:style>
  <w:style w:type="paragraph" w:customStyle="1" w:styleId="font6">
    <w:name w:val="font6"/>
    <w:basedOn w:val="Normal"/>
    <w:rsid w:val="00031EAD"/>
    <w:pPr>
      <w:spacing w:before="100" w:beforeAutospacing="1" w:after="100" w:afterAutospacing="1"/>
    </w:pPr>
    <w:rPr>
      <w:rFonts w:eastAsia="Times New Roman"/>
      <w:color w:val="FF0000"/>
      <w:sz w:val="16"/>
      <w:szCs w:val="16"/>
      <w:lang w:eastAsia="en-US"/>
    </w:rPr>
  </w:style>
  <w:style w:type="paragraph" w:customStyle="1" w:styleId="font7">
    <w:name w:val="font7"/>
    <w:basedOn w:val="Normal"/>
    <w:rsid w:val="00031EAD"/>
    <w:pPr>
      <w:spacing w:before="100" w:beforeAutospacing="1" w:after="100" w:afterAutospacing="1"/>
    </w:pPr>
    <w:rPr>
      <w:rFonts w:eastAsia="Times New Roman"/>
      <w:b/>
      <w:bCs/>
      <w:color w:val="FF0000"/>
      <w:sz w:val="16"/>
      <w:szCs w:val="16"/>
      <w:lang w:eastAsia="en-US"/>
    </w:rPr>
  </w:style>
  <w:style w:type="paragraph" w:customStyle="1" w:styleId="font8">
    <w:name w:val="font8"/>
    <w:basedOn w:val="Normal"/>
    <w:rsid w:val="00031EAD"/>
    <w:pPr>
      <w:spacing w:before="100" w:beforeAutospacing="1" w:after="100" w:afterAutospacing="1"/>
    </w:pPr>
    <w:rPr>
      <w:rFonts w:eastAsia="Times New Roman"/>
      <w:sz w:val="16"/>
      <w:szCs w:val="16"/>
      <w:lang w:eastAsia="en-US"/>
    </w:rPr>
  </w:style>
  <w:style w:type="paragraph" w:customStyle="1" w:styleId="font9">
    <w:name w:val="font9"/>
    <w:basedOn w:val="Normal"/>
    <w:rsid w:val="00031EAD"/>
    <w:pPr>
      <w:spacing w:before="100" w:beforeAutospacing="1" w:after="100" w:afterAutospacing="1"/>
    </w:pPr>
    <w:rPr>
      <w:rFonts w:eastAsia="Times New Roman"/>
      <w:i/>
      <w:iCs/>
      <w:color w:val="000000"/>
      <w:sz w:val="16"/>
      <w:szCs w:val="16"/>
      <w:lang w:eastAsia="en-US"/>
    </w:rPr>
  </w:style>
  <w:style w:type="paragraph" w:customStyle="1" w:styleId="xl72">
    <w:name w:val="xl72"/>
    <w:basedOn w:val="Normal"/>
    <w:rsid w:val="00031EAD"/>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031EAD"/>
    <w:pPr>
      <w:numPr>
        <w:numId w:val="32"/>
      </w:numPr>
      <w:contextualSpacing/>
    </w:pPr>
  </w:style>
  <w:style w:type="character" w:customStyle="1" w:styleId="ListParagraphChar">
    <w:name w:val="List Paragraph Char"/>
    <w:aliases w:val="auto_list_(i) Char,List Paragraph1 Char"/>
    <w:basedOn w:val="DefaultParagraphFont"/>
    <w:link w:val="ListParagraph"/>
    <w:uiPriority w:val="34"/>
    <w:locked/>
    <w:rsid w:val="00031EA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9468">
      <w:bodyDiv w:val="1"/>
      <w:marLeft w:val="0"/>
      <w:marRight w:val="0"/>
      <w:marTop w:val="0"/>
      <w:marBottom w:val="0"/>
      <w:divBdr>
        <w:top w:val="none" w:sz="0" w:space="0" w:color="auto"/>
        <w:left w:val="none" w:sz="0" w:space="0" w:color="auto"/>
        <w:bottom w:val="none" w:sz="0" w:space="0" w:color="auto"/>
        <w:right w:val="none" w:sz="0" w:space="0" w:color="auto"/>
      </w:divBdr>
    </w:div>
    <w:div w:id="484006706">
      <w:bodyDiv w:val="1"/>
      <w:marLeft w:val="0"/>
      <w:marRight w:val="0"/>
      <w:marTop w:val="0"/>
      <w:marBottom w:val="0"/>
      <w:divBdr>
        <w:top w:val="none" w:sz="0" w:space="0" w:color="auto"/>
        <w:left w:val="none" w:sz="0" w:space="0" w:color="auto"/>
        <w:bottom w:val="none" w:sz="0" w:space="0" w:color="auto"/>
        <w:right w:val="none" w:sz="0" w:space="0" w:color="auto"/>
      </w:divBdr>
    </w:div>
    <w:div w:id="944188898">
      <w:bodyDiv w:val="1"/>
      <w:marLeft w:val="0"/>
      <w:marRight w:val="0"/>
      <w:marTop w:val="0"/>
      <w:marBottom w:val="0"/>
      <w:divBdr>
        <w:top w:val="none" w:sz="0" w:space="0" w:color="auto"/>
        <w:left w:val="none" w:sz="0" w:space="0" w:color="auto"/>
        <w:bottom w:val="none" w:sz="0" w:space="0" w:color="auto"/>
        <w:right w:val="none" w:sz="0" w:space="0" w:color="auto"/>
      </w:divBdr>
    </w:div>
    <w:div w:id="983703011">
      <w:bodyDiv w:val="1"/>
      <w:marLeft w:val="0"/>
      <w:marRight w:val="0"/>
      <w:marTop w:val="0"/>
      <w:marBottom w:val="0"/>
      <w:divBdr>
        <w:top w:val="none" w:sz="0" w:space="0" w:color="auto"/>
        <w:left w:val="none" w:sz="0" w:space="0" w:color="auto"/>
        <w:bottom w:val="none" w:sz="0" w:space="0" w:color="auto"/>
        <w:right w:val="none" w:sz="0" w:space="0" w:color="auto"/>
      </w:divBdr>
    </w:div>
    <w:div w:id="1655180102">
      <w:bodyDiv w:val="1"/>
      <w:marLeft w:val="0"/>
      <w:marRight w:val="0"/>
      <w:marTop w:val="0"/>
      <w:marBottom w:val="0"/>
      <w:divBdr>
        <w:top w:val="none" w:sz="0" w:space="0" w:color="auto"/>
        <w:left w:val="none" w:sz="0" w:space="0" w:color="auto"/>
        <w:bottom w:val="none" w:sz="0" w:space="0" w:color="auto"/>
        <w:right w:val="none" w:sz="0" w:space="0" w:color="auto"/>
      </w:divBdr>
    </w:div>
    <w:div w:id="1675644456">
      <w:bodyDiv w:val="1"/>
      <w:marLeft w:val="0"/>
      <w:marRight w:val="0"/>
      <w:marTop w:val="0"/>
      <w:marBottom w:val="0"/>
      <w:divBdr>
        <w:top w:val="none" w:sz="0" w:space="0" w:color="auto"/>
        <w:left w:val="none" w:sz="0" w:space="0" w:color="auto"/>
        <w:bottom w:val="none" w:sz="0" w:space="0" w:color="auto"/>
        <w:right w:val="none" w:sz="0" w:space="0" w:color="auto"/>
      </w:divBdr>
    </w:div>
    <w:div w:id="1734427028">
      <w:bodyDiv w:val="1"/>
      <w:marLeft w:val="0"/>
      <w:marRight w:val="0"/>
      <w:marTop w:val="0"/>
      <w:marBottom w:val="0"/>
      <w:divBdr>
        <w:top w:val="none" w:sz="0" w:space="0" w:color="auto"/>
        <w:left w:val="none" w:sz="0" w:space="0" w:color="auto"/>
        <w:bottom w:val="none" w:sz="0" w:space="0" w:color="auto"/>
        <w:right w:val="none" w:sz="0" w:space="0" w:color="auto"/>
      </w:divBdr>
    </w:div>
    <w:div w:id="1884713476">
      <w:bodyDiv w:val="1"/>
      <w:marLeft w:val="0"/>
      <w:marRight w:val="0"/>
      <w:marTop w:val="0"/>
      <w:marBottom w:val="0"/>
      <w:divBdr>
        <w:top w:val="none" w:sz="0" w:space="0" w:color="auto"/>
        <w:left w:val="none" w:sz="0" w:space="0" w:color="auto"/>
        <w:bottom w:val="none" w:sz="0" w:space="0" w:color="auto"/>
        <w:right w:val="none" w:sz="0" w:space="0" w:color="auto"/>
      </w:divBdr>
    </w:div>
    <w:div w:id="1966696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9.xml"/><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3.emf"/><Relationship Id="rId84" Type="http://schemas.openxmlformats.org/officeDocument/2006/relationships/header" Target="header5.xml"/><Relationship Id="rId138" Type="http://schemas.openxmlformats.org/officeDocument/2006/relationships/footer" Target="footer27.xml"/><Relationship Id="rId107" Type="http://schemas.openxmlformats.org/officeDocument/2006/relationships/footer" Target="footer13.xml"/><Relationship Id="rId11" Type="http://schemas.openxmlformats.org/officeDocument/2006/relationships/image" Target="media/image4.emf"/><Relationship Id="rId32" Type="http://schemas.openxmlformats.org/officeDocument/2006/relationships/image" Target="media/image23.emf"/><Relationship Id="rId53" Type="http://schemas.openxmlformats.org/officeDocument/2006/relationships/image" Target="media/image44.png"/><Relationship Id="rId74" Type="http://schemas.openxmlformats.org/officeDocument/2006/relationships/header" Target="header3.xml"/><Relationship Id="rId128" Type="http://schemas.openxmlformats.org/officeDocument/2006/relationships/footer" Target="footer23.xm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eader" Target="header9.xml"/><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png"/><Relationship Id="rId48" Type="http://schemas.openxmlformats.org/officeDocument/2006/relationships/image" Target="media/image39.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footer" Target="footer16.xml"/><Relationship Id="rId118" Type="http://schemas.openxmlformats.org/officeDocument/2006/relationships/header" Target="header20.xml"/><Relationship Id="rId134" Type="http://schemas.openxmlformats.org/officeDocument/2006/relationships/header" Target="header26.xml"/><Relationship Id="rId139" Type="http://schemas.openxmlformats.org/officeDocument/2006/relationships/image" Target="media/image75.png"/><Relationship Id="rId80" Type="http://schemas.openxmlformats.org/officeDocument/2006/relationships/image" Target="media/image64.emf"/><Relationship Id="rId85" Type="http://schemas.openxmlformats.org/officeDocument/2006/relationships/header" Target="header6.xml"/><Relationship Id="rId12" Type="http://schemas.openxmlformats.org/officeDocument/2006/relationships/image" Target="media/image5.emf"/><Relationship Id="rId17" Type="http://schemas.openxmlformats.org/officeDocument/2006/relationships/image" Target="media/image8.png"/><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49.png"/><Relationship Id="rId103" Type="http://schemas.openxmlformats.org/officeDocument/2006/relationships/footer" Target="footer11.xml"/><Relationship Id="rId108" Type="http://schemas.openxmlformats.org/officeDocument/2006/relationships/footer" Target="footer14.xml"/><Relationship Id="rId124" Type="http://schemas.openxmlformats.org/officeDocument/2006/relationships/image" Target="media/image73.png"/><Relationship Id="rId129" Type="http://schemas.openxmlformats.org/officeDocument/2006/relationships/header" Target="header24.xml"/><Relationship Id="rId54" Type="http://schemas.openxmlformats.org/officeDocument/2006/relationships/image" Target="media/image45.png"/><Relationship Id="rId70" Type="http://schemas.openxmlformats.org/officeDocument/2006/relationships/image" Target="media/image60.emf"/><Relationship Id="rId75" Type="http://schemas.openxmlformats.org/officeDocument/2006/relationships/footer" Target="footer1.xml"/><Relationship Id="rId91" Type="http://schemas.openxmlformats.org/officeDocument/2006/relationships/image" Target="media/image69.emf"/><Relationship Id="rId96" Type="http://schemas.openxmlformats.org/officeDocument/2006/relationships/footer" Target="footer7.xml"/><Relationship Id="rId140" Type="http://schemas.openxmlformats.org/officeDocument/2006/relationships/hyperlink" Target="https://www.upov.int/edocs/mdocs/upov/en/c_56/c_56_2_annex_v.pdf" TargetMode="External"/><Relationship Id="rId145"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footer" Target="footer17.xml"/><Relationship Id="rId119" Type="http://schemas.openxmlformats.org/officeDocument/2006/relationships/footer" Target="footer19.xml"/><Relationship Id="rId44" Type="http://schemas.openxmlformats.org/officeDocument/2006/relationships/image" Target="media/image35.emf"/><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5.emf"/><Relationship Id="rId86" Type="http://schemas.openxmlformats.org/officeDocument/2006/relationships/footer" Target="footer4.xml"/><Relationship Id="rId130" Type="http://schemas.openxmlformats.org/officeDocument/2006/relationships/footer" Target="footer24.xml"/><Relationship Id="rId135" Type="http://schemas.openxmlformats.org/officeDocument/2006/relationships/footer" Target="footer25.xml"/><Relationship Id="rId13" Type="http://schemas.openxmlformats.org/officeDocument/2006/relationships/image" Target="media/image6.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header" Target="header15.xml"/><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footer" Target="footer2.xml"/><Relationship Id="rId97" Type="http://schemas.openxmlformats.org/officeDocument/2006/relationships/footer" Target="footer8.xml"/><Relationship Id="rId104" Type="http://schemas.openxmlformats.org/officeDocument/2006/relationships/footer" Target="footer12.xml"/><Relationship Id="rId120" Type="http://schemas.openxmlformats.org/officeDocument/2006/relationships/footer" Target="footer20.xml"/><Relationship Id="rId125" Type="http://schemas.openxmlformats.org/officeDocument/2006/relationships/header" Target="header22.xml"/><Relationship Id="rId141" Type="http://schemas.openxmlformats.org/officeDocument/2006/relationships/header" Target="header28.xml"/><Relationship Id="rId146"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6.png"/><Relationship Id="rId87" Type="http://schemas.openxmlformats.org/officeDocument/2006/relationships/footer" Target="footer5.xml"/><Relationship Id="rId110" Type="http://schemas.openxmlformats.org/officeDocument/2006/relationships/footer" Target="footer15.xml"/><Relationship Id="rId115" Type="http://schemas.openxmlformats.org/officeDocument/2006/relationships/header" Target="header18.xml"/><Relationship Id="rId131" Type="http://schemas.openxmlformats.org/officeDocument/2006/relationships/image" Target="media/image74.png"/><Relationship Id="rId136" Type="http://schemas.openxmlformats.org/officeDocument/2006/relationships/footer" Target="footer26.xml"/><Relationship Id="rId61" Type="http://schemas.openxmlformats.org/officeDocument/2006/relationships/image" Target="media/image51.emf"/><Relationship Id="rId82" Type="http://schemas.openxmlformats.org/officeDocument/2006/relationships/image" Target="media/image66.emf"/><Relationship Id="rId19" Type="http://schemas.openxmlformats.org/officeDocument/2006/relationships/image" Target="media/image10.emf"/><Relationship Id="rId14" Type="http://schemas.openxmlformats.org/officeDocument/2006/relationships/hyperlink" Target="https://www.upov.int/about/en/faq.html" TargetMode="External"/><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hyperlink" Target="https://www.upov.int/about/en/benefits_upov_system.html" TargetMode="External"/><Relationship Id="rId77" Type="http://schemas.openxmlformats.org/officeDocument/2006/relationships/header" Target="header4.xml"/><Relationship Id="rId100" Type="http://schemas.openxmlformats.org/officeDocument/2006/relationships/header" Target="header11.xml"/><Relationship Id="rId105" Type="http://schemas.openxmlformats.org/officeDocument/2006/relationships/header" Target="header13.xml"/><Relationship Id="rId126" Type="http://schemas.openxmlformats.org/officeDocument/2006/relationships/header" Target="header23.xml"/><Relationship Id="rId147" Type="http://schemas.openxmlformats.org/officeDocument/2006/relationships/header" Target="header31.xml"/><Relationship Id="rId8" Type="http://schemas.openxmlformats.org/officeDocument/2006/relationships/image" Target="media/image2.png"/><Relationship Id="rId51" Type="http://schemas.openxmlformats.org/officeDocument/2006/relationships/image" Target="media/image42.emf"/><Relationship Id="rId72" Type="http://schemas.openxmlformats.org/officeDocument/2006/relationships/image" Target="media/image62.emf"/><Relationship Id="rId93" Type="http://schemas.openxmlformats.org/officeDocument/2006/relationships/image" Target="media/image71.emf"/><Relationship Id="rId98" Type="http://schemas.openxmlformats.org/officeDocument/2006/relationships/header" Target="header10.xml"/><Relationship Id="rId121" Type="http://schemas.openxmlformats.org/officeDocument/2006/relationships/header" Target="header21.xml"/><Relationship Id="rId142" Type="http://schemas.openxmlformats.org/officeDocument/2006/relationships/header" Target="header29.xml"/><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7.emf"/><Relationship Id="rId116" Type="http://schemas.openxmlformats.org/officeDocument/2006/relationships/footer" Target="footer18.xml"/><Relationship Id="rId137" Type="http://schemas.openxmlformats.org/officeDocument/2006/relationships/header" Target="header27.xml"/><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2.emf"/><Relationship Id="rId83" Type="http://schemas.openxmlformats.org/officeDocument/2006/relationships/image" Target="media/image67.emf"/><Relationship Id="rId88" Type="http://schemas.openxmlformats.org/officeDocument/2006/relationships/header" Target="header7.xml"/><Relationship Id="rId111" Type="http://schemas.openxmlformats.org/officeDocument/2006/relationships/header" Target="header16.xml"/><Relationship Id="rId132" Type="http://schemas.openxmlformats.org/officeDocument/2006/relationships/hyperlink" Target="https://www.upov.int/edocs/mdocs/upov/en/c_56/c_56_2_annex_iv.pdf" TargetMode="External"/><Relationship Id="rId15" Type="http://schemas.openxmlformats.org/officeDocument/2006/relationships/hyperlink" Target="https://read.oecd-ilibrary.org/agriculture-and-food/making-better-policies-for-food-systems_ddfba4de-en" TargetMode="External"/><Relationship Id="rId36" Type="http://schemas.openxmlformats.org/officeDocument/2006/relationships/image" Target="media/image27.emf"/><Relationship Id="rId57" Type="http://schemas.openxmlformats.org/officeDocument/2006/relationships/image" Target="media/image47.png"/><Relationship Id="rId106" Type="http://schemas.openxmlformats.org/officeDocument/2006/relationships/header" Target="header14.xml"/><Relationship Id="rId127" Type="http://schemas.openxmlformats.org/officeDocument/2006/relationships/footer" Target="footer22.xml"/><Relationship Id="rId10" Type="http://schemas.openxmlformats.org/officeDocument/2006/relationships/image" Target="media/image3.emf"/><Relationship Id="rId31" Type="http://schemas.openxmlformats.org/officeDocument/2006/relationships/image" Target="media/image22.emf"/><Relationship Id="rId52" Type="http://schemas.openxmlformats.org/officeDocument/2006/relationships/image" Target="media/image43.png"/><Relationship Id="rId73" Type="http://schemas.openxmlformats.org/officeDocument/2006/relationships/header" Target="header2.xml"/><Relationship Id="rId78" Type="http://schemas.openxmlformats.org/officeDocument/2006/relationships/footer" Target="footer3.xml"/><Relationship Id="rId94" Type="http://schemas.openxmlformats.org/officeDocument/2006/relationships/header" Target="header8.xml"/><Relationship Id="rId99" Type="http://schemas.openxmlformats.org/officeDocument/2006/relationships/footer" Target="footer9.xml"/><Relationship Id="rId101" Type="http://schemas.openxmlformats.org/officeDocument/2006/relationships/header" Target="header12.xml"/><Relationship Id="rId122" Type="http://schemas.openxmlformats.org/officeDocument/2006/relationships/footer" Target="footer21.xml"/><Relationship Id="rId143" Type="http://schemas.openxmlformats.org/officeDocument/2006/relationships/footer" Target="footer28.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8.emf"/><Relationship Id="rId89" Type="http://schemas.openxmlformats.org/officeDocument/2006/relationships/footer" Target="footer6.xml"/><Relationship Id="rId112" Type="http://schemas.openxmlformats.org/officeDocument/2006/relationships/header" Target="header17.xml"/><Relationship Id="rId133" Type="http://schemas.openxmlformats.org/officeDocument/2006/relationships/header" Target="header25.xml"/><Relationship Id="rId16" Type="http://schemas.openxmlformats.org/officeDocument/2006/relationships/image" Target="media/image7.png"/><Relationship Id="rId37" Type="http://schemas.openxmlformats.org/officeDocument/2006/relationships/image" Target="media/image28.emf"/><Relationship Id="rId58" Type="http://schemas.openxmlformats.org/officeDocument/2006/relationships/image" Target="media/image48.png"/><Relationship Id="rId79" Type="http://schemas.openxmlformats.org/officeDocument/2006/relationships/image" Target="media/image63.emf"/><Relationship Id="rId102" Type="http://schemas.openxmlformats.org/officeDocument/2006/relationships/footer" Target="footer10.xml"/><Relationship Id="rId123" Type="http://schemas.openxmlformats.org/officeDocument/2006/relationships/image" Target="media/image72.emf"/><Relationship Id="rId144" Type="http://schemas.openxmlformats.org/officeDocument/2006/relationships/footer" Target="footer29.xml"/><Relationship Id="rId90" Type="http://schemas.openxmlformats.org/officeDocument/2006/relationships/image" Target="media/image6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Budget">
  <a:themeElements>
    <a:clrScheme name="UPOV theme color">
      <a:dk1>
        <a:srgbClr val="000000"/>
      </a:dk1>
      <a:lt1>
        <a:srgbClr val="FFFFFF"/>
      </a:lt1>
      <a:dk2>
        <a:srgbClr val="008080"/>
      </a:dk2>
      <a:lt2>
        <a:srgbClr val="EAF3F5"/>
      </a:lt2>
      <a:accent1>
        <a:srgbClr val="339966"/>
      </a:accent1>
      <a:accent2>
        <a:srgbClr val="33CC33"/>
      </a:accent2>
      <a:accent3>
        <a:srgbClr val="72899D"/>
      </a:accent3>
      <a:accent4>
        <a:srgbClr val="AAB8C4"/>
      </a:accent4>
      <a:accent5>
        <a:srgbClr val="006666"/>
      </a:accent5>
      <a:accent6>
        <a:srgbClr val="FFCCFF"/>
      </a:accent6>
      <a:hlink>
        <a:srgbClr val="339933"/>
      </a:hlink>
      <a:folHlink>
        <a:srgbClr val="FFCC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C8CF0-5BE0-495C-8B99-557E3B67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59</Pages>
  <Words>13613</Words>
  <Characters>77596</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C/56/2</vt:lpstr>
    </vt:vector>
  </TitlesOfParts>
  <Company>UPOV</Company>
  <LinksUpToDate>false</LinksUpToDate>
  <CharactersWithSpaces>91027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C/56/2</dc:title>
  <dc:subject/>
  <dc:creator>SANCHEZ VIZCAINO GOMEZ Rosa Maria</dc:creator>
  <cp:keywords/>
  <dc:description/>
  <cp:lastModifiedBy>SANCHEZ VIZCAINO GOMEZ Rosa Maria</cp:lastModifiedBy>
  <cp:revision>12</cp:revision>
  <cp:lastPrinted>2022-08-30T16:34:00Z</cp:lastPrinted>
  <dcterms:created xsi:type="dcterms:W3CDTF">2022-08-24T15:02:00Z</dcterms:created>
  <dcterms:modified xsi:type="dcterms:W3CDTF">2022-08-30T16:35:00Z</dcterms:modified>
</cp:coreProperties>
</file>