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E26E23" w:rsidTr="00EB4E9C">
        <w:tc>
          <w:tcPr>
            <w:tcW w:w="6522" w:type="dxa"/>
          </w:tcPr>
          <w:p w:rsidR="00DC3802" w:rsidRPr="00E26E23" w:rsidRDefault="00DC3802" w:rsidP="00AC2883">
            <w:r w:rsidRPr="00E26E23">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E26E23" w:rsidRDefault="00DC3802" w:rsidP="00AC2883">
            <w:pPr>
              <w:pStyle w:val="Lettrine"/>
            </w:pPr>
            <w:r w:rsidRPr="00E26E23">
              <w:t>E</w:t>
            </w:r>
          </w:p>
        </w:tc>
      </w:tr>
      <w:tr w:rsidR="00DC3802" w:rsidRPr="00E26E23" w:rsidTr="00645CA8">
        <w:trPr>
          <w:trHeight w:val="219"/>
        </w:trPr>
        <w:tc>
          <w:tcPr>
            <w:tcW w:w="6522" w:type="dxa"/>
          </w:tcPr>
          <w:p w:rsidR="00DC3802" w:rsidRPr="00E26E23" w:rsidRDefault="00DC3802" w:rsidP="00AC2883">
            <w:pPr>
              <w:pStyle w:val="upove"/>
            </w:pPr>
            <w:r w:rsidRPr="00E26E23">
              <w:t>International Union for the Protection of New Varieties of Plants</w:t>
            </w:r>
          </w:p>
        </w:tc>
        <w:tc>
          <w:tcPr>
            <w:tcW w:w="3117" w:type="dxa"/>
          </w:tcPr>
          <w:p w:rsidR="00DC3802" w:rsidRPr="00E26E23" w:rsidRDefault="00DC3802" w:rsidP="00DA4973"/>
        </w:tc>
      </w:tr>
    </w:tbl>
    <w:p w:rsidR="00DC3802" w:rsidRPr="00E26E23" w:rsidRDefault="00DC3802" w:rsidP="00DC3802"/>
    <w:p w:rsidR="001D736D" w:rsidRPr="00E26E23" w:rsidRDefault="001D736D" w:rsidP="001D736D"/>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1D736D" w:rsidRPr="00E26E23" w:rsidTr="00D31822">
        <w:tc>
          <w:tcPr>
            <w:tcW w:w="6512" w:type="dxa"/>
          </w:tcPr>
          <w:p w:rsidR="001D736D" w:rsidRPr="00E26E23" w:rsidRDefault="001D736D" w:rsidP="00D31822">
            <w:pPr>
              <w:pStyle w:val="Sessiontc"/>
              <w:spacing w:line="240" w:lineRule="auto"/>
            </w:pPr>
            <w:r w:rsidRPr="00E26E23">
              <w:t>Council</w:t>
            </w:r>
          </w:p>
          <w:p w:rsidR="005E62DF" w:rsidRPr="00E26E23" w:rsidRDefault="001D736D" w:rsidP="00D31822">
            <w:pPr>
              <w:pStyle w:val="Sessiontcplacedate"/>
            </w:pPr>
            <w:r w:rsidRPr="00E26E23">
              <w:t>Fifty-Fifth Ordinary Session</w:t>
            </w:r>
          </w:p>
          <w:p w:rsidR="001D736D" w:rsidRPr="00E26E23" w:rsidRDefault="001D736D" w:rsidP="00D31822">
            <w:pPr>
              <w:pStyle w:val="Sessiontcplacedate"/>
              <w:rPr>
                <w:sz w:val="22"/>
              </w:rPr>
            </w:pPr>
            <w:r w:rsidRPr="00E26E23">
              <w:t>Geneva, October 29, 2021</w:t>
            </w:r>
          </w:p>
        </w:tc>
        <w:tc>
          <w:tcPr>
            <w:tcW w:w="3127" w:type="dxa"/>
          </w:tcPr>
          <w:p w:rsidR="001D736D" w:rsidRPr="00E26E23" w:rsidRDefault="00655630" w:rsidP="00D31822">
            <w:pPr>
              <w:pStyle w:val="Doccode"/>
            </w:pPr>
            <w:r w:rsidRPr="00E26E23">
              <w:t>C/55/1</w:t>
            </w:r>
            <w:r w:rsidR="004A3418">
              <w:t>2</w:t>
            </w:r>
            <w:r w:rsidR="00CE34B4">
              <w:t>.</w:t>
            </w:r>
            <w:bookmarkStart w:id="0" w:name="_GoBack"/>
            <w:bookmarkEnd w:id="0"/>
          </w:p>
          <w:p w:rsidR="001D736D" w:rsidRPr="008533AB" w:rsidRDefault="001D736D" w:rsidP="00D31822">
            <w:pPr>
              <w:pStyle w:val="Docoriginal"/>
            </w:pPr>
            <w:r w:rsidRPr="00E26E23">
              <w:t>Origina</w:t>
            </w:r>
            <w:r w:rsidRPr="008533AB">
              <w:t>l:</w:t>
            </w:r>
            <w:r w:rsidRPr="008533AB">
              <w:rPr>
                <w:b w:val="0"/>
                <w:spacing w:val="0"/>
              </w:rPr>
              <w:t xml:space="preserve">  English</w:t>
            </w:r>
          </w:p>
          <w:p w:rsidR="001D736D" w:rsidRPr="00E26E23" w:rsidRDefault="001D736D" w:rsidP="0031615B">
            <w:pPr>
              <w:pStyle w:val="Docoriginal"/>
            </w:pPr>
            <w:r w:rsidRPr="008533AB">
              <w:t>Date:</w:t>
            </w:r>
            <w:r w:rsidRPr="008533AB">
              <w:rPr>
                <w:b w:val="0"/>
                <w:spacing w:val="0"/>
              </w:rPr>
              <w:t xml:space="preserve">  </w:t>
            </w:r>
            <w:r w:rsidR="00FF2BC9" w:rsidRPr="008533AB">
              <w:rPr>
                <w:b w:val="0"/>
                <w:spacing w:val="0"/>
              </w:rPr>
              <w:t xml:space="preserve">October </w:t>
            </w:r>
            <w:r w:rsidR="00775A78">
              <w:rPr>
                <w:b w:val="0"/>
                <w:spacing w:val="0"/>
              </w:rPr>
              <w:t>5</w:t>
            </w:r>
            <w:r w:rsidRPr="008533AB">
              <w:rPr>
                <w:b w:val="0"/>
                <w:spacing w:val="0"/>
              </w:rPr>
              <w:t>, 202</w:t>
            </w:r>
            <w:r w:rsidR="005E62DF" w:rsidRPr="008533AB">
              <w:rPr>
                <w:b w:val="0"/>
                <w:spacing w:val="0"/>
              </w:rPr>
              <w:t>1</w:t>
            </w:r>
          </w:p>
        </w:tc>
      </w:tr>
    </w:tbl>
    <w:p w:rsidR="001D736D" w:rsidRPr="00E26E23" w:rsidRDefault="004A3418" w:rsidP="001D736D">
      <w:pPr>
        <w:pStyle w:val="Titleofdoc0"/>
      </w:pPr>
      <w:r w:rsidRPr="004A3418">
        <w:t>Outcome of the consideration of documents by correspondence</w:t>
      </w:r>
    </w:p>
    <w:p w:rsidR="001D736D" w:rsidRPr="00E26E23" w:rsidRDefault="000B48A5" w:rsidP="001D736D">
      <w:pPr>
        <w:pStyle w:val="preparedby1"/>
        <w:jc w:val="left"/>
      </w:pPr>
      <w:r>
        <w:t xml:space="preserve">Document </w:t>
      </w:r>
      <w:r w:rsidR="001D736D" w:rsidRPr="00E26E23">
        <w:t>prepared by the Office of the Union</w:t>
      </w:r>
    </w:p>
    <w:p w:rsidR="001D736D" w:rsidRPr="00E26E23" w:rsidRDefault="001D736D" w:rsidP="001D736D">
      <w:pPr>
        <w:pStyle w:val="Disclaimer"/>
      </w:pPr>
      <w:r w:rsidRPr="00E26E23">
        <w:t>Disclaimer:  this document does not represent UPOV policies or guidance</w:t>
      </w:r>
    </w:p>
    <w:p w:rsidR="00D31822" w:rsidRPr="00157E95" w:rsidRDefault="00D31822" w:rsidP="00D31822">
      <w:r w:rsidRPr="00157E95">
        <w:t>EXECUTIVE SUMMARY</w:t>
      </w:r>
    </w:p>
    <w:p w:rsidR="00D31822" w:rsidRPr="00DB068D" w:rsidRDefault="00D31822" w:rsidP="00D31822">
      <w:pPr>
        <w:rPr>
          <w:sz w:val="18"/>
        </w:rPr>
      </w:pPr>
    </w:p>
    <w:p w:rsidR="00B73C60" w:rsidRDefault="00B73C60" w:rsidP="00B73C60">
      <w:r w:rsidRPr="00157E95">
        <w:fldChar w:fldCharType="begin"/>
      </w:r>
      <w:r w:rsidRPr="00157E95">
        <w:instrText xml:space="preserve"> AUTONUM  </w:instrText>
      </w:r>
      <w:r w:rsidRPr="00157E95">
        <w:fldChar w:fldCharType="end"/>
      </w:r>
      <w:r w:rsidRPr="00157E95">
        <w:tab/>
      </w:r>
      <w:r w:rsidRPr="00246C9B">
        <w:t>The purpose of this document is to report the outcome of consideration of</w:t>
      </w:r>
      <w:r>
        <w:t xml:space="preserve"> the </w:t>
      </w:r>
      <w:r>
        <w:rPr>
          <w:rFonts w:cs="Arial"/>
        </w:rPr>
        <w:t xml:space="preserve">Council </w:t>
      </w:r>
      <w:r w:rsidRPr="00246C9B">
        <w:t xml:space="preserve">documents by correspondence, </w:t>
      </w:r>
      <w:r>
        <w:t>in accordance with</w:t>
      </w:r>
      <w:r w:rsidRPr="00246C9B">
        <w:t xml:space="preserve"> the procedure adopted by the </w:t>
      </w:r>
      <w:r w:rsidR="00D31822" w:rsidRPr="00246C9B">
        <w:t>Coun</w:t>
      </w:r>
      <w:r w:rsidR="00D31822" w:rsidRPr="00DD6265">
        <w:t>cil in 2021</w:t>
      </w:r>
      <w:r w:rsidR="00D31822" w:rsidRPr="00DD6265">
        <w:rPr>
          <w:vertAlign w:val="superscript"/>
        </w:rPr>
        <w:footnoteReference w:id="2"/>
      </w:r>
      <w:r w:rsidR="00D31822" w:rsidRPr="00DD6265">
        <w:t>.</w:t>
      </w:r>
      <w:r w:rsidR="00D31822" w:rsidRPr="00246C9B">
        <w:t xml:space="preserve">  </w:t>
      </w:r>
    </w:p>
    <w:p w:rsidR="00B73C60" w:rsidRPr="00BC1E62" w:rsidRDefault="00B73C60" w:rsidP="00B73C60">
      <w:pPr>
        <w:rPr>
          <w:sz w:val="18"/>
        </w:rPr>
      </w:pPr>
    </w:p>
    <w:p w:rsidR="00B73C60" w:rsidRPr="00C27CA8" w:rsidRDefault="00B73C60" w:rsidP="00B73C60">
      <w:r w:rsidRPr="00157E95">
        <w:fldChar w:fldCharType="begin"/>
      </w:r>
      <w:r w:rsidRPr="00157E95">
        <w:instrText xml:space="preserve"> AUTONUM  </w:instrText>
      </w:r>
      <w:r w:rsidRPr="00157E95">
        <w:fldChar w:fldCharType="end"/>
      </w:r>
      <w:r w:rsidRPr="00157E95">
        <w:tab/>
      </w:r>
      <w:r w:rsidRPr="00C27CA8">
        <w:t xml:space="preserve">The </w:t>
      </w:r>
      <w:r>
        <w:t>Council</w:t>
      </w:r>
      <w:r w:rsidRPr="00C27CA8">
        <w:t xml:space="preserve"> </w:t>
      </w:r>
      <w:proofErr w:type="gramStart"/>
      <w:r w:rsidR="006D3A47" w:rsidRPr="006D3A47">
        <w:t>is invited</w:t>
      </w:r>
      <w:proofErr w:type="gramEnd"/>
      <w:r w:rsidR="006D3A47" w:rsidRPr="006D3A47">
        <w:t xml:space="preserve"> to note the </w:t>
      </w:r>
      <w:r w:rsidR="006D3A47">
        <w:t>approval of the Council by corre</w:t>
      </w:r>
      <w:r w:rsidR="00811DFB">
        <w:t>spondence on September 21, 2021</w:t>
      </w:r>
      <w:r w:rsidR="006D3A47">
        <w:t xml:space="preserve">, of </w:t>
      </w:r>
      <w:r w:rsidRPr="00C27CA8">
        <w:t>the decision</w:t>
      </w:r>
      <w:r w:rsidR="00811DFB">
        <w:t xml:space="preserve">s </w:t>
      </w:r>
      <w:r w:rsidRPr="00C27CA8">
        <w:t>contained in the following documents:</w:t>
      </w:r>
    </w:p>
    <w:p w:rsidR="00D31822" w:rsidRPr="00E46CC2" w:rsidRDefault="00D31822" w:rsidP="00BC1E62">
      <w:pPr>
        <w:pStyle w:val="ListParagraph"/>
        <w:keepNext/>
        <w:spacing w:before="100" w:after="100"/>
        <w:ind w:left="562"/>
        <w:contextualSpacing w:val="0"/>
        <w:rPr>
          <w:rFonts w:cs="Arial"/>
        </w:rPr>
      </w:pPr>
      <w:r w:rsidRPr="00E46CC2">
        <w:rPr>
          <w:rFonts w:cs="Arial"/>
        </w:rPr>
        <w:t xml:space="preserve">Extension of the appointment of the Vice Secretary-General and procedure for the appointment of a new Vice Secretary-General </w:t>
      </w:r>
      <w:r w:rsidRPr="00E46CC2">
        <w:rPr>
          <w:bCs/>
          <w:snapToGrid w:val="0"/>
          <w:szCs w:val="24"/>
        </w:rPr>
        <w:t xml:space="preserve">(document </w:t>
      </w:r>
      <w:r w:rsidRPr="00E46CC2">
        <w:rPr>
          <w:rFonts w:cs="Arial"/>
        </w:rPr>
        <w:t>C</w:t>
      </w:r>
      <w:r>
        <w:rPr>
          <w:rFonts w:cs="Arial"/>
        </w:rPr>
        <w:t>/55/10</w:t>
      </w:r>
      <w:r w:rsidRPr="00E46CC2">
        <w:rPr>
          <w:rFonts w:cs="Arial"/>
        </w:rPr>
        <w:t>)</w:t>
      </w:r>
    </w:p>
    <w:p w:rsidR="00D31822" w:rsidRPr="00CE34B4" w:rsidRDefault="00D31822" w:rsidP="00BC1E62">
      <w:pPr>
        <w:pStyle w:val="ListParagraph"/>
        <w:keepNext/>
        <w:spacing w:after="60"/>
        <w:ind w:left="562"/>
        <w:contextualSpacing w:val="0"/>
        <w:rPr>
          <w:rFonts w:cs="Arial"/>
        </w:rPr>
      </w:pPr>
      <w:r w:rsidRPr="00CE34B4">
        <w:rPr>
          <w:rFonts w:cs="Arial"/>
        </w:rPr>
        <w:t>Adoption of documents (document C/55/3 Rev.)</w:t>
      </w:r>
    </w:p>
    <w:p w:rsidR="00FF2BC9" w:rsidRPr="00BC1E62" w:rsidRDefault="00FF2BC9" w:rsidP="00FF2BC9">
      <w:pPr>
        <w:pStyle w:val="ListParagraph"/>
        <w:keepNext/>
        <w:spacing w:after="60"/>
        <w:ind w:left="2837" w:hanging="1701"/>
        <w:contextualSpacing w:val="0"/>
        <w:rPr>
          <w:rFonts w:cs="Angsana New"/>
          <w:spacing w:val="-2"/>
          <w:szCs w:val="24"/>
          <w:lang w:eastAsia="ja-JP" w:bidi="th-TH"/>
        </w:rPr>
      </w:pPr>
      <w:r w:rsidRPr="00BC1E62">
        <w:rPr>
          <w:rFonts w:cs="Angsana New"/>
          <w:spacing w:val="-2"/>
          <w:szCs w:val="24"/>
          <w:lang w:eastAsia="ja-JP" w:bidi="th-TH"/>
        </w:rPr>
        <w:t>UPOV/INF/6:</w:t>
      </w:r>
      <w:r w:rsidRPr="00BC1E62">
        <w:rPr>
          <w:rFonts w:cs="Angsana New"/>
          <w:spacing w:val="-2"/>
          <w:szCs w:val="24"/>
          <w:lang w:eastAsia="ja-JP" w:bidi="th-TH"/>
        </w:rPr>
        <w:tab/>
        <w:t xml:space="preserve">Guidance for the preparation of laws based on the 1991 Act of the UPOV Convention (Revision) </w:t>
      </w:r>
      <w:r w:rsidRPr="00BC1E62">
        <w:rPr>
          <w:rFonts w:cs="Arial"/>
          <w:spacing w:val="-2"/>
        </w:rPr>
        <w:t>(Annex to document C/55/3 Rev.)</w:t>
      </w:r>
    </w:p>
    <w:p w:rsidR="00FF2BC9" w:rsidRPr="00BC1E62" w:rsidRDefault="00FF2BC9" w:rsidP="00FF2BC9">
      <w:pPr>
        <w:pStyle w:val="ListParagraph"/>
        <w:keepNext/>
        <w:spacing w:after="80"/>
        <w:ind w:left="2837" w:hanging="1701"/>
        <w:contextualSpacing w:val="0"/>
        <w:rPr>
          <w:rFonts w:cs="Angsana New"/>
          <w:spacing w:val="-2"/>
          <w:szCs w:val="24"/>
          <w:lang w:eastAsia="ja-JP" w:bidi="th-TH"/>
        </w:rPr>
      </w:pPr>
      <w:r w:rsidRPr="00BC1E62">
        <w:rPr>
          <w:rFonts w:cs="Angsana New"/>
          <w:spacing w:val="-2"/>
          <w:szCs w:val="24"/>
          <w:lang w:eastAsia="ja-JP" w:bidi="th-TH"/>
        </w:rPr>
        <w:t>UPOV/INF/16:</w:t>
      </w:r>
      <w:r w:rsidRPr="00BC1E62">
        <w:rPr>
          <w:rFonts w:cs="Angsana New"/>
          <w:spacing w:val="-2"/>
          <w:szCs w:val="24"/>
          <w:lang w:eastAsia="ja-JP" w:bidi="th-TH"/>
        </w:rPr>
        <w:tab/>
        <w:t xml:space="preserve">Exchangeable Software (Revision) </w:t>
      </w:r>
      <w:r w:rsidRPr="00BC1E62">
        <w:rPr>
          <w:rFonts w:cs="Arial"/>
          <w:spacing w:val="-2"/>
        </w:rPr>
        <w:t xml:space="preserve">(document </w:t>
      </w:r>
      <w:r w:rsidRPr="00BC1E62">
        <w:rPr>
          <w:rFonts w:cs="Angsana New"/>
          <w:spacing w:val="-2"/>
          <w:szCs w:val="24"/>
          <w:lang w:eastAsia="ja-JP" w:bidi="th-TH"/>
        </w:rPr>
        <w:t>UPOV/INF/16/10 Draft 2</w:t>
      </w:r>
      <w:r w:rsidRPr="00BC1E62">
        <w:rPr>
          <w:rFonts w:cs="Arial"/>
          <w:spacing w:val="-2"/>
        </w:rPr>
        <w:t>)</w:t>
      </w:r>
    </w:p>
    <w:p w:rsidR="00FF2BC9" w:rsidRPr="00BC1E62" w:rsidRDefault="00FF2BC9" w:rsidP="00BC1E62">
      <w:pPr>
        <w:pStyle w:val="ListParagraph"/>
        <w:keepNext/>
        <w:spacing w:after="60"/>
        <w:ind w:left="2837" w:hanging="1699"/>
        <w:contextualSpacing w:val="0"/>
        <w:rPr>
          <w:rFonts w:cs="Angsana New"/>
          <w:spacing w:val="-4"/>
          <w:szCs w:val="24"/>
          <w:lang w:eastAsia="ja-JP" w:bidi="th-TH"/>
        </w:rPr>
      </w:pPr>
      <w:r w:rsidRPr="00BC1E62">
        <w:rPr>
          <w:rFonts w:cs="Angsana New"/>
          <w:spacing w:val="-4"/>
          <w:szCs w:val="24"/>
          <w:lang w:eastAsia="ja-JP" w:bidi="th-TH"/>
        </w:rPr>
        <w:t>UPOV/INF/17:</w:t>
      </w:r>
      <w:r w:rsidRPr="00BC1E62">
        <w:rPr>
          <w:rFonts w:cs="Angsana New"/>
          <w:spacing w:val="-4"/>
          <w:szCs w:val="24"/>
          <w:lang w:eastAsia="ja-JP" w:bidi="th-TH"/>
        </w:rPr>
        <w:tab/>
        <w:t>Guidelines for DNA-Profiling: Molecular Marker Selection and Database Construction (“BMT Guidelines”) (Revision)</w:t>
      </w:r>
      <w:r w:rsidR="00BC1E62">
        <w:rPr>
          <w:rFonts w:cs="Angsana New"/>
          <w:spacing w:val="-4"/>
          <w:szCs w:val="24"/>
          <w:lang w:eastAsia="ja-JP" w:bidi="th-TH"/>
        </w:rPr>
        <w:t xml:space="preserve"> </w:t>
      </w:r>
      <w:r w:rsidRPr="00BC1E62">
        <w:rPr>
          <w:rFonts w:cs="Arial"/>
          <w:spacing w:val="-4"/>
        </w:rPr>
        <w:t>(document</w:t>
      </w:r>
      <w:r w:rsidRPr="00BC1E62">
        <w:rPr>
          <w:spacing w:val="-4"/>
        </w:rPr>
        <w:t> </w:t>
      </w:r>
      <w:r w:rsidRPr="00BC1E62">
        <w:rPr>
          <w:rFonts w:cs="Arial"/>
          <w:spacing w:val="-4"/>
        </w:rPr>
        <w:t>UPOV/INF/17/2 Draft 6)</w:t>
      </w:r>
    </w:p>
    <w:p w:rsidR="00FF2BC9" w:rsidRPr="00BC1E62" w:rsidRDefault="00FF2BC9" w:rsidP="00FF2BC9">
      <w:pPr>
        <w:pStyle w:val="ListParagraph"/>
        <w:keepNext/>
        <w:ind w:left="2837" w:hanging="1699"/>
        <w:contextualSpacing w:val="0"/>
        <w:rPr>
          <w:rFonts w:cs="Angsana New"/>
          <w:spacing w:val="-4"/>
          <w:szCs w:val="24"/>
          <w:lang w:eastAsia="ja-JP" w:bidi="th-TH"/>
        </w:rPr>
      </w:pPr>
      <w:r w:rsidRPr="00BC1E62">
        <w:rPr>
          <w:rFonts w:cs="Angsana New"/>
          <w:spacing w:val="-4"/>
          <w:szCs w:val="24"/>
          <w:lang w:eastAsia="ja-JP" w:bidi="th-TH"/>
        </w:rPr>
        <w:t>UPOV/INF/22:</w:t>
      </w:r>
      <w:r w:rsidRPr="00BC1E62">
        <w:rPr>
          <w:rFonts w:cs="Angsana New"/>
          <w:spacing w:val="-4"/>
          <w:szCs w:val="24"/>
          <w:lang w:eastAsia="ja-JP" w:bidi="th-TH"/>
        </w:rPr>
        <w:tab/>
        <w:t xml:space="preserve">Software and Equipment Used by Members of the Union (Revision) </w:t>
      </w:r>
    </w:p>
    <w:p w:rsidR="00FF2BC9" w:rsidRPr="00BC1E62" w:rsidRDefault="00FF2BC9" w:rsidP="00FF2BC9">
      <w:pPr>
        <w:pStyle w:val="ListParagraph"/>
        <w:keepNext/>
        <w:spacing w:after="60"/>
        <w:ind w:left="2837" w:hanging="1701"/>
        <w:contextualSpacing w:val="0"/>
        <w:rPr>
          <w:rFonts w:cs="Angsana New"/>
          <w:spacing w:val="-4"/>
          <w:szCs w:val="24"/>
          <w:lang w:eastAsia="ja-JP" w:bidi="th-TH"/>
        </w:rPr>
      </w:pPr>
      <w:r w:rsidRPr="00BC1E62">
        <w:rPr>
          <w:rFonts w:cs="Angsana New"/>
          <w:spacing w:val="-4"/>
          <w:szCs w:val="24"/>
          <w:lang w:eastAsia="ja-JP" w:bidi="th-TH"/>
        </w:rPr>
        <w:tab/>
      </w:r>
      <w:r w:rsidRPr="00BC1E62">
        <w:rPr>
          <w:rFonts w:cs="Arial"/>
          <w:spacing w:val="-4"/>
        </w:rPr>
        <w:t>(</w:t>
      </w:r>
      <w:proofErr w:type="gramStart"/>
      <w:r w:rsidRPr="00BC1E62">
        <w:rPr>
          <w:rFonts w:cs="Arial"/>
          <w:spacing w:val="-4"/>
        </w:rPr>
        <w:t>document</w:t>
      </w:r>
      <w:proofErr w:type="gramEnd"/>
      <w:r w:rsidRPr="00BC1E62">
        <w:rPr>
          <w:rFonts w:cs="Arial"/>
          <w:spacing w:val="-4"/>
        </w:rPr>
        <w:t> </w:t>
      </w:r>
      <w:r w:rsidRPr="00BC1E62">
        <w:rPr>
          <w:rFonts w:cs="Angsana New"/>
          <w:spacing w:val="-4"/>
          <w:szCs w:val="24"/>
          <w:lang w:eastAsia="ja-JP" w:bidi="th-TH"/>
        </w:rPr>
        <w:t>UPOV/INF/22/8 Draft 2</w:t>
      </w:r>
      <w:r w:rsidRPr="00BC1E62">
        <w:rPr>
          <w:rFonts w:cs="Arial"/>
          <w:spacing w:val="-4"/>
        </w:rPr>
        <w:t>)</w:t>
      </w:r>
    </w:p>
    <w:p w:rsidR="00FF2BC9" w:rsidRPr="00BC1E62" w:rsidRDefault="00FF2BC9" w:rsidP="00FF2BC9">
      <w:pPr>
        <w:pStyle w:val="ListParagraph"/>
        <w:keepNext/>
        <w:spacing w:after="80"/>
        <w:ind w:left="2837" w:hanging="1701"/>
        <w:contextualSpacing w:val="0"/>
        <w:rPr>
          <w:rFonts w:cs="Angsana New"/>
          <w:spacing w:val="-4"/>
          <w:szCs w:val="24"/>
          <w:lang w:eastAsia="ja-JP" w:bidi="th-TH"/>
        </w:rPr>
      </w:pPr>
      <w:r w:rsidRPr="00BC1E62">
        <w:rPr>
          <w:rFonts w:cs="Angsana New"/>
          <w:spacing w:val="-4"/>
          <w:szCs w:val="24"/>
          <w:lang w:eastAsia="ja-JP" w:bidi="th-TH"/>
        </w:rPr>
        <w:t>UPOV/INF/23:</w:t>
      </w:r>
      <w:r w:rsidRPr="00BC1E62">
        <w:rPr>
          <w:rFonts w:cs="Angsana New"/>
          <w:spacing w:val="-4"/>
          <w:szCs w:val="24"/>
          <w:lang w:eastAsia="ja-JP" w:bidi="th-TH"/>
        </w:rPr>
        <w:tab/>
        <w:t>UPOV Code System (document UPOV/INF/23/1 Draft 3)</w:t>
      </w:r>
    </w:p>
    <w:p w:rsidR="00FF2BC9" w:rsidRPr="00BC1E62" w:rsidRDefault="00FF2BC9" w:rsidP="00FF2BC9">
      <w:pPr>
        <w:pStyle w:val="ListParagraph"/>
        <w:keepNext/>
        <w:ind w:left="2837" w:hanging="1699"/>
        <w:contextualSpacing w:val="0"/>
        <w:rPr>
          <w:rFonts w:cs="Angsana New"/>
          <w:spacing w:val="-4"/>
          <w:szCs w:val="24"/>
          <w:lang w:eastAsia="ja-JP" w:bidi="th-TH"/>
        </w:rPr>
      </w:pPr>
      <w:r w:rsidRPr="00BC1E62">
        <w:rPr>
          <w:rFonts w:cs="Angsana New"/>
          <w:spacing w:val="-4"/>
          <w:szCs w:val="24"/>
          <w:lang w:eastAsia="ja-JP" w:bidi="th-TH"/>
        </w:rPr>
        <w:t>UPOV/INF-EXN:</w:t>
      </w:r>
      <w:r w:rsidRPr="00BC1E62">
        <w:rPr>
          <w:rFonts w:cs="Angsana New"/>
          <w:spacing w:val="-4"/>
          <w:szCs w:val="24"/>
          <w:lang w:eastAsia="ja-JP" w:bidi="th-TH"/>
        </w:rPr>
        <w:tab/>
        <w:t xml:space="preserve">List of UPOV/INF-EXN Documents and Latest Issue Dates (Revision) </w:t>
      </w:r>
    </w:p>
    <w:p w:rsidR="00FF2BC9" w:rsidRPr="00BC1E62" w:rsidRDefault="00FF2BC9" w:rsidP="00FF2BC9">
      <w:pPr>
        <w:pStyle w:val="ListParagraph"/>
        <w:keepNext/>
        <w:spacing w:after="60"/>
        <w:ind w:left="2837" w:hanging="1701"/>
        <w:contextualSpacing w:val="0"/>
        <w:rPr>
          <w:rFonts w:cs="Angsana New"/>
          <w:spacing w:val="-4"/>
          <w:szCs w:val="24"/>
          <w:lang w:eastAsia="ja-JP" w:bidi="th-TH"/>
        </w:rPr>
      </w:pPr>
      <w:r w:rsidRPr="00BC1E62">
        <w:rPr>
          <w:rFonts w:cs="Angsana New"/>
          <w:spacing w:val="-4"/>
          <w:szCs w:val="24"/>
          <w:lang w:eastAsia="ja-JP" w:bidi="th-TH"/>
        </w:rPr>
        <w:tab/>
        <w:t>(</w:t>
      </w:r>
      <w:proofErr w:type="gramStart"/>
      <w:r w:rsidRPr="00BC1E62">
        <w:rPr>
          <w:rFonts w:cs="Angsana New"/>
          <w:spacing w:val="-4"/>
          <w:szCs w:val="24"/>
          <w:lang w:eastAsia="ja-JP" w:bidi="th-TH"/>
        </w:rPr>
        <w:t>document</w:t>
      </w:r>
      <w:proofErr w:type="gramEnd"/>
      <w:r w:rsidRPr="00BC1E62">
        <w:rPr>
          <w:rFonts w:cs="Angsana New"/>
          <w:spacing w:val="-4"/>
          <w:szCs w:val="24"/>
          <w:lang w:eastAsia="ja-JP" w:bidi="th-TH"/>
        </w:rPr>
        <w:t xml:space="preserve"> UPOV/INF-EXN/15 Draft 1)</w:t>
      </w:r>
    </w:p>
    <w:p w:rsidR="00BC1E62" w:rsidRDefault="00FF2BC9" w:rsidP="00BC1E62">
      <w:pPr>
        <w:pStyle w:val="ListParagraph"/>
        <w:keepNext/>
        <w:ind w:left="2837" w:hanging="1699"/>
        <w:contextualSpacing w:val="0"/>
        <w:rPr>
          <w:rFonts w:cs="Angsana New"/>
          <w:spacing w:val="-4"/>
          <w:szCs w:val="24"/>
          <w:lang w:eastAsia="ja-JP" w:bidi="th-TH"/>
        </w:rPr>
      </w:pPr>
      <w:r w:rsidRPr="00BC1E62">
        <w:rPr>
          <w:rFonts w:cs="Angsana New"/>
          <w:spacing w:val="-4"/>
          <w:szCs w:val="24"/>
          <w:lang w:eastAsia="ja-JP" w:bidi="th-TH"/>
        </w:rPr>
        <w:t>TGP/5:</w:t>
      </w:r>
      <w:r w:rsidRPr="00BC1E62">
        <w:rPr>
          <w:rFonts w:cs="Angsana New"/>
          <w:spacing w:val="-4"/>
          <w:szCs w:val="24"/>
          <w:lang w:eastAsia="ja-JP" w:bidi="th-TH"/>
        </w:rPr>
        <w:tab/>
        <w:t xml:space="preserve">Experience and Cooperation in DUS Testing, Section 2:  UPOV Model Form for the Application for Plant Breeders’ Rights (Revision) </w:t>
      </w:r>
    </w:p>
    <w:p w:rsidR="00FF2BC9" w:rsidRPr="00BC1E62" w:rsidRDefault="00BC1E62" w:rsidP="00BC1E62">
      <w:pPr>
        <w:pStyle w:val="ListParagraph"/>
        <w:keepNext/>
        <w:spacing w:after="60"/>
        <w:ind w:left="2837" w:hanging="1699"/>
        <w:contextualSpacing w:val="0"/>
        <w:rPr>
          <w:rFonts w:cs="Angsana New"/>
          <w:spacing w:val="-4"/>
          <w:szCs w:val="24"/>
          <w:lang w:eastAsia="ja-JP" w:bidi="th-TH"/>
        </w:rPr>
      </w:pPr>
      <w:r>
        <w:rPr>
          <w:rFonts w:cs="Angsana New"/>
          <w:spacing w:val="-4"/>
          <w:szCs w:val="24"/>
          <w:lang w:eastAsia="ja-JP" w:bidi="th-TH"/>
        </w:rPr>
        <w:tab/>
      </w:r>
      <w:r w:rsidR="00FF2BC9" w:rsidRPr="00BC1E62">
        <w:rPr>
          <w:rFonts w:cs="Angsana New"/>
          <w:spacing w:val="-4"/>
          <w:szCs w:val="24"/>
          <w:lang w:eastAsia="ja-JP" w:bidi="th-TH"/>
        </w:rPr>
        <w:t>(</w:t>
      </w:r>
      <w:proofErr w:type="gramStart"/>
      <w:r w:rsidR="00FF2BC9" w:rsidRPr="00BC1E62">
        <w:rPr>
          <w:rFonts w:cs="Angsana New"/>
          <w:spacing w:val="-4"/>
          <w:szCs w:val="24"/>
          <w:lang w:eastAsia="ja-JP" w:bidi="th-TH"/>
        </w:rPr>
        <w:t>docume</w:t>
      </w:r>
      <w:r>
        <w:rPr>
          <w:rFonts w:cs="Angsana New"/>
          <w:spacing w:val="-4"/>
          <w:szCs w:val="24"/>
          <w:lang w:eastAsia="ja-JP" w:bidi="th-TH"/>
        </w:rPr>
        <w:t>nt</w:t>
      </w:r>
      <w:proofErr w:type="gramEnd"/>
      <w:r>
        <w:rPr>
          <w:rFonts w:cs="Angsana New"/>
          <w:spacing w:val="-4"/>
          <w:szCs w:val="24"/>
          <w:lang w:eastAsia="ja-JP" w:bidi="th-TH"/>
        </w:rPr>
        <w:t> TGP/5:  Section </w:t>
      </w:r>
      <w:r w:rsidR="00FF2BC9" w:rsidRPr="00BC1E62">
        <w:rPr>
          <w:rFonts w:cs="Angsana New"/>
          <w:spacing w:val="-4"/>
          <w:szCs w:val="24"/>
          <w:lang w:eastAsia="ja-JP" w:bidi="th-TH"/>
        </w:rPr>
        <w:t>2/4 Draft 1)</w:t>
      </w:r>
    </w:p>
    <w:p w:rsidR="00FF2BC9" w:rsidRPr="00BC1E62" w:rsidRDefault="00FF2BC9" w:rsidP="00FF2BC9">
      <w:pPr>
        <w:pStyle w:val="ListParagraph"/>
        <w:keepNext/>
        <w:ind w:left="2837" w:hanging="1699"/>
        <w:contextualSpacing w:val="0"/>
        <w:rPr>
          <w:rFonts w:cs="Angsana New"/>
          <w:spacing w:val="-4"/>
          <w:szCs w:val="24"/>
          <w:lang w:eastAsia="ja-JP" w:bidi="th-TH"/>
        </w:rPr>
      </w:pPr>
      <w:r w:rsidRPr="00BC1E62">
        <w:rPr>
          <w:rFonts w:cs="Angsana New"/>
          <w:spacing w:val="-4"/>
          <w:szCs w:val="24"/>
          <w:lang w:eastAsia="ja-JP" w:bidi="th-TH"/>
        </w:rPr>
        <w:t>TGP/0:</w:t>
      </w:r>
      <w:r w:rsidRPr="00BC1E62">
        <w:rPr>
          <w:rFonts w:cs="Angsana New"/>
          <w:spacing w:val="-4"/>
          <w:szCs w:val="24"/>
          <w:lang w:eastAsia="ja-JP" w:bidi="th-TH"/>
        </w:rPr>
        <w:tab/>
        <w:t xml:space="preserve">List of TGP documents and latest issue dates (Revision) </w:t>
      </w:r>
    </w:p>
    <w:p w:rsidR="00FF2BC9" w:rsidRPr="00BC1E62" w:rsidRDefault="00FF2BC9" w:rsidP="00FF2BC9">
      <w:pPr>
        <w:pStyle w:val="ListParagraph"/>
        <w:keepNext/>
        <w:spacing w:after="60"/>
        <w:ind w:left="2837" w:hanging="1699"/>
        <w:contextualSpacing w:val="0"/>
        <w:rPr>
          <w:rFonts w:cs="Angsana New"/>
          <w:spacing w:val="-4"/>
          <w:szCs w:val="24"/>
          <w:lang w:eastAsia="ja-JP" w:bidi="th-TH"/>
        </w:rPr>
      </w:pPr>
      <w:r w:rsidRPr="00BC1E62">
        <w:rPr>
          <w:rFonts w:cs="Angsana New"/>
          <w:spacing w:val="-4"/>
          <w:szCs w:val="24"/>
          <w:lang w:eastAsia="ja-JP" w:bidi="th-TH"/>
        </w:rPr>
        <w:tab/>
        <w:t>(</w:t>
      </w:r>
      <w:proofErr w:type="gramStart"/>
      <w:r w:rsidRPr="00BC1E62">
        <w:rPr>
          <w:rFonts w:cs="Angsana New"/>
          <w:spacing w:val="-4"/>
          <w:szCs w:val="24"/>
          <w:lang w:eastAsia="ja-JP" w:bidi="th-TH"/>
        </w:rPr>
        <w:t>document</w:t>
      </w:r>
      <w:proofErr w:type="gramEnd"/>
      <w:r w:rsidRPr="00BC1E62">
        <w:rPr>
          <w:rFonts w:cs="Angsana New"/>
          <w:spacing w:val="-4"/>
          <w:szCs w:val="24"/>
          <w:lang w:eastAsia="ja-JP" w:bidi="th-TH"/>
        </w:rPr>
        <w:t> TGP/0/13 Draft 1)</w:t>
      </w:r>
    </w:p>
    <w:p w:rsidR="00D31822" w:rsidRDefault="00D31822" w:rsidP="00BC1E62">
      <w:pPr>
        <w:pStyle w:val="ListParagraph"/>
        <w:keepNext/>
        <w:spacing w:after="80"/>
        <w:ind w:left="562"/>
        <w:contextualSpacing w:val="0"/>
        <w:rPr>
          <w:rFonts w:cs="Arial"/>
          <w:spacing w:val="-4"/>
        </w:rPr>
      </w:pPr>
      <w:r w:rsidRPr="00BC1E62">
        <w:rPr>
          <w:rFonts w:cs="Arial"/>
          <w:spacing w:val="-4"/>
        </w:rPr>
        <w:t>Explanatory Notes on Variety Denominations under the UPOV Convention (document C/55/11)</w:t>
      </w:r>
    </w:p>
    <w:p w:rsidR="006D3A47" w:rsidRPr="00BC1E62" w:rsidRDefault="006D3A47" w:rsidP="006D3A47">
      <w:pPr>
        <w:pStyle w:val="ListParagraph"/>
        <w:keepNext/>
        <w:spacing w:after="80"/>
        <w:ind w:left="2837" w:hanging="1699"/>
        <w:contextualSpacing w:val="0"/>
        <w:rPr>
          <w:rFonts w:cs="Arial"/>
          <w:spacing w:val="-4"/>
        </w:rPr>
      </w:pPr>
      <w:r>
        <w:rPr>
          <w:rFonts w:cs="Arial"/>
          <w:spacing w:val="-4"/>
        </w:rPr>
        <w:t>UPOV/EXN/DEN:</w:t>
      </w:r>
      <w:r>
        <w:rPr>
          <w:rFonts w:cs="Arial"/>
          <w:spacing w:val="-4"/>
        </w:rPr>
        <w:tab/>
      </w:r>
      <w:r w:rsidRPr="006D3A47">
        <w:rPr>
          <w:rFonts w:cs="Arial"/>
          <w:spacing w:val="-4"/>
        </w:rPr>
        <w:t>Explanatory Notes on Variety Denominations under the UPOV Convention (document UPOV/EXN/DEN/1 Draft 6)</w:t>
      </w:r>
    </w:p>
    <w:p w:rsidR="00D31822" w:rsidRPr="00BC1E62" w:rsidRDefault="00D31822" w:rsidP="00BC1E62">
      <w:pPr>
        <w:pStyle w:val="ListParagraph"/>
        <w:keepNext/>
        <w:spacing w:after="80"/>
        <w:ind w:left="562"/>
        <w:contextualSpacing w:val="0"/>
        <w:rPr>
          <w:rFonts w:cs="Arial"/>
          <w:spacing w:val="-4"/>
        </w:rPr>
      </w:pPr>
      <w:r w:rsidRPr="00BC1E62">
        <w:rPr>
          <w:rFonts w:cs="Arial"/>
          <w:spacing w:val="-4"/>
        </w:rPr>
        <w:t>Financial statements for 2020 (document C/55/5)</w:t>
      </w:r>
    </w:p>
    <w:p w:rsidR="00D31822" w:rsidRPr="00BC1E62" w:rsidRDefault="00D31822" w:rsidP="006F265F">
      <w:pPr>
        <w:pStyle w:val="ListParagraph"/>
        <w:ind w:left="562"/>
        <w:contextualSpacing w:val="0"/>
        <w:rPr>
          <w:rFonts w:cs="Arial"/>
          <w:spacing w:val="-4"/>
        </w:rPr>
      </w:pPr>
      <w:r w:rsidRPr="00BC1E62">
        <w:rPr>
          <w:rFonts w:cs="Arial"/>
          <w:spacing w:val="-4"/>
        </w:rPr>
        <w:t>Draft Program and Budget for the 2022-2023 Biennium (document C/55/4)</w:t>
      </w:r>
    </w:p>
    <w:p w:rsidR="00B73C60" w:rsidRPr="00BC1E62" w:rsidRDefault="00B73C60" w:rsidP="00B73C60">
      <w:pPr>
        <w:jc w:val="left"/>
        <w:rPr>
          <w:rFonts w:cs="Arial"/>
          <w:sz w:val="18"/>
        </w:rPr>
      </w:pPr>
    </w:p>
    <w:p w:rsidR="00A43EBD" w:rsidRPr="008533AB" w:rsidRDefault="00A43EBD" w:rsidP="00A43EBD">
      <w:pPr>
        <w:rPr>
          <w:rFonts w:cs="Arial"/>
        </w:rPr>
      </w:pPr>
      <w:r w:rsidRPr="00FF2BC9">
        <w:fldChar w:fldCharType="begin"/>
      </w:r>
      <w:r w:rsidRPr="00FF2BC9">
        <w:instrText xml:space="preserve"> AUTONUM  </w:instrText>
      </w:r>
      <w:r w:rsidRPr="00FF2BC9">
        <w:fldChar w:fldCharType="end"/>
      </w:r>
      <w:r w:rsidRPr="00FF2BC9">
        <w:tab/>
      </w:r>
      <w:r w:rsidR="006D3A47">
        <w:t>The Council is invited to note the</w:t>
      </w:r>
      <w:r w:rsidR="00FF2BC9" w:rsidRPr="00D43F41">
        <w:rPr>
          <w:rFonts w:cs="Arial"/>
          <w:spacing w:val="-2"/>
        </w:rPr>
        <w:t xml:space="preserve"> comments</w:t>
      </w:r>
      <w:r w:rsidR="00FF2BC9">
        <w:rPr>
          <w:rFonts w:cs="Arial"/>
          <w:spacing w:val="-2"/>
        </w:rPr>
        <w:t xml:space="preserve"> </w:t>
      </w:r>
      <w:r w:rsidR="006D3A47" w:rsidRPr="00D43F41">
        <w:rPr>
          <w:rFonts w:cs="Arial"/>
          <w:spacing w:val="-2"/>
        </w:rPr>
        <w:t>received in response to Circular E-21/12</w:t>
      </w:r>
      <w:r w:rsidR="006D3A47">
        <w:rPr>
          <w:rFonts w:cs="Arial"/>
          <w:spacing w:val="-2"/>
        </w:rPr>
        <w:t>5</w:t>
      </w:r>
      <w:r w:rsidR="006D3A47" w:rsidRPr="00D43F41">
        <w:rPr>
          <w:rFonts w:cs="Arial"/>
          <w:spacing w:val="-2"/>
        </w:rPr>
        <w:t xml:space="preserve"> of August 23, 2021, </w:t>
      </w:r>
      <w:r w:rsidR="00FF2BC9">
        <w:rPr>
          <w:rFonts w:cs="Arial"/>
          <w:spacing w:val="-2"/>
        </w:rPr>
        <w:t>on document C/55/4</w:t>
      </w:r>
      <w:r w:rsidR="00FF2BC9" w:rsidRPr="00D43F41">
        <w:rPr>
          <w:rFonts w:cs="Arial"/>
          <w:spacing w:val="-2"/>
        </w:rPr>
        <w:t xml:space="preserve"> </w:t>
      </w:r>
      <w:r w:rsidR="00FF2BC9">
        <w:rPr>
          <w:rFonts w:cs="Arial"/>
          <w:spacing w:val="-2"/>
        </w:rPr>
        <w:t>“</w:t>
      </w:r>
      <w:r w:rsidR="00FF2BC9" w:rsidRPr="00FF2BC9">
        <w:rPr>
          <w:rFonts w:cs="Arial"/>
          <w:spacing w:val="-2"/>
        </w:rPr>
        <w:t>Draft Prog</w:t>
      </w:r>
      <w:r w:rsidR="00FF2BC9" w:rsidRPr="008533AB">
        <w:rPr>
          <w:rFonts w:cs="Arial"/>
          <w:spacing w:val="-2"/>
        </w:rPr>
        <w:t>ram and Budget for the 2022-2023 Biennium” that have not resulted</w:t>
      </w:r>
      <w:r w:rsidR="00425B15" w:rsidRPr="008533AB">
        <w:rPr>
          <w:rFonts w:cs="Arial"/>
          <w:spacing w:val="-2"/>
        </w:rPr>
        <w:t xml:space="preserve"> in a revision of document C/55</w:t>
      </w:r>
      <w:r w:rsidR="00811DFB" w:rsidRPr="008533AB">
        <w:rPr>
          <w:rFonts w:cs="Arial"/>
          <w:spacing w:val="-2"/>
        </w:rPr>
        <w:t>/4</w:t>
      </w:r>
      <w:r w:rsidR="00BC1E62" w:rsidRPr="008533AB">
        <w:t xml:space="preserve"> </w:t>
      </w:r>
      <w:r w:rsidR="006911CB" w:rsidRPr="008533AB">
        <w:rPr>
          <w:rFonts w:cs="Arial"/>
        </w:rPr>
        <w:t xml:space="preserve">(see paragraph </w:t>
      </w:r>
      <w:r w:rsidR="0050722B" w:rsidRPr="008533AB">
        <w:rPr>
          <w:rFonts w:cs="Arial"/>
        </w:rPr>
        <w:t>3</w:t>
      </w:r>
      <w:r w:rsidR="005417BA" w:rsidRPr="008533AB">
        <w:rPr>
          <w:rFonts w:cs="Arial"/>
        </w:rPr>
        <w:t>0</w:t>
      </w:r>
      <w:r w:rsidR="00FF2BC9" w:rsidRPr="008533AB">
        <w:rPr>
          <w:rFonts w:cs="Arial"/>
        </w:rPr>
        <w:t>).</w:t>
      </w:r>
    </w:p>
    <w:p w:rsidR="00FF2BC9" w:rsidRPr="00D64D99" w:rsidRDefault="00FF2BC9" w:rsidP="00D64D99"/>
    <w:p w:rsidR="00DD5DC0" w:rsidRPr="008533AB" w:rsidRDefault="00FF2BC9" w:rsidP="008533AB">
      <w:pPr>
        <w:keepLines/>
        <w:rPr>
          <w:rFonts w:cs="Arial"/>
        </w:rPr>
      </w:pPr>
      <w:r w:rsidRPr="00BD2652">
        <w:lastRenderedPageBreak/>
        <w:fldChar w:fldCharType="begin"/>
      </w:r>
      <w:r w:rsidRPr="00BD2652">
        <w:instrText xml:space="preserve"> AUTONUM  </w:instrText>
      </w:r>
      <w:r w:rsidRPr="00BD2652">
        <w:fldChar w:fldCharType="end"/>
      </w:r>
      <w:r w:rsidRPr="00BD2652">
        <w:tab/>
      </w:r>
      <w:r w:rsidR="006D3A47">
        <w:t xml:space="preserve">The Council </w:t>
      </w:r>
      <w:proofErr w:type="gramStart"/>
      <w:r w:rsidR="006D3A47">
        <w:t>is invited</w:t>
      </w:r>
      <w:proofErr w:type="gramEnd"/>
      <w:r w:rsidR="006D3A47">
        <w:t xml:space="preserve"> to note that t</w:t>
      </w:r>
      <w:r w:rsidR="00BC1E62">
        <w:t>he responses received to</w:t>
      </w:r>
      <w:r w:rsidR="00BC1E62">
        <w:rPr>
          <w:rFonts w:cs="Arial"/>
        </w:rPr>
        <w:t xml:space="preserve"> </w:t>
      </w:r>
      <w:r>
        <w:rPr>
          <w:rFonts w:cs="Arial"/>
        </w:rPr>
        <w:t>Circular E-21/125</w:t>
      </w:r>
      <w:r w:rsidRPr="00BD2652">
        <w:rPr>
          <w:rFonts w:cs="Arial"/>
        </w:rPr>
        <w:t xml:space="preserve"> of August 23, 2021, also included </w:t>
      </w:r>
      <w:r w:rsidR="00BC1E62">
        <w:rPr>
          <w:rFonts w:cs="Arial"/>
        </w:rPr>
        <w:t xml:space="preserve">comments on </w:t>
      </w:r>
      <w:r w:rsidRPr="00BD2652">
        <w:rPr>
          <w:rFonts w:cs="Arial"/>
        </w:rPr>
        <w:t>d</w:t>
      </w:r>
      <w:r w:rsidR="00BC1E62">
        <w:rPr>
          <w:rFonts w:cs="Arial"/>
          <w:lang w:eastAsia="fr-FR"/>
        </w:rPr>
        <w:t>ocument </w:t>
      </w:r>
      <w:r>
        <w:rPr>
          <w:rFonts w:cs="Arial"/>
          <w:lang w:eastAsia="fr-FR"/>
        </w:rPr>
        <w:t>C/55/6 “Report of the External Auditor”</w:t>
      </w:r>
      <w:r w:rsidRPr="00BD2652">
        <w:rPr>
          <w:rFonts w:cs="Arial"/>
          <w:lang w:eastAsia="fr-FR"/>
        </w:rPr>
        <w:t xml:space="preserve"> which </w:t>
      </w:r>
      <w:r w:rsidR="00BC1E62">
        <w:rPr>
          <w:rFonts w:cs="Arial"/>
          <w:lang w:eastAsia="fr-FR"/>
        </w:rPr>
        <w:t>was</w:t>
      </w:r>
      <w:r w:rsidRPr="00BD2652">
        <w:rPr>
          <w:rFonts w:cs="Arial"/>
          <w:lang w:eastAsia="fr-FR"/>
        </w:rPr>
        <w:t xml:space="preserve"> not part of the procedure for approval by </w:t>
      </w:r>
      <w:r w:rsidR="00BC1E62" w:rsidRPr="00BD2652">
        <w:rPr>
          <w:rFonts w:cs="Arial"/>
          <w:lang w:eastAsia="fr-FR"/>
        </w:rPr>
        <w:t xml:space="preserve">correspondence, and will be considered at the virtual session of the </w:t>
      </w:r>
      <w:r w:rsidR="00BC1E62">
        <w:rPr>
          <w:rFonts w:cs="Arial"/>
          <w:lang w:eastAsia="fr-FR"/>
        </w:rPr>
        <w:t xml:space="preserve">Council in October </w:t>
      </w:r>
      <w:r w:rsidR="00BC1E62" w:rsidRPr="00FF2BC9">
        <w:rPr>
          <w:rFonts w:cs="Arial"/>
          <w:lang w:eastAsia="fr-FR"/>
        </w:rPr>
        <w:t>2021</w:t>
      </w:r>
      <w:r w:rsidR="00BC1E62" w:rsidRPr="00FF2BC9">
        <w:rPr>
          <w:rFonts w:cs="Arial"/>
        </w:rPr>
        <w:t>.</w:t>
      </w:r>
      <w:r w:rsidR="00BC1E62">
        <w:rPr>
          <w:rFonts w:cs="Arial"/>
        </w:rPr>
        <w:t xml:space="preserve">  </w:t>
      </w:r>
      <w:r w:rsidR="006D3A47">
        <w:t xml:space="preserve">The Council </w:t>
      </w:r>
      <w:proofErr w:type="gramStart"/>
      <w:r w:rsidR="006D3A47">
        <w:t>is invited</w:t>
      </w:r>
      <w:proofErr w:type="gramEnd"/>
      <w:r w:rsidR="006D3A47">
        <w:t xml:space="preserve"> to note that the c</w:t>
      </w:r>
      <w:r w:rsidR="00BC1E62" w:rsidRPr="00BC1E62">
        <w:rPr>
          <w:rFonts w:cs="Arial"/>
        </w:rPr>
        <w:t xml:space="preserve">omments received concerning </w:t>
      </w:r>
      <w:r w:rsidR="00BC1E62">
        <w:rPr>
          <w:rFonts w:cs="Arial"/>
        </w:rPr>
        <w:t>document C/55/6</w:t>
      </w:r>
      <w:r w:rsidR="00BC1E62" w:rsidRPr="00BC1E62">
        <w:rPr>
          <w:rFonts w:cs="Arial"/>
        </w:rPr>
        <w:t xml:space="preserve"> are presented in this document for information of the </w:t>
      </w:r>
      <w:r w:rsidR="005A77B4">
        <w:rPr>
          <w:rFonts w:cs="Arial"/>
        </w:rPr>
        <w:t>Council</w:t>
      </w:r>
      <w:r w:rsidR="007454C4">
        <w:rPr>
          <w:rFonts w:cs="Arial"/>
        </w:rPr>
        <w:t xml:space="preserve"> </w:t>
      </w:r>
      <w:r w:rsidR="007454C4" w:rsidRPr="00FF2BC9">
        <w:rPr>
          <w:rFonts w:cs="Arial"/>
        </w:rPr>
        <w:t>(see p</w:t>
      </w:r>
      <w:r w:rsidR="007454C4" w:rsidRPr="008533AB">
        <w:rPr>
          <w:rFonts w:cs="Arial"/>
        </w:rPr>
        <w:t>aragraph 2</w:t>
      </w:r>
      <w:r w:rsidR="005417BA" w:rsidRPr="008533AB">
        <w:rPr>
          <w:rFonts w:cs="Arial"/>
        </w:rPr>
        <w:t>6</w:t>
      </w:r>
      <w:r w:rsidR="007454C4" w:rsidRPr="008533AB">
        <w:rPr>
          <w:rFonts w:cs="Arial"/>
        </w:rPr>
        <w:t>)</w:t>
      </w:r>
      <w:r w:rsidR="00BC1E62" w:rsidRPr="008533AB">
        <w:rPr>
          <w:rFonts w:cs="Arial"/>
        </w:rPr>
        <w:t>.</w:t>
      </w:r>
    </w:p>
    <w:p w:rsidR="00B73C60" w:rsidRPr="006A4183" w:rsidRDefault="00B73C60" w:rsidP="00334DE0">
      <w:pPr>
        <w:spacing w:before="120" w:after="80"/>
        <w:rPr>
          <w:rFonts w:cs="Arial"/>
        </w:rPr>
      </w:pPr>
      <w:r w:rsidRPr="006A4183">
        <w:rPr>
          <w:rFonts w:cs="Arial"/>
        </w:rPr>
        <w:fldChar w:fldCharType="begin"/>
      </w:r>
      <w:r w:rsidRPr="006A4183">
        <w:rPr>
          <w:rFonts w:cs="Arial"/>
        </w:rPr>
        <w:instrText xml:space="preserve"> AUTONUM  </w:instrText>
      </w:r>
      <w:r w:rsidRPr="006A4183">
        <w:rPr>
          <w:rFonts w:cs="Arial"/>
        </w:rPr>
        <w:fldChar w:fldCharType="end"/>
      </w:r>
      <w:r w:rsidRPr="006A4183">
        <w:rPr>
          <w:rFonts w:cs="Arial"/>
        </w:rPr>
        <w:tab/>
        <w:t>The structure of this document is as follows:</w:t>
      </w:r>
    </w:p>
    <w:p w:rsidR="00334DE0" w:rsidRDefault="00B73C60">
      <w:pPr>
        <w:pStyle w:val="TOC1"/>
        <w:rPr>
          <w:rFonts w:asciiTheme="minorHAnsi" w:eastAsiaTheme="minorEastAsia" w:hAnsiTheme="minorHAnsi" w:cstheme="minorBidi"/>
          <w:caps w:val="0"/>
          <w:noProof/>
          <w:sz w:val="22"/>
          <w:szCs w:val="22"/>
        </w:rPr>
      </w:pPr>
      <w:r w:rsidRPr="006A4183">
        <w:rPr>
          <w:rFonts w:cs="Arial"/>
          <w:bCs/>
          <w:noProof/>
          <w:snapToGrid w:val="0"/>
          <w:highlight w:val="yellow"/>
        </w:rPr>
        <w:fldChar w:fldCharType="begin"/>
      </w:r>
      <w:r w:rsidRPr="006A4183">
        <w:rPr>
          <w:rFonts w:cs="Arial"/>
          <w:bCs/>
          <w:noProof/>
          <w:snapToGrid w:val="0"/>
          <w:highlight w:val="yellow"/>
        </w:rPr>
        <w:instrText xml:space="preserve"> TOC \o "1-5" \h \z \u </w:instrText>
      </w:r>
      <w:r w:rsidRPr="006A4183">
        <w:rPr>
          <w:rFonts w:cs="Arial"/>
          <w:bCs/>
          <w:noProof/>
          <w:snapToGrid w:val="0"/>
          <w:highlight w:val="yellow"/>
        </w:rPr>
        <w:fldChar w:fldCharType="separate"/>
      </w:r>
      <w:hyperlink w:anchor="_Toc84267244" w:history="1">
        <w:r w:rsidR="00334DE0" w:rsidRPr="00181A54">
          <w:rPr>
            <w:rStyle w:val="Hyperlink"/>
            <w:noProof/>
          </w:rPr>
          <w:t>Background</w:t>
        </w:r>
        <w:r w:rsidR="00334DE0">
          <w:rPr>
            <w:noProof/>
            <w:webHidden/>
          </w:rPr>
          <w:tab/>
        </w:r>
        <w:r w:rsidR="00334DE0">
          <w:rPr>
            <w:noProof/>
            <w:webHidden/>
          </w:rPr>
          <w:fldChar w:fldCharType="begin"/>
        </w:r>
        <w:r w:rsidR="00334DE0">
          <w:rPr>
            <w:noProof/>
            <w:webHidden/>
          </w:rPr>
          <w:instrText xml:space="preserve"> PAGEREF _Toc84267244 \h </w:instrText>
        </w:r>
        <w:r w:rsidR="00334DE0">
          <w:rPr>
            <w:noProof/>
            <w:webHidden/>
          </w:rPr>
        </w:r>
        <w:r w:rsidR="00334DE0">
          <w:rPr>
            <w:noProof/>
            <w:webHidden/>
          </w:rPr>
          <w:fldChar w:fldCharType="separate"/>
        </w:r>
        <w:r w:rsidR="008533AB">
          <w:rPr>
            <w:noProof/>
            <w:webHidden/>
          </w:rPr>
          <w:t>2</w:t>
        </w:r>
        <w:r w:rsidR="00334DE0">
          <w:rPr>
            <w:noProof/>
            <w:webHidden/>
          </w:rPr>
          <w:fldChar w:fldCharType="end"/>
        </w:r>
      </w:hyperlink>
    </w:p>
    <w:p w:rsidR="00334DE0" w:rsidRDefault="00CE34B4">
      <w:pPr>
        <w:pStyle w:val="TOC1"/>
        <w:rPr>
          <w:rFonts w:asciiTheme="minorHAnsi" w:eastAsiaTheme="minorEastAsia" w:hAnsiTheme="minorHAnsi" w:cstheme="minorBidi"/>
          <w:caps w:val="0"/>
          <w:noProof/>
          <w:sz w:val="22"/>
          <w:szCs w:val="22"/>
        </w:rPr>
      </w:pPr>
      <w:hyperlink w:anchor="_Toc84267245" w:history="1">
        <w:r w:rsidR="00334DE0" w:rsidRPr="00181A54">
          <w:rPr>
            <w:rStyle w:val="Hyperlink"/>
            <w:noProof/>
            <w:snapToGrid w:val="0"/>
          </w:rPr>
          <w:t>AGENDA ITEM 4:  Extension of the appointment of the Vice Secretary-General and procedure for the appointment of a new Vice Secretary-General (document C/55/10)</w:t>
        </w:r>
        <w:r w:rsidR="00334DE0">
          <w:rPr>
            <w:noProof/>
            <w:webHidden/>
          </w:rPr>
          <w:tab/>
        </w:r>
        <w:r w:rsidR="00334DE0">
          <w:rPr>
            <w:noProof/>
            <w:webHidden/>
          </w:rPr>
          <w:fldChar w:fldCharType="begin"/>
        </w:r>
        <w:r w:rsidR="00334DE0">
          <w:rPr>
            <w:noProof/>
            <w:webHidden/>
          </w:rPr>
          <w:instrText xml:space="preserve"> PAGEREF _Toc84267245 \h </w:instrText>
        </w:r>
        <w:r w:rsidR="00334DE0">
          <w:rPr>
            <w:noProof/>
            <w:webHidden/>
          </w:rPr>
        </w:r>
        <w:r w:rsidR="00334DE0">
          <w:rPr>
            <w:noProof/>
            <w:webHidden/>
          </w:rPr>
          <w:fldChar w:fldCharType="separate"/>
        </w:r>
        <w:r w:rsidR="008533AB">
          <w:rPr>
            <w:noProof/>
            <w:webHidden/>
          </w:rPr>
          <w:t>4</w:t>
        </w:r>
        <w:r w:rsidR="00334DE0">
          <w:rPr>
            <w:noProof/>
            <w:webHidden/>
          </w:rPr>
          <w:fldChar w:fldCharType="end"/>
        </w:r>
      </w:hyperlink>
    </w:p>
    <w:p w:rsidR="00334DE0" w:rsidRDefault="00CE34B4">
      <w:pPr>
        <w:pStyle w:val="TOC1"/>
        <w:rPr>
          <w:rFonts w:asciiTheme="minorHAnsi" w:eastAsiaTheme="minorEastAsia" w:hAnsiTheme="minorHAnsi" w:cstheme="minorBidi"/>
          <w:caps w:val="0"/>
          <w:noProof/>
          <w:sz w:val="22"/>
          <w:szCs w:val="22"/>
        </w:rPr>
      </w:pPr>
      <w:hyperlink w:anchor="_Toc84267246" w:history="1">
        <w:r w:rsidR="00334DE0" w:rsidRPr="00181A54">
          <w:rPr>
            <w:rStyle w:val="Hyperlink"/>
            <w:noProof/>
            <w:spacing w:val="-4"/>
          </w:rPr>
          <w:t>AGENDA ITEM 8:  Documents proposed for adoption by the Council (document C/55/3 Rev.)</w:t>
        </w:r>
        <w:r w:rsidR="00334DE0">
          <w:rPr>
            <w:noProof/>
            <w:webHidden/>
          </w:rPr>
          <w:tab/>
        </w:r>
        <w:r w:rsidR="00334DE0">
          <w:rPr>
            <w:noProof/>
            <w:webHidden/>
          </w:rPr>
          <w:fldChar w:fldCharType="begin"/>
        </w:r>
        <w:r w:rsidR="00334DE0">
          <w:rPr>
            <w:noProof/>
            <w:webHidden/>
          </w:rPr>
          <w:instrText xml:space="preserve"> PAGEREF _Toc84267246 \h </w:instrText>
        </w:r>
        <w:r w:rsidR="00334DE0">
          <w:rPr>
            <w:noProof/>
            <w:webHidden/>
          </w:rPr>
        </w:r>
        <w:r w:rsidR="00334DE0">
          <w:rPr>
            <w:noProof/>
            <w:webHidden/>
          </w:rPr>
          <w:fldChar w:fldCharType="separate"/>
        </w:r>
        <w:r w:rsidR="008533AB">
          <w:rPr>
            <w:noProof/>
            <w:webHidden/>
          </w:rPr>
          <w:t>5</w:t>
        </w:r>
        <w:r w:rsidR="00334DE0">
          <w:rPr>
            <w:noProof/>
            <w:webHidden/>
          </w:rPr>
          <w:fldChar w:fldCharType="end"/>
        </w:r>
      </w:hyperlink>
    </w:p>
    <w:p w:rsidR="00334DE0" w:rsidRDefault="00CE34B4">
      <w:pPr>
        <w:pStyle w:val="TOC2"/>
        <w:rPr>
          <w:rFonts w:asciiTheme="minorHAnsi" w:eastAsiaTheme="minorEastAsia" w:hAnsiTheme="minorHAnsi" w:cstheme="minorBidi"/>
          <w:noProof/>
          <w:sz w:val="22"/>
          <w:szCs w:val="22"/>
        </w:rPr>
      </w:pPr>
      <w:hyperlink w:anchor="_Toc84267247" w:history="1">
        <w:r w:rsidR="00334DE0" w:rsidRPr="00181A54">
          <w:rPr>
            <w:rStyle w:val="Hyperlink"/>
            <w:noProof/>
          </w:rPr>
          <w:t>Documents proposed for adoption by the Council (document C/55/3 Rev.)</w:t>
        </w:r>
        <w:r w:rsidR="00334DE0">
          <w:rPr>
            <w:noProof/>
            <w:webHidden/>
          </w:rPr>
          <w:tab/>
        </w:r>
        <w:r w:rsidR="00334DE0">
          <w:rPr>
            <w:noProof/>
            <w:webHidden/>
          </w:rPr>
          <w:fldChar w:fldCharType="begin"/>
        </w:r>
        <w:r w:rsidR="00334DE0">
          <w:rPr>
            <w:noProof/>
            <w:webHidden/>
          </w:rPr>
          <w:instrText xml:space="preserve"> PAGEREF _Toc84267247 \h </w:instrText>
        </w:r>
        <w:r w:rsidR="00334DE0">
          <w:rPr>
            <w:noProof/>
            <w:webHidden/>
          </w:rPr>
        </w:r>
        <w:r w:rsidR="00334DE0">
          <w:rPr>
            <w:noProof/>
            <w:webHidden/>
          </w:rPr>
          <w:fldChar w:fldCharType="separate"/>
        </w:r>
        <w:r w:rsidR="008533AB">
          <w:rPr>
            <w:noProof/>
            <w:webHidden/>
          </w:rPr>
          <w:t>5</w:t>
        </w:r>
        <w:r w:rsidR="00334DE0">
          <w:rPr>
            <w:noProof/>
            <w:webHidden/>
          </w:rPr>
          <w:fldChar w:fldCharType="end"/>
        </w:r>
      </w:hyperlink>
    </w:p>
    <w:p w:rsidR="00334DE0" w:rsidRDefault="00CE34B4">
      <w:pPr>
        <w:pStyle w:val="TOC3"/>
        <w:rPr>
          <w:rFonts w:asciiTheme="minorHAnsi" w:eastAsiaTheme="minorEastAsia" w:hAnsiTheme="minorHAnsi" w:cstheme="minorBidi"/>
          <w:i w:val="0"/>
          <w:noProof/>
          <w:sz w:val="22"/>
          <w:szCs w:val="22"/>
          <w:lang w:val="en-US"/>
        </w:rPr>
      </w:pPr>
      <w:hyperlink w:anchor="_Toc84267248" w:history="1">
        <w:r w:rsidR="00334DE0" w:rsidRPr="00181A54">
          <w:rPr>
            <w:rStyle w:val="Hyperlink"/>
            <w:noProof/>
          </w:rPr>
          <w:t>Information documents</w:t>
        </w:r>
        <w:r w:rsidR="00334DE0">
          <w:rPr>
            <w:noProof/>
            <w:webHidden/>
          </w:rPr>
          <w:tab/>
        </w:r>
        <w:r w:rsidR="00334DE0">
          <w:rPr>
            <w:noProof/>
            <w:webHidden/>
          </w:rPr>
          <w:fldChar w:fldCharType="begin"/>
        </w:r>
        <w:r w:rsidR="00334DE0">
          <w:rPr>
            <w:noProof/>
            <w:webHidden/>
          </w:rPr>
          <w:instrText xml:space="preserve"> PAGEREF _Toc84267248 \h </w:instrText>
        </w:r>
        <w:r w:rsidR="00334DE0">
          <w:rPr>
            <w:noProof/>
            <w:webHidden/>
          </w:rPr>
        </w:r>
        <w:r w:rsidR="00334DE0">
          <w:rPr>
            <w:noProof/>
            <w:webHidden/>
          </w:rPr>
          <w:fldChar w:fldCharType="separate"/>
        </w:r>
        <w:r w:rsidR="008533AB">
          <w:rPr>
            <w:noProof/>
            <w:webHidden/>
          </w:rPr>
          <w:t>5</w:t>
        </w:r>
        <w:r w:rsidR="00334DE0">
          <w:rPr>
            <w:noProof/>
            <w:webHidden/>
          </w:rPr>
          <w:fldChar w:fldCharType="end"/>
        </w:r>
      </w:hyperlink>
    </w:p>
    <w:p w:rsidR="00334DE0" w:rsidRDefault="00CE34B4">
      <w:pPr>
        <w:pStyle w:val="TOC4"/>
        <w:rPr>
          <w:rFonts w:asciiTheme="minorHAnsi" w:eastAsiaTheme="minorEastAsia" w:hAnsiTheme="minorHAnsi" w:cstheme="minorBidi"/>
          <w:i w:val="0"/>
          <w:noProof/>
          <w:sz w:val="22"/>
          <w:szCs w:val="22"/>
          <w:lang w:val="en-US"/>
        </w:rPr>
      </w:pPr>
      <w:hyperlink w:anchor="_Toc84267249" w:history="1">
        <w:r w:rsidR="00334DE0" w:rsidRPr="00181A54">
          <w:rPr>
            <w:rStyle w:val="Hyperlink"/>
            <w:noProof/>
            <w:snapToGrid w:val="0"/>
            <w:lang w:val="en-US"/>
          </w:rPr>
          <w:t>UPOV/INF/16:  Exchangeable Software (Revision) (document UPOV/INF/16/10 Draft 2)</w:t>
        </w:r>
        <w:r w:rsidR="00334DE0">
          <w:rPr>
            <w:noProof/>
            <w:webHidden/>
          </w:rPr>
          <w:tab/>
        </w:r>
        <w:r w:rsidR="00334DE0">
          <w:rPr>
            <w:noProof/>
            <w:webHidden/>
          </w:rPr>
          <w:fldChar w:fldCharType="begin"/>
        </w:r>
        <w:r w:rsidR="00334DE0">
          <w:rPr>
            <w:noProof/>
            <w:webHidden/>
          </w:rPr>
          <w:instrText xml:space="preserve"> PAGEREF _Toc84267249 \h </w:instrText>
        </w:r>
        <w:r w:rsidR="00334DE0">
          <w:rPr>
            <w:noProof/>
            <w:webHidden/>
          </w:rPr>
        </w:r>
        <w:r w:rsidR="00334DE0">
          <w:rPr>
            <w:noProof/>
            <w:webHidden/>
          </w:rPr>
          <w:fldChar w:fldCharType="separate"/>
        </w:r>
        <w:r w:rsidR="008533AB">
          <w:rPr>
            <w:noProof/>
            <w:webHidden/>
          </w:rPr>
          <w:t>5</w:t>
        </w:r>
        <w:r w:rsidR="00334DE0">
          <w:rPr>
            <w:noProof/>
            <w:webHidden/>
          </w:rPr>
          <w:fldChar w:fldCharType="end"/>
        </w:r>
      </w:hyperlink>
    </w:p>
    <w:p w:rsidR="00334DE0" w:rsidRDefault="00CE34B4">
      <w:pPr>
        <w:pStyle w:val="TOC4"/>
        <w:rPr>
          <w:rFonts w:asciiTheme="minorHAnsi" w:eastAsiaTheme="minorEastAsia" w:hAnsiTheme="minorHAnsi" w:cstheme="minorBidi"/>
          <w:i w:val="0"/>
          <w:noProof/>
          <w:sz w:val="22"/>
          <w:szCs w:val="22"/>
          <w:lang w:val="en-US"/>
        </w:rPr>
      </w:pPr>
      <w:hyperlink w:anchor="_Toc84267250" w:history="1">
        <w:r w:rsidR="00334DE0" w:rsidRPr="00181A54">
          <w:rPr>
            <w:rStyle w:val="Hyperlink"/>
            <w:noProof/>
            <w:snapToGrid w:val="0"/>
            <w:lang w:val="en-US"/>
          </w:rPr>
          <w:t>UPOV/INF/17:  Guidelines for DNA-Profiling: Molecular Marker Selection and Database Construction (“BMT Guidelines”) (Revision) (document UPOV/INF/17/2 Draft 6)</w:t>
        </w:r>
        <w:r w:rsidR="00334DE0">
          <w:rPr>
            <w:noProof/>
            <w:webHidden/>
          </w:rPr>
          <w:tab/>
        </w:r>
        <w:r w:rsidR="00334DE0">
          <w:rPr>
            <w:noProof/>
            <w:webHidden/>
          </w:rPr>
          <w:fldChar w:fldCharType="begin"/>
        </w:r>
        <w:r w:rsidR="00334DE0">
          <w:rPr>
            <w:noProof/>
            <w:webHidden/>
          </w:rPr>
          <w:instrText xml:space="preserve"> PAGEREF _Toc84267250 \h </w:instrText>
        </w:r>
        <w:r w:rsidR="00334DE0">
          <w:rPr>
            <w:noProof/>
            <w:webHidden/>
          </w:rPr>
        </w:r>
        <w:r w:rsidR="00334DE0">
          <w:rPr>
            <w:noProof/>
            <w:webHidden/>
          </w:rPr>
          <w:fldChar w:fldCharType="separate"/>
        </w:r>
        <w:r w:rsidR="008533AB">
          <w:rPr>
            <w:noProof/>
            <w:webHidden/>
          </w:rPr>
          <w:t>5</w:t>
        </w:r>
        <w:r w:rsidR="00334DE0">
          <w:rPr>
            <w:noProof/>
            <w:webHidden/>
          </w:rPr>
          <w:fldChar w:fldCharType="end"/>
        </w:r>
      </w:hyperlink>
    </w:p>
    <w:p w:rsidR="00334DE0" w:rsidRDefault="00CE34B4">
      <w:pPr>
        <w:pStyle w:val="TOC4"/>
        <w:rPr>
          <w:rFonts w:asciiTheme="minorHAnsi" w:eastAsiaTheme="minorEastAsia" w:hAnsiTheme="minorHAnsi" w:cstheme="minorBidi"/>
          <w:i w:val="0"/>
          <w:noProof/>
          <w:sz w:val="22"/>
          <w:szCs w:val="22"/>
          <w:lang w:val="en-US"/>
        </w:rPr>
      </w:pPr>
      <w:hyperlink w:anchor="_Toc84267251" w:history="1">
        <w:r w:rsidR="00334DE0" w:rsidRPr="00181A54">
          <w:rPr>
            <w:rStyle w:val="Hyperlink"/>
            <w:noProof/>
            <w:lang w:val="en-US"/>
          </w:rPr>
          <w:t>UPOV/INF/22:  Software and Equipment Used by Members of the Union (Revision) (document UPOV/INF/22/8 Draft 2)</w:t>
        </w:r>
        <w:r w:rsidR="00334DE0">
          <w:rPr>
            <w:noProof/>
            <w:webHidden/>
          </w:rPr>
          <w:tab/>
        </w:r>
        <w:r w:rsidR="00334DE0">
          <w:rPr>
            <w:noProof/>
            <w:webHidden/>
          </w:rPr>
          <w:fldChar w:fldCharType="begin"/>
        </w:r>
        <w:r w:rsidR="00334DE0">
          <w:rPr>
            <w:noProof/>
            <w:webHidden/>
          </w:rPr>
          <w:instrText xml:space="preserve"> PAGEREF _Toc84267251 \h </w:instrText>
        </w:r>
        <w:r w:rsidR="00334DE0">
          <w:rPr>
            <w:noProof/>
            <w:webHidden/>
          </w:rPr>
        </w:r>
        <w:r w:rsidR="00334DE0">
          <w:rPr>
            <w:noProof/>
            <w:webHidden/>
          </w:rPr>
          <w:fldChar w:fldCharType="separate"/>
        </w:r>
        <w:r w:rsidR="008533AB">
          <w:rPr>
            <w:noProof/>
            <w:webHidden/>
          </w:rPr>
          <w:t>5</w:t>
        </w:r>
        <w:r w:rsidR="00334DE0">
          <w:rPr>
            <w:noProof/>
            <w:webHidden/>
          </w:rPr>
          <w:fldChar w:fldCharType="end"/>
        </w:r>
      </w:hyperlink>
    </w:p>
    <w:p w:rsidR="00334DE0" w:rsidRDefault="00CE34B4">
      <w:pPr>
        <w:pStyle w:val="TOC4"/>
        <w:rPr>
          <w:rFonts w:asciiTheme="minorHAnsi" w:eastAsiaTheme="minorEastAsia" w:hAnsiTheme="minorHAnsi" w:cstheme="minorBidi"/>
          <w:i w:val="0"/>
          <w:noProof/>
          <w:sz w:val="22"/>
          <w:szCs w:val="22"/>
          <w:lang w:val="en-US"/>
        </w:rPr>
      </w:pPr>
      <w:hyperlink w:anchor="_Toc84267252" w:history="1">
        <w:r w:rsidR="00334DE0" w:rsidRPr="00181A54">
          <w:rPr>
            <w:rStyle w:val="Hyperlink"/>
            <w:noProof/>
            <w:snapToGrid w:val="0"/>
            <w:lang w:val="en-US"/>
          </w:rPr>
          <w:t>UPOV/INF</w:t>
        </w:r>
        <w:r w:rsidR="00334DE0" w:rsidRPr="00181A54">
          <w:rPr>
            <w:rStyle w:val="Hyperlink"/>
            <w:noProof/>
            <w:snapToGrid w:val="0"/>
            <w:lang w:val="en-US"/>
          </w:rPr>
          <w:noBreakHyphen/>
          <w:t>EXN:  List of UPOV/INF-EXN Documents and Latest Issue Dates (Revision) (document UPOV/INF</w:t>
        </w:r>
        <w:r w:rsidR="00334DE0" w:rsidRPr="00181A54">
          <w:rPr>
            <w:rStyle w:val="Hyperlink"/>
            <w:noProof/>
            <w:snapToGrid w:val="0"/>
            <w:lang w:val="en-US"/>
          </w:rPr>
          <w:noBreakHyphen/>
          <w:t>EXN/15 Draft 1)</w:t>
        </w:r>
        <w:r w:rsidR="00334DE0">
          <w:rPr>
            <w:noProof/>
            <w:webHidden/>
          </w:rPr>
          <w:tab/>
        </w:r>
        <w:r w:rsidR="00334DE0">
          <w:rPr>
            <w:noProof/>
            <w:webHidden/>
          </w:rPr>
          <w:fldChar w:fldCharType="begin"/>
        </w:r>
        <w:r w:rsidR="00334DE0">
          <w:rPr>
            <w:noProof/>
            <w:webHidden/>
          </w:rPr>
          <w:instrText xml:space="preserve"> PAGEREF _Toc84267252 \h </w:instrText>
        </w:r>
        <w:r w:rsidR="00334DE0">
          <w:rPr>
            <w:noProof/>
            <w:webHidden/>
          </w:rPr>
        </w:r>
        <w:r w:rsidR="00334DE0">
          <w:rPr>
            <w:noProof/>
            <w:webHidden/>
          </w:rPr>
          <w:fldChar w:fldCharType="separate"/>
        </w:r>
        <w:r w:rsidR="008533AB">
          <w:rPr>
            <w:noProof/>
            <w:webHidden/>
          </w:rPr>
          <w:t>5</w:t>
        </w:r>
        <w:r w:rsidR="00334DE0">
          <w:rPr>
            <w:noProof/>
            <w:webHidden/>
          </w:rPr>
          <w:fldChar w:fldCharType="end"/>
        </w:r>
      </w:hyperlink>
    </w:p>
    <w:p w:rsidR="00334DE0" w:rsidRDefault="00CE34B4">
      <w:pPr>
        <w:pStyle w:val="TOC3"/>
        <w:rPr>
          <w:rFonts w:asciiTheme="minorHAnsi" w:eastAsiaTheme="minorEastAsia" w:hAnsiTheme="minorHAnsi" w:cstheme="minorBidi"/>
          <w:i w:val="0"/>
          <w:noProof/>
          <w:sz w:val="22"/>
          <w:szCs w:val="22"/>
          <w:lang w:val="en-US"/>
        </w:rPr>
      </w:pPr>
      <w:hyperlink w:anchor="_Toc84267253" w:history="1">
        <w:r w:rsidR="00334DE0" w:rsidRPr="00181A54">
          <w:rPr>
            <w:rStyle w:val="Hyperlink"/>
            <w:noProof/>
          </w:rPr>
          <w:t>Explanatory Notes</w:t>
        </w:r>
        <w:r w:rsidR="00334DE0">
          <w:rPr>
            <w:noProof/>
            <w:webHidden/>
          </w:rPr>
          <w:tab/>
        </w:r>
        <w:r w:rsidR="00334DE0">
          <w:rPr>
            <w:noProof/>
            <w:webHidden/>
          </w:rPr>
          <w:fldChar w:fldCharType="begin"/>
        </w:r>
        <w:r w:rsidR="00334DE0">
          <w:rPr>
            <w:noProof/>
            <w:webHidden/>
          </w:rPr>
          <w:instrText xml:space="preserve"> PAGEREF _Toc84267253 \h </w:instrText>
        </w:r>
        <w:r w:rsidR="00334DE0">
          <w:rPr>
            <w:noProof/>
            <w:webHidden/>
          </w:rPr>
        </w:r>
        <w:r w:rsidR="00334DE0">
          <w:rPr>
            <w:noProof/>
            <w:webHidden/>
          </w:rPr>
          <w:fldChar w:fldCharType="separate"/>
        </w:r>
        <w:r w:rsidR="008533AB">
          <w:rPr>
            <w:noProof/>
            <w:webHidden/>
          </w:rPr>
          <w:t>5</w:t>
        </w:r>
        <w:r w:rsidR="00334DE0">
          <w:rPr>
            <w:noProof/>
            <w:webHidden/>
          </w:rPr>
          <w:fldChar w:fldCharType="end"/>
        </w:r>
      </w:hyperlink>
    </w:p>
    <w:p w:rsidR="00334DE0" w:rsidRDefault="00CE34B4">
      <w:pPr>
        <w:pStyle w:val="TOC4"/>
        <w:rPr>
          <w:rFonts w:asciiTheme="minorHAnsi" w:eastAsiaTheme="minorEastAsia" w:hAnsiTheme="minorHAnsi" w:cstheme="minorBidi"/>
          <w:i w:val="0"/>
          <w:noProof/>
          <w:sz w:val="22"/>
          <w:szCs w:val="22"/>
          <w:lang w:val="en-US"/>
        </w:rPr>
      </w:pPr>
      <w:hyperlink w:anchor="_Toc84267254" w:history="1">
        <w:r w:rsidR="00334DE0" w:rsidRPr="00181A54">
          <w:rPr>
            <w:rStyle w:val="Hyperlink"/>
            <w:noProof/>
            <w:snapToGrid w:val="0"/>
            <w:lang w:val="en-US"/>
          </w:rPr>
          <w:t>UPOV/EXN/DEN:  Explanatory Notes on Variety Denominations under the UPOV Convention (document UPOV/EXN/DEN/1 Draft 6)</w:t>
        </w:r>
        <w:r w:rsidR="00334DE0">
          <w:rPr>
            <w:noProof/>
            <w:webHidden/>
          </w:rPr>
          <w:tab/>
        </w:r>
        <w:r w:rsidR="00334DE0">
          <w:rPr>
            <w:noProof/>
            <w:webHidden/>
          </w:rPr>
          <w:fldChar w:fldCharType="begin"/>
        </w:r>
        <w:r w:rsidR="00334DE0">
          <w:rPr>
            <w:noProof/>
            <w:webHidden/>
          </w:rPr>
          <w:instrText xml:space="preserve"> PAGEREF _Toc84267254 \h </w:instrText>
        </w:r>
        <w:r w:rsidR="00334DE0">
          <w:rPr>
            <w:noProof/>
            <w:webHidden/>
          </w:rPr>
        </w:r>
        <w:r w:rsidR="00334DE0">
          <w:rPr>
            <w:noProof/>
            <w:webHidden/>
          </w:rPr>
          <w:fldChar w:fldCharType="separate"/>
        </w:r>
        <w:r w:rsidR="008533AB">
          <w:rPr>
            <w:noProof/>
            <w:webHidden/>
          </w:rPr>
          <w:t>5</w:t>
        </w:r>
        <w:r w:rsidR="00334DE0">
          <w:rPr>
            <w:noProof/>
            <w:webHidden/>
          </w:rPr>
          <w:fldChar w:fldCharType="end"/>
        </w:r>
      </w:hyperlink>
    </w:p>
    <w:p w:rsidR="00334DE0" w:rsidRDefault="00CE34B4">
      <w:pPr>
        <w:pStyle w:val="TOC5"/>
        <w:rPr>
          <w:rFonts w:asciiTheme="minorHAnsi" w:eastAsiaTheme="minorEastAsia" w:hAnsiTheme="minorHAnsi" w:cstheme="minorBidi"/>
          <w:noProof/>
          <w:sz w:val="22"/>
          <w:szCs w:val="22"/>
          <w:lang w:val="en-US"/>
        </w:rPr>
      </w:pPr>
      <w:hyperlink w:anchor="_Toc84267255" w:history="1">
        <w:r w:rsidR="00334DE0" w:rsidRPr="00181A54">
          <w:rPr>
            <w:rStyle w:val="Hyperlink"/>
            <w:noProof/>
            <w:snapToGrid w:val="0"/>
          </w:rPr>
          <w:t>Explanatory Notes on Variety Denominations under the UPOV Convention (document C/55/11)</w:t>
        </w:r>
        <w:r w:rsidR="00334DE0">
          <w:rPr>
            <w:noProof/>
            <w:webHidden/>
          </w:rPr>
          <w:tab/>
        </w:r>
        <w:r w:rsidR="00334DE0">
          <w:rPr>
            <w:noProof/>
            <w:webHidden/>
          </w:rPr>
          <w:fldChar w:fldCharType="begin"/>
        </w:r>
        <w:r w:rsidR="00334DE0">
          <w:rPr>
            <w:noProof/>
            <w:webHidden/>
          </w:rPr>
          <w:instrText xml:space="preserve"> PAGEREF _Toc84267255 \h </w:instrText>
        </w:r>
        <w:r w:rsidR="00334DE0">
          <w:rPr>
            <w:noProof/>
            <w:webHidden/>
          </w:rPr>
        </w:r>
        <w:r w:rsidR="00334DE0">
          <w:rPr>
            <w:noProof/>
            <w:webHidden/>
          </w:rPr>
          <w:fldChar w:fldCharType="separate"/>
        </w:r>
        <w:r w:rsidR="008533AB">
          <w:rPr>
            <w:noProof/>
            <w:webHidden/>
          </w:rPr>
          <w:t>5</w:t>
        </w:r>
        <w:r w:rsidR="00334DE0">
          <w:rPr>
            <w:noProof/>
            <w:webHidden/>
          </w:rPr>
          <w:fldChar w:fldCharType="end"/>
        </w:r>
      </w:hyperlink>
    </w:p>
    <w:p w:rsidR="00334DE0" w:rsidRDefault="00CE34B4">
      <w:pPr>
        <w:pStyle w:val="TOC3"/>
        <w:rPr>
          <w:rFonts w:asciiTheme="minorHAnsi" w:eastAsiaTheme="minorEastAsia" w:hAnsiTheme="minorHAnsi" w:cstheme="minorBidi"/>
          <w:i w:val="0"/>
          <w:noProof/>
          <w:sz w:val="22"/>
          <w:szCs w:val="22"/>
          <w:lang w:val="en-US"/>
        </w:rPr>
      </w:pPr>
      <w:hyperlink w:anchor="_Toc84267256" w:history="1">
        <w:r w:rsidR="00334DE0" w:rsidRPr="00181A54">
          <w:rPr>
            <w:rStyle w:val="Hyperlink"/>
            <w:noProof/>
          </w:rPr>
          <w:t>TGP documents</w:t>
        </w:r>
        <w:r w:rsidR="00334DE0">
          <w:rPr>
            <w:noProof/>
            <w:webHidden/>
          </w:rPr>
          <w:tab/>
        </w:r>
        <w:r w:rsidR="00334DE0">
          <w:rPr>
            <w:noProof/>
            <w:webHidden/>
          </w:rPr>
          <w:fldChar w:fldCharType="begin"/>
        </w:r>
        <w:r w:rsidR="00334DE0">
          <w:rPr>
            <w:noProof/>
            <w:webHidden/>
          </w:rPr>
          <w:instrText xml:space="preserve"> PAGEREF _Toc84267256 \h </w:instrText>
        </w:r>
        <w:r w:rsidR="00334DE0">
          <w:rPr>
            <w:noProof/>
            <w:webHidden/>
          </w:rPr>
        </w:r>
        <w:r w:rsidR="00334DE0">
          <w:rPr>
            <w:noProof/>
            <w:webHidden/>
          </w:rPr>
          <w:fldChar w:fldCharType="separate"/>
        </w:r>
        <w:r w:rsidR="008533AB">
          <w:rPr>
            <w:noProof/>
            <w:webHidden/>
          </w:rPr>
          <w:t>5</w:t>
        </w:r>
        <w:r w:rsidR="00334DE0">
          <w:rPr>
            <w:noProof/>
            <w:webHidden/>
          </w:rPr>
          <w:fldChar w:fldCharType="end"/>
        </w:r>
      </w:hyperlink>
    </w:p>
    <w:p w:rsidR="00334DE0" w:rsidRDefault="00CE34B4">
      <w:pPr>
        <w:pStyle w:val="TOC4"/>
        <w:rPr>
          <w:rFonts w:asciiTheme="minorHAnsi" w:eastAsiaTheme="minorEastAsia" w:hAnsiTheme="minorHAnsi" w:cstheme="minorBidi"/>
          <w:i w:val="0"/>
          <w:noProof/>
          <w:sz w:val="22"/>
          <w:szCs w:val="22"/>
          <w:lang w:val="en-US"/>
        </w:rPr>
      </w:pPr>
      <w:hyperlink w:anchor="_Toc84267257" w:history="1">
        <w:r w:rsidR="00334DE0" w:rsidRPr="00181A54">
          <w:rPr>
            <w:rStyle w:val="Hyperlink"/>
            <w:noProof/>
            <w:snapToGrid w:val="0"/>
            <w:lang w:val="en-US"/>
          </w:rPr>
          <w:t>TGP/5:  Experience and Cooperation in DUS Testing:  Section 2:  UPOV Model Form for the Application for Plant Breeders’ Rights (Revision) (document TGP/5:  Section 2/4 Draft 1)</w:t>
        </w:r>
        <w:r w:rsidR="00334DE0">
          <w:rPr>
            <w:noProof/>
            <w:webHidden/>
          </w:rPr>
          <w:tab/>
        </w:r>
        <w:r w:rsidR="00334DE0">
          <w:rPr>
            <w:noProof/>
            <w:webHidden/>
          </w:rPr>
          <w:fldChar w:fldCharType="begin"/>
        </w:r>
        <w:r w:rsidR="00334DE0">
          <w:rPr>
            <w:noProof/>
            <w:webHidden/>
          </w:rPr>
          <w:instrText xml:space="preserve"> PAGEREF _Toc84267257 \h </w:instrText>
        </w:r>
        <w:r w:rsidR="00334DE0">
          <w:rPr>
            <w:noProof/>
            <w:webHidden/>
          </w:rPr>
        </w:r>
        <w:r w:rsidR="00334DE0">
          <w:rPr>
            <w:noProof/>
            <w:webHidden/>
          </w:rPr>
          <w:fldChar w:fldCharType="separate"/>
        </w:r>
        <w:r w:rsidR="008533AB">
          <w:rPr>
            <w:noProof/>
            <w:webHidden/>
          </w:rPr>
          <w:t>5</w:t>
        </w:r>
        <w:r w:rsidR="00334DE0">
          <w:rPr>
            <w:noProof/>
            <w:webHidden/>
          </w:rPr>
          <w:fldChar w:fldCharType="end"/>
        </w:r>
      </w:hyperlink>
    </w:p>
    <w:p w:rsidR="00334DE0" w:rsidRDefault="00CE34B4">
      <w:pPr>
        <w:pStyle w:val="TOC4"/>
        <w:rPr>
          <w:rFonts w:asciiTheme="minorHAnsi" w:eastAsiaTheme="minorEastAsia" w:hAnsiTheme="minorHAnsi" w:cstheme="minorBidi"/>
          <w:i w:val="0"/>
          <w:noProof/>
          <w:sz w:val="22"/>
          <w:szCs w:val="22"/>
          <w:lang w:val="en-US"/>
        </w:rPr>
      </w:pPr>
      <w:hyperlink w:anchor="_Toc84267258" w:history="1">
        <w:r w:rsidR="00334DE0" w:rsidRPr="00181A54">
          <w:rPr>
            <w:rStyle w:val="Hyperlink"/>
            <w:noProof/>
            <w:snapToGrid w:val="0"/>
            <w:lang w:val="en-US"/>
          </w:rPr>
          <w:t>TGP/0:  List of TGP documents and latest issue dates (Revision) (document TGP/0/13 Draft 1)</w:t>
        </w:r>
        <w:r w:rsidR="00334DE0">
          <w:rPr>
            <w:noProof/>
            <w:webHidden/>
          </w:rPr>
          <w:tab/>
        </w:r>
        <w:r w:rsidR="00334DE0">
          <w:rPr>
            <w:noProof/>
            <w:webHidden/>
          </w:rPr>
          <w:fldChar w:fldCharType="begin"/>
        </w:r>
        <w:r w:rsidR="00334DE0">
          <w:rPr>
            <w:noProof/>
            <w:webHidden/>
          </w:rPr>
          <w:instrText xml:space="preserve"> PAGEREF _Toc84267258 \h </w:instrText>
        </w:r>
        <w:r w:rsidR="00334DE0">
          <w:rPr>
            <w:noProof/>
            <w:webHidden/>
          </w:rPr>
        </w:r>
        <w:r w:rsidR="00334DE0">
          <w:rPr>
            <w:noProof/>
            <w:webHidden/>
          </w:rPr>
          <w:fldChar w:fldCharType="separate"/>
        </w:r>
        <w:r w:rsidR="008533AB">
          <w:rPr>
            <w:noProof/>
            <w:webHidden/>
          </w:rPr>
          <w:t>5</w:t>
        </w:r>
        <w:r w:rsidR="00334DE0">
          <w:rPr>
            <w:noProof/>
            <w:webHidden/>
          </w:rPr>
          <w:fldChar w:fldCharType="end"/>
        </w:r>
      </w:hyperlink>
    </w:p>
    <w:p w:rsidR="00334DE0" w:rsidRDefault="00CE34B4">
      <w:pPr>
        <w:pStyle w:val="TOC1"/>
        <w:rPr>
          <w:rFonts w:asciiTheme="minorHAnsi" w:eastAsiaTheme="minorEastAsia" w:hAnsiTheme="minorHAnsi" w:cstheme="minorBidi"/>
          <w:caps w:val="0"/>
          <w:noProof/>
          <w:sz w:val="22"/>
          <w:szCs w:val="22"/>
        </w:rPr>
      </w:pPr>
      <w:hyperlink w:anchor="_Toc84267259" w:history="1">
        <w:r w:rsidR="00334DE0" w:rsidRPr="00181A54">
          <w:rPr>
            <w:rStyle w:val="Hyperlink"/>
            <w:noProof/>
            <w:snapToGrid w:val="0"/>
          </w:rPr>
          <w:t>AGENDA ITEM 9:  FINANCIAL STATEMENTS FOR 2020 (DOCUMENT C/55/5)</w:t>
        </w:r>
        <w:r w:rsidR="00334DE0">
          <w:rPr>
            <w:noProof/>
            <w:webHidden/>
          </w:rPr>
          <w:tab/>
        </w:r>
        <w:r w:rsidR="00334DE0">
          <w:rPr>
            <w:noProof/>
            <w:webHidden/>
          </w:rPr>
          <w:fldChar w:fldCharType="begin"/>
        </w:r>
        <w:r w:rsidR="00334DE0">
          <w:rPr>
            <w:noProof/>
            <w:webHidden/>
          </w:rPr>
          <w:instrText xml:space="preserve"> PAGEREF _Toc84267259 \h </w:instrText>
        </w:r>
        <w:r w:rsidR="00334DE0">
          <w:rPr>
            <w:noProof/>
            <w:webHidden/>
          </w:rPr>
        </w:r>
        <w:r w:rsidR="00334DE0">
          <w:rPr>
            <w:noProof/>
            <w:webHidden/>
          </w:rPr>
          <w:fldChar w:fldCharType="separate"/>
        </w:r>
        <w:r w:rsidR="008533AB">
          <w:rPr>
            <w:noProof/>
            <w:webHidden/>
          </w:rPr>
          <w:t>6</w:t>
        </w:r>
        <w:r w:rsidR="00334DE0">
          <w:rPr>
            <w:noProof/>
            <w:webHidden/>
          </w:rPr>
          <w:fldChar w:fldCharType="end"/>
        </w:r>
      </w:hyperlink>
    </w:p>
    <w:p w:rsidR="00334DE0" w:rsidRDefault="00CE34B4">
      <w:pPr>
        <w:pStyle w:val="TOC1"/>
        <w:rPr>
          <w:rFonts w:asciiTheme="minorHAnsi" w:eastAsiaTheme="minorEastAsia" w:hAnsiTheme="minorHAnsi" w:cstheme="minorBidi"/>
          <w:caps w:val="0"/>
          <w:noProof/>
          <w:sz w:val="22"/>
          <w:szCs w:val="22"/>
        </w:rPr>
      </w:pPr>
      <w:hyperlink w:anchor="_Toc84267260" w:history="1">
        <w:r w:rsidR="00334DE0" w:rsidRPr="00181A54">
          <w:rPr>
            <w:rStyle w:val="Hyperlink"/>
            <w:noProof/>
          </w:rPr>
          <w:t>AGENDA ITEM 11:  Report of the External Auditor (document C/55/6)</w:t>
        </w:r>
        <w:r w:rsidR="00334DE0">
          <w:rPr>
            <w:noProof/>
            <w:webHidden/>
          </w:rPr>
          <w:tab/>
        </w:r>
        <w:r w:rsidR="00334DE0">
          <w:rPr>
            <w:noProof/>
            <w:webHidden/>
          </w:rPr>
          <w:fldChar w:fldCharType="begin"/>
        </w:r>
        <w:r w:rsidR="00334DE0">
          <w:rPr>
            <w:noProof/>
            <w:webHidden/>
          </w:rPr>
          <w:instrText xml:space="preserve"> PAGEREF _Toc84267260 \h </w:instrText>
        </w:r>
        <w:r w:rsidR="00334DE0">
          <w:rPr>
            <w:noProof/>
            <w:webHidden/>
          </w:rPr>
        </w:r>
        <w:r w:rsidR="00334DE0">
          <w:rPr>
            <w:noProof/>
            <w:webHidden/>
          </w:rPr>
          <w:fldChar w:fldCharType="separate"/>
        </w:r>
        <w:r w:rsidR="008533AB">
          <w:rPr>
            <w:noProof/>
            <w:webHidden/>
          </w:rPr>
          <w:t>6</w:t>
        </w:r>
        <w:r w:rsidR="00334DE0">
          <w:rPr>
            <w:noProof/>
            <w:webHidden/>
          </w:rPr>
          <w:fldChar w:fldCharType="end"/>
        </w:r>
      </w:hyperlink>
    </w:p>
    <w:p w:rsidR="00334DE0" w:rsidRDefault="00CE34B4">
      <w:pPr>
        <w:pStyle w:val="TOC2"/>
        <w:rPr>
          <w:rFonts w:asciiTheme="minorHAnsi" w:eastAsiaTheme="minorEastAsia" w:hAnsiTheme="minorHAnsi" w:cstheme="minorBidi"/>
          <w:noProof/>
          <w:sz w:val="22"/>
          <w:szCs w:val="22"/>
        </w:rPr>
      </w:pPr>
      <w:hyperlink w:anchor="_Toc84267261" w:history="1">
        <w:r w:rsidR="00334DE0" w:rsidRPr="00181A54">
          <w:rPr>
            <w:rStyle w:val="Hyperlink"/>
            <w:noProof/>
            <w:lang w:eastAsia="zh-CN"/>
          </w:rPr>
          <w:t>Comment</w:t>
        </w:r>
        <w:r w:rsidR="00811DFB">
          <w:rPr>
            <w:rStyle w:val="Hyperlink"/>
            <w:noProof/>
            <w:lang w:eastAsia="zh-CN"/>
          </w:rPr>
          <w:t>s</w:t>
        </w:r>
        <w:r w:rsidR="00334DE0" w:rsidRPr="00181A54">
          <w:rPr>
            <w:rStyle w:val="Hyperlink"/>
            <w:noProof/>
            <w:lang w:eastAsia="zh-CN"/>
          </w:rPr>
          <w:t xml:space="preserve"> from the European Union</w:t>
        </w:r>
        <w:r w:rsidR="00334DE0">
          <w:rPr>
            <w:noProof/>
            <w:webHidden/>
          </w:rPr>
          <w:tab/>
        </w:r>
        <w:r w:rsidR="00334DE0">
          <w:rPr>
            <w:noProof/>
            <w:webHidden/>
          </w:rPr>
          <w:fldChar w:fldCharType="begin"/>
        </w:r>
        <w:r w:rsidR="00334DE0">
          <w:rPr>
            <w:noProof/>
            <w:webHidden/>
          </w:rPr>
          <w:instrText xml:space="preserve"> PAGEREF _Toc84267261 \h </w:instrText>
        </w:r>
        <w:r w:rsidR="00334DE0">
          <w:rPr>
            <w:noProof/>
            <w:webHidden/>
          </w:rPr>
        </w:r>
        <w:r w:rsidR="00334DE0">
          <w:rPr>
            <w:noProof/>
            <w:webHidden/>
          </w:rPr>
          <w:fldChar w:fldCharType="separate"/>
        </w:r>
        <w:r w:rsidR="008533AB">
          <w:rPr>
            <w:noProof/>
            <w:webHidden/>
          </w:rPr>
          <w:t>6</w:t>
        </w:r>
        <w:r w:rsidR="00334DE0">
          <w:rPr>
            <w:noProof/>
            <w:webHidden/>
          </w:rPr>
          <w:fldChar w:fldCharType="end"/>
        </w:r>
      </w:hyperlink>
    </w:p>
    <w:p w:rsidR="00334DE0" w:rsidRDefault="00CE34B4">
      <w:pPr>
        <w:pStyle w:val="TOC2"/>
        <w:rPr>
          <w:rFonts w:asciiTheme="minorHAnsi" w:eastAsiaTheme="minorEastAsia" w:hAnsiTheme="minorHAnsi" w:cstheme="minorBidi"/>
          <w:noProof/>
          <w:sz w:val="22"/>
          <w:szCs w:val="22"/>
        </w:rPr>
      </w:pPr>
      <w:hyperlink w:anchor="_Toc84267262" w:history="1">
        <w:r w:rsidR="00334DE0" w:rsidRPr="00181A54">
          <w:rPr>
            <w:rStyle w:val="Hyperlink"/>
            <w:noProof/>
            <w:lang w:eastAsia="zh-CN"/>
          </w:rPr>
          <w:t>Comment</w:t>
        </w:r>
        <w:r w:rsidR="00811DFB">
          <w:rPr>
            <w:rStyle w:val="Hyperlink"/>
            <w:noProof/>
            <w:lang w:eastAsia="zh-CN"/>
          </w:rPr>
          <w:t>s</w:t>
        </w:r>
        <w:r w:rsidR="00334DE0" w:rsidRPr="00181A54">
          <w:rPr>
            <w:rStyle w:val="Hyperlink"/>
            <w:noProof/>
            <w:lang w:eastAsia="zh-CN"/>
          </w:rPr>
          <w:t xml:space="preserve"> from Switzerland</w:t>
        </w:r>
        <w:r w:rsidR="00334DE0">
          <w:rPr>
            <w:noProof/>
            <w:webHidden/>
          </w:rPr>
          <w:tab/>
        </w:r>
        <w:r w:rsidR="00334DE0">
          <w:rPr>
            <w:noProof/>
            <w:webHidden/>
          </w:rPr>
          <w:fldChar w:fldCharType="begin"/>
        </w:r>
        <w:r w:rsidR="00334DE0">
          <w:rPr>
            <w:noProof/>
            <w:webHidden/>
          </w:rPr>
          <w:instrText xml:space="preserve"> PAGEREF _Toc84267262 \h </w:instrText>
        </w:r>
        <w:r w:rsidR="00334DE0">
          <w:rPr>
            <w:noProof/>
            <w:webHidden/>
          </w:rPr>
        </w:r>
        <w:r w:rsidR="00334DE0">
          <w:rPr>
            <w:noProof/>
            <w:webHidden/>
          </w:rPr>
          <w:fldChar w:fldCharType="separate"/>
        </w:r>
        <w:r w:rsidR="008533AB">
          <w:rPr>
            <w:noProof/>
            <w:webHidden/>
          </w:rPr>
          <w:t>6</w:t>
        </w:r>
        <w:r w:rsidR="00334DE0">
          <w:rPr>
            <w:noProof/>
            <w:webHidden/>
          </w:rPr>
          <w:fldChar w:fldCharType="end"/>
        </w:r>
      </w:hyperlink>
    </w:p>
    <w:p w:rsidR="00334DE0" w:rsidRDefault="00CE34B4">
      <w:pPr>
        <w:pStyle w:val="TOC1"/>
        <w:rPr>
          <w:rFonts w:asciiTheme="minorHAnsi" w:eastAsiaTheme="minorEastAsia" w:hAnsiTheme="minorHAnsi" w:cstheme="minorBidi"/>
          <w:caps w:val="0"/>
          <w:noProof/>
          <w:sz w:val="22"/>
          <w:szCs w:val="22"/>
        </w:rPr>
      </w:pPr>
      <w:hyperlink w:anchor="_Toc84267263" w:history="1">
        <w:r w:rsidR="00334DE0" w:rsidRPr="00181A54">
          <w:rPr>
            <w:rStyle w:val="Hyperlink"/>
            <w:noProof/>
          </w:rPr>
          <w:t>AGENDA ITEM 13:  Draft Program and Budget for the 2022-2023 Biennium (document C/55/4)</w:t>
        </w:r>
        <w:r w:rsidR="00334DE0">
          <w:rPr>
            <w:noProof/>
            <w:webHidden/>
          </w:rPr>
          <w:tab/>
        </w:r>
        <w:r w:rsidR="00334DE0">
          <w:rPr>
            <w:noProof/>
            <w:webHidden/>
          </w:rPr>
          <w:fldChar w:fldCharType="begin"/>
        </w:r>
        <w:r w:rsidR="00334DE0">
          <w:rPr>
            <w:noProof/>
            <w:webHidden/>
          </w:rPr>
          <w:instrText xml:space="preserve"> PAGEREF _Toc84267263 \h </w:instrText>
        </w:r>
        <w:r w:rsidR="00334DE0">
          <w:rPr>
            <w:noProof/>
            <w:webHidden/>
          </w:rPr>
        </w:r>
        <w:r w:rsidR="00334DE0">
          <w:rPr>
            <w:noProof/>
            <w:webHidden/>
          </w:rPr>
          <w:fldChar w:fldCharType="separate"/>
        </w:r>
        <w:r w:rsidR="008533AB">
          <w:rPr>
            <w:noProof/>
            <w:webHidden/>
          </w:rPr>
          <w:t>6</w:t>
        </w:r>
        <w:r w:rsidR="00334DE0">
          <w:rPr>
            <w:noProof/>
            <w:webHidden/>
          </w:rPr>
          <w:fldChar w:fldCharType="end"/>
        </w:r>
      </w:hyperlink>
    </w:p>
    <w:p w:rsidR="00334DE0" w:rsidRDefault="00CE34B4">
      <w:pPr>
        <w:pStyle w:val="TOC2"/>
        <w:rPr>
          <w:rFonts w:asciiTheme="minorHAnsi" w:eastAsiaTheme="minorEastAsia" w:hAnsiTheme="minorHAnsi" w:cstheme="minorBidi"/>
          <w:noProof/>
          <w:sz w:val="22"/>
          <w:szCs w:val="22"/>
        </w:rPr>
      </w:pPr>
      <w:hyperlink w:anchor="_Toc84267264" w:history="1">
        <w:r w:rsidR="00334DE0" w:rsidRPr="00181A54">
          <w:rPr>
            <w:rStyle w:val="Hyperlink"/>
            <w:noProof/>
            <w:lang w:eastAsia="zh-CN"/>
          </w:rPr>
          <w:t>Comment</w:t>
        </w:r>
        <w:r w:rsidR="00811DFB">
          <w:rPr>
            <w:rStyle w:val="Hyperlink"/>
            <w:noProof/>
            <w:lang w:eastAsia="zh-CN"/>
          </w:rPr>
          <w:t>s</w:t>
        </w:r>
        <w:r w:rsidR="00334DE0" w:rsidRPr="00181A54">
          <w:rPr>
            <w:rStyle w:val="Hyperlink"/>
            <w:noProof/>
            <w:lang w:eastAsia="zh-CN"/>
          </w:rPr>
          <w:t xml:space="preserve"> from the </w:t>
        </w:r>
        <w:r w:rsidR="00334DE0" w:rsidRPr="00181A54">
          <w:rPr>
            <w:rStyle w:val="Hyperlink"/>
            <w:noProof/>
          </w:rPr>
          <w:t>European Union</w:t>
        </w:r>
        <w:r w:rsidR="00334DE0">
          <w:rPr>
            <w:noProof/>
            <w:webHidden/>
          </w:rPr>
          <w:tab/>
        </w:r>
        <w:r w:rsidR="00334DE0">
          <w:rPr>
            <w:noProof/>
            <w:webHidden/>
          </w:rPr>
          <w:fldChar w:fldCharType="begin"/>
        </w:r>
        <w:r w:rsidR="00334DE0">
          <w:rPr>
            <w:noProof/>
            <w:webHidden/>
          </w:rPr>
          <w:instrText xml:space="preserve"> PAGEREF _Toc84267264 \h </w:instrText>
        </w:r>
        <w:r w:rsidR="00334DE0">
          <w:rPr>
            <w:noProof/>
            <w:webHidden/>
          </w:rPr>
        </w:r>
        <w:r w:rsidR="00334DE0">
          <w:rPr>
            <w:noProof/>
            <w:webHidden/>
          </w:rPr>
          <w:fldChar w:fldCharType="separate"/>
        </w:r>
        <w:r w:rsidR="008533AB">
          <w:rPr>
            <w:noProof/>
            <w:webHidden/>
          </w:rPr>
          <w:t>7</w:t>
        </w:r>
        <w:r w:rsidR="00334DE0">
          <w:rPr>
            <w:noProof/>
            <w:webHidden/>
          </w:rPr>
          <w:fldChar w:fldCharType="end"/>
        </w:r>
      </w:hyperlink>
    </w:p>
    <w:p w:rsidR="00B73C60" w:rsidRPr="00D64D99" w:rsidRDefault="00B73C60" w:rsidP="00D64D99">
      <w:pPr>
        <w:rPr>
          <w:sz w:val="12"/>
        </w:rPr>
      </w:pPr>
      <w:r w:rsidRPr="006A4183">
        <w:rPr>
          <w:rFonts w:cs="Arial"/>
          <w:bCs/>
          <w:caps/>
          <w:noProof/>
          <w:snapToGrid w:val="0"/>
          <w:highlight w:val="yellow"/>
        </w:rPr>
        <w:fldChar w:fldCharType="end"/>
      </w:r>
      <w:bookmarkStart w:id="1" w:name="_Toc41475411"/>
      <w:bookmarkStart w:id="2" w:name="_Toc54004062"/>
    </w:p>
    <w:p w:rsidR="00B73C60" w:rsidRPr="00D64D99" w:rsidRDefault="00B73C60" w:rsidP="00D64D99">
      <w:pPr>
        <w:rPr>
          <w:sz w:val="12"/>
        </w:rPr>
      </w:pPr>
    </w:p>
    <w:p w:rsidR="00D64D99" w:rsidRPr="00D64D99" w:rsidRDefault="00D64D99" w:rsidP="00D64D99">
      <w:pPr>
        <w:rPr>
          <w:sz w:val="12"/>
        </w:rPr>
      </w:pPr>
    </w:p>
    <w:p w:rsidR="00D31822" w:rsidRPr="00157E95" w:rsidRDefault="00D31822" w:rsidP="00D31822">
      <w:pPr>
        <w:pStyle w:val="Heading1"/>
      </w:pPr>
      <w:bookmarkStart w:id="3" w:name="_Toc83898581"/>
      <w:bookmarkStart w:id="4" w:name="_Toc84267244"/>
      <w:bookmarkEnd w:id="1"/>
      <w:bookmarkEnd w:id="2"/>
      <w:r w:rsidRPr="00157E95">
        <w:t>Background</w:t>
      </w:r>
      <w:bookmarkEnd w:id="3"/>
      <w:bookmarkEnd w:id="4"/>
    </w:p>
    <w:p w:rsidR="00D31822" w:rsidRPr="006F265F" w:rsidRDefault="00D31822" w:rsidP="00D31822">
      <w:pPr>
        <w:keepNext/>
        <w:jc w:val="left"/>
        <w:rPr>
          <w:sz w:val="18"/>
        </w:rPr>
      </w:pPr>
    </w:p>
    <w:p w:rsidR="00D31822" w:rsidRPr="006F265F" w:rsidRDefault="00D31822" w:rsidP="00D31822">
      <w:pPr>
        <w:keepLines/>
        <w:rPr>
          <w:rFonts w:cs="Arial"/>
        </w:rPr>
      </w:pPr>
      <w:r w:rsidRPr="006F265F">
        <w:rPr>
          <w:rFonts w:cs="Arial"/>
        </w:rPr>
        <w:fldChar w:fldCharType="begin"/>
      </w:r>
      <w:r w:rsidRPr="006F265F">
        <w:rPr>
          <w:rFonts w:cs="Arial"/>
        </w:rPr>
        <w:instrText xml:space="preserve"> AUTONUM  </w:instrText>
      </w:r>
      <w:r w:rsidRPr="006F265F">
        <w:rPr>
          <w:rFonts w:cs="Arial"/>
        </w:rPr>
        <w:fldChar w:fldCharType="end"/>
      </w:r>
      <w:r w:rsidRPr="006F265F">
        <w:rPr>
          <w:rFonts w:cs="Arial"/>
        </w:rPr>
        <w:tab/>
        <w:t xml:space="preserve">The Council </w:t>
      </w:r>
      <w:r w:rsidRPr="006F265F">
        <w:rPr>
          <w:rFonts w:cs="Arial"/>
          <w:lang w:eastAsia="fr-FR"/>
        </w:rPr>
        <w:t>adopted the procedure for the UPOV sessions in October 2021, i</w:t>
      </w:r>
      <w:r w:rsidRPr="006F265F">
        <w:rPr>
          <w:rFonts w:cs="Arial"/>
        </w:rPr>
        <w:t>n accordance with Circular E</w:t>
      </w:r>
      <w:r w:rsidRPr="006F265F">
        <w:rPr>
          <w:rFonts w:cs="Arial"/>
        </w:rPr>
        <w:noBreakHyphen/>
        <w:t>21/063 of May 14, 2021 (</w:t>
      </w:r>
      <w:r w:rsidRPr="006F265F">
        <w:t xml:space="preserve">available on the </w:t>
      </w:r>
      <w:hyperlink r:id="rId9" w:history="1">
        <w:r w:rsidRPr="006F265F">
          <w:rPr>
            <w:rStyle w:val="Hyperlink"/>
          </w:rPr>
          <w:t>C/55</w:t>
        </w:r>
      </w:hyperlink>
      <w:r w:rsidRPr="006F265F">
        <w:t xml:space="preserve"> webpage</w:t>
      </w:r>
      <w:r w:rsidRPr="006F265F">
        <w:rPr>
          <w:rFonts w:cs="Arial"/>
        </w:rPr>
        <w:t>)</w:t>
      </w:r>
      <w:r w:rsidRPr="006F265F">
        <w:rPr>
          <w:rFonts w:cs="Arial"/>
          <w:lang w:eastAsia="fr-FR"/>
        </w:rPr>
        <w:t xml:space="preserve">. </w:t>
      </w:r>
      <w:r w:rsidRPr="006F265F">
        <w:rPr>
          <w:rFonts w:cs="Arial"/>
        </w:rPr>
        <w:t xml:space="preserve"> The fifty-fifth ordinary session of the Council (C/55) will be held on October 29, 2021, by electronic means (see invitation Circular E-21/073 of May 31, 2021), in combination with prior consideration of certain documents by correspondence.</w:t>
      </w:r>
    </w:p>
    <w:p w:rsidR="00D31822" w:rsidRPr="00D64D99" w:rsidRDefault="00D31822" w:rsidP="00D31822">
      <w:pPr>
        <w:rPr>
          <w:rFonts w:cs="Arial"/>
          <w:sz w:val="16"/>
        </w:rPr>
      </w:pPr>
    </w:p>
    <w:p w:rsidR="00D31822" w:rsidRPr="006F265F" w:rsidRDefault="00D31822" w:rsidP="00D31822">
      <w:pPr>
        <w:keepNext/>
        <w:keepLines/>
        <w:rPr>
          <w:rFonts w:cs="Arial"/>
        </w:rPr>
      </w:pPr>
      <w:r w:rsidRPr="006F265F">
        <w:rPr>
          <w:rFonts w:cs="Arial"/>
        </w:rPr>
        <w:fldChar w:fldCharType="begin"/>
      </w:r>
      <w:r w:rsidRPr="006F265F">
        <w:rPr>
          <w:rFonts w:cs="Arial"/>
        </w:rPr>
        <w:instrText xml:space="preserve"> AUTONUM  </w:instrText>
      </w:r>
      <w:r w:rsidRPr="006F265F">
        <w:rPr>
          <w:rFonts w:cs="Arial"/>
        </w:rPr>
        <w:fldChar w:fldCharType="end"/>
      </w:r>
      <w:r w:rsidRPr="006F265F">
        <w:rPr>
          <w:rFonts w:cs="Arial"/>
        </w:rPr>
        <w:tab/>
        <w:t>In consultation with the President of the Council, the following documents in Circular E-21/089 of June 16, 2021 were identified in document C/55/1 (Draft Agenda) with one asterisk (*) as documents for the procedure by correspondence with an opportunity for comments by July 15, 2021, prior to requests for approval of the proposed decisions in the documents:</w:t>
      </w:r>
    </w:p>
    <w:p w:rsidR="00D31822" w:rsidRPr="00E46CC2" w:rsidRDefault="00D31822" w:rsidP="006F265F">
      <w:pPr>
        <w:pStyle w:val="ListParagraph"/>
        <w:spacing w:before="100" w:after="80"/>
        <w:ind w:left="562"/>
        <w:contextualSpacing w:val="0"/>
        <w:rPr>
          <w:rFonts w:cs="Arial"/>
          <w:lang w:val="fr-CH"/>
        </w:rPr>
      </w:pPr>
      <w:r w:rsidRPr="00E46CC2">
        <w:rPr>
          <w:rFonts w:cs="Arial"/>
          <w:lang w:val="fr-CH"/>
        </w:rPr>
        <w:t>Adoption of documents (document C/55/</w:t>
      </w:r>
      <w:proofErr w:type="gramStart"/>
      <w:r w:rsidRPr="00E46CC2">
        <w:rPr>
          <w:rFonts w:cs="Arial"/>
          <w:lang w:val="fr-CH"/>
        </w:rPr>
        <w:t>3)*</w:t>
      </w:r>
      <w:proofErr w:type="gramEnd"/>
    </w:p>
    <w:p w:rsidR="00D31822" w:rsidRPr="00E46CC2" w:rsidRDefault="00D31822" w:rsidP="006F265F">
      <w:pPr>
        <w:pStyle w:val="ListParagraph"/>
        <w:spacing w:after="60"/>
        <w:ind w:left="2837" w:hanging="1701"/>
        <w:contextualSpacing w:val="0"/>
        <w:rPr>
          <w:rFonts w:cs="Angsana New"/>
          <w:szCs w:val="24"/>
          <w:lang w:eastAsia="ja-JP" w:bidi="th-TH"/>
        </w:rPr>
      </w:pPr>
      <w:r w:rsidRPr="00E46CC2">
        <w:rPr>
          <w:rFonts w:cs="Angsana New"/>
          <w:szCs w:val="24"/>
          <w:lang w:eastAsia="ja-JP" w:bidi="th-TH"/>
        </w:rPr>
        <w:t>UPOV/INF/6:</w:t>
      </w:r>
      <w:r w:rsidRPr="00E46CC2">
        <w:rPr>
          <w:rFonts w:cs="Angsana New"/>
          <w:szCs w:val="24"/>
          <w:lang w:eastAsia="ja-JP" w:bidi="th-TH"/>
        </w:rPr>
        <w:tab/>
        <w:t xml:space="preserve">Guidance for the preparation of laws based on the 1991 Act of the UPOV Convention (Revision) </w:t>
      </w:r>
      <w:r w:rsidRPr="00E46CC2">
        <w:rPr>
          <w:rFonts w:cs="Arial"/>
        </w:rPr>
        <w:t>(Annex to document C/55/3)*</w:t>
      </w:r>
    </w:p>
    <w:p w:rsidR="00D31822" w:rsidRPr="00E46CC2" w:rsidRDefault="00D31822" w:rsidP="006F265F">
      <w:pPr>
        <w:pStyle w:val="ListParagraph"/>
        <w:spacing w:after="60"/>
        <w:ind w:left="2837" w:hanging="1701"/>
        <w:contextualSpacing w:val="0"/>
        <w:rPr>
          <w:rFonts w:cs="Angsana New"/>
          <w:szCs w:val="24"/>
          <w:lang w:eastAsia="ja-JP" w:bidi="th-TH"/>
        </w:rPr>
      </w:pPr>
      <w:r w:rsidRPr="00E46CC2">
        <w:rPr>
          <w:rFonts w:cs="Angsana New"/>
          <w:szCs w:val="24"/>
          <w:lang w:eastAsia="ja-JP" w:bidi="th-TH"/>
        </w:rPr>
        <w:t>UPOV/INF/16:</w:t>
      </w:r>
      <w:r w:rsidRPr="00E46CC2">
        <w:rPr>
          <w:rFonts w:cs="Angsana New"/>
          <w:szCs w:val="24"/>
          <w:lang w:eastAsia="ja-JP" w:bidi="th-TH"/>
        </w:rPr>
        <w:tab/>
        <w:t xml:space="preserve">Exchangeable Software (Revision) </w:t>
      </w:r>
      <w:r w:rsidRPr="00E46CC2">
        <w:rPr>
          <w:rFonts w:cs="Arial"/>
        </w:rPr>
        <w:t xml:space="preserve">(document </w:t>
      </w:r>
      <w:r w:rsidRPr="00E46CC2">
        <w:rPr>
          <w:rFonts w:cs="Angsana New"/>
          <w:szCs w:val="24"/>
          <w:lang w:eastAsia="ja-JP" w:bidi="th-TH"/>
        </w:rPr>
        <w:t>UPOV/INF/16/10 Draft 1</w:t>
      </w:r>
      <w:r w:rsidRPr="00E46CC2">
        <w:rPr>
          <w:rFonts w:cs="Arial"/>
        </w:rPr>
        <w:t>)*</w:t>
      </w:r>
    </w:p>
    <w:p w:rsidR="00D31822" w:rsidRPr="00E46CC2" w:rsidRDefault="00D31822" w:rsidP="006F265F">
      <w:pPr>
        <w:pStyle w:val="ListParagraph"/>
        <w:ind w:left="2837" w:hanging="1699"/>
        <w:contextualSpacing w:val="0"/>
        <w:rPr>
          <w:rFonts w:cs="Angsana New"/>
          <w:szCs w:val="24"/>
          <w:lang w:eastAsia="ja-JP" w:bidi="th-TH"/>
        </w:rPr>
      </w:pPr>
      <w:r w:rsidRPr="00E46CC2">
        <w:rPr>
          <w:rFonts w:cs="Angsana New"/>
          <w:szCs w:val="24"/>
          <w:lang w:eastAsia="ja-JP" w:bidi="th-TH"/>
        </w:rPr>
        <w:t>UPOV/INF/17:</w:t>
      </w:r>
      <w:r w:rsidRPr="00E46CC2">
        <w:rPr>
          <w:rFonts w:cs="Angsana New"/>
          <w:szCs w:val="24"/>
          <w:lang w:eastAsia="ja-JP" w:bidi="th-TH"/>
        </w:rPr>
        <w:tab/>
        <w:t>Guidelines for DNA-Profiling: Molecular Marker Selection and Database Construction (“BMT Guidelines”) (Revision)</w:t>
      </w:r>
    </w:p>
    <w:p w:rsidR="00D31822" w:rsidRPr="00E46CC2" w:rsidRDefault="00D31822" w:rsidP="006F265F">
      <w:pPr>
        <w:pStyle w:val="ListParagraph"/>
        <w:spacing w:after="60"/>
        <w:ind w:left="2837"/>
        <w:contextualSpacing w:val="0"/>
        <w:rPr>
          <w:rFonts w:cs="Angsana New"/>
          <w:szCs w:val="24"/>
          <w:lang w:eastAsia="ja-JP" w:bidi="th-TH"/>
        </w:rPr>
      </w:pPr>
      <w:r w:rsidRPr="00E46CC2">
        <w:rPr>
          <w:rFonts w:cs="Arial"/>
        </w:rPr>
        <w:t>(</w:t>
      </w:r>
      <w:proofErr w:type="gramStart"/>
      <w:r w:rsidRPr="00E46CC2">
        <w:rPr>
          <w:rFonts w:cs="Arial"/>
        </w:rPr>
        <w:t>document</w:t>
      </w:r>
      <w:proofErr w:type="gramEnd"/>
      <w:r w:rsidRPr="00E46CC2">
        <w:t> </w:t>
      </w:r>
      <w:r w:rsidRPr="00E46CC2">
        <w:rPr>
          <w:rFonts w:cs="Arial"/>
        </w:rPr>
        <w:t>UPOV/INF/17/2 Draft 6)*</w:t>
      </w:r>
    </w:p>
    <w:p w:rsidR="00D31822" w:rsidRPr="00E46CC2" w:rsidRDefault="00D31822" w:rsidP="006F265F">
      <w:pPr>
        <w:pStyle w:val="ListParagraph"/>
        <w:ind w:left="2837" w:hanging="1699"/>
        <w:contextualSpacing w:val="0"/>
        <w:rPr>
          <w:rFonts w:cs="Angsana New"/>
          <w:szCs w:val="24"/>
          <w:lang w:eastAsia="ja-JP" w:bidi="th-TH"/>
        </w:rPr>
      </w:pPr>
      <w:r w:rsidRPr="00E46CC2">
        <w:rPr>
          <w:rFonts w:cs="Angsana New"/>
          <w:szCs w:val="24"/>
          <w:lang w:eastAsia="ja-JP" w:bidi="th-TH"/>
        </w:rPr>
        <w:t>UPOV/INF/22:</w:t>
      </w:r>
      <w:r w:rsidRPr="00E46CC2">
        <w:rPr>
          <w:rFonts w:cs="Angsana New"/>
          <w:szCs w:val="24"/>
          <w:lang w:eastAsia="ja-JP" w:bidi="th-TH"/>
        </w:rPr>
        <w:tab/>
        <w:t xml:space="preserve">Software and Equipment Used by Members of the Union (Revision) </w:t>
      </w:r>
    </w:p>
    <w:p w:rsidR="00D31822" w:rsidRPr="00E46CC2" w:rsidRDefault="00D31822" w:rsidP="006F265F">
      <w:pPr>
        <w:pStyle w:val="ListParagraph"/>
        <w:spacing w:after="60"/>
        <w:ind w:left="2837" w:hanging="1701"/>
        <w:contextualSpacing w:val="0"/>
        <w:rPr>
          <w:rFonts w:cs="Angsana New"/>
          <w:szCs w:val="24"/>
          <w:lang w:eastAsia="ja-JP" w:bidi="th-TH"/>
        </w:rPr>
      </w:pPr>
      <w:r w:rsidRPr="00E46CC2">
        <w:rPr>
          <w:rFonts w:cs="Angsana New"/>
          <w:szCs w:val="24"/>
          <w:lang w:eastAsia="ja-JP" w:bidi="th-TH"/>
        </w:rPr>
        <w:tab/>
      </w:r>
      <w:r w:rsidRPr="00E46CC2">
        <w:rPr>
          <w:rFonts w:cs="Arial"/>
        </w:rPr>
        <w:t>(</w:t>
      </w:r>
      <w:proofErr w:type="gramStart"/>
      <w:r w:rsidRPr="00E46CC2">
        <w:rPr>
          <w:rFonts w:cs="Arial"/>
        </w:rPr>
        <w:t>document</w:t>
      </w:r>
      <w:proofErr w:type="gramEnd"/>
      <w:r w:rsidRPr="00E46CC2">
        <w:rPr>
          <w:rFonts w:cs="Arial"/>
        </w:rPr>
        <w:t> </w:t>
      </w:r>
      <w:r w:rsidRPr="00E46CC2">
        <w:rPr>
          <w:rFonts w:cs="Angsana New"/>
          <w:szCs w:val="24"/>
          <w:lang w:eastAsia="ja-JP" w:bidi="th-TH"/>
        </w:rPr>
        <w:t>UPOV/INF/22/8 Draft 1</w:t>
      </w:r>
      <w:r w:rsidRPr="00E46CC2">
        <w:rPr>
          <w:rFonts w:cs="Arial"/>
        </w:rPr>
        <w:t>)*</w:t>
      </w:r>
    </w:p>
    <w:p w:rsidR="00D31822" w:rsidRPr="00E46CC2" w:rsidRDefault="00D31822" w:rsidP="006F265F">
      <w:pPr>
        <w:pStyle w:val="ListParagraph"/>
        <w:spacing w:after="60"/>
        <w:ind w:left="2837" w:hanging="1701"/>
        <w:contextualSpacing w:val="0"/>
        <w:rPr>
          <w:rFonts w:cs="Angsana New"/>
          <w:szCs w:val="24"/>
          <w:lang w:eastAsia="ja-JP" w:bidi="th-TH"/>
        </w:rPr>
      </w:pPr>
      <w:r w:rsidRPr="00E46CC2">
        <w:rPr>
          <w:rFonts w:cs="Angsana New"/>
          <w:szCs w:val="24"/>
          <w:lang w:eastAsia="ja-JP" w:bidi="th-TH"/>
        </w:rPr>
        <w:t>UPOV/INF/23:</w:t>
      </w:r>
      <w:r w:rsidRPr="00E46CC2">
        <w:rPr>
          <w:rFonts w:cs="Angsana New"/>
          <w:szCs w:val="24"/>
          <w:lang w:eastAsia="ja-JP" w:bidi="th-TH"/>
        </w:rPr>
        <w:tab/>
        <w:t>UPOV Code System (document UPOV/INF/23/1 Draft 3)*</w:t>
      </w:r>
    </w:p>
    <w:p w:rsidR="00D31822" w:rsidRPr="00E46CC2" w:rsidRDefault="00D31822" w:rsidP="006F265F">
      <w:pPr>
        <w:pStyle w:val="ListParagraph"/>
        <w:ind w:left="2837" w:hanging="1699"/>
        <w:contextualSpacing w:val="0"/>
        <w:rPr>
          <w:rFonts w:cs="Angsana New"/>
          <w:szCs w:val="24"/>
          <w:lang w:eastAsia="ja-JP" w:bidi="th-TH"/>
        </w:rPr>
      </w:pPr>
      <w:r w:rsidRPr="00E46CC2">
        <w:rPr>
          <w:rFonts w:cs="Angsana New"/>
          <w:szCs w:val="24"/>
          <w:lang w:eastAsia="ja-JP" w:bidi="th-TH"/>
        </w:rPr>
        <w:t>UPOV/INF-EXN:</w:t>
      </w:r>
      <w:r w:rsidRPr="00E46CC2">
        <w:rPr>
          <w:rFonts w:cs="Angsana New"/>
          <w:szCs w:val="24"/>
          <w:lang w:eastAsia="ja-JP" w:bidi="th-TH"/>
        </w:rPr>
        <w:tab/>
        <w:t xml:space="preserve">List of UPOV/INF-EXN Documents and Latest Issue Dates (Revision) </w:t>
      </w:r>
    </w:p>
    <w:p w:rsidR="00D31822" w:rsidRPr="00E46CC2" w:rsidRDefault="00D31822" w:rsidP="006F265F">
      <w:pPr>
        <w:pStyle w:val="ListParagraph"/>
        <w:spacing w:after="60"/>
        <w:ind w:left="2837" w:hanging="1701"/>
        <w:contextualSpacing w:val="0"/>
        <w:rPr>
          <w:rFonts w:cs="Angsana New"/>
          <w:szCs w:val="24"/>
          <w:lang w:eastAsia="ja-JP" w:bidi="th-TH"/>
        </w:rPr>
      </w:pPr>
      <w:r w:rsidRPr="00E46CC2">
        <w:rPr>
          <w:rFonts w:cs="Angsana New"/>
          <w:szCs w:val="24"/>
          <w:lang w:eastAsia="ja-JP" w:bidi="th-TH"/>
        </w:rPr>
        <w:tab/>
        <w:t>(</w:t>
      </w:r>
      <w:proofErr w:type="gramStart"/>
      <w:r w:rsidRPr="00E46CC2">
        <w:rPr>
          <w:rFonts w:cs="Angsana New"/>
          <w:szCs w:val="24"/>
          <w:lang w:eastAsia="ja-JP" w:bidi="th-TH"/>
        </w:rPr>
        <w:t>document</w:t>
      </w:r>
      <w:proofErr w:type="gramEnd"/>
      <w:r w:rsidRPr="00E46CC2">
        <w:rPr>
          <w:rFonts w:cs="Angsana New"/>
          <w:szCs w:val="24"/>
          <w:lang w:eastAsia="ja-JP" w:bidi="th-TH"/>
        </w:rPr>
        <w:t xml:space="preserve"> UPOV/INF-EXN/15 Draft 1)*</w:t>
      </w:r>
    </w:p>
    <w:p w:rsidR="00D31822" w:rsidRPr="00E46CC2" w:rsidRDefault="00D31822" w:rsidP="006F265F">
      <w:pPr>
        <w:pStyle w:val="ListParagraph"/>
        <w:ind w:left="2837" w:hanging="1699"/>
        <w:contextualSpacing w:val="0"/>
        <w:rPr>
          <w:rFonts w:cs="Angsana New"/>
          <w:szCs w:val="24"/>
          <w:lang w:eastAsia="ja-JP" w:bidi="th-TH"/>
        </w:rPr>
      </w:pPr>
      <w:r w:rsidRPr="00E46CC2">
        <w:rPr>
          <w:rFonts w:cs="Angsana New"/>
          <w:szCs w:val="24"/>
          <w:lang w:eastAsia="ja-JP" w:bidi="th-TH"/>
        </w:rPr>
        <w:lastRenderedPageBreak/>
        <w:t>TGP/5:</w:t>
      </w:r>
      <w:r w:rsidRPr="00E46CC2">
        <w:rPr>
          <w:rFonts w:cs="Angsana New"/>
          <w:szCs w:val="24"/>
          <w:lang w:eastAsia="ja-JP" w:bidi="th-TH"/>
        </w:rPr>
        <w:tab/>
        <w:t xml:space="preserve">Experience and Cooperation in DUS Testing, Section 2:  UPOV Model Form for the Application for Plant Breeders’ Rights (Revision) </w:t>
      </w:r>
    </w:p>
    <w:p w:rsidR="00D31822" w:rsidRPr="00E46CC2" w:rsidRDefault="00D31822" w:rsidP="006F265F">
      <w:pPr>
        <w:pStyle w:val="ListParagraph"/>
        <w:spacing w:after="60"/>
        <w:ind w:left="2837" w:hanging="1701"/>
        <w:contextualSpacing w:val="0"/>
        <w:rPr>
          <w:rFonts w:cs="Angsana New"/>
          <w:szCs w:val="24"/>
          <w:lang w:eastAsia="ja-JP" w:bidi="th-TH"/>
        </w:rPr>
      </w:pPr>
      <w:r w:rsidRPr="00E46CC2">
        <w:rPr>
          <w:rFonts w:cs="Angsana New"/>
          <w:szCs w:val="24"/>
          <w:lang w:eastAsia="ja-JP" w:bidi="th-TH"/>
        </w:rPr>
        <w:tab/>
        <w:t>(</w:t>
      </w:r>
      <w:proofErr w:type="gramStart"/>
      <w:r w:rsidRPr="00E46CC2">
        <w:rPr>
          <w:rFonts w:cs="Angsana New"/>
          <w:szCs w:val="24"/>
          <w:lang w:eastAsia="ja-JP" w:bidi="th-TH"/>
        </w:rPr>
        <w:t>document</w:t>
      </w:r>
      <w:proofErr w:type="gramEnd"/>
      <w:r w:rsidRPr="00E46CC2">
        <w:rPr>
          <w:rFonts w:cs="Angsana New"/>
          <w:szCs w:val="24"/>
          <w:lang w:eastAsia="ja-JP" w:bidi="th-TH"/>
        </w:rPr>
        <w:t> TGP/5:  Section 2/4 Draft 1)*</w:t>
      </w:r>
    </w:p>
    <w:p w:rsidR="00D31822" w:rsidRPr="00E46CC2" w:rsidRDefault="00D31822" w:rsidP="006F265F">
      <w:pPr>
        <w:pStyle w:val="ListParagraph"/>
        <w:ind w:left="2837" w:hanging="1699"/>
        <w:contextualSpacing w:val="0"/>
        <w:rPr>
          <w:rFonts w:cs="Angsana New"/>
          <w:szCs w:val="24"/>
          <w:lang w:eastAsia="ja-JP" w:bidi="th-TH"/>
        </w:rPr>
      </w:pPr>
      <w:r w:rsidRPr="00E46CC2">
        <w:rPr>
          <w:rFonts w:cs="Angsana New"/>
          <w:szCs w:val="24"/>
          <w:lang w:eastAsia="ja-JP" w:bidi="th-TH"/>
        </w:rPr>
        <w:t>TGP/0:</w:t>
      </w:r>
      <w:r w:rsidRPr="00E46CC2">
        <w:rPr>
          <w:rFonts w:cs="Angsana New"/>
          <w:szCs w:val="24"/>
          <w:lang w:eastAsia="ja-JP" w:bidi="th-TH"/>
        </w:rPr>
        <w:tab/>
        <w:t xml:space="preserve">List of TGP documents and latest issue dates (Revision) </w:t>
      </w:r>
    </w:p>
    <w:p w:rsidR="00D31822" w:rsidRPr="00E46CC2" w:rsidRDefault="00D31822" w:rsidP="006F265F">
      <w:pPr>
        <w:pStyle w:val="ListParagraph"/>
        <w:spacing w:after="160"/>
        <w:ind w:left="2837" w:hanging="1699"/>
        <w:contextualSpacing w:val="0"/>
        <w:rPr>
          <w:rFonts w:cs="Angsana New"/>
          <w:szCs w:val="24"/>
          <w:lang w:eastAsia="ja-JP" w:bidi="th-TH"/>
        </w:rPr>
      </w:pPr>
      <w:r w:rsidRPr="00E46CC2">
        <w:rPr>
          <w:rFonts w:cs="Angsana New"/>
          <w:szCs w:val="24"/>
          <w:lang w:eastAsia="ja-JP" w:bidi="th-TH"/>
        </w:rPr>
        <w:tab/>
        <w:t>(</w:t>
      </w:r>
      <w:proofErr w:type="gramStart"/>
      <w:r w:rsidRPr="00E46CC2">
        <w:rPr>
          <w:rFonts w:cs="Angsana New"/>
          <w:szCs w:val="24"/>
          <w:lang w:eastAsia="ja-JP" w:bidi="th-TH"/>
        </w:rPr>
        <w:t>document</w:t>
      </w:r>
      <w:proofErr w:type="gramEnd"/>
      <w:r w:rsidRPr="00E46CC2">
        <w:rPr>
          <w:rFonts w:cs="Angsana New"/>
          <w:szCs w:val="24"/>
          <w:lang w:eastAsia="ja-JP" w:bidi="th-TH"/>
        </w:rPr>
        <w:t> TGP/0/13 Draft 1)*</w:t>
      </w:r>
    </w:p>
    <w:p w:rsidR="00D31822" w:rsidRPr="00E46CC2" w:rsidRDefault="00D31822" w:rsidP="008533AB">
      <w:pPr>
        <w:keepNext/>
        <w:spacing w:after="120"/>
        <w:rPr>
          <w:rFonts w:cs="Arial"/>
        </w:rPr>
      </w:pPr>
      <w:r w:rsidRPr="00D64F55">
        <w:rPr>
          <w:rFonts w:cs="Arial"/>
        </w:rPr>
        <w:fldChar w:fldCharType="begin"/>
      </w:r>
      <w:r w:rsidRPr="00D64F55">
        <w:rPr>
          <w:rFonts w:cs="Arial"/>
        </w:rPr>
        <w:instrText xml:space="preserve"> AUTONUM  </w:instrText>
      </w:r>
      <w:r w:rsidRPr="00D64F55">
        <w:rPr>
          <w:rFonts w:cs="Arial"/>
        </w:rPr>
        <w:fldChar w:fldCharType="end"/>
      </w:r>
      <w:r w:rsidRPr="00D64F55">
        <w:rPr>
          <w:rFonts w:cs="Arial"/>
        </w:rPr>
        <w:tab/>
        <w:t xml:space="preserve">By July 15, 2021, comments of a straightforward nature </w:t>
      </w:r>
      <w:proofErr w:type="gramStart"/>
      <w:r w:rsidRPr="00D64F55">
        <w:rPr>
          <w:rFonts w:cs="Arial"/>
        </w:rPr>
        <w:t>were received</w:t>
      </w:r>
      <w:proofErr w:type="gramEnd"/>
      <w:r w:rsidRPr="00D64F55">
        <w:rPr>
          <w:rFonts w:cs="Arial"/>
        </w:rPr>
        <w:t xml:space="preserve"> on the following documents in Circular E</w:t>
      </w:r>
      <w:r w:rsidRPr="00D64F55">
        <w:rPr>
          <w:rFonts w:cs="Arial"/>
        </w:rPr>
        <w:noBreakHyphen/>
        <w:t>21/089 of June 16, 2021.  The Office of the Union addressed the comments in a revised version of the following documents, with endnote explanations</w:t>
      </w:r>
      <w:r w:rsidRPr="00E46CC2">
        <w:rPr>
          <w:rFonts w:cs="Arial"/>
        </w:rPr>
        <w:t>:</w:t>
      </w:r>
    </w:p>
    <w:p w:rsidR="00D31822" w:rsidRPr="00CE34B4" w:rsidRDefault="00D31822" w:rsidP="00D31822">
      <w:pPr>
        <w:pStyle w:val="ListParagraph"/>
        <w:keepNext/>
        <w:spacing w:after="120"/>
        <w:ind w:left="567"/>
        <w:contextualSpacing w:val="0"/>
        <w:rPr>
          <w:rFonts w:cs="Arial"/>
        </w:rPr>
      </w:pPr>
      <w:r w:rsidRPr="00CE34B4">
        <w:rPr>
          <w:rFonts w:cs="Arial"/>
        </w:rPr>
        <w:t>Adoption of documents (document C/55/3 Rev.)</w:t>
      </w:r>
    </w:p>
    <w:p w:rsidR="00D31822" w:rsidRPr="00E46CC2" w:rsidRDefault="00D31822" w:rsidP="00D31822">
      <w:pPr>
        <w:pStyle w:val="ListParagraph"/>
        <w:keepNext/>
        <w:spacing w:after="60"/>
        <w:ind w:left="1134"/>
        <w:contextualSpacing w:val="0"/>
        <w:rPr>
          <w:rFonts w:cs="Arial"/>
        </w:rPr>
      </w:pPr>
      <w:r w:rsidRPr="00E46CC2">
        <w:rPr>
          <w:rFonts w:cs="Angsana New"/>
          <w:szCs w:val="24"/>
          <w:lang w:eastAsia="ja-JP" w:bidi="th-TH"/>
        </w:rPr>
        <w:t xml:space="preserve">UPOV/INF/16:  Exchangeable Software (Revision) </w:t>
      </w:r>
      <w:r w:rsidRPr="00E46CC2">
        <w:rPr>
          <w:rFonts w:cs="Arial"/>
        </w:rPr>
        <w:t xml:space="preserve">(document </w:t>
      </w:r>
      <w:r w:rsidRPr="00E46CC2">
        <w:rPr>
          <w:rFonts w:cs="Angsana New"/>
          <w:szCs w:val="24"/>
          <w:lang w:eastAsia="ja-JP" w:bidi="th-TH"/>
        </w:rPr>
        <w:t>UPOV/INF/16/10 Draft 2</w:t>
      </w:r>
      <w:r w:rsidRPr="00E46CC2">
        <w:rPr>
          <w:rFonts w:cs="Arial"/>
        </w:rPr>
        <w:t xml:space="preserve">) </w:t>
      </w:r>
    </w:p>
    <w:p w:rsidR="00D31822" w:rsidRPr="00E46CC2" w:rsidRDefault="00D31822" w:rsidP="0050722B">
      <w:pPr>
        <w:pStyle w:val="ListParagraph"/>
        <w:keepNext/>
        <w:ind w:left="1138"/>
        <w:contextualSpacing w:val="0"/>
        <w:rPr>
          <w:rFonts w:cs="Angsana New"/>
          <w:szCs w:val="24"/>
          <w:lang w:eastAsia="ja-JP" w:bidi="th-TH"/>
        </w:rPr>
      </w:pPr>
      <w:r w:rsidRPr="00E46CC2">
        <w:rPr>
          <w:rFonts w:cs="Angsana New"/>
          <w:szCs w:val="24"/>
          <w:lang w:eastAsia="ja-JP" w:bidi="th-TH"/>
        </w:rPr>
        <w:t>UPOV/INF/22: Software and Equipment Used by Members of the Union (Revision) (document UPOV/INF/22/8 Draft 2)</w:t>
      </w:r>
    </w:p>
    <w:p w:rsidR="00D31822" w:rsidRPr="00BA329C" w:rsidRDefault="00D31822" w:rsidP="00D31822"/>
    <w:p w:rsidR="00D31822" w:rsidRPr="00BA329C" w:rsidRDefault="00D31822" w:rsidP="00BA329C">
      <w:pPr>
        <w:keepNext/>
        <w:rPr>
          <w:rFonts w:cs="Arial"/>
        </w:rPr>
      </w:pPr>
      <w:r w:rsidRPr="00D64F55">
        <w:rPr>
          <w:rFonts w:cs="Arial"/>
        </w:rPr>
        <w:fldChar w:fldCharType="begin"/>
      </w:r>
      <w:r w:rsidRPr="00D64F55">
        <w:rPr>
          <w:rFonts w:cs="Arial"/>
        </w:rPr>
        <w:instrText xml:space="preserve"> AUTONUM  </w:instrText>
      </w:r>
      <w:r w:rsidRPr="00D64F55">
        <w:rPr>
          <w:rFonts w:cs="Arial"/>
        </w:rPr>
        <w:fldChar w:fldCharType="end"/>
      </w:r>
      <w:r w:rsidRPr="00D64F55">
        <w:rPr>
          <w:rFonts w:cs="Arial"/>
        </w:rPr>
        <w:tab/>
        <w:t xml:space="preserve">Circular E-21/125 of August 23, 2021, invited the </w:t>
      </w:r>
      <w:r w:rsidR="00BA329C" w:rsidRPr="00D64F55">
        <w:rPr>
          <w:rFonts w:cs="Arial"/>
        </w:rPr>
        <w:t>Council</w:t>
      </w:r>
      <w:r w:rsidRPr="00D64F55">
        <w:rPr>
          <w:rFonts w:cs="Arial"/>
        </w:rPr>
        <w:t xml:space="preserve"> to approve the proposed decision(s) contained in the </w:t>
      </w:r>
      <w:r w:rsidR="00BA329C" w:rsidRPr="00D64F55">
        <w:rPr>
          <w:rFonts w:cs="Arial"/>
        </w:rPr>
        <w:t xml:space="preserve">document C/55/3 Rev. </w:t>
      </w:r>
      <w:r w:rsidR="00D64F55" w:rsidRPr="00D64F55">
        <w:rPr>
          <w:rFonts w:cs="Arial"/>
        </w:rPr>
        <w:t>“</w:t>
      </w:r>
      <w:r w:rsidR="00BA329C" w:rsidRPr="00D64F55">
        <w:rPr>
          <w:rFonts w:cs="Arial"/>
        </w:rPr>
        <w:t>Adoption of documents</w:t>
      </w:r>
      <w:r w:rsidR="00D64F55" w:rsidRPr="00D64F55">
        <w:rPr>
          <w:rFonts w:cs="Arial"/>
        </w:rPr>
        <w:t>”</w:t>
      </w:r>
      <w:r w:rsidR="00BA329C" w:rsidRPr="00D64F55">
        <w:rPr>
          <w:rFonts w:cs="Arial"/>
        </w:rPr>
        <w:t xml:space="preserve"> </w:t>
      </w:r>
      <w:r w:rsidRPr="00D64F55">
        <w:rPr>
          <w:rFonts w:cs="Arial"/>
        </w:rPr>
        <w:t>within 30 days (i.e. September 21, 2021</w:t>
      </w:r>
      <w:r w:rsidR="00BA329C" w:rsidRPr="00D64F55">
        <w:rPr>
          <w:rFonts w:cs="Arial"/>
        </w:rPr>
        <w:t>).</w:t>
      </w:r>
    </w:p>
    <w:p w:rsidR="00BA329C" w:rsidRPr="008533AB" w:rsidRDefault="00BA329C" w:rsidP="00BA329C">
      <w:pPr>
        <w:rPr>
          <w:sz w:val="16"/>
          <w:highlight w:val="lightGray"/>
        </w:rPr>
      </w:pPr>
    </w:p>
    <w:p w:rsidR="00BA329C" w:rsidRPr="001A2D6A" w:rsidRDefault="00BA329C" w:rsidP="00BA329C">
      <w:pPr>
        <w:keepNext/>
        <w:keepLines/>
        <w:spacing w:after="120"/>
        <w:rPr>
          <w:rFonts w:cs="Arial"/>
        </w:rPr>
      </w:pPr>
      <w:r w:rsidRPr="00D64F55">
        <w:rPr>
          <w:rFonts w:cs="Arial"/>
        </w:rPr>
        <w:fldChar w:fldCharType="begin"/>
      </w:r>
      <w:r w:rsidRPr="00D64F55">
        <w:rPr>
          <w:rFonts w:cs="Arial"/>
        </w:rPr>
        <w:instrText xml:space="preserve"> AUTONUM  </w:instrText>
      </w:r>
      <w:r w:rsidRPr="00D64F55">
        <w:rPr>
          <w:rFonts w:cs="Arial"/>
        </w:rPr>
        <w:fldChar w:fldCharType="end"/>
      </w:r>
      <w:r w:rsidRPr="00D64F55">
        <w:rPr>
          <w:rFonts w:cs="Arial"/>
        </w:rPr>
        <w:tab/>
        <w:t>Circular E-21/12</w:t>
      </w:r>
      <w:r w:rsidR="006D39ED" w:rsidRPr="00D64F55">
        <w:rPr>
          <w:rFonts w:cs="Arial"/>
        </w:rPr>
        <w:t>5</w:t>
      </w:r>
      <w:r w:rsidRPr="00D64F55">
        <w:rPr>
          <w:rFonts w:cs="Arial"/>
        </w:rPr>
        <w:t xml:space="preserve"> of August 23, 2021, also included d</w:t>
      </w:r>
      <w:r w:rsidRPr="00D64F55">
        <w:rPr>
          <w:rFonts w:cs="Arial"/>
          <w:lang w:eastAsia="fr-FR"/>
        </w:rPr>
        <w:t xml:space="preserve">ocuments identified in document C/55/1 (Draft Agenda) with two asterisks (**) to be considered by correspondence in accordance with the specific procedure agreed by the relevant UPOV body.  The </w:t>
      </w:r>
      <w:r w:rsidRPr="00D64F55">
        <w:rPr>
          <w:rFonts w:cs="Arial"/>
        </w:rPr>
        <w:t>Council</w:t>
      </w:r>
      <w:r w:rsidRPr="00D64F55">
        <w:rPr>
          <w:rFonts w:cs="Arial"/>
          <w:lang w:eastAsia="fr-FR"/>
        </w:rPr>
        <w:t xml:space="preserve"> </w:t>
      </w:r>
      <w:proofErr w:type="gramStart"/>
      <w:r w:rsidRPr="00D64F55">
        <w:rPr>
          <w:rFonts w:cs="Arial"/>
          <w:lang w:eastAsia="fr-FR"/>
        </w:rPr>
        <w:t>was i</w:t>
      </w:r>
      <w:r w:rsidRPr="00D64F55">
        <w:rPr>
          <w:rFonts w:cs="Arial"/>
        </w:rPr>
        <w:t>nvited</w:t>
      </w:r>
      <w:proofErr w:type="gramEnd"/>
      <w:r w:rsidRPr="00D64F55">
        <w:rPr>
          <w:rFonts w:cs="Arial"/>
        </w:rPr>
        <w:t xml:space="preserve"> to approve the proposed decision(s) contained in the following documents within 30 days (i.e. September 21, 2021):</w:t>
      </w:r>
      <w:r w:rsidRPr="001A2D6A">
        <w:rPr>
          <w:rFonts w:cs="Arial"/>
        </w:rPr>
        <w:t xml:space="preserve">  </w:t>
      </w:r>
    </w:p>
    <w:p w:rsidR="00BA329C" w:rsidRPr="00BA329C" w:rsidRDefault="00BA329C" w:rsidP="00BA329C">
      <w:pPr>
        <w:pStyle w:val="ListParagraph"/>
        <w:keepNext/>
        <w:spacing w:after="120"/>
        <w:ind w:left="567"/>
        <w:contextualSpacing w:val="0"/>
        <w:rPr>
          <w:rFonts w:cs="Arial"/>
        </w:rPr>
      </w:pPr>
      <w:r w:rsidRPr="00BA329C">
        <w:rPr>
          <w:rFonts w:cs="Arial"/>
        </w:rPr>
        <w:t xml:space="preserve">Extension of the appointment of the Vice Secretary-General and procedure for the appointment of a new Vice Secretary-General </w:t>
      </w:r>
      <w:r w:rsidRPr="00BA329C">
        <w:rPr>
          <w:bCs/>
          <w:snapToGrid w:val="0"/>
          <w:szCs w:val="24"/>
        </w:rPr>
        <w:t xml:space="preserve">(document </w:t>
      </w:r>
      <w:r w:rsidRPr="00BA329C">
        <w:rPr>
          <w:rFonts w:cs="Arial"/>
        </w:rPr>
        <w:t>C/55/10</w:t>
      </w:r>
      <w:proofErr w:type="gramStart"/>
      <w:r w:rsidRPr="00BA329C">
        <w:rPr>
          <w:rFonts w:cs="Arial"/>
        </w:rPr>
        <w:t>)*</w:t>
      </w:r>
      <w:proofErr w:type="gramEnd"/>
      <w:r w:rsidRPr="00BA329C">
        <w:rPr>
          <w:rFonts w:cs="Arial"/>
        </w:rPr>
        <w:t>*</w:t>
      </w:r>
    </w:p>
    <w:p w:rsidR="00BA329C" w:rsidRPr="001A2D6A" w:rsidRDefault="00BA329C" w:rsidP="00BA329C">
      <w:pPr>
        <w:pStyle w:val="ListParagraph"/>
        <w:keepNext/>
        <w:spacing w:after="120"/>
        <w:ind w:left="567"/>
        <w:contextualSpacing w:val="0"/>
        <w:rPr>
          <w:rFonts w:cs="Arial"/>
        </w:rPr>
      </w:pPr>
      <w:r w:rsidRPr="002C7341">
        <w:rPr>
          <w:rFonts w:cs="Arial"/>
        </w:rPr>
        <w:t>Explanatory Notes on Variety Denominations under the UPOV Convention (document C/55/11</w:t>
      </w:r>
      <w:proofErr w:type="gramStart"/>
      <w:r w:rsidRPr="002C7341">
        <w:rPr>
          <w:rFonts w:cs="Arial"/>
        </w:rPr>
        <w:t>)</w:t>
      </w:r>
      <w:r>
        <w:rPr>
          <w:rFonts w:cs="Arial"/>
        </w:rPr>
        <w:t>*</w:t>
      </w:r>
      <w:proofErr w:type="gramEnd"/>
      <w:r>
        <w:rPr>
          <w:rFonts w:cs="Arial"/>
        </w:rPr>
        <w:t>*</w:t>
      </w:r>
      <w:r w:rsidRPr="002C7341">
        <w:rPr>
          <w:rFonts w:cs="Arial"/>
        </w:rPr>
        <w:t xml:space="preserve"> </w:t>
      </w:r>
    </w:p>
    <w:p w:rsidR="00BA329C" w:rsidRDefault="00BA329C" w:rsidP="00BA329C">
      <w:pPr>
        <w:spacing w:after="120"/>
        <w:ind w:left="562"/>
        <w:jc w:val="left"/>
        <w:rPr>
          <w:rFonts w:cs="Arial"/>
        </w:rPr>
      </w:pPr>
      <w:r w:rsidRPr="001A2D6A">
        <w:rPr>
          <w:rFonts w:cs="Arial"/>
        </w:rPr>
        <w:t>Explanatory Notes on Variety Denominations under the UPOV Convention (document UPOV/EXN/DEN/1 Draft 6</w:t>
      </w:r>
      <w:proofErr w:type="gramStart"/>
      <w:r w:rsidRPr="001A2D6A">
        <w:rPr>
          <w:rFonts w:cs="Arial"/>
        </w:rPr>
        <w:t>)*</w:t>
      </w:r>
      <w:proofErr w:type="gramEnd"/>
      <w:r w:rsidRPr="001A2D6A">
        <w:rPr>
          <w:rFonts w:cs="Arial"/>
        </w:rPr>
        <w:t>*</w:t>
      </w:r>
    </w:p>
    <w:p w:rsidR="00BA329C" w:rsidRPr="002C7341" w:rsidRDefault="00BA329C" w:rsidP="00BA329C">
      <w:pPr>
        <w:pStyle w:val="ListParagraph"/>
        <w:keepNext/>
        <w:spacing w:after="120"/>
        <w:ind w:left="567"/>
        <w:contextualSpacing w:val="0"/>
        <w:rPr>
          <w:rFonts w:cs="Arial"/>
        </w:rPr>
      </w:pPr>
      <w:r w:rsidRPr="002C7341">
        <w:rPr>
          <w:rFonts w:cs="Arial"/>
        </w:rPr>
        <w:t>Financial statements for 2020 (document C/55/5</w:t>
      </w:r>
      <w:proofErr w:type="gramStart"/>
      <w:r w:rsidRPr="002C7341">
        <w:rPr>
          <w:rFonts w:cs="Arial"/>
        </w:rPr>
        <w:t>)</w:t>
      </w:r>
      <w:r>
        <w:rPr>
          <w:rFonts w:cs="Arial"/>
        </w:rPr>
        <w:t>*</w:t>
      </w:r>
      <w:proofErr w:type="gramEnd"/>
      <w:r>
        <w:rPr>
          <w:rFonts w:cs="Arial"/>
        </w:rPr>
        <w:t>*</w:t>
      </w:r>
    </w:p>
    <w:p w:rsidR="00BA329C" w:rsidRPr="002C7341" w:rsidRDefault="00BA329C" w:rsidP="00D64F55">
      <w:pPr>
        <w:pStyle w:val="ListParagraph"/>
        <w:ind w:left="562"/>
        <w:contextualSpacing w:val="0"/>
        <w:rPr>
          <w:rFonts w:cs="Arial"/>
        </w:rPr>
      </w:pPr>
      <w:r w:rsidRPr="002C7341">
        <w:rPr>
          <w:rFonts w:cs="Arial"/>
        </w:rPr>
        <w:t>Draft Program and Budget for the 2022-2023 Biennium (document C/55/4</w:t>
      </w:r>
      <w:proofErr w:type="gramStart"/>
      <w:r w:rsidRPr="002C7341">
        <w:rPr>
          <w:rFonts w:cs="Arial"/>
        </w:rPr>
        <w:t>)</w:t>
      </w:r>
      <w:r>
        <w:rPr>
          <w:rFonts w:cs="Arial"/>
        </w:rPr>
        <w:t>*</w:t>
      </w:r>
      <w:proofErr w:type="gramEnd"/>
      <w:r>
        <w:rPr>
          <w:rFonts w:cs="Arial"/>
        </w:rPr>
        <w:t>*</w:t>
      </w:r>
    </w:p>
    <w:p w:rsidR="00BA329C" w:rsidRPr="008533AB" w:rsidRDefault="00BA329C" w:rsidP="00BA329C">
      <w:pPr>
        <w:ind w:left="1134" w:hanging="1134"/>
        <w:rPr>
          <w:rFonts w:cs="Arial"/>
          <w:sz w:val="16"/>
          <w:highlight w:val="lightGray"/>
        </w:rPr>
      </w:pPr>
      <w:bookmarkStart w:id="5" w:name="_Toc54004063"/>
    </w:p>
    <w:p w:rsidR="00D40F94" w:rsidRDefault="00BA329C" w:rsidP="008533AB">
      <w:pPr>
        <w:spacing w:after="80"/>
        <w:rPr>
          <w:rFonts w:cs="Arial"/>
        </w:rPr>
      </w:pPr>
      <w:r w:rsidRPr="00D40F94">
        <w:rPr>
          <w:rFonts w:cs="Arial"/>
        </w:rPr>
        <w:fldChar w:fldCharType="begin"/>
      </w:r>
      <w:r w:rsidRPr="00D40F94">
        <w:rPr>
          <w:rFonts w:cs="Arial"/>
        </w:rPr>
        <w:instrText xml:space="preserve"> AUTONUM  </w:instrText>
      </w:r>
      <w:r w:rsidRPr="00D40F94">
        <w:rPr>
          <w:rFonts w:cs="Arial"/>
        </w:rPr>
        <w:fldChar w:fldCharType="end"/>
      </w:r>
      <w:r w:rsidRPr="00D40F94">
        <w:rPr>
          <w:rFonts w:cs="Arial"/>
        </w:rPr>
        <w:tab/>
      </w:r>
      <w:r w:rsidR="00D40F94" w:rsidRPr="00786359">
        <w:rPr>
          <w:rFonts w:cs="Arial"/>
        </w:rPr>
        <w:t xml:space="preserve">As no objections </w:t>
      </w:r>
      <w:proofErr w:type="gramStart"/>
      <w:r w:rsidR="00D40F94" w:rsidRPr="00786359">
        <w:rPr>
          <w:rFonts w:cs="Arial"/>
        </w:rPr>
        <w:t>were received</w:t>
      </w:r>
      <w:proofErr w:type="gramEnd"/>
      <w:r w:rsidR="00D40F94" w:rsidRPr="00786359">
        <w:rPr>
          <w:rFonts w:cs="Arial"/>
        </w:rPr>
        <w:t xml:space="preserve"> by September 21, 2021, relevant decisions</w:t>
      </w:r>
      <w:r w:rsidR="00D40F94" w:rsidRPr="00786359">
        <w:t xml:space="preserve"> </w:t>
      </w:r>
      <w:r w:rsidR="00D40F94" w:rsidRPr="00786359">
        <w:rPr>
          <w:rFonts w:cs="Arial"/>
        </w:rPr>
        <w:t>in the following documents are considered to have been taken by correspondence:</w:t>
      </w:r>
    </w:p>
    <w:p w:rsidR="00D40F94" w:rsidRPr="00E46CC2" w:rsidRDefault="00D40F94" w:rsidP="008533AB">
      <w:pPr>
        <w:pStyle w:val="ListParagraph"/>
        <w:spacing w:before="120" w:after="80"/>
        <w:ind w:left="562"/>
        <w:contextualSpacing w:val="0"/>
        <w:rPr>
          <w:rFonts w:cs="Arial"/>
        </w:rPr>
      </w:pPr>
      <w:r w:rsidRPr="00E46CC2">
        <w:rPr>
          <w:rFonts w:cs="Arial"/>
        </w:rPr>
        <w:t xml:space="preserve">Extension of the appointment of the Vice Secretary-General and procedure for the appointment of a new Vice Secretary-General </w:t>
      </w:r>
      <w:r w:rsidRPr="00E46CC2">
        <w:rPr>
          <w:bCs/>
          <w:snapToGrid w:val="0"/>
          <w:szCs w:val="24"/>
        </w:rPr>
        <w:t xml:space="preserve">(document </w:t>
      </w:r>
      <w:r w:rsidRPr="00E46CC2">
        <w:rPr>
          <w:rFonts w:cs="Arial"/>
        </w:rPr>
        <w:t>C</w:t>
      </w:r>
      <w:r>
        <w:rPr>
          <w:rFonts w:cs="Arial"/>
        </w:rPr>
        <w:t>/55/10</w:t>
      </w:r>
      <w:proofErr w:type="gramStart"/>
      <w:r w:rsidRPr="00E46CC2">
        <w:rPr>
          <w:rFonts w:cs="Arial"/>
        </w:rPr>
        <w:t>)</w:t>
      </w:r>
      <w:r>
        <w:rPr>
          <w:rFonts w:cs="Arial"/>
        </w:rPr>
        <w:t>*</w:t>
      </w:r>
      <w:proofErr w:type="gramEnd"/>
      <w:r>
        <w:rPr>
          <w:rFonts w:cs="Arial"/>
        </w:rPr>
        <w:t>*</w:t>
      </w:r>
    </w:p>
    <w:p w:rsidR="00D40F94" w:rsidRPr="00CE34B4" w:rsidRDefault="00D40F94" w:rsidP="008533AB">
      <w:pPr>
        <w:pStyle w:val="ListParagraph"/>
        <w:spacing w:after="80"/>
        <w:ind w:left="567"/>
        <w:contextualSpacing w:val="0"/>
        <w:rPr>
          <w:rFonts w:cs="Arial"/>
        </w:rPr>
      </w:pPr>
      <w:r w:rsidRPr="00CE34B4">
        <w:rPr>
          <w:rFonts w:cs="Arial"/>
        </w:rPr>
        <w:t>Adoption of documents (document C/55/3 Rev.)*</w:t>
      </w:r>
    </w:p>
    <w:p w:rsidR="00D40F94" w:rsidRPr="00E46CC2" w:rsidRDefault="00D40F94" w:rsidP="00D64D99">
      <w:pPr>
        <w:pStyle w:val="ListParagraph"/>
        <w:spacing w:after="60"/>
        <w:ind w:left="2837" w:hanging="1701"/>
        <w:contextualSpacing w:val="0"/>
        <w:rPr>
          <w:rFonts w:cs="Angsana New"/>
          <w:szCs w:val="24"/>
          <w:lang w:eastAsia="ja-JP" w:bidi="th-TH"/>
        </w:rPr>
      </w:pPr>
      <w:r w:rsidRPr="00E46CC2">
        <w:rPr>
          <w:rFonts w:cs="Angsana New"/>
          <w:szCs w:val="24"/>
          <w:lang w:eastAsia="ja-JP" w:bidi="th-TH"/>
        </w:rPr>
        <w:t>UPOV/INF/6:</w:t>
      </w:r>
      <w:r w:rsidRPr="00E46CC2">
        <w:rPr>
          <w:rFonts w:cs="Angsana New"/>
          <w:szCs w:val="24"/>
          <w:lang w:eastAsia="ja-JP" w:bidi="th-TH"/>
        </w:rPr>
        <w:tab/>
        <w:t xml:space="preserve">Guidance for the preparation of laws based on the 1991 Act of the UPOV Convention (Revision) </w:t>
      </w:r>
      <w:r w:rsidRPr="00E46CC2">
        <w:rPr>
          <w:rFonts w:cs="Arial"/>
        </w:rPr>
        <w:t>(Annex to document C/55/3</w:t>
      </w:r>
      <w:r>
        <w:rPr>
          <w:rFonts w:cs="Arial"/>
        </w:rPr>
        <w:t xml:space="preserve"> Rev.)*</w:t>
      </w:r>
    </w:p>
    <w:p w:rsidR="00D40F94" w:rsidRPr="00E46CC2" w:rsidRDefault="00D40F94" w:rsidP="00D64D99">
      <w:pPr>
        <w:pStyle w:val="ListParagraph"/>
        <w:spacing w:after="80"/>
        <w:ind w:left="2837" w:hanging="1701"/>
        <w:contextualSpacing w:val="0"/>
        <w:rPr>
          <w:rFonts w:cs="Angsana New"/>
          <w:szCs w:val="24"/>
          <w:lang w:eastAsia="ja-JP" w:bidi="th-TH"/>
        </w:rPr>
      </w:pPr>
      <w:r w:rsidRPr="00E46CC2">
        <w:rPr>
          <w:rFonts w:cs="Angsana New"/>
          <w:szCs w:val="24"/>
          <w:lang w:eastAsia="ja-JP" w:bidi="th-TH"/>
        </w:rPr>
        <w:t>UPOV/INF/16:</w:t>
      </w:r>
      <w:r w:rsidRPr="00E46CC2">
        <w:rPr>
          <w:rFonts w:cs="Angsana New"/>
          <w:szCs w:val="24"/>
          <w:lang w:eastAsia="ja-JP" w:bidi="th-TH"/>
        </w:rPr>
        <w:tab/>
        <w:t xml:space="preserve">Exchangeable Software (Revision) </w:t>
      </w:r>
      <w:r w:rsidRPr="00E46CC2">
        <w:rPr>
          <w:rFonts w:cs="Arial"/>
        </w:rPr>
        <w:t xml:space="preserve">(document </w:t>
      </w:r>
      <w:r w:rsidRPr="00E46CC2">
        <w:rPr>
          <w:rFonts w:cs="Angsana New"/>
          <w:szCs w:val="24"/>
          <w:lang w:eastAsia="ja-JP" w:bidi="th-TH"/>
        </w:rPr>
        <w:t>UPOV/INF/16/10 Draft </w:t>
      </w:r>
      <w:r>
        <w:rPr>
          <w:rFonts w:cs="Angsana New"/>
          <w:szCs w:val="24"/>
          <w:lang w:eastAsia="ja-JP" w:bidi="th-TH"/>
        </w:rPr>
        <w:t>2</w:t>
      </w:r>
      <w:r w:rsidRPr="00E46CC2">
        <w:rPr>
          <w:rFonts w:cs="Arial"/>
        </w:rPr>
        <w:t>)</w:t>
      </w:r>
      <w:r>
        <w:rPr>
          <w:rFonts w:cs="Arial"/>
        </w:rPr>
        <w:t>*</w:t>
      </w:r>
    </w:p>
    <w:p w:rsidR="00D40F94" w:rsidRPr="00E46CC2" w:rsidRDefault="00D40F94" w:rsidP="00D64D99">
      <w:pPr>
        <w:pStyle w:val="ListParagraph"/>
        <w:ind w:left="2837" w:hanging="1699"/>
        <w:contextualSpacing w:val="0"/>
        <w:rPr>
          <w:rFonts w:cs="Angsana New"/>
          <w:szCs w:val="24"/>
          <w:lang w:eastAsia="ja-JP" w:bidi="th-TH"/>
        </w:rPr>
      </w:pPr>
      <w:r w:rsidRPr="00E46CC2">
        <w:rPr>
          <w:rFonts w:cs="Angsana New"/>
          <w:szCs w:val="24"/>
          <w:lang w:eastAsia="ja-JP" w:bidi="th-TH"/>
        </w:rPr>
        <w:t>UPOV/INF/17:</w:t>
      </w:r>
      <w:r w:rsidRPr="00E46CC2">
        <w:rPr>
          <w:rFonts w:cs="Angsana New"/>
          <w:szCs w:val="24"/>
          <w:lang w:eastAsia="ja-JP" w:bidi="th-TH"/>
        </w:rPr>
        <w:tab/>
        <w:t>Guidelines for DNA-Profiling: Molecular Marker Selection and Database Construction (“BMT Guidelines”) (Revision)</w:t>
      </w:r>
    </w:p>
    <w:p w:rsidR="00D40F94" w:rsidRPr="00E46CC2" w:rsidRDefault="00D40F94" w:rsidP="00D64D99">
      <w:pPr>
        <w:pStyle w:val="ListParagraph"/>
        <w:spacing w:after="60"/>
        <w:ind w:left="2837"/>
        <w:contextualSpacing w:val="0"/>
        <w:rPr>
          <w:rFonts w:cs="Angsana New"/>
          <w:szCs w:val="24"/>
          <w:lang w:eastAsia="ja-JP" w:bidi="th-TH"/>
        </w:rPr>
      </w:pPr>
      <w:r w:rsidRPr="00E46CC2">
        <w:rPr>
          <w:rFonts w:cs="Arial"/>
        </w:rPr>
        <w:t>(</w:t>
      </w:r>
      <w:proofErr w:type="gramStart"/>
      <w:r w:rsidRPr="00E46CC2">
        <w:rPr>
          <w:rFonts w:cs="Arial"/>
        </w:rPr>
        <w:t>document</w:t>
      </w:r>
      <w:proofErr w:type="gramEnd"/>
      <w:r w:rsidRPr="00E46CC2">
        <w:t> </w:t>
      </w:r>
      <w:r>
        <w:rPr>
          <w:rFonts w:cs="Arial"/>
        </w:rPr>
        <w:t>UPOV/INF/17/2 Draft 6)*</w:t>
      </w:r>
    </w:p>
    <w:p w:rsidR="00D40F94" w:rsidRPr="00E46CC2" w:rsidRDefault="00D40F94" w:rsidP="00D64D99">
      <w:pPr>
        <w:pStyle w:val="ListParagraph"/>
        <w:ind w:left="2837" w:hanging="1699"/>
        <w:contextualSpacing w:val="0"/>
        <w:rPr>
          <w:rFonts w:cs="Angsana New"/>
          <w:szCs w:val="24"/>
          <w:lang w:eastAsia="ja-JP" w:bidi="th-TH"/>
        </w:rPr>
      </w:pPr>
      <w:r w:rsidRPr="00E46CC2">
        <w:rPr>
          <w:rFonts w:cs="Angsana New"/>
          <w:szCs w:val="24"/>
          <w:lang w:eastAsia="ja-JP" w:bidi="th-TH"/>
        </w:rPr>
        <w:t>UPOV/INF/22:</w:t>
      </w:r>
      <w:r w:rsidRPr="00E46CC2">
        <w:rPr>
          <w:rFonts w:cs="Angsana New"/>
          <w:szCs w:val="24"/>
          <w:lang w:eastAsia="ja-JP" w:bidi="th-TH"/>
        </w:rPr>
        <w:tab/>
        <w:t xml:space="preserve">Software and Equipment Used by Members of the Union (Revision) </w:t>
      </w:r>
    </w:p>
    <w:p w:rsidR="00D40F94" w:rsidRPr="00E46CC2" w:rsidRDefault="00D40F94" w:rsidP="00D64D99">
      <w:pPr>
        <w:pStyle w:val="ListParagraph"/>
        <w:spacing w:after="60"/>
        <w:ind w:left="2837" w:hanging="1701"/>
        <w:contextualSpacing w:val="0"/>
        <w:rPr>
          <w:rFonts w:cs="Angsana New"/>
          <w:szCs w:val="24"/>
          <w:lang w:eastAsia="ja-JP" w:bidi="th-TH"/>
        </w:rPr>
      </w:pPr>
      <w:r w:rsidRPr="00E46CC2">
        <w:rPr>
          <w:rFonts w:cs="Angsana New"/>
          <w:szCs w:val="24"/>
          <w:lang w:eastAsia="ja-JP" w:bidi="th-TH"/>
        </w:rPr>
        <w:tab/>
      </w:r>
      <w:r w:rsidRPr="00E46CC2">
        <w:rPr>
          <w:rFonts w:cs="Arial"/>
        </w:rPr>
        <w:t>(</w:t>
      </w:r>
      <w:proofErr w:type="gramStart"/>
      <w:r w:rsidRPr="00E46CC2">
        <w:rPr>
          <w:rFonts w:cs="Arial"/>
        </w:rPr>
        <w:t>document</w:t>
      </w:r>
      <w:proofErr w:type="gramEnd"/>
      <w:r w:rsidRPr="00E46CC2">
        <w:rPr>
          <w:rFonts w:cs="Arial"/>
        </w:rPr>
        <w:t> </w:t>
      </w:r>
      <w:r>
        <w:rPr>
          <w:rFonts w:cs="Angsana New"/>
          <w:szCs w:val="24"/>
          <w:lang w:eastAsia="ja-JP" w:bidi="th-TH"/>
        </w:rPr>
        <w:t>UPOV/INF/22/8 Draft 2</w:t>
      </w:r>
      <w:r>
        <w:rPr>
          <w:rFonts w:cs="Arial"/>
        </w:rPr>
        <w:t>)*</w:t>
      </w:r>
    </w:p>
    <w:p w:rsidR="00D40F94" w:rsidRPr="00E46CC2" w:rsidRDefault="00D40F94" w:rsidP="00D64D99">
      <w:pPr>
        <w:pStyle w:val="ListParagraph"/>
        <w:spacing w:after="80"/>
        <w:ind w:left="2837" w:hanging="1701"/>
        <w:contextualSpacing w:val="0"/>
        <w:rPr>
          <w:rFonts w:cs="Angsana New"/>
          <w:szCs w:val="24"/>
          <w:lang w:eastAsia="ja-JP" w:bidi="th-TH"/>
        </w:rPr>
      </w:pPr>
      <w:r w:rsidRPr="00E46CC2">
        <w:rPr>
          <w:rFonts w:cs="Angsana New"/>
          <w:szCs w:val="24"/>
          <w:lang w:eastAsia="ja-JP" w:bidi="th-TH"/>
        </w:rPr>
        <w:t>UPOV/INF/23:</w:t>
      </w:r>
      <w:r w:rsidRPr="00E46CC2">
        <w:rPr>
          <w:rFonts w:cs="Angsana New"/>
          <w:szCs w:val="24"/>
          <w:lang w:eastAsia="ja-JP" w:bidi="th-TH"/>
        </w:rPr>
        <w:tab/>
        <w:t>UPOV Code System (</w:t>
      </w:r>
      <w:r>
        <w:rPr>
          <w:rFonts w:cs="Angsana New"/>
          <w:szCs w:val="24"/>
          <w:lang w:eastAsia="ja-JP" w:bidi="th-TH"/>
        </w:rPr>
        <w:t>document UPOV/INF/23/1 Draft 3)*</w:t>
      </w:r>
    </w:p>
    <w:p w:rsidR="00D40F94" w:rsidRPr="00E46CC2" w:rsidRDefault="00D40F94" w:rsidP="00D64D99">
      <w:pPr>
        <w:pStyle w:val="ListParagraph"/>
        <w:ind w:left="2837" w:hanging="1699"/>
        <w:contextualSpacing w:val="0"/>
        <w:rPr>
          <w:rFonts w:cs="Angsana New"/>
          <w:szCs w:val="24"/>
          <w:lang w:eastAsia="ja-JP" w:bidi="th-TH"/>
        </w:rPr>
      </w:pPr>
      <w:r w:rsidRPr="00E46CC2">
        <w:rPr>
          <w:rFonts w:cs="Angsana New"/>
          <w:szCs w:val="24"/>
          <w:lang w:eastAsia="ja-JP" w:bidi="th-TH"/>
        </w:rPr>
        <w:t>UPOV/INF-EXN:</w:t>
      </w:r>
      <w:r w:rsidRPr="00E46CC2">
        <w:rPr>
          <w:rFonts w:cs="Angsana New"/>
          <w:szCs w:val="24"/>
          <w:lang w:eastAsia="ja-JP" w:bidi="th-TH"/>
        </w:rPr>
        <w:tab/>
        <w:t xml:space="preserve">List of UPOV/INF-EXN Documents and Latest Issue Dates (Revision) </w:t>
      </w:r>
    </w:p>
    <w:p w:rsidR="00D40F94" w:rsidRPr="00E46CC2" w:rsidRDefault="00D40F94" w:rsidP="00D64D99">
      <w:pPr>
        <w:pStyle w:val="ListParagraph"/>
        <w:spacing w:after="60"/>
        <w:ind w:left="2837" w:hanging="1701"/>
        <w:contextualSpacing w:val="0"/>
        <w:rPr>
          <w:rFonts w:cs="Angsana New"/>
          <w:szCs w:val="24"/>
          <w:lang w:eastAsia="ja-JP" w:bidi="th-TH"/>
        </w:rPr>
      </w:pPr>
      <w:r w:rsidRPr="00E46CC2">
        <w:rPr>
          <w:rFonts w:cs="Angsana New"/>
          <w:szCs w:val="24"/>
          <w:lang w:eastAsia="ja-JP" w:bidi="th-TH"/>
        </w:rPr>
        <w:tab/>
        <w:t>(</w:t>
      </w:r>
      <w:proofErr w:type="gramStart"/>
      <w:r w:rsidRPr="00E46CC2">
        <w:rPr>
          <w:rFonts w:cs="Angsana New"/>
          <w:szCs w:val="24"/>
          <w:lang w:eastAsia="ja-JP" w:bidi="th-TH"/>
        </w:rPr>
        <w:t>do</w:t>
      </w:r>
      <w:r>
        <w:rPr>
          <w:rFonts w:cs="Angsana New"/>
          <w:szCs w:val="24"/>
          <w:lang w:eastAsia="ja-JP" w:bidi="th-TH"/>
        </w:rPr>
        <w:t>cument</w:t>
      </w:r>
      <w:proofErr w:type="gramEnd"/>
      <w:r>
        <w:rPr>
          <w:rFonts w:cs="Angsana New"/>
          <w:szCs w:val="24"/>
          <w:lang w:eastAsia="ja-JP" w:bidi="th-TH"/>
        </w:rPr>
        <w:t xml:space="preserve"> UPOV/INF-EXN/15 Draft 1)*</w:t>
      </w:r>
    </w:p>
    <w:p w:rsidR="00D40F94" w:rsidRPr="00E46CC2" w:rsidRDefault="00D40F94" w:rsidP="00D64D99">
      <w:pPr>
        <w:pStyle w:val="ListParagraph"/>
        <w:ind w:left="2837" w:hanging="1699"/>
        <w:contextualSpacing w:val="0"/>
        <w:rPr>
          <w:rFonts w:cs="Angsana New"/>
          <w:szCs w:val="24"/>
          <w:lang w:eastAsia="ja-JP" w:bidi="th-TH"/>
        </w:rPr>
      </w:pPr>
      <w:r w:rsidRPr="00E46CC2">
        <w:rPr>
          <w:rFonts w:cs="Angsana New"/>
          <w:szCs w:val="24"/>
          <w:lang w:eastAsia="ja-JP" w:bidi="th-TH"/>
        </w:rPr>
        <w:t>TGP/5:</w:t>
      </w:r>
      <w:r w:rsidRPr="00E46CC2">
        <w:rPr>
          <w:rFonts w:cs="Angsana New"/>
          <w:szCs w:val="24"/>
          <w:lang w:eastAsia="ja-JP" w:bidi="th-TH"/>
        </w:rPr>
        <w:tab/>
        <w:t xml:space="preserve">Experience and Cooperation in DUS Testing, Section 2:  UPOV Model Form for the Application for Plant Breeders’ Rights (Revision) </w:t>
      </w:r>
    </w:p>
    <w:p w:rsidR="00D40F94" w:rsidRPr="00E46CC2" w:rsidRDefault="00D40F94" w:rsidP="00D64D99">
      <w:pPr>
        <w:pStyle w:val="ListParagraph"/>
        <w:spacing w:after="60"/>
        <w:ind w:left="2837" w:hanging="1701"/>
        <w:contextualSpacing w:val="0"/>
        <w:rPr>
          <w:rFonts w:cs="Angsana New"/>
          <w:szCs w:val="24"/>
          <w:lang w:eastAsia="ja-JP" w:bidi="th-TH"/>
        </w:rPr>
      </w:pPr>
      <w:r w:rsidRPr="00E46CC2">
        <w:rPr>
          <w:rFonts w:cs="Angsana New"/>
          <w:szCs w:val="24"/>
          <w:lang w:eastAsia="ja-JP" w:bidi="th-TH"/>
        </w:rPr>
        <w:tab/>
        <w:t>(</w:t>
      </w:r>
      <w:proofErr w:type="gramStart"/>
      <w:r w:rsidRPr="00E46CC2">
        <w:rPr>
          <w:rFonts w:cs="Angsana New"/>
          <w:szCs w:val="24"/>
          <w:lang w:eastAsia="ja-JP" w:bidi="th-TH"/>
        </w:rPr>
        <w:t>docume</w:t>
      </w:r>
      <w:r>
        <w:rPr>
          <w:rFonts w:cs="Angsana New"/>
          <w:szCs w:val="24"/>
          <w:lang w:eastAsia="ja-JP" w:bidi="th-TH"/>
        </w:rPr>
        <w:t>nt</w:t>
      </w:r>
      <w:proofErr w:type="gramEnd"/>
      <w:r>
        <w:rPr>
          <w:rFonts w:cs="Angsana New"/>
          <w:szCs w:val="24"/>
          <w:lang w:eastAsia="ja-JP" w:bidi="th-TH"/>
        </w:rPr>
        <w:t> TGP/5:  Section 2/4 Draft 1)*</w:t>
      </w:r>
    </w:p>
    <w:p w:rsidR="00D40F94" w:rsidRPr="00E46CC2" w:rsidRDefault="00D40F94" w:rsidP="00D64D99">
      <w:pPr>
        <w:pStyle w:val="ListParagraph"/>
        <w:ind w:left="2837" w:hanging="1699"/>
        <w:contextualSpacing w:val="0"/>
        <w:rPr>
          <w:rFonts w:cs="Angsana New"/>
          <w:szCs w:val="24"/>
          <w:lang w:eastAsia="ja-JP" w:bidi="th-TH"/>
        </w:rPr>
      </w:pPr>
      <w:r w:rsidRPr="00E46CC2">
        <w:rPr>
          <w:rFonts w:cs="Angsana New"/>
          <w:szCs w:val="24"/>
          <w:lang w:eastAsia="ja-JP" w:bidi="th-TH"/>
        </w:rPr>
        <w:t>TGP/0:</w:t>
      </w:r>
      <w:r w:rsidRPr="00E46CC2">
        <w:rPr>
          <w:rFonts w:cs="Angsana New"/>
          <w:szCs w:val="24"/>
          <w:lang w:eastAsia="ja-JP" w:bidi="th-TH"/>
        </w:rPr>
        <w:tab/>
        <w:t xml:space="preserve">List of TGP documents and latest issue dates (Revision) </w:t>
      </w:r>
    </w:p>
    <w:p w:rsidR="00D40F94" w:rsidRPr="00E46CC2" w:rsidRDefault="00D40F94" w:rsidP="00D64D99">
      <w:pPr>
        <w:pStyle w:val="ListParagraph"/>
        <w:spacing w:after="60"/>
        <w:ind w:left="2837" w:hanging="1699"/>
        <w:contextualSpacing w:val="0"/>
        <w:rPr>
          <w:rFonts w:cs="Angsana New"/>
          <w:szCs w:val="24"/>
          <w:lang w:eastAsia="ja-JP" w:bidi="th-TH"/>
        </w:rPr>
      </w:pPr>
      <w:r w:rsidRPr="00E46CC2">
        <w:rPr>
          <w:rFonts w:cs="Angsana New"/>
          <w:szCs w:val="24"/>
          <w:lang w:eastAsia="ja-JP" w:bidi="th-TH"/>
        </w:rPr>
        <w:tab/>
        <w:t>(</w:t>
      </w:r>
      <w:proofErr w:type="gramStart"/>
      <w:r w:rsidRPr="00E46CC2">
        <w:rPr>
          <w:rFonts w:cs="Angsana New"/>
          <w:szCs w:val="24"/>
          <w:lang w:eastAsia="ja-JP" w:bidi="th-TH"/>
        </w:rPr>
        <w:t>document</w:t>
      </w:r>
      <w:proofErr w:type="gramEnd"/>
      <w:r w:rsidRPr="00E46CC2">
        <w:rPr>
          <w:rFonts w:cs="Angsana New"/>
          <w:szCs w:val="24"/>
          <w:lang w:eastAsia="ja-JP" w:bidi="th-TH"/>
        </w:rPr>
        <w:t> TGP/0/13 D</w:t>
      </w:r>
      <w:r>
        <w:rPr>
          <w:rFonts w:cs="Angsana New"/>
          <w:szCs w:val="24"/>
          <w:lang w:eastAsia="ja-JP" w:bidi="th-TH"/>
        </w:rPr>
        <w:t>raft 1)*</w:t>
      </w:r>
    </w:p>
    <w:p w:rsidR="00D40F94" w:rsidRDefault="00D40F94" w:rsidP="008533AB">
      <w:pPr>
        <w:pStyle w:val="ListParagraph"/>
        <w:spacing w:after="80"/>
        <w:ind w:left="562"/>
        <w:contextualSpacing w:val="0"/>
        <w:rPr>
          <w:rFonts w:cs="Arial"/>
        </w:rPr>
      </w:pPr>
      <w:r w:rsidRPr="00E46CC2">
        <w:rPr>
          <w:rFonts w:cs="Arial"/>
        </w:rPr>
        <w:t>Explanatory Notes on Variety Denominations under the UPOV Convention (document C/55/11</w:t>
      </w:r>
      <w:proofErr w:type="gramStart"/>
      <w:r w:rsidRPr="00E46CC2">
        <w:rPr>
          <w:rFonts w:cs="Arial"/>
        </w:rPr>
        <w:t>)</w:t>
      </w:r>
      <w:r>
        <w:rPr>
          <w:rFonts w:cs="Arial"/>
        </w:rPr>
        <w:t>*</w:t>
      </w:r>
      <w:proofErr w:type="gramEnd"/>
      <w:r>
        <w:rPr>
          <w:rFonts w:cs="Arial"/>
        </w:rPr>
        <w:t>*</w:t>
      </w:r>
    </w:p>
    <w:p w:rsidR="00FF7ACF" w:rsidRPr="00BC1E62" w:rsidRDefault="00FF7ACF" w:rsidP="00FF7ACF">
      <w:pPr>
        <w:pStyle w:val="ListParagraph"/>
        <w:keepNext/>
        <w:spacing w:after="80"/>
        <w:ind w:left="2837" w:hanging="1699"/>
        <w:contextualSpacing w:val="0"/>
        <w:rPr>
          <w:rFonts w:cs="Arial"/>
          <w:spacing w:val="-4"/>
        </w:rPr>
      </w:pPr>
      <w:r>
        <w:rPr>
          <w:rFonts w:cs="Arial"/>
          <w:spacing w:val="-4"/>
        </w:rPr>
        <w:t>UPOV/EXN/DEN:</w:t>
      </w:r>
      <w:r>
        <w:rPr>
          <w:rFonts w:cs="Arial"/>
          <w:spacing w:val="-4"/>
        </w:rPr>
        <w:tab/>
      </w:r>
      <w:r w:rsidRPr="006D3A47">
        <w:rPr>
          <w:rFonts w:cs="Arial"/>
          <w:spacing w:val="-4"/>
        </w:rPr>
        <w:t>Explanatory Notes on Variety Denominations under the UPOV Convention (document UPOV/EXN/DEN/1 Draft 6)</w:t>
      </w:r>
      <w:r w:rsidRPr="00FF7ACF">
        <w:rPr>
          <w:rFonts w:cs="Arial"/>
        </w:rPr>
        <w:t xml:space="preserve"> </w:t>
      </w:r>
      <w:r>
        <w:rPr>
          <w:rFonts w:cs="Arial"/>
        </w:rPr>
        <w:t>**</w:t>
      </w:r>
    </w:p>
    <w:p w:rsidR="00D40F94" w:rsidRPr="00E46CC2" w:rsidRDefault="00D40F94" w:rsidP="008533AB">
      <w:pPr>
        <w:pStyle w:val="ListParagraph"/>
        <w:spacing w:after="80"/>
        <w:ind w:left="562"/>
        <w:contextualSpacing w:val="0"/>
        <w:rPr>
          <w:rFonts w:cs="Arial"/>
        </w:rPr>
      </w:pPr>
      <w:r w:rsidRPr="00E46CC2">
        <w:rPr>
          <w:rFonts w:cs="Arial"/>
        </w:rPr>
        <w:t>Financial statements for 2020 (document C/55/5</w:t>
      </w:r>
      <w:proofErr w:type="gramStart"/>
      <w:r w:rsidRPr="00E46CC2">
        <w:rPr>
          <w:rFonts w:cs="Arial"/>
        </w:rPr>
        <w:t>)</w:t>
      </w:r>
      <w:r>
        <w:rPr>
          <w:rFonts w:cs="Arial"/>
        </w:rPr>
        <w:t>*</w:t>
      </w:r>
      <w:proofErr w:type="gramEnd"/>
      <w:r>
        <w:rPr>
          <w:rFonts w:cs="Arial"/>
        </w:rPr>
        <w:t>*</w:t>
      </w:r>
    </w:p>
    <w:p w:rsidR="00D40F94" w:rsidRPr="00E46CC2" w:rsidRDefault="00D40F94" w:rsidP="00D40F94">
      <w:pPr>
        <w:pStyle w:val="ListParagraph"/>
        <w:ind w:left="562"/>
        <w:contextualSpacing w:val="0"/>
        <w:rPr>
          <w:rFonts w:cs="Arial"/>
        </w:rPr>
      </w:pPr>
      <w:r w:rsidRPr="00E46CC2">
        <w:rPr>
          <w:rFonts w:cs="Arial"/>
        </w:rPr>
        <w:t>Draft Program and Budget for the 2022-2023 Biennium (document C/55/4</w:t>
      </w:r>
      <w:proofErr w:type="gramStart"/>
      <w:r w:rsidRPr="00E46CC2">
        <w:rPr>
          <w:rFonts w:cs="Arial"/>
        </w:rPr>
        <w:t>)</w:t>
      </w:r>
      <w:r>
        <w:rPr>
          <w:rFonts w:cs="Arial"/>
        </w:rPr>
        <w:t>*</w:t>
      </w:r>
      <w:proofErr w:type="gramEnd"/>
      <w:r>
        <w:rPr>
          <w:rFonts w:cs="Arial"/>
        </w:rPr>
        <w:t>*</w:t>
      </w:r>
    </w:p>
    <w:p w:rsidR="00BA329C" w:rsidRDefault="00D40F94" w:rsidP="008533AB">
      <w:pPr>
        <w:spacing w:before="120" w:after="20"/>
        <w:rPr>
          <w:rFonts w:cs="Arial"/>
        </w:rPr>
      </w:pPr>
      <w:r w:rsidRPr="00D40F94">
        <w:rPr>
          <w:rFonts w:cs="Arial"/>
        </w:rPr>
        <w:lastRenderedPageBreak/>
        <w:fldChar w:fldCharType="begin"/>
      </w:r>
      <w:r w:rsidRPr="00D40F94">
        <w:rPr>
          <w:rFonts w:cs="Arial"/>
        </w:rPr>
        <w:instrText xml:space="preserve"> AUTONUM  </w:instrText>
      </w:r>
      <w:r w:rsidRPr="00D40F94">
        <w:rPr>
          <w:rFonts w:cs="Arial"/>
        </w:rPr>
        <w:fldChar w:fldCharType="end"/>
      </w:r>
      <w:r w:rsidRPr="00D40F94">
        <w:rPr>
          <w:rFonts w:cs="Arial"/>
        </w:rPr>
        <w:tab/>
      </w:r>
      <w:r w:rsidR="00BA329C" w:rsidRPr="00D40F94">
        <w:rPr>
          <w:rFonts w:cs="Arial"/>
        </w:rPr>
        <w:t>The decisions taken by the Council by correspondence on September 21, 2021</w:t>
      </w:r>
      <w:r>
        <w:rPr>
          <w:rFonts w:cs="Arial"/>
        </w:rPr>
        <w:t xml:space="preserve"> </w:t>
      </w:r>
      <w:proofErr w:type="gramStart"/>
      <w:r>
        <w:rPr>
          <w:rFonts w:cs="Arial"/>
        </w:rPr>
        <w:t>are reproduced</w:t>
      </w:r>
      <w:proofErr w:type="gramEnd"/>
      <w:r>
        <w:rPr>
          <w:rFonts w:cs="Arial"/>
        </w:rPr>
        <w:t xml:space="preserve"> in this document</w:t>
      </w:r>
      <w:r w:rsidR="0031615B">
        <w:rPr>
          <w:rFonts w:cs="Arial"/>
        </w:rPr>
        <w:t xml:space="preserve"> according to</w:t>
      </w:r>
      <w:r w:rsidR="00BA329C" w:rsidRPr="00D40F94">
        <w:rPr>
          <w:rFonts w:cs="Arial"/>
        </w:rPr>
        <w:t xml:space="preserve"> the items </w:t>
      </w:r>
      <w:r w:rsidR="00BA329C" w:rsidRPr="00D40F94">
        <w:rPr>
          <w:rFonts w:cs="Arial"/>
          <w:lang w:eastAsia="fr-FR"/>
        </w:rPr>
        <w:t xml:space="preserve">in </w:t>
      </w:r>
      <w:r>
        <w:rPr>
          <w:rFonts w:cs="Arial"/>
          <w:lang w:eastAsia="fr-FR"/>
        </w:rPr>
        <w:t xml:space="preserve">the </w:t>
      </w:r>
      <w:r w:rsidRPr="00D40F94">
        <w:rPr>
          <w:rFonts w:cs="Arial"/>
          <w:lang w:eastAsia="fr-FR"/>
        </w:rPr>
        <w:t xml:space="preserve">Revised Draft Agenda </w:t>
      </w:r>
      <w:r>
        <w:rPr>
          <w:rFonts w:cs="Arial"/>
          <w:lang w:eastAsia="fr-FR"/>
        </w:rPr>
        <w:t>(</w:t>
      </w:r>
      <w:r w:rsidR="00FF7ACF" w:rsidRPr="00D40F94">
        <w:rPr>
          <w:rFonts w:cs="Arial"/>
          <w:lang w:eastAsia="fr-FR"/>
        </w:rPr>
        <w:t xml:space="preserve">document </w:t>
      </w:r>
      <w:r w:rsidR="00BA329C" w:rsidRPr="00D40F94">
        <w:rPr>
          <w:rFonts w:cs="Arial"/>
          <w:lang w:eastAsia="fr-FR"/>
        </w:rPr>
        <w:t>C/55/1 Rev.</w:t>
      </w:r>
      <w:r>
        <w:rPr>
          <w:rFonts w:cs="Arial"/>
          <w:lang w:eastAsia="fr-FR"/>
        </w:rPr>
        <w:t>2</w:t>
      </w:r>
      <w:r w:rsidR="00BA329C" w:rsidRPr="00D40F94">
        <w:rPr>
          <w:rFonts w:cs="Arial"/>
          <w:lang w:eastAsia="fr-FR"/>
        </w:rPr>
        <w:t>).</w:t>
      </w:r>
      <w:r w:rsidR="00BA329C" w:rsidRPr="001A2D6A">
        <w:rPr>
          <w:rFonts w:cs="Arial"/>
          <w:lang w:eastAsia="fr-FR"/>
        </w:rPr>
        <w:t xml:space="preserve"> </w:t>
      </w:r>
      <w:r w:rsidR="00BA329C" w:rsidRPr="001A2D6A">
        <w:rPr>
          <w:rFonts w:cs="Arial"/>
        </w:rPr>
        <w:t xml:space="preserve"> </w:t>
      </w:r>
    </w:p>
    <w:p w:rsidR="00B73C60" w:rsidRDefault="00B73C60" w:rsidP="00B73C60">
      <w:pPr>
        <w:jc w:val="left"/>
        <w:rPr>
          <w:caps/>
          <w:snapToGrid w:val="0"/>
        </w:rPr>
      </w:pPr>
    </w:p>
    <w:p w:rsidR="00B73C60" w:rsidRDefault="00B73C60" w:rsidP="00B73C60">
      <w:pPr>
        <w:jc w:val="left"/>
        <w:rPr>
          <w:caps/>
          <w:snapToGrid w:val="0"/>
        </w:rPr>
      </w:pPr>
    </w:p>
    <w:p w:rsidR="008533AB" w:rsidRDefault="008533AB" w:rsidP="00B73C60">
      <w:pPr>
        <w:jc w:val="left"/>
        <w:rPr>
          <w:caps/>
          <w:snapToGrid w:val="0"/>
        </w:rPr>
      </w:pPr>
    </w:p>
    <w:p w:rsidR="00B73C60" w:rsidRPr="008C5DDC" w:rsidRDefault="00B73C60" w:rsidP="0091492A">
      <w:pPr>
        <w:keepNext/>
        <w:outlineLvl w:val="0"/>
        <w:rPr>
          <w:caps/>
          <w:snapToGrid w:val="0"/>
        </w:rPr>
      </w:pPr>
      <w:bookmarkStart w:id="6" w:name="_Toc54004064"/>
      <w:bookmarkStart w:id="7" w:name="_Toc84267245"/>
      <w:bookmarkEnd w:id="5"/>
      <w:r w:rsidRPr="008C5DDC">
        <w:rPr>
          <w:caps/>
          <w:snapToGrid w:val="0"/>
        </w:rPr>
        <w:t xml:space="preserve">AGENDA ITEM </w:t>
      </w:r>
      <w:r w:rsidR="0091492A">
        <w:rPr>
          <w:caps/>
          <w:snapToGrid w:val="0"/>
        </w:rPr>
        <w:t>4</w:t>
      </w:r>
      <w:r w:rsidRPr="008C5DDC">
        <w:rPr>
          <w:caps/>
          <w:snapToGrid w:val="0"/>
        </w:rPr>
        <w:t xml:space="preserve">:  </w:t>
      </w:r>
      <w:bookmarkEnd w:id="6"/>
      <w:r w:rsidR="0091492A" w:rsidRPr="0091492A">
        <w:rPr>
          <w:caps/>
          <w:snapToGrid w:val="0"/>
        </w:rPr>
        <w:t>Extension of the appointment of the Vice Secretary-General and procedure for the appointment of a new V</w:t>
      </w:r>
      <w:r w:rsidR="0091492A">
        <w:rPr>
          <w:caps/>
          <w:snapToGrid w:val="0"/>
        </w:rPr>
        <w:t>ice Secretary-General (document </w:t>
      </w:r>
      <w:r w:rsidR="0091492A" w:rsidRPr="0091492A">
        <w:rPr>
          <w:caps/>
          <w:snapToGrid w:val="0"/>
        </w:rPr>
        <w:t>C/55/10)</w:t>
      </w:r>
      <w:bookmarkEnd w:id="7"/>
    </w:p>
    <w:p w:rsidR="00B73C60" w:rsidRDefault="00B73C60" w:rsidP="00B73C60">
      <w:pPr>
        <w:keepNext/>
        <w:ind w:left="567" w:hanging="567"/>
        <w:jc w:val="left"/>
        <w:rPr>
          <w:rFonts w:cs="Arial"/>
          <w:snapToGrid w:val="0"/>
        </w:rPr>
      </w:pPr>
    </w:p>
    <w:p w:rsidR="00A43EBD" w:rsidRPr="008C5DDC" w:rsidRDefault="00A43EBD" w:rsidP="00A43EBD">
      <w:pPr>
        <w:keepNext/>
      </w:pPr>
      <w:r w:rsidRPr="004A2CE2">
        <w:rPr>
          <w:szCs w:val="24"/>
        </w:rPr>
        <w:fldChar w:fldCharType="begin"/>
      </w:r>
      <w:r w:rsidRPr="004A2CE2">
        <w:rPr>
          <w:szCs w:val="24"/>
        </w:rPr>
        <w:instrText xml:space="preserve"> AUTONUM  </w:instrText>
      </w:r>
      <w:r w:rsidRPr="004A2CE2">
        <w:rPr>
          <w:szCs w:val="24"/>
        </w:rPr>
        <w:fldChar w:fldCharType="end"/>
      </w:r>
      <w:r w:rsidRPr="004A2CE2">
        <w:rPr>
          <w:szCs w:val="24"/>
        </w:rPr>
        <w:tab/>
      </w:r>
      <w:r w:rsidRPr="004A2CE2">
        <w:t>The Council</w:t>
      </w:r>
      <w:r w:rsidRPr="008C5DDC">
        <w:t xml:space="preserve"> </w:t>
      </w:r>
      <w:r>
        <w:t>considered document C/55</w:t>
      </w:r>
      <w:r w:rsidRPr="008C5DDC">
        <w:t>/1</w:t>
      </w:r>
      <w:r>
        <w:t>0</w:t>
      </w:r>
      <w:r w:rsidRPr="008C5DDC">
        <w:t>.</w:t>
      </w:r>
    </w:p>
    <w:p w:rsidR="00A43EBD" w:rsidRPr="008C5DDC" w:rsidRDefault="00A43EBD" w:rsidP="00B73C60">
      <w:pPr>
        <w:keepNext/>
        <w:ind w:left="567" w:hanging="567"/>
        <w:jc w:val="left"/>
        <w:rPr>
          <w:rFonts w:cs="Arial"/>
          <w:snapToGrid w:val="0"/>
        </w:rPr>
      </w:pPr>
    </w:p>
    <w:p w:rsidR="0091492A" w:rsidRDefault="00B73C60" w:rsidP="000531FD">
      <w:r w:rsidRPr="00A43EBD">
        <w:rPr>
          <w:szCs w:val="24"/>
        </w:rPr>
        <w:fldChar w:fldCharType="begin"/>
      </w:r>
      <w:r w:rsidRPr="00A43EBD">
        <w:rPr>
          <w:szCs w:val="24"/>
        </w:rPr>
        <w:instrText xml:space="preserve"> AUTONUM  </w:instrText>
      </w:r>
      <w:r w:rsidRPr="00A43EBD">
        <w:rPr>
          <w:szCs w:val="24"/>
        </w:rPr>
        <w:fldChar w:fldCharType="end"/>
      </w:r>
      <w:r w:rsidRPr="008C5DDC">
        <w:rPr>
          <w:szCs w:val="24"/>
        </w:rPr>
        <w:tab/>
      </w:r>
      <w:r w:rsidRPr="008C5DDC">
        <w:t>The Council extend</w:t>
      </w:r>
      <w:r>
        <w:t>ed</w:t>
      </w:r>
      <w:r w:rsidRPr="006A4183">
        <w:t xml:space="preserve"> the appointment of the Vice Secretary</w:t>
      </w:r>
      <w:r w:rsidRPr="006A4183">
        <w:noBreakHyphen/>
        <w:t xml:space="preserve">General </w:t>
      </w:r>
      <w:r w:rsidR="000531FD" w:rsidRPr="00E64F12">
        <w:t>from December 1, 202</w:t>
      </w:r>
      <w:r w:rsidR="000531FD">
        <w:t>2</w:t>
      </w:r>
      <w:r w:rsidR="000531FD" w:rsidRPr="00E64F12">
        <w:t xml:space="preserve">, until </w:t>
      </w:r>
      <w:r w:rsidR="000531FD">
        <w:t>October 22</w:t>
      </w:r>
      <w:r w:rsidR="000531FD" w:rsidRPr="00E64F12">
        <w:t>, 202</w:t>
      </w:r>
      <w:r w:rsidR="000531FD">
        <w:t>3.</w:t>
      </w:r>
    </w:p>
    <w:p w:rsidR="008306A6" w:rsidRDefault="008306A6" w:rsidP="008306A6"/>
    <w:p w:rsidR="008306A6" w:rsidRDefault="008306A6" w:rsidP="008306A6">
      <w:r w:rsidRPr="00A43EBD">
        <w:rPr>
          <w:szCs w:val="24"/>
        </w:rPr>
        <w:fldChar w:fldCharType="begin"/>
      </w:r>
      <w:r w:rsidRPr="00A43EBD">
        <w:rPr>
          <w:szCs w:val="24"/>
        </w:rPr>
        <w:instrText xml:space="preserve"> AUTONUM  </w:instrText>
      </w:r>
      <w:r w:rsidRPr="00A43EBD">
        <w:rPr>
          <w:szCs w:val="24"/>
        </w:rPr>
        <w:fldChar w:fldCharType="end"/>
      </w:r>
      <w:r w:rsidRPr="008C5DDC">
        <w:rPr>
          <w:szCs w:val="24"/>
        </w:rPr>
        <w:tab/>
      </w:r>
      <w:r w:rsidRPr="008C5DDC">
        <w:t>The Council</w:t>
      </w:r>
      <w:r>
        <w:t xml:space="preserve"> approved the procedure and timetable for the appointment of the new Vice Secretary</w:t>
      </w:r>
      <w:r>
        <w:noBreakHyphen/>
        <w:t>General, including:</w:t>
      </w:r>
    </w:p>
    <w:p w:rsidR="008306A6" w:rsidRDefault="008306A6" w:rsidP="008306A6"/>
    <w:p w:rsidR="00FF7ACF" w:rsidRPr="00786359" w:rsidRDefault="00FF7ACF" w:rsidP="00FF7ACF">
      <w:pPr>
        <w:ind w:firstLine="567"/>
      </w:pPr>
      <w:r>
        <w:t>(a)</w:t>
      </w:r>
      <w:r>
        <w:tab/>
      </w:r>
      <w:proofErr w:type="gramStart"/>
      <w:r w:rsidRPr="00786359">
        <w:t>the</w:t>
      </w:r>
      <w:proofErr w:type="gramEnd"/>
      <w:r w:rsidRPr="00786359">
        <w:t xml:space="preserve"> circular announcing the vacancy and the general description of the post and an outline of the conditions of employment of the post, as provided in the Annex to document </w:t>
      </w:r>
      <w:r>
        <w:t>C/55</w:t>
      </w:r>
      <w:r w:rsidRPr="008C5DDC">
        <w:t>/1</w:t>
      </w:r>
      <w:r>
        <w:t>0</w:t>
      </w:r>
      <w:r w:rsidRPr="00786359">
        <w:t>;</w:t>
      </w:r>
    </w:p>
    <w:p w:rsidR="00FF7ACF" w:rsidRPr="00786359" w:rsidRDefault="00FF7ACF" w:rsidP="00FF7ACF">
      <w:pPr>
        <w:pStyle w:val="ListParagraph"/>
        <w:ind w:left="0"/>
      </w:pPr>
    </w:p>
    <w:p w:rsidR="00FF7ACF" w:rsidRPr="00786359" w:rsidRDefault="00FF7ACF" w:rsidP="00FF7ACF">
      <w:pPr>
        <w:pStyle w:val="ListParagraph"/>
        <w:ind w:left="0" w:firstLine="567"/>
      </w:pPr>
      <w:r>
        <w:t>(b)</w:t>
      </w:r>
      <w:r>
        <w:tab/>
      </w:r>
      <w:r w:rsidRPr="00786359">
        <w:t>announcing the appointment of the Vice Secretary-General at the Assistant Secretary General (ASG) grade of the United Nations common system, thereby avoiding the need for a consideration of a promotion after the Vice Secretary-General has been in post for one year;  and</w:t>
      </w:r>
    </w:p>
    <w:p w:rsidR="00FF7ACF" w:rsidRDefault="00FF7ACF" w:rsidP="00FF7ACF">
      <w:pPr>
        <w:pStyle w:val="ListParagraph"/>
        <w:ind w:left="0"/>
      </w:pPr>
    </w:p>
    <w:p w:rsidR="00FF7ACF" w:rsidRDefault="00FF7ACF" w:rsidP="00FF7ACF">
      <w:pPr>
        <w:pStyle w:val="ListParagraph"/>
        <w:ind w:left="0" w:firstLine="567"/>
      </w:pPr>
      <w:r>
        <w:t>(c)</w:t>
      </w:r>
      <w:r>
        <w:tab/>
      </w:r>
      <w:proofErr w:type="gramStart"/>
      <w:r w:rsidRPr="00786359">
        <w:t>the</w:t>
      </w:r>
      <w:proofErr w:type="gramEnd"/>
      <w:r w:rsidRPr="00786359">
        <w:t xml:space="preserve"> </w:t>
      </w:r>
      <w:r>
        <w:t>following course of action and timetable</w:t>
      </w:r>
    </w:p>
    <w:p w:rsidR="00FF7ACF" w:rsidRDefault="00FF7ACF" w:rsidP="00FF7ACF">
      <w:pPr>
        <w:pStyle w:val="ListParagraph"/>
        <w:ind w:left="0" w:firstLine="567"/>
      </w:pPr>
    </w:p>
    <w:p w:rsidR="00FF7ACF" w:rsidRDefault="00FF7ACF" w:rsidP="00FF7ACF">
      <w:pPr>
        <w:pStyle w:val="ListParagraph"/>
        <w:ind w:firstLine="567"/>
      </w:pPr>
      <w:r>
        <w:t>(</w:t>
      </w:r>
      <w:proofErr w:type="spellStart"/>
      <w:r>
        <w:t>i</w:t>
      </w:r>
      <w:proofErr w:type="spellEnd"/>
      <w:r>
        <w:t>)</w:t>
      </w:r>
      <w:r>
        <w:tab/>
      </w:r>
      <w:proofErr w:type="gramStart"/>
      <w:r>
        <w:t>to</w:t>
      </w:r>
      <w:proofErr w:type="gramEnd"/>
      <w:r>
        <w:t xml:space="preserve"> approve a circular, announcing the vacancy and the general description of the post and an outline of the conditions of employment of the post, as provided in the Annex to </w:t>
      </w:r>
      <w:r w:rsidRPr="00786359">
        <w:t xml:space="preserve">document </w:t>
      </w:r>
      <w:r>
        <w:t>C/55</w:t>
      </w:r>
      <w:r w:rsidRPr="008C5DDC">
        <w:t>/1</w:t>
      </w:r>
      <w:r>
        <w:t>0;</w:t>
      </w:r>
    </w:p>
    <w:p w:rsidR="00FF7ACF" w:rsidRDefault="00FF7ACF" w:rsidP="00FF7ACF">
      <w:pPr>
        <w:pStyle w:val="ListParagraph"/>
        <w:ind w:firstLine="567"/>
      </w:pPr>
    </w:p>
    <w:p w:rsidR="00FF7ACF" w:rsidRDefault="00FF7ACF" w:rsidP="00FF7ACF">
      <w:pPr>
        <w:pStyle w:val="ListParagraph"/>
        <w:ind w:firstLine="567"/>
      </w:pPr>
      <w:r>
        <w:t>(ii)</w:t>
      </w:r>
      <w:r>
        <w:tab/>
      </w:r>
      <w:proofErr w:type="gramStart"/>
      <w:r>
        <w:t>to</w:t>
      </w:r>
      <w:proofErr w:type="gramEnd"/>
      <w:r>
        <w:t xml:space="preserve"> request the Secretary-General to announce the vacancy by the end of May 2022;</w:t>
      </w:r>
    </w:p>
    <w:p w:rsidR="00FF7ACF" w:rsidRDefault="00FF7ACF" w:rsidP="00FF7ACF">
      <w:pPr>
        <w:pStyle w:val="ListParagraph"/>
        <w:ind w:firstLine="567"/>
      </w:pPr>
    </w:p>
    <w:p w:rsidR="00FF7ACF" w:rsidRDefault="00FF7ACF" w:rsidP="00FF7ACF">
      <w:pPr>
        <w:pStyle w:val="ListParagraph"/>
        <w:ind w:firstLine="567"/>
      </w:pPr>
      <w:r>
        <w:t>(iii)</w:t>
      </w:r>
      <w:r>
        <w:tab/>
      </w:r>
      <w:proofErr w:type="gramStart"/>
      <w:r>
        <w:t>to</w:t>
      </w:r>
      <w:proofErr w:type="gramEnd"/>
      <w:r>
        <w:t xml:space="preserve"> establish a deadline for the receipt of applications by August 31, 2022;</w:t>
      </w:r>
    </w:p>
    <w:p w:rsidR="00FF7ACF" w:rsidRDefault="00FF7ACF" w:rsidP="00FF7ACF">
      <w:pPr>
        <w:pStyle w:val="ListParagraph"/>
        <w:ind w:firstLine="567"/>
      </w:pPr>
    </w:p>
    <w:p w:rsidR="00FF7ACF" w:rsidRDefault="00FF7ACF" w:rsidP="00FF7ACF">
      <w:pPr>
        <w:pStyle w:val="ListParagraph"/>
        <w:ind w:firstLine="567"/>
      </w:pPr>
      <w:r>
        <w:t>(iv)</w:t>
      </w:r>
      <w:r>
        <w:tab/>
      </w:r>
      <w:proofErr w:type="gramStart"/>
      <w:r>
        <w:t>to</w:t>
      </w:r>
      <w:proofErr w:type="gramEnd"/>
      <w:r>
        <w:t xml:space="preserve"> send to each member of the Union, as soon as possible after August 31, 2022, a copy of the applications received;</w:t>
      </w:r>
    </w:p>
    <w:p w:rsidR="00FF7ACF" w:rsidRDefault="00FF7ACF" w:rsidP="00FF7ACF">
      <w:pPr>
        <w:pStyle w:val="ListParagraph"/>
        <w:ind w:firstLine="567"/>
      </w:pPr>
    </w:p>
    <w:p w:rsidR="00FF7ACF" w:rsidRDefault="00FF7ACF" w:rsidP="00FF7ACF">
      <w:pPr>
        <w:pStyle w:val="ListParagraph"/>
        <w:ind w:firstLine="567"/>
      </w:pPr>
      <w:proofErr w:type="gramStart"/>
      <w:r>
        <w:t>(v)</w:t>
      </w:r>
      <w:r>
        <w:tab/>
        <w:t>to add an agenda item for the ninety-ninth session of the Consultative Committee, to be held on October 27, 2022, to consider applications received for the post of Vice Secretary-General, to establish an Ad hoc Sub-Committee based on previous practice on the appointment of Vice Secretary-Generals, charged with interviewing the selected candidates at the beginning of 2023 and to decide on the topic for a presentation to be made by the candidates selected for interview;</w:t>
      </w:r>
      <w:proofErr w:type="gramEnd"/>
    </w:p>
    <w:p w:rsidR="00FF7ACF" w:rsidRDefault="00FF7ACF" w:rsidP="00FF7ACF">
      <w:pPr>
        <w:pStyle w:val="ListParagraph"/>
        <w:ind w:firstLine="567"/>
      </w:pPr>
    </w:p>
    <w:p w:rsidR="00FF7ACF" w:rsidRDefault="00FF7ACF" w:rsidP="00FF7ACF">
      <w:pPr>
        <w:pStyle w:val="ListParagraph"/>
        <w:ind w:firstLine="567"/>
      </w:pPr>
      <w:r>
        <w:tab/>
        <w:t>(vi)</w:t>
      </w:r>
      <w:r>
        <w:tab/>
        <w:t>by end of January/beginning of February 2023, to arrange an informal meeting of members of the Union to listen to 10 to 15 minute presentations by the candidates selected for interview in the morning and to arrange for the selected candidates to meet with the Ad hoc Sub Committee in the afternoon;</w:t>
      </w:r>
    </w:p>
    <w:p w:rsidR="00FF7ACF" w:rsidRDefault="00FF7ACF" w:rsidP="00FF7ACF">
      <w:pPr>
        <w:pStyle w:val="ListParagraph"/>
        <w:ind w:firstLine="567"/>
      </w:pPr>
    </w:p>
    <w:p w:rsidR="00FF7ACF" w:rsidRDefault="00FF7ACF" w:rsidP="00FF7ACF">
      <w:pPr>
        <w:pStyle w:val="ListParagraph"/>
        <w:ind w:firstLine="567"/>
      </w:pPr>
      <w:r>
        <w:tab/>
        <w:t>(vii)</w:t>
      </w:r>
      <w:r>
        <w:tab/>
      </w:r>
      <w:proofErr w:type="gramStart"/>
      <w:r>
        <w:t>by</w:t>
      </w:r>
      <w:proofErr w:type="gramEnd"/>
      <w:r>
        <w:t xml:space="preserve"> the end of February 2023, to send a report of the meeting of the Ad hoc Sub Committee to the members of the Union;</w:t>
      </w:r>
    </w:p>
    <w:p w:rsidR="00FF7ACF" w:rsidRDefault="00FF7ACF" w:rsidP="00FF7ACF">
      <w:pPr>
        <w:pStyle w:val="ListParagraph"/>
        <w:ind w:firstLine="567"/>
      </w:pPr>
    </w:p>
    <w:p w:rsidR="00FF7ACF" w:rsidRDefault="00FF7ACF" w:rsidP="00FF7ACF">
      <w:pPr>
        <w:pStyle w:val="ListParagraph"/>
        <w:ind w:firstLine="567"/>
      </w:pPr>
      <w:r>
        <w:tab/>
        <w:t>(viii)</w:t>
      </w:r>
      <w:r>
        <w:tab/>
        <w:t>to convene the one hundredth session of the Consultative Committee and an extraordinary session of the Council on March 23, 2023, and after seeking the agreement of the Secretary-General, to make a recommendation on the appointment of the new Vice Secretary-General to the Council.</w:t>
      </w:r>
    </w:p>
    <w:p w:rsidR="0091492A" w:rsidRDefault="0091492A" w:rsidP="00B73C60">
      <w:pPr>
        <w:jc w:val="left"/>
      </w:pPr>
    </w:p>
    <w:p w:rsidR="008533AB" w:rsidRDefault="008533AB" w:rsidP="00B73C60">
      <w:pPr>
        <w:jc w:val="left"/>
      </w:pPr>
    </w:p>
    <w:p w:rsidR="008306A6" w:rsidRDefault="008306A6" w:rsidP="00B73C60">
      <w:pPr>
        <w:jc w:val="left"/>
      </w:pPr>
    </w:p>
    <w:p w:rsidR="00B73C60" w:rsidRPr="006A4183" w:rsidRDefault="00B73C60" w:rsidP="008533AB">
      <w:pPr>
        <w:pStyle w:val="Heading1"/>
        <w:rPr>
          <w:bCs/>
          <w:spacing w:val="-4"/>
          <w:szCs w:val="24"/>
        </w:rPr>
      </w:pPr>
      <w:bookmarkStart w:id="8" w:name="_Toc54004065"/>
      <w:bookmarkStart w:id="9" w:name="_Toc84267246"/>
      <w:r>
        <w:rPr>
          <w:spacing w:val="-4"/>
        </w:rPr>
        <w:lastRenderedPageBreak/>
        <w:t xml:space="preserve">AGENDA ITEM </w:t>
      </w:r>
      <w:r w:rsidR="000531FD">
        <w:rPr>
          <w:spacing w:val="-4"/>
        </w:rPr>
        <w:t>8</w:t>
      </w:r>
      <w:r w:rsidRPr="006A4183">
        <w:rPr>
          <w:spacing w:val="-4"/>
        </w:rPr>
        <w:t>:  Documents proposed for adoption by the Council</w:t>
      </w:r>
      <w:bookmarkEnd w:id="8"/>
      <w:r w:rsidRPr="006A4183">
        <w:rPr>
          <w:spacing w:val="-4"/>
        </w:rPr>
        <w:t xml:space="preserve"> (document C/5</w:t>
      </w:r>
      <w:r w:rsidR="000531FD">
        <w:rPr>
          <w:spacing w:val="-4"/>
        </w:rPr>
        <w:t>5</w:t>
      </w:r>
      <w:r w:rsidRPr="006A4183">
        <w:rPr>
          <w:spacing w:val="-4"/>
        </w:rPr>
        <w:t>/3 Rev.)</w:t>
      </w:r>
      <w:bookmarkEnd w:id="9"/>
      <w:r>
        <w:rPr>
          <w:spacing w:val="-4"/>
        </w:rPr>
        <w:t xml:space="preserve"> </w:t>
      </w:r>
    </w:p>
    <w:p w:rsidR="00B73C60" w:rsidRPr="00543AF0" w:rsidRDefault="00B73C60" w:rsidP="008533AB">
      <w:pPr>
        <w:keepNext/>
      </w:pPr>
    </w:p>
    <w:p w:rsidR="00B73C60" w:rsidRPr="00644BAB" w:rsidRDefault="00B73C60" w:rsidP="008533AB">
      <w:pPr>
        <w:pStyle w:val="Heading2"/>
      </w:pPr>
      <w:bookmarkStart w:id="10" w:name="_Toc84267247"/>
      <w:r w:rsidRPr="00644BAB">
        <w:t>Documents proposed for adoption by the Council (document C/5</w:t>
      </w:r>
      <w:r w:rsidR="000531FD" w:rsidRPr="00644BAB">
        <w:t>5</w:t>
      </w:r>
      <w:r w:rsidRPr="00644BAB">
        <w:t>/3 Rev.)</w:t>
      </w:r>
      <w:bookmarkEnd w:id="10"/>
    </w:p>
    <w:p w:rsidR="00B73C60" w:rsidRPr="00543AF0" w:rsidRDefault="00B73C60" w:rsidP="008533AB">
      <w:pPr>
        <w:keepNext/>
      </w:pPr>
    </w:p>
    <w:p w:rsidR="00B73C60" w:rsidRPr="005C57AF" w:rsidRDefault="00B73C60" w:rsidP="008533AB">
      <w:pPr>
        <w:keepNext/>
        <w:keepLines/>
      </w:pPr>
      <w:r w:rsidRPr="006A4183">
        <w:rPr>
          <w:szCs w:val="24"/>
        </w:rPr>
        <w:fldChar w:fldCharType="begin"/>
      </w:r>
      <w:r w:rsidRPr="006A4183">
        <w:rPr>
          <w:szCs w:val="24"/>
        </w:rPr>
        <w:instrText xml:space="preserve"> AUTONUM  </w:instrText>
      </w:r>
      <w:r w:rsidRPr="006A4183">
        <w:rPr>
          <w:szCs w:val="24"/>
        </w:rPr>
        <w:fldChar w:fldCharType="end"/>
      </w:r>
      <w:r w:rsidRPr="006A4183">
        <w:rPr>
          <w:szCs w:val="24"/>
        </w:rPr>
        <w:tab/>
      </w:r>
      <w:proofErr w:type="gramStart"/>
      <w:r w:rsidRPr="006A4183">
        <w:t xml:space="preserve">The </w:t>
      </w:r>
      <w:r w:rsidRPr="005C57AF">
        <w:t xml:space="preserve">Council </w:t>
      </w:r>
      <w:r w:rsidRPr="006A4183">
        <w:t>considered document C/5</w:t>
      </w:r>
      <w:r w:rsidR="000531FD">
        <w:t>5</w:t>
      </w:r>
      <w:r w:rsidRPr="006A4183">
        <w:t>/3 Rev</w:t>
      </w:r>
      <w:r w:rsidRPr="004A2CE2">
        <w:t xml:space="preserve">., </w:t>
      </w:r>
      <w:r w:rsidR="000531FD" w:rsidRPr="004A2CE2">
        <w:t xml:space="preserve">UPOV/INF/6/6 (Annex to document C/55/3 Rev.), </w:t>
      </w:r>
      <w:r w:rsidRPr="004A2CE2">
        <w:t>UPOV/INF/16/</w:t>
      </w:r>
      <w:r w:rsidR="000531FD" w:rsidRPr="004A2CE2">
        <w:t>10</w:t>
      </w:r>
      <w:r w:rsidRPr="004A2CE2">
        <w:t xml:space="preserve"> Draft 2, </w:t>
      </w:r>
      <w:r w:rsidR="000531FD" w:rsidRPr="004A2CE2">
        <w:t xml:space="preserve">UPOV/INF/17/2 Draft 6, </w:t>
      </w:r>
      <w:r w:rsidRPr="004A2CE2">
        <w:t>UPOV/INF/22/</w:t>
      </w:r>
      <w:r w:rsidR="000531FD" w:rsidRPr="004A2CE2">
        <w:t>8</w:t>
      </w:r>
      <w:r w:rsidRPr="004A2CE2">
        <w:t> Draft </w:t>
      </w:r>
      <w:r w:rsidR="000531FD" w:rsidRPr="004A2CE2">
        <w:t>2</w:t>
      </w:r>
      <w:r w:rsidRPr="004A2CE2">
        <w:t xml:space="preserve">, </w:t>
      </w:r>
      <w:r w:rsidR="000531FD" w:rsidRPr="004A2CE2">
        <w:t xml:space="preserve">UPOV/INF/23/1 Draft 3, </w:t>
      </w:r>
      <w:r w:rsidRPr="004A2CE2">
        <w:t>UPOV/INF-EXN/1</w:t>
      </w:r>
      <w:r w:rsidR="000531FD" w:rsidRPr="004A2CE2">
        <w:t>5</w:t>
      </w:r>
      <w:r w:rsidRPr="004A2CE2">
        <w:t> Draft </w:t>
      </w:r>
      <w:r w:rsidR="000531FD" w:rsidRPr="004A2CE2">
        <w:t>1</w:t>
      </w:r>
      <w:r w:rsidRPr="004A2CE2">
        <w:t xml:space="preserve">2, </w:t>
      </w:r>
      <w:r w:rsidR="000531FD" w:rsidRPr="004A2CE2">
        <w:t>UPOV/EXN/DEN/1 Draft 6 and C/55/11, TGP</w:t>
      </w:r>
      <w:r w:rsidR="000531FD">
        <w:t>/5:  Section 2/4</w:t>
      </w:r>
      <w:r>
        <w:t> Draft </w:t>
      </w:r>
      <w:r w:rsidRPr="00134896">
        <w:t>1</w:t>
      </w:r>
      <w:r>
        <w:t xml:space="preserve">, and </w:t>
      </w:r>
      <w:r w:rsidR="000531FD">
        <w:rPr>
          <w:bCs/>
          <w:snapToGrid w:val="0"/>
          <w:szCs w:val="24"/>
        </w:rPr>
        <w:t>TGP/0/13</w:t>
      </w:r>
      <w:r>
        <w:rPr>
          <w:bCs/>
          <w:snapToGrid w:val="0"/>
          <w:szCs w:val="24"/>
        </w:rPr>
        <w:t> </w:t>
      </w:r>
      <w:r w:rsidRPr="00134896">
        <w:rPr>
          <w:bCs/>
          <w:snapToGrid w:val="0"/>
          <w:szCs w:val="24"/>
        </w:rPr>
        <w:t>Draft 1</w:t>
      </w:r>
      <w:r>
        <w:rPr>
          <w:bCs/>
          <w:snapToGrid w:val="0"/>
          <w:szCs w:val="24"/>
        </w:rPr>
        <w:t>.</w:t>
      </w:r>
      <w:proofErr w:type="gramEnd"/>
    </w:p>
    <w:p w:rsidR="00B73C60" w:rsidRPr="00543AF0" w:rsidRDefault="00B73C60" w:rsidP="00B73C60"/>
    <w:p w:rsidR="00B73C60" w:rsidRPr="00644BAB" w:rsidRDefault="00B73C60" w:rsidP="00644BAB">
      <w:pPr>
        <w:pStyle w:val="Heading3"/>
      </w:pPr>
      <w:bookmarkStart w:id="11" w:name="_Toc54004068"/>
      <w:bookmarkStart w:id="12" w:name="_Toc84267248"/>
      <w:r w:rsidRPr="00644BAB">
        <w:t>Information documents</w:t>
      </w:r>
      <w:bookmarkEnd w:id="11"/>
      <w:bookmarkEnd w:id="12"/>
    </w:p>
    <w:p w:rsidR="00B73C60" w:rsidRPr="00543AF0" w:rsidRDefault="00B73C60" w:rsidP="00B73C60"/>
    <w:p w:rsidR="00B73C60" w:rsidRPr="002B4B6D" w:rsidRDefault="00B73C60" w:rsidP="00B73C60">
      <w:pPr>
        <w:pStyle w:val="Heading4"/>
        <w:rPr>
          <w:snapToGrid w:val="0"/>
          <w:kern w:val="28"/>
          <w:lang w:val="en-US"/>
        </w:rPr>
      </w:pPr>
      <w:bookmarkStart w:id="13" w:name="_Toc54004069"/>
      <w:bookmarkStart w:id="14" w:name="_Toc84267249"/>
      <w:r w:rsidRPr="002B4B6D">
        <w:rPr>
          <w:snapToGrid w:val="0"/>
          <w:lang w:val="en-US"/>
        </w:rPr>
        <w:t>UPOV/INF/16:  Exchangeabl</w:t>
      </w:r>
      <w:r w:rsidR="000531FD">
        <w:rPr>
          <w:snapToGrid w:val="0"/>
          <w:lang w:val="en-US"/>
        </w:rPr>
        <w:t>e Software (Revision) (document </w:t>
      </w:r>
      <w:r w:rsidRPr="002B4B6D">
        <w:rPr>
          <w:snapToGrid w:val="0"/>
          <w:lang w:val="en-US"/>
        </w:rPr>
        <w:t>UPOV/I</w:t>
      </w:r>
      <w:r w:rsidR="000531FD">
        <w:rPr>
          <w:snapToGrid w:val="0"/>
          <w:lang w:val="en-US"/>
        </w:rPr>
        <w:t>NF/16/10 Draft </w:t>
      </w:r>
      <w:r w:rsidRPr="002B4B6D">
        <w:rPr>
          <w:snapToGrid w:val="0"/>
          <w:lang w:val="en-US"/>
        </w:rPr>
        <w:t>2)</w:t>
      </w:r>
      <w:bookmarkEnd w:id="13"/>
      <w:bookmarkEnd w:id="14"/>
    </w:p>
    <w:p w:rsidR="00B73C60" w:rsidRPr="00543AF0" w:rsidRDefault="00B73C60" w:rsidP="00B73C60"/>
    <w:p w:rsidR="00B73C60" w:rsidRPr="006A4183" w:rsidRDefault="00B73C60" w:rsidP="00B73C60">
      <w:pPr>
        <w:rPr>
          <w:i/>
        </w:rPr>
      </w:pPr>
      <w:r w:rsidRPr="006A4183">
        <w:rPr>
          <w:i/>
          <w:lang w:eastAsia="zh-CN"/>
        </w:rPr>
        <w:fldChar w:fldCharType="begin"/>
      </w:r>
      <w:r w:rsidRPr="006A4183">
        <w:rPr>
          <w:lang w:eastAsia="zh-CN"/>
        </w:rPr>
        <w:instrText xml:space="preserve"> AUTONUM  </w:instrText>
      </w:r>
      <w:r w:rsidRPr="006A4183">
        <w:rPr>
          <w:i/>
          <w:lang w:eastAsia="zh-CN"/>
        </w:rPr>
        <w:fldChar w:fldCharType="end"/>
      </w:r>
      <w:r w:rsidRPr="006A4183">
        <w:rPr>
          <w:lang w:eastAsia="zh-CN"/>
        </w:rPr>
        <w:tab/>
      </w:r>
      <w:r w:rsidRPr="006A4183">
        <w:t xml:space="preserve">The </w:t>
      </w:r>
      <w:r w:rsidRPr="005C57AF">
        <w:t xml:space="preserve">Council adopted a revision </w:t>
      </w:r>
      <w:r w:rsidRPr="006A4183">
        <w:rPr>
          <w:lang w:eastAsia="zh-CN"/>
        </w:rPr>
        <w:t>of document UPOV/INF/16 “E</w:t>
      </w:r>
      <w:r>
        <w:rPr>
          <w:lang w:eastAsia="zh-CN"/>
        </w:rPr>
        <w:t>xchangeable Software” (document </w:t>
      </w:r>
      <w:r w:rsidRPr="006A4183">
        <w:rPr>
          <w:lang w:eastAsia="zh-CN"/>
        </w:rPr>
        <w:t>UPOV/INF/16/</w:t>
      </w:r>
      <w:r w:rsidR="000531FD">
        <w:rPr>
          <w:lang w:eastAsia="zh-CN"/>
        </w:rPr>
        <w:t>10</w:t>
      </w:r>
      <w:r w:rsidRPr="006A4183">
        <w:rPr>
          <w:lang w:eastAsia="zh-CN"/>
        </w:rPr>
        <w:t>), on the basis of document </w:t>
      </w:r>
      <w:r w:rsidRPr="006A4183">
        <w:rPr>
          <w:snapToGrid w:val="0"/>
        </w:rPr>
        <w:t>UPOV/INF/16/</w:t>
      </w:r>
      <w:r w:rsidR="000531FD">
        <w:rPr>
          <w:snapToGrid w:val="0"/>
        </w:rPr>
        <w:t>10</w:t>
      </w:r>
      <w:r w:rsidRPr="006A4183">
        <w:rPr>
          <w:snapToGrid w:val="0"/>
        </w:rPr>
        <w:t xml:space="preserve"> Draft 2</w:t>
      </w:r>
      <w:r w:rsidRPr="006A4183">
        <w:t>.</w:t>
      </w:r>
    </w:p>
    <w:p w:rsidR="000531FD" w:rsidRPr="00543AF0" w:rsidRDefault="000531FD" w:rsidP="000531FD"/>
    <w:p w:rsidR="000531FD" w:rsidRPr="002B4B6D" w:rsidRDefault="000531FD" w:rsidP="000531FD">
      <w:pPr>
        <w:pStyle w:val="Heading4"/>
        <w:rPr>
          <w:snapToGrid w:val="0"/>
          <w:kern w:val="28"/>
          <w:lang w:val="en-US"/>
        </w:rPr>
      </w:pPr>
      <w:bookmarkStart w:id="15" w:name="_Toc84267250"/>
      <w:r w:rsidRPr="002B4B6D">
        <w:rPr>
          <w:snapToGrid w:val="0"/>
          <w:lang w:val="en-US"/>
        </w:rPr>
        <w:t>UPOV/INF/1</w:t>
      </w:r>
      <w:r>
        <w:rPr>
          <w:snapToGrid w:val="0"/>
          <w:lang w:val="en-US"/>
        </w:rPr>
        <w:t>7</w:t>
      </w:r>
      <w:r w:rsidRPr="002B4B6D">
        <w:rPr>
          <w:snapToGrid w:val="0"/>
          <w:lang w:val="en-US"/>
        </w:rPr>
        <w:t xml:space="preserve">:  </w:t>
      </w:r>
      <w:r w:rsidRPr="000531FD">
        <w:rPr>
          <w:snapToGrid w:val="0"/>
          <w:lang w:val="en-US"/>
        </w:rPr>
        <w:t xml:space="preserve">Guidelines for DNA-Profiling: Molecular Marker Selection </w:t>
      </w:r>
      <w:r>
        <w:rPr>
          <w:snapToGrid w:val="0"/>
          <w:lang w:val="en-US"/>
        </w:rPr>
        <w:t>and Database Construction (“BMT </w:t>
      </w:r>
      <w:r w:rsidRPr="000531FD">
        <w:rPr>
          <w:snapToGrid w:val="0"/>
          <w:lang w:val="en-US"/>
        </w:rPr>
        <w:t>Gu</w:t>
      </w:r>
      <w:r>
        <w:rPr>
          <w:snapToGrid w:val="0"/>
          <w:lang w:val="en-US"/>
        </w:rPr>
        <w:t>idelines”) (Revision) (document UPOV/INF/17/2 Draft </w:t>
      </w:r>
      <w:r w:rsidRPr="000531FD">
        <w:rPr>
          <w:snapToGrid w:val="0"/>
          <w:lang w:val="en-US"/>
        </w:rPr>
        <w:t>6)</w:t>
      </w:r>
      <w:bookmarkEnd w:id="15"/>
    </w:p>
    <w:p w:rsidR="000531FD" w:rsidRPr="00543AF0" w:rsidRDefault="000531FD" w:rsidP="000531FD"/>
    <w:p w:rsidR="000531FD" w:rsidRPr="006A4183" w:rsidRDefault="000531FD" w:rsidP="000531FD">
      <w:pPr>
        <w:rPr>
          <w:i/>
        </w:rPr>
      </w:pPr>
      <w:r w:rsidRPr="006A4183">
        <w:rPr>
          <w:i/>
          <w:lang w:eastAsia="zh-CN"/>
        </w:rPr>
        <w:fldChar w:fldCharType="begin"/>
      </w:r>
      <w:r w:rsidRPr="006A4183">
        <w:rPr>
          <w:lang w:eastAsia="zh-CN"/>
        </w:rPr>
        <w:instrText xml:space="preserve"> AUTONUM  </w:instrText>
      </w:r>
      <w:r w:rsidRPr="006A4183">
        <w:rPr>
          <w:i/>
          <w:lang w:eastAsia="zh-CN"/>
        </w:rPr>
        <w:fldChar w:fldCharType="end"/>
      </w:r>
      <w:r w:rsidRPr="006A4183">
        <w:rPr>
          <w:lang w:eastAsia="zh-CN"/>
        </w:rPr>
        <w:tab/>
      </w:r>
      <w:r w:rsidRPr="006A4183">
        <w:t xml:space="preserve">The </w:t>
      </w:r>
      <w:r w:rsidRPr="005C57AF">
        <w:t xml:space="preserve">Council adopted a revision </w:t>
      </w:r>
      <w:r w:rsidRPr="006A4183">
        <w:rPr>
          <w:lang w:eastAsia="zh-CN"/>
        </w:rPr>
        <w:t>of document UPOV/INF/1</w:t>
      </w:r>
      <w:r>
        <w:rPr>
          <w:lang w:eastAsia="zh-CN"/>
        </w:rPr>
        <w:t>7</w:t>
      </w:r>
      <w:r w:rsidRPr="006A4183">
        <w:rPr>
          <w:lang w:eastAsia="zh-CN"/>
        </w:rPr>
        <w:t xml:space="preserve"> “</w:t>
      </w:r>
      <w:r w:rsidRPr="000531FD">
        <w:rPr>
          <w:lang w:eastAsia="zh-CN"/>
        </w:rPr>
        <w:t>Guidelines for DNA-Profiling: Molecular Marker Selection and Databas</w:t>
      </w:r>
      <w:r>
        <w:rPr>
          <w:lang w:eastAsia="zh-CN"/>
        </w:rPr>
        <w:t>e Construction (‘BMT Guidelines’</w:t>
      </w:r>
      <w:r w:rsidRPr="000531FD">
        <w:rPr>
          <w:lang w:eastAsia="zh-CN"/>
        </w:rPr>
        <w:t>)</w:t>
      </w:r>
      <w:r>
        <w:rPr>
          <w:lang w:eastAsia="zh-CN"/>
        </w:rPr>
        <w:t>” (document UPOV/INF/17/2</w:t>
      </w:r>
      <w:r w:rsidRPr="006A4183">
        <w:rPr>
          <w:lang w:eastAsia="zh-CN"/>
        </w:rPr>
        <w:t>), on the basis of document </w:t>
      </w:r>
      <w:r>
        <w:rPr>
          <w:snapToGrid w:val="0"/>
        </w:rPr>
        <w:t>UPOV/INF/17/2 Draft 6</w:t>
      </w:r>
      <w:r w:rsidRPr="006A4183">
        <w:t>.</w:t>
      </w:r>
    </w:p>
    <w:p w:rsidR="00B73C60" w:rsidRPr="00543AF0" w:rsidRDefault="00B73C60" w:rsidP="00B73C60"/>
    <w:p w:rsidR="00B73C60" w:rsidRPr="002B4B6D" w:rsidRDefault="00B73C60" w:rsidP="00B73C60">
      <w:pPr>
        <w:pStyle w:val="Heading4"/>
        <w:rPr>
          <w:lang w:val="en-US"/>
        </w:rPr>
      </w:pPr>
      <w:bookmarkStart w:id="16" w:name="_Toc54004070"/>
      <w:bookmarkStart w:id="17" w:name="_Toc84267251"/>
      <w:r w:rsidRPr="002B4B6D">
        <w:rPr>
          <w:lang w:val="en-US"/>
        </w:rPr>
        <w:t>UPOV/INF/22:  Software and Equipment Used by Members of the Union (Revision) (document UPOV/INF/22/</w:t>
      </w:r>
      <w:r w:rsidR="000531FD">
        <w:rPr>
          <w:lang w:val="en-US"/>
        </w:rPr>
        <w:t>8</w:t>
      </w:r>
      <w:r w:rsidRPr="002B4B6D">
        <w:rPr>
          <w:lang w:val="en-US"/>
        </w:rPr>
        <w:t> Draft </w:t>
      </w:r>
      <w:r w:rsidR="000531FD">
        <w:rPr>
          <w:lang w:val="en-US"/>
        </w:rPr>
        <w:t>2</w:t>
      </w:r>
      <w:r w:rsidRPr="002B4B6D">
        <w:rPr>
          <w:lang w:val="en-US"/>
        </w:rPr>
        <w:t>)</w:t>
      </w:r>
      <w:bookmarkEnd w:id="16"/>
      <w:bookmarkEnd w:id="17"/>
    </w:p>
    <w:p w:rsidR="00B73C60" w:rsidRPr="00543AF0" w:rsidRDefault="00B73C60" w:rsidP="00B73C60"/>
    <w:p w:rsidR="00B73C60" w:rsidRDefault="00B73C60" w:rsidP="00B73C60">
      <w:r w:rsidRPr="006A4183">
        <w:rPr>
          <w:i/>
          <w:lang w:eastAsia="zh-CN"/>
        </w:rPr>
        <w:fldChar w:fldCharType="begin"/>
      </w:r>
      <w:r w:rsidRPr="006A4183">
        <w:rPr>
          <w:lang w:eastAsia="zh-CN"/>
        </w:rPr>
        <w:instrText xml:space="preserve"> AUTONUM  </w:instrText>
      </w:r>
      <w:r w:rsidRPr="006A4183">
        <w:rPr>
          <w:i/>
          <w:lang w:eastAsia="zh-CN"/>
        </w:rPr>
        <w:fldChar w:fldCharType="end"/>
      </w:r>
      <w:r w:rsidRPr="006A4183">
        <w:rPr>
          <w:lang w:eastAsia="zh-CN"/>
        </w:rPr>
        <w:tab/>
      </w:r>
      <w:r w:rsidRPr="006A4183">
        <w:t xml:space="preserve">The </w:t>
      </w:r>
      <w:r w:rsidRPr="005C57AF">
        <w:t xml:space="preserve">Council adopted </w:t>
      </w:r>
      <w:r w:rsidRPr="006A4183">
        <w:rPr>
          <w:lang w:eastAsia="zh-CN"/>
        </w:rPr>
        <w:t>a revision of document UPOV/INF/22 “Software and equipment used by members of th</w:t>
      </w:r>
      <w:r w:rsidR="000531FD">
        <w:rPr>
          <w:lang w:eastAsia="zh-CN"/>
        </w:rPr>
        <w:t>e Union” (document UPOV/INF/22/8</w:t>
      </w:r>
      <w:r w:rsidRPr="006A4183">
        <w:rPr>
          <w:lang w:eastAsia="zh-CN"/>
        </w:rPr>
        <w:t>), on the</w:t>
      </w:r>
      <w:r w:rsidR="000531FD">
        <w:rPr>
          <w:lang w:eastAsia="zh-CN"/>
        </w:rPr>
        <w:t xml:space="preserve"> basis of document UPOV/INF/22/8</w:t>
      </w:r>
      <w:r w:rsidRPr="006A4183">
        <w:rPr>
          <w:lang w:eastAsia="zh-CN"/>
        </w:rPr>
        <w:t xml:space="preserve"> Draft </w:t>
      </w:r>
      <w:r w:rsidR="000531FD">
        <w:rPr>
          <w:lang w:eastAsia="zh-CN"/>
        </w:rPr>
        <w:t>2</w:t>
      </w:r>
      <w:r w:rsidRPr="006A4183">
        <w:t>.</w:t>
      </w:r>
    </w:p>
    <w:p w:rsidR="00B73C60" w:rsidRPr="00543AF0" w:rsidRDefault="00B73C60" w:rsidP="00B73C60"/>
    <w:p w:rsidR="00B73C60" w:rsidRPr="0096236E" w:rsidRDefault="00B73C60" w:rsidP="004A2CE2">
      <w:pPr>
        <w:pStyle w:val="Heading4"/>
        <w:rPr>
          <w:snapToGrid w:val="0"/>
          <w:lang w:val="en-US"/>
        </w:rPr>
      </w:pPr>
      <w:bookmarkStart w:id="18" w:name="_Toc54004071"/>
      <w:bookmarkStart w:id="19" w:name="_Toc84267252"/>
      <w:r w:rsidRPr="0096236E">
        <w:rPr>
          <w:snapToGrid w:val="0"/>
          <w:lang w:val="en-US"/>
        </w:rPr>
        <w:t>UPOV/INF</w:t>
      </w:r>
      <w:r w:rsidRPr="0096236E">
        <w:rPr>
          <w:snapToGrid w:val="0"/>
          <w:lang w:val="en-US"/>
        </w:rPr>
        <w:noBreakHyphen/>
        <w:t>EXN:  List of UPOV/INF-EXN Documents and Latest Issue Date</w:t>
      </w:r>
      <w:r>
        <w:rPr>
          <w:snapToGrid w:val="0"/>
          <w:lang w:val="en-US"/>
        </w:rPr>
        <w:t>s (Revision) (document UPOV/INF</w:t>
      </w:r>
      <w:r>
        <w:rPr>
          <w:snapToGrid w:val="0"/>
          <w:lang w:val="en-US"/>
        </w:rPr>
        <w:noBreakHyphen/>
      </w:r>
      <w:r w:rsidR="000531FD">
        <w:rPr>
          <w:snapToGrid w:val="0"/>
          <w:lang w:val="en-US"/>
        </w:rPr>
        <w:t>EXN/15</w:t>
      </w:r>
      <w:r w:rsidRPr="0096236E">
        <w:rPr>
          <w:snapToGrid w:val="0"/>
          <w:lang w:val="en-US"/>
        </w:rPr>
        <w:t> Draft </w:t>
      </w:r>
      <w:r w:rsidR="000531FD">
        <w:rPr>
          <w:snapToGrid w:val="0"/>
          <w:lang w:val="en-US"/>
        </w:rPr>
        <w:t>1</w:t>
      </w:r>
      <w:r w:rsidRPr="0096236E">
        <w:rPr>
          <w:snapToGrid w:val="0"/>
          <w:lang w:val="en-US"/>
        </w:rPr>
        <w:t>)</w:t>
      </w:r>
      <w:bookmarkEnd w:id="18"/>
      <w:bookmarkEnd w:id="19"/>
    </w:p>
    <w:p w:rsidR="00B73C60" w:rsidRPr="00543AF0" w:rsidRDefault="00B73C60" w:rsidP="004A2CE2">
      <w:pPr>
        <w:keepNext/>
      </w:pPr>
    </w:p>
    <w:p w:rsidR="00B73C60" w:rsidRPr="006A4183" w:rsidRDefault="00B73C60" w:rsidP="00B73C60">
      <w:pPr>
        <w:rPr>
          <w:i/>
        </w:rPr>
      </w:pPr>
      <w:r w:rsidRPr="006A4183">
        <w:rPr>
          <w:i/>
        </w:rPr>
        <w:fldChar w:fldCharType="begin"/>
      </w:r>
      <w:r w:rsidRPr="006A4183">
        <w:instrText xml:space="preserve"> AUTONUM  </w:instrText>
      </w:r>
      <w:r w:rsidRPr="006A4183">
        <w:rPr>
          <w:i/>
        </w:rPr>
        <w:fldChar w:fldCharType="end"/>
      </w:r>
      <w:r w:rsidRPr="006A4183">
        <w:tab/>
        <w:t xml:space="preserve">The </w:t>
      </w:r>
      <w:r w:rsidRPr="005C57AF">
        <w:t xml:space="preserve">Council adopted </w:t>
      </w:r>
      <w:r w:rsidRPr="006A4183">
        <w:t>a revision of document UPOV/INF</w:t>
      </w:r>
      <w:r w:rsidRPr="006A4183">
        <w:noBreakHyphen/>
        <w:t xml:space="preserve">EXN “List of INF-EXN Documents and Latest Issue </w:t>
      </w:r>
      <w:r w:rsidR="000531FD">
        <w:t>Dates” (document UPOV/INF</w:t>
      </w:r>
      <w:r w:rsidR="000531FD">
        <w:noBreakHyphen/>
        <w:t>EXN/15</w:t>
      </w:r>
      <w:r w:rsidRPr="006A4183">
        <w:t>), on the basis of document UPOV/INF-EXN/1</w:t>
      </w:r>
      <w:r w:rsidR="000531FD">
        <w:t>5</w:t>
      </w:r>
      <w:r w:rsidRPr="006A4183">
        <w:t xml:space="preserve"> Draft </w:t>
      </w:r>
      <w:r w:rsidR="000531FD">
        <w:t>1</w:t>
      </w:r>
      <w:r w:rsidRPr="006A4183">
        <w:t>.</w:t>
      </w:r>
    </w:p>
    <w:p w:rsidR="00B73C60" w:rsidRDefault="00B73C60" w:rsidP="00B73C60"/>
    <w:p w:rsidR="00663303" w:rsidRPr="00663303" w:rsidRDefault="00663303" w:rsidP="00663303">
      <w:pPr>
        <w:pStyle w:val="Heading3"/>
      </w:pPr>
      <w:bookmarkStart w:id="20" w:name="_Toc54004066"/>
      <w:bookmarkStart w:id="21" w:name="_Toc54090408"/>
      <w:bookmarkStart w:id="22" w:name="_Toc54097483"/>
      <w:bookmarkStart w:id="23" w:name="_Toc54097617"/>
      <w:bookmarkStart w:id="24" w:name="_Toc83810270"/>
      <w:bookmarkStart w:id="25" w:name="_Toc83898591"/>
      <w:bookmarkStart w:id="26" w:name="_Toc84267253"/>
      <w:r w:rsidRPr="00663303">
        <w:t>Explanatory Notes</w:t>
      </w:r>
      <w:bookmarkEnd w:id="20"/>
      <w:bookmarkEnd w:id="21"/>
      <w:bookmarkEnd w:id="22"/>
      <w:bookmarkEnd w:id="23"/>
      <w:bookmarkEnd w:id="24"/>
      <w:bookmarkEnd w:id="25"/>
      <w:bookmarkEnd w:id="26"/>
      <w:r w:rsidRPr="00663303">
        <w:t xml:space="preserve"> </w:t>
      </w:r>
    </w:p>
    <w:p w:rsidR="00663303" w:rsidRPr="004A2CE2" w:rsidRDefault="00663303" w:rsidP="00663303">
      <w:pPr>
        <w:keepNext/>
        <w:rPr>
          <w:rFonts w:cs="Arial"/>
          <w:sz w:val="18"/>
        </w:rPr>
      </w:pPr>
    </w:p>
    <w:p w:rsidR="00663303" w:rsidRPr="00663303" w:rsidRDefault="00663303" w:rsidP="00663303">
      <w:pPr>
        <w:pStyle w:val="Heading4"/>
        <w:rPr>
          <w:snapToGrid w:val="0"/>
          <w:lang w:val="en-US"/>
        </w:rPr>
      </w:pPr>
      <w:bookmarkStart w:id="27" w:name="_Toc54004067"/>
      <w:bookmarkStart w:id="28" w:name="_Toc54090409"/>
      <w:bookmarkStart w:id="29" w:name="_Toc54097484"/>
      <w:bookmarkStart w:id="30" w:name="_Toc54097618"/>
      <w:bookmarkStart w:id="31" w:name="_Toc83810271"/>
      <w:bookmarkStart w:id="32" w:name="_Toc83898592"/>
      <w:bookmarkStart w:id="33" w:name="_Toc84267254"/>
      <w:r w:rsidRPr="00663303">
        <w:rPr>
          <w:snapToGrid w:val="0"/>
          <w:lang w:val="en-US"/>
        </w:rPr>
        <w:t>UPOV/EXN/DEN:  Explanatory Notes on Variety Denominations under the UPOV Convention (document UPOV/EXN/DEN/1 Draft 6)</w:t>
      </w:r>
      <w:bookmarkEnd w:id="27"/>
      <w:bookmarkEnd w:id="28"/>
      <w:bookmarkEnd w:id="29"/>
      <w:bookmarkEnd w:id="30"/>
      <w:bookmarkEnd w:id="31"/>
      <w:bookmarkEnd w:id="32"/>
      <w:bookmarkEnd w:id="33"/>
    </w:p>
    <w:p w:rsidR="00663303" w:rsidRPr="004A2CE2" w:rsidRDefault="00663303" w:rsidP="00663303">
      <w:pPr>
        <w:keepNext/>
        <w:rPr>
          <w:rFonts w:cs="Arial"/>
          <w:sz w:val="18"/>
          <w:lang w:eastAsia="fr-FR"/>
        </w:rPr>
      </w:pPr>
    </w:p>
    <w:p w:rsidR="00663303" w:rsidRPr="00C72325" w:rsidRDefault="00663303" w:rsidP="00663303">
      <w:pPr>
        <w:rPr>
          <w:rFonts w:cs="Arial"/>
          <w:spacing w:val="-2"/>
        </w:rPr>
      </w:pPr>
      <w:r w:rsidRPr="00C72325">
        <w:rPr>
          <w:rFonts w:cs="Arial"/>
          <w:spacing w:val="-2"/>
        </w:rPr>
        <w:fldChar w:fldCharType="begin"/>
      </w:r>
      <w:r w:rsidRPr="00C72325">
        <w:rPr>
          <w:rFonts w:cs="Arial"/>
          <w:spacing w:val="-2"/>
        </w:rPr>
        <w:instrText xml:space="preserve"> AUTONUM  </w:instrText>
      </w:r>
      <w:r w:rsidRPr="00C72325">
        <w:rPr>
          <w:rFonts w:cs="Arial"/>
          <w:spacing w:val="-2"/>
        </w:rPr>
        <w:fldChar w:fldCharType="end"/>
      </w:r>
      <w:r w:rsidRPr="00C72325">
        <w:rPr>
          <w:rFonts w:cs="Arial"/>
          <w:spacing w:val="-2"/>
        </w:rPr>
        <w:tab/>
        <w:t xml:space="preserve">The </w:t>
      </w:r>
      <w:r>
        <w:t>Council</w:t>
      </w:r>
      <w:r w:rsidRPr="00C72325">
        <w:t xml:space="preserve"> </w:t>
      </w:r>
      <w:r w:rsidRPr="00C72325">
        <w:rPr>
          <w:rFonts w:cs="Arial"/>
          <w:snapToGrid w:val="0"/>
          <w:spacing w:val="-2"/>
        </w:rPr>
        <w:t>n</w:t>
      </w:r>
      <w:r w:rsidRPr="00C72325">
        <w:rPr>
          <w:rFonts w:cs="Arial"/>
          <w:spacing w:val="-2"/>
        </w:rPr>
        <w:t xml:space="preserve">oted that matters concerning variety denominations </w:t>
      </w:r>
      <w:proofErr w:type="gramStart"/>
      <w:r w:rsidRPr="00C72325">
        <w:rPr>
          <w:rFonts w:cs="Arial"/>
          <w:spacing w:val="-2"/>
        </w:rPr>
        <w:t>were considered</w:t>
      </w:r>
      <w:proofErr w:type="gramEnd"/>
      <w:r w:rsidRPr="00C72325">
        <w:rPr>
          <w:rFonts w:cs="Arial"/>
          <w:spacing w:val="-2"/>
        </w:rPr>
        <w:t xml:space="preserve"> in document C/55/11.</w:t>
      </w:r>
    </w:p>
    <w:p w:rsidR="00663303" w:rsidRPr="00C72325" w:rsidRDefault="00663303" w:rsidP="00663303">
      <w:pPr>
        <w:rPr>
          <w:rFonts w:cs="Arial"/>
        </w:rPr>
      </w:pPr>
    </w:p>
    <w:p w:rsidR="00663303" w:rsidRPr="00663303" w:rsidRDefault="00663303" w:rsidP="00663303">
      <w:pPr>
        <w:pStyle w:val="Heading5"/>
        <w:rPr>
          <w:snapToGrid w:val="0"/>
        </w:rPr>
      </w:pPr>
      <w:bookmarkStart w:id="34" w:name="_Toc83810272"/>
      <w:bookmarkStart w:id="35" w:name="_Toc83898593"/>
      <w:bookmarkStart w:id="36" w:name="_Toc84267255"/>
      <w:r w:rsidRPr="00663303">
        <w:rPr>
          <w:snapToGrid w:val="0"/>
        </w:rPr>
        <w:t>Explanatory Notes on Variety Denominations under the UPOV Convention (document C/55/11)</w:t>
      </w:r>
      <w:bookmarkEnd w:id="34"/>
      <w:bookmarkEnd w:id="35"/>
      <w:bookmarkEnd w:id="36"/>
    </w:p>
    <w:p w:rsidR="00663303" w:rsidRPr="00C72325" w:rsidRDefault="00663303" w:rsidP="00663303">
      <w:pPr>
        <w:keepNext/>
        <w:rPr>
          <w:rFonts w:cs="Arial"/>
          <w:lang w:eastAsia="fr-FR"/>
        </w:rPr>
      </w:pPr>
    </w:p>
    <w:p w:rsidR="00663303" w:rsidRPr="00663303" w:rsidRDefault="00663303" w:rsidP="00663303">
      <w:r w:rsidRPr="006A4183">
        <w:rPr>
          <w:i/>
        </w:rPr>
        <w:fldChar w:fldCharType="begin"/>
      </w:r>
      <w:r w:rsidRPr="006A4183">
        <w:instrText xml:space="preserve"> AUTONUM  </w:instrText>
      </w:r>
      <w:r w:rsidRPr="006A4183">
        <w:rPr>
          <w:i/>
        </w:rPr>
        <w:fldChar w:fldCharType="end"/>
      </w:r>
      <w:r w:rsidRPr="006A4183">
        <w:tab/>
        <w:t xml:space="preserve">The </w:t>
      </w:r>
      <w:r w:rsidRPr="005C57AF">
        <w:t xml:space="preserve">Council adopted </w:t>
      </w:r>
      <w:r w:rsidR="00995CA6">
        <w:t xml:space="preserve">a revision of document </w:t>
      </w:r>
      <w:r>
        <w:t>UPOV/EXN/DEN “Explanatory notes on variety denominations under the UPOV Convention”</w:t>
      </w:r>
      <w:r w:rsidRPr="00663303">
        <w:t xml:space="preserve"> </w:t>
      </w:r>
      <w:r>
        <w:t>document </w:t>
      </w:r>
      <w:r w:rsidRPr="000B1B9D">
        <w:t>UPOV/EXN/DEN/1</w:t>
      </w:r>
      <w:r w:rsidRPr="00E64F12">
        <w:t>)</w:t>
      </w:r>
      <w:r>
        <w:t>,</w:t>
      </w:r>
      <w:r w:rsidRPr="00E64F12">
        <w:t xml:space="preserve"> </w:t>
      </w:r>
      <w:proofErr w:type="gramStart"/>
      <w:r w:rsidR="00995CA6">
        <w:t>on the basis of</w:t>
      </w:r>
      <w:proofErr w:type="gramEnd"/>
      <w:r w:rsidR="00995CA6">
        <w:t xml:space="preserve"> document </w:t>
      </w:r>
      <w:r w:rsidRPr="000B1B9D">
        <w:t>UPOV/EXN/DEN/1 Draft 6</w:t>
      </w:r>
      <w:r w:rsidRPr="00E64F12">
        <w:t>.</w:t>
      </w:r>
    </w:p>
    <w:p w:rsidR="00663303" w:rsidRPr="00543AF0" w:rsidRDefault="00663303" w:rsidP="00B73C60"/>
    <w:p w:rsidR="00B73C60" w:rsidRPr="006A4183" w:rsidRDefault="00B73C60" w:rsidP="00B73C60">
      <w:pPr>
        <w:pStyle w:val="Heading3"/>
      </w:pPr>
      <w:bookmarkStart w:id="37" w:name="_Toc54004072"/>
      <w:bookmarkStart w:id="38" w:name="_Toc84267256"/>
      <w:r w:rsidRPr="006A4183">
        <w:t>TGP documents</w:t>
      </w:r>
      <w:bookmarkEnd w:id="37"/>
      <w:bookmarkEnd w:id="38"/>
    </w:p>
    <w:p w:rsidR="00B73C60" w:rsidRPr="004A2CE2" w:rsidRDefault="00B73C60" w:rsidP="00B73C60">
      <w:pPr>
        <w:rPr>
          <w:sz w:val="18"/>
        </w:rPr>
      </w:pPr>
    </w:p>
    <w:p w:rsidR="007F61D9" w:rsidRPr="007F61D9" w:rsidRDefault="00B73C60" w:rsidP="007F61D9">
      <w:pPr>
        <w:pStyle w:val="Heading4"/>
        <w:rPr>
          <w:snapToGrid w:val="0"/>
          <w:lang w:val="en-US"/>
        </w:rPr>
      </w:pPr>
      <w:bookmarkStart w:id="39" w:name="_Toc54004073"/>
      <w:bookmarkStart w:id="40" w:name="_Toc84267257"/>
      <w:r w:rsidRPr="007F61D9">
        <w:rPr>
          <w:snapToGrid w:val="0"/>
          <w:lang w:val="en-US"/>
        </w:rPr>
        <w:t>TGP/5:  Experience and Cooper</w:t>
      </w:r>
      <w:r w:rsidR="007F61D9" w:rsidRPr="007F61D9">
        <w:rPr>
          <w:snapToGrid w:val="0"/>
          <w:lang w:val="en-US"/>
        </w:rPr>
        <w:t>ation in DUS Testing:  Section</w:t>
      </w:r>
      <w:r w:rsidR="00995CA6">
        <w:rPr>
          <w:snapToGrid w:val="0"/>
          <w:lang w:val="en-US"/>
        </w:rPr>
        <w:t> </w:t>
      </w:r>
      <w:r w:rsidR="007F61D9" w:rsidRPr="007F61D9">
        <w:rPr>
          <w:snapToGrid w:val="0"/>
          <w:lang w:val="en-US"/>
        </w:rPr>
        <w:t>2</w:t>
      </w:r>
      <w:r w:rsidRPr="007F61D9">
        <w:rPr>
          <w:snapToGrid w:val="0"/>
          <w:lang w:val="en-US"/>
        </w:rPr>
        <w:t>:</w:t>
      </w:r>
      <w:bookmarkEnd w:id="39"/>
      <w:r w:rsidR="00995CA6">
        <w:rPr>
          <w:snapToGrid w:val="0"/>
          <w:lang w:val="en-US"/>
        </w:rPr>
        <w:t>  </w:t>
      </w:r>
      <w:r w:rsidR="007F61D9" w:rsidRPr="007F61D9">
        <w:rPr>
          <w:snapToGrid w:val="0"/>
          <w:lang w:val="en-US"/>
        </w:rPr>
        <w:t>UPOV Model Form for the Application for Plant Breeders’ Righ</w:t>
      </w:r>
      <w:r w:rsidR="00995CA6">
        <w:rPr>
          <w:snapToGrid w:val="0"/>
          <w:lang w:val="en-US"/>
        </w:rPr>
        <w:t>ts (Revision) (document TGP/5:  Section 2/4 Draft </w:t>
      </w:r>
      <w:r w:rsidR="007F61D9" w:rsidRPr="007F61D9">
        <w:rPr>
          <w:snapToGrid w:val="0"/>
          <w:lang w:val="en-US"/>
        </w:rPr>
        <w:t>1)</w:t>
      </w:r>
      <w:bookmarkEnd w:id="40"/>
    </w:p>
    <w:p w:rsidR="00B73C60" w:rsidRPr="004A2CE2" w:rsidRDefault="00B73C60" w:rsidP="00B73C60">
      <w:pPr>
        <w:rPr>
          <w:sz w:val="18"/>
        </w:rPr>
      </w:pPr>
    </w:p>
    <w:p w:rsidR="00995CA6" w:rsidRDefault="00B73C60" w:rsidP="00995CA6">
      <w:pPr>
        <w:rPr>
          <w:lang w:eastAsia="zh-CN"/>
        </w:rPr>
      </w:pPr>
      <w:r w:rsidRPr="00EA703C">
        <w:rPr>
          <w:i/>
          <w:lang w:eastAsia="zh-CN"/>
        </w:rPr>
        <w:fldChar w:fldCharType="begin"/>
      </w:r>
      <w:r w:rsidRPr="00EA703C">
        <w:rPr>
          <w:lang w:eastAsia="zh-CN"/>
        </w:rPr>
        <w:instrText xml:space="preserve"> AUTONUM  </w:instrText>
      </w:r>
      <w:r w:rsidRPr="00EA703C">
        <w:rPr>
          <w:i/>
          <w:lang w:eastAsia="zh-CN"/>
        </w:rPr>
        <w:fldChar w:fldCharType="end"/>
      </w:r>
      <w:r w:rsidRPr="00EA703C">
        <w:rPr>
          <w:lang w:eastAsia="zh-CN"/>
        </w:rPr>
        <w:tab/>
      </w:r>
      <w:r w:rsidRPr="00EA703C">
        <w:t xml:space="preserve">The Council adopted </w:t>
      </w:r>
      <w:r w:rsidRPr="00EA703C">
        <w:rPr>
          <w:lang w:eastAsia="zh-CN"/>
        </w:rPr>
        <w:t xml:space="preserve">a revision of document TGP/5:  “Experience and Cooperation in DUS Testing:  </w:t>
      </w:r>
      <w:r w:rsidR="00995CA6" w:rsidRPr="000B1B9D">
        <w:rPr>
          <w:lang w:eastAsia="zh-CN"/>
        </w:rPr>
        <w:t xml:space="preserve">Section 2: </w:t>
      </w:r>
      <w:r w:rsidR="00995CA6">
        <w:rPr>
          <w:lang w:eastAsia="zh-CN"/>
        </w:rPr>
        <w:t xml:space="preserve"> </w:t>
      </w:r>
      <w:r w:rsidR="00995CA6" w:rsidRPr="000B1B9D">
        <w:rPr>
          <w:lang w:eastAsia="zh-CN"/>
        </w:rPr>
        <w:t>UPOV Model Form for the Application for Plant Breeders’ Rights</w:t>
      </w:r>
      <w:r w:rsidR="00995CA6">
        <w:rPr>
          <w:lang w:eastAsia="zh-CN"/>
        </w:rPr>
        <w:t>” (document TGP/5:  Section 2/4</w:t>
      </w:r>
      <w:r w:rsidR="00995CA6" w:rsidRPr="00E64F12">
        <w:rPr>
          <w:lang w:eastAsia="zh-CN"/>
        </w:rPr>
        <w:t xml:space="preserve">), </w:t>
      </w:r>
      <w:proofErr w:type="gramStart"/>
      <w:r w:rsidR="00995CA6" w:rsidRPr="00E64F12">
        <w:rPr>
          <w:lang w:eastAsia="zh-CN"/>
        </w:rPr>
        <w:t>on the basis of</w:t>
      </w:r>
      <w:proofErr w:type="gramEnd"/>
      <w:r w:rsidR="00995CA6" w:rsidRPr="00E64F12">
        <w:rPr>
          <w:lang w:eastAsia="zh-CN"/>
        </w:rPr>
        <w:t xml:space="preserve"> document </w:t>
      </w:r>
      <w:r w:rsidR="00995CA6" w:rsidRPr="00E64F12">
        <w:rPr>
          <w:snapToGrid w:val="0"/>
        </w:rPr>
        <w:t xml:space="preserve">TGP/5:  Section </w:t>
      </w:r>
      <w:r w:rsidR="00995CA6">
        <w:rPr>
          <w:snapToGrid w:val="0"/>
        </w:rPr>
        <w:t>2</w:t>
      </w:r>
      <w:r w:rsidR="00995CA6" w:rsidRPr="00E64F12">
        <w:rPr>
          <w:snapToGrid w:val="0"/>
        </w:rPr>
        <w:t>/</w:t>
      </w:r>
      <w:r w:rsidR="00995CA6">
        <w:rPr>
          <w:snapToGrid w:val="0"/>
        </w:rPr>
        <w:t>4</w:t>
      </w:r>
      <w:r w:rsidR="00995CA6" w:rsidRPr="00E64F12">
        <w:rPr>
          <w:snapToGrid w:val="0"/>
        </w:rPr>
        <w:t xml:space="preserve"> Draft 1</w:t>
      </w:r>
      <w:r w:rsidR="00995CA6" w:rsidRPr="00E64F12">
        <w:rPr>
          <w:lang w:eastAsia="zh-CN"/>
        </w:rPr>
        <w:t>.</w:t>
      </w:r>
    </w:p>
    <w:p w:rsidR="00B73C60" w:rsidRPr="00543AF0" w:rsidRDefault="00B73C60" w:rsidP="00B73C60"/>
    <w:p w:rsidR="00B73C60" w:rsidRPr="00C80760" w:rsidRDefault="00B73C60" w:rsidP="00B73C60">
      <w:pPr>
        <w:pStyle w:val="Heading4"/>
        <w:rPr>
          <w:snapToGrid w:val="0"/>
          <w:lang w:val="en-US"/>
        </w:rPr>
      </w:pPr>
      <w:bookmarkStart w:id="41" w:name="_Toc84267258"/>
      <w:r w:rsidRPr="00C80760">
        <w:rPr>
          <w:snapToGrid w:val="0"/>
          <w:lang w:val="en-US"/>
        </w:rPr>
        <w:t>TGP/0:  List of TGP documents and latest issue dates (Revision) (document TGP/0/1</w:t>
      </w:r>
      <w:r w:rsidR="00995CA6">
        <w:rPr>
          <w:snapToGrid w:val="0"/>
          <w:lang w:val="en-US"/>
        </w:rPr>
        <w:t>3</w:t>
      </w:r>
      <w:r w:rsidRPr="00C80760">
        <w:rPr>
          <w:snapToGrid w:val="0"/>
          <w:lang w:val="en-US"/>
        </w:rPr>
        <w:t xml:space="preserve"> Draft 1)</w:t>
      </w:r>
      <w:bookmarkEnd w:id="41"/>
    </w:p>
    <w:p w:rsidR="00B73C60" w:rsidRPr="00543AF0" w:rsidRDefault="00B73C60" w:rsidP="00B73C60"/>
    <w:p w:rsidR="00B73C60" w:rsidRPr="006A4183" w:rsidRDefault="00B73C60" w:rsidP="00B73C60">
      <w:pPr>
        <w:rPr>
          <w:i/>
          <w:spacing w:val="-2"/>
        </w:rPr>
      </w:pPr>
      <w:r w:rsidRPr="006A4183">
        <w:rPr>
          <w:i/>
          <w:spacing w:val="-2"/>
          <w:lang w:eastAsia="zh-CN"/>
        </w:rPr>
        <w:fldChar w:fldCharType="begin"/>
      </w:r>
      <w:r w:rsidRPr="006A4183">
        <w:rPr>
          <w:spacing w:val="-2"/>
          <w:lang w:eastAsia="zh-CN"/>
        </w:rPr>
        <w:instrText xml:space="preserve"> AUTONUM  </w:instrText>
      </w:r>
      <w:r w:rsidRPr="006A4183">
        <w:rPr>
          <w:i/>
          <w:spacing w:val="-2"/>
          <w:lang w:eastAsia="zh-CN"/>
        </w:rPr>
        <w:fldChar w:fldCharType="end"/>
      </w:r>
      <w:r w:rsidRPr="006A4183">
        <w:rPr>
          <w:spacing w:val="-2"/>
          <w:lang w:eastAsia="zh-CN"/>
        </w:rPr>
        <w:tab/>
      </w:r>
      <w:r w:rsidRPr="006A4183">
        <w:rPr>
          <w:spacing w:val="-2"/>
        </w:rPr>
        <w:t xml:space="preserve">The </w:t>
      </w:r>
      <w:r w:rsidRPr="00EA703C">
        <w:t xml:space="preserve">Council adopted </w:t>
      </w:r>
      <w:r w:rsidRPr="006A4183">
        <w:rPr>
          <w:snapToGrid w:val="0"/>
          <w:spacing w:val="-2"/>
        </w:rPr>
        <w:t>a revision of document TGP/0 “List of TGP documents and latest issue dates” (document TGP/0/1</w:t>
      </w:r>
      <w:r w:rsidR="00995CA6">
        <w:rPr>
          <w:snapToGrid w:val="0"/>
          <w:spacing w:val="-2"/>
        </w:rPr>
        <w:t>3</w:t>
      </w:r>
      <w:r w:rsidRPr="006A4183">
        <w:rPr>
          <w:snapToGrid w:val="0"/>
          <w:spacing w:val="-2"/>
        </w:rPr>
        <w:t xml:space="preserve">), </w:t>
      </w:r>
      <w:proofErr w:type="gramStart"/>
      <w:r w:rsidRPr="006A4183">
        <w:rPr>
          <w:snapToGrid w:val="0"/>
          <w:spacing w:val="-2"/>
        </w:rPr>
        <w:t>on the basis of</w:t>
      </w:r>
      <w:proofErr w:type="gramEnd"/>
      <w:r w:rsidRPr="006A4183">
        <w:rPr>
          <w:snapToGrid w:val="0"/>
          <w:spacing w:val="-2"/>
        </w:rPr>
        <w:t xml:space="preserve"> document TGP/0/1</w:t>
      </w:r>
      <w:r w:rsidR="00995CA6">
        <w:rPr>
          <w:snapToGrid w:val="0"/>
          <w:spacing w:val="-2"/>
        </w:rPr>
        <w:t>3</w:t>
      </w:r>
      <w:r w:rsidRPr="006A4183">
        <w:rPr>
          <w:snapToGrid w:val="0"/>
          <w:spacing w:val="-2"/>
        </w:rPr>
        <w:t> Draft 1</w:t>
      </w:r>
      <w:r w:rsidRPr="006A4183">
        <w:rPr>
          <w:spacing w:val="-2"/>
        </w:rPr>
        <w:t>.</w:t>
      </w:r>
    </w:p>
    <w:p w:rsidR="00B73C60" w:rsidRPr="004A2CE2" w:rsidRDefault="00B73C60" w:rsidP="00B73C60">
      <w:pPr>
        <w:rPr>
          <w:sz w:val="18"/>
        </w:rPr>
      </w:pPr>
    </w:p>
    <w:p w:rsidR="00B73C60" w:rsidRPr="004A2CE2" w:rsidRDefault="00B73C60" w:rsidP="00B73C60">
      <w:pPr>
        <w:jc w:val="left"/>
        <w:rPr>
          <w:sz w:val="18"/>
        </w:rPr>
      </w:pPr>
    </w:p>
    <w:p w:rsidR="00B73C60" w:rsidRPr="00476979" w:rsidRDefault="00B73C60" w:rsidP="00B73C60">
      <w:pPr>
        <w:keepNext/>
        <w:outlineLvl w:val="0"/>
        <w:rPr>
          <w:caps/>
          <w:snapToGrid w:val="0"/>
        </w:rPr>
      </w:pPr>
      <w:bookmarkStart w:id="42" w:name="_Toc54004076"/>
      <w:bookmarkStart w:id="43" w:name="_Toc54277727"/>
      <w:bookmarkStart w:id="44" w:name="_Toc84267259"/>
      <w:r w:rsidRPr="00476979">
        <w:rPr>
          <w:caps/>
          <w:snapToGrid w:val="0"/>
        </w:rPr>
        <w:lastRenderedPageBreak/>
        <w:t xml:space="preserve">AGENDA ITEM 9:  </w:t>
      </w:r>
      <w:bookmarkEnd w:id="42"/>
      <w:bookmarkEnd w:id="43"/>
      <w:r w:rsidR="00D71E3C" w:rsidRPr="00D71E3C">
        <w:rPr>
          <w:caps/>
          <w:snapToGrid w:val="0"/>
        </w:rPr>
        <w:t>FINANCIAL STATEMENTS FOR 2020 (DOCUMENT C/55/5)</w:t>
      </w:r>
      <w:bookmarkEnd w:id="44"/>
    </w:p>
    <w:p w:rsidR="00B73C60" w:rsidRPr="00476979" w:rsidRDefault="00B73C60" w:rsidP="00B73C60">
      <w:pPr>
        <w:keepNext/>
        <w:ind w:left="567" w:hanging="567"/>
        <w:jc w:val="left"/>
      </w:pPr>
    </w:p>
    <w:p w:rsidR="00B73C60" w:rsidRPr="00476979" w:rsidRDefault="00B73C60" w:rsidP="00B73C60">
      <w:pPr>
        <w:ind w:left="567" w:hanging="567"/>
        <w:jc w:val="left"/>
        <w:rPr>
          <w:rFonts w:cs="Arial"/>
          <w:snapToGrid w:val="0"/>
        </w:rPr>
      </w:pPr>
      <w:r w:rsidRPr="004A2CE2">
        <w:rPr>
          <w:i/>
          <w:spacing w:val="-2"/>
          <w:lang w:eastAsia="zh-CN"/>
        </w:rPr>
        <w:fldChar w:fldCharType="begin"/>
      </w:r>
      <w:r w:rsidRPr="004A2CE2">
        <w:rPr>
          <w:spacing w:val="-2"/>
          <w:lang w:eastAsia="zh-CN"/>
        </w:rPr>
        <w:instrText xml:space="preserve"> AUTONUM  </w:instrText>
      </w:r>
      <w:r w:rsidRPr="004A2CE2">
        <w:rPr>
          <w:i/>
          <w:spacing w:val="-2"/>
          <w:lang w:eastAsia="zh-CN"/>
        </w:rPr>
        <w:fldChar w:fldCharType="end"/>
      </w:r>
      <w:r w:rsidRPr="004A2CE2">
        <w:rPr>
          <w:spacing w:val="-2"/>
          <w:lang w:eastAsia="zh-CN"/>
        </w:rPr>
        <w:tab/>
      </w:r>
      <w:r w:rsidRPr="004A2CE2">
        <w:rPr>
          <w:snapToGrid w:val="0"/>
        </w:rPr>
        <w:t>The Council</w:t>
      </w:r>
      <w:r w:rsidRPr="00476979">
        <w:rPr>
          <w:snapToGrid w:val="0"/>
        </w:rPr>
        <w:t xml:space="preserve"> approved the Financial Statements for </w:t>
      </w:r>
      <w:r w:rsidR="00D71E3C">
        <w:rPr>
          <w:snapToGrid w:val="0"/>
        </w:rPr>
        <w:t>2020</w:t>
      </w:r>
      <w:r w:rsidRPr="00476979">
        <w:rPr>
          <w:snapToGrid w:val="0"/>
        </w:rPr>
        <w:t xml:space="preserve">, as presented in </w:t>
      </w:r>
      <w:r w:rsidRPr="00476979">
        <w:rPr>
          <w:rFonts w:cs="Arial"/>
          <w:snapToGrid w:val="0"/>
        </w:rPr>
        <w:t>document C/5</w:t>
      </w:r>
      <w:r w:rsidR="00D71E3C">
        <w:rPr>
          <w:rFonts w:cs="Arial"/>
          <w:snapToGrid w:val="0"/>
        </w:rPr>
        <w:t>5</w:t>
      </w:r>
      <w:r w:rsidRPr="00476979">
        <w:rPr>
          <w:rFonts w:cs="Arial"/>
          <w:snapToGrid w:val="0"/>
        </w:rPr>
        <w:t>/5.</w:t>
      </w:r>
    </w:p>
    <w:p w:rsidR="00B73C60" w:rsidRPr="004A2CE2" w:rsidRDefault="00B73C60" w:rsidP="00B73C60">
      <w:pPr>
        <w:ind w:left="567" w:hanging="567"/>
        <w:jc w:val="left"/>
        <w:rPr>
          <w:sz w:val="18"/>
        </w:rPr>
      </w:pPr>
    </w:p>
    <w:p w:rsidR="004A2CE2" w:rsidRPr="004A2CE2" w:rsidRDefault="004A2CE2" w:rsidP="00B73C60">
      <w:pPr>
        <w:ind w:left="567" w:hanging="567"/>
        <w:jc w:val="left"/>
        <w:rPr>
          <w:sz w:val="18"/>
        </w:rPr>
      </w:pPr>
    </w:p>
    <w:p w:rsidR="00B73C60" w:rsidRPr="004A2CE2" w:rsidRDefault="00B73C60" w:rsidP="00B73C60">
      <w:pPr>
        <w:ind w:left="567" w:hanging="567"/>
        <w:jc w:val="left"/>
        <w:rPr>
          <w:sz w:val="18"/>
        </w:rPr>
      </w:pPr>
    </w:p>
    <w:p w:rsidR="00D71E3C" w:rsidRPr="00157E95" w:rsidRDefault="00D71E3C" w:rsidP="00D71E3C">
      <w:pPr>
        <w:pStyle w:val="Heading1"/>
      </w:pPr>
      <w:bookmarkStart w:id="45" w:name="_Toc83898598"/>
      <w:bookmarkStart w:id="46" w:name="_Toc84267260"/>
      <w:r w:rsidRPr="00D17E41">
        <w:t xml:space="preserve">AGENDA ITEM </w:t>
      </w:r>
      <w:r>
        <w:t>11</w:t>
      </w:r>
      <w:r w:rsidRPr="00D17E41">
        <w:t xml:space="preserve">:  </w:t>
      </w:r>
      <w:r w:rsidRPr="00AD0E5A">
        <w:t>Report of the External Auditor (document C/55/6)</w:t>
      </w:r>
      <w:bookmarkEnd w:id="45"/>
      <w:bookmarkEnd w:id="46"/>
    </w:p>
    <w:p w:rsidR="00D71E3C" w:rsidRDefault="00D71E3C" w:rsidP="00D71E3C">
      <w:pPr>
        <w:ind w:left="567" w:hanging="567"/>
        <w:jc w:val="left"/>
      </w:pPr>
    </w:p>
    <w:p w:rsidR="00D71E3C" w:rsidRPr="00174304" w:rsidRDefault="00D71E3C" w:rsidP="00D71E3C">
      <w:pPr>
        <w:rPr>
          <w:spacing w:val="-2"/>
          <w:lang w:eastAsia="zh-CN"/>
        </w:rPr>
      </w:pPr>
      <w:r w:rsidRPr="008533AB">
        <w:rPr>
          <w:spacing w:val="-2"/>
          <w:lang w:eastAsia="zh-CN"/>
        </w:rPr>
        <w:fldChar w:fldCharType="begin"/>
      </w:r>
      <w:r w:rsidRPr="008533AB">
        <w:rPr>
          <w:spacing w:val="-2"/>
          <w:lang w:eastAsia="zh-CN"/>
        </w:rPr>
        <w:instrText xml:space="preserve"> AUTONUM  </w:instrText>
      </w:r>
      <w:r w:rsidRPr="008533AB">
        <w:rPr>
          <w:spacing w:val="-2"/>
          <w:lang w:eastAsia="zh-CN"/>
        </w:rPr>
        <w:fldChar w:fldCharType="end"/>
      </w:r>
      <w:r w:rsidRPr="008533AB">
        <w:rPr>
          <w:spacing w:val="-2"/>
          <w:lang w:eastAsia="zh-CN"/>
        </w:rPr>
        <w:tab/>
        <w:t>The</w:t>
      </w:r>
      <w:r w:rsidRPr="004A2CE2">
        <w:rPr>
          <w:spacing w:val="-2"/>
          <w:lang w:eastAsia="zh-CN"/>
        </w:rPr>
        <w:t xml:space="preserve"> posting of document C/55/6 “Report of the External Auditor” </w:t>
      </w:r>
      <w:proofErr w:type="gramStart"/>
      <w:r w:rsidRPr="004A2CE2">
        <w:rPr>
          <w:spacing w:val="-2"/>
          <w:lang w:eastAsia="zh-CN"/>
        </w:rPr>
        <w:t>was mentioned</w:t>
      </w:r>
      <w:proofErr w:type="gramEnd"/>
      <w:r w:rsidRPr="004A2CE2">
        <w:rPr>
          <w:spacing w:val="-2"/>
          <w:lang w:eastAsia="zh-CN"/>
        </w:rPr>
        <w:t xml:space="preserve"> in Circular E-21/125 of August 23, 2021</w:t>
      </w:r>
      <w:r w:rsidRPr="00174304">
        <w:rPr>
          <w:spacing w:val="-2"/>
          <w:lang w:eastAsia="zh-CN"/>
        </w:rPr>
        <w:t xml:space="preserve">, but was not part of the procedure by correspondence. </w:t>
      </w:r>
      <w:r>
        <w:rPr>
          <w:spacing w:val="-2"/>
          <w:lang w:eastAsia="zh-CN"/>
        </w:rPr>
        <w:t xml:space="preserve"> </w:t>
      </w:r>
      <w:r w:rsidRPr="00174304">
        <w:rPr>
          <w:spacing w:val="-2"/>
          <w:lang w:eastAsia="zh-CN"/>
        </w:rPr>
        <w:t xml:space="preserve">However, the following comments </w:t>
      </w:r>
      <w:r w:rsidR="004A2CE2">
        <w:rPr>
          <w:spacing w:val="-2"/>
          <w:lang w:eastAsia="zh-CN"/>
        </w:rPr>
        <w:t xml:space="preserve">on document C/55/6 </w:t>
      </w:r>
      <w:proofErr w:type="gramStart"/>
      <w:r w:rsidRPr="00174304">
        <w:rPr>
          <w:spacing w:val="-2"/>
          <w:lang w:eastAsia="zh-CN"/>
        </w:rPr>
        <w:t>were received</w:t>
      </w:r>
      <w:proofErr w:type="gramEnd"/>
      <w:r w:rsidR="004A2CE2">
        <w:rPr>
          <w:spacing w:val="-2"/>
          <w:lang w:eastAsia="zh-CN"/>
        </w:rPr>
        <w:t>:</w:t>
      </w:r>
      <w:r w:rsidRPr="00174304">
        <w:rPr>
          <w:spacing w:val="-2"/>
          <w:lang w:eastAsia="zh-CN"/>
        </w:rPr>
        <w:t xml:space="preserve"> </w:t>
      </w:r>
    </w:p>
    <w:p w:rsidR="00D71E3C" w:rsidRDefault="00D71E3C" w:rsidP="00D71E3C"/>
    <w:p w:rsidR="008533AB" w:rsidRDefault="008533AB" w:rsidP="00D71E3C"/>
    <w:p w:rsidR="00D71E3C" w:rsidRPr="00C54B3B" w:rsidRDefault="007454C4" w:rsidP="00D71E3C">
      <w:pPr>
        <w:pStyle w:val="Heading2"/>
        <w:rPr>
          <w:lang w:eastAsia="zh-CN"/>
        </w:rPr>
      </w:pPr>
      <w:bookmarkStart w:id="47" w:name="_Toc83898599"/>
      <w:bookmarkStart w:id="48" w:name="_Toc84267261"/>
      <w:r>
        <w:rPr>
          <w:lang w:eastAsia="zh-CN"/>
        </w:rPr>
        <w:t>Comment</w:t>
      </w:r>
      <w:r w:rsidR="00425B15">
        <w:rPr>
          <w:lang w:eastAsia="zh-CN"/>
        </w:rPr>
        <w:t>s</w:t>
      </w:r>
      <w:r>
        <w:rPr>
          <w:lang w:eastAsia="zh-CN"/>
        </w:rPr>
        <w:t xml:space="preserve"> from the </w:t>
      </w:r>
      <w:r w:rsidR="00D71E3C" w:rsidRPr="00C54B3B">
        <w:rPr>
          <w:lang w:eastAsia="zh-CN"/>
        </w:rPr>
        <w:t>European Union</w:t>
      </w:r>
      <w:bookmarkEnd w:id="47"/>
      <w:bookmarkEnd w:id="48"/>
    </w:p>
    <w:p w:rsidR="00D71E3C" w:rsidRPr="004A2CE2" w:rsidRDefault="00D71E3C" w:rsidP="00D71E3C">
      <w:pPr>
        <w:rPr>
          <w:sz w:val="16"/>
        </w:rPr>
      </w:pPr>
    </w:p>
    <w:p w:rsidR="00D71E3C" w:rsidRPr="00174304" w:rsidRDefault="00D71E3C" w:rsidP="00D71E3C">
      <w:pPr>
        <w:pStyle w:val="TableParagraph"/>
        <w:ind w:left="562" w:right="562"/>
        <w:jc w:val="both"/>
        <w:rPr>
          <w:rFonts w:ascii="Arial" w:hAnsi="Arial" w:cs="Arial"/>
          <w:spacing w:val="-4"/>
          <w:sz w:val="18"/>
          <w:szCs w:val="18"/>
        </w:rPr>
      </w:pPr>
      <w:r w:rsidRPr="00174304">
        <w:rPr>
          <w:rFonts w:ascii="Arial" w:hAnsi="Arial" w:cs="Arial"/>
          <w:sz w:val="18"/>
          <w:szCs w:val="18"/>
        </w:rPr>
        <w:t>“The EU and its Member States take note of the report of the External Auditor and ask the UPOV Office to follow the two recommendations as regards to after-service health insurance and consultation of staff in relation to costs and benefits of alignment with WIPO Staff Regulations and Rules UN common system.</w:t>
      </w:r>
      <w:r w:rsidRPr="00174304">
        <w:rPr>
          <w:rFonts w:ascii="Arial" w:hAnsi="Arial" w:cs="Arial"/>
          <w:spacing w:val="-4"/>
          <w:sz w:val="18"/>
          <w:szCs w:val="18"/>
        </w:rPr>
        <w:t>”</w:t>
      </w:r>
    </w:p>
    <w:p w:rsidR="00D71E3C" w:rsidRPr="004A2CE2" w:rsidRDefault="00D71E3C" w:rsidP="00D71E3C">
      <w:pPr>
        <w:ind w:left="567" w:hanging="567"/>
        <w:jc w:val="left"/>
        <w:rPr>
          <w:sz w:val="18"/>
        </w:rPr>
      </w:pPr>
    </w:p>
    <w:p w:rsidR="00D71E3C" w:rsidRPr="004A2CE2" w:rsidRDefault="00D71E3C" w:rsidP="00D71E3C">
      <w:pPr>
        <w:ind w:left="567" w:hanging="567"/>
        <w:jc w:val="left"/>
        <w:rPr>
          <w:sz w:val="18"/>
        </w:rPr>
      </w:pPr>
    </w:p>
    <w:p w:rsidR="00D71E3C" w:rsidRPr="00C54B3B" w:rsidRDefault="007454C4" w:rsidP="00D71E3C">
      <w:pPr>
        <w:pStyle w:val="Heading2"/>
        <w:rPr>
          <w:lang w:eastAsia="zh-CN"/>
        </w:rPr>
      </w:pPr>
      <w:bookmarkStart w:id="49" w:name="_Toc83898600"/>
      <w:bookmarkStart w:id="50" w:name="_Toc84267262"/>
      <w:r>
        <w:rPr>
          <w:lang w:eastAsia="zh-CN"/>
        </w:rPr>
        <w:t>Comment</w:t>
      </w:r>
      <w:r w:rsidR="00425B15">
        <w:rPr>
          <w:lang w:eastAsia="zh-CN"/>
        </w:rPr>
        <w:t>s</w:t>
      </w:r>
      <w:r>
        <w:rPr>
          <w:lang w:eastAsia="zh-CN"/>
        </w:rPr>
        <w:t xml:space="preserve"> from </w:t>
      </w:r>
      <w:r w:rsidR="00D71E3C">
        <w:rPr>
          <w:lang w:eastAsia="zh-CN"/>
        </w:rPr>
        <w:t>Switzerland</w:t>
      </w:r>
      <w:bookmarkEnd w:id="49"/>
      <w:bookmarkEnd w:id="50"/>
    </w:p>
    <w:p w:rsidR="00D71E3C" w:rsidRPr="004A2CE2" w:rsidRDefault="00D71E3C" w:rsidP="00D71E3C">
      <w:pPr>
        <w:rPr>
          <w:sz w:val="16"/>
        </w:rPr>
      </w:pPr>
    </w:p>
    <w:p w:rsidR="00D71E3C" w:rsidRPr="00C54B3B" w:rsidRDefault="00D71E3C" w:rsidP="00D71E3C">
      <w:pPr>
        <w:pStyle w:val="TableParagraph"/>
        <w:ind w:left="562" w:right="562"/>
        <w:jc w:val="both"/>
        <w:rPr>
          <w:rFonts w:ascii="Arial" w:hAnsi="Arial" w:cs="Arial"/>
          <w:sz w:val="18"/>
          <w:szCs w:val="18"/>
        </w:rPr>
      </w:pPr>
      <w:r w:rsidRPr="00174304">
        <w:rPr>
          <w:rFonts w:ascii="Arial" w:hAnsi="Arial" w:cs="Arial"/>
          <w:sz w:val="18"/>
          <w:szCs w:val="18"/>
        </w:rPr>
        <w:t>“</w:t>
      </w:r>
      <w:r w:rsidRPr="00C54B3B">
        <w:rPr>
          <w:rFonts w:ascii="Arial" w:hAnsi="Arial" w:cs="Arial"/>
          <w:sz w:val="18"/>
          <w:szCs w:val="18"/>
        </w:rPr>
        <w:t>Thank you for your Circulars E-21/124 and E21/125, dated August 23, 2021, regarding the procedure for the consideration and approval of the proposed decisions by correspondence.</w:t>
      </w:r>
    </w:p>
    <w:p w:rsidR="00D71E3C" w:rsidRPr="004A2CE2" w:rsidRDefault="00D71E3C" w:rsidP="00D71E3C">
      <w:pPr>
        <w:pStyle w:val="TableParagraph"/>
        <w:ind w:left="562" w:right="562"/>
        <w:jc w:val="both"/>
        <w:rPr>
          <w:rFonts w:ascii="Arial" w:hAnsi="Arial" w:cs="Arial"/>
          <w:sz w:val="16"/>
          <w:szCs w:val="18"/>
        </w:rPr>
      </w:pPr>
    </w:p>
    <w:p w:rsidR="00D71E3C" w:rsidRPr="00C54B3B" w:rsidRDefault="00D71E3C" w:rsidP="00D71E3C">
      <w:pPr>
        <w:pStyle w:val="TableParagraph"/>
        <w:keepNext/>
        <w:ind w:left="562" w:right="562"/>
        <w:jc w:val="both"/>
        <w:rPr>
          <w:rFonts w:ascii="Arial" w:hAnsi="Arial" w:cs="Arial"/>
          <w:sz w:val="18"/>
          <w:szCs w:val="18"/>
        </w:rPr>
      </w:pPr>
      <w:r>
        <w:rPr>
          <w:rFonts w:ascii="Arial" w:hAnsi="Arial" w:cs="Arial"/>
          <w:sz w:val="18"/>
          <w:szCs w:val="18"/>
        </w:rPr>
        <w:t>“</w:t>
      </w:r>
      <w:r w:rsidRPr="00C54B3B">
        <w:rPr>
          <w:rFonts w:ascii="Arial" w:hAnsi="Arial" w:cs="Arial"/>
          <w:sz w:val="18"/>
          <w:szCs w:val="18"/>
        </w:rPr>
        <w:t>We have the following comments on the External Auditor’s report (document C/55/6):</w:t>
      </w:r>
    </w:p>
    <w:p w:rsidR="00D71E3C" w:rsidRPr="004A2CE2" w:rsidRDefault="00D71E3C" w:rsidP="00D71E3C">
      <w:pPr>
        <w:pStyle w:val="TableParagraph"/>
        <w:keepNext/>
        <w:ind w:left="562" w:right="562"/>
        <w:jc w:val="both"/>
        <w:rPr>
          <w:rFonts w:ascii="Arial" w:hAnsi="Arial" w:cs="Arial"/>
          <w:sz w:val="16"/>
          <w:szCs w:val="18"/>
        </w:rPr>
      </w:pPr>
    </w:p>
    <w:p w:rsidR="00D71E3C" w:rsidRPr="00C54B3B" w:rsidRDefault="00D71E3C" w:rsidP="004A2CE2">
      <w:pPr>
        <w:pStyle w:val="TableParagraph"/>
        <w:spacing w:after="120"/>
        <w:ind w:left="562" w:right="562"/>
        <w:jc w:val="both"/>
        <w:rPr>
          <w:rFonts w:ascii="Arial" w:hAnsi="Arial" w:cs="Arial"/>
          <w:sz w:val="18"/>
          <w:szCs w:val="18"/>
        </w:rPr>
      </w:pPr>
      <w:r>
        <w:rPr>
          <w:rFonts w:ascii="Arial" w:hAnsi="Arial" w:cs="Arial"/>
          <w:sz w:val="18"/>
          <w:szCs w:val="18"/>
        </w:rPr>
        <w:t>“</w:t>
      </w:r>
      <w:r w:rsidRPr="00C54B3B">
        <w:rPr>
          <w:rFonts w:ascii="Arial" w:hAnsi="Arial" w:cs="Arial"/>
          <w:sz w:val="18"/>
          <w:szCs w:val="18"/>
        </w:rPr>
        <w:t>Under point 5, it is mentioned that the employee benefits liability for health</w:t>
      </w:r>
      <w:r>
        <w:rPr>
          <w:rFonts w:ascii="Arial" w:hAnsi="Arial" w:cs="Arial"/>
          <w:sz w:val="18"/>
          <w:szCs w:val="18"/>
        </w:rPr>
        <w:t xml:space="preserve"> insurance has increased by CHF </w:t>
      </w:r>
      <w:r w:rsidRPr="00C54B3B">
        <w:rPr>
          <w:rFonts w:ascii="Arial" w:hAnsi="Arial" w:cs="Arial"/>
          <w:sz w:val="18"/>
          <w:szCs w:val="18"/>
        </w:rPr>
        <w:t xml:space="preserve">1 million to a total of CHF 3 million. </w:t>
      </w:r>
      <w:r>
        <w:rPr>
          <w:rFonts w:ascii="Arial" w:hAnsi="Arial" w:cs="Arial"/>
          <w:sz w:val="18"/>
          <w:szCs w:val="18"/>
        </w:rPr>
        <w:t xml:space="preserve"> </w:t>
      </w:r>
      <w:r w:rsidRPr="00C54B3B">
        <w:rPr>
          <w:rFonts w:ascii="Arial" w:hAnsi="Arial" w:cs="Arial"/>
          <w:sz w:val="18"/>
          <w:szCs w:val="18"/>
        </w:rPr>
        <w:t xml:space="preserve">The amount seems to us to be exorbitant given the size of the Organization. </w:t>
      </w:r>
      <w:r>
        <w:rPr>
          <w:rFonts w:ascii="Arial" w:hAnsi="Arial" w:cs="Arial"/>
          <w:sz w:val="18"/>
          <w:szCs w:val="18"/>
        </w:rPr>
        <w:t xml:space="preserve"> </w:t>
      </w:r>
      <w:r w:rsidRPr="00C54B3B">
        <w:rPr>
          <w:rFonts w:ascii="Arial" w:hAnsi="Arial" w:cs="Arial"/>
          <w:sz w:val="18"/>
          <w:szCs w:val="18"/>
        </w:rPr>
        <w:t xml:space="preserve">We would like to request </w:t>
      </w:r>
      <w:proofErr w:type="gramStart"/>
      <w:r w:rsidRPr="00C54B3B">
        <w:rPr>
          <w:rFonts w:ascii="Arial" w:hAnsi="Arial" w:cs="Arial"/>
          <w:sz w:val="18"/>
          <w:szCs w:val="18"/>
        </w:rPr>
        <w:t>more detailed information on the subject</w:t>
      </w:r>
      <w:proofErr w:type="gramEnd"/>
      <w:r w:rsidRPr="00C54B3B">
        <w:rPr>
          <w:rFonts w:ascii="Arial" w:hAnsi="Arial" w:cs="Arial"/>
          <w:sz w:val="18"/>
          <w:szCs w:val="18"/>
        </w:rPr>
        <w:t xml:space="preserve">. </w:t>
      </w:r>
      <w:r>
        <w:rPr>
          <w:rFonts w:ascii="Arial" w:hAnsi="Arial" w:cs="Arial"/>
          <w:sz w:val="18"/>
          <w:szCs w:val="18"/>
        </w:rPr>
        <w:t xml:space="preserve"> </w:t>
      </w:r>
      <w:r w:rsidRPr="00C54B3B">
        <w:rPr>
          <w:rFonts w:ascii="Arial" w:hAnsi="Arial" w:cs="Arial"/>
          <w:sz w:val="18"/>
          <w:szCs w:val="18"/>
        </w:rPr>
        <w:t xml:space="preserve">In particular, we would like to know whether the adjustment was a </w:t>
      </w:r>
      <w:proofErr w:type="gramStart"/>
      <w:r w:rsidRPr="00C54B3B">
        <w:rPr>
          <w:rFonts w:ascii="Arial" w:hAnsi="Arial" w:cs="Arial"/>
          <w:sz w:val="18"/>
          <w:szCs w:val="18"/>
        </w:rPr>
        <w:t>one-off</w:t>
      </w:r>
      <w:proofErr w:type="gramEnd"/>
      <w:r w:rsidRPr="00C54B3B">
        <w:rPr>
          <w:rFonts w:ascii="Arial" w:hAnsi="Arial" w:cs="Arial"/>
          <w:sz w:val="18"/>
          <w:szCs w:val="18"/>
        </w:rPr>
        <w:t xml:space="preserve"> or rather that such increases are likely to be a regular occurrence in the coming years.</w:t>
      </w:r>
    </w:p>
    <w:p w:rsidR="00D71E3C" w:rsidRPr="00C54B3B" w:rsidRDefault="00D71E3C" w:rsidP="00D71E3C">
      <w:pPr>
        <w:pStyle w:val="TableParagraph"/>
        <w:ind w:left="562" w:right="562"/>
        <w:jc w:val="both"/>
        <w:rPr>
          <w:rFonts w:ascii="Arial" w:hAnsi="Arial" w:cs="Arial"/>
          <w:spacing w:val="-2"/>
          <w:sz w:val="18"/>
          <w:szCs w:val="18"/>
        </w:rPr>
      </w:pPr>
      <w:r w:rsidRPr="00C54B3B">
        <w:rPr>
          <w:rFonts w:ascii="Arial" w:hAnsi="Arial" w:cs="Arial"/>
          <w:spacing w:val="-2"/>
          <w:sz w:val="18"/>
          <w:szCs w:val="18"/>
        </w:rPr>
        <w:t xml:space="preserve">“The financial situation of UPOV could take a significant turn for the worse in the absence of measures to make savings or increase the employees’ share of the cost of the insurance.  Recommendations to that effect </w:t>
      </w:r>
      <w:proofErr w:type="gramStart"/>
      <w:r w:rsidRPr="00C54B3B">
        <w:rPr>
          <w:rFonts w:ascii="Arial" w:hAnsi="Arial" w:cs="Arial"/>
          <w:spacing w:val="-2"/>
          <w:sz w:val="18"/>
          <w:szCs w:val="18"/>
        </w:rPr>
        <w:t>have been made</w:t>
      </w:r>
      <w:proofErr w:type="gramEnd"/>
      <w:r w:rsidRPr="00C54B3B">
        <w:rPr>
          <w:rFonts w:ascii="Arial" w:hAnsi="Arial" w:cs="Arial"/>
          <w:spacing w:val="-2"/>
          <w:sz w:val="18"/>
          <w:szCs w:val="18"/>
        </w:rPr>
        <w:t xml:space="preserve"> in the Report.  However, in our view, concrete solutions for implementation are lacking.</w:t>
      </w:r>
    </w:p>
    <w:p w:rsidR="00D71E3C" w:rsidRPr="00C54B3B" w:rsidRDefault="00D71E3C" w:rsidP="00D71E3C">
      <w:pPr>
        <w:pStyle w:val="TableParagraph"/>
        <w:ind w:left="562" w:right="562"/>
        <w:jc w:val="both"/>
        <w:rPr>
          <w:rFonts w:ascii="Arial" w:hAnsi="Arial" w:cs="Arial"/>
          <w:sz w:val="18"/>
          <w:szCs w:val="18"/>
        </w:rPr>
      </w:pPr>
    </w:p>
    <w:p w:rsidR="00D71E3C" w:rsidRPr="00174304" w:rsidRDefault="00D71E3C" w:rsidP="00D71E3C">
      <w:pPr>
        <w:pStyle w:val="TableParagraph"/>
        <w:ind w:left="562" w:right="562"/>
        <w:jc w:val="both"/>
        <w:rPr>
          <w:rFonts w:ascii="Arial" w:hAnsi="Arial" w:cs="Arial"/>
          <w:spacing w:val="-4"/>
          <w:sz w:val="18"/>
          <w:szCs w:val="18"/>
        </w:rPr>
      </w:pPr>
      <w:r w:rsidRPr="00C54B3B">
        <w:rPr>
          <w:rFonts w:ascii="Arial" w:hAnsi="Arial" w:cs="Arial"/>
          <w:sz w:val="18"/>
          <w:szCs w:val="18"/>
        </w:rPr>
        <w:t>As regards all other documents marked with two asterisks (**) in the two circulars, we have no comments at this stage.</w:t>
      </w:r>
      <w:r w:rsidRPr="00174304">
        <w:rPr>
          <w:rFonts w:ascii="Arial" w:hAnsi="Arial" w:cs="Arial"/>
          <w:spacing w:val="-4"/>
          <w:sz w:val="18"/>
          <w:szCs w:val="18"/>
        </w:rPr>
        <w:t>”</w:t>
      </w:r>
    </w:p>
    <w:p w:rsidR="00D71E3C" w:rsidRDefault="00D71E3C" w:rsidP="00B73C60">
      <w:pPr>
        <w:ind w:left="567" w:hanging="567"/>
        <w:jc w:val="left"/>
      </w:pPr>
    </w:p>
    <w:p w:rsidR="006B2DF3" w:rsidRPr="00412524" w:rsidRDefault="006B2DF3" w:rsidP="006B2DF3">
      <w:pPr>
        <w:pStyle w:val="TableParagraph"/>
        <w:ind w:left="72" w:right="72"/>
        <w:jc w:val="both"/>
        <w:rPr>
          <w:rFonts w:ascii="Arial" w:hAnsi="Arial"/>
          <w:sz w:val="20"/>
          <w:szCs w:val="20"/>
        </w:rPr>
      </w:pPr>
      <w:r w:rsidRPr="00412524">
        <w:rPr>
          <w:rFonts w:ascii="Arial" w:hAnsi="Arial"/>
          <w:sz w:val="20"/>
          <w:szCs w:val="20"/>
        </w:rPr>
        <w:fldChar w:fldCharType="begin"/>
      </w:r>
      <w:r w:rsidRPr="00412524">
        <w:rPr>
          <w:rFonts w:ascii="Arial" w:hAnsi="Arial"/>
          <w:sz w:val="20"/>
          <w:szCs w:val="20"/>
        </w:rPr>
        <w:instrText xml:space="preserve"> AUTONUM  </w:instrText>
      </w:r>
      <w:r w:rsidRPr="00412524">
        <w:rPr>
          <w:rFonts w:ascii="Arial" w:hAnsi="Arial"/>
          <w:sz w:val="20"/>
          <w:szCs w:val="20"/>
        </w:rPr>
        <w:fldChar w:fldCharType="end"/>
      </w:r>
      <w:r w:rsidR="00425B15">
        <w:rPr>
          <w:rFonts w:ascii="Arial" w:hAnsi="Arial"/>
          <w:sz w:val="20"/>
          <w:szCs w:val="20"/>
        </w:rPr>
        <w:tab/>
      </w:r>
      <w:r w:rsidRPr="00412524">
        <w:rPr>
          <w:rFonts w:ascii="Arial" w:hAnsi="Arial"/>
          <w:sz w:val="20"/>
          <w:szCs w:val="20"/>
        </w:rPr>
        <w:t xml:space="preserve">The Office of the Union explained </w:t>
      </w:r>
      <w:r w:rsidR="00425B15">
        <w:rPr>
          <w:rFonts w:ascii="Arial" w:hAnsi="Arial"/>
          <w:sz w:val="20"/>
          <w:szCs w:val="20"/>
        </w:rPr>
        <w:t xml:space="preserve">to the European Union and Switzerland that an intervention by the </w:t>
      </w:r>
      <w:r w:rsidRPr="00412524">
        <w:rPr>
          <w:rFonts w:ascii="Arial" w:hAnsi="Arial"/>
          <w:sz w:val="20"/>
          <w:szCs w:val="20"/>
        </w:rPr>
        <w:t xml:space="preserve">Controller on this point </w:t>
      </w:r>
      <w:proofErr w:type="gramStart"/>
      <w:r w:rsidR="00425B15">
        <w:rPr>
          <w:rFonts w:ascii="Arial" w:hAnsi="Arial"/>
          <w:sz w:val="20"/>
          <w:szCs w:val="20"/>
        </w:rPr>
        <w:t>would be reported</w:t>
      </w:r>
      <w:proofErr w:type="gramEnd"/>
      <w:r w:rsidR="00425B15">
        <w:rPr>
          <w:rFonts w:ascii="Arial" w:hAnsi="Arial"/>
          <w:sz w:val="20"/>
          <w:szCs w:val="20"/>
        </w:rPr>
        <w:t xml:space="preserve"> </w:t>
      </w:r>
      <w:r w:rsidRPr="00412524">
        <w:rPr>
          <w:rFonts w:ascii="Arial" w:hAnsi="Arial"/>
          <w:sz w:val="20"/>
          <w:szCs w:val="20"/>
        </w:rPr>
        <w:t>at the session.</w:t>
      </w:r>
    </w:p>
    <w:p w:rsidR="00D71E3C" w:rsidRDefault="00D71E3C" w:rsidP="00D71E3C"/>
    <w:p w:rsidR="006B2DF3" w:rsidRDefault="006B2DF3" w:rsidP="00D71E3C"/>
    <w:p w:rsidR="00D71E3C" w:rsidRPr="00174304" w:rsidRDefault="00D71E3C" w:rsidP="00D71E3C"/>
    <w:p w:rsidR="00D71E3C" w:rsidRPr="0050722B" w:rsidRDefault="00D71E3C" w:rsidP="00D71E3C">
      <w:pPr>
        <w:pStyle w:val="Heading1"/>
      </w:pPr>
      <w:bookmarkStart w:id="51" w:name="_Toc54004079"/>
      <w:bookmarkStart w:id="52" w:name="_Toc83898601"/>
      <w:bookmarkStart w:id="53" w:name="_Toc84267263"/>
      <w:r w:rsidRPr="0050722B">
        <w:t>AGENDA ITEM 13:  Draft Program and Budget for the 2022-2023 Biennium</w:t>
      </w:r>
      <w:bookmarkEnd w:id="51"/>
      <w:r w:rsidRPr="0050722B">
        <w:t xml:space="preserve"> (document C/55/4)</w:t>
      </w:r>
      <w:bookmarkEnd w:id="52"/>
      <w:bookmarkEnd w:id="53"/>
    </w:p>
    <w:p w:rsidR="00D71E3C" w:rsidRPr="0050722B" w:rsidRDefault="00D71E3C" w:rsidP="00D71E3C">
      <w:pPr>
        <w:keepNext/>
        <w:ind w:left="567" w:hanging="567"/>
        <w:jc w:val="left"/>
      </w:pPr>
    </w:p>
    <w:p w:rsidR="00A43EBD" w:rsidRPr="0050722B" w:rsidRDefault="00A43EBD" w:rsidP="00A43EBD">
      <w:r w:rsidRPr="0050722B">
        <w:fldChar w:fldCharType="begin"/>
      </w:r>
      <w:r w:rsidRPr="0050722B">
        <w:instrText xml:space="preserve"> AUTONUM  </w:instrText>
      </w:r>
      <w:r w:rsidRPr="0050722B">
        <w:fldChar w:fldCharType="end"/>
      </w:r>
      <w:r w:rsidRPr="0050722B">
        <w:tab/>
        <w:t>The Council considered document C/55/4.</w:t>
      </w:r>
    </w:p>
    <w:p w:rsidR="00A43EBD" w:rsidRPr="0050722B" w:rsidRDefault="00A43EBD" w:rsidP="00D71E3C">
      <w:pPr>
        <w:keepNext/>
        <w:ind w:left="567" w:hanging="567"/>
        <w:jc w:val="left"/>
      </w:pPr>
    </w:p>
    <w:p w:rsidR="00D71E3C" w:rsidRDefault="00D71E3C" w:rsidP="00D71E3C">
      <w:r w:rsidRPr="0050722B">
        <w:fldChar w:fldCharType="begin"/>
      </w:r>
      <w:r w:rsidRPr="0050722B">
        <w:instrText xml:space="preserve"> AUTONUM  </w:instrText>
      </w:r>
      <w:r w:rsidRPr="0050722B">
        <w:fldChar w:fldCharType="end"/>
      </w:r>
      <w:r w:rsidRPr="0050722B">
        <w:tab/>
      </w:r>
      <w:r w:rsidRPr="00425B15">
        <w:t>The Council approve</w:t>
      </w:r>
      <w:r w:rsidR="00DD5DC0" w:rsidRPr="00425B15">
        <w:t>d</w:t>
      </w:r>
      <w:r w:rsidRPr="00425B15">
        <w:t xml:space="preserve"> the Draft Program and Budget of the Union for the 2022 2023 Biennium, as presented in the Annex to document C/55/4,</w:t>
      </w:r>
      <w:r>
        <w:t xml:space="preserve"> including:</w:t>
      </w:r>
    </w:p>
    <w:p w:rsidR="00D71E3C" w:rsidRDefault="00D71E3C" w:rsidP="00D71E3C"/>
    <w:p w:rsidR="00D71E3C" w:rsidRDefault="00D71E3C" w:rsidP="00D71E3C">
      <w:r>
        <w:tab/>
        <w:t>(i)</w:t>
      </w:r>
      <w:r>
        <w:tab/>
      </w:r>
      <w:proofErr w:type="gramStart"/>
      <w:r>
        <w:t>the</w:t>
      </w:r>
      <w:proofErr w:type="gramEnd"/>
      <w:r>
        <w:t xml:space="preserve"> amount of contributions from members of the Union;</w:t>
      </w:r>
    </w:p>
    <w:p w:rsidR="00D71E3C" w:rsidRDefault="00D71E3C" w:rsidP="00D71E3C"/>
    <w:p w:rsidR="00D71E3C" w:rsidRDefault="00D71E3C" w:rsidP="00D71E3C">
      <w:r>
        <w:tab/>
        <w:t>(ii)</w:t>
      </w:r>
      <w:r>
        <w:tab/>
        <w:t>the proposed maximum ceiling of expenditure in the regular budget being 7,634,500 Swiss francs or the income received in the biennium, whichever is the lower;  and</w:t>
      </w:r>
    </w:p>
    <w:p w:rsidR="00D71E3C" w:rsidRDefault="00D71E3C" w:rsidP="00D71E3C"/>
    <w:p w:rsidR="00D71E3C" w:rsidRDefault="00D71E3C" w:rsidP="00D71E3C">
      <w:pPr>
        <w:keepLines/>
      </w:pPr>
      <w:r>
        <w:tab/>
        <w:t>(iii)</w:t>
      </w:r>
      <w:r>
        <w:tab/>
      </w:r>
      <w:proofErr w:type="gramStart"/>
      <w:r>
        <w:t>the</w:t>
      </w:r>
      <w:proofErr w:type="gramEnd"/>
      <w:r>
        <w:t xml:space="preserve"> total number of posts.</w:t>
      </w:r>
    </w:p>
    <w:p w:rsidR="00D71E3C" w:rsidRDefault="00D71E3C" w:rsidP="00D71E3C">
      <w:pPr>
        <w:jc w:val="left"/>
      </w:pPr>
    </w:p>
    <w:p w:rsidR="00D71E3C" w:rsidRDefault="00D71E3C" w:rsidP="00D71E3C">
      <w:pPr>
        <w:jc w:val="left"/>
      </w:pPr>
    </w:p>
    <w:p w:rsidR="00D71E3C" w:rsidRDefault="006911CB" w:rsidP="00D71E3C">
      <w:pPr>
        <w:pStyle w:val="Heading2"/>
      </w:pPr>
      <w:bookmarkStart w:id="54" w:name="_Toc83898602"/>
      <w:bookmarkStart w:id="55" w:name="_Toc84267264"/>
      <w:r>
        <w:rPr>
          <w:lang w:eastAsia="zh-CN"/>
        </w:rPr>
        <w:lastRenderedPageBreak/>
        <w:t>Comment</w:t>
      </w:r>
      <w:r w:rsidR="00425B15">
        <w:rPr>
          <w:lang w:eastAsia="zh-CN"/>
        </w:rPr>
        <w:t>s</w:t>
      </w:r>
      <w:r>
        <w:rPr>
          <w:lang w:eastAsia="zh-CN"/>
        </w:rPr>
        <w:t xml:space="preserve"> from the </w:t>
      </w:r>
      <w:r w:rsidR="00D71E3C">
        <w:t>European Union</w:t>
      </w:r>
      <w:bookmarkEnd w:id="54"/>
      <w:bookmarkEnd w:id="55"/>
      <w:r w:rsidR="00D71E3C">
        <w:t xml:space="preserve"> </w:t>
      </w:r>
    </w:p>
    <w:p w:rsidR="00D71E3C" w:rsidRDefault="00D71E3C" w:rsidP="00D71E3C">
      <w:pPr>
        <w:pStyle w:val="TableParagraph"/>
        <w:keepNext/>
        <w:keepLines/>
        <w:ind w:left="90" w:right="90"/>
        <w:rPr>
          <w:rFonts w:ascii="Arial" w:hAnsi="Arial" w:cs="Arial"/>
          <w:sz w:val="18"/>
          <w:szCs w:val="18"/>
        </w:rPr>
      </w:pPr>
    </w:p>
    <w:p w:rsidR="00A85B1C" w:rsidRPr="00AC24B5" w:rsidRDefault="00D71E3C" w:rsidP="00307D33">
      <w:pPr>
        <w:keepNext/>
      </w:pPr>
      <w:r w:rsidRPr="008533AB">
        <w:fldChar w:fldCharType="begin"/>
      </w:r>
      <w:r w:rsidRPr="008533AB">
        <w:instrText xml:space="preserve"> AUTONUM  </w:instrText>
      </w:r>
      <w:r w:rsidRPr="008533AB">
        <w:fldChar w:fldCharType="end"/>
      </w:r>
      <w:r w:rsidRPr="008533AB">
        <w:tab/>
        <w:t>In repl</w:t>
      </w:r>
      <w:r w:rsidRPr="00412524">
        <w:t xml:space="preserve">y to Circular E-21/124 of August 23, 2021, the following comments </w:t>
      </w:r>
      <w:r w:rsidR="00307D33" w:rsidRPr="00412524">
        <w:t xml:space="preserve">on document C/55/4 </w:t>
      </w:r>
      <w:proofErr w:type="gramStart"/>
      <w:r w:rsidRPr="00412524">
        <w:t>were received</w:t>
      </w:r>
      <w:proofErr w:type="gramEnd"/>
      <w:r w:rsidRPr="00412524">
        <w:t xml:space="preserve"> from</w:t>
      </w:r>
      <w:r w:rsidRPr="00AC24B5">
        <w:t xml:space="preserve"> the European Union:</w:t>
      </w:r>
    </w:p>
    <w:p w:rsidR="00D71E3C" w:rsidRDefault="00D71E3C" w:rsidP="00D71E3C">
      <w:pPr>
        <w:pStyle w:val="TableParagraph"/>
        <w:keepNext/>
        <w:keepLines/>
        <w:ind w:left="90" w:right="90"/>
        <w:rPr>
          <w:rFonts w:ascii="Arial" w:hAnsi="Arial" w:cs="Arial"/>
          <w:sz w:val="18"/>
          <w:szCs w:val="18"/>
        </w:rPr>
      </w:pPr>
    </w:p>
    <w:p w:rsidR="00D71E3C" w:rsidRPr="00E24EB7" w:rsidRDefault="00D71E3C" w:rsidP="00D71E3C">
      <w:pPr>
        <w:pStyle w:val="TableParagraph"/>
        <w:keepNext/>
        <w:keepLines/>
        <w:ind w:left="562" w:right="562"/>
        <w:jc w:val="both"/>
        <w:rPr>
          <w:rFonts w:ascii="Arial" w:hAnsi="Arial" w:cs="Arial"/>
          <w:sz w:val="18"/>
          <w:szCs w:val="18"/>
        </w:rPr>
      </w:pPr>
      <w:r w:rsidRPr="00E24EB7">
        <w:rPr>
          <w:rFonts w:ascii="Arial" w:hAnsi="Arial" w:cs="Arial"/>
          <w:sz w:val="18"/>
          <w:szCs w:val="18"/>
        </w:rPr>
        <w:t xml:space="preserve">“The EU and its Member States can consider </w:t>
      </w:r>
      <w:proofErr w:type="gramStart"/>
      <w:r w:rsidRPr="00E24EB7">
        <w:rPr>
          <w:rFonts w:ascii="Arial" w:hAnsi="Arial" w:cs="Arial"/>
          <w:sz w:val="18"/>
          <w:szCs w:val="18"/>
        </w:rPr>
        <w:t>to approve</w:t>
      </w:r>
      <w:proofErr w:type="gramEnd"/>
      <w:r w:rsidRPr="00E24EB7">
        <w:rPr>
          <w:rFonts w:ascii="Arial" w:hAnsi="Arial" w:cs="Arial"/>
          <w:sz w:val="18"/>
          <w:szCs w:val="18"/>
        </w:rPr>
        <w:t xml:space="preserve"> the Draft Program and Budget of the Union for the 2022-2023 Biennium with following comments:</w:t>
      </w:r>
    </w:p>
    <w:p w:rsidR="00D71E3C" w:rsidRPr="00E24EB7" w:rsidRDefault="00D71E3C" w:rsidP="00D71E3C">
      <w:pPr>
        <w:pStyle w:val="TableParagraph"/>
        <w:keepNext/>
        <w:ind w:left="562" w:right="562"/>
        <w:jc w:val="both"/>
        <w:rPr>
          <w:rFonts w:ascii="Arial" w:hAnsi="Arial" w:cs="Arial"/>
          <w:sz w:val="18"/>
          <w:szCs w:val="18"/>
        </w:rPr>
      </w:pPr>
    </w:p>
    <w:p w:rsidR="00D71E3C" w:rsidRPr="00E24EB7" w:rsidRDefault="00D71E3C" w:rsidP="00D71E3C">
      <w:pPr>
        <w:pStyle w:val="TableParagraph"/>
        <w:ind w:left="562" w:right="562"/>
        <w:jc w:val="both"/>
        <w:rPr>
          <w:rFonts w:ascii="Arial" w:hAnsi="Arial" w:cs="Arial"/>
          <w:sz w:val="18"/>
          <w:szCs w:val="18"/>
        </w:rPr>
      </w:pPr>
      <w:r>
        <w:rPr>
          <w:rFonts w:ascii="Arial" w:hAnsi="Arial" w:cs="Arial"/>
          <w:sz w:val="18"/>
          <w:szCs w:val="18"/>
        </w:rPr>
        <w:t>“</w:t>
      </w:r>
      <w:r w:rsidRPr="00E24EB7">
        <w:rPr>
          <w:rFonts w:ascii="Arial" w:hAnsi="Arial" w:cs="Arial"/>
          <w:sz w:val="18"/>
          <w:szCs w:val="18"/>
        </w:rPr>
        <w:t>We note the intention to develop new IT tools to support a better and more efficient implementation of the UPOV system.</w:t>
      </w:r>
    </w:p>
    <w:p w:rsidR="00D71E3C" w:rsidRPr="00E24EB7" w:rsidRDefault="00D71E3C" w:rsidP="00D71E3C">
      <w:pPr>
        <w:pStyle w:val="TableParagraph"/>
        <w:ind w:left="562" w:right="562"/>
        <w:jc w:val="both"/>
        <w:rPr>
          <w:rFonts w:ascii="Arial" w:hAnsi="Arial" w:cs="Arial"/>
          <w:sz w:val="18"/>
          <w:szCs w:val="18"/>
        </w:rPr>
      </w:pPr>
    </w:p>
    <w:p w:rsidR="00D71E3C" w:rsidRPr="00E24EB7" w:rsidRDefault="00D71E3C" w:rsidP="00D71E3C">
      <w:pPr>
        <w:pStyle w:val="TableParagraph"/>
        <w:ind w:left="562" w:right="562"/>
        <w:jc w:val="both"/>
        <w:rPr>
          <w:rFonts w:ascii="Arial" w:hAnsi="Arial" w:cs="Arial"/>
          <w:sz w:val="18"/>
          <w:szCs w:val="18"/>
        </w:rPr>
      </w:pPr>
      <w:r>
        <w:rPr>
          <w:rFonts w:ascii="Arial" w:hAnsi="Arial" w:cs="Arial"/>
          <w:sz w:val="18"/>
          <w:szCs w:val="18"/>
        </w:rPr>
        <w:t>“</w:t>
      </w:r>
      <w:r w:rsidRPr="00E24EB7">
        <w:rPr>
          <w:rFonts w:ascii="Arial" w:hAnsi="Arial" w:cs="Arial"/>
          <w:sz w:val="18"/>
          <w:szCs w:val="18"/>
        </w:rPr>
        <w:t>We would like to ask UPOV to clarify the input and resources they need,</w:t>
      </w:r>
      <w:r>
        <w:rPr>
          <w:rFonts w:ascii="Arial" w:hAnsi="Arial" w:cs="Arial"/>
          <w:sz w:val="18"/>
          <w:szCs w:val="18"/>
        </w:rPr>
        <w:t xml:space="preserve"> also from its members. Working </w:t>
      </w:r>
      <w:r w:rsidRPr="00E24EB7">
        <w:rPr>
          <w:rFonts w:ascii="Arial" w:hAnsi="Arial" w:cs="Arial"/>
          <w:sz w:val="18"/>
          <w:szCs w:val="18"/>
        </w:rPr>
        <w:t xml:space="preserve">groups may need to be </w:t>
      </w:r>
      <w:proofErr w:type="spellStart"/>
      <w:r w:rsidRPr="00E24EB7">
        <w:rPr>
          <w:rFonts w:ascii="Arial" w:hAnsi="Arial" w:cs="Arial"/>
          <w:sz w:val="18"/>
          <w:szCs w:val="18"/>
        </w:rPr>
        <w:t>organised</w:t>
      </w:r>
      <w:proofErr w:type="spellEnd"/>
      <w:r w:rsidRPr="00E24EB7">
        <w:rPr>
          <w:rFonts w:ascii="Arial" w:hAnsi="Arial" w:cs="Arial"/>
          <w:sz w:val="18"/>
          <w:szCs w:val="18"/>
        </w:rPr>
        <w:t xml:space="preserve"> and more information about the timing would be </w:t>
      </w:r>
      <w:r w:rsidRPr="00307D33">
        <w:rPr>
          <w:rFonts w:ascii="Arial" w:hAnsi="Arial" w:cs="Arial"/>
          <w:sz w:val="18"/>
          <w:szCs w:val="18"/>
        </w:rPr>
        <w:t>welcome.</w:t>
      </w:r>
    </w:p>
    <w:p w:rsidR="00D71E3C" w:rsidRPr="00E24EB7" w:rsidRDefault="00D71E3C" w:rsidP="00D71E3C">
      <w:pPr>
        <w:pStyle w:val="TableParagraph"/>
        <w:ind w:left="562" w:right="562"/>
        <w:jc w:val="both"/>
        <w:rPr>
          <w:rFonts w:ascii="Arial" w:hAnsi="Arial" w:cs="Arial"/>
          <w:sz w:val="18"/>
          <w:szCs w:val="18"/>
        </w:rPr>
      </w:pPr>
    </w:p>
    <w:p w:rsidR="00307D33" w:rsidRPr="00307D33" w:rsidRDefault="00D71E3C" w:rsidP="00307D33">
      <w:pPr>
        <w:pStyle w:val="TableParagraph"/>
        <w:ind w:left="562" w:right="562"/>
        <w:jc w:val="both"/>
        <w:rPr>
          <w:rFonts w:ascii="Arial" w:hAnsi="Arial" w:cs="Arial"/>
          <w:sz w:val="18"/>
          <w:szCs w:val="18"/>
        </w:rPr>
      </w:pPr>
      <w:r w:rsidRPr="00307D33">
        <w:rPr>
          <w:rFonts w:ascii="Arial" w:hAnsi="Arial" w:cs="Arial"/>
          <w:sz w:val="18"/>
          <w:szCs w:val="18"/>
        </w:rPr>
        <w:t>“</w:t>
      </w:r>
      <w:r w:rsidR="00307D33" w:rsidRPr="00307D33">
        <w:rPr>
          <w:rFonts w:ascii="Arial" w:hAnsi="Arial" w:cs="Arial"/>
          <w:sz w:val="18"/>
          <w:szCs w:val="18"/>
        </w:rPr>
        <w:t>Concerning communication and in particular awareness raising we suggest, as under agenda point 16 on the Communication Strategy, that the UPOV Office will support the OECD Seed Schemes Secretariat on a proposal on International Year of Seed in the next meeting of the World Seed Partnership.</w:t>
      </w:r>
      <w:r w:rsidR="000926B6">
        <w:rPr>
          <w:rFonts w:ascii="Arial" w:hAnsi="Arial" w:cs="Arial"/>
          <w:sz w:val="18"/>
          <w:szCs w:val="18"/>
        </w:rPr>
        <w:t xml:space="preserve"> </w:t>
      </w:r>
      <w:r w:rsidR="00307D33" w:rsidRPr="00307D33">
        <w:rPr>
          <w:rFonts w:ascii="Arial" w:hAnsi="Arial" w:cs="Arial"/>
          <w:sz w:val="18"/>
          <w:szCs w:val="18"/>
        </w:rPr>
        <w:t xml:space="preserve"> This would allow and give space to a communication exercise in various forms, and to raising awareness of the UPOV system and importance of plant breeding.</w:t>
      </w:r>
    </w:p>
    <w:p w:rsidR="00307D33" w:rsidRPr="00307D33" w:rsidRDefault="00307D33" w:rsidP="00307D33">
      <w:pPr>
        <w:pStyle w:val="TableParagraph"/>
        <w:ind w:left="562" w:right="562"/>
        <w:jc w:val="both"/>
        <w:rPr>
          <w:rFonts w:ascii="Arial" w:hAnsi="Arial" w:cs="Arial"/>
          <w:sz w:val="18"/>
          <w:szCs w:val="18"/>
        </w:rPr>
      </w:pPr>
    </w:p>
    <w:p w:rsidR="00D71E3C" w:rsidRPr="00D71E3C" w:rsidRDefault="00DA4358" w:rsidP="00307D33">
      <w:pPr>
        <w:pStyle w:val="TableParagraph"/>
        <w:ind w:left="562" w:right="562"/>
        <w:jc w:val="both"/>
        <w:rPr>
          <w:rFonts w:ascii="Arial" w:hAnsi="Arial" w:cs="Arial"/>
          <w:spacing w:val="-4"/>
          <w:sz w:val="18"/>
          <w:szCs w:val="18"/>
        </w:rPr>
      </w:pPr>
      <w:r>
        <w:rPr>
          <w:rFonts w:ascii="Arial" w:hAnsi="Arial" w:cs="Arial"/>
          <w:sz w:val="18"/>
          <w:szCs w:val="18"/>
        </w:rPr>
        <w:t>“</w:t>
      </w:r>
      <w:r w:rsidR="00307D33" w:rsidRPr="00307D33">
        <w:rPr>
          <w:rFonts w:ascii="Arial" w:hAnsi="Arial" w:cs="Arial"/>
          <w:sz w:val="18"/>
          <w:szCs w:val="18"/>
        </w:rPr>
        <w:t>For the communication on the benefits of the UPOV system it would be highly important to have factual,</w:t>
      </w:r>
      <w:r w:rsidR="00307D33">
        <w:rPr>
          <w:rFonts w:ascii="Arial" w:hAnsi="Arial" w:cs="Arial"/>
          <w:sz w:val="18"/>
          <w:szCs w:val="18"/>
        </w:rPr>
        <w:t xml:space="preserve"> preferably quantitative data. </w:t>
      </w:r>
      <w:r w:rsidR="000926B6">
        <w:rPr>
          <w:rFonts w:ascii="Arial" w:hAnsi="Arial" w:cs="Arial"/>
          <w:sz w:val="18"/>
          <w:szCs w:val="18"/>
        </w:rPr>
        <w:t xml:space="preserve"> </w:t>
      </w:r>
      <w:r w:rsidR="00307D33">
        <w:rPr>
          <w:rFonts w:ascii="Arial" w:hAnsi="Arial" w:cs="Arial"/>
          <w:sz w:val="18"/>
          <w:szCs w:val="18"/>
        </w:rPr>
        <w:t>A</w:t>
      </w:r>
      <w:r w:rsidR="00307D33" w:rsidRPr="00307D33">
        <w:rPr>
          <w:rFonts w:ascii="Arial" w:hAnsi="Arial" w:cs="Arial"/>
          <w:sz w:val="18"/>
          <w:szCs w:val="18"/>
        </w:rPr>
        <w:t>n update of the earlier impact assessment and cooperation with the members of the Union on impact assessments should pursued.</w:t>
      </w:r>
      <w:r w:rsidR="000926B6">
        <w:rPr>
          <w:rFonts w:ascii="Arial" w:hAnsi="Arial" w:cs="Arial"/>
          <w:sz w:val="18"/>
          <w:szCs w:val="18"/>
        </w:rPr>
        <w:t xml:space="preserve"> </w:t>
      </w:r>
      <w:r w:rsidR="00307D33" w:rsidRPr="00307D33">
        <w:rPr>
          <w:rFonts w:ascii="Arial" w:hAnsi="Arial" w:cs="Arial"/>
          <w:sz w:val="18"/>
          <w:szCs w:val="18"/>
        </w:rPr>
        <w:t xml:space="preserve"> In particular, it would be beneficial to gather data in relation to plant </w:t>
      </w:r>
      <w:r w:rsidR="00307D33">
        <w:rPr>
          <w:rFonts w:ascii="Arial" w:hAnsi="Arial" w:cs="Arial"/>
          <w:sz w:val="18"/>
          <w:szCs w:val="18"/>
        </w:rPr>
        <w:t xml:space="preserve">breeding and impacts on the UN </w:t>
      </w:r>
      <w:r w:rsidR="00307D33" w:rsidRPr="00307D33">
        <w:rPr>
          <w:rFonts w:ascii="Arial" w:hAnsi="Arial" w:cs="Arial"/>
          <w:sz w:val="18"/>
          <w:szCs w:val="18"/>
        </w:rPr>
        <w:t>Sustainable Development Goals</w:t>
      </w:r>
      <w:r w:rsidR="00D71E3C" w:rsidRPr="00307D33">
        <w:rPr>
          <w:rFonts w:ascii="Arial" w:hAnsi="Arial" w:cs="Arial"/>
          <w:sz w:val="18"/>
          <w:szCs w:val="18"/>
        </w:rPr>
        <w:t>.</w:t>
      </w:r>
      <w:r w:rsidR="00D71E3C" w:rsidRPr="00307D33">
        <w:rPr>
          <w:rFonts w:ascii="Arial" w:hAnsi="Arial" w:cs="Arial"/>
          <w:spacing w:val="-4"/>
          <w:sz w:val="18"/>
          <w:szCs w:val="18"/>
        </w:rPr>
        <w:t>”</w:t>
      </w:r>
    </w:p>
    <w:p w:rsidR="00D71E3C" w:rsidRPr="00476979" w:rsidRDefault="00D71E3C" w:rsidP="00B73C60">
      <w:pPr>
        <w:ind w:left="567" w:hanging="567"/>
        <w:jc w:val="left"/>
      </w:pPr>
    </w:p>
    <w:p w:rsidR="000926B6" w:rsidRPr="000926B6" w:rsidRDefault="00412524" w:rsidP="000926B6">
      <w:pPr>
        <w:pStyle w:val="TableParagraph"/>
        <w:ind w:left="72" w:right="72"/>
        <w:rPr>
          <w:rFonts w:ascii="Arial" w:hAnsi="Arial"/>
          <w:sz w:val="20"/>
          <w:szCs w:val="20"/>
        </w:rPr>
      </w:pPr>
      <w:r w:rsidRPr="00412524">
        <w:rPr>
          <w:rFonts w:ascii="Arial" w:hAnsi="Arial"/>
          <w:sz w:val="20"/>
          <w:szCs w:val="20"/>
        </w:rPr>
        <w:fldChar w:fldCharType="begin"/>
      </w:r>
      <w:r w:rsidRPr="00412524">
        <w:rPr>
          <w:rFonts w:ascii="Arial" w:hAnsi="Arial"/>
          <w:sz w:val="20"/>
          <w:szCs w:val="20"/>
        </w:rPr>
        <w:instrText xml:space="preserve"> AUTONUM  </w:instrText>
      </w:r>
      <w:r w:rsidRPr="00412524">
        <w:rPr>
          <w:rFonts w:ascii="Arial" w:hAnsi="Arial"/>
          <w:sz w:val="20"/>
          <w:szCs w:val="20"/>
        </w:rPr>
        <w:fldChar w:fldCharType="end"/>
      </w:r>
      <w:r w:rsidRPr="00412524">
        <w:rPr>
          <w:rFonts w:ascii="Arial" w:hAnsi="Arial"/>
          <w:sz w:val="20"/>
          <w:szCs w:val="20"/>
        </w:rPr>
        <w:tab/>
      </w:r>
      <w:r w:rsidR="000926B6" w:rsidRPr="000926B6">
        <w:rPr>
          <w:rFonts w:ascii="Arial" w:hAnsi="Arial"/>
          <w:sz w:val="20"/>
          <w:szCs w:val="20"/>
        </w:rPr>
        <w:t xml:space="preserve">The Office of the Union provided the following explanations to the European Union: </w:t>
      </w:r>
    </w:p>
    <w:p w:rsidR="000926B6" w:rsidRPr="000926B6" w:rsidRDefault="000926B6" w:rsidP="00425B15">
      <w:pPr>
        <w:pStyle w:val="TableParagraph"/>
        <w:ind w:left="72" w:right="72"/>
        <w:rPr>
          <w:rFonts w:ascii="Arial" w:hAnsi="Arial"/>
          <w:sz w:val="20"/>
          <w:szCs w:val="20"/>
        </w:rPr>
      </w:pPr>
    </w:p>
    <w:p w:rsidR="000926B6" w:rsidRPr="00425B15" w:rsidRDefault="00425B15" w:rsidP="00425B15">
      <w:pPr>
        <w:pStyle w:val="TableParagraph"/>
        <w:ind w:left="540" w:right="72"/>
        <w:jc w:val="both"/>
        <w:rPr>
          <w:rFonts w:ascii="Arial" w:hAnsi="Arial"/>
          <w:sz w:val="18"/>
          <w:szCs w:val="18"/>
        </w:rPr>
      </w:pPr>
      <w:r>
        <w:rPr>
          <w:rFonts w:ascii="Arial" w:hAnsi="Arial"/>
          <w:sz w:val="18"/>
          <w:szCs w:val="18"/>
        </w:rPr>
        <w:t>“</w:t>
      </w:r>
      <w:r w:rsidR="000926B6" w:rsidRPr="00425B15">
        <w:rPr>
          <w:rFonts w:ascii="Arial" w:hAnsi="Arial"/>
          <w:sz w:val="18"/>
          <w:szCs w:val="18"/>
        </w:rPr>
        <w:t>The resources that would be needed from the regular UPOV b</w:t>
      </w:r>
      <w:r w:rsidR="00727621" w:rsidRPr="00425B15">
        <w:rPr>
          <w:rFonts w:ascii="Arial" w:hAnsi="Arial"/>
          <w:sz w:val="18"/>
          <w:szCs w:val="18"/>
        </w:rPr>
        <w:t>udget are included in the Draft </w:t>
      </w:r>
      <w:r w:rsidR="000926B6" w:rsidRPr="00425B15">
        <w:rPr>
          <w:rFonts w:ascii="Arial" w:hAnsi="Arial"/>
          <w:sz w:val="18"/>
          <w:szCs w:val="18"/>
        </w:rPr>
        <w:t xml:space="preserve">Program and Budget of the Union for the 2022-2023 Biennium.  </w:t>
      </w:r>
    </w:p>
    <w:p w:rsidR="000926B6" w:rsidRPr="00425B15" w:rsidRDefault="000926B6" w:rsidP="00425B15">
      <w:pPr>
        <w:pStyle w:val="TableParagraph"/>
        <w:ind w:left="900" w:right="72"/>
        <w:jc w:val="both"/>
        <w:rPr>
          <w:rFonts w:ascii="Arial" w:hAnsi="Arial"/>
          <w:sz w:val="18"/>
          <w:szCs w:val="18"/>
        </w:rPr>
      </w:pPr>
    </w:p>
    <w:p w:rsidR="000926B6" w:rsidRPr="00425B15" w:rsidRDefault="00425B15" w:rsidP="00425B15">
      <w:pPr>
        <w:pStyle w:val="TableParagraph"/>
        <w:ind w:left="540" w:right="72"/>
        <w:jc w:val="both"/>
        <w:rPr>
          <w:rFonts w:ascii="Arial" w:hAnsi="Arial"/>
          <w:sz w:val="18"/>
          <w:szCs w:val="18"/>
        </w:rPr>
      </w:pPr>
      <w:r>
        <w:rPr>
          <w:rFonts w:ascii="Arial" w:hAnsi="Arial"/>
          <w:sz w:val="18"/>
          <w:szCs w:val="18"/>
        </w:rPr>
        <w:t>“</w:t>
      </w:r>
      <w:r w:rsidR="000926B6" w:rsidRPr="00425B15">
        <w:rPr>
          <w:rFonts w:ascii="Arial" w:hAnsi="Arial"/>
          <w:sz w:val="18"/>
          <w:szCs w:val="18"/>
        </w:rPr>
        <w:t>The e-PVP modules (see document C/55/INF/2 Developments in UPOV and accompanying video https://www.upov.int/meetings/en/details.jsp?meeting_id=60600) are already well advanced as part of the e-PVP Asia project, with relevant parts of the costs h</w:t>
      </w:r>
      <w:r w:rsidR="00727621" w:rsidRPr="00425B15">
        <w:rPr>
          <w:rFonts w:ascii="Arial" w:hAnsi="Arial"/>
          <w:sz w:val="18"/>
          <w:szCs w:val="18"/>
        </w:rPr>
        <w:t>aving been covered by the Japan </w:t>
      </w:r>
      <w:r w:rsidR="000926B6" w:rsidRPr="00425B15">
        <w:rPr>
          <w:rFonts w:ascii="Arial" w:hAnsi="Arial"/>
          <w:sz w:val="18"/>
          <w:szCs w:val="18"/>
        </w:rPr>
        <w:t xml:space="preserve">FIT.  E-PVP Asia, which </w:t>
      </w:r>
      <w:proofErr w:type="gramStart"/>
      <w:r w:rsidR="000926B6" w:rsidRPr="00425B15">
        <w:rPr>
          <w:rFonts w:ascii="Arial" w:hAnsi="Arial"/>
          <w:sz w:val="18"/>
          <w:szCs w:val="18"/>
        </w:rPr>
        <w:t>is built</w:t>
      </w:r>
      <w:proofErr w:type="gramEnd"/>
      <w:r w:rsidR="000926B6" w:rsidRPr="00425B15">
        <w:rPr>
          <w:rFonts w:ascii="Arial" w:hAnsi="Arial"/>
          <w:sz w:val="18"/>
          <w:szCs w:val="18"/>
        </w:rPr>
        <w:t xml:space="preserve"> on the e-PVP modules, will b</w:t>
      </w:r>
      <w:r w:rsidR="00727621" w:rsidRPr="00425B15">
        <w:rPr>
          <w:rFonts w:ascii="Arial" w:hAnsi="Arial"/>
          <w:sz w:val="18"/>
          <w:szCs w:val="18"/>
        </w:rPr>
        <w:t>e finalized in early 2022.  The </w:t>
      </w:r>
      <w:r w:rsidR="000926B6" w:rsidRPr="00425B15">
        <w:rPr>
          <w:rFonts w:ascii="Arial" w:hAnsi="Arial"/>
          <w:sz w:val="18"/>
          <w:szCs w:val="18"/>
        </w:rPr>
        <w:t xml:space="preserve">modules </w:t>
      </w:r>
      <w:proofErr w:type="gramStart"/>
      <w:r w:rsidR="000926B6" w:rsidRPr="00425B15">
        <w:rPr>
          <w:rFonts w:ascii="Arial" w:hAnsi="Arial"/>
          <w:sz w:val="18"/>
          <w:szCs w:val="18"/>
        </w:rPr>
        <w:t>have been developed</w:t>
      </w:r>
      <w:proofErr w:type="gramEnd"/>
      <w:r w:rsidR="000926B6" w:rsidRPr="00425B15">
        <w:rPr>
          <w:rFonts w:ascii="Arial" w:hAnsi="Arial"/>
          <w:sz w:val="18"/>
          <w:szCs w:val="18"/>
        </w:rPr>
        <w:t xml:space="preserve"> in consultation with PVP offices, including CPVO, via an experienced ICS contract coordinator (</w:t>
      </w:r>
      <w:proofErr w:type="spellStart"/>
      <w:r w:rsidR="000926B6" w:rsidRPr="00425B15">
        <w:rPr>
          <w:rFonts w:ascii="Arial" w:hAnsi="Arial"/>
          <w:sz w:val="18"/>
          <w:szCs w:val="18"/>
        </w:rPr>
        <w:t>Kees</w:t>
      </w:r>
      <w:proofErr w:type="spellEnd"/>
      <w:r w:rsidR="000926B6" w:rsidRPr="00425B15">
        <w:rPr>
          <w:rFonts w:ascii="Arial" w:hAnsi="Arial"/>
          <w:sz w:val="18"/>
          <w:szCs w:val="18"/>
        </w:rPr>
        <w:t xml:space="preserve"> van </w:t>
      </w:r>
      <w:proofErr w:type="spellStart"/>
      <w:r w:rsidR="000926B6" w:rsidRPr="00425B15">
        <w:rPr>
          <w:rFonts w:ascii="Arial" w:hAnsi="Arial"/>
          <w:sz w:val="18"/>
          <w:szCs w:val="18"/>
        </w:rPr>
        <w:t>Ettekoven</w:t>
      </w:r>
      <w:proofErr w:type="spellEnd"/>
      <w:r w:rsidR="000926B6" w:rsidRPr="00425B15">
        <w:rPr>
          <w:rFonts w:ascii="Arial" w:hAnsi="Arial"/>
          <w:sz w:val="18"/>
          <w:szCs w:val="18"/>
        </w:rPr>
        <w:t>).  UPOV members will be able to use the e-PVP modules with minimal cost (e.g. for maintenance and cloud hosting costs).  However,</w:t>
      </w:r>
      <w:r w:rsidR="00334DE0" w:rsidRPr="00425B15">
        <w:rPr>
          <w:rFonts w:ascii="Arial" w:hAnsi="Arial"/>
          <w:sz w:val="18"/>
          <w:szCs w:val="18"/>
        </w:rPr>
        <w:t> </w:t>
      </w:r>
      <w:r w:rsidR="000926B6" w:rsidRPr="00425B15">
        <w:rPr>
          <w:rFonts w:ascii="Arial" w:hAnsi="Arial"/>
          <w:sz w:val="18"/>
          <w:szCs w:val="18"/>
        </w:rPr>
        <w:t>if</w:t>
      </w:r>
      <w:r w:rsidR="00334DE0" w:rsidRPr="00425B15">
        <w:rPr>
          <w:rFonts w:ascii="Arial" w:hAnsi="Arial"/>
          <w:sz w:val="18"/>
          <w:szCs w:val="18"/>
        </w:rPr>
        <w:t> </w:t>
      </w:r>
      <w:r w:rsidR="000926B6" w:rsidRPr="00425B15">
        <w:rPr>
          <w:rFonts w:ascii="Arial" w:hAnsi="Arial"/>
          <w:sz w:val="18"/>
          <w:szCs w:val="18"/>
        </w:rPr>
        <w:t>a</w:t>
      </w:r>
      <w:r w:rsidR="00334DE0" w:rsidRPr="00425B15">
        <w:rPr>
          <w:rFonts w:ascii="Arial" w:hAnsi="Arial"/>
          <w:sz w:val="18"/>
          <w:szCs w:val="18"/>
        </w:rPr>
        <w:t> </w:t>
      </w:r>
      <w:r w:rsidR="000926B6" w:rsidRPr="00425B15">
        <w:rPr>
          <w:rFonts w:ascii="Arial" w:hAnsi="Arial"/>
          <w:sz w:val="18"/>
          <w:szCs w:val="18"/>
        </w:rPr>
        <w:t>UPOV member wishes to customize the e-PVP modules, for example because they wish to have a more complex workflow and/or do not use the UPOV model application form and standard UPOV Test Guidelines Technical Questionnaires, the UPOV member would need to cover the costs involved.  In the case of EAPVP Forum countries that are UPOV members, the Japan FIT may cover certain of these costs in relation to the e-PVP Asia proj</w:t>
      </w:r>
      <w:r w:rsidR="00727621" w:rsidRPr="00425B15">
        <w:rPr>
          <w:rFonts w:ascii="Arial" w:hAnsi="Arial"/>
          <w:sz w:val="18"/>
          <w:szCs w:val="18"/>
        </w:rPr>
        <w:t>ect.  In the case of other UPOV </w:t>
      </w:r>
      <w:r w:rsidR="000926B6" w:rsidRPr="00425B15">
        <w:rPr>
          <w:rFonts w:ascii="Arial" w:hAnsi="Arial"/>
          <w:sz w:val="18"/>
          <w:szCs w:val="18"/>
        </w:rPr>
        <w:t>members, other sources of support might be available, for example, via EU funded programs implemented by the EUIPO.</w:t>
      </w:r>
    </w:p>
    <w:p w:rsidR="000926B6" w:rsidRPr="00425B15" w:rsidRDefault="000926B6" w:rsidP="00425B15">
      <w:pPr>
        <w:pStyle w:val="TableParagraph"/>
        <w:ind w:left="900" w:right="72"/>
        <w:jc w:val="both"/>
        <w:rPr>
          <w:rFonts w:ascii="Arial" w:hAnsi="Arial"/>
          <w:sz w:val="18"/>
          <w:szCs w:val="18"/>
        </w:rPr>
      </w:pPr>
    </w:p>
    <w:p w:rsidR="000926B6" w:rsidRPr="00425B15" w:rsidRDefault="00425B15" w:rsidP="00425B15">
      <w:pPr>
        <w:pStyle w:val="TableParagraph"/>
        <w:ind w:left="540" w:right="72"/>
        <w:jc w:val="both"/>
        <w:rPr>
          <w:rFonts w:ascii="Arial" w:hAnsi="Arial"/>
          <w:sz w:val="18"/>
          <w:szCs w:val="18"/>
        </w:rPr>
      </w:pPr>
      <w:r>
        <w:rPr>
          <w:rFonts w:ascii="Arial" w:hAnsi="Arial"/>
          <w:sz w:val="18"/>
          <w:szCs w:val="18"/>
        </w:rPr>
        <w:t>“</w:t>
      </w:r>
      <w:r w:rsidR="000926B6" w:rsidRPr="00425B15">
        <w:rPr>
          <w:rFonts w:ascii="Arial" w:hAnsi="Arial"/>
          <w:sz w:val="18"/>
          <w:szCs w:val="18"/>
        </w:rPr>
        <w:t>UPOV is already in discussion with some UPOV members that have expressed an interest to use the e-PVP modules.</w:t>
      </w:r>
    </w:p>
    <w:p w:rsidR="000926B6" w:rsidRPr="00425B15" w:rsidRDefault="000926B6" w:rsidP="00425B15">
      <w:pPr>
        <w:pStyle w:val="ListParagraph"/>
        <w:rPr>
          <w:sz w:val="18"/>
          <w:szCs w:val="18"/>
        </w:rPr>
      </w:pPr>
    </w:p>
    <w:p w:rsidR="000926B6" w:rsidRPr="00425B15" w:rsidRDefault="00425B15" w:rsidP="00425B15">
      <w:pPr>
        <w:pStyle w:val="TableParagraph"/>
        <w:ind w:left="540" w:right="72"/>
        <w:jc w:val="both"/>
        <w:rPr>
          <w:rFonts w:ascii="Arial" w:hAnsi="Arial"/>
          <w:sz w:val="18"/>
          <w:szCs w:val="18"/>
        </w:rPr>
      </w:pPr>
      <w:r>
        <w:rPr>
          <w:rFonts w:ascii="Arial" w:hAnsi="Arial"/>
          <w:sz w:val="18"/>
          <w:szCs w:val="18"/>
        </w:rPr>
        <w:t>“</w:t>
      </w:r>
      <w:r w:rsidR="000926B6" w:rsidRPr="00425B15">
        <w:rPr>
          <w:rFonts w:ascii="Arial" w:hAnsi="Arial"/>
          <w:sz w:val="18"/>
          <w:szCs w:val="18"/>
        </w:rPr>
        <w:t xml:space="preserve">The proposal of the European Union to gather data in relation to plant breeding and impacts on the UN Sustainable Development Goals could be raised for consideration by the Council. </w:t>
      </w:r>
    </w:p>
    <w:p w:rsidR="000926B6" w:rsidRPr="00425B15" w:rsidRDefault="000926B6" w:rsidP="00425B15">
      <w:pPr>
        <w:pStyle w:val="ListParagraph"/>
        <w:rPr>
          <w:sz w:val="18"/>
          <w:szCs w:val="18"/>
        </w:rPr>
      </w:pPr>
    </w:p>
    <w:p w:rsidR="00412524" w:rsidRDefault="000926B6" w:rsidP="00425B15">
      <w:pPr>
        <w:pStyle w:val="TableParagraph"/>
        <w:ind w:left="540" w:right="72"/>
        <w:jc w:val="both"/>
        <w:rPr>
          <w:rFonts w:ascii="Arial" w:hAnsi="Arial"/>
          <w:sz w:val="18"/>
          <w:szCs w:val="18"/>
        </w:rPr>
      </w:pPr>
      <w:r w:rsidRPr="00425B15">
        <w:rPr>
          <w:rFonts w:ascii="Arial" w:hAnsi="Arial"/>
          <w:sz w:val="18"/>
          <w:szCs w:val="18"/>
        </w:rPr>
        <w:t>The proposal of the European Union for UPOV to support the OECD Seed Schemes proposal on International Year of Seed in the next meeting of the World Seed Partnership could be raised for consideration by the Council.</w:t>
      </w:r>
      <w:r w:rsidR="00425B15">
        <w:rPr>
          <w:rFonts w:ascii="Arial" w:hAnsi="Arial"/>
          <w:sz w:val="18"/>
          <w:szCs w:val="18"/>
        </w:rPr>
        <w:t>”</w:t>
      </w:r>
    </w:p>
    <w:p w:rsidR="00772162" w:rsidRDefault="00772162" w:rsidP="00727621"/>
    <w:p w:rsidR="00ED0723" w:rsidRDefault="00ED0723" w:rsidP="00ED0723">
      <w:pPr>
        <w:pStyle w:val="DecisionParagraphs"/>
      </w:pPr>
      <w:r w:rsidRPr="002C4A30">
        <w:rPr>
          <w:i w:val="0"/>
          <w:lang w:eastAsia="zh-CN"/>
        </w:rPr>
        <w:fldChar w:fldCharType="begin"/>
      </w:r>
      <w:r w:rsidRPr="002C4A30">
        <w:rPr>
          <w:lang w:eastAsia="zh-CN"/>
        </w:rPr>
        <w:instrText xml:space="preserve"> AUTONUM  </w:instrText>
      </w:r>
      <w:r w:rsidRPr="002C4A30">
        <w:rPr>
          <w:i w:val="0"/>
          <w:lang w:eastAsia="zh-CN"/>
        </w:rPr>
        <w:fldChar w:fldCharType="end"/>
      </w:r>
      <w:r w:rsidRPr="002C4A30">
        <w:rPr>
          <w:lang w:eastAsia="zh-CN"/>
        </w:rPr>
        <w:tab/>
      </w:r>
      <w:r w:rsidRPr="00ED0723">
        <w:t>The Council is invited to note the approval of the Council by correspondence on September 21, 2021, of the decision</w:t>
      </w:r>
      <w:r w:rsidR="00425B15">
        <w:t xml:space="preserve">s </w:t>
      </w:r>
      <w:r w:rsidRPr="00ED0723">
        <w:t>contained in the following documents</w:t>
      </w:r>
      <w:r>
        <w:t>:</w:t>
      </w:r>
    </w:p>
    <w:p w:rsidR="00ED0723" w:rsidRDefault="00ED0723" w:rsidP="00ED0723">
      <w:pPr>
        <w:pStyle w:val="DecisionParagraphs"/>
      </w:pPr>
    </w:p>
    <w:p w:rsidR="00ED0723" w:rsidRDefault="00ED0723" w:rsidP="00ED0723">
      <w:pPr>
        <w:pStyle w:val="DecisionParagraphs"/>
        <w:spacing w:after="120"/>
        <w:ind w:left="4824"/>
      </w:pPr>
      <w:r>
        <w:tab/>
        <w:t>Extension of the appointment of the Vice Secretary-General and procedure for the appointment of a new Vice Secretary-General (document C/55/10)</w:t>
      </w:r>
    </w:p>
    <w:p w:rsidR="00ED0723" w:rsidRPr="00CE34B4" w:rsidRDefault="00ED0723" w:rsidP="00ED0723">
      <w:pPr>
        <w:pStyle w:val="DecisionParagraphs"/>
        <w:spacing w:after="120"/>
        <w:ind w:left="4824"/>
      </w:pPr>
      <w:r w:rsidRPr="00ED0723">
        <w:tab/>
      </w:r>
      <w:r w:rsidRPr="00CE34B4">
        <w:t>Adoption of documents (document C/55/3 Rev.);</w:t>
      </w:r>
    </w:p>
    <w:p w:rsidR="00ED0723" w:rsidRDefault="00ED0723" w:rsidP="00ED0723">
      <w:pPr>
        <w:tabs>
          <w:tab w:val="left" w:pos="5387"/>
          <w:tab w:val="left" w:pos="5954"/>
        </w:tabs>
        <w:spacing w:after="120"/>
        <w:ind w:left="5400"/>
        <w:rPr>
          <w:i/>
        </w:rPr>
      </w:pPr>
      <w:r w:rsidRPr="00CE34B4">
        <w:rPr>
          <w:i/>
          <w:spacing w:val="4"/>
        </w:rPr>
        <w:tab/>
      </w:r>
      <w:r w:rsidRPr="00ED0723">
        <w:rPr>
          <w:i/>
          <w:spacing w:val="4"/>
        </w:rPr>
        <w:t>UPOV/INF/6:</w:t>
      </w:r>
      <w:r w:rsidRPr="00ED0723">
        <w:rPr>
          <w:i/>
          <w:spacing w:val="4"/>
        </w:rPr>
        <w:tab/>
        <w:t xml:space="preserve">Guidance for the preparation of laws based on the 1991 Act </w:t>
      </w:r>
      <w:r>
        <w:rPr>
          <w:i/>
          <w:spacing w:val="4"/>
        </w:rPr>
        <w:br/>
      </w:r>
      <w:r w:rsidRPr="00ED0723">
        <w:rPr>
          <w:i/>
          <w:spacing w:val="4"/>
        </w:rPr>
        <w:t xml:space="preserve">of the UPOV Convention (Revision) </w:t>
      </w:r>
      <w:r>
        <w:rPr>
          <w:i/>
        </w:rPr>
        <w:br/>
        <w:t>(Annex to document </w:t>
      </w:r>
      <w:r w:rsidRPr="00ED0723">
        <w:rPr>
          <w:i/>
        </w:rPr>
        <w:t>C/55/3 Rev.)</w:t>
      </w:r>
      <w:r>
        <w:rPr>
          <w:i/>
        </w:rPr>
        <w:t xml:space="preserve"> </w:t>
      </w:r>
    </w:p>
    <w:p w:rsidR="00ED0723" w:rsidRDefault="00ED0723" w:rsidP="00ED0723">
      <w:pPr>
        <w:tabs>
          <w:tab w:val="left" w:pos="5387"/>
          <w:tab w:val="left" w:pos="5954"/>
        </w:tabs>
        <w:spacing w:after="120"/>
        <w:ind w:left="5400"/>
        <w:rPr>
          <w:i/>
        </w:rPr>
      </w:pPr>
      <w:r>
        <w:rPr>
          <w:i/>
        </w:rPr>
        <w:lastRenderedPageBreak/>
        <w:tab/>
      </w:r>
      <w:r w:rsidRPr="00ED0723">
        <w:rPr>
          <w:i/>
        </w:rPr>
        <w:t>UPOV/INF/16:</w:t>
      </w:r>
      <w:r w:rsidRPr="00ED0723">
        <w:rPr>
          <w:i/>
        </w:rPr>
        <w:tab/>
        <w:t>Exchangeable Software (Revision) (d</w:t>
      </w:r>
      <w:r>
        <w:rPr>
          <w:i/>
        </w:rPr>
        <w:t>ocument UPOV/INF/16/10 Draft 2)</w:t>
      </w:r>
    </w:p>
    <w:p w:rsidR="00ED0723" w:rsidRDefault="00ED0723" w:rsidP="00ED0723">
      <w:pPr>
        <w:tabs>
          <w:tab w:val="left" w:pos="5387"/>
          <w:tab w:val="left" w:pos="5954"/>
        </w:tabs>
        <w:spacing w:after="120"/>
        <w:ind w:left="5400"/>
        <w:rPr>
          <w:i/>
        </w:rPr>
      </w:pPr>
      <w:r>
        <w:rPr>
          <w:i/>
        </w:rPr>
        <w:tab/>
      </w:r>
      <w:r w:rsidR="00334DE0">
        <w:rPr>
          <w:i/>
        </w:rPr>
        <w:t>UPOV/INF/17:</w:t>
      </w:r>
      <w:r w:rsidR="00334DE0">
        <w:rPr>
          <w:i/>
        </w:rPr>
        <w:tab/>
        <w:t>Guidelines for DNA</w:t>
      </w:r>
      <w:r w:rsidR="00334DE0">
        <w:rPr>
          <w:i/>
        </w:rPr>
        <w:noBreakHyphen/>
      </w:r>
      <w:r w:rsidRPr="00ED0723">
        <w:rPr>
          <w:i/>
        </w:rPr>
        <w:t>Profiling: Molecular Marker Selection and Database Construction (“BMT Guidelines”) (Revision) (</w:t>
      </w:r>
      <w:r>
        <w:rPr>
          <w:i/>
        </w:rPr>
        <w:t>document UPOV/INF/17/2 Draft 6)</w:t>
      </w:r>
    </w:p>
    <w:p w:rsidR="00ED0723" w:rsidRDefault="00ED0723" w:rsidP="00ED0723">
      <w:pPr>
        <w:tabs>
          <w:tab w:val="left" w:pos="5387"/>
          <w:tab w:val="left" w:pos="5954"/>
        </w:tabs>
        <w:spacing w:after="120"/>
        <w:ind w:left="5400"/>
        <w:rPr>
          <w:i/>
        </w:rPr>
      </w:pPr>
      <w:r>
        <w:rPr>
          <w:i/>
        </w:rPr>
        <w:tab/>
      </w:r>
      <w:r w:rsidRPr="00ED0723">
        <w:rPr>
          <w:i/>
        </w:rPr>
        <w:t>UPOV/INF/22:</w:t>
      </w:r>
      <w:r w:rsidRPr="00ED0723">
        <w:rPr>
          <w:i/>
        </w:rPr>
        <w:tab/>
        <w:t>Software and Equipment Used by M</w:t>
      </w:r>
      <w:r>
        <w:rPr>
          <w:i/>
        </w:rPr>
        <w:t xml:space="preserve">embers of the Union (Revision) </w:t>
      </w:r>
      <w:r w:rsidRPr="00ED0723">
        <w:rPr>
          <w:i/>
        </w:rPr>
        <w:t>(</w:t>
      </w:r>
      <w:r>
        <w:rPr>
          <w:i/>
        </w:rPr>
        <w:t>document </w:t>
      </w:r>
      <w:r w:rsidRPr="00ED0723">
        <w:rPr>
          <w:i/>
        </w:rPr>
        <w:t>UPOV/INF/22/8 Draft 2)</w:t>
      </w:r>
    </w:p>
    <w:p w:rsidR="00ED0723" w:rsidRDefault="00ED0723" w:rsidP="00ED0723">
      <w:pPr>
        <w:tabs>
          <w:tab w:val="left" w:pos="5387"/>
          <w:tab w:val="left" w:pos="5954"/>
        </w:tabs>
        <w:spacing w:after="120"/>
        <w:ind w:left="5400"/>
        <w:rPr>
          <w:i/>
        </w:rPr>
      </w:pPr>
      <w:r>
        <w:rPr>
          <w:i/>
        </w:rPr>
        <w:tab/>
      </w:r>
      <w:r w:rsidRPr="00ED0723">
        <w:rPr>
          <w:i/>
        </w:rPr>
        <w:t>UPOV/INF/23:</w:t>
      </w:r>
      <w:r w:rsidRPr="00ED0723">
        <w:rPr>
          <w:i/>
        </w:rPr>
        <w:tab/>
        <w:t>UPOV Code System (</w:t>
      </w:r>
      <w:r>
        <w:rPr>
          <w:i/>
        </w:rPr>
        <w:t>document UPOV/INF/23/1 Draft 3)</w:t>
      </w:r>
    </w:p>
    <w:p w:rsidR="00ED0723" w:rsidRPr="00334DE0" w:rsidRDefault="00ED0723" w:rsidP="00ED0723">
      <w:pPr>
        <w:tabs>
          <w:tab w:val="left" w:pos="5387"/>
          <w:tab w:val="left" w:pos="5954"/>
          <w:tab w:val="left" w:pos="6840"/>
          <w:tab w:val="left" w:pos="7020"/>
        </w:tabs>
        <w:spacing w:after="120"/>
        <w:ind w:left="5400"/>
        <w:rPr>
          <w:i/>
          <w:spacing w:val="-4"/>
        </w:rPr>
      </w:pPr>
      <w:r w:rsidRPr="00334DE0">
        <w:rPr>
          <w:i/>
          <w:spacing w:val="-4"/>
        </w:rPr>
        <w:tab/>
        <w:t>UPOV/INF-EXN:</w:t>
      </w:r>
      <w:r w:rsidRPr="00334DE0">
        <w:rPr>
          <w:i/>
          <w:spacing w:val="-4"/>
        </w:rPr>
        <w:tab/>
        <w:t>List of UPOV/INF-EXN Documents and Latest Issue Dates (Revision) (document UPOV/INF</w:t>
      </w:r>
      <w:r w:rsidR="00334DE0" w:rsidRPr="00334DE0">
        <w:rPr>
          <w:i/>
          <w:spacing w:val="-4"/>
        </w:rPr>
        <w:t>-EXN/15 Draft </w:t>
      </w:r>
      <w:r w:rsidRPr="00334DE0">
        <w:rPr>
          <w:i/>
          <w:spacing w:val="-4"/>
        </w:rPr>
        <w:t>1)</w:t>
      </w:r>
    </w:p>
    <w:p w:rsidR="00ED0723" w:rsidRDefault="00ED0723" w:rsidP="00ED0723">
      <w:pPr>
        <w:tabs>
          <w:tab w:val="left" w:pos="5387"/>
          <w:tab w:val="left" w:pos="5954"/>
        </w:tabs>
        <w:spacing w:after="120"/>
        <w:ind w:left="5400"/>
        <w:rPr>
          <w:i/>
        </w:rPr>
      </w:pPr>
      <w:r w:rsidRPr="00334DE0">
        <w:rPr>
          <w:i/>
          <w:spacing w:val="-4"/>
        </w:rPr>
        <w:tab/>
        <w:t>TGP/5:</w:t>
      </w:r>
      <w:r w:rsidRPr="00334DE0">
        <w:rPr>
          <w:i/>
          <w:spacing w:val="-4"/>
        </w:rPr>
        <w:tab/>
        <w:t>Experience and Cooperation in DUS Testing, Section 2:  UPOV Model Form for the Application for Plant Breeders’ Rights (Revision) (document TGP/5:  Section 2/4 Draft 1</w:t>
      </w:r>
      <w:r>
        <w:rPr>
          <w:i/>
        </w:rPr>
        <w:t>)</w:t>
      </w:r>
    </w:p>
    <w:p w:rsidR="00ED0723" w:rsidRPr="00ED0723" w:rsidRDefault="00ED0723" w:rsidP="00ED0723">
      <w:pPr>
        <w:tabs>
          <w:tab w:val="left" w:pos="5387"/>
          <w:tab w:val="left" w:pos="5954"/>
        </w:tabs>
        <w:spacing w:after="120"/>
        <w:ind w:left="5400"/>
        <w:rPr>
          <w:i/>
        </w:rPr>
      </w:pPr>
      <w:r>
        <w:rPr>
          <w:i/>
        </w:rPr>
        <w:tab/>
      </w:r>
      <w:r w:rsidRPr="00ED0723">
        <w:rPr>
          <w:i/>
        </w:rPr>
        <w:t>TGP/0:</w:t>
      </w:r>
      <w:r w:rsidRPr="00ED0723">
        <w:rPr>
          <w:i/>
        </w:rPr>
        <w:tab/>
        <w:t xml:space="preserve">List of TGP documents and latest issue dates (Revision) </w:t>
      </w:r>
      <w:r w:rsidR="00334DE0">
        <w:rPr>
          <w:i/>
        </w:rPr>
        <w:t>(document </w:t>
      </w:r>
      <w:r w:rsidRPr="00ED0723">
        <w:rPr>
          <w:i/>
        </w:rPr>
        <w:t>TGP/0/13 Draft 1)</w:t>
      </w:r>
    </w:p>
    <w:p w:rsidR="00ED0723" w:rsidRDefault="00ED0723" w:rsidP="00ED0723">
      <w:pPr>
        <w:tabs>
          <w:tab w:val="left" w:pos="5387"/>
          <w:tab w:val="left" w:pos="5954"/>
        </w:tabs>
        <w:spacing w:after="120"/>
        <w:ind w:left="4824"/>
        <w:rPr>
          <w:i/>
        </w:rPr>
      </w:pPr>
      <w:r>
        <w:rPr>
          <w:i/>
        </w:rPr>
        <w:tab/>
      </w:r>
      <w:r w:rsidRPr="00ED0723">
        <w:rPr>
          <w:i/>
        </w:rPr>
        <w:t>Explanatory Notes on Variety Denominations under the UPOV Convention (document C/55/11)</w:t>
      </w:r>
    </w:p>
    <w:p w:rsidR="00ED0723" w:rsidRPr="00ED0723" w:rsidRDefault="00ED0723" w:rsidP="00334DE0">
      <w:pPr>
        <w:keepLines/>
        <w:tabs>
          <w:tab w:val="left" w:pos="5387"/>
          <w:tab w:val="left" w:pos="5954"/>
        </w:tabs>
        <w:spacing w:after="120"/>
        <w:ind w:left="5400"/>
        <w:rPr>
          <w:i/>
        </w:rPr>
      </w:pPr>
      <w:r>
        <w:rPr>
          <w:i/>
        </w:rPr>
        <w:tab/>
      </w:r>
      <w:r w:rsidRPr="00ED0723">
        <w:rPr>
          <w:i/>
        </w:rPr>
        <w:t>UPOV/EXN/DEN:</w:t>
      </w:r>
      <w:r w:rsidRPr="00ED0723">
        <w:rPr>
          <w:i/>
        </w:rPr>
        <w:tab/>
        <w:t>Explanatory Notes on Varie</w:t>
      </w:r>
      <w:r>
        <w:rPr>
          <w:i/>
        </w:rPr>
        <w:t>ty Denominations under the UPOV </w:t>
      </w:r>
      <w:r w:rsidRPr="00ED0723">
        <w:rPr>
          <w:i/>
        </w:rPr>
        <w:t>Convention</w:t>
      </w:r>
      <w:r>
        <w:rPr>
          <w:i/>
        </w:rPr>
        <w:t xml:space="preserve"> (document UPOV/EXN/DEN/1 Draft </w:t>
      </w:r>
      <w:r w:rsidRPr="00ED0723">
        <w:rPr>
          <w:i/>
        </w:rPr>
        <w:t>6)</w:t>
      </w:r>
    </w:p>
    <w:p w:rsidR="00ED0723" w:rsidRPr="00ED0723" w:rsidRDefault="00ED0723" w:rsidP="00ED0723">
      <w:pPr>
        <w:tabs>
          <w:tab w:val="left" w:pos="5387"/>
          <w:tab w:val="left" w:pos="5954"/>
        </w:tabs>
        <w:spacing w:after="120"/>
        <w:ind w:left="4820"/>
        <w:rPr>
          <w:i/>
        </w:rPr>
      </w:pPr>
      <w:r>
        <w:rPr>
          <w:i/>
        </w:rPr>
        <w:tab/>
      </w:r>
      <w:r w:rsidRPr="00ED0723">
        <w:rPr>
          <w:i/>
        </w:rPr>
        <w:t>Financial statements</w:t>
      </w:r>
      <w:r>
        <w:rPr>
          <w:i/>
        </w:rPr>
        <w:t xml:space="preserve"> for 2020 (document </w:t>
      </w:r>
      <w:r w:rsidRPr="00ED0723">
        <w:rPr>
          <w:i/>
        </w:rPr>
        <w:t>C/55/5)</w:t>
      </w:r>
    </w:p>
    <w:p w:rsidR="00ED0723" w:rsidRDefault="00ED0723" w:rsidP="00ED0723">
      <w:pPr>
        <w:tabs>
          <w:tab w:val="left" w:pos="5387"/>
          <w:tab w:val="left" w:pos="5954"/>
        </w:tabs>
        <w:ind w:left="4820"/>
        <w:rPr>
          <w:i/>
        </w:rPr>
      </w:pPr>
      <w:r>
        <w:rPr>
          <w:i/>
        </w:rPr>
        <w:tab/>
      </w:r>
      <w:r w:rsidRPr="00ED0723">
        <w:rPr>
          <w:i/>
        </w:rPr>
        <w:t>Draft Program and Budget for the 2022-2023 Biennium (document C/55/4)</w:t>
      </w:r>
      <w:r>
        <w:rPr>
          <w:i/>
        </w:rPr>
        <w:t>.</w:t>
      </w:r>
    </w:p>
    <w:p w:rsidR="00425B15" w:rsidRDefault="00425B15" w:rsidP="00ED0723">
      <w:pPr>
        <w:tabs>
          <w:tab w:val="left" w:pos="5387"/>
          <w:tab w:val="left" w:pos="5954"/>
        </w:tabs>
        <w:ind w:left="4820"/>
        <w:rPr>
          <w:i/>
        </w:rPr>
      </w:pPr>
    </w:p>
    <w:p w:rsidR="00ED0723" w:rsidRPr="008533AB" w:rsidRDefault="00ED0723" w:rsidP="00334DE0">
      <w:pPr>
        <w:pStyle w:val="DecisionParagraphs"/>
        <w:rPr>
          <w:spacing w:val="2"/>
        </w:rPr>
      </w:pPr>
      <w:r w:rsidRPr="00334DE0">
        <w:rPr>
          <w:spacing w:val="2"/>
        </w:rPr>
        <w:fldChar w:fldCharType="begin"/>
      </w:r>
      <w:r w:rsidRPr="00334DE0">
        <w:rPr>
          <w:spacing w:val="2"/>
        </w:rPr>
        <w:instrText xml:space="preserve"> AUTONUM  </w:instrText>
      </w:r>
      <w:r w:rsidRPr="00334DE0">
        <w:rPr>
          <w:spacing w:val="2"/>
        </w:rPr>
        <w:fldChar w:fldCharType="end"/>
      </w:r>
      <w:r w:rsidRPr="00334DE0">
        <w:rPr>
          <w:spacing w:val="2"/>
        </w:rPr>
        <w:tab/>
      </w:r>
      <w:r w:rsidR="00334DE0" w:rsidRPr="00334DE0">
        <w:rPr>
          <w:spacing w:val="2"/>
        </w:rPr>
        <w:t>The Council is invited to note the comments received in response</w:t>
      </w:r>
      <w:r w:rsidR="00334DE0">
        <w:rPr>
          <w:spacing w:val="2"/>
        </w:rPr>
        <w:t xml:space="preserve"> to Circular E-21/125 of A</w:t>
      </w:r>
      <w:r w:rsidR="00334DE0" w:rsidRPr="008533AB">
        <w:rPr>
          <w:spacing w:val="2"/>
        </w:rPr>
        <w:t>ugust 23, 2021, on document C/55/4 “Draft Program and Budget for the 2022-2023 Biennium” that have not resulted in a revision of document C/55</w:t>
      </w:r>
      <w:r w:rsidR="00425B15" w:rsidRPr="008533AB">
        <w:rPr>
          <w:spacing w:val="2"/>
        </w:rPr>
        <w:t>/</w:t>
      </w:r>
      <w:r w:rsidR="00334DE0" w:rsidRPr="008533AB">
        <w:rPr>
          <w:spacing w:val="2"/>
        </w:rPr>
        <w:t>4 (see paragraph 3</w:t>
      </w:r>
      <w:r w:rsidR="005417BA" w:rsidRPr="008533AB">
        <w:rPr>
          <w:spacing w:val="2"/>
        </w:rPr>
        <w:t>0</w:t>
      </w:r>
      <w:r w:rsidR="00334DE0" w:rsidRPr="008533AB">
        <w:rPr>
          <w:spacing w:val="2"/>
        </w:rPr>
        <w:t>)</w:t>
      </w:r>
      <w:r w:rsidRPr="008533AB">
        <w:rPr>
          <w:spacing w:val="2"/>
        </w:rPr>
        <w:t>.</w:t>
      </w:r>
    </w:p>
    <w:p w:rsidR="00425B15" w:rsidRPr="008533AB" w:rsidRDefault="00425B15" w:rsidP="00ED0723">
      <w:pPr>
        <w:tabs>
          <w:tab w:val="left" w:pos="5387"/>
          <w:tab w:val="left" w:pos="5954"/>
        </w:tabs>
        <w:ind w:left="4820"/>
        <w:rPr>
          <w:i/>
          <w:spacing w:val="-2"/>
        </w:rPr>
      </w:pPr>
    </w:p>
    <w:p w:rsidR="00334DE0" w:rsidRPr="008533AB" w:rsidRDefault="00334DE0" w:rsidP="00334DE0">
      <w:pPr>
        <w:pStyle w:val="DecisionParagraphs"/>
        <w:rPr>
          <w:spacing w:val="2"/>
        </w:rPr>
      </w:pPr>
      <w:r w:rsidRPr="008533AB">
        <w:rPr>
          <w:spacing w:val="2"/>
        </w:rPr>
        <w:fldChar w:fldCharType="begin"/>
      </w:r>
      <w:r w:rsidRPr="008533AB">
        <w:rPr>
          <w:spacing w:val="2"/>
        </w:rPr>
        <w:instrText xml:space="preserve"> AUTONUM  </w:instrText>
      </w:r>
      <w:r w:rsidRPr="008533AB">
        <w:rPr>
          <w:spacing w:val="2"/>
        </w:rPr>
        <w:fldChar w:fldCharType="end"/>
      </w:r>
      <w:r w:rsidRPr="008533AB">
        <w:rPr>
          <w:spacing w:val="2"/>
        </w:rPr>
        <w:tab/>
        <w:t xml:space="preserve">The Council </w:t>
      </w:r>
      <w:proofErr w:type="gramStart"/>
      <w:r w:rsidRPr="008533AB">
        <w:rPr>
          <w:spacing w:val="2"/>
        </w:rPr>
        <w:t>is invited</w:t>
      </w:r>
      <w:proofErr w:type="gramEnd"/>
      <w:r w:rsidRPr="008533AB">
        <w:rPr>
          <w:spacing w:val="2"/>
        </w:rPr>
        <w:t xml:space="preserve"> to:</w:t>
      </w:r>
    </w:p>
    <w:p w:rsidR="00334DE0" w:rsidRPr="008533AB" w:rsidRDefault="00334DE0" w:rsidP="00334DE0">
      <w:pPr>
        <w:pStyle w:val="DecisionParagraphs"/>
        <w:rPr>
          <w:spacing w:val="2"/>
        </w:rPr>
      </w:pPr>
    </w:p>
    <w:p w:rsidR="00334DE0" w:rsidRPr="008533AB" w:rsidRDefault="00334DE0" w:rsidP="00334DE0">
      <w:pPr>
        <w:pStyle w:val="DecisionParagraphs"/>
        <w:rPr>
          <w:spacing w:val="2"/>
        </w:rPr>
      </w:pPr>
      <w:r w:rsidRPr="008533AB">
        <w:rPr>
          <w:spacing w:val="2"/>
        </w:rPr>
        <w:tab/>
        <w:t>(a)</w:t>
      </w:r>
      <w:r w:rsidRPr="008533AB">
        <w:rPr>
          <w:spacing w:val="2"/>
        </w:rPr>
        <w:tab/>
        <w:t>note that the responses received to Circular E-21/125 of August 23, 2021, also included comments on document C/55/6 “Report of the External Auditor” which was not part of the procedure for approval by correspondence, and will be considered at the virtual session</w:t>
      </w:r>
      <w:r w:rsidR="00425B15" w:rsidRPr="008533AB">
        <w:rPr>
          <w:spacing w:val="2"/>
        </w:rPr>
        <w:t xml:space="preserve"> of the Council in October 2021; and</w:t>
      </w:r>
      <w:r w:rsidRPr="008533AB">
        <w:rPr>
          <w:spacing w:val="2"/>
        </w:rPr>
        <w:t xml:space="preserve"> </w:t>
      </w:r>
    </w:p>
    <w:p w:rsidR="00334DE0" w:rsidRPr="008533AB" w:rsidRDefault="00334DE0" w:rsidP="00334DE0">
      <w:pPr>
        <w:pStyle w:val="DecisionParagraphs"/>
        <w:rPr>
          <w:spacing w:val="2"/>
        </w:rPr>
      </w:pPr>
    </w:p>
    <w:p w:rsidR="00334DE0" w:rsidRPr="00334DE0" w:rsidRDefault="00334DE0" w:rsidP="00334DE0">
      <w:pPr>
        <w:pStyle w:val="DecisionParagraphs"/>
        <w:rPr>
          <w:spacing w:val="2"/>
        </w:rPr>
      </w:pPr>
      <w:r w:rsidRPr="008533AB">
        <w:rPr>
          <w:spacing w:val="2"/>
        </w:rPr>
        <w:tab/>
        <w:t>(b)</w:t>
      </w:r>
      <w:r w:rsidRPr="008533AB">
        <w:rPr>
          <w:spacing w:val="2"/>
        </w:rPr>
        <w:tab/>
      </w:r>
      <w:proofErr w:type="gramStart"/>
      <w:r w:rsidRPr="008533AB">
        <w:rPr>
          <w:spacing w:val="2"/>
        </w:rPr>
        <w:t>note</w:t>
      </w:r>
      <w:proofErr w:type="gramEnd"/>
      <w:r w:rsidRPr="008533AB">
        <w:rPr>
          <w:spacing w:val="2"/>
        </w:rPr>
        <w:t xml:space="preserve"> that the comments received concerning document C/55/6 are presented in this document for information of the Council (see paragraph 2</w:t>
      </w:r>
      <w:r w:rsidR="005417BA" w:rsidRPr="008533AB">
        <w:rPr>
          <w:spacing w:val="2"/>
        </w:rPr>
        <w:t>6</w:t>
      </w:r>
      <w:r w:rsidRPr="008533AB">
        <w:rPr>
          <w:spacing w:val="2"/>
        </w:rPr>
        <w:t>).</w:t>
      </w:r>
    </w:p>
    <w:p w:rsidR="00334DE0" w:rsidRDefault="00334DE0" w:rsidP="00727621"/>
    <w:p w:rsidR="00334DE0" w:rsidRDefault="00334DE0" w:rsidP="00727621"/>
    <w:p w:rsidR="00772162" w:rsidRDefault="00772162" w:rsidP="00772162">
      <w:pPr>
        <w:jc w:val="right"/>
      </w:pPr>
      <w:r w:rsidRPr="008221CB">
        <w:t>[End of document]</w:t>
      </w:r>
    </w:p>
    <w:p w:rsidR="00050E16" w:rsidRPr="00E26E23" w:rsidRDefault="00050E16" w:rsidP="009B440E">
      <w:pPr>
        <w:jc w:val="left"/>
      </w:pPr>
    </w:p>
    <w:sectPr w:rsidR="00050E16" w:rsidRPr="00E26E23" w:rsidSect="005E62DF">
      <w:headerReference w:type="default" r:id="rId1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B15" w:rsidRDefault="00425B15" w:rsidP="006655D3">
      <w:r>
        <w:separator/>
      </w:r>
    </w:p>
    <w:p w:rsidR="00425B15" w:rsidRDefault="00425B15" w:rsidP="006655D3"/>
    <w:p w:rsidR="00425B15" w:rsidRDefault="00425B15" w:rsidP="006655D3"/>
  </w:endnote>
  <w:endnote w:type="continuationSeparator" w:id="0">
    <w:p w:rsidR="00425B15" w:rsidRDefault="00425B15" w:rsidP="006655D3">
      <w:r>
        <w:separator/>
      </w:r>
    </w:p>
    <w:p w:rsidR="00425B15" w:rsidRPr="00294751" w:rsidRDefault="00425B15" w:rsidP="007E034C">
      <w:pPr>
        <w:pStyle w:val="Footer"/>
        <w:rPr>
          <w:lang w:val="fr-FR"/>
        </w:rPr>
      </w:pPr>
      <w:r w:rsidRPr="00294751">
        <w:rPr>
          <w:lang w:val="fr-FR"/>
        </w:rPr>
        <w:t>[Suite de la note de la page précédente]</w:t>
      </w:r>
    </w:p>
    <w:p w:rsidR="00425B15" w:rsidRPr="00294751" w:rsidRDefault="00425B15" w:rsidP="006655D3">
      <w:pPr>
        <w:rPr>
          <w:lang w:val="fr-FR"/>
        </w:rPr>
      </w:pPr>
    </w:p>
    <w:p w:rsidR="00425B15" w:rsidRPr="00294751" w:rsidRDefault="00425B15" w:rsidP="006655D3">
      <w:pPr>
        <w:rPr>
          <w:lang w:val="fr-FR"/>
        </w:rPr>
      </w:pPr>
    </w:p>
  </w:endnote>
  <w:endnote w:type="continuationNotice" w:id="1">
    <w:p w:rsidR="00425B15" w:rsidRPr="00294751" w:rsidRDefault="00425B15" w:rsidP="006655D3">
      <w:pPr>
        <w:rPr>
          <w:lang w:val="fr-FR"/>
        </w:rPr>
      </w:pPr>
      <w:r w:rsidRPr="00294751">
        <w:rPr>
          <w:lang w:val="fr-FR"/>
        </w:rPr>
        <w:t>[Suite de la note page suivante]</w:t>
      </w:r>
    </w:p>
    <w:p w:rsidR="00425B15" w:rsidRPr="00294751" w:rsidRDefault="00425B15" w:rsidP="006655D3">
      <w:pPr>
        <w:rPr>
          <w:lang w:val="fr-FR"/>
        </w:rPr>
      </w:pPr>
    </w:p>
    <w:p w:rsidR="00425B15" w:rsidRPr="00294751" w:rsidRDefault="00425B15"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00000000"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B15" w:rsidRDefault="00425B15" w:rsidP="006655D3">
      <w:r>
        <w:separator/>
      </w:r>
    </w:p>
  </w:footnote>
  <w:footnote w:type="continuationSeparator" w:id="0">
    <w:p w:rsidR="00425B15" w:rsidRDefault="00425B15" w:rsidP="006655D3">
      <w:r>
        <w:separator/>
      </w:r>
    </w:p>
  </w:footnote>
  <w:footnote w:type="continuationNotice" w:id="1">
    <w:p w:rsidR="00425B15" w:rsidRPr="00AB530F" w:rsidRDefault="00425B15" w:rsidP="007E034C">
      <w:pPr>
        <w:pStyle w:val="Footer"/>
      </w:pPr>
    </w:p>
  </w:footnote>
  <w:footnote w:id="2">
    <w:p w:rsidR="00425B15" w:rsidRDefault="00425B15" w:rsidP="00D31822">
      <w:pPr>
        <w:pStyle w:val="FootnoteText"/>
      </w:pPr>
      <w:r>
        <w:rPr>
          <w:rStyle w:val="FootnoteReference"/>
        </w:rPr>
        <w:footnoteRef/>
      </w:r>
      <w:r>
        <w:t xml:space="preserve"> </w:t>
      </w:r>
      <w:r>
        <w:tab/>
        <w:t xml:space="preserve">The procedure for consideration of documents by correspondence </w:t>
      </w:r>
      <w:proofErr w:type="gramStart"/>
      <w:r>
        <w:t>is provided</w:t>
      </w:r>
      <w:proofErr w:type="gramEnd"/>
      <w:r>
        <w:t xml:space="preserve"> in Circular E-21/063 of </w:t>
      </w:r>
      <w:r w:rsidRPr="00236679">
        <w:t>May 14, 2021</w:t>
      </w:r>
      <w:r>
        <w:t xml:space="preserve"> (available at the TC/57, CAJ/78, CC/98 and C/55 webpages).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B15" w:rsidRPr="00C5280D" w:rsidRDefault="00425B15" w:rsidP="00EB048E">
    <w:pPr>
      <w:pStyle w:val="Header"/>
      <w:rPr>
        <w:rStyle w:val="PageNumber"/>
        <w:lang w:val="en-US"/>
      </w:rPr>
    </w:pPr>
    <w:r>
      <w:rPr>
        <w:rStyle w:val="PageNumber"/>
        <w:lang w:val="en-US"/>
      </w:rPr>
      <w:t>C/55/12</w:t>
    </w:r>
  </w:p>
  <w:p w:rsidR="00425B15" w:rsidRPr="00C5280D" w:rsidRDefault="00425B15"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E34B4">
      <w:rPr>
        <w:rStyle w:val="PageNumber"/>
        <w:noProof/>
        <w:lang w:val="en-US"/>
      </w:rPr>
      <w:t>8</w:t>
    </w:r>
    <w:r w:rsidRPr="00C5280D">
      <w:rPr>
        <w:rStyle w:val="PageNumber"/>
        <w:lang w:val="en-US"/>
      </w:rPr>
      <w:fldChar w:fldCharType="end"/>
    </w:r>
  </w:p>
  <w:p w:rsidR="00425B15" w:rsidRPr="00C5280D" w:rsidRDefault="00425B15"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11B76"/>
    <w:multiLevelType w:val="hybridMultilevel"/>
    <w:tmpl w:val="5D3C218E"/>
    <w:lvl w:ilvl="0" w:tplc="CB4CA00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E609B5"/>
    <w:multiLevelType w:val="hybridMultilevel"/>
    <w:tmpl w:val="C58E6990"/>
    <w:lvl w:ilvl="0" w:tplc="83FCD9DE">
      <w:start w:val="1"/>
      <w:numFmt w:val="bullet"/>
      <w:lvlText w:val="-"/>
      <w:lvlJc w:val="left"/>
      <w:pPr>
        <w:ind w:left="432" w:hanging="360"/>
      </w:pPr>
      <w:rPr>
        <w:rFonts w:ascii="Arial" w:eastAsia="Times New Roman" w:hAnsi="Arial" w:cs="Aria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 w15:restartNumberingAfterBreak="0">
    <w:nsid w:val="55642A7E"/>
    <w:multiLevelType w:val="hybridMultilevel"/>
    <w:tmpl w:val="7E02972A"/>
    <w:lvl w:ilvl="0" w:tplc="9196C7D2">
      <w:start w:val="1"/>
      <w:numFmt w:val="lowerLetter"/>
      <w:lvlText w:val="(%1)"/>
      <w:lvlJc w:val="left"/>
      <w:pPr>
        <w:ind w:left="1143" w:hanging="57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67474BF0"/>
    <w:multiLevelType w:val="hybridMultilevel"/>
    <w:tmpl w:val="BC42CFCE"/>
    <w:lvl w:ilvl="0" w:tplc="9F6A0B92">
      <w:start w:val="1"/>
      <w:numFmt w:val="lowerLetter"/>
      <w:lvlText w:val="(%1)"/>
      <w:lvlJc w:val="left"/>
      <w:pPr>
        <w:ind w:left="720" w:hanging="360"/>
      </w:pPr>
      <w:rPr>
        <w:rFonts w:hint="default"/>
      </w:rPr>
    </w:lvl>
    <w:lvl w:ilvl="1" w:tplc="85B04E98">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545BF7"/>
    <w:multiLevelType w:val="hybridMultilevel"/>
    <w:tmpl w:val="85BE6158"/>
    <w:lvl w:ilvl="0" w:tplc="ACC0CCB2">
      <w:start w:val="21"/>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24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835"/>
    <w:rsid w:val="00010CF3"/>
    <w:rsid w:val="00011E27"/>
    <w:rsid w:val="000148BC"/>
    <w:rsid w:val="00024AB8"/>
    <w:rsid w:val="00030854"/>
    <w:rsid w:val="00036028"/>
    <w:rsid w:val="0004198B"/>
    <w:rsid w:val="00044642"/>
    <w:rsid w:val="000446B9"/>
    <w:rsid w:val="00047E21"/>
    <w:rsid w:val="00050E16"/>
    <w:rsid w:val="000531FD"/>
    <w:rsid w:val="00085505"/>
    <w:rsid w:val="00090219"/>
    <w:rsid w:val="000926B6"/>
    <w:rsid w:val="000933C3"/>
    <w:rsid w:val="000B48A5"/>
    <w:rsid w:val="000C4E25"/>
    <w:rsid w:val="000C7021"/>
    <w:rsid w:val="000D6BBC"/>
    <w:rsid w:val="000D7780"/>
    <w:rsid w:val="000E636A"/>
    <w:rsid w:val="000F2F11"/>
    <w:rsid w:val="00100A5F"/>
    <w:rsid w:val="00105929"/>
    <w:rsid w:val="00110BED"/>
    <w:rsid w:val="00110C36"/>
    <w:rsid w:val="001131D5"/>
    <w:rsid w:val="00114547"/>
    <w:rsid w:val="00141DB8"/>
    <w:rsid w:val="00163576"/>
    <w:rsid w:val="00172084"/>
    <w:rsid w:val="0017474A"/>
    <w:rsid w:val="001758C6"/>
    <w:rsid w:val="00182B99"/>
    <w:rsid w:val="001C1525"/>
    <w:rsid w:val="001C294A"/>
    <w:rsid w:val="001D736D"/>
    <w:rsid w:val="001E6EF7"/>
    <w:rsid w:val="001F132B"/>
    <w:rsid w:val="0021332C"/>
    <w:rsid w:val="00213982"/>
    <w:rsid w:val="0024416D"/>
    <w:rsid w:val="00246C26"/>
    <w:rsid w:val="0026442F"/>
    <w:rsid w:val="00271911"/>
    <w:rsid w:val="00273187"/>
    <w:rsid w:val="00275950"/>
    <w:rsid w:val="002800A0"/>
    <w:rsid w:val="002801B3"/>
    <w:rsid w:val="00281060"/>
    <w:rsid w:val="00285BD0"/>
    <w:rsid w:val="002940E8"/>
    <w:rsid w:val="00294751"/>
    <w:rsid w:val="00297E4D"/>
    <w:rsid w:val="002A6E50"/>
    <w:rsid w:val="002B4298"/>
    <w:rsid w:val="002B7A36"/>
    <w:rsid w:val="002C256A"/>
    <w:rsid w:val="002D2C8E"/>
    <w:rsid w:val="002D5226"/>
    <w:rsid w:val="00305A7F"/>
    <w:rsid w:val="00307D33"/>
    <w:rsid w:val="003152FE"/>
    <w:rsid w:val="0031615B"/>
    <w:rsid w:val="00327436"/>
    <w:rsid w:val="00334DE0"/>
    <w:rsid w:val="00344BD6"/>
    <w:rsid w:val="0035528D"/>
    <w:rsid w:val="00361821"/>
    <w:rsid w:val="00361E9E"/>
    <w:rsid w:val="00374EA7"/>
    <w:rsid w:val="00374FEE"/>
    <w:rsid w:val="003753EE"/>
    <w:rsid w:val="003A0835"/>
    <w:rsid w:val="003A5AAF"/>
    <w:rsid w:val="003B700A"/>
    <w:rsid w:val="003C7FBE"/>
    <w:rsid w:val="003D227C"/>
    <w:rsid w:val="003D2B4D"/>
    <w:rsid w:val="003E19E0"/>
    <w:rsid w:val="003F37F5"/>
    <w:rsid w:val="00412524"/>
    <w:rsid w:val="00425B15"/>
    <w:rsid w:val="00430D08"/>
    <w:rsid w:val="00444A88"/>
    <w:rsid w:val="00474DA4"/>
    <w:rsid w:val="00476B4D"/>
    <w:rsid w:val="004805FA"/>
    <w:rsid w:val="004935D2"/>
    <w:rsid w:val="004A2CE2"/>
    <w:rsid w:val="004A3418"/>
    <w:rsid w:val="004B1215"/>
    <w:rsid w:val="004D047D"/>
    <w:rsid w:val="004F1E9E"/>
    <w:rsid w:val="004F305A"/>
    <w:rsid w:val="0050722B"/>
    <w:rsid w:val="00510844"/>
    <w:rsid w:val="00512164"/>
    <w:rsid w:val="00520297"/>
    <w:rsid w:val="005338F9"/>
    <w:rsid w:val="005417BA"/>
    <w:rsid w:val="0054281C"/>
    <w:rsid w:val="00544581"/>
    <w:rsid w:val="0055268D"/>
    <w:rsid w:val="00575DE2"/>
    <w:rsid w:val="00576BE4"/>
    <w:rsid w:val="005779DB"/>
    <w:rsid w:val="005A0615"/>
    <w:rsid w:val="005A400A"/>
    <w:rsid w:val="005A77B4"/>
    <w:rsid w:val="005B269D"/>
    <w:rsid w:val="005E62DF"/>
    <w:rsid w:val="005F7B92"/>
    <w:rsid w:val="00605FD4"/>
    <w:rsid w:val="00612379"/>
    <w:rsid w:val="006153B6"/>
    <w:rsid w:val="0061555F"/>
    <w:rsid w:val="006245ED"/>
    <w:rsid w:val="00636CA6"/>
    <w:rsid w:val="00641200"/>
    <w:rsid w:val="00644BAB"/>
    <w:rsid w:val="00645CA8"/>
    <w:rsid w:val="00655630"/>
    <w:rsid w:val="00663303"/>
    <w:rsid w:val="00663EF2"/>
    <w:rsid w:val="006655D3"/>
    <w:rsid w:val="0066660D"/>
    <w:rsid w:val="00667404"/>
    <w:rsid w:val="00687EB4"/>
    <w:rsid w:val="006911CB"/>
    <w:rsid w:val="00695C56"/>
    <w:rsid w:val="006A5CDE"/>
    <w:rsid w:val="006A644A"/>
    <w:rsid w:val="006B17D2"/>
    <w:rsid w:val="006B2DF3"/>
    <w:rsid w:val="006C224E"/>
    <w:rsid w:val="006D39ED"/>
    <w:rsid w:val="006D3A47"/>
    <w:rsid w:val="006D780A"/>
    <w:rsid w:val="006F265F"/>
    <w:rsid w:val="0071271E"/>
    <w:rsid w:val="00727621"/>
    <w:rsid w:val="00732DEC"/>
    <w:rsid w:val="00735BD5"/>
    <w:rsid w:val="007451EC"/>
    <w:rsid w:val="007454C4"/>
    <w:rsid w:val="00751613"/>
    <w:rsid w:val="00753EE9"/>
    <w:rsid w:val="007556F6"/>
    <w:rsid w:val="00760EEF"/>
    <w:rsid w:val="00772162"/>
    <w:rsid w:val="00775A78"/>
    <w:rsid w:val="00777EE5"/>
    <w:rsid w:val="00784836"/>
    <w:rsid w:val="0079023E"/>
    <w:rsid w:val="007A2854"/>
    <w:rsid w:val="007C1D92"/>
    <w:rsid w:val="007C4CB9"/>
    <w:rsid w:val="007D0B9D"/>
    <w:rsid w:val="007D19B0"/>
    <w:rsid w:val="007E034C"/>
    <w:rsid w:val="007F498F"/>
    <w:rsid w:val="007F61D9"/>
    <w:rsid w:val="0080679D"/>
    <w:rsid w:val="008108B0"/>
    <w:rsid w:val="00811B20"/>
    <w:rsid w:val="00811DFB"/>
    <w:rsid w:val="00812609"/>
    <w:rsid w:val="008211B5"/>
    <w:rsid w:val="0082296E"/>
    <w:rsid w:val="00824099"/>
    <w:rsid w:val="008306A6"/>
    <w:rsid w:val="00846D7C"/>
    <w:rsid w:val="008533AB"/>
    <w:rsid w:val="008609F8"/>
    <w:rsid w:val="00867AC1"/>
    <w:rsid w:val="008751DE"/>
    <w:rsid w:val="00890DF8"/>
    <w:rsid w:val="008A0ADE"/>
    <w:rsid w:val="008A743F"/>
    <w:rsid w:val="008C0970"/>
    <w:rsid w:val="008D0BC5"/>
    <w:rsid w:val="008D2CF7"/>
    <w:rsid w:val="00900C26"/>
    <w:rsid w:val="0090197F"/>
    <w:rsid w:val="00903264"/>
    <w:rsid w:val="00906DDC"/>
    <w:rsid w:val="0091307C"/>
    <w:rsid w:val="0091492A"/>
    <w:rsid w:val="00934E09"/>
    <w:rsid w:val="00936253"/>
    <w:rsid w:val="00940D46"/>
    <w:rsid w:val="009413F1"/>
    <w:rsid w:val="0094280F"/>
    <w:rsid w:val="00952DD4"/>
    <w:rsid w:val="009561F4"/>
    <w:rsid w:val="00965AE7"/>
    <w:rsid w:val="00965F9B"/>
    <w:rsid w:val="00966A20"/>
    <w:rsid w:val="00970FED"/>
    <w:rsid w:val="00992D82"/>
    <w:rsid w:val="00995CA6"/>
    <w:rsid w:val="00997029"/>
    <w:rsid w:val="009A7339"/>
    <w:rsid w:val="009B440E"/>
    <w:rsid w:val="009D17DE"/>
    <w:rsid w:val="009D690D"/>
    <w:rsid w:val="009E65B6"/>
    <w:rsid w:val="009F0A51"/>
    <w:rsid w:val="009F77CF"/>
    <w:rsid w:val="00A24C10"/>
    <w:rsid w:val="00A42AC3"/>
    <w:rsid w:val="00A430CF"/>
    <w:rsid w:val="00A43EBD"/>
    <w:rsid w:val="00A54309"/>
    <w:rsid w:val="00A610A9"/>
    <w:rsid w:val="00A80F2A"/>
    <w:rsid w:val="00A85B1C"/>
    <w:rsid w:val="00A9409C"/>
    <w:rsid w:val="00A96C33"/>
    <w:rsid w:val="00AA13A2"/>
    <w:rsid w:val="00AB10AC"/>
    <w:rsid w:val="00AB2B93"/>
    <w:rsid w:val="00AB530F"/>
    <w:rsid w:val="00AB7E5B"/>
    <w:rsid w:val="00AC2883"/>
    <w:rsid w:val="00AE0EF1"/>
    <w:rsid w:val="00AE2937"/>
    <w:rsid w:val="00B00AF7"/>
    <w:rsid w:val="00B04222"/>
    <w:rsid w:val="00B07301"/>
    <w:rsid w:val="00B11F3E"/>
    <w:rsid w:val="00B224DE"/>
    <w:rsid w:val="00B324D4"/>
    <w:rsid w:val="00B46575"/>
    <w:rsid w:val="00B61777"/>
    <w:rsid w:val="00B622E6"/>
    <w:rsid w:val="00B73C60"/>
    <w:rsid w:val="00B83E82"/>
    <w:rsid w:val="00B84BBD"/>
    <w:rsid w:val="00BA329C"/>
    <w:rsid w:val="00BA43FB"/>
    <w:rsid w:val="00BC127D"/>
    <w:rsid w:val="00BC1E62"/>
    <w:rsid w:val="00BC1FE6"/>
    <w:rsid w:val="00BD0835"/>
    <w:rsid w:val="00BE105E"/>
    <w:rsid w:val="00C061B6"/>
    <w:rsid w:val="00C2446C"/>
    <w:rsid w:val="00C36AE5"/>
    <w:rsid w:val="00C41F17"/>
    <w:rsid w:val="00C527FA"/>
    <w:rsid w:val="00C5280D"/>
    <w:rsid w:val="00C53EB3"/>
    <w:rsid w:val="00C5791C"/>
    <w:rsid w:val="00C57A98"/>
    <w:rsid w:val="00C66290"/>
    <w:rsid w:val="00C72B7A"/>
    <w:rsid w:val="00C82611"/>
    <w:rsid w:val="00C973F2"/>
    <w:rsid w:val="00CA304C"/>
    <w:rsid w:val="00CA774A"/>
    <w:rsid w:val="00CB4921"/>
    <w:rsid w:val="00CC11B0"/>
    <w:rsid w:val="00CC2841"/>
    <w:rsid w:val="00CC659B"/>
    <w:rsid w:val="00CE34B4"/>
    <w:rsid w:val="00CF1330"/>
    <w:rsid w:val="00CF7E36"/>
    <w:rsid w:val="00D31822"/>
    <w:rsid w:val="00D3708D"/>
    <w:rsid w:val="00D40426"/>
    <w:rsid w:val="00D40F94"/>
    <w:rsid w:val="00D52F5C"/>
    <w:rsid w:val="00D57C96"/>
    <w:rsid w:val="00D57D18"/>
    <w:rsid w:val="00D617FC"/>
    <w:rsid w:val="00D64D99"/>
    <w:rsid w:val="00D64F55"/>
    <w:rsid w:val="00D70E65"/>
    <w:rsid w:val="00D71E3C"/>
    <w:rsid w:val="00D91203"/>
    <w:rsid w:val="00D95174"/>
    <w:rsid w:val="00DA4358"/>
    <w:rsid w:val="00DA4973"/>
    <w:rsid w:val="00DA6F36"/>
    <w:rsid w:val="00DB596E"/>
    <w:rsid w:val="00DB6E51"/>
    <w:rsid w:val="00DB7773"/>
    <w:rsid w:val="00DC00EA"/>
    <w:rsid w:val="00DC3802"/>
    <w:rsid w:val="00DD5DC0"/>
    <w:rsid w:val="00DD6208"/>
    <w:rsid w:val="00DD7EF2"/>
    <w:rsid w:val="00DF7E99"/>
    <w:rsid w:val="00E07D87"/>
    <w:rsid w:val="00E249C8"/>
    <w:rsid w:val="00E26E23"/>
    <w:rsid w:val="00E32F7E"/>
    <w:rsid w:val="00E5267B"/>
    <w:rsid w:val="00E559F0"/>
    <w:rsid w:val="00E63C0E"/>
    <w:rsid w:val="00E72D49"/>
    <w:rsid w:val="00E7593C"/>
    <w:rsid w:val="00E7678A"/>
    <w:rsid w:val="00E80439"/>
    <w:rsid w:val="00E861F8"/>
    <w:rsid w:val="00E91CA8"/>
    <w:rsid w:val="00E935F1"/>
    <w:rsid w:val="00E94A81"/>
    <w:rsid w:val="00EA1FFB"/>
    <w:rsid w:val="00EB048E"/>
    <w:rsid w:val="00EB4E9C"/>
    <w:rsid w:val="00ED0723"/>
    <w:rsid w:val="00EE34DF"/>
    <w:rsid w:val="00EF2F89"/>
    <w:rsid w:val="00F03E98"/>
    <w:rsid w:val="00F1237A"/>
    <w:rsid w:val="00F22CBD"/>
    <w:rsid w:val="00F272F1"/>
    <w:rsid w:val="00F31412"/>
    <w:rsid w:val="00F45372"/>
    <w:rsid w:val="00F560F7"/>
    <w:rsid w:val="00F6334D"/>
    <w:rsid w:val="00F63599"/>
    <w:rsid w:val="00F71781"/>
    <w:rsid w:val="00FA49AB"/>
    <w:rsid w:val="00FC5FD0"/>
    <w:rsid w:val="00FE39C7"/>
    <w:rsid w:val="00FF2BC9"/>
    <w:rsid w:val="00FF4D07"/>
    <w:rsid w:val="00FF7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4:docId w14:val="207F3D93"/>
  <w15:docId w15:val="{5B45713B-5FD3-43D4-8512-8B29ED71E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644BAB"/>
    <w:pPr>
      <w:keepNext/>
      <w:jc w:val="both"/>
      <w:outlineLvl w:val="1"/>
    </w:pPr>
    <w:rPr>
      <w:rFonts w:ascii="Arial" w:hAnsi="Arial"/>
      <w:u w:val="single"/>
    </w:rPr>
  </w:style>
  <w:style w:type="paragraph" w:styleId="Heading3">
    <w:name w:val="heading 3"/>
    <w:next w:val="Normal"/>
    <w:link w:val="Heading3Char"/>
    <w:autoRedefine/>
    <w:qFormat/>
    <w:rsid w:val="00644BAB"/>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link w:val="FooterChar"/>
    <w:rsid w:val="007E034C"/>
    <w:pPr>
      <w:spacing w:before="120"/>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5E62DF"/>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644BAB"/>
    <w:pPr>
      <w:tabs>
        <w:tab w:val="right" w:leader="dot" w:pos="9639"/>
      </w:tabs>
      <w:spacing w:before="60" w:after="60"/>
      <w:ind w:left="720" w:right="432"/>
    </w:pPr>
    <w:rPr>
      <w:rFonts w:ascii="Arial" w:hAnsi="Arial"/>
      <w:sz w:val="18"/>
    </w:rPr>
  </w:style>
  <w:style w:type="paragraph" w:styleId="TOC3">
    <w:name w:val="toc 3"/>
    <w:next w:val="Normal"/>
    <w:autoRedefine/>
    <w:uiPriority w:val="39"/>
    <w:rsid w:val="00644BAB"/>
    <w:pPr>
      <w:tabs>
        <w:tab w:val="right" w:leader="dot" w:pos="9639"/>
      </w:tabs>
      <w:spacing w:before="60" w:after="60"/>
      <w:ind w:left="1440" w:right="288"/>
    </w:pPr>
    <w:rPr>
      <w:rFonts w:ascii="Arial" w:hAnsi="Arial"/>
      <w:i/>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644BAB"/>
    <w:pPr>
      <w:tabs>
        <w:tab w:val="right" w:leader="dot" w:pos="9639"/>
      </w:tabs>
      <w:spacing w:before="60" w:after="60"/>
      <w:ind w:left="2016" w:right="288"/>
    </w:pPr>
    <w:rPr>
      <w:rFonts w:ascii="Arial" w:hAnsi="Arial"/>
      <w:i/>
      <w:sz w:val="16"/>
      <w:lang w:val="fr-FR"/>
    </w:rPr>
  </w:style>
  <w:style w:type="paragraph" w:styleId="TOC1">
    <w:name w:val="toc 1"/>
    <w:next w:val="Normal"/>
    <w:autoRedefine/>
    <w:uiPriority w:val="39"/>
    <w:rsid w:val="006F265F"/>
    <w:pPr>
      <w:tabs>
        <w:tab w:val="right" w:leader="dot" w:pos="9639"/>
      </w:tabs>
      <w:spacing w:before="60" w:after="60"/>
      <w:ind w:right="432"/>
    </w:pPr>
    <w:rPr>
      <w:rFonts w:ascii="Arial" w:hAnsi="Arial"/>
      <w:caps/>
      <w:sz w:val="18"/>
    </w:rPr>
  </w:style>
  <w:style w:type="paragraph" w:styleId="TOC5">
    <w:name w:val="toc 5"/>
    <w:next w:val="Normal"/>
    <w:autoRedefine/>
    <w:uiPriority w:val="39"/>
    <w:rsid w:val="00644BAB"/>
    <w:pPr>
      <w:tabs>
        <w:tab w:val="right" w:leader="dot" w:pos="9639"/>
      </w:tabs>
      <w:spacing w:before="60" w:after="60"/>
      <w:ind w:left="2880" w:right="288"/>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aliases w:val="auto_list_(i),List Paragraph1"/>
    <w:basedOn w:val="Normal"/>
    <w:link w:val="ListParagraphChar"/>
    <w:uiPriority w:val="34"/>
    <w:qFormat/>
    <w:rsid w:val="005E62DF"/>
    <w:pPr>
      <w:ind w:left="720"/>
      <w:contextualSpacing/>
    </w:pPr>
  </w:style>
  <w:style w:type="character" w:customStyle="1" w:styleId="FooterChar">
    <w:name w:val="Footer Char"/>
    <w:aliases w:val="doc_path_name Char"/>
    <w:basedOn w:val="DefaultParagraphFont"/>
    <w:link w:val="Footer"/>
    <w:rsid w:val="007E034C"/>
    <w:rPr>
      <w:rFonts w:ascii="Arial" w:hAnsi="Arial"/>
      <w:sz w:val="14"/>
    </w:rPr>
  </w:style>
  <w:style w:type="character" w:customStyle="1" w:styleId="FootnoteTextChar">
    <w:name w:val="Footnote Text Char"/>
    <w:basedOn w:val="DefaultParagraphFont"/>
    <w:link w:val="FootnoteText"/>
    <w:rsid w:val="004A3418"/>
    <w:rPr>
      <w:rFonts w:ascii="Arial" w:hAnsi="Arial"/>
      <w:sz w:val="16"/>
    </w:rPr>
  </w:style>
  <w:style w:type="character" w:customStyle="1" w:styleId="ListParagraphChar">
    <w:name w:val="List Paragraph Char"/>
    <w:aliases w:val="auto_list_(i) Char,List Paragraph1 Char"/>
    <w:basedOn w:val="DefaultParagraphFont"/>
    <w:link w:val="ListParagraph"/>
    <w:uiPriority w:val="34"/>
    <w:rsid w:val="00D31822"/>
    <w:rPr>
      <w:rFonts w:ascii="Arial" w:hAnsi="Arial"/>
    </w:rPr>
  </w:style>
  <w:style w:type="character" w:customStyle="1" w:styleId="Heading3Char">
    <w:name w:val="Heading 3 Char"/>
    <w:basedOn w:val="DefaultParagraphFont"/>
    <w:link w:val="Heading3"/>
    <w:rsid w:val="00644BAB"/>
    <w:rPr>
      <w:rFonts w:ascii="Arial" w:hAnsi="Arial"/>
      <w:i/>
    </w:rPr>
  </w:style>
  <w:style w:type="paragraph" w:customStyle="1" w:styleId="TableParagraph">
    <w:name w:val="Table Paragraph"/>
    <w:basedOn w:val="Normal"/>
    <w:uiPriority w:val="1"/>
    <w:qFormat/>
    <w:rsid w:val="00D71E3C"/>
    <w:pPr>
      <w:widowControl w:val="0"/>
      <w:autoSpaceDE w:val="0"/>
      <w:autoSpaceDN w:val="0"/>
      <w:jc w:val="left"/>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9917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pov.int/meetings/en/details.jsp?meeting_id=606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26BA7-CC45-465E-82CB-D36A345C0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8</Pages>
  <Words>3567</Words>
  <Characters>22139</Characters>
  <Application>Microsoft Office Word</Application>
  <DocSecurity>0</DocSecurity>
  <Lines>514</Lines>
  <Paragraphs>214</Paragraphs>
  <ScaleCrop>false</ScaleCrop>
  <HeadingPairs>
    <vt:vector size="2" baseType="variant">
      <vt:variant>
        <vt:lpstr>Title</vt:lpstr>
      </vt:variant>
      <vt:variant>
        <vt:i4>1</vt:i4>
      </vt:variant>
    </vt:vector>
  </HeadingPairs>
  <TitlesOfParts>
    <vt:vector size="1" baseType="lpstr">
      <vt:lpstr>C/55/12</vt:lpstr>
    </vt:vector>
  </TitlesOfParts>
  <Company>UPOV</Company>
  <LinksUpToDate>false</LinksUpToDate>
  <CharactersWithSpaces>25492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C/55/12</dc:title>
  <dc:subject/>
  <dc:creator>SANCHEZ VIZCAINO GOMEZ Rosa Maria</dc:creator>
  <cp:keywords/>
  <dc:description/>
  <cp:lastModifiedBy>SANTOS Carla Marina</cp:lastModifiedBy>
  <cp:revision>12</cp:revision>
  <cp:lastPrinted>2016-11-22T15:41:00Z</cp:lastPrinted>
  <dcterms:created xsi:type="dcterms:W3CDTF">2021-09-30T21:03:00Z</dcterms:created>
  <dcterms:modified xsi:type="dcterms:W3CDTF">2021-10-25T17:54:00Z</dcterms:modified>
</cp:coreProperties>
</file>