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CB766C" w:rsidTr="00EB4E9C">
        <w:tc>
          <w:tcPr>
            <w:tcW w:w="6522" w:type="dxa"/>
          </w:tcPr>
          <w:p w:rsidR="00DC3802" w:rsidRPr="00CB766C" w:rsidRDefault="00DC3802" w:rsidP="00AC2883">
            <w:r w:rsidRPr="00CB766C">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CB766C" w:rsidRDefault="00DC3802" w:rsidP="00AC2883">
            <w:pPr>
              <w:pStyle w:val="Lettrine"/>
            </w:pPr>
            <w:r w:rsidRPr="00CB766C">
              <w:t>E</w:t>
            </w:r>
          </w:p>
        </w:tc>
      </w:tr>
      <w:tr w:rsidR="00DC3802" w:rsidRPr="00CB766C" w:rsidTr="00645CA8">
        <w:trPr>
          <w:trHeight w:val="219"/>
        </w:trPr>
        <w:tc>
          <w:tcPr>
            <w:tcW w:w="6522" w:type="dxa"/>
          </w:tcPr>
          <w:p w:rsidR="00DC3802" w:rsidRPr="00CB766C" w:rsidRDefault="00DC3802" w:rsidP="00AC2883">
            <w:pPr>
              <w:pStyle w:val="upove"/>
            </w:pPr>
            <w:r w:rsidRPr="00CB766C">
              <w:t>International Union for the Protection of New Varieties of Plants</w:t>
            </w:r>
          </w:p>
        </w:tc>
        <w:tc>
          <w:tcPr>
            <w:tcW w:w="3117" w:type="dxa"/>
          </w:tcPr>
          <w:p w:rsidR="00DC3802" w:rsidRPr="00CB766C" w:rsidRDefault="00DC3802" w:rsidP="00DA4973"/>
        </w:tc>
      </w:tr>
    </w:tbl>
    <w:p w:rsidR="00DC3802" w:rsidRPr="00CB766C" w:rsidRDefault="00DC3802" w:rsidP="00DC3802"/>
    <w:p w:rsidR="00DA4973" w:rsidRPr="00CB766C"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B766C" w:rsidTr="00EB4E9C">
        <w:tc>
          <w:tcPr>
            <w:tcW w:w="6512" w:type="dxa"/>
          </w:tcPr>
          <w:p w:rsidR="00EB4E9C" w:rsidRPr="007B66CB" w:rsidRDefault="00A3365A" w:rsidP="00AC2883">
            <w:pPr>
              <w:pStyle w:val="Sessiontc"/>
              <w:spacing w:line="240" w:lineRule="auto"/>
            </w:pPr>
            <w:r w:rsidRPr="007B66CB">
              <w:t>Council</w:t>
            </w:r>
          </w:p>
          <w:p w:rsidR="00EB4E9C" w:rsidRPr="007B66CB" w:rsidRDefault="00A3365A" w:rsidP="0020304B">
            <w:pPr>
              <w:pStyle w:val="Sessiontcplacedate"/>
              <w:rPr>
                <w:sz w:val="22"/>
              </w:rPr>
            </w:pPr>
            <w:r w:rsidRPr="007B66CB">
              <w:t>Fifty-</w:t>
            </w:r>
            <w:r w:rsidR="0020304B" w:rsidRPr="007B66CB">
              <w:t xml:space="preserve">Fourth </w:t>
            </w:r>
            <w:r w:rsidRPr="007B66CB">
              <w:t xml:space="preserve">Ordinary </w:t>
            </w:r>
            <w:r w:rsidR="00EB4E9C" w:rsidRPr="007B66CB">
              <w:t>Session</w:t>
            </w:r>
            <w:r w:rsidR="00EB4E9C" w:rsidRPr="007B66CB">
              <w:br/>
              <w:t xml:space="preserve">Geneva, </w:t>
            </w:r>
            <w:r w:rsidR="0020304B" w:rsidRPr="007B66CB">
              <w:t>October 30, 2020</w:t>
            </w:r>
          </w:p>
        </w:tc>
        <w:tc>
          <w:tcPr>
            <w:tcW w:w="3127" w:type="dxa"/>
          </w:tcPr>
          <w:p w:rsidR="00EB4E9C" w:rsidRPr="007B66CB" w:rsidRDefault="00CA6F1B" w:rsidP="003C7FBE">
            <w:pPr>
              <w:pStyle w:val="Doccode"/>
            </w:pPr>
            <w:r w:rsidRPr="007B66CB">
              <w:t>C/54/INF/3</w:t>
            </w:r>
          </w:p>
          <w:p w:rsidR="00EB4E9C" w:rsidRPr="007B66CB" w:rsidRDefault="00EB4E9C" w:rsidP="003C7FBE">
            <w:pPr>
              <w:pStyle w:val="Docoriginal"/>
            </w:pPr>
            <w:r w:rsidRPr="007B66CB">
              <w:t>Original:</w:t>
            </w:r>
            <w:r w:rsidRPr="007B66CB">
              <w:rPr>
                <w:b w:val="0"/>
                <w:spacing w:val="0"/>
              </w:rPr>
              <w:t xml:space="preserve">  English</w:t>
            </w:r>
          </w:p>
          <w:p w:rsidR="00EB4E9C" w:rsidRPr="00CB766C" w:rsidRDefault="00EB4E9C" w:rsidP="007B66CB">
            <w:pPr>
              <w:pStyle w:val="Docoriginal"/>
            </w:pPr>
            <w:r w:rsidRPr="007B66CB">
              <w:t>Date:</w:t>
            </w:r>
            <w:r w:rsidRPr="007B66CB">
              <w:rPr>
                <w:b w:val="0"/>
                <w:spacing w:val="0"/>
              </w:rPr>
              <w:t xml:space="preserve">  </w:t>
            </w:r>
            <w:r w:rsidR="00641806" w:rsidRPr="007B66CB">
              <w:rPr>
                <w:b w:val="0"/>
                <w:spacing w:val="0"/>
              </w:rPr>
              <w:t xml:space="preserve">October </w:t>
            </w:r>
            <w:r w:rsidR="001639FB" w:rsidRPr="007B66CB">
              <w:rPr>
                <w:b w:val="0"/>
                <w:spacing w:val="0"/>
              </w:rPr>
              <w:t>2</w:t>
            </w:r>
            <w:r w:rsidR="007B66CB" w:rsidRPr="007B66CB">
              <w:rPr>
                <w:b w:val="0"/>
                <w:spacing w:val="0"/>
              </w:rPr>
              <w:t>3</w:t>
            </w:r>
            <w:r w:rsidRPr="007B66CB">
              <w:rPr>
                <w:b w:val="0"/>
                <w:spacing w:val="0"/>
              </w:rPr>
              <w:t>, 20</w:t>
            </w:r>
            <w:r w:rsidR="0020304B" w:rsidRPr="007B66CB">
              <w:rPr>
                <w:b w:val="0"/>
                <w:spacing w:val="0"/>
              </w:rPr>
              <w:t>20</w:t>
            </w:r>
          </w:p>
        </w:tc>
      </w:tr>
    </w:tbl>
    <w:p w:rsidR="000D7780" w:rsidRPr="00CB766C" w:rsidRDefault="00CA6F1B" w:rsidP="006A644A">
      <w:pPr>
        <w:pStyle w:val="Titleofdoc0"/>
      </w:pPr>
      <w:bookmarkStart w:id="0" w:name="TitleOfDoc"/>
      <w:bookmarkEnd w:id="0"/>
      <w:r w:rsidRPr="00CB766C">
        <w:t>Report on activities during the first nine months of 2020</w:t>
      </w:r>
    </w:p>
    <w:p w:rsidR="006A644A" w:rsidRPr="00CB766C" w:rsidRDefault="00AE0EF1" w:rsidP="006A644A">
      <w:pPr>
        <w:pStyle w:val="preparedby1"/>
        <w:jc w:val="left"/>
      </w:pPr>
      <w:bookmarkStart w:id="1" w:name="Prepared"/>
      <w:bookmarkEnd w:id="1"/>
      <w:r w:rsidRPr="00CB766C">
        <w:t xml:space="preserve">Document </w:t>
      </w:r>
      <w:r w:rsidR="0061555F" w:rsidRPr="00CB766C">
        <w:t>pr</w:t>
      </w:r>
      <w:bookmarkStart w:id="2" w:name="_GoBack"/>
      <w:bookmarkEnd w:id="2"/>
      <w:r w:rsidR="0061555F" w:rsidRPr="00CB766C">
        <w:t>epared by the Office of the Union</w:t>
      </w:r>
    </w:p>
    <w:p w:rsidR="00050E16" w:rsidRPr="00CB766C" w:rsidRDefault="00050E16" w:rsidP="006A644A">
      <w:pPr>
        <w:pStyle w:val="Disclaimer"/>
      </w:pPr>
      <w:r w:rsidRPr="00CB766C">
        <w:t>Disclaimer:  this document does not represent UPOV policies or guidance</w:t>
      </w:r>
    </w:p>
    <w:p w:rsidR="00775F34" w:rsidRPr="00CB766C" w:rsidRDefault="00775F34" w:rsidP="00775F34">
      <w:r w:rsidRPr="00CB766C">
        <w:t>EXECUTIVE SUMMARY</w:t>
      </w:r>
    </w:p>
    <w:p w:rsidR="00775F34" w:rsidRPr="00CB766C" w:rsidRDefault="00775F34" w:rsidP="00775F34"/>
    <w:p w:rsidR="005566AB" w:rsidRPr="00CB766C" w:rsidRDefault="00A84B7A" w:rsidP="00775F34">
      <w:pPr>
        <w:rPr>
          <w:u w:val="single"/>
        </w:rPr>
      </w:pPr>
      <w:r>
        <w:rPr>
          <w:u w:val="single"/>
        </w:rPr>
        <w:t>Response to the COVID-19 pandemic</w:t>
      </w:r>
    </w:p>
    <w:p w:rsidR="005566AB" w:rsidRPr="00CB766C" w:rsidRDefault="005566AB" w:rsidP="00775F34"/>
    <w:p w:rsidR="005566AB" w:rsidRPr="00CB766C" w:rsidRDefault="005566AB" w:rsidP="005566AB">
      <w:r w:rsidRPr="00CB766C">
        <w:fldChar w:fldCharType="begin"/>
      </w:r>
      <w:r w:rsidRPr="00CB766C">
        <w:instrText xml:space="preserve"> AUTONUM  </w:instrText>
      </w:r>
      <w:r w:rsidRPr="00CB766C">
        <w:fldChar w:fldCharType="end"/>
      </w:r>
      <w:r w:rsidRPr="00CB766C">
        <w:tab/>
        <w:t>In response to the COVID-19 pandemic, a number of measures were taken in recognition of UPOV’s commitment to the health and safety of its personnel, as well as the communities where they live and work, while delivering the program of work approved by the C</w:t>
      </w:r>
      <w:r w:rsidR="00A84B7A">
        <w:t>ouncil.</w:t>
      </w:r>
    </w:p>
    <w:p w:rsidR="00A84B7A" w:rsidRDefault="00A84B7A" w:rsidP="00A84B7A"/>
    <w:p w:rsidR="00A84B7A" w:rsidRPr="00CB766C" w:rsidRDefault="00A84B7A" w:rsidP="00A84B7A">
      <w:r>
        <w:fldChar w:fldCharType="begin"/>
      </w:r>
      <w:r>
        <w:instrText xml:space="preserve"> AUTONUM  </w:instrText>
      </w:r>
      <w:r>
        <w:fldChar w:fldCharType="end"/>
      </w:r>
      <w:r>
        <w:tab/>
      </w:r>
      <w:r w:rsidRPr="00CB766C">
        <w:t xml:space="preserve">UPOV took the following measures on March 17, 2020: </w:t>
      </w:r>
    </w:p>
    <w:p w:rsidR="00A84B7A" w:rsidRPr="00CB766C" w:rsidRDefault="00A84B7A" w:rsidP="00A84B7A">
      <w:pPr>
        <w:jc w:val="left"/>
      </w:pPr>
    </w:p>
    <w:p w:rsidR="00A84B7A" w:rsidRPr="00CB766C" w:rsidRDefault="00A84B7A" w:rsidP="00A84B7A">
      <w:pPr>
        <w:pStyle w:val="ListParagraph"/>
        <w:numPr>
          <w:ilvl w:val="0"/>
          <w:numId w:val="10"/>
        </w:numPr>
        <w:ind w:left="567" w:hanging="283"/>
      </w:pPr>
      <w:r w:rsidRPr="00CB766C">
        <w:t>Closing of UPOV premises to all individuals except for essential personnel whose physical presence in the office was necessary to the delivery of UPOV’s business-continuity plans.</w:t>
      </w:r>
    </w:p>
    <w:p w:rsidR="00A84B7A" w:rsidRPr="00CB766C" w:rsidRDefault="00A84B7A" w:rsidP="00A84B7A">
      <w:pPr>
        <w:ind w:left="567" w:hanging="283"/>
      </w:pPr>
    </w:p>
    <w:p w:rsidR="00A84B7A" w:rsidRPr="00BE3E82" w:rsidRDefault="00A84B7A" w:rsidP="00A84B7A">
      <w:pPr>
        <w:pStyle w:val="ListParagraph"/>
        <w:numPr>
          <w:ilvl w:val="0"/>
          <w:numId w:val="10"/>
        </w:numPr>
        <w:ind w:left="567" w:hanging="283"/>
        <w:rPr>
          <w:u w:val="single"/>
        </w:rPr>
      </w:pPr>
      <w:r w:rsidRPr="00CB766C">
        <w:t xml:space="preserve">Implementing remote working arrangements for the vast majority of the staff of the Office of the Union. </w:t>
      </w:r>
    </w:p>
    <w:p w:rsidR="00A84B7A" w:rsidRPr="00BE3E82" w:rsidRDefault="00A84B7A" w:rsidP="00A84B7A">
      <w:pPr>
        <w:pStyle w:val="ListParagraph"/>
        <w:rPr>
          <w:u w:val="single"/>
        </w:rPr>
      </w:pPr>
    </w:p>
    <w:p w:rsidR="00A84B7A" w:rsidRPr="00CB766C" w:rsidRDefault="00A84B7A" w:rsidP="00A84B7A">
      <w:pPr>
        <w:pStyle w:val="ListParagraph"/>
        <w:numPr>
          <w:ilvl w:val="0"/>
          <w:numId w:val="10"/>
        </w:numPr>
        <w:ind w:left="567" w:hanging="283"/>
      </w:pPr>
      <w:r w:rsidRPr="00CB766C">
        <w:t>All official travel of the staff of the Office of the Union was cancelled.</w:t>
      </w:r>
    </w:p>
    <w:p w:rsidR="00A84B7A" w:rsidRPr="00CB766C" w:rsidRDefault="00A84B7A" w:rsidP="00A84B7A">
      <w:pPr>
        <w:ind w:left="567"/>
        <w:rPr>
          <w:u w:val="single"/>
        </w:rPr>
      </w:pPr>
    </w:p>
    <w:p w:rsidR="00A84B7A" w:rsidRPr="00CB766C" w:rsidRDefault="00A84B7A" w:rsidP="00A84B7A">
      <w:pPr>
        <w:pStyle w:val="ListParagraph"/>
        <w:numPr>
          <w:ilvl w:val="0"/>
          <w:numId w:val="10"/>
        </w:numPr>
        <w:ind w:left="567" w:hanging="283"/>
      </w:pPr>
      <w:r w:rsidRPr="00CB766C">
        <w:t>All events and meetings organized or co-organized by UPOV in Geneva during March and April were to be organized by electronic means, or postponed or cancelled.  </w:t>
      </w:r>
    </w:p>
    <w:p w:rsidR="00A84B7A" w:rsidRDefault="00A84B7A" w:rsidP="00A84B7A"/>
    <w:p w:rsidR="00A84B7A" w:rsidRPr="00CB766C" w:rsidRDefault="00A84B7A" w:rsidP="00A84B7A">
      <w:r w:rsidRPr="008036D2">
        <w:fldChar w:fldCharType="begin"/>
      </w:r>
      <w:r w:rsidRPr="008036D2">
        <w:instrText xml:space="preserve"> AUTONUM  </w:instrText>
      </w:r>
      <w:r w:rsidRPr="008036D2">
        <w:fldChar w:fldCharType="end"/>
      </w:r>
      <w:r w:rsidRPr="008036D2">
        <w:tab/>
        <w:t>The following virtual meetings were held as planned:</w:t>
      </w:r>
    </w:p>
    <w:p w:rsidR="00A84B7A" w:rsidRPr="00CB766C" w:rsidRDefault="00A84B7A" w:rsidP="00A84B7A"/>
    <w:p w:rsidR="00A84B7A" w:rsidRPr="00CB766C" w:rsidRDefault="00A84B7A" w:rsidP="00A84B7A">
      <w:pPr>
        <w:pStyle w:val="ListParagraph"/>
        <w:numPr>
          <w:ilvl w:val="0"/>
          <w:numId w:val="11"/>
        </w:numPr>
        <w:spacing w:after="60"/>
        <w:ind w:left="568" w:hanging="284"/>
        <w:contextualSpacing w:val="0"/>
      </w:pPr>
      <w:r w:rsidRPr="00CB766C">
        <w:t>Enlarged Editorial Committee (March 24)</w:t>
      </w:r>
    </w:p>
    <w:p w:rsidR="00A84B7A" w:rsidRPr="00CB766C" w:rsidRDefault="00A84B7A" w:rsidP="00A84B7A">
      <w:pPr>
        <w:pStyle w:val="ListParagraph"/>
        <w:numPr>
          <w:ilvl w:val="0"/>
          <w:numId w:val="11"/>
        </w:numPr>
        <w:ind w:left="567" w:hanging="283"/>
      </w:pPr>
      <w:r w:rsidRPr="00CB766C">
        <w:t>Fifteenth Meeting on the Development of an Electronic Application Form (EAF/15) (March 26)</w:t>
      </w:r>
    </w:p>
    <w:p w:rsidR="00A84B7A" w:rsidRDefault="00A84B7A" w:rsidP="00A84B7A"/>
    <w:p w:rsidR="00A84B7A" w:rsidRPr="00CB766C" w:rsidRDefault="00A84B7A" w:rsidP="00A84B7A">
      <w:r>
        <w:fldChar w:fldCharType="begin"/>
      </w:r>
      <w:r>
        <w:instrText xml:space="preserve"> AUTONUM  </w:instrText>
      </w:r>
      <w:r>
        <w:fldChar w:fldCharType="end"/>
      </w:r>
      <w:r>
        <w:tab/>
        <w:t>A</w:t>
      </w:r>
      <w:r w:rsidRPr="00CB766C">
        <w:t xml:space="preserve"> gradual and phased return to premises by UPOV staff was started </w:t>
      </w:r>
      <w:r w:rsidRPr="00CB766C">
        <w:rPr>
          <w:rFonts w:cs="Arial"/>
        </w:rPr>
        <w:t>f</w:t>
      </w:r>
      <w:r w:rsidRPr="00CB766C">
        <w:t>rom June 2, 2020.  During a first, transition stage that lasted until September 30, 2020, the choice of remote working was available to all UPOV staff.  For those who chose the remote working option, they were able to work up to three days per week from home but needed to be present in the office for at least two days per week.  Any person in a “vulnerable” category had the choice not to return to work in the office during that time.</w:t>
      </w:r>
    </w:p>
    <w:p w:rsidR="00A84B7A" w:rsidRPr="00CB766C" w:rsidRDefault="00A84B7A" w:rsidP="00A84B7A"/>
    <w:p w:rsidR="00A84B7A" w:rsidRPr="00CB766C" w:rsidRDefault="00A84B7A" w:rsidP="00A84B7A">
      <w:r w:rsidRPr="00CB766C">
        <w:fldChar w:fldCharType="begin"/>
      </w:r>
      <w:r w:rsidRPr="00CB766C">
        <w:instrText xml:space="preserve"> AUTONUM  </w:instrText>
      </w:r>
      <w:r w:rsidRPr="00CB766C">
        <w:fldChar w:fldCharType="end"/>
      </w:r>
      <w:r w:rsidRPr="00CB766C">
        <w:tab/>
        <w:t xml:space="preserve">Mr. Manabu Suzuki (national of </w:t>
      </w:r>
      <w:r w:rsidRPr="00CB766C">
        <w:rPr>
          <w:snapToGrid w:val="0"/>
        </w:rPr>
        <w:t>Japan</w:t>
      </w:r>
      <w:r w:rsidRPr="00CB766C">
        <w:t xml:space="preserve">) was appointed to the post of Technical/Regional Officer (Asia) on June 1, 2020.  In order to enable Mr. Suzuki to take up his duties on June 1, WIPO Japan Office kindly agreed for Mr. Suzuki to be based at their office until he relocated to the UPOV offices in Geneva, on August </w:t>
      </w:r>
      <w:r w:rsidR="00641806">
        <w:t> </w:t>
      </w:r>
      <w:r w:rsidRPr="00CB766C">
        <w:t xml:space="preserve">3, 2020. </w:t>
      </w:r>
    </w:p>
    <w:p w:rsidR="00A84B7A" w:rsidRDefault="00A84B7A" w:rsidP="00A84B7A"/>
    <w:p w:rsidR="00A84B7A" w:rsidRPr="00CB766C" w:rsidRDefault="00A84B7A" w:rsidP="00A84B7A">
      <w:r w:rsidRPr="00CB766C">
        <w:fldChar w:fldCharType="begin"/>
      </w:r>
      <w:r w:rsidRPr="00CB766C">
        <w:instrText xml:space="preserve"> AUTONUM  </w:instrText>
      </w:r>
      <w:r w:rsidRPr="00CB766C">
        <w:fldChar w:fldCharType="end"/>
      </w:r>
      <w:r w:rsidRPr="00CB766C">
        <w:tab/>
        <w:t xml:space="preserve">No official travel was undertaken between March 17 and September 30, except for a meeting with ISF in Nyon, </w:t>
      </w:r>
      <w:r w:rsidRPr="00CB766C">
        <w:rPr>
          <w:snapToGrid w:val="0"/>
          <w:color w:val="000000" w:themeColor="text1"/>
        </w:rPr>
        <w:t>Switzerland</w:t>
      </w:r>
      <w:r w:rsidRPr="00CB766C">
        <w:t>, on September 1, 2020.</w:t>
      </w:r>
    </w:p>
    <w:p w:rsidR="00A84B7A" w:rsidRDefault="00A84B7A" w:rsidP="00A84B7A"/>
    <w:p w:rsidR="00A84B7A" w:rsidRPr="00CB766C" w:rsidRDefault="00A84B7A" w:rsidP="00A84B7A">
      <w:r w:rsidRPr="008036D2">
        <w:fldChar w:fldCharType="begin"/>
      </w:r>
      <w:r w:rsidRPr="008036D2">
        <w:instrText xml:space="preserve"> AUTONUM  </w:instrText>
      </w:r>
      <w:r w:rsidRPr="008036D2">
        <w:fldChar w:fldCharType="end"/>
      </w:r>
      <w:r w:rsidRPr="008036D2">
        <w:tab/>
        <w:t>It was agreed by the Chairpersons of the TWPs, after consultation with the TWP hosts and the TC</w:t>
      </w:r>
      <w:r w:rsidRPr="00CB766C">
        <w:t xml:space="preserve"> Chairperson, to hold the following TWP sessions by electronic means:</w:t>
      </w:r>
    </w:p>
    <w:p w:rsidR="00A84B7A" w:rsidRPr="00CB766C" w:rsidRDefault="00A84B7A" w:rsidP="00A84B7A">
      <w:pPr>
        <w:jc w:val="left"/>
      </w:pPr>
    </w:p>
    <w:tbl>
      <w:tblPr>
        <w:tblStyle w:val="TableGrid"/>
        <w:tblW w:w="9897" w:type="dxa"/>
        <w:tblCellMar>
          <w:top w:w="28" w:type="dxa"/>
          <w:left w:w="57" w:type="dxa"/>
          <w:bottom w:w="28" w:type="dxa"/>
          <w:right w:w="57" w:type="dxa"/>
        </w:tblCellMar>
        <w:tblLook w:val="04A0" w:firstRow="1" w:lastRow="0" w:firstColumn="1" w:lastColumn="0" w:noHBand="0" w:noVBand="1"/>
      </w:tblPr>
      <w:tblGrid>
        <w:gridCol w:w="2122"/>
        <w:gridCol w:w="5244"/>
        <w:gridCol w:w="2531"/>
      </w:tblGrid>
      <w:tr w:rsidR="00A84B7A" w:rsidRPr="00CB766C" w:rsidTr="00AC4061">
        <w:tc>
          <w:tcPr>
            <w:tcW w:w="2122" w:type="dxa"/>
            <w:shd w:val="clear" w:color="auto" w:fill="EEECE1" w:themeFill="background2"/>
          </w:tcPr>
          <w:p w:rsidR="00A84B7A" w:rsidRPr="00CB766C" w:rsidRDefault="00A84B7A" w:rsidP="00A84B7A">
            <w:pPr>
              <w:keepNext/>
              <w:ind w:left="567" w:hanging="495"/>
              <w:jc w:val="left"/>
            </w:pPr>
            <w:r w:rsidRPr="00CB766C">
              <w:lastRenderedPageBreak/>
              <w:t>Date</w:t>
            </w:r>
          </w:p>
        </w:tc>
        <w:tc>
          <w:tcPr>
            <w:tcW w:w="5244" w:type="dxa"/>
            <w:shd w:val="clear" w:color="auto" w:fill="EEECE1" w:themeFill="background2"/>
          </w:tcPr>
          <w:p w:rsidR="00A84B7A" w:rsidRPr="00CB766C" w:rsidRDefault="00A84B7A" w:rsidP="00A84B7A">
            <w:pPr>
              <w:keepNext/>
              <w:jc w:val="left"/>
            </w:pPr>
            <w:r w:rsidRPr="00CB766C">
              <w:t>TWP</w:t>
            </w:r>
          </w:p>
        </w:tc>
        <w:tc>
          <w:tcPr>
            <w:tcW w:w="2531" w:type="dxa"/>
            <w:shd w:val="clear" w:color="auto" w:fill="EEECE1" w:themeFill="background2"/>
          </w:tcPr>
          <w:p w:rsidR="00A84B7A" w:rsidRPr="00CB766C" w:rsidRDefault="00A84B7A" w:rsidP="00A84B7A">
            <w:pPr>
              <w:keepNext/>
              <w:jc w:val="left"/>
            </w:pPr>
            <w:r w:rsidRPr="00CB766C">
              <w:t>Hosted by</w:t>
            </w:r>
          </w:p>
        </w:tc>
      </w:tr>
      <w:tr w:rsidR="00A84B7A" w:rsidRPr="00CB766C" w:rsidTr="00AC4061">
        <w:tc>
          <w:tcPr>
            <w:tcW w:w="2122" w:type="dxa"/>
          </w:tcPr>
          <w:p w:rsidR="00A84B7A" w:rsidRPr="00CB766C" w:rsidRDefault="00A84B7A" w:rsidP="00A84B7A">
            <w:pPr>
              <w:keepNext/>
            </w:pPr>
            <w:r w:rsidRPr="00CB766C">
              <w:t>May 11 to 15</w:t>
            </w:r>
          </w:p>
        </w:tc>
        <w:tc>
          <w:tcPr>
            <w:tcW w:w="5244" w:type="dxa"/>
          </w:tcPr>
          <w:p w:rsidR="00A84B7A" w:rsidRPr="00CB766C" w:rsidRDefault="00A84B7A" w:rsidP="00A84B7A">
            <w:pPr>
              <w:keepNext/>
              <w:jc w:val="left"/>
            </w:pPr>
            <w:r w:rsidRPr="00CB766C">
              <w:t>Fifty-fourth session of the Technical Working Party for Vegetables (TWV/54)</w:t>
            </w:r>
          </w:p>
        </w:tc>
        <w:tc>
          <w:tcPr>
            <w:tcW w:w="2531" w:type="dxa"/>
          </w:tcPr>
          <w:p w:rsidR="00A84B7A" w:rsidRPr="00CB766C" w:rsidRDefault="00A84B7A" w:rsidP="00A84B7A">
            <w:pPr>
              <w:keepNext/>
              <w:jc w:val="left"/>
            </w:pPr>
            <w:r w:rsidRPr="00CB766C">
              <w:t>Brazil</w:t>
            </w:r>
          </w:p>
        </w:tc>
      </w:tr>
      <w:tr w:rsidR="00A84B7A" w:rsidRPr="00CB766C" w:rsidTr="00AC4061">
        <w:tc>
          <w:tcPr>
            <w:tcW w:w="2122" w:type="dxa"/>
          </w:tcPr>
          <w:p w:rsidR="00A84B7A" w:rsidRPr="00CB766C" w:rsidRDefault="00A84B7A" w:rsidP="00AC4061">
            <w:pPr>
              <w:jc w:val="left"/>
            </w:pPr>
            <w:r w:rsidRPr="00CB766C">
              <w:t>June 8 to 12</w:t>
            </w:r>
          </w:p>
        </w:tc>
        <w:tc>
          <w:tcPr>
            <w:tcW w:w="5244" w:type="dxa"/>
          </w:tcPr>
          <w:p w:rsidR="00A84B7A" w:rsidRPr="00CB766C" w:rsidRDefault="00A84B7A" w:rsidP="00AC4061">
            <w:pPr>
              <w:jc w:val="left"/>
            </w:pPr>
            <w:r w:rsidRPr="00CB766C">
              <w:t>Fifty-second session of the Technical Working Party for Ornamental Plants and Forest Trees (TWO/52)</w:t>
            </w:r>
          </w:p>
        </w:tc>
        <w:tc>
          <w:tcPr>
            <w:tcW w:w="2531" w:type="dxa"/>
          </w:tcPr>
          <w:p w:rsidR="00A84B7A" w:rsidRPr="00CB766C" w:rsidRDefault="00A84B7A" w:rsidP="00AC4061">
            <w:pPr>
              <w:jc w:val="left"/>
            </w:pPr>
            <w:r w:rsidRPr="00CB766C">
              <w:t>Netherlands</w:t>
            </w:r>
          </w:p>
        </w:tc>
      </w:tr>
      <w:tr w:rsidR="00A84B7A" w:rsidRPr="00CB766C" w:rsidTr="00AC4061">
        <w:tc>
          <w:tcPr>
            <w:tcW w:w="2122" w:type="dxa"/>
          </w:tcPr>
          <w:p w:rsidR="00A84B7A" w:rsidRPr="00CB766C" w:rsidRDefault="00A84B7A" w:rsidP="00AC4061">
            <w:pPr>
              <w:jc w:val="left"/>
            </w:pPr>
            <w:r w:rsidRPr="00CB766C">
              <w:t>June 22 to 26</w:t>
            </w:r>
          </w:p>
        </w:tc>
        <w:tc>
          <w:tcPr>
            <w:tcW w:w="5244" w:type="dxa"/>
          </w:tcPr>
          <w:p w:rsidR="00A84B7A" w:rsidRPr="00CB766C" w:rsidRDefault="00A84B7A" w:rsidP="00AC4061">
            <w:pPr>
              <w:jc w:val="left"/>
            </w:pPr>
            <w:r w:rsidRPr="00CB766C">
              <w:t>Forty</w:t>
            </w:r>
            <w:r w:rsidRPr="00CB766C">
              <w:noBreakHyphen/>
              <w:t xml:space="preserve">ninth session of the Technical Working Party for Agricultural Crops (TWA/49) </w:t>
            </w:r>
          </w:p>
        </w:tc>
        <w:tc>
          <w:tcPr>
            <w:tcW w:w="2531" w:type="dxa"/>
          </w:tcPr>
          <w:p w:rsidR="00A84B7A" w:rsidRPr="00CB766C" w:rsidRDefault="00A84B7A" w:rsidP="00AC4061">
            <w:pPr>
              <w:jc w:val="left"/>
            </w:pPr>
            <w:r w:rsidRPr="00CB766C">
              <w:t>Canada</w:t>
            </w:r>
          </w:p>
        </w:tc>
      </w:tr>
      <w:tr w:rsidR="00A84B7A" w:rsidRPr="00CB766C" w:rsidTr="00AC4061">
        <w:tc>
          <w:tcPr>
            <w:tcW w:w="2122" w:type="dxa"/>
            <w:tcBorders>
              <w:bottom w:val="single" w:sz="4" w:space="0" w:color="auto"/>
            </w:tcBorders>
          </w:tcPr>
          <w:p w:rsidR="00A84B7A" w:rsidRPr="00CB766C" w:rsidRDefault="00A84B7A" w:rsidP="00AC4061">
            <w:pPr>
              <w:jc w:val="left"/>
            </w:pPr>
            <w:r w:rsidRPr="00CB766C">
              <w:t>July 6 to 10</w:t>
            </w:r>
          </w:p>
        </w:tc>
        <w:tc>
          <w:tcPr>
            <w:tcW w:w="5244" w:type="dxa"/>
            <w:tcBorders>
              <w:bottom w:val="single" w:sz="4" w:space="0" w:color="auto"/>
            </w:tcBorders>
          </w:tcPr>
          <w:p w:rsidR="00A84B7A" w:rsidRPr="00CB766C" w:rsidRDefault="00A84B7A" w:rsidP="00AC4061">
            <w:pPr>
              <w:jc w:val="left"/>
            </w:pPr>
            <w:r w:rsidRPr="00CB766C">
              <w:t xml:space="preserve">Fifty-first session of the Technical Working Party for Fruit Crops (TWF/51) </w:t>
            </w:r>
          </w:p>
        </w:tc>
        <w:tc>
          <w:tcPr>
            <w:tcW w:w="2531" w:type="dxa"/>
            <w:tcBorders>
              <w:bottom w:val="single" w:sz="4" w:space="0" w:color="auto"/>
            </w:tcBorders>
          </w:tcPr>
          <w:p w:rsidR="00A84B7A" w:rsidRPr="00CB766C" w:rsidRDefault="00A84B7A" w:rsidP="00AC4061">
            <w:pPr>
              <w:jc w:val="left"/>
            </w:pPr>
            <w:r w:rsidRPr="00CB766C">
              <w:t>France</w:t>
            </w:r>
          </w:p>
        </w:tc>
      </w:tr>
      <w:tr w:rsidR="00A84B7A" w:rsidRPr="00CB766C" w:rsidTr="00AC4061">
        <w:tc>
          <w:tcPr>
            <w:tcW w:w="2122" w:type="dxa"/>
            <w:tcBorders>
              <w:bottom w:val="nil"/>
              <w:right w:val="single" w:sz="4" w:space="0" w:color="auto"/>
            </w:tcBorders>
          </w:tcPr>
          <w:p w:rsidR="00A84B7A" w:rsidRPr="00CB766C" w:rsidRDefault="00A84B7A" w:rsidP="00AC4061">
            <w:pPr>
              <w:jc w:val="left"/>
            </w:pPr>
            <w:r w:rsidRPr="00CB766C">
              <w:t>September 21 to 23</w:t>
            </w:r>
          </w:p>
        </w:tc>
        <w:tc>
          <w:tcPr>
            <w:tcW w:w="5244" w:type="dxa"/>
            <w:tcBorders>
              <w:left w:val="single" w:sz="4" w:space="0" w:color="auto"/>
              <w:bottom w:val="nil"/>
              <w:right w:val="single" w:sz="4" w:space="0" w:color="auto"/>
            </w:tcBorders>
          </w:tcPr>
          <w:p w:rsidR="00A84B7A" w:rsidRPr="00CB766C" w:rsidRDefault="00A84B7A" w:rsidP="00AC4061">
            <w:pPr>
              <w:jc w:val="left"/>
            </w:pPr>
            <w:r w:rsidRPr="00CB766C">
              <w:t>Thirty-eighth session of the Technical Working Party on Automation and Computer Programs (TWC/38)</w:t>
            </w:r>
          </w:p>
        </w:tc>
        <w:tc>
          <w:tcPr>
            <w:tcW w:w="2531" w:type="dxa"/>
            <w:tcBorders>
              <w:left w:val="single" w:sz="4" w:space="0" w:color="auto"/>
              <w:bottom w:val="nil"/>
            </w:tcBorders>
          </w:tcPr>
          <w:p w:rsidR="00A84B7A" w:rsidRPr="00CB766C" w:rsidRDefault="00A84B7A" w:rsidP="00AC4061">
            <w:pPr>
              <w:jc w:val="left"/>
            </w:pPr>
            <w:r w:rsidRPr="00CB766C">
              <w:t>United States of America</w:t>
            </w:r>
          </w:p>
        </w:tc>
      </w:tr>
      <w:tr w:rsidR="00A84B7A" w:rsidRPr="00CB766C" w:rsidTr="00AC4061">
        <w:tc>
          <w:tcPr>
            <w:tcW w:w="2122" w:type="dxa"/>
            <w:tcBorders>
              <w:top w:val="nil"/>
              <w:right w:val="single" w:sz="4" w:space="0" w:color="auto"/>
            </w:tcBorders>
          </w:tcPr>
          <w:p w:rsidR="00A84B7A" w:rsidRPr="00CB766C" w:rsidRDefault="00A84B7A" w:rsidP="00AC4061">
            <w:pPr>
              <w:jc w:val="left"/>
            </w:pPr>
            <w:r w:rsidRPr="00CB766C">
              <w:t>September 23 to 25</w:t>
            </w:r>
          </w:p>
        </w:tc>
        <w:tc>
          <w:tcPr>
            <w:tcW w:w="5244" w:type="dxa"/>
            <w:tcBorders>
              <w:top w:val="nil"/>
              <w:left w:val="single" w:sz="4" w:space="0" w:color="auto"/>
              <w:right w:val="single" w:sz="4" w:space="0" w:color="auto"/>
            </w:tcBorders>
          </w:tcPr>
          <w:p w:rsidR="00A84B7A" w:rsidRPr="00CB766C" w:rsidRDefault="00A84B7A" w:rsidP="00AC4061">
            <w:pPr>
              <w:jc w:val="left"/>
            </w:pPr>
            <w:r w:rsidRPr="00CB766C">
              <w:t>Nineteenth session of the Working Group on Biochemical and Molecular Techniques, and DNA</w:t>
            </w:r>
            <w:r w:rsidRPr="00CB766C">
              <w:noBreakHyphen/>
              <w:t>Profiling in Particular (BMT/19)</w:t>
            </w:r>
          </w:p>
        </w:tc>
        <w:tc>
          <w:tcPr>
            <w:tcW w:w="2531" w:type="dxa"/>
            <w:tcBorders>
              <w:top w:val="nil"/>
              <w:left w:val="single" w:sz="4" w:space="0" w:color="auto"/>
            </w:tcBorders>
          </w:tcPr>
          <w:p w:rsidR="00A84B7A" w:rsidRPr="00CB766C" w:rsidRDefault="00A84B7A" w:rsidP="00AC4061">
            <w:pPr>
              <w:jc w:val="left"/>
            </w:pPr>
          </w:p>
        </w:tc>
      </w:tr>
    </w:tbl>
    <w:p w:rsidR="00A84B7A" w:rsidRPr="00CB766C" w:rsidRDefault="00A84B7A" w:rsidP="00A84B7A">
      <w:pPr>
        <w:jc w:val="left"/>
      </w:pPr>
    </w:p>
    <w:p w:rsidR="00A84B7A" w:rsidRPr="00F1242C" w:rsidRDefault="00A84B7A" w:rsidP="00A84B7A"/>
    <w:p w:rsidR="00A84B7A" w:rsidRPr="00CB766C" w:rsidRDefault="00A84B7A" w:rsidP="00A84B7A">
      <w:r w:rsidRPr="008036D2">
        <w:fldChar w:fldCharType="begin"/>
      </w:r>
      <w:r w:rsidRPr="008036D2">
        <w:instrText xml:space="preserve"> AUTONUM  </w:instrText>
      </w:r>
      <w:r w:rsidRPr="008036D2">
        <w:fldChar w:fldCharType="end"/>
      </w:r>
      <w:r w:rsidRPr="008036D2">
        <w:tab/>
        <w:t>The Council adopted a procedure for the following UPOV Sessions in October 2020 be held in the form</w:t>
      </w:r>
      <w:r w:rsidRPr="00CB766C">
        <w:t xml:space="preserve"> of virtual meetings, in combination with prior consideration of documents by correspondence (see Circular E</w:t>
      </w:r>
      <w:r w:rsidRPr="00CB766C">
        <w:noBreakHyphen/>
        <w:t>20/094:  Procedure for the UPOV Sessions in October 2020 adopted by the Council):</w:t>
      </w:r>
    </w:p>
    <w:p w:rsidR="00A84B7A" w:rsidRPr="00CB766C" w:rsidRDefault="00A84B7A" w:rsidP="00A84B7A"/>
    <w:p w:rsidR="00A84B7A" w:rsidRPr="00CB766C" w:rsidRDefault="00A84B7A" w:rsidP="00A84B7A">
      <w:pPr>
        <w:pStyle w:val="ListParagraph"/>
        <w:numPr>
          <w:ilvl w:val="0"/>
          <w:numId w:val="11"/>
        </w:numPr>
        <w:spacing w:after="60"/>
        <w:ind w:left="568" w:hanging="284"/>
        <w:contextualSpacing w:val="0"/>
      </w:pPr>
      <w:r w:rsidRPr="00CB766C">
        <w:t>Fifty-Sixth Session of the Technical Committee (TC/56), to be held on October 26 to October 27;</w:t>
      </w:r>
    </w:p>
    <w:p w:rsidR="00A84B7A" w:rsidRPr="00CB766C" w:rsidRDefault="00A84B7A" w:rsidP="00A84B7A">
      <w:pPr>
        <w:pStyle w:val="ListParagraph"/>
        <w:numPr>
          <w:ilvl w:val="0"/>
          <w:numId w:val="11"/>
        </w:numPr>
        <w:spacing w:after="60"/>
        <w:ind w:left="568" w:hanging="284"/>
        <w:contextualSpacing w:val="0"/>
        <w:rPr>
          <w:spacing w:val="-2"/>
        </w:rPr>
      </w:pPr>
      <w:r w:rsidRPr="00CB766C">
        <w:rPr>
          <w:spacing w:val="-2"/>
        </w:rPr>
        <w:t>Seventy-Seventh Session of the Administrative and Legal Committee (CAJ/77), to be held on October 28;</w:t>
      </w:r>
    </w:p>
    <w:p w:rsidR="00A84B7A" w:rsidRPr="00CB766C" w:rsidRDefault="00A84B7A" w:rsidP="00A84B7A">
      <w:pPr>
        <w:pStyle w:val="ListParagraph"/>
        <w:numPr>
          <w:ilvl w:val="0"/>
          <w:numId w:val="11"/>
        </w:numPr>
        <w:spacing w:after="60"/>
        <w:ind w:left="568" w:hanging="284"/>
        <w:contextualSpacing w:val="0"/>
      </w:pPr>
      <w:r w:rsidRPr="00CB766C">
        <w:t>Ninety-Seventh Session of the Consultative Committee (CC/97), to be held on October 29;</w:t>
      </w:r>
    </w:p>
    <w:p w:rsidR="00A84B7A" w:rsidRPr="00CB766C" w:rsidRDefault="00A84B7A" w:rsidP="00A84B7A">
      <w:pPr>
        <w:pStyle w:val="ListParagraph"/>
        <w:numPr>
          <w:ilvl w:val="0"/>
          <w:numId w:val="11"/>
        </w:numPr>
        <w:ind w:left="567" w:hanging="283"/>
      </w:pPr>
      <w:r w:rsidRPr="00CB766C">
        <w:t>Fifty-Fourth Ordinary Session of the Council (C/54), to be held on October 30.</w:t>
      </w:r>
    </w:p>
    <w:p w:rsidR="00A84B7A" w:rsidRDefault="00A84B7A" w:rsidP="00A84B7A"/>
    <w:p w:rsidR="00A84B7A" w:rsidRPr="00CB766C" w:rsidRDefault="00A84B7A" w:rsidP="00A84B7A">
      <w:r w:rsidRPr="00CB766C">
        <w:fldChar w:fldCharType="begin"/>
      </w:r>
      <w:r w:rsidRPr="00CB766C">
        <w:instrText xml:space="preserve"> AUTONUM  </w:instrText>
      </w:r>
      <w:r w:rsidRPr="00CB766C">
        <w:fldChar w:fldCharType="end"/>
      </w:r>
      <w:r w:rsidRPr="00CB766C">
        <w:tab/>
        <w:t>UPOV created a webpage (</w:t>
      </w:r>
      <w:hyperlink r:id="rId8" w:history="1">
        <w:r w:rsidRPr="00CB766C">
          <w:rPr>
            <w:rStyle w:val="Hyperlink"/>
          </w:rPr>
          <w:t>https://www.upov.int/about/en/covid19_measures.html</w:t>
        </w:r>
      </w:hyperlink>
      <w:r w:rsidRPr="00CB766C">
        <w:t>) with links to resources and measures to assist breeders in relation to plant variety protection matters in the context of the COVID-19 pandemic.</w:t>
      </w:r>
    </w:p>
    <w:p w:rsidR="005566AB" w:rsidRPr="00CB766C" w:rsidRDefault="005566AB" w:rsidP="00775F34"/>
    <w:p w:rsidR="00775F34" w:rsidRPr="00CB766C" w:rsidRDefault="00775F34" w:rsidP="00775F34">
      <w:r w:rsidRPr="00CB766C">
        <w:rPr>
          <w:u w:val="single"/>
        </w:rPr>
        <w:t>Composition of the Union</w:t>
      </w:r>
    </w:p>
    <w:p w:rsidR="00641806" w:rsidRDefault="00641806" w:rsidP="00775F34"/>
    <w:p w:rsidR="00775F34" w:rsidRPr="00CB766C" w:rsidRDefault="00775F34" w:rsidP="00775F34">
      <w:pPr>
        <w:rPr>
          <w:i/>
        </w:rPr>
      </w:pPr>
      <w:r w:rsidRPr="00CB766C">
        <w:rPr>
          <w:i/>
        </w:rPr>
        <w:t>Members</w:t>
      </w:r>
    </w:p>
    <w:p w:rsidR="00775F34" w:rsidRPr="00CB766C" w:rsidRDefault="00775F34" w:rsidP="00775F34">
      <w:pPr>
        <w:rPr>
          <w:i/>
        </w:rPr>
      </w:pPr>
    </w:p>
    <w:p w:rsidR="00775F34" w:rsidRPr="00CB766C" w:rsidRDefault="00775F34" w:rsidP="00775F34">
      <w:r w:rsidRPr="00CB766C">
        <w:fldChar w:fldCharType="begin"/>
      </w:r>
      <w:r w:rsidRPr="00CB766C">
        <w:instrText xml:space="preserve"> AUTONUM  </w:instrText>
      </w:r>
      <w:r w:rsidRPr="00CB766C">
        <w:fldChar w:fldCharType="end"/>
      </w:r>
      <w:r w:rsidRPr="00CB766C">
        <w:tab/>
        <w:t xml:space="preserve">As of September 30, 2020, the Union comprised 76 members (74 States and 2 organizations), covering 95 States.  </w:t>
      </w:r>
    </w:p>
    <w:p w:rsidR="00775F34" w:rsidRPr="00CB766C" w:rsidRDefault="00775F34" w:rsidP="00775F34"/>
    <w:p w:rsidR="00775F34" w:rsidRPr="00CB766C" w:rsidRDefault="00775F34" w:rsidP="00775F34">
      <w:pPr>
        <w:rPr>
          <w:i/>
        </w:rPr>
      </w:pPr>
      <w:r w:rsidRPr="00CB766C">
        <w:rPr>
          <w:i/>
        </w:rPr>
        <w:t>Situation in Relation to the Various Acts of the Convention</w:t>
      </w:r>
    </w:p>
    <w:p w:rsidR="00775F34" w:rsidRPr="00CB766C" w:rsidRDefault="00775F34" w:rsidP="00775F34"/>
    <w:p w:rsidR="00775F34" w:rsidRPr="00CB766C" w:rsidRDefault="00775F34" w:rsidP="00775F34">
      <w:r w:rsidRPr="00CB766C">
        <w:fldChar w:fldCharType="begin"/>
      </w:r>
      <w:r w:rsidRPr="00CB766C">
        <w:instrText xml:space="preserve"> AUTONUM  </w:instrText>
      </w:r>
      <w:r w:rsidRPr="00CB766C">
        <w:fldChar w:fldCharType="end"/>
      </w:r>
      <w:r w:rsidRPr="00CB766C">
        <w:tab/>
      </w:r>
      <w:r w:rsidR="004A6FAA" w:rsidRPr="00CB766C">
        <w:t>Fifty-nine members were bound by the 1991 Act of the UPOV Convention and 17 members were bound by the 1978 Act.  Details concerning the status of the members of the Union in relation to the Convention and its various Acts, as of September 30, 2020, are provided in Annex I.</w:t>
      </w:r>
    </w:p>
    <w:p w:rsidR="00775F34" w:rsidRPr="00CB766C" w:rsidRDefault="00775F34" w:rsidP="00775F34"/>
    <w:p w:rsidR="00775F34" w:rsidRPr="00CB766C" w:rsidRDefault="00775F34" w:rsidP="00775F34">
      <w:pPr>
        <w:rPr>
          <w:i/>
        </w:rPr>
      </w:pPr>
      <w:r w:rsidRPr="00CB766C">
        <w:rPr>
          <w:i/>
        </w:rPr>
        <w:t>States/organizations that have initiated the procedure to become a member of the Union</w:t>
      </w:r>
    </w:p>
    <w:p w:rsidR="00775F34" w:rsidRPr="00CB766C" w:rsidRDefault="00775F34" w:rsidP="00775F34"/>
    <w:p w:rsidR="005F2543" w:rsidRPr="00CB766C" w:rsidRDefault="005F2543" w:rsidP="005F2543">
      <w:r w:rsidRPr="00CB766C">
        <w:fldChar w:fldCharType="begin"/>
      </w:r>
      <w:r w:rsidRPr="00CB766C">
        <w:instrText xml:space="preserve"> AUTONUM  </w:instrText>
      </w:r>
      <w:r w:rsidRPr="00CB766C">
        <w:fldChar w:fldCharType="end"/>
      </w:r>
      <w:r w:rsidRPr="00CB766C">
        <w:tab/>
        <w:t>The Council took a positive decision, on</w:t>
      </w:r>
      <w:r w:rsidRPr="00CB766C">
        <w:rPr>
          <w:rFonts w:cs="Angsana New"/>
          <w:szCs w:val="24"/>
          <w:lang w:eastAsia="ja-JP" w:bidi="th-TH"/>
        </w:rPr>
        <w:t xml:space="preserve"> </w:t>
      </w:r>
      <w:r w:rsidR="00800566" w:rsidRPr="00CB766C">
        <w:rPr>
          <w:rFonts w:cs="Angsana New"/>
          <w:szCs w:val="24"/>
          <w:lang w:eastAsia="ja-JP" w:bidi="th-TH"/>
        </w:rPr>
        <w:t>August 14</w:t>
      </w:r>
      <w:r w:rsidRPr="00CB766C">
        <w:rPr>
          <w:rFonts w:cs="Angsana New"/>
          <w:szCs w:val="24"/>
          <w:lang w:eastAsia="ja-JP" w:bidi="th-TH"/>
        </w:rPr>
        <w:t xml:space="preserve">, 2020, </w:t>
      </w:r>
      <w:r w:rsidRPr="00CB766C">
        <w:t>on the conformity of the “Draft Plant Breeders Rights Act of Zimbabwe” with the 1991 Act of the UPOV Convention, which allows Zimbabwe once the Draft Law is adopted with no changes and the Law is in force, to deposit its instrument of accession to the 1991 Act.</w:t>
      </w:r>
    </w:p>
    <w:p w:rsidR="005F2543" w:rsidRPr="00CB766C" w:rsidRDefault="005F2543" w:rsidP="005F2543"/>
    <w:p w:rsidR="00775F34" w:rsidRPr="00CB766C" w:rsidRDefault="00775F34" w:rsidP="00775F34">
      <w:r w:rsidRPr="00CB766C">
        <w:fldChar w:fldCharType="begin"/>
      </w:r>
      <w:r w:rsidRPr="00CB766C">
        <w:instrText xml:space="preserve"> AUTONUM  </w:instrText>
      </w:r>
      <w:r w:rsidRPr="00CB766C">
        <w:fldChar w:fldCharType="end"/>
      </w:r>
      <w:r w:rsidRPr="00CB766C">
        <w:tab/>
        <w:t>The Council took a positive decision, on</w:t>
      </w:r>
      <w:r w:rsidR="00800566" w:rsidRPr="00CB766C">
        <w:rPr>
          <w:rFonts w:cs="Angsana New"/>
          <w:szCs w:val="24"/>
          <w:lang w:eastAsia="ja-JP" w:bidi="th-TH"/>
        </w:rPr>
        <w:t xml:space="preserve"> August 14, 2020</w:t>
      </w:r>
      <w:r w:rsidRPr="00CB766C">
        <w:rPr>
          <w:rFonts w:cs="Angsana New"/>
          <w:szCs w:val="24"/>
          <w:lang w:eastAsia="ja-JP" w:bidi="th-TH"/>
        </w:rPr>
        <w:t xml:space="preserve">, </w:t>
      </w:r>
      <w:r w:rsidRPr="00CB766C">
        <w:t>on the conformity of the “</w:t>
      </w:r>
      <w:r w:rsidR="007D41B0" w:rsidRPr="00CB766C">
        <w:t>Draft Law on Plant Variety Protection of the United Arab Emirates”</w:t>
      </w:r>
      <w:r w:rsidRPr="00CB766C">
        <w:t xml:space="preserve"> with the 1991 Act of UPOV Convention, which allows </w:t>
      </w:r>
      <w:r w:rsidR="007D41B0" w:rsidRPr="00CB766C">
        <w:t>the United Arab Emirates,</w:t>
      </w:r>
      <w:r w:rsidRPr="00CB766C">
        <w:t xml:space="preserve"> once the Draft Law is adopted with no changes and the Law is in force, to deposit its instrument of accession to the 1991 Act.</w:t>
      </w:r>
    </w:p>
    <w:p w:rsidR="00775F34" w:rsidRPr="00CB766C" w:rsidRDefault="00775F34" w:rsidP="00775F34"/>
    <w:p w:rsidR="00775F34" w:rsidRPr="00CB766C" w:rsidRDefault="00775F34" w:rsidP="00775F34"/>
    <w:p w:rsidR="00775F34" w:rsidRPr="00CB766C" w:rsidRDefault="00775F34" w:rsidP="00775F34">
      <w:r w:rsidRPr="00CB766C">
        <w:rPr>
          <w:u w:val="single"/>
        </w:rPr>
        <w:t>Relations with States and Organizations</w:t>
      </w:r>
    </w:p>
    <w:p w:rsidR="00641806" w:rsidRDefault="00641806" w:rsidP="006C4B12"/>
    <w:p w:rsidR="006C4B12" w:rsidRPr="00CB766C" w:rsidRDefault="006C4B12" w:rsidP="006C4B12">
      <w:r w:rsidRPr="00CB766C">
        <w:fldChar w:fldCharType="begin"/>
      </w:r>
      <w:r w:rsidRPr="00CB766C">
        <w:instrText xml:space="preserve"> AUTONUM  </w:instrText>
      </w:r>
      <w:r w:rsidRPr="00CB766C">
        <w:fldChar w:fldCharType="end"/>
      </w:r>
      <w:r w:rsidRPr="00CB766C">
        <w:tab/>
        <w:t xml:space="preserve">The Office provided assistance with plant variety protection legislation to </w:t>
      </w:r>
      <w:r>
        <w:t>three</w:t>
      </w:r>
      <w:r w:rsidRPr="00CB766C">
        <w:t xml:space="preserve"> members of the Union and provided information on the elements required for the deposit of an instrument of accession to, or ratification of the 1991 Act of the UPOV Convention, to </w:t>
      </w:r>
      <w:r>
        <w:t xml:space="preserve">one </w:t>
      </w:r>
      <w:r w:rsidRPr="00CB766C">
        <w:t xml:space="preserve">member of the Union.  It also provided advice and assistance with the development of plant variety protection legislation according to the 1991 Act of the </w:t>
      </w:r>
      <w:r w:rsidRPr="00CB766C">
        <w:lastRenderedPageBreak/>
        <w:t>UPOV</w:t>
      </w:r>
      <w:r w:rsidR="005D4591">
        <w:t> </w:t>
      </w:r>
      <w:r w:rsidRPr="00CB766C">
        <w:t xml:space="preserve">Convention and/or on the procedure to accede to the UPOV Convention </w:t>
      </w:r>
      <w:r w:rsidRPr="00AC4061">
        <w:t>to fourteen</w:t>
      </w:r>
      <w:r w:rsidRPr="00CB766C">
        <w:t xml:space="preserve"> potential members of the Union. </w:t>
      </w:r>
    </w:p>
    <w:p w:rsidR="006C4B12" w:rsidRPr="00CB766C" w:rsidRDefault="006C4B12" w:rsidP="006C4B12"/>
    <w:p w:rsidR="006C4B12" w:rsidRPr="00CB766C" w:rsidRDefault="006C4B12" w:rsidP="006C4B12">
      <w:r w:rsidRPr="00CB766C">
        <w:fldChar w:fldCharType="begin"/>
      </w:r>
      <w:r w:rsidRPr="00CB766C">
        <w:instrText xml:space="preserve"> AUTONUM  </w:instrText>
      </w:r>
      <w:r w:rsidRPr="00CB766C">
        <w:fldChar w:fldCharType="end"/>
      </w:r>
      <w:r w:rsidRPr="00CB766C">
        <w:tab/>
        <w:t xml:space="preserve">The Office met with representatives of </w:t>
      </w:r>
      <w:r w:rsidR="00AC4061">
        <w:t>seven</w:t>
      </w:r>
      <w:r w:rsidRPr="00CB766C">
        <w:t xml:space="preserve"> intergovernmental organizations to coordinate activities or to provide information on UPOV and participated in events organized by </w:t>
      </w:r>
      <w:r w:rsidR="00AC4061">
        <w:t>six</w:t>
      </w:r>
      <w:r w:rsidRPr="00CB766C">
        <w:t xml:space="preserve"> professional associations in order to follow developments in the practical application of plant variety protection at a global and regional level. </w:t>
      </w:r>
    </w:p>
    <w:p w:rsidR="00775F34" w:rsidRPr="00CB766C" w:rsidRDefault="00775F34" w:rsidP="00775F34"/>
    <w:p w:rsidR="00775F34" w:rsidRPr="00CB766C" w:rsidRDefault="00775F34" w:rsidP="00A30CCF">
      <w:pPr>
        <w:keepNext/>
        <w:rPr>
          <w:u w:val="single"/>
        </w:rPr>
      </w:pPr>
      <w:r w:rsidRPr="00CB766C">
        <w:rPr>
          <w:u w:val="single"/>
        </w:rPr>
        <w:t>Sessions of the Council and its Subsidiary Bodies</w:t>
      </w:r>
    </w:p>
    <w:p w:rsidR="00775F34" w:rsidRPr="00CB766C" w:rsidRDefault="00775F34" w:rsidP="00A30CCF">
      <w:pPr>
        <w:keepNext/>
      </w:pPr>
    </w:p>
    <w:p w:rsidR="00775F34" w:rsidRPr="00CB766C" w:rsidRDefault="00775F34" w:rsidP="00A30CCF">
      <w:pPr>
        <w:keepNext/>
      </w:pPr>
      <w:r w:rsidRPr="008036D2">
        <w:fldChar w:fldCharType="begin"/>
      </w:r>
      <w:r w:rsidRPr="008036D2">
        <w:instrText xml:space="preserve"> AUTONUM  </w:instrText>
      </w:r>
      <w:r w:rsidRPr="008036D2">
        <w:fldChar w:fldCharType="end"/>
      </w:r>
      <w:r w:rsidRPr="008036D2">
        <w:tab/>
        <w:t xml:space="preserve">The following meetings were held </w:t>
      </w:r>
      <w:r w:rsidR="00A30CCF" w:rsidRPr="008036D2">
        <w:t xml:space="preserve">via electronic means </w:t>
      </w:r>
      <w:r w:rsidRPr="008036D2">
        <w:t xml:space="preserve">during the first nine months of </w:t>
      </w:r>
      <w:r w:rsidR="00A30CCF" w:rsidRPr="008036D2">
        <w:t>2020</w:t>
      </w:r>
      <w:r w:rsidRPr="008036D2">
        <w:t>:</w:t>
      </w:r>
    </w:p>
    <w:p w:rsidR="00775F34" w:rsidRPr="00CB766C" w:rsidRDefault="00775F34" w:rsidP="00A30CCF">
      <w:pPr>
        <w:keepNext/>
      </w:pPr>
    </w:p>
    <w:p w:rsidR="00A30CCF" w:rsidRPr="00CB766C" w:rsidRDefault="00A30CCF" w:rsidP="00A30CCF">
      <w:pPr>
        <w:pStyle w:val="ListParagraph"/>
        <w:numPr>
          <w:ilvl w:val="0"/>
          <w:numId w:val="1"/>
        </w:numPr>
      </w:pPr>
      <w:r w:rsidRPr="00CB766C">
        <w:t>TC-EDC:</w:t>
      </w:r>
      <w:r w:rsidRPr="00CB766C">
        <w:tab/>
        <w:t>March 24</w:t>
      </w:r>
    </w:p>
    <w:p w:rsidR="00693CD3" w:rsidRPr="00CB766C" w:rsidRDefault="00693CD3" w:rsidP="00A30CCF">
      <w:pPr>
        <w:pStyle w:val="ListParagraph"/>
        <w:numPr>
          <w:ilvl w:val="0"/>
          <w:numId w:val="1"/>
        </w:numPr>
      </w:pPr>
      <w:r w:rsidRPr="00CB766C">
        <w:t>EAF/15:</w:t>
      </w:r>
      <w:r w:rsidRPr="00CB766C">
        <w:tab/>
        <w:t>March 26</w:t>
      </w:r>
    </w:p>
    <w:p w:rsidR="00F91655" w:rsidRPr="00CB766C" w:rsidRDefault="00F91655" w:rsidP="00F91655">
      <w:pPr>
        <w:pStyle w:val="ListParagraph"/>
        <w:numPr>
          <w:ilvl w:val="0"/>
          <w:numId w:val="1"/>
        </w:numPr>
      </w:pPr>
      <w:r w:rsidRPr="00CB766C">
        <w:t>TWV/54:</w:t>
      </w:r>
      <w:r w:rsidRPr="00CB766C">
        <w:tab/>
        <w:t>May 11 to 15, hosted by Brazil</w:t>
      </w:r>
    </w:p>
    <w:p w:rsidR="00F91655" w:rsidRPr="00CB766C" w:rsidRDefault="00F91655" w:rsidP="00F91655">
      <w:pPr>
        <w:pStyle w:val="ListParagraph"/>
        <w:numPr>
          <w:ilvl w:val="0"/>
          <w:numId w:val="1"/>
        </w:numPr>
      </w:pPr>
      <w:r w:rsidRPr="00CB766C">
        <w:t>TWO/52:</w:t>
      </w:r>
      <w:r w:rsidRPr="00CB766C">
        <w:tab/>
        <w:t>June 8 to 12, hosted by the Netherlands</w:t>
      </w:r>
    </w:p>
    <w:p w:rsidR="00A30CCF" w:rsidRPr="00CB766C" w:rsidRDefault="00A30CCF" w:rsidP="00A30CCF">
      <w:pPr>
        <w:pStyle w:val="ListParagraph"/>
        <w:numPr>
          <w:ilvl w:val="0"/>
          <w:numId w:val="1"/>
        </w:numPr>
      </w:pPr>
      <w:r w:rsidRPr="00CB766C">
        <w:t>TWA/4</w:t>
      </w:r>
      <w:r w:rsidR="00F91655" w:rsidRPr="00CB766C">
        <w:t>9</w:t>
      </w:r>
      <w:r w:rsidRPr="00CB766C">
        <w:t>:</w:t>
      </w:r>
      <w:r w:rsidRPr="00CB766C">
        <w:tab/>
      </w:r>
      <w:r w:rsidR="00F91655" w:rsidRPr="00CB766C">
        <w:t>June 22 to 26, hosted by Canada</w:t>
      </w:r>
    </w:p>
    <w:p w:rsidR="00775F34" w:rsidRPr="00CB766C" w:rsidRDefault="00775F34" w:rsidP="00775F34">
      <w:pPr>
        <w:pStyle w:val="ListParagraph"/>
        <w:numPr>
          <w:ilvl w:val="0"/>
          <w:numId w:val="1"/>
        </w:numPr>
      </w:pPr>
      <w:r w:rsidRPr="00CB766C">
        <w:t>TWF/5</w:t>
      </w:r>
      <w:r w:rsidR="00C60E5F" w:rsidRPr="00CB766C">
        <w:t>1</w:t>
      </w:r>
      <w:r w:rsidRPr="00CB766C">
        <w:t>:</w:t>
      </w:r>
      <w:r w:rsidRPr="00CB766C">
        <w:tab/>
      </w:r>
      <w:r w:rsidR="00F91655" w:rsidRPr="00CB766C">
        <w:t>July 6 to 10, hosted by France</w:t>
      </w:r>
    </w:p>
    <w:p w:rsidR="00C60E5F" w:rsidRPr="00CB766C" w:rsidRDefault="00C60E5F" w:rsidP="00775F34">
      <w:pPr>
        <w:pStyle w:val="ListParagraph"/>
        <w:numPr>
          <w:ilvl w:val="0"/>
          <w:numId w:val="1"/>
        </w:numPr>
      </w:pPr>
      <w:r w:rsidRPr="00CB766C">
        <w:t>TWC/38-BMT/19:  September 21 to 25, hosted by the United States of America</w:t>
      </w:r>
    </w:p>
    <w:p w:rsidR="00775F34" w:rsidRPr="00CB766C" w:rsidRDefault="00775F34" w:rsidP="00775F34"/>
    <w:p w:rsidR="00775F34" w:rsidRPr="00CB766C" w:rsidRDefault="00775F34" w:rsidP="00775F34">
      <w:pPr>
        <w:keepNext/>
        <w:rPr>
          <w:u w:val="single"/>
        </w:rPr>
      </w:pPr>
      <w:r w:rsidRPr="00CB766C">
        <w:rPr>
          <w:u w:val="single"/>
        </w:rPr>
        <w:t>Courses, Seminars, Workshops, Missions, Important Contacts</w:t>
      </w:r>
    </w:p>
    <w:p w:rsidR="00775F34" w:rsidRPr="00CB766C" w:rsidRDefault="00775F34" w:rsidP="00775F34">
      <w:pPr>
        <w:keepNext/>
      </w:pPr>
    </w:p>
    <w:p w:rsidR="00775F34" w:rsidRPr="00CB766C" w:rsidRDefault="00775F34" w:rsidP="00775F34">
      <w:r w:rsidRPr="00C20B16">
        <w:fldChar w:fldCharType="begin"/>
      </w:r>
      <w:r w:rsidRPr="00C20B16">
        <w:instrText xml:space="preserve"> AUTONUM  </w:instrText>
      </w:r>
      <w:r w:rsidRPr="00C20B16">
        <w:fldChar w:fldCharType="end"/>
      </w:r>
      <w:r w:rsidRPr="00C20B16">
        <w:tab/>
        <w:t xml:space="preserve">During the first nine months of </w:t>
      </w:r>
      <w:r w:rsidR="00767683" w:rsidRPr="00C20B16">
        <w:t>2020</w:t>
      </w:r>
      <w:r w:rsidRPr="00C20B16">
        <w:t xml:space="preserve">, </w:t>
      </w:r>
      <w:r w:rsidR="001E2CC6" w:rsidRPr="00C20B16">
        <w:t>as reported in paragraphs </w:t>
      </w:r>
      <w:r w:rsidR="00531C15" w:rsidRPr="00C20B16">
        <w:t>51</w:t>
      </w:r>
      <w:r w:rsidR="001E2CC6" w:rsidRPr="00C20B16">
        <w:t xml:space="preserve"> to </w:t>
      </w:r>
      <w:r w:rsidR="00531C15" w:rsidRPr="00C20B16">
        <w:t>185</w:t>
      </w:r>
      <w:r w:rsidR="001E2CC6" w:rsidRPr="00C20B16">
        <w:t xml:space="preserve">, </w:t>
      </w:r>
      <w:r w:rsidRPr="00C20B16">
        <w:t xml:space="preserve">the Office undertook a total of </w:t>
      </w:r>
      <w:r w:rsidR="001E2CC6" w:rsidRPr="00C20B16">
        <w:t>14</w:t>
      </w:r>
      <w:r w:rsidRPr="00C20B16">
        <w:t xml:space="preserve"> missions (</w:t>
      </w:r>
      <w:r w:rsidR="001E2CC6" w:rsidRPr="00C20B16">
        <w:t>10</w:t>
      </w:r>
      <w:r w:rsidRPr="00C20B16">
        <w:t xml:space="preserve"> outside Geneva and </w:t>
      </w:r>
      <w:r w:rsidR="001E2CC6" w:rsidRPr="00C20B16">
        <w:t>4 in </w:t>
      </w:r>
      <w:r w:rsidRPr="00C20B16">
        <w:t>Geneva)</w:t>
      </w:r>
      <w:r w:rsidR="00767683" w:rsidRPr="00C20B16">
        <w:t xml:space="preserve"> </w:t>
      </w:r>
      <w:r w:rsidR="00A16E5C" w:rsidRPr="00C20B16">
        <w:t>and</w:t>
      </w:r>
      <w:r w:rsidR="00767683" w:rsidRPr="00C20B16">
        <w:t xml:space="preserve"> participated in a total of </w:t>
      </w:r>
      <w:r w:rsidR="001E2CC6" w:rsidRPr="00C20B16">
        <w:t>52</w:t>
      </w:r>
      <w:r w:rsidR="0025338B" w:rsidRPr="00C20B16">
        <w:t xml:space="preserve"> virtual events</w:t>
      </w:r>
      <w:r w:rsidR="00A16E5C" w:rsidRPr="00C20B16">
        <w:t>.</w:t>
      </w:r>
      <w:r w:rsidR="00375A59" w:rsidRPr="00C20B16">
        <w:t xml:space="preserve"> </w:t>
      </w:r>
      <w:r w:rsidR="001E2CC6" w:rsidRPr="00C20B16">
        <w:t xml:space="preserve"> </w:t>
      </w:r>
      <w:r w:rsidR="00D00948" w:rsidRPr="00C20B16">
        <w:t>Two </w:t>
      </w:r>
      <w:r w:rsidR="001E2CC6" w:rsidRPr="00C20B16">
        <w:t>planned events were cancelled because of the COVID-19 pandemic.</w:t>
      </w:r>
    </w:p>
    <w:p w:rsidR="00775F34" w:rsidRPr="00CB766C" w:rsidRDefault="00775F34" w:rsidP="00775F34"/>
    <w:p w:rsidR="00A84B7A" w:rsidRPr="00CB766C" w:rsidRDefault="00A84B7A" w:rsidP="00A84B7A">
      <w:r w:rsidRPr="00CB766C">
        <w:fldChar w:fldCharType="begin"/>
      </w:r>
      <w:r w:rsidRPr="00CB766C">
        <w:instrText xml:space="preserve"> AUTONUM  </w:instrText>
      </w:r>
      <w:r w:rsidRPr="00CB766C">
        <w:fldChar w:fldCharType="end"/>
      </w:r>
      <w:r w:rsidRPr="00CB766C">
        <w:tab/>
        <w:t xml:space="preserve">One session of each of the UPOV Distance Learning Courses DL-205 “Introduction to the UPOV System of Plant Variety Protection under the UPOV Convention”, DL-305 “Examination of applications for plant </w:t>
      </w:r>
      <w:r w:rsidRPr="00A84B7A">
        <w:t xml:space="preserve">breeders’ rights” (DL-305A and DL305B in one course), DL-305A “Administration of Plant Breeders’ Rights” and DL-305B “DUS Examination” was organized in English, French German and Spanish.  </w:t>
      </w:r>
      <w:r w:rsidRPr="00A84B7A">
        <w:rPr>
          <w:rFonts w:eastAsia="Calibri" w:cs="Arial"/>
        </w:rPr>
        <w:t>A special session of the UPOV DL-205 Course was organized as part of UPOV’s COVID-19 measures for breeders.</w:t>
      </w:r>
      <w:r w:rsidRPr="00CB766C">
        <w:rPr>
          <w:rFonts w:eastAsia="Calibri" w:cs="Arial"/>
        </w:rPr>
        <w:t xml:space="preserve">  </w:t>
      </w:r>
      <w:r w:rsidRPr="00CB766C">
        <w:t xml:space="preserve">A breakdown of the students participating in the UPOV distance learning courses DL-205 and DL-305 is included in Annex II. </w:t>
      </w:r>
    </w:p>
    <w:p w:rsidR="00775F34" w:rsidRPr="00CB766C" w:rsidRDefault="00775F34" w:rsidP="00775F34"/>
    <w:p w:rsidR="00775F34" w:rsidRPr="00CB766C" w:rsidRDefault="00775F34" w:rsidP="00775F34">
      <w:pPr>
        <w:rPr>
          <w:u w:val="single"/>
        </w:rPr>
      </w:pPr>
      <w:r w:rsidRPr="00CB766C">
        <w:rPr>
          <w:u w:val="single"/>
        </w:rPr>
        <w:t>Publications</w:t>
      </w:r>
    </w:p>
    <w:p w:rsidR="00775F34" w:rsidRPr="00CB766C" w:rsidRDefault="00775F34" w:rsidP="00775F34">
      <w:pPr>
        <w:rPr>
          <w:u w:val="single"/>
        </w:rPr>
      </w:pPr>
    </w:p>
    <w:p w:rsidR="00775F34" w:rsidRPr="00CB766C" w:rsidRDefault="00775F34" w:rsidP="00775F34">
      <w:pPr>
        <w:keepNext/>
      </w:pPr>
      <w:r w:rsidRPr="00CB766C">
        <w:fldChar w:fldCharType="begin"/>
      </w:r>
      <w:r w:rsidRPr="00CB766C">
        <w:instrText xml:space="preserve"> AUTONUM  </w:instrText>
      </w:r>
      <w:r w:rsidRPr="00CB766C">
        <w:fldChar w:fldCharType="end"/>
      </w:r>
      <w:r w:rsidR="00587D71">
        <w:tab/>
        <w:t>The Office published</w:t>
      </w:r>
      <w:r w:rsidRPr="00CB766C">
        <w:t xml:space="preserve"> </w:t>
      </w:r>
      <w:r w:rsidR="006F368B" w:rsidRPr="00AC3E0E">
        <w:t>180</w:t>
      </w:r>
      <w:r w:rsidRPr="00AC3E0E">
        <w:t xml:space="preserve"> </w:t>
      </w:r>
      <w:r w:rsidRPr="00AC3E0E">
        <w:rPr>
          <w:rFonts w:cs="Arial"/>
        </w:rPr>
        <w:t>updates of th</w:t>
      </w:r>
      <w:r w:rsidRPr="00CB766C">
        <w:rPr>
          <w:rFonts w:cs="Arial"/>
        </w:rPr>
        <w:t>e Plant Variety Database (PLUTO)</w:t>
      </w:r>
      <w:r w:rsidR="004F3D00" w:rsidRPr="00CB766C">
        <w:rPr>
          <w:rFonts w:cs="Arial"/>
        </w:rPr>
        <w:t xml:space="preserve"> </w:t>
      </w:r>
      <w:r w:rsidRPr="00CB766C">
        <w:t xml:space="preserve">and </w:t>
      </w:r>
      <w:r w:rsidR="00AC3E0E">
        <w:t>three</w:t>
      </w:r>
      <w:r w:rsidRPr="00CB766C">
        <w:t xml:space="preserve"> revised or</w:t>
      </w:r>
      <w:r w:rsidR="004F3D00" w:rsidRPr="00CB766C">
        <w:t xml:space="preserve"> partially revised adopted Test </w:t>
      </w:r>
      <w:r w:rsidRPr="00CB766C">
        <w:t>Guidelines.</w:t>
      </w:r>
      <w:r w:rsidR="004F3D00" w:rsidRPr="00CB766C">
        <w:t xml:space="preserve"> </w:t>
      </w:r>
    </w:p>
    <w:p w:rsidR="00775F34" w:rsidRPr="00CB766C" w:rsidRDefault="00775F34" w:rsidP="00775F34"/>
    <w:p w:rsidR="00775F34" w:rsidRPr="00CB766C" w:rsidRDefault="00775F34" w:rsidP="00775F34"/>
    <w:p w:rsidR="0044173E" w:rsidRPr="00CB766C" w:rsidRDefault="0044173E">
      <w:pPr>
        <w:jc w:val="left"/>
        <w:rPr>
          <w:u w:val="single"/>
        </w:rPr>
      </w:pPr>
      <w:r w:rsidRPr="00CB766C">
        <w:rPr>
          <w:u w:val="single"/>
        </w:rPr>
        <w:br w:type="page"/>
      </w:r>
    </w:p>
    <w:p w:rsidR="00775F34" w:rsidRPr="00CB766C" w:rsidRDefault="00775F34" w:rsidP="00775F34">
      <w:pPr>
        <w:keepNext/>
        <w:rPr>
          <w:u w:val="single"/>
        </w:rPr>
      </w:pPr>
      <w:r w:rsidRPr="00CB766C">
        <w:rPr>
          <w:u w:val="single"/>
        </w:rPr>
        <w:lastRenderedPageBreak/>
        <w:t>Table of contents</w:t>
      </w:r>
    </w:p>
    <w:p w:rsidR="00775F34" w:rsidRPr="00CB766C" w:rsidRDefault="00775F34" w:rsidP="00775F34">
      <w:pPr>
        <w:keepNext/>
      </w:pPr>
    </w:p>
    <w:p w:rsidR="00F443DC" w:rsidRPr="00CB766C" w:rsidRDefault="00775F34">
      <w:pPr>
        <w:pStyle w:val="TOC1"/>
        <w:rPr>
          <w:rFonts w:asciiTheme="minorHAnsi" w:hAnsiTheme="minorHAnsi" w:cstheme="minorBidi"/>
          <w:caps w:val="0"/>
          <w:sz w:val="22"/>
          <w:szCs w:val="22"/>
        </w:rPr>
      </w:pPr>
      <w:r w:rsidRPr="00CB766C">
        <w:rPr>
          <w:szCs w:val="22"/>
        </w:rPr>
        <w:fldChar w:fldCharType="begin"/>
      </w:r>
      <w:r w:rsidRPr="00CB766C">
        <w:rPr>
          <w:szCs w:val="22"/>
        </w:rPr>
        <w:instrText xml:space="preserve"> TOC \o "1-2" \h \z </w:instrText>
      </w:r>
      <w:r w:rsidRPr="00CB766C">
        <w:rPr>
          <w:szCs w:val="22"/>
        </w:rPr>
        <w:fldChar w:fldCharType="separate"/>
      </w:r>
      <w:hyperlink w:anchor="_Toc51252828" w:history="1">
        <w:r w:rsidR="00F443DC" w:rsidRPr="00CB766C">
          <w:rPr>
            <w:rStyle w:val="Hyperlink"/>
          </w:rPr>
          <w:t>INTRODUCTION</w:t>
        </w:r>
        <w:r w:rsidR="00F443DC" w:rsidRPr="00CB766C">
          <w:rPr>
            <w:webHidden/>
          </w:rPr>
          <w:tab/>
        </w:r>
        <w:r w:rsidR="00F443DC" w:rsidRPr="00CB766C">
          <w:rPr>
            <w:webHidden/>
          </w:rPr>
          <w:fldChar w:fldCharType="begin"/>
        </w:r>
        <w:r w:rsidR="00F443DC" w:rsidRPr="00CB766C">
          <w:rPr>
            <w:webHidden/>
          </w:rPr>
          <w:instrText xml:space="preserve"> PAGEREF _Toc51252828 \h </w:instrText>
        </w:r>
        <w:r w:rsidR="00F443DC" w:rsidRPr="00CB766C">
          <w:rPr>
            <w:webHidden/>
          </w:rPr>
        </w:r>
        <w:r w:rsidR="00F443DC" w:rsidRPr="00CB766C">
          <w:rPr>
            <w:webHidden/>
          </w:rPr>
          <w:fldChar w:fldCharType="separate"/>
        </w:r>
        <w:r w:rsidR="00F443DC" w:rsidRPr="00CB766C">
          <w:rPr>
            <w:webHidden/>
          </w:rPr>
          <w:t>4</w:t>
        </w:r>
        <w:r w:rsidR="00F443DC" w:rsidRPr="00CB766C">
          <w:rPr>
            <w:webHidden/>
          </w:rPr>
          <w:fldChar w:fldCharType="end"/>
        </w:r>
      </w:hyperlink>
    </w:p>
    <w:p w:rsidR="00F443DC" w:rsidRPr="00CB766C" w:rsidRDefault="007B66CB">
      <w:pPr>
        <w:pStyle w:val="TOC2"/>
        <w:rPr>
          <w:rFonts w:asciiTheme="minorHAnsi" w:hAnsiTheme="minorHAnsi" w:cstheme="minorBidi"/>
          <w:sz w:val="22"/>
          <w:szCs w:val="22"/>
        </w:rPr>
      </w:pPr>
      <w:hyperlink w:anchor="_Toc51252829" w:history="1">
        <w:r w:rsidR="00F443DC" w:rsidRPr="00CB766C">
          <w:rPr>
            <w:rStyle w:val="Hyperlink"/>
          </w:rPr>
          <w:t>Response to COVID-19 pandemic</w:t>
        </w:r>
        <w:r w:rsidR="00F443DC" w:rsidRPr="00CB766C">
          <w:rPr>
            <w:webHidden/>
          </w:rPr>
          <w:tab/>
        </w:r>
        <w:r w:rsidR="00F443DC" w:rsidRPr="00CB766C">
          <w:rPr>
            <w:webHidden/>
          </w:rPr>
          <w:fldChar w:fldCharType="begin"/>
        </w:r>
        <w:r w:rsidR="00F443DC" w:rsidRPr="00CB766C">
          <w:rPr>
            <w:webHidden/>
          </w:rPr>
          <w:instrText xml:space="preserve"> PAGEREF _Toc51252829 \h </w:instrText>
        </w:r>
        <w:r w:rsidR="00F443DC" w:rsidRPr="00CB766C">
          <w:rPr>
            <w:webHidden/>
          </w:rPr>
        </w:r>
        <w:r w:rsidR="00F443DC" w:rsidRPr="00CB766C">
          <w:rPr>
            <w:webHidden/>
          </w:rPr>
          <w:fldChar w:fldCharType="separate"/>
        </w:r>
        <w:r w:rsidR="00F443DC" w:rsidRPr="00CB766C">
          <w:rPr>
            <w:webHidden/>
          </w:rPr>
          <w:t>4</w:t>
        </w:r>
        <w:r w:rsidR="00F443DC" w:rsidRPr="00CB766C">
          <w:rPr>
            <w:webHidden/>
          </w:rPr>
          <w:fldChar w:fldCharType="end"/>
        </w:r>
      </w:hyperlink>
    </w:p>
    <w:p w:rsidR="00F443DC" w:rsidRPr="00CB766C" w:rsidRDefault="007B66CB">
      <w:pPr>
        <w:pStyle w:val="TOC2"/>
        <w:rPr>
          <w:rFonts w:asciiTheme="minorHAnsi" w:hAnsiTheme="minorHAnsi" w:cstheme="minorBidi"/>
          <w:sz w:val="22"/>
          <w:szCs w:val="22"/>
        </w:rPr>
      </w:pPr>
      <w:hyperlink w:anchor="_Toc51252830" w:history="1">
        <w:r w:rsidR="00F443DC" w:rsidRPr="00CB766C">
          <w:rPr>
            <w:rStyle w:val="Hyperlink"/>
          </w:rPr>
          <w:t>Working arrangements for the staff of the Office of the Union</w:t>
        </w:r>
        <w:r w:rsidR="00F443DC" w:rsidRPr="00CB766C">
          <w:rPr>
            <w:webHidden/>
          </w:rPr>
          <w:tab/>
        </w:r>
        <w:r w:rsidR="00F443DC" w:rsidRPr="00CB766C">
          <w:rPr>
            <w:webHidden/>
          </w:rPr>
          <w:fldChar w:fldCharType="begin"/>
        </w:r>
        <w:r w:rsidR="00F443DC" w:rsidRPr="00CB766C">
          <w:rPr>
            <w:webHidden/>
          </w:rPr>
          <w:instrText xml:space="preserve"> PAGEREF _Toc51252830 \h </w:instrText>
        </w:r>
        <w:r w:rsidR="00F443DC" w:rsidRPr="00CB766C">
          <w:rPr>
            <w:webHidden/>
          </w:rPr>
        </w:r>
        <w:r w:rsidR="00F443DC" w:rsidRPr="00CB766C">
          <w:rPr>
            <w:webHidden/>
          </w:rPr>
          <w:fldChar w:fldCharType="separate"/>
        </w:r>
        <w:r w:rsidR="00F443DC" w:rsidRPr="00CB766C">
          <w:rPr>
            <w:webHidden/>
          </w:rPr>
          <w:t>4</w:t>
        </w:r>
        <w:r w:rsidR="00F443DC" w:rsidRPr="00CB766C">
          <w:rPr>
            <w:webHidden/>
          </w:rPr>
          <w:fldChar w:fldCharType="end"/>
        </w:r>
      </w:hyperlink>
    </w:p>
    <w:p w:rsidR="00F443DC" w:rsidRPr="00CB766C" w:rsidRDefault="007B66CB">
      <w:pPr>
        <w:pStyle w:val="TOC2"/>
        <w:rPr>
          <w:rFonts w:asciiTheme="minorHAnsi" w:hAnsiTheme="minorHAnsi" w:cstheme="minorBidi"/>
          <w:sz w:val="22"/>
          <w:szCs w:val="22"/>
        </w:rPr>
      </w:pPr>
      <w:hyperlink w:anchor="_Toc51252831" w:history="1">
        <w:r w:rsidR="00F443DC" w:rsidRPr="00CB766C">
          <w:rPr>
            <w:rStyle w:val="Hyperlink"/>
          </w:rPr>
          <w:t>Official Travel of the staff of the Office of the Union</w:t>
        </w:r>
        <w:r w:rsidR="00F443DC" w:rsidRPr="00CB766C">
          <w:rPr>
            <w:webHidden/>
          </w:rPr>
          <w:tab/>
        </w:r>
        <w:r w:rsidR="00F443DC" w:rsidRPr="00CB766C">
          <w:rPr>
            <w:webHidden/>
          </w:rPr>
          <w:fldChar w:fldCharType="begin"/>
        </w:r>
        <w:r w:rsidR="00F443DC" w:rsidRPr="00CB766C">
          <w:rPr>
            <w:webHidden/>
          </w:rPr>
          <w:instrText xml:space="preserve"> PAGEREF _Toc51252831 \h </w:instrText>
        </w:r>
        <w:r w:rsidR="00F443DC" w:rsidRPr="00CB766C">
          <w:rPr>
            <w:webHidden/>
          </w:rPr>
        </w:r>
        <w:r w:rsidR="00F443DC" w:rsidRPr="00CB766C">
          <w:rPr>
            <w:webHidden/>
          </w:rPr>
          <w:fldChar w:fldCharType="separate"/>
        </w:r>
        <w:r w:rsidR="00F443DC" w:rsidRPr="00CB766C">
          <w:rPr>
            <w:webHidden/>
          </w:rPr>
          <w:t>5</w:t>
        </w:r>
        <w:r w:rsidR="00F443DC" w:rsidRPr="00CB766C">
          <w:rPr>
            <w:webHidden/>
          </w:rPr>
          <w:fldChar w:fldCharType="end"/>
        </w:r>
      </w:hyperlink>
    </w:p>
    <w:p w:rsidR="00F443DC" w:rsidRPr="00CB766C" w:rsidRDefault="007B66CB">
      <w:pPr>
        <w:pStyle w:val="TOC2"/>
        <w:rPr>
          <w:rFonts w:asciiTheme="minorHAnsi" w:hAnsiTheme="minorHAnsi" w:cstheme="minorBidi"/>
          <w:sz w:val="22"/>
          <w:szCs w:val="22"/>
        </w:rPr>
      </w:pPr>
      <w:hyperlink w:anchor="_Toc51252832" w:history="1">
        <w:r w:rsidR="00F443DC" w:rsidRPr="00CB766C">
          <w:rPr>
            <w:rStyle w:val="Hyperlink"/>
          </w:rPr>
          <w:t>Events and meetings organized or co-organized by UPOV in Geneva</w:t>
        </w:r>
        <w:r w:rsidR="00F443DC" w:rsidRPr="00CB766C">
          <w:rPr>
            <w:webHidden/>
          </w:rPr>
          <w:tab/>
        </w:r>
        <w:r w:rsidR="00F443DC" w:rsidRPr="00CB766C">
          <w:rPr>
            <w:webHidden/>
          </w:rPr>
          <w:fldChar w:fldCharType="begin"/>
        </w:r>
        <w:r w:rsidR="00F443DC" w:rsidRPr="00CB766C">
          <w:rPr>
            <w:webHidden/>
          </w:rPr>
          <w:instrText xml:space="preserve"> PAGEREF _Toc51252832 \h </w:instrText>
        </w:r>
        <w:r w:rsidR="00F443DC" w:rsidRPr="00CB766C">
          <w:rPr>
            <w:webHidden/>
          </w:rPr>
        </w:r>
        <w:r w:rsidR="00F443DC" w:rsidRPr="00CB766C">
          <w:rPr>
            <w:webHidden/>
          </w:rPr>
          <w:fldChar w:fldCharType="separate"/>
        </w:r>
        <w:r w:rsidR="00F443DC" w:rsidRPr="00CB766C">
          <w:rPr>
            <w:webHidden/>
          </w:rPr>
          <w:t>5</w:t>
        </w:r>
        <w:r w:rsidR="00F443DC" w:rsidRPr="00CB766C">
          <w:rPr>
            <w:webHidden/>
          </w:rPr>
          <w:fldChar w:fldCharType="end"/>
        </w:r>
      </w:hyperlink>
    </w:p>
    <w:p w:rsidR="00F443DC" w:rsidRPr="00CB766C" w:rsidRDefault="007B66CB">
      <w:pPr>
        <w:pStyle w:val="TOC2"/>
        <w:rPr>
          <w:rFonts w:asciiTheme="minorHAnsi" w:hAnsiTheme="minorHAnsi" w:cstheme="minorBidi"/>
          <w:sz w:val="22"/>
          <w:szCs w:val="22"/>
        </w:rPr>
      </w:pPr>
      <w:hyperlink w:anchor="_Toc51252833" w:history="1">
        <w:r w:rsidR="00F443DC" w:rsidRPr="00CB766C">
          <w:rPr>
            <w:rStyle w:val="Hyperlink"/>
          </w:rPr>
          <w:t>Events and meetings organized or co-organized by UPOV outside Geneva</w:t>
        </w:r>
        <w:r w:rsidR="00F443DC" w:rsidRPr="00CB766C">
          <w:rPr>
            <w:webHidden/>
          </w:rPr>
          <w:tab/>
        </w:r>
        <w:r w:rsidR="00F443DC" w:rsidRPr="00CB766C">
          <w:rPr>
            <w:webHidden/>
          </w:rPr>
          <w:fldChar w:fldCharType="begin"/>
        </w:r>
        <w:r w:rsidR="00F443DC" w:rsidRPr="00CB766C">
          <w:rPr>
            <w:webHidden/>
          </w:rPr>
          <w:instrText xml:space="preserve"> PAGEREF _Toc51252833 \h </w:instrText>
        </w:r>
        <w:r w:rsidR="00F443DC" w:rsidRPr="00CB766C">
          <w:rPr>
            <w:webHidden/>
          </w:rPr>
        </w:r>
        <w:r w:rsidR="00F443DC" w:rsidRPr="00CB766C">
          <w:rPr>
            <w:webHidden/>
          </w:rPr>
          <w:fldChar w:fldCharType="separate"/>
        </w:r>
        <w:r w:rsidR="00F443DC" w:rsidRPr="00CB766C">
          <w:rPr>
            <w:webHidden/>
          </w:rPr>
          <w:t>5</w:t>
        </w:r>
        <w:r w:rsidR="00F443DC" w:rsidRPr="00CB766C">
          <w:rPr>
            <w:webHidden/>
          </w:rPr>
          <w:fldChar w:fldCharType="end"/>
        </w:r>
      </w:hyperlink>
    </w:p>
    <w:p w:rsidR="00F443DC" w:rsidRPr="00CB766C" w:rsidRDefault="007B66CB">
      <w:pPr>
        <w:pStyle w:val="TOC1"/>
        <w:rPr>
          <w:rFonts w:asciiTheme="minorHAnsi" w:hAnsiTheme="minorHAnsi" w:cstheme="minorBidi"/>
          <w:caps w:val="0"/>
          <w:sz w:val="22"/>
          <w:szCs w:val="22"/>
        </w:rPr>
      </w:pPr>
      <w:hyperlink w:anchor="_Toc51252834" w:history="1">
        <w:r w:rsidR="00F443DC" w:rsidRPr="00CB766C">
          <w:rPr>
            <w:rStyle w:val="Hyperlink"/>
          </w:rPr>
          <w:t>I.</w:t>
        </w:r>
        <w:r w:rsidR="00F443DC" w:rsidRPr="00CB766C">
          <w:rPr>
            <w:rFonts w:asciiTheme="minorHAnsi" w:hAnsiTheme="minorHAnsi" w:cstheme="minorBidi"/>
            <w:caps w:val="0"/>
            <w:sz w:val="22"/>
            <w:szCs w:val="22"/>
          </w:rPr>
          <w:tab/>
        </w:r>
        <w:r w:rsidR="00F443DC" w:rsidRPr="00CB766C">
          <w:rPr>
            <w:rStyle w:val="Hyperlink"/>
          </w:rPr>
          <w:t>COMPOSITION OF THE UNION</w:t>
        </w:r>
        <w:r w:rsidR="00F443DC" w:rsidRPr="00CB766C">
          <w:rPr>
            <w:webHidden/>
          </w:rPr>
          <w:tab/>
        </w:r>
        <w:r w:rsidR="00F443DC" w:rsidRPr="00CB766C">
          <w:rPr>
            <w:webHidden/>
          </w:rPr>
          <w:fldChar w:fldCharType="begin"/>
        </w:r>
        <w:r w:rsidR="00F443DC" w:rsidRPr="00CB766C">
          <w:rPr>
            <w:webHidden/>
          </w:rPr>
          <w:instrText xml:space="preserve"> PAGEREF _Toc51252834 \h </w:instrText>
        </w:r>
        <w:r w:rsidR="00F443DC" w:rsidRPr="00CB766C">
          <w:rPr>
            <w:webHidden/>
          </w:rPr>
        </w:r>
        <w:r w:rsidR="00F443DC" w:rsidRPr="00CB766C">
          <w:rPr>
            <w:webHidden/>
          </w:rPr>
          <w:fldChar w:fldCharType="separate"/>
        </w:r>
        <w:r w:rsidR="00F443DC" w:rsidRPr="00CB766C">
          <w:rPr>
            <w:webHidden/>
          </w:rPr>
          <w:t>7</w:t>
        </w:r>
        <w:r w:rsidR="00F443DC" w:rsidRPr="00CB766C">
          <w:rPr>
            <w:webHidden/>
          </w:rPr>
          <w:fldChar w:fldCharType="end"/>
        </w:r>
      </w:hyperlink>
    </w:p>
    <w:p w:rsidR="00F443DC" w:rsidRPr="00CB766C" w:rsidRDefault="007B66CB">
      <w:pPr>
        <w:pStyle w:val="TOC2"/>
        <w:rPr>
          <w:rFonts w:asciiTheme="minorHAnsi" w:hAnsiTheme="minorHAnsi" w:cstheme="minorBidi"/>
          <w:sz w:val="22"/>
          <w:szCs w:val="22"/>
        </w:rPr>
      </w:pPr>
      <w:hyperlink w:anchor="_Toc51252835" w:history="1">
        <w:r w:rsidR="00F443DC" w:rsidRPr="00CB766C">
          <w:rPr>
            <w:rStyle w:val="Hyperlink"/>
          </w:rPr>
          <w:t>Members</w:t>
        </w:r>
        <w:r w:rsidR="00F443DC" w:rsidRPr="00CB766C">
          <w:rPr>
            <w:webHidden/>
          </w:rPr>
          <w:tab/>
        </w:r>
        <w:r w:rsidR="00F443DC" w:rsidRPr="00CB766C">
          <w:rPr>
            <w:webHidden/>
          </w:rPr>
          <w:fldChar w:fldCharType="begin"/>
        </w:r>
        <w:r w:rsidR="00F443DC" w:rsidRPr="00CB766C">
          <w:rPr>
            <w:webHidden/>
          </w:rPr>
          <w:instrText xml:space="preserve"> PAGEREF _Toc51252835 \h </w:instrText>
        </w:r>
        <w:r w:rsidR="00F443DC" w:rsidRPr="00CB766C">
          <w:rPr>
            <w:webHidden/>
          </w:rPr>
        </w:r>
        <w:r w:rsidR="00F443DC" w:rsidRPr="00CB766C">
          <w:rPr>
            <w:webHidden/>
          </w:rPr>
          <w:fldChar w:fldCharType="separate"/>
        </w:r>
        <w:r w:rsidR="00F443DC" w:rsidRPr="00CB766C">
          <w:rPr>
            <w:webHidden/>
          </w:rPr>
          <w:t>7</w:t>
        </w:r>
        <w:r w:rsidR="00F443DC" w:rsidRPr="00CB766C">
          <w:rPr>
            <w:webHidden/>
          </w:rPr>
          <w:fldChar w:fldCharType="end"/>
        </w:r>
      </w:hyperlink>
    </w:p>
    <w:p w:rsidR="00F443DC" w:rsidRPr="00CB766C" w:rsidRDefault="007B66CB">
      <w:pPr>
        <w:pStyle w:val="TOC2"/>
        <w:rPr>
          <w:rFonts w:asciiTheme="minorHAnsi" w:hAnsiTheme="minorHAnsi" w:cstheme="minorBidi"/>
          <w:sz w:val="22"/>
          <w:szCs w:val="22"/>
        </w:rPr>
      </w:pPr>
      <w:hyperlink w:anchor="_Toc51252836" w:history="1">
        <w:r w:rsidR="00F443DC" w:rsidRPr="00CB766C">
          <w:rPr>
            <w:rStyle w:val="Hyperlink"/>
          </w:rPr>
          <w:t>Situation in Relation to the Various Acts of the Convention</w:t>
        </w:r>
        <w:r w:rsidR="00F443DC" w:rsidRPr="00CB766C">
          <w:rPr>
            <w:webHidden/>
          </w:rPr>
          <w:tab/>
        </w:r>
        <w:r w:rsidR="00F443DC" w:rsidRPr="00CB766C">
          <w:rPr>
            <w:webHidden/>
          </w:rPr>
          <w:fldChar w:fldCharType="begin"/>
        </w:r>
        <w:r w:rsidR="00F443DC" w:rsidRPr="00CB766C">
          <w:rPr>
            <w:webHidden/>
          </w:rPr>
          <w:instrText xml:space="preserve"> PAGEREF _Toc51252836 \h </w:instrText>
        </w:r>
        <w:r w:rsidR="00F443DC" w:rsidRPr="00CB766C">
          <w:rPr>
            <w:webHidden/>
          </w:rPr>
        </w:r>
        <w:r w:rsidR="00F443DC" w:rsidRPr="00CB766C">
          <w:rPr>
            <w:webHidden/>
          </w:rPr>
          <w:fldChar w:fldCharType="separate"/>
        </w:r>
        <w:r w:rsidR="00F443DC" w:rsidRPr="00CB766C">
          <w:rPr>
            <w:webHidden/>
          </w:rPr>
          <w:t>7</w:t>
        </w:r>
        <w:r w:rsidR="00F443DC" w:rsidRPr="00CB766C">
          <w:rPr>
            <w:webHidden/>
          </w:rPr>
          <w:fldChar w:fldCharType="end"/>
        </w:r>
      </w:hyperlink>
    </w:p>
    <w:p w:rsidR="00F443DC" w:rsidRPr="00CB766C" w:rsidRDefault="007B66CB">
      <w:pPr>
        <w:pStyle w:val="TOC2"/>
        <w:rPr>
          <w:rFonts w:asciiTheme="minorHAnsi" w:hAnsiTheme="minorHAnsi" w:cstheme="minorBidi"/>
          <w:sz w:val="22"/>
          <w:szCs w:val="22"/>
        </w:rPr>
      </w:pPr>
      <w:hyperlink w:anchor="_Toc51252837" w:history="1">
        <w:r w:rsidR="00F443DC" w:rsidRPr="00CB766C">
          <w:rPr>
            <w:rStyle w:val="Hyperlink"/>
          </w:rPr>
          <w:t>States/organizations that have initiated the procedure to become a member of the Union</w:t>
        </w:r>
        <w:r w:rsidR="00F443DC" w:rsidRPr="00CB766C">
          <w:rPr>
            <w:webHidden/>
          </w:rPr>
          <w:tab/>
        </w:r>
        <w:r w:rsidR="00F443DC" w:rsidRPr="00CB766C">
          <w:rPr>
            <w:webHidden/>
          </w:rPr>
          <w:fldChar w:fldCharType="begin"/>
        </w:r>
        <w:r w:rsidR="00F443DC" w:rsidRPr="00CB766C">
          <w:rPr>
            <w:webHidden/>
          </w:rPr>
          <w:instrText xml:space="preserve"> PAGEREF _Toc51252837 \h </w:instrText>
        </w:r>
        <w:r w:rsidR="00F443DC" w:rsidRPr="00CB766C">
          <w:rPr>
            <w:webHidden/>
          </w:rPr>
        </w:r>
        <w:r w:rsidR="00F443DC" w:rsidRPr="00CB766C">
          <w:rPr>
            <w:webHidden/>
          </w:rPr>
          <w:fldChar w:fldCharType="separate"/>
        </w:r>
        <w:r w:rsidR="00F443DC" w:rsidRPr="00CB766C">
          <w:rPr>
            <w:webHidden/>
          </w:rPr>
          <w:t>7</w:t>
        </w:r>
        <w:r w:rsidR="00F443DC" w:rsidRPr="00CB766C">
          <w:rPr>
            <w:webHidden/>
          </w:rPr>
          <w:fldChar w:fldCharType="end"/>
        </w:r>
      </w:hyperlink>
    </w:p>
    <w:p w:rsidR="00F443DC" w:rsidRPr="00CB766C" w:rsidRDefault="007B66CB">
      <w:pPr>
        <w:pStyle w:val="TOC1"/>
        <w:rPr>
          <w:rFonts w:asciiTheme="minorHAnsi" w:hAnsiTheme="minorHAnsi" w:cstheme="minorBidi"/>
          <w:caps w:val="0"/>
          <w:sz w:val="22"/>
          <w:szCs w:val="22"/>
        </w:rPr>
      </w:pPr>
      <w:hyperlink w:anchor="_Toc51252838" w:history="1">
        <w:r w:rsidR="00F443DC" w:rsidRPr="00CB766C">
          <w:rPr>
            <w:rStyle w:val="Hyperlink"/>
          </w:rPr>
          <w:t>II.</w:t>
        </w:r>
        <w:r w:rsidR="00F443DC" w:rsidRPr="00CB766C">
          <w:rPr>
            <w:rFonts w:asciiTheme="minorHAnsi" w:hAnsiTheme="minorHAnsi" w:cstheme="minorBidi"/>
            <w:caps w:val="0"/>
            <w:sz w:val="22"/>
            <w:szCs w:val="22"/>
          </w:rPr>
          <w:tab/>
        </w:r>
        <w:r w:rsidR="00F443DC" w:rsidRPr="00CB766C">
          <w:rPr>
            <w:rStyle w:val="Hyperlink"/>
          </w:rPr>
          <w:t>RELATIONS WITH STATES AND ORGANIZATIONS</w:t>
        </w:r>
        <w:r w:rsidR="00F443DC" w:rsidRPr="00CB766C">
          <w:rPr>
            <w:webHidden/>
          </w:rPr>
          <w:tab/>
        </w:r>
        <w:r w:rsidR="00F443DC" w:rsidRPr="00CB766C">
          <w:rPr>
            <w:webHidden/>
          </w:rPr>
          <w:fldChar w:fldCharType="begin"/>
        </w:r>
        <w:r w:rsidR="00F443DC" w:rsidRPr="00CB766C">
          <w:rPr>
            <w:webHidden/>
          </w:rPr>
          <w:instrText xml:space="preserve"> PAGEREF _Toc51252838 \h </w:instrText>
        </w:r>
        <w:r w:rsidR="00F443DC" w:rsidRPr="00CB766C">
          <w:rPr>
            <w:webHidden/>
          </w:rPr>
        </w:r>
        <w:r w:rsidR="00F443DC" w:rsidRPr="00CB766C">
          <w:rPr>
            <w:webHidden/>
          </w:rPr>
          <w:fldChar w:fldCharType="separate"/>
        </w:r>
        <w:r w:rsidR="00F443DC" w:rsidRPr="00CB766C">
          <w:rPr>
            <w:webHidden/>
          </w:rPr>
          <w:t>8</w:t>
        </w:r>
        <w:r w:rsidR="00F443DC" w:rsidRPr="00CB766C">
          <w:rPr>
            <w:webHidden/>
          </w:rPr>
          <w:fldChar w:fldCharType="end"/>
        </w:r>
      </w:hyperlink>
    </w:p>
    <w:p w:rsidR="00F443DC" w:rsidRPr="00CB766C" w:rsidRDefault="007B66CB">
      <w:pPr>
        <w:pStyle w:val="TOC1"/>
        <w:rPr>
          <w:rFonts w:asciiTheme="minorHAnsi" w:hAnsiTheme="minorHAnsi" w:cstheme="minorBidi"/>
          <w:caps w:val="0"/>
          <w:sz w:val="22"/>
          <w:szCs w:val="22"/>
        </w:rPr>
      </w:pPr>
      <w:hyperlink w:anchor="_Toc51252839" w:history="1">
        <w:r w:rsidR="00F443DC" w:rsidRPr="00CB766C">
          <w:rPr>
            <w:rStyle w:val="Hyperlink"/>
          </w:rPr>
          <w:t>III.</w:t>
        </w:r>
        <w:r w:rsidR="00F443DC" w:rsidRPr="00CB766C">
          <w:rPr>
            <w:rFonts w:asciiTheme="minorHAnsi" w:hAnsiTheme="minorHAnsi" w:cstheme="minorBidi"/>
            <w:caps w:val="0"/>
            <w:sz w:val="22"/>
            <w:szCs w:val="22"/>
          </w:rPr>
          <w:tab/>
        </w:r>
        <w:r w:rsidR="00F443DC" w:rsidRPr="00CB766C">
          <w:rPr>
            <w:rStyle w:val="Hyperlink"/>
          </w:rPr>
          <w:t>SESSIONS OF THE COUNCIL AND ITS SUBSIDIARY BODIES</w:t>
        </w:r>
        <w:r w:rsidR="00F443DC" w:rsidRPr="00CB766C">
          <w:rPr>
            <w:webHidden/>
          </w:rPr>
          <w:tab/>
        </w:r>
        <w:r w:rsidR="00F443DC" w:rsidRPr="00CB766C">
          <w:rPr>
            <w:webHidden/>
          </w:rPr>
          <w:fldChar w:fldCharType="begin"/>
        </w:r>
        <w:r w:rsidR="00F443DC" w:rsidRPr="00CB766C">
          <w:rPr>
            <w:webHidden/>
          </w:rPr>
          <w:instrText xml:space="preserve"> PAGEREF _Toc51252839 \h </w:instrText>
        </w:r>
        <w:r w:rsidR="00F443DC" w:rsidRPr="00CB766C">
          <w:rPr>
            <w:webHidden/>
          </w:rPr>
        </w:r>
        <w:r w:rsidR="00F443DC" w:rsidRPr="00CB766C">
          <w:rPr>
            <w:webHidden/>
          </w:rPr>
          <w:fldChar w:fldCharType="separate"/>
        </w:r>
        <w:r w:rsidR="00F443DC" w:rsidRPr="00CB766C">
          <w:rPr>
            <w:webHidden/>
          </w:rPr>
          <w:t>8</w:t>
        </w:r>
        <w:r w:rsidR="00F443DC" w:rsidRPr="00CB766C">
          <w:rPr>
            <w:webHidden/>
          </w:rPr>
          <w:fldChar w:fldCharType="end"/>
        </w:r>
      </w:hyperlink>
    </w:p>
    <w:p w:rsidR="00F443DC" w:rsidRPr="00CB766C" w:rsidRDefault="007B66CB">
      <w:pPr>
        <w:pStyle w:val="TOC1"/>
        <w:rPr>
          <w:rFonts w:asciiTheme="minorHAnsi" w:hAnsiTheme="minorHAnsi" w:cstheme="minorBidi"/>
          <w:caps w:val="0"/>
          <w:sz w:val="22"/>
          <w:szCs w:val="22"/>
        </w:rPr>
      </w:pPr>
      <w:hyperlink w:anchor="_Toc51252840" w:history="1">
        <w:r w:rsidR="00F443DC" w:rsidRPr="00CB766C">
          <w:rPr>
            <w:rStyle w:val="Hyperlink"/>
          </w:rPr>
          <w:t>IV.</w:t>
        </w:r>
        <w:r w:rsidR="00F443DC" w:rsidRPr="00CB766C">
          <w:rPr>
            <w:rFonts w:asciiTheme="minorHAnsi" w:hAnsiTheme="minorHAnsi" w:cstheme="minorBidi"/>
            <w:caps w:val="0"/>
            <w:sz w:val="22"/>
            <w:szCs w:val="22"/>
          </w:rPr>
          <w:tab/>
        </w:r>
        <w:r w:rsidR="00F443DC" w:rsidRPr="00CB766C">
          <w:rPr>
            <w:rStyle w:val="Hyperlink"/>
          </w:rPr>
          <w:t>COURSES, SEMINARS, WORKSHOPS, MISSIONS, IMPORTANT CONTACTS</w:t>
        </w:r>
        <w:r w:rsidR="00F443DC" w:rsidRPr="00CB766C">
          <w:rPr>
            <w:webHidden/>
          </w:rPr>
          <w:tab/>
        </w:r>
        <w:r w:rsidR="00F443DC" w:rsidRPr="00CB766C">
          <w:rPr>
            <w:webHidden/>
          </w:rPr>
          <w:fldChar w:fldCharType="begin"/>
        </w:r>
        <w:r w:rsidR="00F443DC" w:rsidRPr="00CB766C">
          <w:rPr>
            <w:webHidden/>
          </w:rPr>
          <w:instrText xml:space="preserve"> PAGEREF _Toc51252840 \h </w:instrText>
        </w:r>
        <w:r w:rsidR="00F443DC" w:rsidRPr="00CB766C">
          <w:rPr>
            <w:webHidden/>
          </w:rPr>
        </w:r>
        <w:r w:rsidR="00F443DC" w:rsidRPr="00CB766C">
          <w:rPr>
            <w:webHidden/>
          </w:rPr>
          <w:fldChar w:fldCharType="separate"/>
        </w:r>
        <w:r w:rsidR="00F443DC" w:rsidRPr="00CB766C">
          <w:rPr>
            <w:webHidden/>
          </w:rPr>
          <w:t>9</w:t>
        </w:r>
        <w:r w:rsidR="00F443DC" w:rsidRPr="00CB766C">
          <w:rPr>
            <w:webHidden/>
          </w:rPr>
          <w:fldChar w:fldCharType="end"/>
        </w:r>
      </w:hyperlink>
    </w:p>
    <w:p w:rsidR="00F443DC" w:rsidRPr="00CB766C" w:rsidRDefault="007B66CB">
      <w:pPr>
        <w:pStyle w:val="TOC2"/>
        <w:rPr>
          <w:rFonts w:asciiTheme="minorHAnsi" w:hAnsiTheme="minorHAnsi" w:cstheme="minorBidi"/>
          <w:sz w:val="22"/>
          <w:szCs w:val="22"/>
        </w:rPr>
      </w:pPr>
      <w:hyperlink w:anchor="_Toc51252841" w:history="1">
        <w:r w:rsidR="00F443DC" w:rsidRPr="00CB766C">
          <w:rPr>
            <w:rStyle w:val="Hyperlink"/>
          </w:rPr>
          <w:t>Individual activities</w:t>
        </w:r>
        <w:r w:rsidR="00F443DC" w:rsidRPr="00CB766C">
          <w:rPr>
            <w:webHidden/>
          </w:rPr>
          <w:tab/>
        </w:r>
        <w:r w:rsidR="00F443DC" w:rsidRPr="00CB766C">
          <w:rPr>
            <w:webHidden/>
          </w:rPr>
          <w:fldChar w:fldCharType="begin"/>
        </w:r>
        <w:r w:rsidR="00F443DC" w:rsidRPr="00CB766C">
          <w:rPr>
            <w:webHidden/>
          </w:rPr>
          <w:instrText xml:space="preserve"> PAGEREF _Toc51252841 \h </w:instrText>
        </w:r>
        <w:r w:rsidR="00F443DC" w:rsidRPr="00CB766C">
          <w:rPr>
            <w:webHidden/>
          </w:rPr>
        </w:r>
        <w:r w:rsidR="00F443DC" w:rsidRPr="00CB766C">
          <w:rPr>
            <w:webHidden/>
          </w:rPr>
          <w:fldChar w:fldCharType="separate"/>
        </w:r>
        <w:r w:rsidR="00F443DC" w:rsidRPr="00CB766C">
          <w:rPr>
            <w:webHidden/>
          </w:rPr>
          <w:t>9</w:t>
        </w:r>
        <w:r w:rsidR="00F443DC" w:rsidRPr="00CB766C">
          <w:rPr>
            <w:webHidden/>
          </w:rPr>
          <w:fldChar w:fldCharType="end"/>
        </w:r>
      </w:hyperlink>
    </w:p>
    <w:p w:rsidR="00F443DC" w:rsidRPr="00CB766C" w:rsidRDefault="007B66CB">
      <w:pPr>
        <w:pStyle w:val="TOC2"/>
        <w:rPr>
          <w:rFonts w:asciiTheme="minorHAnsi" w:hAnsiTheme="minorHAnsi" w:cstheme="minorBidi"/>
          <w:sz w:val="22"/>
          <w:szCs w:val="22"/>
        </w:rPr>
      </w:pPr>
      <w:hyperlink w:anchor="_Toc51252842" w:history="1">
        <w:r w:rsidR="00F443DC" w:rsidRPr="00CB766C">
          <w:rPr>
            <w:rStyle w:val="Hyperlink"/>
          </w:rPr>
          <w:t>Distance Learning Courses</w:t>
        </w:r>
        <w:r w:rsidR="00F443DC" w:rsidRPr="00CB766C">
          <w:rPr>
            <w:webHidden/>
          </w:rPr>
          <w:tab/>
        </w:r>
        <w:r w:rsidR="00F443DC" w:rsidRPr="00CB766C">
          <w:rPr>
            <w:webHidden/>
          </w:rPr>
          <w:fldChar w:fldCharType="begin"/>
        </w:r>
        <w:r w:rsidR="00F443DC" w:rsidRPr="00CB766C">
          <w:rPr>
            <w:webHidden/>
          </w:rPr>
          <w:instrText xml:space="preserve"> PAGEREF _Toc51252842 \h </w:instrText>
        </w:r>
        <w:r w:rsidR="00F443DC" w:rsidRPr="00CB766C">
          <w:rPr>
            <w:webHidden/>
          </w:rPr>
        </w:r>
        <w:r w:rsidR="00F443DC" w:rsidRPr="00CB766C">
          <w:rPr>
            <w:webHidden/>
          </w:rPr>
          <w:fldChar w:fldCharType="separate"/>
        </w:r>
        <w:r w:rsidR="00F443DC" w:rsidRPr="00CB766C">
          <w:rPr>
            <w:webHidden/>
          </w:rPr>
          <w:t>17</w:t>
        </w:r>
        <w:r w:rsidR="00F443DC" w:rsidRPr="00CB766C">
          <w:rPr>
            <w:webHidden/>
          </w:rPr>
          <w:fldChar w:fldCharType="end"/>
        </w:r>
      </w:hyperlink>
    </w:p>
    <w:p w:rsidR="00F443DC" w:rsidRPr="00CB766C" w:rsidRDefault="007B66CB">
      <w:pPr>
        <w:pStyle w:val="TOC1"/>
        <w:rPr>
          <w:rFonts w:asciiTheme="minorHAnsi" w:hAnsiTheme="minorHAnsi" w:cstheme="minorBidi"/>
          <w:caps w:val="0"/>
          <w:sz w:val="22"/>
          <w:szCs w:val="22"/>
        </w:rPr>
      </w:pPr>
      <w:hyperlink w:anchor="_Toc51252843" w:history="1">
        <w:r w:rsidR="00F443DC" w:rsidRPr="00CB766C">
          <w:rPr>
            <w:rStyle w:val="Hyperlink"/>
          </w:rPr>
          <w:t>V.</w:t>
        </w:r>
        <w:r w:rsidR="00F443DC" w:rsidRPr="00CB766C">
          <w:rPr>
            <w:rFonts w:asciiTheme="minorHAnsi" w:hAnsiTheme="minorHAnsi" w:cstheme="minorBidi"/>
            <w:caps w:val="0"/>
            <w:sz w:val="22"/>
            <w:szCs w:val="22"/>
          </w:rPr>
          <w:tab/>
        </w:r>
        <w:r w:rsidR="00F443DC" w:rsidRPr="00CB766C">
          <w:rPr>
            <w:rStyle w:val="Hyperlink"/>
          </w:rPr>
          <w:t>PUBLICATIONS</w:t>
        </w:r>
        <w:r w:rsidR="00F443DC" w:rsidRPr="00CB766C">
          <w:rPr>
            <w:webHidden/>
          </w:rPr>
          <w:tab/>
        </w:r>
        <w:r w:rsidR="00F443DC" w:rsidRPr="00CB766C">
          <w:rPr>
            <w:webHidden/>
          </w:rPr>
          <w:fldChar w:fldCharType="begin"/>
        </w:r>
        <w:r w:rsidR="00F443DC" w:rsidRPr="00CB766C">
          <w:rPr>
            <w:webHidden/>
          </w:rPr>
          <w:instrText xml:space="preserve"> PAGEREF _Toc51252843 \h </w:instrText>
        </w:r>
        <w:r w:rsidR="00F443DC" w:rsidRPr="00CB766C">
          <w:rPr>
            <w:webHidden/>
          </w:rPr>
        </w:r>
        <w:r w:rsidR="00F443DC" w:rsidRPr="00CB766C">
          <w:rPr>
            <w:webHidden/>
          </w:rPr>
          <w:fldChar w:fldCharType="separate"/>
        </w:r>
        <w:r w:rsidR="00F443DC" w:rsidRPr="00CB766C">
          <w:rPr>
            <w:webHidden/>
          </w:rPr>
          <w:t>17</w:t>
        </w:r>
        <w:r w:rsidR="00F443DC" w:rsidRPr="00CB766C">
          <w:rPr>
            <w:webHidden/>
          </w:rPr>
          <w:fldChar w:fldCharType="end"/>
        </w:r>
      </w:hyperlink>
    </w:p>
    <w:p w:rsidR="00775F34" w:rsidRPr="00CB766C" w:rsidRDefault="00775F34" w:rsidP="00775F34">
      <w:r w:rsidRPr="00CB766C">
        <w:fldChar w:fldCharType="end"/>
      </w:r>
    </w:p>
    <w:p w:rsidR="00775F34" w:rsidRPr="00CB766C" w:rsidRDefault="00775F34" w:rsidP="00775F34">
      <w:pPr>
        <w:ind w:left="426"/>
        <w:rPr>
          <w:sz w:val="18"/>
        </w:rPr>
      </w:pPr>
      <w:r w:rsidRPr="00CB766C">
        <w:rPr>
          <w:sz w:val="18"/>
        </w:rPr>
        <w:t>ANNEX I:</w:t>
      </w:r>
      <w:r w:rsidRPr="00CB766C">
        <w:rPr>
          <w:sz w:val="18"/>
        </w:rPr>
        <w:tab/>
        <w:t>Members of the Union</w:t>
      </w:r>
    </w:p>
    <w:p w:rsidR="00775F34" w:rsidRPr="00CB766C" w:rsidRDefault="00775F34" w:rsidP="00775F34">
      <w:pPr>
        <w:ind w:left="426"/>
        <w:rPr>
          <w:sz w:val="18"/>
        </w:rPr>
      </w:pPr>
    </w:p>
    <w:p w:rsidR="00775F34" w:rsidRPr="00CB766C" w:rsidRDefault="00775F34" w:rsidP="00775F34">
      <w:pPr>
        <w:ind w:left="426"/>
        <w:rPr>
          <w:sz w:val="18"/>
        </w:rPr>
      </w:pPr>
      <w:r w:rsidRPr="00CB766C">
        <w:rPr>
          <w:sz w:val="18"/>
        </w:rPr>
        <w:t>ANNEX II:</w:t>
      </w:r>
      <w:r w:rsidRPr="00CB766C">
        <w:rPr>
          <w:sz w:val="18"/>
        </w:rPr>
        <w:tab/>
        <w:t>Participation in the UPOV Distance Learning Courses</w:t>
      </w:r>
    </w:p>
    <w:p w:rsidR="00775F34" w:rsidRPr="00CB766C" w:rsidRDefault="00775F34" w:rsidP="00775F34">
      <w:pPr>
        <w:ind w:left="426"/>
        <w:rPr>
          <w:sz w:val="18"/>
        </w:rPr>
      </w:pPr>
    </w:p>
    <w:p w:rsidR="00775F34" w:rsidRPr="00CB766C" w:rsidRDefault="00775F34" w:rsidP="00775F34">
      <w:pPr>
        <w:ind w:left="426"/>
        <w:rPr>
          <w:sz w:val="18"/>
        </w:rPr>
      </w:pPr>
      <w:r w:rsidRPr="00CB766C">
        <w:rPr>
          <w:sz w:val="18"/>
        </w:rPr>
        <w:t>Appendix:</w:t>
      </w:r>
      <w:r w:rsidRPr="00CB766C">
        <w:rPr>
          <w:sz w:val="18"/>
        </w:rPr>
        <w:tab/>
        <w:t>Acronyms and abbreviations</w:t>
      </w:r>
    </w:p>
    <w:p w:rsidR="00775F34" w:rsidRPr="00CB766C" w:rsidRDefault="00775F34" w:rsidP="00775F34">
      <w:pPr>
        <w:jc w:val="left"/>
      </w:pPr>
      <w:r w:rsidRPr="00CB766C">
        <w:br w:type="page"/>
      </w:r>
    </w:p>
    <w:p w:rsidR="004038CE" w:rsidRPr="00CB766C" w:rsidRDefault="004038CE" w:rsidP="00775F34">
      <w:pPr>
        <w:pStyle w:val="Heading1"/>
      </w:pPr>
      <w:bookmarkStart w:id="3" w:name="_Toc51252828"/>
      <w:r w:rsidRPr="00CB766C">
        <w:lastRenderedPageBreak/>
        <w:t>INTRODUCTION</w:t>
      </w:r>
      <w:bookmarkEnd w:id="3"/>
    </w:p>
    <w:p w:rsidR="004038CE" w:rsidRPr="00CB766C" w:rsidRDefault="004038CE" w:rsidP="004038CE"/>
    <w:p w:rsidR="004038CE" w:rsidRPr="00CB766C" w:rsidRDefault="004038CE" w:rsidP="004038CE">
      <w:pPr>
        <w:pStyle w:val="Heading2"/>
      </w:pPr>
      <w:bookmarkStart w:id="4" w:name="_Toc51252829"/>
      <w:r w:rsidRPr="00CB766C">
        <w:t>Response to COVID-19 pandemic</w:t>
      </w:r>
      <w:bookmarkEnd w:id="4"/>
    </w:p>
    <w:p w:rsidR="004038CE" w:rsidRPr="00CB766C" w:rsidRDefault="004038CE" w:rsidP="004038CE">
      <w:pPr>
        <w:jc w:val="left"/>
      </w:pPr>
    </w:p>
    <w:p w:rsidR="004038CE" w:rsidRPr="00CB766C" w:rsidRDefault="004038CE" w:rsidP="004038CE">
      <w:r w:rsidRPr="00CB766C">
        <w:fldChar w:fldCharType="begin"/>
      </w:r>
      <w:r w:rsidRPr="00CB766C">
        <w:instrText xml:space="preserve"> AUTONUM  </w:instrText>
      </w:r>
      <w:r w:rsidRPr="00CB766C">
        <w:fldChar w:fldCharType="end"/>
      </w:r>
      <w:r w:rsidRPr="00CB766C">
        <w:tab/>
        <w:t>In response to the COVID-19 pandemic, a number of measures were taken in recognition of UPOV’s commitment to the health and safety of its personnel, as well as the communities where they live and work, while delivering the program of work approved by the Council.</w:t>
      </w:r>
    </w:p>
    <w:p w:rsidR="004038CE" w:rsidRPr="00CB766C" w:rsidRDefault="004038CE" w:rsidP="004038CE">
      <w:pPr>
        <w:jc w:val="left"/>
      </w:pPr>
    </w:p>
    <w:p w:rsidR="004038CE" w:rsidRPr="00CB766C" w:rsidRDefault="004038CE" w:rsidP="004038CE">
      <w:r w:rsidRPr="00CB766C">
        <w:fldChar w:fldCharType="begin"/>
      </w:r>
      <w:r w:rsidRPr="00CB766C">
        <w:instrText xml:space="preserve"> AUTONUM  </w:instrText>
      </w:r>
      <w:r w:rsidRPr="00CB766C">
        <w:fldChar w:fldCharType="end"/>
      </w:r>
      <w:r w:rsidRPr="00CB766C">
        <w:tab/>
        <w:t xml:space="preserve">Considering measures announced by the Swiss Confederation and the Canton and City of Geneva, together with those by the United Nations Office in Geneva (UNOG) and the World Health Organization (WHO), and the World Intellectual Property Organization (WIPO), UPOV took the following measures on March 17, 2020: </w:t>
      </w:r>
    </w:p>
    <w:p w:rsidR="004038CE" w:rsidRPr="00CB766C" w:rsidRDefault="004038CE" w:rsidP="004038CE">
      <w:pPr>
        <w:jc w:val="left"/>
      </w:pPr>
    </w:p>
    <w:p w:rsidR="004038CE" w:rsidRPr="00CB766C" w:rsidRDefault="004038CE" w:rsidP="004038CE">
      <w:pPr>
        <w:rPr>
          <w:i/>
        </w:rPr>
      </w:pPr>
      <w:r w:rsidRPr="00CB766C">
        <w:rPr>
          <w:i/>
        </w:rPr>
        <w:t>Remote working arrangements for the majority of the staff of the Office of the Union</w:t>
      </w:r>
    </w:p>
    <w:p w:rsidR="004038CE" w:rsidRPr="00CB766C" w:rsidRDefault="004038CE" w:rsidP="004038CE"/>
    <w:p w:rsidR="004038CE" w:rsidRPr="00CB766C" w:rsidRDefault="004038CE" w:rsidP="004038CE">
      <w:pPr>
        <w:pStyle w:val="ListParagraph"/>
        <w:numPr>
          <w:ilvl w:val="0"/>
          <w:numId w:val="10"/>
        </w:numPr>
        <w:ind w:left="567" w:hanging="283"/>
      </w:pPr>
      <w:r w:rsidRPr="00CB766C">
        <w:t>Closing of UPOV premises to all individuals except for essential personnel whose physical presence in the office was necessary to the delivery of UPOV’s business-continuity plans.</w:t>
      </w:r>
    </w:p>
    <w:p w:rsidR="004038CE" w:rsidRPr="00CB766C" w:rsidRDefault="004038CE" w:rsidP="004038CE">
      <w:pPr>
        <w:ind w:left="567" w:hanging="283"/>
      </w:pPr>
    </w:p>
    <w:p w:rsidR="004038CE" w:rsidRPr="00CB766C" w:rsidRDefault="004038CE" w:rsidP="004038CE">
      <w:pPr>
        <w:pStyle w:val="ListParagraph"/>
        <w:numPr>
          <w:ilvl w:val="0"/>
          <w:numId w:val="10"/>
        </w:numPr>
        <w:ind w:left="567" w:hanging="283"/>
      </w:pPr>
      <w:r w:rsidRPr="00CB766C">
        <w:t>Implementing remote working arrangements for the vast majority of the staff of the Office of the Union. This had the effect of limiting the need for movement by UPOV personnel while ensuring business continuity.</w:t>
      </w:r>
    </w:p>
    <w:p w:rsidR="004038CE" w:rsidRPr="00CB766C" w:rsidRDefault="004038CE" w:rsidP="004038CE">
      <w:pPr>
        <w:ind w:left="567"/>
        <w:rPr>
          <w:u w:val="single"/>
        </w:rPr>
      </w:pPr>
    </w:p>
    <w:p w:rsidR="004038CE" w:rsidRPr="00CB766C" w:rsidRDefault="004038CE" w:rsidP="004038CE">
      <w:pPr>
        <w:rPr>
          <w:i/>
        </w:rPr>
      </w:pPr>
      <w:r w:rsidRPr="00CB766C">
        <w:rPr>
          <w:i/>
        </w:rPr>
        <w:t>Official Travel of the staff of the Office of the Union</w:t>
      </w:r>
    </w:p>
    <w:p w:rsidR="004038CE" w:rsidRPr="00CB766C" w:rsidRDefault="004038CE" w:rsidP="004038CE"/>
    <w:p w:rsidR="004038CE" w:rsidRPr="00CB766C" w:rsidRDefault="004038CE" w:rsidP="004038CE">
      <w:pPr>
        <w:pStyle w:val="ListParagraph"/>
        <w:numPr>
          <w:ilvl w:val="0"/>
          <w:numId w:val="10"/>
        </w:numPr>
        <w:ind w:left="567" w:hanging="283"/>
      </w:pPr>
      <w:r w:rsidRPr="00CB766C">
        <w:t>All official travel of the staff of the Office of the Union was cancelled.</w:t>
      </w:r>
    </w:p>
    <w:p w:rsidR="004038CE" w:rsidRPr="00CB766C" w:rsidRDefault="004038CE" w:rsidP="004038CE">
      <w:pPr>
        <w:ind w:left="567"/>
        <w:rPr>
          <w:u w:val="single"/>
        </w:rPr>
      </w:pPr>
    </w:p>
    <w:p w:rsidR="004038CE" w:rsidRPr="00CB766C" w:rsidRDefault="004038CE" w:rsidP="004038CE">
      <w:pPr>
        <w:rPr>
          <w:i/>
        </w:rPr>
      </w:pPr>
      <w:r w:rsidRPr="00CB766C">
        <w:rPr>
          <w:i/>
        </w:rPr>
        <w:t>Events and meetings organized or co-organized by UPOV in Geneva</w:t>
      </w:r>
    </w:p>
    <w:p w:rsidR="004038CE" w:rsidRPr="00CB766C" w:rsidRDefault="004038CE" w:rsidP="004038CE"/>
    <w:p w:rsidR="004038CE" w:rsidRPr="00CB766C" w:rsidRDefault="004038CE" w:rsidP="004038CE">
      <w:pPr>
        <w:pStyle w:val="ListParagraph"/>
        <w:numPr>
          <w:ilvl w:val="0"/>
          <w:numId w:val="10"/>
        </w:numPr>
        <w:ind w:left="567" w:hanging="283"/>
      </w:pPr>
      <w:r w:rsidRPr="00CB766C">
        <w:t>All events and meetings organized or co-organized by UPOV in Geneva during March and April were to be organized by electronic means, or postponed or cancelled.  Participants were notified accordingly.</w:t>
      </w:r>
    </w:p>
    <w:p w:rsidR="004038CE" w:rsidRPr="00CB766C" w:rsidRDefault="004038CE" w:rsidP="004038CE">
      <w:pPr>
        <w:ind w:left="567"/>
        <w:rPr>
          <w:u w:val="single"/>
        </w:rPr>
      </w:pPr>
    </w:p>
    <w:p w:rsidR="004038CE" w:rsidRPr="00CB766C" w:rsidRDefault="004038CE" w:rsidP="004038CE">
      <w:pPr>
        <w:rPr>
          <w:i/>
        </w:rPr>
      </w:pPr>
      <w:r w:rsidRPr="00CB766C">
        <w:rPr>
          <w:i/>
        </w:rPr>
        <w:t>Events and meetings organized or co-organized by UPOV outside Geneva</w:t>
      </w:r>
    </w:p>
    <w:p w:rsidR="004038CE" w:rsidRPr="00CB766C" w:rsidRDefault="004038CE" w:rsidP="004038CE"/>
    <w:p w:rsidR="004038CE" w:rsidRPr="00CB766C" w:rsidRDefault="004038CE" w:rsidP="004038CE">
      <w:pPr>
        <w:pStyle w:val="ListParagraph"/>
        <w:numPr>
          <w:ilvl w:val="0"/>
          <w:numId w:val="10"/>
        </w:numPr>
        <w:ind w:left="567" w:hanging="283"/>
      </w:pPr>
      <w:r w:rsidRPr="00CB766C">
        <w:t xml:space="preserve">The Office of the Union was to monitor the situation on a case by case basis, including in particular with each host of TWPs, the TWP Chairpersons and the TC Chairperson. </w:t>
      </w:r>
      <w:r w:rsidR="005566AB" w:rsidRPr="00CB766C">
        <w:t xml:space="preserve"> </w:t>
      </w:r>
      <w:r w:rsidRPr="00CB766C">
        <w:t>Further information would be provided in due course on any necessary measures and/or alternative arrangements for the meetings.</w:t>
      </w:r>
    </w:p>
    <w:p w:rsidR="004038CE" w:rsidRPr="00CB766C" w:rsidRDefault="004038CE" w:rsidP="004038CE">
      <w:pPr>
        <w:ind w:left="567"/>
      </w:pPr>
    </w:p>
    <w:p w:rsidR="004038CE" w:rsidRPr="00CB766C" w:rsidRDefault="004038CE" w:rsidP="004038CE">
      <w:r w:rsidRPr="00CB766C">
        <w:fldChar w:fldCharType="begin"/>
      </w:r>
      <w:r w:rsidRPr="00CB766C">
        <w:instrText xml:space="preserve"> AUTONUM  </w:instrText>
      </w:r>
      <w:r w:rsidRPr="00CB766C">
        <w:fldChar w:fldCharType="end"/>
      </w:r>
      <w:r w:rsidRPr="00CB766C">
        <w:tab/>
        <w:t>The following section reports on developments since March 17, 2020.</w:t>
      </w:r>
    </w:p>
    <w:p w:rsidR="004038CE" w:rsidRPr="00CB766C" w:rsidRDefault="004038CE" w:rsidP="004038CE"/>
    <w:p w:rsidR="004038CE" w:rsidRPr="00CB766C" w:rsidRDefault="004038CE" w:rsidP="004038CE">
      <w:pPr>
        <w:pStyle w:val="Heading2"/>
      </w:pPr>
      <w:bookmarkStart w:id="5" w:name="_Toc51252830"/>
      <w:r w:rsidRPr="00CB766C">
        <w:t>Working arrangements for the staff of the Office of the Union</w:t>
      </w:r>
      <w:bookmarkEnd w:id="5"/>
    </w:p>
    <w:p w:rsidR="004038CE" w:rsidRPr="00CB766C" w:rsidRDefault="004038CE" w:rsidP="004038CE">
      <w:pPr>
        <w:jc w:val="left"/>
      </w:pPr>
    </w:p>
    <w:p w:rsidR="004038CE" w:rsidRPr="00CB766C" w:rsidRDefault="004038CE" w:rsidP="004038CE">
      <w:r w:rsidRPr="00CB766C">
        <w:fldChar w:fldCharType="begin"/>
      </w:r>
      <w:r w:rsidRPr="00CB766C">
        <w:instrText xml:space="preserve"> AUTONUM  </w:instrText>
      </w:r>
      <w:r w:rsidRPr="00CB766C">
        <w:fldChar w:fldCharType="end"/>
      </w:r>
      <w:r w:rsidRPr="00CB766C">
        <w:tab/>
        <w:t>In accordance with the “Agreement between the World Intellectual Property Organization and the International Union for the Protection of New Varieties of Plants” (document UPOV/INF/8), personnel administration and office requirements for UPOV staff are provided by WIPO and the working arrangements for UPOV staff have followed the arrangements for WIPO staff.</w:t>
      </w:r>
    </w:p>
    <w:p w:rsidR="004038CE" w:rsidRPr="00CB766C" w:rsidRDefault="004038CE" w:rsidP="004038CE"/>
    <w:p w:rsidR="004038CE" w:rsidRPr="00CB766C" w:rsidRDefault="004038CE" w:rsidP="004038CE">
      <w:r w:rsidRPr="00CB766C">
        <w:fldChar w:fldCharType="begin"/>
      </w:r>
      <w:r w:rsidRPr="00CB766C">
        <w:instrText xml:space="preserve"> AUTONUM  </w:instrText>
      </w:r>
      <w:r w:rsidRPr="00CB766C">
        <w:fldChar w:fldCharType="end"/>
      </w:r>
      <w:r w:rsidRPr="00CB766C">
        <w:tab/>
        <w:t>Very effective remote working arrangements were immediately put in place for UPOV staff from March 17,</w:t>
      </w:r>
      <w:r w:rsidR="00AC4061">
        <w:t xml:space="preserve"> 2020,</w:t>
      </w:r>
      <w:r w:rsidRPr="00CB766C">
        <w:t xml:space="preserve"> in accordance with the arrangements introduced by WIPO.  These arrangements enabled UPOV staff to continue working without a significant impact on productivity, enabling plans for return to work to be guided by health and safety considerations.  </w:t>
      </w:r>
    </w:p>
    <w:p w:rsidR="004038CE" w:rsidRPr="00CB766C" w:rsidRDefault="004038CE" w:rsidP="004038CE"/>
    <w:p w:rsidR="004038CE" w:rsidRPr="005D4591" w:rsidRDefault="004038CE" w:rsidP="004038CE">
      <w:pPr>
        <w:rPr>
          <w:spacing w:val="-2"/>
        </w:rPr>
      </w:pPr>
      <w:r w:rsidRPr="005D4591">
        <w:rPr>
          <w:spacing w:val="-2"/>
        </w:rPr>
        <w:fldChar w:fldCharType="begin"/>
      </w:r>
      <w:r w:rsidRPr="005D4591">
        <w:rPr>
          <w:spacing w:val="-2"/>
        </w:rPr>
        <w:instrText xml:space="preserve"> AUTONUM  </w:instrText>
      </w:r>
      <w:r w:rsidRPr="005D4591">
        <w:rPr>
          <w:spacing w:val="-2"/>
        </w:rPr>
        <w:fldChar w:fldCharType="end"/>
      </w:r>
      <w:r w:rsidRPr="005D4591">
        <w:rPr>
          <w:spacing w:val="-2"/>
        </w:rPr>
        <w:tab/>
        <w:t>In late May, t</w:t>
      </w:r>
      <w:r w:rsidRPr="005D4591">
        <w:rPr>
          <w:rFonts w:cs="Arial"/>
          <w:spacing w:val="-2"/>
        </w:rPr>
        <w:t xml:space="preserve">he statistics on infection rates in Switzerland led the medical community to conclude that the so-called “first wave” of COVID-19 was over and the Swiss Federal Government announced a further relaxation of confinement measures, including those affecting the numbers of people allowed to meet in private and public functions.  On that basis, </w:t>
      </w:r>
      <w:r w:rsidRPr="005D4591">
        <w:rPr>
          <w:spacing w:val="-2"/>
        </w:rPr>
        <w:t xml:space="preserve">a gradual and phased return to premises by WIPO and UPOV staff was started </w:t>
      </w:r>
      <w:r w:rsidRPr="005D4591">
        <w:rPr>
          <w:rFonts w:cs="Arial"/>
          <w:spacing w:val="-2"/>
        </w:rPr>
        <w:t>f</w:t>
      </w:r>
      <w:r w:rsidRPr="005D4591">
        <w:rPr>
          <w:spacing w:val="-2"/>
        </w:rPr>
        <w:t>rom June 2, 2020.  During a first, transition stage that lasted until September 30, 2020, the choice of remote working was available to all UPOV staff.  For those who chose the remote working option, they were able to work up to three days per week from home but needed to be present in the office for at least two days per week.  Any person in a “vulnerable” category had the choice not to return to work in the office during that time.</w:t>
      </w:r>
    </w:p>
    <w:p w:rsidR="004038CE" w:rsidRPr="00CB766C" w:rsidRDefault="004038CE" w:rsidP="004038CE"/>
    <w:p w:rsidR="004038CE" w:rsidRPr="00CB766C" w:rsidRDefault="004038CE" w:rsidP="004038CE">
      <w:r w:rsidRPr="00CB766C">
        <w:fldChar w:fldCharType="begin"/>
      </w:r>
      <w:r w:rsidRPr="00CB766C">
        <w:instrText xml:space="preserve"> AUTONUM  </w:instrText>
      </w:r>
      <w:r w:rsidRPr="00CB766C">
        <w:fldChar w:fldCharType="end"/>
      </w:r>
      <w:r w:rsidRPr="00CB766C">
        <w:tab/>
        <w:t xml:space="preserve">Mr. Manabu Suzuki (national of </w:t>
      </w:r>
      <w:r w:rsidRPr="00CB766C">
        <w:rPr>
          <w:snapToGrid w:val="0"/>
        </w:rPr>
        <w:t>Japan</w:t>
      </w:r>
      <w:r w:rsidRPr="00CB766C">
        <w:t xml:space="preserve">) was appointed to the post of Technical/Regional Officer (Asia) on June 1, 2020.  However, the start date for new hires in Geneva was deferred until July 1, 2020.  In order to enable Mr. Suzuki to take up his duties on June 1, WIPO Japan Office kindly agreed for Mr. Suzuki to be based at their office until he relocated to the UPOV offices in Geneva, on August 3, 2020. </w:t>
      </w:r>
    </w:p>
    <w:p w:rsidR="004038CE" w:rsidRPr="00CB766C" w:rsidRDefault="004038CE" w:rsidP="004038CE"/>
    <w:p w:rsidR="004038CE" w:rsidRPr="00CB766C" w:rsidRDefault="004038CE" w:rsidP="004038CE">
      <w:pPr>
        <w:pStyle w:val="Heading2"/>
      </w:pPr>
      <w:bookmarkStart w:id="6" w:name="_Toc51252831"/>
      <w:r w:rsidRPr="00CB766C">
        <w:t>Official Travel of the staff of the Office of the Union</w:t>
      </w:r>
      <w:bookmarkEnd w:id="6"/>
      <w:r w:rsidRPr="00CB766C">
        <w:tab/>
      </w:r>
    </w:p>
    <w:p w:rsidR="004038CE" w:rsidRPr="00CB766C" w:rsidRDefault="004038CE" w:rsidP="004038CE">
      <w:pPr>
        <w:jc w:val="left"/>
      </w:pPr>
    </w:p>
    <w:p w:rsidR="004038CE" w:rsidRPr="00CB766C" w:rsidRDefault="004038CE" w:rsidP="004038CE">
      <w:r w:rsidRPr="00CB766C">
        <w:fldChar w:fldCharType="begin"/>
      </w:r>
      <w:r w:rsidRPr="00CB766C">
        <w:instrText xml:space="preserve"> AUTONUM  </w:instrText>
      </w:r>
      <w:r w:rsidRPr="00CB766C">
        <w:fldChar w:fldCharType="end"/>
      </w:r>
      <w:r w:rsidRPr="00CB766C">
        <w:tab/>
        <w:t xml:space="preserve">No official travel was undertaken between March 17 and September 30, except for a meeting with ISF in Nyon, </w:t>
      </w:r>
      <w:r w:rsidRPr="00CB766C">
        <w:rPr>
          <w:snapToGrid w:val="0"/>
          <w:color w:val="000000" w:themeColor="text1"/>
        </w:rPr>
        <w:t>Switzerland</w:t>
      </w:r>
      <w:r w:rsidRPr="00CB766C">
        <w:t>, on September 1, 2020.</w:t>
      </w:r>
    </w:p>
    <w:p w:rsidR="004038CE" w:rsidRPr="00CB766C" w:rsidRDefault="004038CE" w:rsidP="004038CE">
      <w:pPr>
        <w:jc w:val="left"/>
      </w:pPr>
    </w:p>
    <w:p w:rsidR="004038CE" w:rsidRPr="00CB766C" w:rsidRDefault="004038CE" w:rsidP="004038CE">
      <w:pPr>
        <w:pStyle w:val="Heading2"/>
      </w:pPr>
      <w:bookmarkStart w:id="7" w:name="_Toc51252832"/>
      <w:r w:rsidRPr="00CB766C">
        <w:t>Events and meetings organized or co-organized by UPOV in Geneva</w:t>
      </w:r>
      <w:bookmarkEnd w:id="7"/>
    </w:p>
    <w:p w:rsidR="004038CE" w:rsidRPr="00CB766C" w:rsidRDefault="004038CE" w:rsidP="004038CE">
      <w:pPr>
        <w:jc w:val="left"/>
      </w:pPr>
    </w:p>
    <w:p w:rsidR="004038CE" w:rsidRPr="00CB766C" w:rsidRDefault="004038CE" w:rsidP="004038CE">
      <w:pPr>
        <w:jc w:val="left"/>
        <w:rPr>
          <w:i/>
        </w:rPr>
      </w:pPr>
      <w:r w:rsidRPr="00CB766C">
        <w:rPr>
          <w:i/>
        </w:rPr>
        <w:t>UPOV Sessions</w:t>
      </w:r>
    </w:p>
    <w:p w:rsidR="004038CE" w:rsidRPr="00CB766C" w:rsidRDefault="004038CE" w:rsidP="004038CE">
      <w:pPr>
        <w:jc w:val="left"/>
      </w:pPr>
    </w:p>
    <w:p w:rsidR="004038CE" w:rsidRPr="007B7188" w:rsidRDefault="004038CE" w:rsidP="005566AB">
      <w:r w:rsidRPr="007B7188">
        <w:fldChar w:fldCharType="begin"/>
      </w:r>
      <w:r w:rsidRPr="007B7188">
        <w:instrText xml:space="preserve"> AUTONUM  </w:instrText>
      </w:r>
      <w:r w:rsidRPr="007B7188">
        <w:fldChar w:fldCharType="end"/>
      </w:r>
      <w:r w:rsidRPr="007B7188">
        <w:tab/>
        <w:t>The following virtual meetings were held as planned:</w:t>
      </w:r>
    </w:p>
    <w:p w:rsidR="004038CE" w:rsidRPr="007B7188" w:rsidRDefault="004038CE" w:rsidP="005566AB"/>
    <w:p w:rsidR="004038CE" w:rsidRPr="007B7188" w:rsidRDefault="004038CE" w:rsidP="005566AB">
      <w:pPr>
        <w:pStyle w:val="ListParagraph"/>
        <w:numPr>
          <w:ilvl w:val="0"/>
          <w:numId w:val="11"/>
        </w:numPr>
        <w:spacing w:after="60"/>
        <w:ind w:left="568" w:hanging="284"/>
        <w:contextualSpacing w:val="0"/>
      </w:pPr>
      <w:r w:rsidRPr="007B7188">
        <w:t>Enlarged Editorial Committee (March 24)</w:t>
      </w:r>
    </w:p>
    <w:p w:rsidR="004038CE" w:rsidRPr="007B7188" w:rsidRDefault="004038CE" w:rsidP="005566AB">
      <w:pPr>
        <w:pStyle w:val="ListParagraph"/>
        <w:numPr>
          <w:ilvl w:val="0"/>
          <w:numId w:val="11"/>
        </w:numPr>
        <w:ind w:left="567" w:hanging="283"/>
      </w:pPr>
      <w:r w:rsidRPr="007B7188">
        <w:t xml:space="preserve">Fifteenth Meeting on the Development of an Electronic Application Form </w:t>
      </w:r>
      <w:r w:rsidR="007345CF" w:rsidRPr="007B7188">
        <w:t xml:space="preserve">(EAF/15) </w:t>
      </w:r>
      <w:r w:rsidRPr="007B7188">
        <w:t>(March 26)</w:t>
      </w:r>
    </w:p>
    <w:p w:rsidR="004038CE" w:rsidRPr="007B7188" w:rsidRDefault="004038CE" w:rsidP="005566AB"/>
    <w:p w:rsidR="004038CE" w:rsidRPr="007B7188" w:rsidRDefault="004038CE" w:rsidP="005566AB">
      <w:r w:rsidRPr="007B7188">
        <w:fldChar w:fldCharType="begin"/>
      </w:r>
      <w:r w:rsidRPr="007B7188">
        <w:instrText xml:space="preserve"> AUTONUM  </w:instrText>
      </w:r>
      <w:r w:rsidRPr="007B7188">
        <w:fldChar w:fldCharType="end"/>
      </w:r>
      <w:r w:rsidRPr="007B7188">
        <w:tab/>
        <w:t xml:space="preserve">The Council adopted </w:t>
      </w:r>
      <w:r w:rsidR="005566AB" w:rsidRPr="007B7188">
        <w:t xml:space="preserve">a </w:t>
      </w:r>
      <w:r w:rsidRPr="007B7188">
        <w:t xml:space="preserve">procedure for the </w:t>
      </w:r>
      <w:r w:rsidR="005566AB" w:rsidRPr="007B7188">
        <w:t xml:space="preserve">following </w:t>
      </w:r>
      <w:r w:rsidRPr="007B7188">
        <w:t xml:space="preserve">UPOV Sessions in </w:t>
      </w:r>
      <w:r w:rsidR="005566AB" w:rsidRPr="007B7188">
        <w:t xml:space="preserve">October </w:t>
      </w:r>
      <w:r w:rsidRPr="007B7188">
        <w:t xml:space="preserve">2020 </w:t>
      </w:r>
      <w:r w:rsidR="005566AB" w:rsidRPr="007B7188">
        <w:t xml:space="preserve">be held in the form of virtual meetings, in combination with prior consideration of documents by correspondence </w:t>
      </w:r>
      <w:r w:rsidRPr="007B7188">
        <w:t xml:space="preserve">(see </w:t>
      </w:r>
      <w:r w:rsidR="005566AB" w:rsidRPr="007B7188">
        <w:t>Circular E</w:t>
      </w:r>
      <w:r w:rsidR="005566AB" w:rsidRPr="007B7188">
        <w:noBreakHyphen/>
      </w:r>
      <w:r w:rsidRPr="007B7188">
        <w:t>20/094</w:t>
      </w:r>
      <w:r w:rsidR="005566AB" w:rsidRPr="007B7188">
        <w:t xml:space="preserve">: </w:t>
      </w:r>
      <w:r w:rsidRPr="007B7188">
        <w:t xml:space="preserve"> Procedure for the UPOV Sessions in October 2020 adopted by the Council)</w:t>
      </w:r>
      <w:r w:rsidR="005566AB" w:rsidRPr="007B7188">
        <w:t>:</w:t>
      </w:r>
    </w:p>
    <w:p w:rsidR="005566AB" w:rsidRPr="007B7188" w:rsidRDefault="005566AB" w:rsidP="005566AB"/>
    <w:p w:rsidR="004038CE" w:rsidRPr="007B7188" w:rsidRDefault="004038CE" w:rsidP="005566AB">
      <w:pPr>
        <w:pStyle w:val="ListParagraph"/>
        <w:numPr>
          <w:ilvl w:val="0"/>
          <w:numId w:val="11"/>
        </w:numPr>
        <w:spacing w:after="60"/>
        <w:ind w:left="568" w:hanging="284"/>
        <w:contextualSpacing w:val="0"/>
      </w:pPr>
      <w:r w:rsidRPr="007B7188">
        <w:t>Fifty-Sixth Session of the Technical Committee (TC/56), to be held on October 26 to October 27;</w:t>
      </w:r>
    </w:p>
    <w:p w:rsidR="004038CE" w:rsidRPr="007B7188" w:rsidRDefault="004038CE" w:rsidP="005566AB">
      <w:pPr>
        <w:pStyle w:val="ListParagraph"/>
        <w:numPr>
          <w:ilvl w:val="0"/>
          <w:numId w:val="11"/>
        </w:numPr>
        <w:spacing w:after="60"/>
        <w:ind w:left="568" w:hanging="284"/>
        <w:contextualSpacing w:val="0"/>
        <w:rPr>
          <w:spacing w:val="-2"/>
        </w:rPr>
      </w:pPr>
      <w:r w:rsidRPr="007B7188">
        <w:rPr>
          <w:spacing w:val="-2"/>
        </w:rPr>
        <w:t xml:space="preserve">Seventy-Seventh Session </w:t>
      </w:r>
      <w:r w:rsidR="005566AB" w:rsidRPr="007B7188">
        <w:rPr>
          <w:spacing w:val="-2"/>
        </w:rPr>
        <w:t xml:space="preserve">of the </w:t>
      </w:r>
      <w:r w:rsidRPr="007B7188">
        <w:rPr>
          <w:spacing w:val="-2"/>
        </w:rPr>
        <w:t xml:space="preserve">Administrative and Legal Committee (CAJ/77), </w:t>
      </w:r>
      <w:r w:rsidR="005566AB" w:rsidRPr="007B7188">
        <w:rPr>
          <w:spacing w:val="-2"/>
        </w:rPr>
        <w:t>to be held on October </w:t>
      </w:r>
      <w:r w:rsidRPr="007B7188">
        <w:rPr>
          <w:spacing w:val="-2"/>
        </w:rPr>
        <w:t>28;</w:t>
      </w:r>
    </w:p>
    <w:p w:rsidR="004038CE" w:rsidRPr="007B7188" w:rsidRDefault="004038CE" w:rsidP="005566AB">
      <w:pPr>
        <w:pStyle w:val="ListParagraph"/>
        <w:numPr>
          <w:ilvl w:val="0"/>
          <w:numId w:val="11"/>
        </w:numPr>
        <w:spacing w:after="60"/>
        <w:ind w:left="568" w:hanging="284"/>
        <w:contextualSpacing w:val="0"/>
      </w:pPr>
      <w:r w:rsidRPr="007B7188">
        <w:t xml:space="preserve">Ninety-Seventh Session </w:t>
      </w:r>
      <w:r w:rsidR="005566AB" w:rsidRPr="007B7188">
        <w:t xml:space="preserve">of the </w:t>
      </w:r>
      <w:r w:rsidRPr="007B7188">
        <w:t>Consultative Committee (CC/97), to be held on October 29;</w:t>
      </w:r>
    </w:p>
    <w:p w:rsidR="004038CE" w:rsidRPr="007B7188" w:rsidRDefault="004038CE" w:rsidP="005566AB">
      <w:pPr>
        <w:pStyle w:val="ListParagraph"/>
        <w:numPr>
          <w:ilvl w:val="0"/>
          <w:numId w:val="11"/>
        </w:numPr>
        <w:ind w:left="567" w:hanging="283"/>
      </w:pPr>
      <w:r w:rsidRPr="007B7188">
        <w:t>Fifty-Fourth Ordinary Session of the Council (C/54), to be held on October 30.</w:t>
      </w:r>
    </w:p>
    <w:p w:rsidR="004038CE" w:rsidRPr="007B7188" w:rsidRDefault="004038CE" w:rsidP="005566AB"/>
    <w:p w:rsidR="004038CE" w:rsidRPr="007B7188" w:rsidRDefault="004038CE" w:rsidP="004038CE">
      <w:pPr>
        <w:jc w:val="left"/>
        <w:rPr>
          <w:i/>
        </w:rPr>
      </w:pPr>
      <w:r w:rsidRPr="007B7188">
        <w:rPr>
          <w:i/>
        </w:rPr>
        <w:t>Other events and meetings</w:t>
      </w:r>
    </w:p>
    <w:p w:rsidR="004038CE" w:rsidRPr="007B7188" w:rsidRDefault="004038CE" w:rsidP="004038CE">
      <w:pPr>
        <w:jc w:val="left"/>
      </w:pPr>
    </w:p>
    <w:p w:rsidR="004038CE" w:rsidRPr="007B7188" w:rsidRDefault="004038CE" w:rsidP="004038CE">
      <w:pPr>
        <w:jc w:val="left"/>
      </w:pPr>
      <w:r w:rsidRPr="007B7188">
        <w:fldChar w:fldCharType="begin"/>
      </w:r>
      <w:r w:rsidRPr="007B7188">
        <w:instrText xml:space="preserve"> AUTONUM  </w:instrText>
      </w:r>
      <w:r w:rsidRPr="007B7188">
        <w:fldChar w:fldCharType="end"/>
      </w:r>
      <w:r w:rsidRPr="007B7188">
        <w:tab/>
        <w:t xml:space="preserve">The planned events and meetings organized or co-organized by UPOV in Geneva </w:t>
      </w:r>
      <w:r w:rsidR="005566AB" w:rsidRPr="007B7188">
        <w:t>are reported under Section IV.</w:t>
      </w:r>
    </w:p>
    <w:p w:rsidR="004038CE" w:rsidRPr="007B7188" w:rsidRDefault="004038CE" w:rsidP="004038CE">
      <w:pPr>
        <w:jc w:val="left"/>
      </w:pPr>
    </w:p>
    <w:p w:rsidR="004038CE" w:rsidRPr="007B7188" w:rsidRDefault="004038CE" w:rsidP="005566AB">
      <w:pPr>
        <w:pStyle w:val="Heading2"/>
      </w:pPr>
      <w:bookmarkStart w:id="8" w:name="_Toc51252833"/>
      <w:r w:rsidRPr="007B7188">
        <w:t>Events and meetings organized or co-organized by UPOV outside Geneva</w:t>
      </w:r>
      <w:bookmarkEnd w:id="8"/>
    </w:p>
    <w:p w:rsidR="004038CE" w:rsidRPr="007B7188" w:rsidRDefault="004038CE" w:rsidP="004038CE">
      <w:pPr>
        <w:jc w:val="left"/>
      </w:pPr>
    </w:p>
    <w:p w:rsidR="004038CE" w:rsidRPr="007B7188" w:rsidRDefault="004038CE" w:rsidP="004038CE">
      <w:pPr>
        <w:jc w:val="left"/>
        <w:rPr>
          <w:i/>
        </w:rPr>
      </w:pPr>
      <w:r w:rsidRPr="007B7188">
        <w:rPr>
          <w:i/>
        </w:rPr>
        <w:t>UPOV bodies</w:t>
      </w:r>
    </w:p>
    <w:p w:rsidR="004038CE" w:rsidRPr="007B7188" w:rsidRDefault="004038CE" w:rsidP="004038CE">
      <w:pPr>
        <w:jc w:val="left"/>
      </w:pPr>
    </w:p>
    <w:p w:rsidR="004038CE" w:rsidRPr="00CB766C" w:rsidRDefault="004038CE" w:rsidP="005566AB">
      <w:r w:rsidRPr="007B7188">
        <w:fldChar w:fldCharType="begin"/>
      </w:r>
      <w:r w:rsidRPr="007B7188">
        <w:instrText xml:space="preserve"> AUTONUM  </w:instrText>
      </w:r>
      <w:r w:rsidRPr="007B7188">
        <w:fldChar w:fldCharType="end"/>
      </w:r>
      <w:r w:rsidRPr="007B7188">
        <w:tab/>
        <w:t xml:space="preserve">In order to continue the important work of the </w:t>
      </w:r>
      <w:r w:rsidR="005566AB" w:rsidRPr="007B7188">
        <w:t>TWPs</w:t>
      </w:r>
      <w:r w:rsidRPr="007B7188">
        <w:t>, it was agreed</w:t>
      </w:r>
      <w:r w:rsidR="005566AB" w:rsidRPr="007B7188">
        <w:t xml:space="preserve"> by the Chairpersons of the TWPs</w:t>
      </w:r>
      <w:r w:rsidRPr="007B7188">
        <w:t>,</w:t>
      </w:r>
      <w:r w:rsidRPr="00CB766C">
        <w:t xml:space="preserve"> after consultation with the TWP hosts and the </w:t>
      </w:r>
      <w:r w:rsidR="005566AB" w:rsidRPr="00CB766C">
        <w:t xml:space="preserve">TC </w:t>
      </w:r>
      <w:r w:rsidRPr="00CB766C">
        <w:t>Chairperson, to hold the following TWP sessions by electronic means:</w:t>
      </w:r>
    </w:p>
    <w:p w:rsidR="004038CE" w:rsidRPr="00CB766C" w:rsidRDefault="004038CE" w:rsidP="004038CE">
      <w:pPr>
        <w:jc w:val="left"/>
      </w:pPr>
    </w:p>
    <w:tbl>
      <w:tblPr>
        <w:tblStyle w:val="TableGrid"/>
        <w:tblW w:w="9897" w:type="dxa"/>
        <w:tblCellMar>
          <w:top w:w="28" w:type="dxa"/>
          <w:left w:w="57" w:type="dxa"/>
          <w:bottom w:w="28" w:type="dxa"/>
          <w:right w:w="57" w:type="dxa"/>
        </w:tblCellMar>
        <w:tblLook w:val="04A0" w:firstRow="1" w:lastRow="0" w:firstColumn="1" w:lastColumn="0" w:noHBand="0" w:noVBand="1"/>
      </w:tblPr>
      <w:tblGrid>
        <w:gridCol w:w="2122"/>
        <w:gridCol w:w="5244"/>
        <w:gridCol w:w="2531"/>
      </w:tblGrid>
      <w:tr w:rsidR="004038CE" w:rsidRPr="00CB766C" w:rsidTr="00215D85">
        <w:tc>
          <w:tcPr>
            <w:tcW w:w="2122" w:type="dxa"/>
            <w:shd w:val="clear" w:color="auto" w:fill="EEECE1" w:themeFill="background2"/>
          </w:tcPr>
          <w:p w:rsidR="004038CE" w:rsidRPr="00CB766C" w:rsidRDefault="004038CE" w:rsidP="004C6B36">
            <w:pPr>
              <w:ind w:left="567" w:hanging="495"/>
              <w:jc w:val="left"/>
            </w:pPr>
            <w:r w:rsidRPr="00CB766C">
              <w:t>Date</w:t>
            </w:r>
          </w:p>
        </w:tc>
        <w:tc>
          <w:tcPr>
            <w:tcW w:w="5244" w:type="dxa"/>
            <w:shd w:val="clear" w:color="auto" w:fill="EEECE1" w:themeFill="background2"/>
          </w:tcPr>
          <w:p w:rsidR="004038CE" w:rsidRPr="00CB766C" w:rsidRDefault="004038CE" w:rsidP="004C6B36">
            <w:pPr>
              <w:jc w:val="left"/>
            </w:pPr>
            <w:r w:rsidRPr="00CB766C">
              <w:t>TWP</w:t>
            </w:r>
          </w:p>
        </w:tc>
        <w:tc>
          <w:tcPr>
            <w:tcW w:w="2531" w:type="dxa"/>
            <w:shd w:val="clear" w:color="auto" w:fill="EEECE1" w:themeFill="background2"/>
          </w:tcPr>
          <w:p w:rsidR="004038CE" w:rsidRPr="00CB766C" w:rsidRDefault="004038CE" w:rsidP="004C6B36">
            <w:pPr>
              <w:jc w:val="left"/>
            </w:pPr>
            <w:r w:rsidRPr="00CB766C">
              <w:t>Host</w:t>
            </w:r>
            <w:r w:rsidR="004C6B36" w:rsidRPr="00CB766C">
              <w:t>ed by</w:t>
            </w:r>
          </w:p>
        </w:tc>
      </w:tr>
      <w:tr w:rsidR="004038CE" w:rsidRPr="00CB766C" w:rsidTr="00215D85">
        <w:tc>
          <w:tcPr>
            <w:tcW w:w="2122" w:type="dxa"/>
          </w:tcPr>
          <w:p w:rsidR="004038CE" w:rsidRPr="00CB766C" w:rsidRDefault="004038CE" w:rsidP="004C6B36">
            <w:r w:rsidRPr="00CB766C">
              <w:t>May 11 to 15</w:t>
            </w:r>
          </w:p>
        </w:tc>
        <w:tc>
          <w:tcPr>
            <w:tcW w:w="5244" w:type="dxa"/>
          </w:tcPr>
          <w:p w:rsidR="004038CE" w:rsidRPr="00CB766C" w:rsidRDefault="007345CF" w:rsidP="007345CF">
            <w:pPr>
              <w:jc w:val="left"/>
            </w:pPr>
            <w:r w:rsidRPr="00CB766C">
              <w:t xml:space="preserve">Fifty-fourth session of the </w:t>
            </w:r>
            <w:r w:rsidR="004038CE" w:rsidRPr="00CB766C">
              <w:t>Technical Work</w:t>
            </w:r>
            <w:r w:rsidRPr="00CB766C">
              <w:t>ing Party for Vegetables (TWV/54)</w:t>
            </w:r>
          </w:p>
        </w:tc>
        <w:tc>
          <w:tcPr>
            <w:tcW w:w="2531" w:type="dxa"/>
          </w:tcPr>
          <w:p w:rsidR="004038CE" w:rsidRPr="00CB766C" w:rsidRDefault="004038CE" w:rsidP="004C6B36">
            <w:pPr>
              <w:jc w:val="left"/>
            </w:pPr>
            <w:r w:rsidRPr="00CB766C">
              <w:t>Brazil</w:t>
            </w:r>
          </w:p>
        </w:tc>
      </w:tr>
      <w:tr w:rsidR="004038CE" w:rsidRPr="00CB766C" w:rsidTr="00215D85">
        <w:tc>
          <w:tcPr>
            <w:tcW w:w="2122" w:type="dxa"/>
          </w:tcPr>
          <w:p w:rsidR="004038CE" w:rsidRPr="00CB766C" w:rsidRDefault="004C6B36" w:rsidP="004C6B36">
            <w:pPr>
              <w:jc w:val="left"/>
            </w:pPr>
            <w:r w:rsidRPr="00CB766C">
              <w:t>June 8 to 12</w:t>
            </w:r>
          </w:p>
        </w:tc>
        <w:tc>
          <w:tcPr>
            <w:tcW w:w="5244" w:type="dxa"/>
          </w:tcPr>
          <w:p w:rsidR="004038CE" w:rsidRPr="00CB766C" w:rsidRDefault="007345CF" w:rsidP="007345CF">
            <w:pPr>
              <w:jc w:val="left"/>
            </w:pPr>
            <w:r w:rsidRPr="00CB766C">
              <w:t>Fifty-second session of the Technical Working Party for Ornamental Plants and Forest Trees (TWO/52)</w:t>
            </w:r>
          </w:p>
        </w:tc>
        <w:tc>
          <w:tcPr>
            <w:tcW w:w="2531" w:type="dxa"/>
          </w:tcPr>
          <w:p w:rsidR="004038CE" w:rsidRPr="00CB766C" w:rsidRDefault="004C6B36" w:rsidP="004C6B36">
            <w:pPr>
              <w:jc w:val="left"/>
            </w:pPr>
            <w:r w:rsidRPr="00CB766C">
              <w:t>Netherlands</w:t>
            </w:r>
          </w:p>
        </w:tc>
      </w:tr>
      <w:tr w:rsidR="004038CE" w:rsidRPr="00CB766C" w:rsidTr="00215D85">
        <w:tc>
          <w:tcPr>
            <w:tcW w:w="2122" w:type="dxa"/>
          </w:tcPr>
          <w:p w:rsidR="004038CE" w:rsidRPr="00CB766C" w:rsidRDefault="004C6B36" w:rsidP="004C6B36">
            <w:pPr>
              <w:jc w:val="left"/>
            </w:pPr>
            <w:r w:rsidRPr="00CB766C">
              <w:t>June 22 to 26</w:t>
            </w:r>
          </w:p>
        </w:tc>
        <w:tc>
          <w:tcPr>
            <w:tcW w:w="5244" w:type="dxa"/>
          </w:tcPr>
          <w:p w:rsidR="004038CE" w:rsidRPr="00CB766C" w:rsidRDefault="007345CF" w:rsidP="007345CF">
            <w:pPr>
              <w:jc w:val="left"/>
            </w:pPr>
            <w:r w:rsidRPr="00CB766C">
              <w:t>Forty</w:t>
            </w:r>
            <w:r w:rsidRPr="00CB766C">
              <w:noBreakHyphen/>
              <w:t>ninth session of the Technical Working Party for Agricultural Crops (</w:t>
            </w:r>
            <w:r w:rsidR="004C6B36" w:rsidRPr="00CB766C">
              <w:t>TWA</w:t>
            </w:r>
            <w:r w:rsidRPr="00CB766C">
              <w:t>/49)</w:t>
            </w:r>
            <w:r w:rsidR="004C6B36" w:rsidRPr="00CB766C">
              <w:t xml:space="preserve"> </w:t>
            </w:r>
          </w:p>
        </w:tc>
        <w:tc>
          <w:tcPr>
            <w:tcW w:w="2531" w:type="dxa"/>
          </w:tcPr>
          <w:p w:rsidR="004038CE" w:rsidRPr="00CB766C" w:rsidRDefault="004C6B36" w:rsidP="004C6B36">
            <w:pPr>
              <w:jc w:val="left"/>
            </w:pPr>
            <w:r w:rsidRPr="00CB766C">
              <w:t>Canada</w:t>
            </w:r>
          </w:p>
        </w:tc>
      </w:tr>
      <w:tr w:rsidR="004038CE" w:rsidRPr="00CB766C" w:rsidTr="00215D85">
        <w:tc>
          <w:tcPr>
            <w:tcW w:w="2122" w:type="dxa"/>
            <w:tcBorders>
              <w:bottom w:val="single" w:sz="4" w:space="0" w:color="auto"/>
            </w:tcBorders>
          </w:tcPr>
          <w:p w:rsidR="004038CE" w:rsidRPr="00CB766C" w:rsidRDefault="004C6B36" w:rsidP="004C6B36">
            <w:pPr>
              <w:jc w:val="left"/>
            </w:pPr>
            <w:r w:rsidRPr="00CB766C">
              <w:t>July 6 to 10</w:t>
            </w:r>
          </w:p>
        </w:tc>
        <w:tc>
          <w:tcPr>
            <w:tcW w:w="5244" w:type="dxa"/>
            <w:tcBorders>
              <w:bottom w:val="single" w:sz="4" w:space="0" w:color="auto"/>
            </w:tcBorders>
          </w:tcPr>
          <w:p w:rsidR="004038CE" w:rsidRPr="00CB766C" w:rsidRDefault="007345CF" w:rsidP="007345CF">
            <w:pPr>
              <w:jc w:val="left"/>
            </w:pPr>
            <w:r w:rsidRPr="00CB766C">
              <w:t>Fifty-first session of the Technical Working Party for Fruit Crops (</w:t>
            </w:r>
            <w:r w:rsidR="004C6B36" w:rsidRPr="00CB766C">
              <w:t>TWF</w:t>
            </w:r>
            <w:r w:rsidRPr="00CB766C">
              <w:t>/51)</w:t>
            </w:r>
            <w:r w:rsidR="004C6B36" w:rsidRPr="00CB766C">
              <w:t xml:space="preserve"> </w:t>
            </w:r>
          </w:p>
        </w:tc>
        <w:tc>
          <w:tcPr>
            <w:tcW w:w="2531" w:type="dxa"/>
            <w:tcBorders>
              <w:bottom w:val="single" w:sz="4" w:space="0" w:color="auto"/>
            </w:tcBorders>
          </w:tcPr>
          <w:p w:rsidR="004038CE" w:rsidRPr="00CB766C" w:rsidRDefault="004C6B36" w:rsidP="004C6B36">
            <w:pPr>
              <w:jc w:val="left"/>
            </w:pPr>
            <w:r w:rsidRPr="00CB766C">
              <w:t>France</w:t>
            </w:r>
          </w:p>
        </w:tc>
      </w:tr>
      <w:tr w:rsidR="004038CE" w:rsidRPr="00CB766C" w:rsidTr="00215D85">
        <w:tc>
          <w:tcPr>
            <w:tcW w:w="2122" w:type="dxa"/>
            <w:tcBorders>
              <w:bottom w:val="nil"/>
              <w:right w:val="single" w:sz="4" w:space="0" w:color="auto"/>
            </w:tcBorders>
          </w:tcPr>
          <w:p w:rsidR="004038CE" w:rsidRPr="00CB766C" w:rsidRDefault="004C6B36" w:rsidP="004C6B36">
            <w:pPr>
              <w:jc w:val="left"/>
            </w:pPr>
            <w:r w:rsidRPr="00CB766C">
              <w:t>September 21 to 23</w:t>
            </w:r>
          </w:p>
        </w:tc>
        <w:tc>
          <w:tcPr>
            <w:tcW w:w="5244" w:type="dxa"/>
            <w:tcBorders>
              <w:left w:val="single" w:sz="4" w:space="0" w:color="auto"/>
              <w:bottom w:val="nil"/>
              <w:right w:val="single" w:sz="4" w:space="0" w:color="auto"/>
            </w:tcBorders>
          </w:tcPr>
          <w:p w:rsidR="004038CE" w:rsidRPr="00CB766C" w:rsidRDefault="007345CF" w:rsidP="007345CF">
            <w:pPr>
              <w:jc w:val="left"/>
            </w:pPr>
            <w:r w:rsidRPr="00CB766C">
              <w:t>Thirty-eighth session of the Technical Working Party on Automation and Computer Programs (</w:t>
            </w:r>
            <w:r w:rsidR="004C6B36" w:rsidRPr="00CB766C">
              <w:t>TWC</w:t>
            </w:r>
            <w:r w:rsidRPr="00CB766C">
              <w:t>/38)</w:t>
            </w:r>
          </w:p>
        </w:tc>
        <w:tc>
          <w:tcPr>
            <w:tcW w:w="2531" w:type="dxa"/>
            <w:tcBorders>
              <w:left w:val="single" w:sz="4" w:space="0" w:color="auto"/>
              <w:bottom w:val="nil"/>
            </w:tcBorders>
          </w:tcPr>
          <w:p w:rsidR="004038CE" w:rsidRPr="00CB766C" w:rsidRDefault="004C6B36" w:rsidP="004C6B36">
            <w:pPr>
              <w:jc w:val="left"/>
            </w:pPr>
            <w:r w:rsidRPr="00CB766C">
              <w:t>United States of America</w:t>
            </w:r>
          </w:p>
        </w:tc>
      </w:tr>
      <w:tr w:rsidR="004038CE" w:rsidRPr="00CB766C" w:rsidTr="00215D85">
        <w:tc>
          <w:tcPr>
            <w:tcW w:w="2122" w:type="dxa"/>
            <w:tcBorders>
              <w:top w:val="nil"/>
              <w:right w:val="single" w:sz="4" w:space="0" w:color="auto"/>
            </w:tcBorders>
          </w:tcPr>
          <w:p w:rsidR="004038CE" w:rsidRPr="00CB766C" w:rsidRDefault="004C6B36" w:rsidP="004C6B36">
            <w:pPr>
              <w:jc w:val="left"/>
            </w:pPr>
            <w:r w:rsidRPr="00CB766C">
              <w:t>September 23 to 25</w:t>
            </w:r>
          </w:p>
        </w:tc>
        <w:tc>
          <w:tcPr>
            <w:tcW w:w="5244" w:type="dxa"/>
            <w:tcBorders>
              <w:top w:val="nil"/>
              <w:left w:val="single" w:sz="4" w:space="0" w:color="auto"/>
              <w:right w:val="single" w:sz="4" w:space="0" w:color="auto"/>
            </w:tcBorders>
          </w:tcPr>
          <w:p w:rsidR="004038CE" w:rsidRPr="00CB766C" w:rsidRDefault="007345CF" w:rsidP="007345CF">
            <w:pPr>
              <w:jc w:val="left"/>
            </w:pPr>
            <w:r w:rsidRPr="00CB766C">
              <w:t>Nineteenth session of the Working Group on Biochemical and Molecular Techniques, and DNA</w:t>
            </w:r>
            <w:r w:rsidRPr="00CB766C">
              <w:noBreakHyphen/>
              <w:t>Profiling in Particular (BMT/19)</w:t>
            </w:r>
          </w:p>
        </w:tc>
        <w:tc>
          <w:tcPr>
            <w:tcW w:w="2531" w:type="dxa"/>
            <w:tcBorders>
              <w:top w:val="nil"/>
              <w:left w:val="single" w:sz="4" w:space="0" w:color="auto"/>
            </w:tcBorders>
          </w:tcPr>
          <w:p w:rsidR="004038CE" w:rsidRPr="00CB766C" w:rsidRDefault="004038CE" w:rsidP="004C6B36">
            <w:pPr>
              <w:jc w:val="left"/>
            </w:pPr>
          </w:p>
        </w:tc>
      </w:tr>
    </w:tbl>
    <w:p w:rsidR="004038CE" w:rsidRPr="00CB766C" w:rsidRDefault="004038CE" w:rsidP="004038CE">
      <w:pPr>
        <w:jc w:val="left"/>
      </w:pPr>
    </w:p>
    <w:p w:rsidR="004038CE" w:rsidRPr="00CB766C" w:rsidRDefault="004038CE" w:rsidP="004038CE">
      <w:pPr>
        <w:jc w:val="left"/>
      </w:pPr>
      <w:r w:rsidRPr="00CB766C">
        <w:fldChar w:fldCharType="begin"/>
      </w:r>
      <w:r w:rsidRPr="00CB766C">
        <w:instrText xml:space="preserve"> AUTONUM  </w:instrText>
      </w:r>
      <w:r w:rsidRPr="00CB766C">
        <w:fldChar w:fldCharType="end"/>
      </w:r>
      <w:r w:rsidRPr="00CB766C">
        <w:tab/>
        <w:t>The following approach was taken in order to ensure that the meetings were as effective as possible:</w:t>
      </w:r>
    </w:p>
    <w:p w:rsidR="004038CE" w:rsidRPr="00CB766C" w:rsidRDefault="004038CE" w:rsidP="004038CE">
      <w:pPr>
        <w:jc w:val="left"/>
      </w:pPr>
    </w:p>
    <w:p w:rsidR="004038CE" w:rsidRPr="00CB766C" w:rsidRDefault="00C958F6" w:rsidP="00C958F6">
      <w:pPr>
        <w:numPr>
          <w:ilvl w:val="0"/>
          <w:numId w:val="12"/>
        </w:numPr>
        <w:ind w:left="1134" w:hanging="567"/>
      </w:pPr>
      <w:r w:rsidRPr="00CB766C">
        <w:t>a</w:t>
      </w:r>
      <w:r w:rsidR="004038CE" w:rsidRPr="00CB766C">
        <w:t xml:space="preserve">ll documents (including Test Guidelines) were posted in advance on the UPOV website; </w:t>
      </w:r>
    </w:p>
    <w:p w:rsidR="004038CE" w:rsidRPr="00CB766C" w:rsidRDefault="00C958F6" w:rsidP="00C958F6">
      <w:pPr>
        <w:numPr>
          <w:ilvl w:val="0"/>
          <w:numId w:val="12"/>
        </w:numPr>
        <w:ind w:left="1134" w:hanging="567"/>
      </w:pPr>
      <w:r w:rsidRPr="00CB766C">
        <w:t>m</w:t>
      </w:r>
      <w:r w:rsidR="004038CE" w:rsidRPr="00CB766C">
        <w:t>embers of the Union and observers to the TWP concerned were invited to send comments on the documents, including Test Guidelines, in writing to the Office of the Union, before the session; and</w:t>
      </w:r>
    </w:p>
    <w:p w:rsidR="004038CE" w:rsidRPr="00CB766C" w:rsidRDefault="00C958F6" w:rsidP="00C958F6">
      <w:pPr>
        <w:numPr>
          <w:ilvl w:val="0"/>
          <w:numId w:val="12"/>
        </w:numPr>
        <w:ind w:left="1134" w:hanging="567"/>
      </w:pPr>
      <w:r w:rsidRPr="00CB766C">
        <w:t>c</w:t>
      </w:r>
      <w:r w:rsidR="004038CE" w:rsidRPr="00CB766C">
        <w:t>omments received were compiled and used as a basis for discussions during the session.</w:t>
      </w:r>
    </w:p>
    <w:p w:rsidR="004038CE" w:rsidRPr="00CB766C" w:rsidRDefault="004038CE" w:rsidP="004038CE">
      <w:pPr>
        <w:jc w:val="left"/>
      </w:pPr>
    </w:p>
    <w:p w:rsidR="004038CE" w:rsidRPr="00CB766C" w:rsidRDefault="004038CE" w:rsidP="00C958F6">
      <w:r w:rsidRPr="00CB766C">
        <w:lastRenderedPageBreak/>
        <w:fldChar w:fldCharType="begin"/>
      </w:r>
      <w:r w:rsidRPr="00CB766C">
        <w:instrText xml:space="preserve"> AUTONUM  </w:instrText>
      </w:r>
      <w:r w:rsidRPr="00CB766C">
        <w:fldChar w:fldCharType="end"/>
      </w:r>
      <w:r w:rsidRPr="00CB766C">
        <w:tab/>
        <w:t xml:space="preserve">To assess the effectiveness of the virtual meetings, the Office of the Union conducted surveys of participants after each TWP session.  As expected, participants identified disadvantages in not having a physical meeting, although the surveys revealed general satisfaction with the virtual meetings (see Figure 1) </w:t>
      </w:r>
      <w:r w:rsidR="00C958F6" w:rsidRPr="00CB766C">
        <w:t>under the given circumstances.</w:t>
      </w:r>
    </w:p>
    <w:p w:rsidR="00C958F6" w:rsidRPr="00CB766C" w:rsidRDefault="00C958F6" w:rsidP="00C958F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9629"/>
      </w:tblGrid>
      <w:tr w:rsidR="004038CE" w:rsidRPr="00CB766C" w:rsidTr="00C958F6">
        <w:tc>
          <w:tcPr>
            <w:tcW w:w="9629" w:type="dxa"/>
          </w:tcPr>
          <w:p w:rsidR="004038CE" w:rsidRPr="00CB766C" w:rsidRDefault="004038CE" w:rsidP="00C958F6">
            <w:pPr>
              <w:keepNext/>
              <w:spacing w:after="120"/>
              <w:jc w:val="center"/>
              <w:rPr>
                <w:i/>
                <w:sz w:val="18"/>
              </w:rPr>
            </w:pPr>
            <w:r w:rsidRPr="00CB766C">
              <w:rPr>
                <w:i/>
                <w:sz w:val="18"/>
              </w:rPr>
              <w:t>Figure 1:  General satisfaction of TWP participants in virtual meetings (2020)</w:t>
            </w:r>
          </w:p>
        </w:tc>
      </w:tr>
      <w:tr w:rsidR="004038CE" w:rsidRPr="00CB766C" w:rsidTr="00C958F6">
        <w:tc>
          <w:tcPr>
            <w:tcW w:w="9629" w:type="dxa"/>
          </w:tcPr>
          <w:p w:rsidR="004038CE" w:rsidRPr="00CB766C" w:rsidRDefault="004038CE" w:rsidP="00C958F6">
            <w:pPr>
              <w:jc w:val="center"/>
            </w:pPr>
            <w:r w:rsidRPr="00CB766C">
              <w:rPr>
                <w:noProof/>
              </w:rPr>
              <w:drawing>
                <wp:inline distT="0" distB="0" distL="0" distR="0" wp14:anchorId="3A83C355" wp14:editId="6BE956CA">
                  <wp:extent cx="6067943" cy="3545456"/>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a:stretch>
                            <a:fillRect/>
                          </a:stretch>
                        </pic:blipFill>
                        <pic:spPr>
                          <a:xfrm>
                            <a:off x="0" y="0"/>
                            <a:ext cx="6084313" cy="3555021"/>
                          </a:xfrm>
                          <a:prstGeom prst="rect">
                            <a:avLst/>
                          </a:prstGeom>
                        </pic:spPr>
                      </pic:pic>
                    </a:graphicData>
                  </a:graphic>
                </wp:inline>
              </w:drawing>
            </w:r>
          </w:p>
        </w:tc>
      </w:tr>
    </w:tbl>
    <w:p w:rsidR="004038CE" w:rsidRPr="00CB766C" w:rsidRDefault="004038CE" w:rsidP="004038CE">
      <w:pPr>
        <w:jc w:val="left"/>
      </w:pPr>
    </w:p>
    <w:p w:rsidR="004038CE" w:rsidRPr="00CB766C" w:rsidRDefault="004038CE" w:rsidP="00C958F6">
      <w:r w:rsidRPr="00CB766C">
        <w:fldChar w:fldCharType="begin"/>
      </w:r>
      <w:r w:rsidRPr="00CB766C">
        <w:instrText xml:space="preserve"> AUTONUM  </w:instrText>
      </w:r>
      <w:r w:rsidRPr="00CB766C">
        <w:fldChar w:fldCharType="end"/>
      </w:r>
      <w:r w:rsidRPr="00CB766C">
        <w:tab/>
        <w:t>A positive aspect of the virtual TWP sessions was the significant increase in the number of participants (see Figure 2) and number of participating members of the Union (see Figure 3), compared to previous years.  This is an aspect that will be explored for the future</w:t>
      </w:r>
      <w:r w:rsidR="00C958F6" w:rsidRPr="00CB766C">
        <w:t>.</w:t>
      </w:r>
      <w:r w:rsidRPr="00CB766C">
        <w:t xml:space="preserve">  For example, the TWF, at its fifty-first session, agreed to propose that meetings via electronic means be considered for advancing discussions on Test Guidelines during the period between TWPs sessions. </w:t>
      </w:r>
    </w:p>
    <w:p w:rsidR="004038CE" w:rsidRPr="00CB766C" w:rsidRDefault="004038CE" w:rsidP="004038CE">
      <w:pPr>
        <w:jc w:val="left"/>
      </w:pPr>
    </w:p>
    <w:p w:rsidR="004038CE" w:rsidRPr="00CB766C" w:rsidRDefault="004038CE" w:rsidP="00C958F6">
      <w:r w:rsidRPr="00CB766C">
        <w:fldChar w:fldCharType="begin"/>
      </w:r>
      <w:r w:rsidRPr="00CB766C">
        <w:instrText xml:space="preserve"> AUTONUM  </w:instrText>
      </w:r>
      <w:r w:rsidRPr="00CB766C">
        <w:fldChar w:fldCharType="end"/>
      </w:r>
      <w:r w:rsidRPr="00CB766C">
        <w:tab/>
        <w:t xml:space="preserve">Detailed results and an analysis of the survey are presented in document TC/56/12 “Increasing participation of new members of the Union in work of the TC and the TWPs”, which will be considered by the TC at its fifty-sixth session, to be held on October 26 to October 27, 2020.  </w:t>
      </w:r>
    </w:p>
    <w:p w:rsidR="004038CE" w:rsidRPr="00CB766C" w:rsidRDefault="004038CE" w:rsidP="004038CE">
      <w:pPr>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4763"/>
        <w:gridCol w:w="4866"/>
      </w:tblGrid>
      <w:tr w:rsidR="004038CE" w:rsidRPr="00CB766C" w:rsidTr="00C958F6">
        <w:tc>
          <w:tcPr>
            <w:tcW w:w="4763" w:type="dxa"/>
          </w:tcPr>
          <w:p w:rsidR="004038CE" w:rsidRPr="00CB766C" w:rsidRDefault="004038CE" w:rsidP="00C958F6">
            <w:pPr>
              <w:jc w:val="center"/>
              <w:rPr>
                <w:i/>
                <w:sz w:val="18"/>
              </w:rPr>
            </w:pPr>
            <w:r w:rsidRPr="00CB766C">
              <w:rPr>
                <w:i/>
                <w:sz w:val="18"/>
              </w:rPr>
              <w:t xml:space="preserve">Figure 2: </w:t>
            </w:r>
            <w:r w:rsidR="00C958F6" w:rsidRPr="00CB766C">
              <w:rPr>
                <w:i/>
                <w:sz w:val="18"/>
              </w:rPr>
              <w:t xml:space="preserve"> </w:t>
            </w:r>
            <w:r w:rsidRPr="00CB766C">
              <w:rPr>
                <w:i/>
                <w:sz w:val="18"/>
              </w:rPr>
              <w:t>Number of TWP participants 2015-2020.</w:t>
            </w:r>
          </w:p>
        </w:tc>
        <w:tc>
          <w:tcPr>
            <w:tcW w:w="4866" w:type="dxa"/>
          </w:tcPr>
          <w:p w:rsidR="004038CE" w:rsidRPr="00CB766C" w:rsidRDefault="004038CE" w:rsidP="00C958F6">
            <w:pPr>
              <w:jc w:val="center"/>
              <w:rPr>
                <w:i/>
                <w:sz w:val="18"/>
              </w:rPr>
            </w:pPr>
            <w:r w:rsidRPr="00CB766C">
              <w:rPr>
                <w:i/>
                <w:sz w:val="18"/>
              </w:rPr>
              <w:t>Figure 3:</w:t>
            </w:r>
            <w:r w:rsidR="00C958F6" w:rsidRPr="00CB766C">
              <w:rPr>
                <w:i/>
                <w:sz w:val="18"/>
              </w:rPr>
              <w:t xml:space="preserve">  </w:t>
            </w:r>
            <w:r w:rsidRPr="00CB766C">
              <w:rPr>
                <w:i/>
                <w:sz w:val="18"/>
              </w:rPr>
              <w:t>Number of members of the Union participating in at least one TWP session 2015-2020</w:t>
            </w:r>
          </w:p>
        </w:tc>
      </w:tr>
      <w:tr w:rsidR="004038CE" w:rsidRPr="00CB766C" w:rsidTr="00C958F6">
        <w:tc>
          <w:tcPr>
            <w:tcW w:w="4763" w:type="dxa"/>
          </w:tcPr>
          <w:p w:rsidR="004038CE" w:rsidRPr="00CB766C" w:rsidRDefault="004038CE" w:rsidP="00C958F6">
            <w:pPr>
              <w:jc w:val="center"/>
            </w:pPr>
            <w:r w:rsidRPr="00CB766C">
              <w:rPr>
                <w:noProof/>
              </w:rPr>
              <w:drawing>
                <wp:inline distT="0" distB="0" distL="0" distR="0" wp14:anchorId="71B36516" wp14:editId="0A39F7CE">
                  <wp:extent cx="2867891" cy="2012950"/>
                  <wp:effectExtent l="0" t="0" r="8890" b="635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0"/>
                          <a:srcRect l="404" t="3736" r="1706" b="2325"/>
                          <a:stretch/>
                        </pic:blipFill>
                        <pic:spPr bwMode="auto">
                          <a:xfrm>
                            <a:off x="0" y="0"/>
                            <a:ext cx="2897532" cy="2033755"/>
                          </a:xfrm>
                          <a:prstGeom prst="rect">
                            <a:avLst/>
                          </a:prstGeom>
                          <a:ln>
                            <a:noFill/>
                          </a:ln>
                          <a:extLst>
                            <a:ext uri="{53640926-AAD7-44D8-BBD7-CCE9431645EC}">
                              <a14:shadowObscured xmlns:a14="http://schemas.microsoft.com/office/drawing/2010/main"/>
                            </a:ext>
                          </a:extLst>
                        </pic:spPr>
                      </pic:pic>
                    </a:graphicData>
                  </a:graphic>
                </wp:inline>
              </w:drawing>
            </w:r>
          </w:p>
        </w:tc>
        <w:tc>
          <w:tcPr>
            <w:tcW w:w="4866" w:type="dxa"/>
          </w:tcPr>
          <w:p w:rsidR="004038CE" w:rsidRPr="00CB766C" w:rsidRDefault="004038CE" w:rsidP="00C958F6">
            <w:pPr>
              <w:jc w:val="center"/>
            </w:pPr>
            <w:r w:rsidRPr="00CB766C">
              <w:rPr>
                <w:noProof/>
              </w:rPr>
              <w:drawing>
                <wp:inline distT="0" distB="0" distL="0" distR="0" wp14:anchorId="6CE44238" wp14:editId="0BCD5AE1">
                  <wp:extent cx="2932133" cy="1880173"/>
                  <wp:effectExtent l="0" t="0" r="1905" b="635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rotWithShape="1">
                          <a:blip r:embed="rId11"/>
                          <a:srcRect l="939" t="2020" r="1254" b="1596"/>
                          <a:stretch/>
                        </pic:blipFill>
                        <pic:spPr bwMode="auto">
                          <a:xfrm>
                            <a:off x="0" y="0"/>
                            <a:ext cx="3039380" cy="1948943"/>
                          </a:xfrm>
                          <a:prstGeom prst="rect">
                            <a:avLst/>
                          </a:prstGeom>
                          <a:ln>
                            <a:noFill/>
                          </a:ln>
                          <a:extLst>
                            <a:ext uri="{53640926-AAD7-44D8-BBD7-CCE9431645EC}">
                              <a14:shadowObscured xmlns:a14="http://schemas.microsoft.com/office/drawing/2010/main"/>
                            </a:ext>
                          </a:extLst>
                        </pic:spPr>
                      </pic:pic>
                    </a:graphicData>
                  </a:graphic>
                </wp:inline>
              </w:drawing>
            </w:r>
          </w:p>
        </w:tc>
      </w:tr>
    </w:tbl>
    <w:p w:rsidR="004038CE" w:rsidRPr="00CB766C" w:rsidRDefault="004038CE" w:rsidP="004038CE">
      <w:pPr>
        <w:jc w:val="left"/>
      </w:pPr>
    </w:p>
    <w:p w:rsidR="004038CE" w:rsidRPr="00CB766C" w:rsidRDefault="004038CE" w:rsidP="004038CE">
      <w:pPr>
        <w:jc w:val="left"/>
        <w:rPr>
          <w:i/>
        </w:rPr>
      </w:pPr>
      <w:r w:rsidRPr="00CB766C">
        <w:rPr>
          <w:i/>
        </w:rPr>
        <w:t xml:space="preserve">Other events and meetings </w:t>
      </w:r>
    </w:p>
    <w:p w:rsidR="004038CE" w:rsidRPr="00CB766C" w:rsidRDefault="004038CE" w:rsidP="004038CE">
      <w:pPr>
        <w:jc w:val="left"/>
      </w:pPr>
    </w:p>
    <w:p w:rsidR="005949F4" w:rsidRPr="00CB766C" w:rsidRDefault="005949F4" w:rsidP="005949F4">
      <w:pPr>
        <w:jc w:val="left"/>
      </w:pPr>
      <w:r w:rsidRPr="00CB766C">
        <w:fldChar w:fldCharType="begin"/>
      </w:r>
      <w:r w:rsidRPr="00CB766C">
        <w:instrText xml:space="preserve"> AUTONUM  </w:instrText>
      </w:r>
      <w:r w:rsidRPr="00CB766C">
        <w:fldChar w:fldCharType="end"/>
      </w:r>
      <w:r w:rsidRPr="00CB766C">
        <w:tab/>
        <w:t>The planned events and meetings organized or co-organized by UPOV outside Geneva are reported under Section IV.</w:t>
      </w:r>
    </w:p>
    <w:p w:rsidR="004038CE" w:rsidRPr="00CB766C" w:rsidRDefault="004038CE" w:rsidP="005949F4">
      <w:pPr>
        <w:keepNext/>
        <w:jc w:val="left"/>
        <w:rPr>
          <w:u w:val="single"/>
        </w:rPr>
      </w:pPr>
      <w:r w:rsidRPr="00CB766C">
        <w:rPr>
          <w:u w:val="single"/>
        </w:rPr>
        <w:lastRenderedPageBreak/>
        <w:t>Other measures (COVID-19 measures for breeders)</w:t>
      </w:r>
    </w:p>
    <w:p w:rsidR="004038CE" w:rsidRPr="00CB766C" w:rsidRDefault="004038CE" w:rsidP="005949F4">
      <w:pPr>
        <w:keepNext/>
        <w:jc w:val="left"/>
        <w:rPr>
          <w:u w:val="single"/>
        </w:rPr>
      </w:pPr>
    </w:p>
    <w:p w:rsidR="004038CE" w:rsidRPr="00CB766C" w:rsidRDefault="004038CE" w:rsidP="005949F4">
      <w:r w:rsidRPr="00CB766C">
        <w:fldChar w:fldCharType="begin"/>
      </w:r>
      <w:r w:rsidRPr="00CB766C">
        <w:instrText xml:space="preserve"> AUTONUM  </w:instrText>
      </w:r>
      <w:r w:rsidRPr="00CB766C">
        <w:fldChar w:fldCharType="end"/>
      </w:r>
      <w:r w:rsidRPr="00CB766C">
        <w:tab/>
        <w:t>UPOV created a webpage (</w:t>
      </w:r>
      <w:hyperlink r:id="rId12" w:history="1">
        <w:r w:rsidRPr="00CB766C">
          <w:rPr>
            <w:rStyle w:val="Hyperlink"/>
          </w:rPr>
          <w:t>https://www.upov.int/about/en/covid19_measures.html</w:t>
        </w:r>
      </w:hyperlink>
      <w:r w:rsidRPr="00CB766C">
        <w:t>) with links to resources and measures to assist breeders in relation to plant variety protection matters in the context of the COVID-19 pandemic.</w:t>
      </w:r>
    </w:p>
    <w:p w:rsidR="004038CE" w:rsidRPr="00CB766C" w:rsidRDefault="004038CE" w:rsidP="004038CE">
      <w:pPr>
        <w:jc w:val="left"/>
      </w:pPr>
    </w:p>
    <w:p w:rsidR="004038CE" w:rsidRPr="00CB766C" w:rsidRDefault="004038CE" w:rsidP="004038CE"/>
    <w:p w:rsidR="004038CE" w:rsidRPr="00CB766C" w:rsidRDefault="004038CE" w:rsidP="004038CE"/>
    <w:p w:rsidR="00775F34" w:rsidRPr="00CB766C" w:rsidRDefault="00775F34" w:rsidP="00775F34">
      <w:pPr>
        <w:pStyle w:val="Heading1"/>
      </w:pPr>
      <w:bookmarkStart w:id="9" w:name="_Toc51252834"/>
      <w:r w:rsidRPr="00CB766C">
        <w:t>I.</w:t>
      </w:r>
      <w:r w:rsidRPr="00CB766C">
        <w:tab/>
        <w:t>COMPOSITION OF THE UNION</w:t>
      </w:r>
      <w:bookmarkEnd w:id="9"/>
      <w:r w:rsidRPr="00CB766C">
        <w:t xml:space="preserve"> </w:t>
      </w:r>
    </w:p>
    <w:p w:rsidR="00775F34" w:rsidRPr="00CB766C" w:rsidRDefault="00775F34" w:rsidP="00775F34"/>
    <w:p w:rsidR="00775F34" w:rsidRPr="00CB766C" w:rsidRDefault="00775F34" w:rsidP="00775F34">
      <w:pPr>
        <w:pStyle w:val="Heading2"/>
      </w:pPr>
      <w:bookmarkStart w:id="10" w:name="_Toc338777560"/>
      <w:bookmarkStart w:id="11" w:name="_Toc51252835"/>
      <w:r w:rsidRPr="00CB766C">
        <w:t>Members</w:t>
      </w:r>
      <w:bookmarkEnd w:id="10"/>
      <w:bookmarkEnd w:id="11"/>
    </w:p>
    <w:p w:rsidR="00775F34" w:rsidRPr="00CB766C" w:rsidRDefault="00775F34" w:rsidP="00775F34"/>
    <w:p w:rsidR="00757F39" w:rsidRPr="00CB766C" w:rsidRDefault="00757F39" w:rsidP="00757F39">
      <w:r w:rsidRPr="00CB766C">
        <w:fldChar w:fldCharType="begin"/>
      </w:r>
      <w:r w:rsidRPr="00CB766C">
        <w:instrText xml:space="preserve"> AUTONUM  </w:instrText>
      </w:r>
      <w:r w:rsidRPr="00CB766C">
        <w:fldChar w:fldCharType="end"/>
      </w:r>
      <w:r w:rsidRPr="00CB766C">
        <w:tab/>
        <w:t xml:space="preserve">As of September 30, 2020, the Union comprised 76 members (74 States and 2 organizations), covering 95 States:  African Intellectual Property Organization, Albania, Argentina, Australia, Austria, Azerbaijan, Belarus, Belgium, Bolivia (Plurinational State of), Bosnia and Herzegovina, Brazil, Bulgaria, Canada, Chile, China, Colombia, Costa Rica, Croatia, Czech Republic, Denmark, Dominican Republic, Ecuador, Egypt, Estonia, European Union, Finland, France, Georgia, Germany, Hungary, Iceland, Ireland, Israel, Italy, Japan, Jordan, Kenya, Kyrgyzstan, Latvia, Lithuania, Mexico, Montenegro, Morocco, Netherlands, New Zealand, Nicaragua, North Macedonia, Norway, Oman, Panama, Paraguay, Peru, Poland, Portugal, Republic of Korea, Republic of Moldova, Romania, Russian Federation, Serbia, Singapore, Slovakia, Slovenia, South Africa, Spain, Sweden, Switzerland, Trinidad and Tobago, Tunisia, Turkey, Ukraine, United Kingdom, United Republic of Tanzania, United States of America, Uruguay, Uzbekistan and Viet Nam. </w:t>
      </w:r>
    </w:p>
    <w:p w:rsidR="00775F34" w:rsidRPr="00CB766C" w:rsidRDefault="00775F34" w:rsidP="00775F34">
      <w:pPr>
        <w:tabs>
          <w:tab w:val="left" w:pos="567"/>
          <w:tab w:val="left" w:pos="1134"/>
        </w:tabs>
      </w:pPr>
    </w:p>
    <w:p w:rsidR="00775F34" w:rsidRPr="00CB766C" w:rsidRDefault="00775F34" w:rsidP="00775F34">
      <w:pPr>
        <w:tabs>
          <w:tab w:val="left" w:pos="567"/>
          <w:tab w:val="left" w:pos="1134"/>
        </w:tabs>
      </w:pPr>
    </w:p>
    <w:p w:rsidR="00775F34" w:rsidRPr="00CB766C" w:rsidRDefault="00775F34" w:rsidP="00775F34">
      <w:pPr>
        <w:pStyle w:val="Heading2"/>
      </w:pPr>
      <w:bookmarkStart w:id="12" w:name="_Toc338777561"/>
      <w:bookmarkStart w:id="13" w:name="_Toc51252836"/>
      <w:r w:rsidRPr="00CB766C">
        <w:t>Situation in Relation to the Various Acts of the Convention</w:t>
      </w:r>
      <w:bookmarkEnd w:id="12"/>
      <w:bookmarkEnd w:id="13"/>
    </w:p>
    <w:p w:rsidR="00775F34" w:rsidRPr="00CB766C" w:rsidRDefault="00775F34" w:rsidP="00775F34"/>
    <w:p w:rsidR="00775F34" w:rsidRPr="00CB766C" w:rsidRDefault="00775F34" w:rsidP="00775F34">
      <w:r w:rsidRPr="00CB766C">
        <w:fldChar w:fldCharType="begin"/>
      </w:r>
      <w:r w:rsidRPr="00CB766C">
        <w:instrText xml:space="preserve"> AUTONUM  </w:instrText>
      </w:r>
      <w:r w:rsidRPr="00CB766C">
        <w:fldChar w:fldCharType="end"/>
      </w:r>
      <w:r w:rsidRPr="00CB766C">
        <w:tab/>
        <w:t>On September 30, 20</w:t>
      </w:r>
      <w:r w:rsidR="00016FCE" w:rsidRPr="00CB766C">
        <w:t>20</w:t>
      </w:r>
      <w:r w:rsidRPr="00CB766C">
        <w:t xml:space="preserve">, the situation of the members of the Union in relation to the Convention and its various Acts was as follows: </w:t>
      </w:r>
    </w:p>
    <w:p w:rsidR="00775F34" w:rsidRPr="00CB766C" w:rsidRDefault="00775F34" w:rsidP="00775F34"/>
    <w:p w:rsidR="00775F34" w:rsidRPr="00CB766C" w:rsidRDefault="00775F34" w:rsidP="00775F34">
      <w:r w:rsidRPr="00CB766C">
        <w:tab/>
        <w:t>(a)</w:t>
      </w:r>
      <w:r w:rsidRPr="00CB766C">
        <w:tab/>
        <w:t>5</w:t>
      </w:r>
      <w:r w:rsidR="00016FCE" w:rsidRPr="00CB766C">
        <w:t>9</w:t>
      </w:r>
      <w:r w:rsidRPr="00CB766C">
        <w:t xml:space="preserve"> members (covering 7</w:t>
      </w:r>
      <w:r w:rsidR="00016FCE" w:rsidRPr="00CB766C">
        <w:t>8</w:t>
      </w:r>
      <w:r w:rsidRPr="00CB766C">
        <w:t xml:space="preserve"> States) were bound by the 1991 Act; and</w:t>
      </w:r>
    </w:p>
    <w:p w:rsidR="00775F34" w:rsidRPr="00CB766C" w:rsidRDefault="00775F34" w:rsidP="00775F34"/>
    <w:p w:rsidR="00775F34" w:rsidRPr="00CB766C" w:rsidRDefault="00775F34" w:rsidP="00775F34">
      <w:r w:rsidRPr="00CB766C">
        <w:tab/>
        <w:t>(b)</w:t>
      </w:r>
      <w:r w:rsidRPr="00CB766C">
        <w:tab/>
        <w:t>17 members (covering 17 States) were bound by the 1978 Act.</w:t>
      </w:r>
    </w:p>
    <w:p w:rsidR="00775F34" w:rsidRPr="00CB766C" w:rsidRDefault="00775F34" w:rsidP="00775F34"/>
    <w:p w:rsidR="00775F34" w:rsidRPr="00CB766C" w:rsidRDefault="00775F34" w:rsidP="00775F34">
      <w:r w:rsidRPr="00CB766C">
        <w:fldChar w:fldCharType="begin"/>
      </w:r>
      <w:r w:rsidRPr="00CB766C">
        <w:instrText xml:space="preserve"> AUTONUM  </w:instrText>
      </w:r>
      <w:r w:rsidRPr="00CB766C">
        <w:fldChar w:fldCharType="end"/>
      </w:r>
      <w:r w:rsidRPr="00CB766C">
        <w:tab/>
        <w:t>Annex I provides the status of the members of the Union in relation to the Convention and its various Acts, as of September 30, 20</w:t>
      </w:r>
      <w:r w:rsidR="00016FCE" w:rsidRPr="00CB766C">
        <w:t>20</w:t>
      </w:r>
      <w:r w:rsidRPr="00CB766C">
        <w:t>.</w:t>
      </w:r>
    </w:p>
    <w:p w:rsidR="00775F34" w:rsidRPr="00CB766C" w:rsidRDefault="00775F34" w:rsidP="00775F34"/>
    <w:p w:rsidR="00775F34" w:rsidRPr="00CB766C" w:rsidRDefault="00775F34" w:rsidP="00775F34"/>
    <w:p w:rsidR="00775F34" w:rsidRPr="00CB766C" w:rsidRDefault="00775F34" w:rsidP="00775F34">
      <w:pPr>
        <w:pStyle w:val="Heading2"/>
      </w:pPr>
      <w:bookmarkStart w:id="14" w:name="_Toc51252837"/>
      <w:r w:rsidRPr="00CB766C">
        <w:t>States/organizations that have initiated the procedure to become a member of the Union</w:t>
      </w:r>
      <w:bookmarkEnd w:id="14"/>
    </w:p>
    <w:p w:rsidR="00775F34" w:rsidRPr="00CB766C" w:rsidRDefault="00775F34" w:rsidP="00775F34"/>
    <w:p w:rsidR="00775F34" w:rsidRPr="00CB766C" w:rsidRDefault="00775F34" w:rsidP="00775F34">
      <w:r w:rsidRPr="00CB766C">
        <w:fldChar w:fldCharType="begin"/>
      </w:r>
      <w:r w:rsidRPr="00CB766C">
        <w:instrText xml:space="preserve"> AUTONUM  </w:instrText>
      </w:r>
      <w:r w:rsidRPr="00CB766C">
        <w:fldChar w:fldCharType="end"/>
      </w:r>
      <w:r w:rsidRPr="00CB766C">
        <w:tab/>
        <w:t>Under Article 34(3) of the 1991 Act, “[a]ny State which is not a member of the Union and any intergovernmental organization shall, before depositing its instrument of accession, ask the Council to advise it in respect of the conformity of its laws with the provisions of this Convention.”</w:t>
      </w:r>
    </w:p>
    <w:p w:rsidR="00775F34" w:rsidRPr="00CB766C" w:rsidRDefault="00775F34" w:rsidP="00775F34"/>
    <w:p w:rsidR="00775F34" w:rsidRPr="00CB766C" w:rsidRDefault="00775F34" w:rsidP="00775F34">
      <w:r w:rsidRPr="00CB766C">
        <w:fldChar w:fldCharType="begin"/>
      </w:r>
      <w:r w:rsidRPr="00CB766C">
        <w:instrText xml:space="preserve"> AUTONUM  </w:instrText>
      </w:r>
      <w:r w:rsidRPr="00CB766C">
        <w:fldChar w:fldCharType="end"/>
      </w:r>
      <w:r w:rsidRPr="00CB766C">
        <w:tab/>
        <w:t xml:space="preserve">The procedure to request the advice of the Council on the conformity of a law with the provisions of the UPOV Convention is explained in document UPOV/INF/13/2 </w:t>
      </w:r>
      <w:r w:rsidRPr="00CB766C">
        <w:rPr>
          <w:snapToGrid w:val="0"/>
          <w:spacing w:val="2"/>
        </w:rPr>
        <w:t>“</w:t>
      </w:r>
      <w:r w:rsidRPr="00CB766C">
        <w:rPr>
          <w:rFonts w:cs="Arial"/>
        </w:rPr>
        <w:t>Guidance on how to become a member of UPOV”</w:t>
      </w:r>
      <w:r w:rsidRPr="00CB766C">
        <w:t>, within the following timeline:</w:t>
      </w:r>
    </w:p>
    <w:p w:rsidR="00775F34" w:rsidRPr="00CB766C" w:rsidRDefault="00775F34" w:rsidP="00775F34"/>
    <w:p w:rsidR="00775F34" w:rsidRPr="00CB766C" w:rsidRDefault="00775F34" w:rsidP="00775F34">
      <w:pPr>
        <w:spacing w:after="120"/>
        <w:ind w:left="567" w:right="567"/>
        <w:rPr>
          <w:spacing w:val="-2"/>
          <w:sz w:val="18"/>
        </w:rPr>
      </w:pPr>
      <w:r w:rsidRPr="00CB766C">
        <w:rPr>
          <w:spacing w:val="-2"/>
          <w:sz w:val="18"/>
        </w:rPr>
        <w:t>“10.</w:t>
      </w:r>
      <w:r w:rsidRPr="00CB766C">
        <w:rPr>
          <w:spacing w:val="-2"/>
          <w:sz w:val="18"/>
        </w:rPr>
        <w:tab/>
        <w:t xml:space="preserve">Requests for examination of laws by the Council are required to reach the Office of the Union at least four weeks prior to the week of the relevant ordinary session of the Council.  Requests received after that date would be considered at the subsequent session of the Council, unless the procedure of examination of laws by correspondence is applicable (see paragraph 11).  The Council holds its ordinary session in October/ November.  The dates of the sessions can be found at </w:t>
      </w:r>
      <w:hyperlink r:id="rId13" w:history="1">
        <w:r w:rsidRPr="00CB766C">
          <w:rPr>
            <w:rStyle w:val="Hyperlink"/>
            <w:spacing w:val="-2"/>
            <w:sz w:val="18"/>
          </w:rPr>
          <w:t>http://www.upov.int/meetings/en/calendar.html</w:t>
        </w:r>
      </w:hyperlink>
      <w:r w:rsidRPr="00CB766C">
        <w:rPr>
          <w:spacing w:val="-2"/>
          <w:sz w:val="18"/>
        </w:rPr>
        <w:t>.</w:t>
      </w:r>
    </w:p>
    <w:p w:rsidR="00775F34" w:rsidRPr="00CB766C" w:rsidRDefault="00775F34" w:rsidP="00775F34">
      <w:pPr>
        <w:spacing w:after="120"/>
        <w:ind w:left="567" w:right="567"/>
        <w:rPr>
          <w:sz w:val="18"/>
        </w:rPr>
      </w:pPr>
      <w:r w:rsidRPr="00CB766C">
        <w:rPr>
          <w:sz w:val="18"/>
        </w:rPr>
        <w:t>“11.</w:t>
      </w:r>
      <w:r w:rsidRPr="00CB766C">
        <w:rPr>
          <w:sz w:val="18"/>
        </w:rPr>
        <w:tab/>
        <w:t>The procedure of examination of laws by correspondence will be applicable if:</w:t>
      </w:r>
    </w:p>
    <w:p w:rsidR="00775F34" w:rsidRPr="00CB766C" w:rsidRDefault="00775F34" w:rsidP="00775F34">
      <w:pPr>
        <w:pStyle w:val="autolisti"/>
        <w:numPr>
          <w:ilvl w:val="0"/>
          <w:numId w:val="3"/>
        </w:numPr>
        <w:spacing w:after="120"/>
        <w:ind w:left="567" w:right="567" w:firstLine="709"/>
        <w:rPr>
          <w:sz w:val="18"/>
        </w:rPr>
      </w:pPr>
      <w:r w:rsidRPr="00CB766C">
        <w:rPr>
          <w:sz w:val="18"/>
        </w:rPr>
        <w:t>the request is received less than four weeks prior to the week of the earliest ordinary session of the Council and more than six months before the date of the subsequent ordinary session of the Council;  and</w:t>
      </w:r>
    </w:p>
    <w:p w:rsidR="00775F34" w:rsidRPr="00CB766C" w:rsidRDefault="00775F34" w:rsidP="00775F34">
      <w:pPr>
        <w:pStyle w:val="autolisti"/>
        <w:numPr>
          <w:ilvl w:val="0"/>
          <w:numId w:val="3"/>
        </w:numPr>
        <w:ind w:left="567" w:right="567" w:firstLine="709"/>
        <w:rPr>
          <w:sz w:val="18"/>
        </w:rPr>
      </w:pPr>
      <w:r w:rsidRPr="00CB766C">
        <w:rPr>
          <w:sz w:val="18"/>
        </w:rPr>
        <w:t>the analysis of the Office of the Union anticipates a positive decision and does not identify any significant issues concerning the conformity of the legislation with the UPOV Convention.”</w:t>
      </w:r>
    </w:p>
    <w:p w:rsidR="00775F34" w:rsidRPr="00CB766C" w:rsidRDefault="00775F34" w:rsidP="00775F34"/>
    <w:p w:rsidR="00775F34" w:rsidRPr="00CB766C" w:rsidRDefault="00775F34" w:rsidP="007E50A6">
      <w:r w:rsidRPr="00CB766C">
        <w:fldChar w:fldCharType="begin"/>
      </w:r>
      <w:r w:rsidRPr="00CB766C">
        <w:instrText xml:space="preserve"> AUTONUM  </w:instrText>
      </w:r>
      <w:r w:rsidRPr="00CB766C">
        <w:fldChar w:fldCharType="end"/>
      </w:r>
      <w:r w:rsidRPr="00CB766C">
        <w:tab/>
        <w:t xml:space="preserve">By letter of </w:t>
      </w:r>
      <w:r w:rsidRPr="00CB766C">
        <w:rPr>
          <w:snapToGrid w:val="0"/>
          <w:spacing w:val="2"/>
        </w:rPr>
        <w:t>April 2</w:t>
      </w:r>
      <w:r w:rsidR="005F2543" w:rsidRPr="00CB766C">
        <w:rPr>
          <w:snapToGrid w:val="0"/>
          <w:spacing w:val="2"/>
        </w:rPr>
        <w:t>7</w:t>
      </w:r>
      <w:r w:rsidRPr="00CB766C">
        <w:rPr>
          <w:snapToGrid w:val="0"/>
          <w:spacing w:val="2"/>
        </w:rPr>
        <w:t>, 20</w:t>
      </w:r>
      <w:r w:rsidR="005F2543" w:rsidRPr="00CB766C">
        <w:rPr>
          <w:snapToGrid w:val="0"/>
          <w:spacing w:val="2"/>
        </w:rPr>
        <w:t>20</w:t>
      </w:r>
      <w:r w:rsidRPr="00CB766C">
        <w:rPr>
          <w:snapToGrid w:val="0"/>
          <w:spacing w:val="2"/>
        </w:rPr>
        <w:t xml:space="preserve">, </w:t>
      </w:r>
      <w:r w:rsidR="005F2543" w:rsidRPr="00CB766C">
        <w:rPr>
          <w:snapToGrid w:val="0"/>
          <w:spacing w:val="2"/>
        </w:rPr>
        <w:t>Zimbabwe</w:t>
      </w:r>
      <w:r w:rsidRPr="00CB766C">
        <w:rPr>
          <w:snapToGrid w:val="0"/>
          <w:spacing w:val="2"/>
        </w:rPr>
        <w:t xml:space="preserve"> requested the examination of the “</w:t>
      </w:r>
      <w:r w:rsidR="005F2543" w:rsidRPr="00CB766C">
        <w:rPr>
          <w:snapToGrid w:val="0"/>
          <w:spacing w:val="2"/>
        </w:rPr>
        <w:t>Draft Plant Breeders Rights Act of Zimbabwe</w:t>
      </w:r>
      <w:r w:rsidRPr="00CB766C">
        <w:rPr>
          <w:snapToGrid w:val="0"/>
          <w:spacing w:val="2"/>
        </w:rPr>
        <w:t xml:space="preserve">” for conformity with the 1991 Act of the UPOV Convention.  In accordance with the procedure of examination of laws </w:t>
      </w:r>
      <w:r w:rsidRPr="00CB766C">
        <w:rPr>
          <w:spacing w:val="-4"/>
        </w:rPr>
        <w:t>by correspondence</w:t>
      </w:r>
      <w:r w:rsidRPr="00CB766C">
        <w:rPr>
          <w:rFonts w:cs="Arial"/>
        </w:rPr>
        <w:t xml:space="preserve">, the </w:t>
      </w:r>
      <w:r w:rsidRPr="00CB766C">
        <w:t>Council decided to:</w:t>
      </w:r>
    </w:p>
    <w:p w:rsidR="00775F34" w:rsidRPr="00CB766C" w:rsidRDefault="00775F34" w:rsidP="00775F34"/>
    <w:p w:rsidR="00775F34" w:rsidRPr="00CB766C" w:rsidRDefault="00775F34" w:rsidP="00775F34">
      <w:r w:rsidRPr="00CB766C">
        <w:lastRenderedPageBreak/>
        <w:tab/>
        <w:t>(a)</w:t>
      </w:r>
      <w:r w:rsidRPr="00CB766C">
        <w:tab/>
        <w:t>note the analysis of document C/Analysis/20</w:t>
      </w:r>
      <w:r w:rsidR="005F2543" w:rsidRPr="00CB766C">
        <w:t>20</w:t>
      </w:r>
      <w:r w:rsidRPr="00CB766C">
        <w:t xml:space="preserve">/1; </w:t>
      </w:r>
    </w:p>
    <w:p w:rsidR="00775F34" w:rsidRPr="00CB766C" w:rsidRDefault="00775F34" w:rsidP="00775F34"/>
    <w:p w:rsidR="00775F34" w:rsidRPr="00CB766C" w:rsidRDefault="00775F34" w:rsidP="00775F34">
      <w:r w:rsidRPr="00CB766C">
        <w:tab/>
        <w:t>(b)</w:t>
      </w:r>
      <w:r w:rsidRPr="00CB766C">
        <w:tab/>
        <w:t xml:space="preserve">take a positive decision on the conformity of the </w:t>
      </w:r>
      <w:r w:rsidR="005F2543" w:rsidRPr="00CB766C">
        <w:rPr>
          <w:snapToGrid w:val="0"/>
          <w:spacing w:val="2"/>
        </w:rPr>
        <w:t>“Draft Plant Breeders Rights Act of Zimbabwe”</w:t>
      </w:r>
      <w:r w:rsidRPr="00CB766C">
        <w:t xml:space="preserve"> with the 1991 Act of the International Convention for the Protection of New Varieties of Plants, which allows </w:t>
      </w:r>
      <w:r w:rsidR="005F2543" w:rsidRPr="00CB766C">
        <w:t>Zimbabwe</w:t>
      </w:r>
      <w:r w:rsidRPr="00CB766C">
        <w:t xml:space="preserve"> once the Draft Law is adopted with no changes and the Law is in force, to deposit its instrument of accession to the 1991 Act;  and</w:t>
      </w:r>
    </w:p>
    <w:p w:rsidR="00775F34" w:rsidRPr="00CB766C" w:rsidRDefault="00775F34" w:rsidP="00775F34"/>
    <w:p w:rsidR="00775F34" w:rsidRPr="00CB766C" w:rsidRDefault="00775F34" w:rsidP="00775F34">
      <w:r w:rsidRPr="00CB766C">
        <w:tab/>
        <w:t>(c)</w:t>
      </w:r>
      <w:r w:rsidRPr="00CB766C">
        <w:tab/>
        <w:t xml:space="preserve">authorize the Secretary-General to inform the Government of </w:t>
      </w:r>
      <w:r w:rsidR="005F2543" w:rsidRPr="00CB766C">
        <w:t>Zimbabwe</w:t>
      </w:r>
      <w:r w:rsidRPr="00CB766C">
        <w:t xml:space="preserve"> of the above decision.</w:t>
      </w:r>
    </w:p>
    <w:p w:rsidR="00775F34" w:rsidRPr="00CB766C" w:rsidRDefault="00775F34" w:rsidP="00775F34"/>
    <w:p w:rsidR="00775F34" w:rsidRPr="00CB766C" w:rsidRDefault="00775F34" w:rsidP="00775F34">
      <w:pPr>
        <w:rPr>
          <w:snapToGrid w:val="0"/>
          <w:spacing w:val="2"/>
        </w:rPr>
      </w:pPr>
      <w:r w:rsidRPr="00CB766C">
        <w:fldChar w:fldCharType="begin"/>
      </w:r>
      <w:r w:rsidRPr="00CB766C">
        <w:instrText xml:space="preserve"> AUTONUM  </w:instrText>
      </w:r>
      <w:r w:rsidRPr="00CB766C">
        <w:fldChar w:fldCharType="end"/>
      </w:r>
      <w:r w:rsidRPr="00CB766C">
        <w:tab/>
        <w:t xml:space="preserve">By letter of April </w:t>
      </w:r>
      <w:r w:rsidR="001A6263" w:rsidRPr="00CB766C">
        <w:t>28</w:t>
      </w:r>
      <w:r w:rsidRPr="00CB766C">
        <w:t>, 20</w:t>
      </w:r>
      <w:r w:rsidR="001A6263" w:rsidRPr="00CB766C">
        <w:t>20</w:t>
      </w:r>
      <w:r w:rsidRPr="00CB766C">
        <w:t xml:space="preserve">, </w:t>
      </w:r>
      <w:r w:rsidR="001A6263" w:rsidRPr="00CB766C">
        <w:t>the United Arab Emirates</w:t>
      </w:r>
      <w:r w:rsidRPr="00CB766C">
        <w:t xml:space="preserve"> requested the </w:t>
      </w:r>
      <w:r w:rsidRPr="00CB766C">
        <w:rPr>
          <w:snapToGrid w:val="0"/>
          <w:spacing w:val="2"/>
        </w:rPr>
        <w:t xml:space="preserve">examination of the </w:t>
      </w:r>
      <w:r w:rsidRPr="00CB766C">
        <w:t>“</w:t>
      </w:r>
      <w:r w:rsidR="001A6263" w:rsidRPr="00CB766C">
        <w:rPr>
          <w:spacing w:val="2"/>
        </w:rPr>
        <w:t>Draft Law on Plant Variety Protection of the United Arab Emirates</w:t>
      </w:r>
      <w:r w:rsidRPr="00CB766C">
        <w:t xml:space="preserve">” </w:t>
      </w:r>
      <w:r w:rsidRPr="00CB766C">
        <w:rPr>
          <w:snapToGrid w:val="0"/>
          <w:spacing w:val="2"/>
        </w:rPr>
        <w:t>for conformit</w:t>
      </w:r>
      <w:r w:rsidR="001A6263" w:rsidRPr="00CB766C">
        <w:rPr>
          <w:snapToGrid w:val="0"/>
          <w:spacing w:val="2"/>
        </w:rPr>
        <w:t>y with the 1991 Act of the UPOV </w:t>
      </w:r>
      <w:r w:rsidRPr="00CB766C">
        <w:rPr>
          <w:snapToGrid w:val="0"/>
          <w:spacing w:val="2"/>
        </w:rPr>
        <w:t xml:space="preserve">Convention.  In accordance with the procedure of examination of laws </w:t>
      </w:r>
      <w:r w:rsidRPr="00CB766C">
        <w:rPr>
          <w:spacing w:val="-4"/>
        </w:rPr>
        <w:t>by correspondence</w:t>
      </w:r>
      <w:r w:rsidRPr="00CB766C">
        <w:rPr>
          <w:rFonts w:cs="Arial"/>
        </w:rPr>
        <w:t xml:space="preserve">, the </w:t>
      </w:r>
      <w:r w:rsidRPr="00CB766C">
        <w:t>Council decided to:</w:t>
      </w:r>
    </w:p>
    <w:p w:rsidR="00775F34" w:rsidRPr="00CB766C" w:rsidRDefault="00775F34" w:rsidP="00775F34">
      <w:pPr>
        <w:rPr>
          <w:snapToGrid w:val="0"/>
          <w:spacing w:val="2"/>
        </w:rPr>
      </w:pPr>
    </w:p>
    <w:p w:rsidR="00775F34" w:rsidRPr="00CB766C" w:rsidRDefault="00775F34" w:rsidP="00775F34">
      <w:r w:rsidRPr="00CB766C">
        <w:tab/>
        <w:t>(a)</w:t>
      </w:r>
      <w:r w:rsidRPr="00CB766C">
        <w:tab/>
        <w:t>note the analysis of document C/Analysis/20</w:t>
      </w:r>
      <w:r w:rsidR="001A6263" w:rsidRPr="00CB766C">
        <w:t>20</w:t>
      </w:r>
      <w:r w:rsidRPr="00CB766C">
        <w:t xml:space="preserve">/2; </w:t>
      </w:r>
    </w:p>
    <w:p w:rsidR="00775F34" w:rsidRPr="00CB766C" w:rsidRDefault="00775F34" w:rsidP="00775F34"/>
    <w:p w:rsidR="00775F34" w:rsidRPr="00CB766C" w:rsidRDefault="00775F34" w:rsidP="00775F34">
      <w:r w:rsidRPr="00CB766C">
        <w:tab/>
        <w:t>(b)</w:t>
      </w:r>
      <w:r w:rsidRPr="00CB766C">
        <w:tab/>
        <w:t>take a positive decision on the conformity of the “</w:t>
      </w:r>
      <w:r w:rsidR="001A6263" w:rsidRPr="00CB766C">
        <w:rPr>
          <w:spacing w:val="2"/>
        </w:rPr>
        <w:t>Draft Law on Plant Variety Protection of the United Arab Emirates</w:t>
      </w:r>
      <w:r w:rsidRPr="00CB766C">
        <w:t xml:space="preserve">” with the 1991 Act of the International Convention for the Protection of New Varieties of Plants, which allows </w:t>
      </w:r>
      <w:r w:rsidR="001A6263" w:rsidRPr="00CB766C">
        <w:rPr>
          <w:spacing w:val="2"/>
        </w:rPr>
        <w:t>the United Arab Emirates</w:t>
      </w:r>
      <w:r w:rsidR="001A6263" w:rsidRPr="00CB766C">
        <w:t xml:space="preserve"> </w:t>
      </w:r>
      <w:r w:rsidRPr="00CB766C">
        <w:t xml:space="preserve">once the Draft Law is adopted with no changes and the Law is in force, to deposit its instrument of accession to the 1991 Act;  and </w:t>
      </w:r>
    </w:p>
    <w:p w:rsidR="00775F34" w:rsidRPr="00CB766C" w:rsidRDefault="00775F34" w:rsidP="00775F34"/>
    <w:p w:rsidR="00775F34" w:rsidRPr="00CB766C" w:rsidRDefault="00775F34" w:rsidP="00775F34">
      <w:r w:rsidRPr="00CB766C">
        <w:tab/>
        <w:t>(c)</w:t>
      </w:r>
      <w:r w:rsidRPr="00CB766C">
        <w:tab/>
        <w:t xml:space="preserve">authorize the Secretary-General to inform the Government of </w:t>
      </w:r>
      <w:r w:rsidR="001A6263" w:rsidRPr="00CB766C">
        <w:rPr>
          <w:spacing w:val="2"/>
        </w:rPr>
        <w:t>the United Arab Emirates</w:t>
      </w:r>
      <w:r w:rsidR="001A6263" w:rsidRPr="00CB766C">
        <w:t xml:space="preserve"> </w:t>
      </w:r>
      <w:r w:rsidRPr="00CB766C">
        <w:t>of the above decision.</w:t>
      </w:r>
    </w:p>
    <w:p w:rsidR="00775F34" w:rsidRPr="00CB766C" w:rsidRDefault="00775F34" w:rsidP="00775F34"/>
    <w:p w:rsidR="00775F34" w:rsidRPr="00CB766C" w:rsidRDefault="00775F34" w:rsidP="00775F34"/>
    <w:p w:rsidR="00775F34" w:rsidRPr="00CB766C" w:rsidRDefault="00775F34" w:rsidP="00775F34"/>
    <w:p w:rsidR="00775F34" w:rsidRDefault="00775F34" w:rsidP="00775F34">
      <w:pPr>
        <w:pStyle w:val="Heading1"/>
      </w:pPr>
      <w:bookmarkStart w:id="15" w:name="_Toc367779773"/>
      <w:bookmarkStart w:id="16" w:name="_Toc51252838"/>
      <w:r w:rsidRPr="00CB766C">
        <w:t>II.</w:t>
      </w:r>
      <w:r w:rsidRPr="00CB766C">
        <w:tab/>
        <w:t>RELATIONS WITH STATES AND ORGANIZATIONS</w:t>
      </w:r>
      <w:bookmarkEnd w:id="15"/>
      <w:bookmarkEnd w:id="16"/>
    </w:p>
    <w:p w:rsidR="005E6BAC" w:rsidRPr="005E6BAC" w:rsidRDefault="005E6BAC" w:rsidP="005E6BAC"/>
    <w:p w:rsidR="00012E26" w:rsidRPr="007B7188" w:rsidRDefault="00012E26" w:rsidP="00012E26">
      <w:pPr>
        <w:pStyle w:val="BodyText"/>
      </w:pPr>
      <w:r w:rsidRPr="00CB766C">
        <w:fldChar w:fldCharType="begin"/>
      </w:r>
      <w:r w:rsidRPr="00CB766C">
        <w:instrText xml:space="preserve"> AUTONUM  </w:instrText>
      </w:r>
      <w:r w:rsidRPr="00CB766C">
        <w:fldChar w:fldCharType="end"/>
      </w:r>
      <w:r w:rsidRPr="00CB766C">
        <w:tab/>
        <w:t xml:space="preserve">The Office provided assistance with plant variety protection legislation to the following members:  </w:t>
      </w:r>
      <w:r w:rsidRPr="00666CF7">
        <w:rPr>
          <w:rFonts w:cs="Arial"/>
        </w:rPr>
        <w:t xml:space="preserve"> </w:t>
      </w:r>
      <w:r w:rsidRPr="007B7188">
        <w:rPr>
          <w:rFonts w:cs="Arial"/>
        </w:rPr>
        <w:t>Colombia, Mexico, and Paraguay</w:t>
      </w:r>
      <w:r w:rsidRPr="007B7188">
        <w:t xml:space="preserve">. </w:t>
      </w:r>
    </w:p>
    <w:p w:rsidR="005E6BAC" w:rsidRPr="00CB766C" w:rsidRDefault="005E6BAC" w:rsidP="00012E26">
      <w:pPr>
        <w:pStyle w:val="BodyText"/>
      </w:pPr>
    </w:p>
    <w:p w:rsidR="00012E26" w:rsidRPr="00CB766C" w:rsidRDefault="00012E26" w:rsidP="00012E26">
      <w:pPr>
        <w:pStyle w:val="BodyText"/>
        <w:rPr>
          <w:rFonts w:eastAsiaTheme="minorEastAsia"/>
        </w:rPr>
      </w:pPr>
      <w:r w:rsidRPr="00CB766C">
        <w:fldChar w:fldCharType="begin"/>
      </w:r>
      <w:r w:rsidRPr="00CB766C">
        <w:instrText xml:space="preserve"> AUTONUM  </w:instrText>
      </w:r>
      <w:r w:rsidRPr="00CB766C">
        <w:fldChar w:fldCharType="end"/>
      </w:r>
      <w:r w:rsidRPr="00CB766C">
        <w:tab/>
        <w:t xml:space="preserve">The Office provided information on the elements required for the deposit of an instrument of accession to, or ratification of, the 1991 Act of the UPOV Convention, to the following member: </w:t>
      </w:r>
      <w:r w:rsidRPr="00CB766C">
        <w:rPr>
          <w:color w:val="FF0000"/>
        </w:rPr>
        <w:t xml:space="preserve"> </w:t>
      </w:r>
      <w:r w:rsidRPr="00666CF7">
        <w:rPr>
          <w:rFonts w:cs="Arial"/>
        </w:rPr>
        <w:t xml:space="preserve"> </w:t>
      </w:r>
      <w:r>
        <w:rPr>
          <w:rFonts w:cs="Arial"/>
        </w:rPr>
        <w:t>Colombia</w:t>
      </w:r>
      <w:r w:rsidRPr="00CB766C">
        <w:t>.</w:t>
      </w:r>
    </w:p>
    <w:p w:rsidR="00012E26" w:rsidRPr="00CB766C" w:rsidRDefault="00012E26" w:rsidP="00012E26"/>
    <w:p w:rsidR="00012E26" w:rsidRDefault="00012E26" w:rsidP="00012E26">
      <w:pPr>
        <w:rPr>
          <w:spacing w:val="2"/>
        </w:rPr>
      </w:pPr>
      <w:r w:rsidRPr="00CB766C">
        <w:rPr>
          <w:spacing w:val="2"/>
        </w:rPr>
        <w:fldChar w:fldCharType="begin"/>
      </w:r>
      <w:r w:rsidRPr="00CB766C">
        <w:rPr>
          <w:spacing w:val="2"/>
        </w:rPr>
        <w:instrText xml:space="preserve"> AUTONUM  </w:instrText>
      </w:r>
      <w:r w:rsidRPr="00CB766C">
        <w:rPr>
          <w:spacing w:val="2"/>
        </w:rPr>
        <w:fldChar w:fldCharType="end"/>
      </w:r>
      <w:r w:rsidRPr="00CB766C">
        <w:rPr>
          <w:spacing w:val="2"/>
        </w:rPr>
        <w:tab/>
      </w:r>
      <w:r w:rsidRPr="005E6BAC">
        <w:rPr>
          <w:spacing w:val="2"/>
        </w:rPr>
        <w:t>The Office provided assistance with the development of plant variety protection legislation according to the 1991 Act of the UPOV Convention and/or on the procedure to accede to the UPOV Convention to</w:t>
      </w:r>
      <w:r w:rsidRPr="005E6BAC">
        <w:t xml:space="preserve"> Afghanistan, Brunei Darussalam, Jamaica, Liechtenstein, Malaysia, Mauritius, Myanmar, Nigeria, Saint Vincent and the Grenadines, Saudi Arabia, Thailand, United Arab Emirates, Zambia and Zimbabwe</w:t>
      </w:r>
      <w:r w:rsidRPr="00CB766C">
        <w:rPr>
          <w:spacing w:val="2"/>
        </w:rPr>
        <w:t>.</w:t>
      </w:r>
      <w:r>
        <w:rPr>
          <w:spacing w:val="2"/>
        </w:rPr>
        <w:t xml:space="preserve"> </w:t>
      </w:r>
    </w:p>
    <w:p w:rsidR="00012E26" w:rsidRPr="00CB766C" w:rsidRDefault="00012E26" w:rsidP="00012E26"/>
    <w:p w:rsidR="00012E26" w:rsidRPr="007A6242" w:rsidRDefault="00012E26" w:rsidP="00012E26">
      <w:r w:rsidRPr="00CB766C">
        <w:fldChar w:fldCharType="begin"/>
      </w:r>
      <w:r w:rsidRPr="00CB766C">
        <w:instrText xml:space="preserve"> AUTONUM  </w:instrText>
      </w:r>
      <w:r w:rsidRPr="00CB766C">
        <w:fldChar w:fldCharType="end"/>
      </w:r>
      <w:r w:rsidRPr="00CB766C">
        <w:tab/>
      </w:r>
      <w:r w:rsidRPr="00CB766C">
        <w:rPr>
          <w:rFonts w:eastAsiaTheme="minorEastAsia"/>
        </w:rPr>
        <w:t>The Office participated in meetings of, or had meetings with,</w:t>
      </w:r>
      <w:r w:rsidRPr="00CB766C">
        <w:t xml:space="preserve"> the following intergovernmental organizations: </w:t>
      </w:r>
      <w:r>
        <w:t xml:space="preserve"> </w:t>
      </w:r>
      <w:r w:rsidRPr="00D00783">
        <w:t>European Union (CPVO</w:t>
      </w:r>
      <w:r>
        <w:t xml:space="preserve"> and</w:t>
      </w:r>
      <w:r w:rsidRPr="00D00783">
        <w:t xml:space="preserve"> EUIPO</w:t>
      </w:r>
      <w:r>
        <w:t>)</w:t>
      </w:r>
      <w:r w:rsidRPr="00D00783">
        <w:t xml:space="preserve">;  </w:t>
      </w:r>
      <w:r>
        <w:t>ARIPO</w:t>
      </w:r>
      <w:r w:rsidRPr="005E6BAC">
        <w:t xml:space="preserve">;  </w:t>
      </w:r>
      <w:r w:rsidR="005E6BAC" w:rsidRPr="005E6BAC">
        <w:t xml:space="preserve">CBD, </w:t>
      </w:r>
      <w:r w:rsidRPr="005E6BAC">
        <w:t>FAO</w:t>
      </w:r>
      <w:r>
        <w:t xml:space="preserve">;  </w:t>
      </w:r>
      <w:r w:rsidRPr="00D00783">
        <w:t>ITPGRF</w:t>
      </w:r>
      <w:r>
        <w:t xml:space="preserve">A;  ISTA;  OAPI;  OECD;  WIPO </w:t>
      </w:r>
      <w:r w:rsidRPr="00D00783">
        <w:t>and WTO.</w:t>
      </w:r>
      <w:r>
        <w:t xml:space="preserve">  </w:t>
      </w:r>
    </w:p>
    <w:p w:rsidR="00012E26" w:rsidRPr="00CB766C" w:rsidRDefault="00012E26" w:rsidP="00012E26">
      <w:pPr>
        <w:rPr>
          <w:rFonts w:eastAsiaTheme="minorEastAsia"/>
        </w:rPr>
      </w:pPr>
    </w:p>
    <w:p w:rsidR="00012E26" w:rsidRPr="00CB766C" w:rsidRDefault="00012E26" w:rsidP="00012E26">
      <w:pPr>
        <w:rPr>
          <w:rFonts w:eastAsiaTheme="minorEastAsia"/>
        </w:rPr>
      </w:pPr>
      <w:r w:rsidRPr="00CB766C">
        <w:fldChar w:fldCharType="begin"/>
      </w:r>
      <w:r w:rsidRPr="00CB766C">
        <w:instrText xml:space="preserve"> AUTONUM  </w:instrText>
      </w:r>
      <w:r w:rsidRPr="00CB766C">
        <w:fldChar w:fldCharType="end"/>
      </w:r>
      <w:r w:rsidRPr="00CB766C">
        <w:tab/>
      </w:r>
      <w:r w:rsidRPr="00CB766C">
        <w:rPr>
          <w:rFonts w:eastAsiaTheme="minorEastAsia"/>
        </w:rPr>
        <w:t xml:space="preserve">The Office participated in events organized by the following non-governmental organizations:  </w:t>
      </w:r>
      <w:r>
        <w:rPr>
          <w:rFonts w:eastAsiaTheme="minorEastAsia"/>
        </w:rPr>
        <w:t>AFSTA;  APSA;  CIOPORA;  CLI;  ISF and WFO.</w:t>
      </w:r>
    </w:p>
    <w:p w:rsidR="00775F34" w:rsidRPr="00CB766C" w:rsidRDefault="00775F34" w:rsidP="00775F34"/>
    <w:p w:rsidR="00775F34" w:rsidRPr="00CB766C" w:rsidRDefault="00775F34" w:rsidP="00775F34"/>
    <w:p w:rsidR="00775F34" w:rsidRPr="00CB766C" w:rsidRDefault="00775F34" w:rsidP="00775F34">
      <w:pPr>
        <w:pStyle w:val="Heading1"/>
      </w:pPr>
      <w:bookmarkStart w:id="17" w:name="_Toc51252839"/>
      <w:r w:rsidRPr="00CB766C">
        <w:t>III.</w:t>
      </w:r>
      <w:r w:rsidRPr="00CB766C">
        <w:tab/>
        <w:t>SESSIONS OF THE COUNCIL AND ITS SUBSIDIARY BODIES</w:t>
      </w:r>
      <w:bookmarkEnd w:id="17"/>
    </w:p>
    <w:p w:rsidR="00775F34" w:rsidRPr="00CB766C" w:rsidRDefault="00775F34" w:rsidP="00775F34"/>
    <w:p w:rsidR="00775F34" w:rsidRPr="00CB766C" w:rsidRDefault="00775F34" w:rsidP="00775F34">
      <w:r w:rsidRPr="007B7188">
        <w:fldChar w:fldCharType="begin"/>
      </w:r>
      <w:r w:rsidRPr="007B7188">
        <w:instrText xml:space="preserve"> AUTONUM  </w:instrText>
      </w:r>
      <w:r w:rsidRPr="007B7188">
        <w:fldChar w:fldCharType="end"/>
      </w:r>
      <w:r w:rsidRPr="007B7188">
        <w:tab/>
      </w:r>
      <w:r w:rsidR="00350660" w:rsidRPr="007B7188">
        <w:t>I</w:t>
      </w:r>
      <w:r w:rsidRPr="007B7188">
        <w:t xml:space="preserve">nformation on the work of the </w:t>
      </w:r>
      <w:r w:rsidR="00350660" w:rsidRPr="007B7188">
        <w:t xml:space="preserve">Council and its subsidiary bodies is reported under paragraphs </w:t>
      </w:r>
      <w:r w:rsidR="003404FD" w:rsidRPr="007B7188">
        <w:t>28</w:t>
      </w:r>
      <w:r w:rsidR="00350660" w:rsidRPr="007B7188">
        <w:t>,</w:t>
      </w:r>
      <w:r w:rsidR="00774015" w:rsidRPr="007B7188">
        <w:t xml:space="preserve"> </w:t>
      </w:r>
      <w:r w:rsidR="003404FD" w:rsidRPr="007B7188">
        <w:t>29 and 31</w:t>
      </w:r>
      <w:r w:rsidR="00350660" w:rsidRPr="007B7188">
        <w:t>.</w:t>
      </w:r>
    </w:p>
    <w:p w:rsidR="00775F34" w:rsidRPr="00CB766C" w:rsidRDefault="00775F34" w:rsidP="00775F34"/>
    <w:p w:rsidR="00775F34" w:rsidRPr="00CB766C" w:rsidRDefault="00775F34" w:rsidP="00775F34"/>
    <w:p w:rsidR="00775F34" w:rsidRPr="00CB766C" w:rsidRDefault="00775F34" w:rsidP="00775F34"/>
    <w:p w:rsidR="00775F34" w:rsidRPr="00CB766C" w:rsidRDefault="00775F34" w:rsidP="00775F34">
      <w:pPr>
        <w:pStyle w:val="Heading1"/>
      </w:pPr>
      <w:bookmarkStart w:id="18" w:name="_Toc51252840"/>
      <w:r w:rsidRPr="00CB766C">
        <w:t>IV.</w:t>
      </w:r>
      <w:r w:rsidRPr="00CB766C">
        <w:tab/>
        <w:t>COURSES, SEMINARS, WORKSHOPS, MISSIONS</w:t>
      </w:r>
      <w:r w:rsidRPr="00CB766C">
        <w:rPr>
          <w:rStyle w:val="FootnoteReference"/>
        </w:rPr>
        <w:footnoteReference w:customMarkFollows="1" w:id="2"/>
        <w:t>*</w:t>
      </w:r>
      <w:r w:rsidRPr="00CB766C">
        <w:t>, IMPORTANT CONTACTS</w:t>
      </w:r>
      <w:bookmarkEnd w:id="18"/>
    </w:p>
    <w:p w:rsidR="00775F34" w:rsidRPr="00CB766C" w:rsidRDefault="00775F34" w:rsidP="00775F34">
      <w:pPr>
        <w:keepNext/>
      </w:pPr>
    </w:p>
    <w:p w:rsidR="00775F34" w:rsidRPr="00CB766C" w:rsidRDefault="00775F34" w:rsidP="00775F34">
      <w:pPr>
        <w:pStyle w:val="Heading2"/>
      </w:pPr>
      <w:bookmarkStart w:id="19" w:name="_Toc51252841"/>
      <w:r w:rsidRPr="00CB766C">
        <w:t>Individual activities</w:t>
      </w:r>
      <w:bookmarkEnd w:id="19"/>
    </w:p>
    <w:p w:rsidR="007D6543" w:rsidRPr="00CB766C" w:rsidRDefault="007D6543" w:rsidP="00775F34"/>
    <w:p w:rsidR="00AB0CCF" w:rsidRPr="00CB766C" w:rsidRDefault="00AB0CCF" w:rsidP="00AB0CCF">
      <w:r w:rsidRPr="00CB766C">
        <w:fldChar w:fldCharType="begin"/>
      </w:r>
      <w:r w:rsidRPr="00CB766C">
        <w:instrText xml:space="preserve"> AUTONUM  </w:instrText>
      </w:r>
      <w:r w:rsidRPr="00CB766C">
        <w:fldChar w:fldCharType="end"/>
      </w:r>
      <w:r w:rsidRPr="00CB766C">
        <w:tab/>
        <w:t xml:space="preserve">On January </w:t>
      </w:r>
      <w:r>
        <w:t>13</w:t>
      </w:r>
      <w:r w:rsidRPr="00CB766C">
        <w:t xml:space="preserve">, the Office participated in a virtual meeting with representatives of the WSP Steering Committee (ISF, ISTA, OECD and UPOV) to discuss progress on the WSP.  Further electronic meetings were held on </w:t>
      </w:r>
      <w:r>
        <w:t xml:space="preserve">January 24, </w:t>
      </w:r>
      <w:r w:rsidRPr="00CB766C">
        <w:t>April 14</w:t>
      </w:r>
      <w:r>
        <w:t xml:space="preserve"> and</w:t>
      </w:r>
      <w:r w:rsidRPr="00CB766C">
        <w:t xml:space="preserve"> May 5.</w:t>
      </w:r>
    </w:p>
    <w:p w:rsidR="00AB0CCF" w:rsidRDefault="00AB0CCF" w:rsidP="00775F34"/>
    <w:p w:rsidR="00964052" w:rsidRDefault="00964052" w:rsidP="00964052">
      <w:r w:rsidRPr="00CB766C">
        <w:lastRenderedPageBreak/>
        <w:fldChar w:fldCharType="begin"/>
      </w:r>
      <w:r w:rsidRPr="00CB766C">
        <w:instrText xml:space="preserve"> AUTONUM  </w:instrText>
      </w:r>
      <w:r w:rsidRPr="00CB766C">
        <w:fldChar w:fldCharType="end"/>
      </w:r>
      <w:r w:rsidRPr="00CB766C">
        <w:tab/>
      </w:r>
      <w:r w:rsidRPr="00CB766C">
        <w:rPr>
          <w:color w:val="000000"/>
          <w:lang w:eastAsia="ja-JP" w:bidi="km-KH"/>
        </w:rPr>
        <w:t>On January 1</w:t>
      </w:r>
      <w:r>
        <w:rPr>
          <w:color w:val="000000"/>
          <w:lang w:eastAsia="ja-JP" w:bidi="km-KH"/>
        </w:rPr>
        <w:t>3</w:t>
      </w:r>
      <w:r w:rsidRPr="00CB766C">
        <w:rPr>
          <w:color w:val="000000"/>
          <w:lang w:eastAsia="ja-JP" w:bidi="km-KH"/>
        </w:rPr>
        <w:t>, in Maastricht, Netherlands</w:t>
      </w:r>
      <w:r w:rsidRPr="00CB766C">
        <w:t>, the Office provided training at the first accredited intensive course on plant variety protection and biotechnology</w:t>
      </w:r>
      <w:r w:rsidR="00165BE0">
        <w:t xml:space="preserve"> for the</w:t>
      </w:r>
      <w:r w:rsidRPr="00CB766C">
        <w:t xml:space="preserve"> “Advanced Masters Intellectual Property Law and </w:t>
      </w:r>
      <w:r w:rsidRPr="00314638">
        <w:t>Knowledge Management”, University of Maastricht.  The course was attended by a total of 26 participants from Bosnia and Herzegovina</w:t>
      </w:r>
      <w:r w:rsidRPr="000F08F6">
        <w:t xml:space="preserve">, China, France, India, Indonesia, Italy, Japan, Poland, </w:t>
      </w:r>
      <w:r w:rsidRPr="00314638">
        <w:t>Russian Federation, Thailand, Uganda and the United Kingdom, which took the DL</w:t>
      </w:r>
      <w:r w:rsidRPr="00314638">
        <w:noBreakHyphen/>
        <w:t>205 as pre-training requirement</w:t>
      </w:r>
      <w:r w:rsidRPr="00CB766C">
        <w:t>.</w:t>
      </w:r>
      <w:r>
        <w:t xml:space="preserve"> </w:t>
      </w:r>
    </w:p>
    <w:p w:rsidR="00915FE2" w:rsidRPr="00CB766C" w:rsidRDefault="00915FE2" w:rsidP="00775F34"/>
    <w:p w:rsidR="00915FE2" w:rsidRPr="00CB766C" w:rsidRDefault="00915FE2" w:rsidP="005A406A">
      <w:r w:rsidRPr="00CB766C">
        <w:fldChar w:fldCharType="begin"/>
      </w:r>
      <w:r w:rsidRPr="00CB766C">
        <w:instrText xml:space="preserve"> AUTONUM  </w:instrText>
      </w:r>
      <w:r w:rsidRPr="00CB766C">
        <w:fldChar w:fldCharType="end"/>
      </w:r>
      <w:r w:rsidRPr="00CB766C">
        <w:tab/>
        <w:t>On January 14, in Geneva, the Office received the visit of Mr. Henk Eggink, First Secretary, Permanent Mission of the Netherlands, and discuss</w:t>
      </w:r>
      <w:r w:rsidR="001F6085" w:rsidRPr="00CB766C">
        <w:t>ed</w:t>
      </w:r>
      <w:r w:rsidRPr="00CB766C">
        <w:t xml:space="preserve"> cooperation between the Netherlands and UPOV.</w:t>
      </w:r>
    </w:p>
    <w:p w:rsidR="005A406A" w:rsidRPr="00CB766C" w:rsidRDefault="005A406A" w:rsidP="005A406A"/>
    <w:p w:rsidR="005A406A" w:rsidRPr="00CB766C" w:rsidRDefault="005A406A" w:rsidP="005A406A">
      <w:r w:rsidRPr="00CB766C">
        <w:fldChar w:fldCharType="begin"/>
      </w:r>
      <w:r w:rsidRPr="00CB766C">
        <w:instrText xml:space="preserve"> AUTONUM  </w:instrText>
      </w:r>
      <w:r w:rsidRPr="00CB766C">
        <w:fldChar w:fldCharType="end"/>
      </w:r>
      <w:r w:rsidRPr="00CB766C">
        <w:tab/>
        <w:t xml:space="preserve">On January 14, the Office participated in a </w:t>
      </w:r>
      <w:r w:rsidR="00687484" w:rsidRPr="00CB766C">
        <w:t xml:space="preserve">virtual </w:t>
      </w:r>
      <w:r w:rsidRPr="00CB766C">
        <w:t>meeting with O</w:t>
      </w:r>
      <w:r w:rsidR="00687484" w:rsidRPr="00CB766C">
        <w:t>ECD representatives, namely Ms. </w:t>
      </w:r>
      <w:r w:rsidRPr="00CB766C">
        <w:t>Sophia Gnych, Senior Programme Officer, Trade and Agriculture Directorate, Mr. Csaba Gaspar, Programme Manager, OECD Forest Seed and Plant Scheme, Mr. Koen Deconinck, Agricultural Policy Analyst, Trade and Agriculture Directorate, and Mr. Jonathan Brooks, Head, Agrifood Trade and Markets Division</w:t>
      </w:r>
      <w:r w:rsidR="005D30FD" w:rsidRPr="00CB766C">
        <w:t>, Trade and Agriculture Directorate</w:t>
      </w:r>
      <w:r w:rsidRPr="00CB766C">
        <w:t xml:space="preserve">, to discuss </w:t>
      </w:r>
      <w:r w:rsidR="000C0968">
        <w:t>a</w:t>
      </w:r>
      <w:r w:rsidR="00165BE0">
        <w:t>n</w:t>
      </w:r>
      <w:r w:rsidR="000C0968">
        <w:t xml:space="preserve"> </w:t>
      </w:r>
      <w:r w:rsidRPr="00CB766C">
        <w:t xml:space="preserve">OECD </w:t>
      </w:r>
      <w:r w:rsidR="000C0968" w:rsidRPr="000C0968">
        <w:t>seed case study, developed as part of a broader project on the Global Food System</w:t>
      </w:r>
      <w:r w:rsidRPr="00CB766C">
        <w:t>.</w:t>
      </w:r>
    </w:p>
    <w:p w:rsidR="00A33BA1" w:rsidRDefault="00A33BA1" w:rsidP="00A33BA1"/>
    <w:p w:rsidR="00E85EA9" w:rsidRPr="00CB766C" w:rsidRDefault="00E85EA9" w:rsidP="00E85EA9">
      <w:r w:rsidRPr="00CB766C">
        <w:fldChar w:fldCharType="begin"/>
      </w:r>
      <w:r w:rsidRPr="00CB766C">
        <w:instrText xml:space="preserve"> AUTONUM  </w:instrText>
      </w:r>
      <w:r w:rsidRPr="00CB766C">
        <w:fldChar w:fldCharType="end"/>
      </w:r>
      <w:r w:rsidRPr="00CB766C">
        <w:tab/>
        <w:t>On January 1</w:t>
      </w:r>
      <w:r>
        <w:t>5</w:t>
      </w:r>
      <w:r w:rsidRPr="00CB766C">
        <w:t xml:space="preserve">, the Office participated in a conference call with </w:t>
      </w:r>
      <w:r>
        <w:t xml:space="preserve">Ms. </w:t>
      </w:r>
      <w:r w:rsidRPr="008E06FE">
        <w:t>Eleanor Gibson-Forty</w:t>
      </w:r>
      <w:r>
        <w:t>,</w:t>
      </w:r>
      <w:r w:rsidRPr="008E06FE">
        <w:t xml:space="preserve"> Plant Varieties and Seeds Administrator, Animal and Plant Health Agency (APHA)</w:t>
      </w:r>
      <w:r w:rsidR="001F2D38">
        <w:t>, United Kingdom</w:t>
      </w:r>
      <w:r>
        <w:t xml:space="preserve">, and discussed matters related to </w:t>
      </w:r>
      <w:r w:rsidR="00B21089">
        <w:t>UPOV PRISMA</w:t>
      </w:r>
      <w:r>
        <w:t xml:space="preserve"> for the United Kingdom</w:t>
      </w:r>
      <w:r w:rsidRPr="00CB766C">
        <w:t>.</w:t>
      </w:r>
    </w:p>
    <w:p w:rsidR="00E85EA9" w:rsidRPr="00CB766C" w:rsidRDefault="00E85EA9" w:rsidP="00A33BA1"/>
    <w:p w:rsidR="00DC358B" w:rsidRPr="00CB766C" w:rsidRDefault="00DC358B" w:rsidP="00DC358B">
      <w:r w:rsidRPr="00CB766C">
        <w:fldChar w:fldCharType="begin"/>
      </w:r>
      <w:r w:rsidRPr="00CB766C">
        <w:instrText xml:space="preserve"> AUTONUM  </w:instrText>
      </w:r>
      <w:r w:rsidRPr="00CB766C">
        <w:fldChar w:fldCharType="end"/>
      </w:r>
      <w:r w:rsidRPr="00CB766C">
        <w:tab/>
        <w:t xml:space="preserve">On January 17, the Office participated in a virtual meeting with CPVO </w:t>
      </w:r>
      <w:r w:rsidR="0014335C">
        <w:t>to discuss cooperation on IT </w:t>
      </w:r>
      <w:r>
        <w:t>matters</w:t>
      </w:r>
      <w:r w:rsidRPr="00CB766C">
        <w:t>.</w:t>
      </w:r>
    </w:p>
    <w:p w:rsidR="00DD2D0A" w:rsidRPr="00CB766C" w:rsidRDefault="00DD2D0A" w:rsidP="00A33BA1"/>
    <w:p w:rsidR="000A12BD" w:rsidRPr="00CB766C" w:rsidRDefault="000A12BD" w:rsidP="000A12BD">
      <w:r w:rsidRPr="00CB766C">
        <w:fldChar w:fldCharType="begin"/>
      </w:r>
      <w:r w:rsidRPr="00CB766C">
        <w:instrText xml:space="preserve"> AUTONUM  </w:instrText>
      </w:r>
      <w:r w:rsidRPr="00CB766C">
        <w:fldChar w:fldCharType="end"/>
      </w:r>
      <w:r w:rsidRPr="00CB766C">
        <w:tab/>
        <w:t xml:space="preserve">On January 17, the Office participated in a virtual meeting with </w:t>
      </w:r>
      <w:r>
        <w:t xml:space="preserve">Mr. Sebastian Moure, Plant Variety Protection Office, </w:t>
      </w:r>
      <w:r w:rsidRPr="00CB766C">
        <w:t>Uruguay</w:t>
      </w:r>
      <w:r>
        <w:t>,</w:t>
      </w:r>
      <w:r w:rsidRPr="00CB766C">
        <w:t xml:space="preserve"> </w:t>
      </w:r>
      <w:r w:rsidR="00165BE0">
        <w:t>to discuss</w:t>
      </w:r>
      <w:r w:rsidRPr="00CB766C">
        <w:t xml:space="preserve"> </w:t>
      </w:r>
      <w:r>
        <w:t>UPOV </w:t>
      </w:r>
      <w:r w:rsidRPr="00CB766C">
        <w:t xml:space="preserve">PRISMA </w:t>
      </w:r>
      <w:r>
        <w:t>m</w:t>
      </w:r>
      <w:r w:rsidRPr="00CB766C">
        <w:t>achine to machine communication.</w:t>
      </w:r>
    </w:p>
    <w:p w:rsidR="00627FEA" w:rsidRPr="00CB766C" w:rsidRDefault="00627FEA" w:rsidP="00A33BA1"/>
    <w:p w:rsidR="00386CD7" w:rsidRPr="00CB766C" w:rsidRDefault="00386CD7" w:rsidP="00386CD7">
      <w:r w:rsidRPr="00CB766C">
        <w:fldChar w:fldCharType="begin"/>
      </w:r>
      <w:r w:rsidRPr="00CB766C">
        <w:instrText xml:space="preserve"> AUTONUM  </w:instrText>
      </w:r>
      <w:r w:rsidRPr="00CB766C">
        <w:fldChar w:fldCharType="end"/>
      </w:r>
      <w:r w:rsidRPr="00CB766C">
        <w:tab/>
        <w:t xml:space="preserve">On January </w:t>
      </w:r>
      <w:r>
        <w:t>21</w:t>
      </w:r>
      <w:r w:rsidRPr="00CB766C">
        <w:t xml:space="preserve">, the Office participated in a conference call with </w:t>
      </w:r>
      <w:r>
        <w:t xml:space="preserve">Ms. </w:t>
      </w:r>
      <w:r w:rsidRPr="00304EEE">
        <w:t xml:space="preserve">Yvane </w:t>
      </w:r>
      <w:r w:rsidR="00165BE0" w:rsidRPr="00304EEE">
        <w:t>Meresse</w:t>
      </w:r>
      <w:r>
        <w:t>,</w:t>
      </w:r>
      <w:r w:rsidRPr="00304EEE">
        <w:t xml:space="preserve"> Responsable INOV, GEVES</w:t>
      </w:r>
      <w:r>
        <w:t xml:space="preserve">, France, </w:t>
      </w:r>
      <w:r w:rsidR="00165BE0">
        <w:t>to discuss</w:t>
      </w:r>
      <w:r>
        <w:t xml:space="preserve"> matters related to </w:t>
      </w:r>
      <w:r w:rsidR="00B21089">
        <w:t>UPOV PRISMA</w:t>
      </w:r>
      <w:r>
        <w:t xml:space="preserve"> for France</w:t>
      </w:r>
      <w:r w:rsidRPr="00CB766C">
        <w:t xml:space="preserve">. </w:t>
      </w:r>
    </w:p>
    <w:p w:rsidR="00386CD7" w:rsidRDefault="00386CD7" w:rsidP="00A33BA1"/>
    <w:p w:rsidR="009B4A8C" w:rsidRPr="00CB766C" w:rsidRDefault="009B4A8C" w:rsidP="00A33BA1">
      <w:r w:rsidRPr="00CB766C">
        <w:fldChar w:fldCharType="begin"/>
      </w:r>
      <w:r w:rsidRPr="00CB766C">
        <w:instrText xml:space="preserve"> AUTONUM  </w:instrText>
      </w:r>
      <w:r w:rsidRPr="00CB766C">
        <w:fldChar w:fldCharType="end"/>
      </w:r>
      <w:r w:rsidRPr="00CB766C">
        <w:tab/>
        <w:t xml:space="preserve">On January 22, the Office participated in a conference call with Ms. Rosa Rodriguez Diez, International Cooperation and Legal Affairs Department, EUIPO, </w:t>
      </w:r>
      <w:r w:rsidR="00165BE0">
        <w:t>to discuss</w:t>
      </w:r>
      <w:r w:rsidRPr="00CB766C">
        <w:t xml:space="preserve"> </w:t>
      </w:r>
      <w:r w:rsidR="005C6869">
        <w:t>possible cooperation activities</w:t>
      </w:r>
      <w:r w:rsidRPr="00CB766C">
        <w:t>.</w:t>
      </w:r>
    </w:p>
    <w:p w:rsidR="009B4A8C" w:rsidRPr="00CB766C" w:rsidRDefault="009B4A8C" w:rsidP="00A33BA1"/>
    <w:p w:rsidR="00D814FF" w:rsidRPr="00CB766C" w:rsidRDefault="00D814FF" w:rsidP="00D814FF">
      <w:pPr>
        <w:rPr>
          <w:lang w:eastAsia="ja-JP" w:bidi="km-KH"/>
        </w:rPr>
      </w:pPr>
      <w:r w:rsidRPr="00CB766C">
        <w:fldChar w:fldCharType="begin"/>
      </w:r>
      <w:r w:rsidRPr="00CB766C">
        <w:instrText xml:space="preserve"> AUTONUM  </w:instrText>
      </w:r>
      <w:r w:rsidRPr="00CB766C">
        <w:fldChar w:fldCharType="end"/>
      </w:r>
      <w:r w:rsidRPr="00CB766C">
        <w:tab/>
      </w:r>
      <w:r w:rsidRPr="00CB766C">
        <w:rPr>
          <w:lang w:eastAsia="ja-JP" w:bidi="km-KH"/>
        </w:rPr>
        <w:t xml:space="preserve">On January 27, in Angers, France, the Office of the Union met with CPVO to </w:t>
      </w:r>
      <w:r w:rsidRPr="00CB766C">
        <w:t>share information about developments and plans for cooperation</w:t>
      </w:r>
      <w:r w:rsidRPr="00CB766C">
        <w:rPr>
          <w:lang w:eastAsia="ja-JP" w:bidi="km-KH"/>
        </w:rPr>
        <w:t>.</w:t>
      </w:r>
    </w:p>
    <w:p w:rsidR="00D814FF" w:rsidRPr="00CB766C" w:rsidRDefault="00D814FF" w:rsidP="00D814FF">
      <w:pPr>
        <w:rPr>
          <w:color w:val="000000"/>
          <w:lang w:eastAsia="ja-JP" w:bidi="km-KH"/>
        </w:rPr>
      </w:pPr>
    </w:p>
    <w:p w:rsidR="00B2092E" w:rsidRPr="00CB766C" w:rsidRDefault="00B2092E" w:rsidP="00B2092E">
      <w:pPr>
        <w:rPr>
          <w:lang w:eastAsia="ja-JP" w:bidi="km-KH"/>
        </w:rPr>
      </w:pPr>
      <w:r w:rsidRPr="00CB766C">
        <w:fldChar w:fldCharType="begin"/>
      </w:r>
      <w:r w:rsidRPr="00CB766C">
        <w:instrText xml:space="preserve"> AUTONUM  </w:instrText>
      </w:r>
      <w:r w:rsidRPr="00CB766C">
        <w:fldChar w:fldCharType="end"/>
      </w:r>
      <w:r w:rsidRPr="00CB766C">
        <w:tab/>
      </w:r>
      <w:r w:rsidRPr="00CB766C">
        <w:rPr>
          <w:lang w:eastAsia="ja-JP" w:bidi="km-KH"/>
        </w:rPr>
        <w:t xml:space="preserve">On January 28, in Angers, France, the Office </w:t>
      </w:r>
      <w:r>
        <w:rPr>
          <w:lang w:eastAsia="ja-JP" w:bidi="km-KH"/>
        </w:rPr>
        <w:t>participated in</w:t>
      </w:r>
      <w:r w:rsidRPr="00CB766C">
        <w:rPr>
          <w:lang w:eastAsia="ja-JP" w:bidi="km-KH"/>
        </w:rPr>
        <w:t xml:space="preserve"> an interview with GEVES </w:t>
      </w:r>
      <w:r w:rsidRPr="00CB766C">
        <w:t xml:space="preserve">to discuss </w:t>
      </w:r>
      <w:r>
        <w:t>cooperation</w:t>
      </w:r>
      <w:r w:rsidRPr="00CB766C">
        <w:t xml:space="preserve"> between UPOV and GEVES</w:t>
      </w:r>
      <w:r w:rsidRPr="00CB766C">
        <w:rPr>
          <w:lang w:eastAsia="ja-JP" w:bidi="km-KH"/>
        </w:rPr>
        <w:t xml:space="preserve">, in the framework of </w:t>
      </w:r>
      <w:r>
        <w:rPr>
          <w:lang w:eastAsia="ja-JP" w:bidi="km-KH"/>
        </w:rPr>
        <w:t>a</w:t>
      </w:r>
      <w:r w:rsidRPr="00CB766C">
        <w:rPr>
          <w:lang w:eastAsia="ja-JP" w:bidi="km-KH"/>
        </w:rPr>
        <w:t xml:space="preserve"> </w:t>
      </w:r>
      <w:r w:rsidRPr="00CB766C">
        <w:t>new strategic roadmap for GEVES</w:t>
      </w:r>
      <w:r w:rsidRPr="00CB766C">
        <w:rPr>
          <w:lang w:eastAsia="ja-JP" w:bidi="km-KH"/>
        </w:rPr>
        <w:t xml:space="preserve">. </w:t>
      </w:r>
    </w:p>
    <w:p w:rsidR="00D814FF" w:rsidRPr="00CB766C" w:rsidRDefault="00D814FF" w:rsidP="00D814FF">
      <w:pPr>
        <w:rPr>
          <w:lang w:eastAsia="ja-JP" w:bidi="km-KH"/>
        </w:rPr>
      </w:pPr>
    </w:p>
    <w:p w:rsidR="00D814FF" w:rsidRPr="00CB766C" w:rsidRDefault="00D814FF" w:rsidP="00D814FF">
      <w:pPr>
        <w:rPr>
          <w:lang w:eastAsia="ja-JP" w:bidi="km-KH"/>
        </w:rPr>
      </w:pPr>
      <w:r w:rsidRPr="00CB766C">
        <w:fldChar w:fldCharType="begin"/>
      </w:r>
      <w:r w:rsidRPr="00CB766C">
        <w:instrText xml:space="preserve"> AUTONUM  </w:instrText>
      </w:r>
      <w:r w:rsidRPr="00CB766C">
        <w:fldChar w:fldCharType="end"/>
      </w:r>
      <w:r w:rsidRPr="00CB766C">
        <w:tab/>
      </w:r>
      <w:r w:rsidRPr="00CB766C">
        <w:rPr>
          <w:lang w:eastAsia="ja-JP" w:bidi="km-KH"/>
        </w:rPr>
        <w:t xml:space="preserve">On January 28, in Angers, France, the Office met with CPVO and GEVES to </w:t>
      </w:r>
      <w:r w:rsidRPr="00CB766C">
        <w:t>share information about developments and plans for cooperation</w:t>
      </w:r>
      <w:r w:rsidRPr="00CB766C">
        <w:rPr>
          <w:lang w:eastAsia="ja-JP" w:bidi="km-KH"/>
        </w:rPr>
        <w:t>.</w:t>
      </w:r>
    </w:p>
    <w:p w:rsidR="00D814FF" w:rsidRPr="00CB766C" w:rsidRDefault="00D814FF" w:rsidP="00D814FF"/>
    <w:p w:rsidR="00581F37" w:rsidRPr="00F1242C" w:rsidRDefault="00581F37" w:rsidP="00581F37">
      <w:r w:rsidRPr="00CB766C">
        <w:fldChar w:fldCharType="begin"/>
      </w:r>
      <w:r w:rsidRPr="00CB766C">
        <w:instrText xml:space="preserve"> AUTONUM  </w:instrText>
      </w:r>
      <w:r w:rsidRPr="00CB766C">
        <w:fldChar w:fldCharType="end"/>
      </w:r>
      <w:r w:rsidRPr="00CB766C">
        <w:tab/>
        <w:t xml:space="preserve">From January 28 to 31, in Milan, Italy, the Office attended the Technical Working Group meeting of the OECD Schemes for the Varietal Certification of Seed Moving in International Trade. </w:t>
      </w:r>
    </w:p>
    <w:p w:rsidR="00581F37" w:rsidRPr="00CB766C" w:rsidRDefault="00581F37" w:rsidP="00581F37">
      <w:pPr>
        <w:rPr>
          <w:rFonts w:cs="Arial"/>
        </w:rPr>
      </w:pPr>
    </w:p>
    <w:p w:rsidR="003560E5" w:rsidRPr="00CB766C" w:rsidRDefault="003560E5" w:rsidP="00581F37">
      <w:pPr>
        <w:rPr>
          <w:rFonts w:cs="Arial"/>
        </w:rPr>
      </w:pPr>
      <w:r w:rsidRPr="00CB766C">
        <w:fldChar w:fldCharType="begin"/>
      </w:r>
      <w:r w:rsidRPr="00CB766C">
        <w:instrText xml:space="preserve"> AUTONUM  </w:instrText>
      </w:r>
      <w:r w:rsidRPr="00CB766C">
        <w:fldChar w:fldCharType="end"/>
      </w:r>
      <w:r w:rsidRPr="00CB766C">
        <w:tab/>
        <w:t xml:space="preserve">On January 30, in Geneva, the Office received the visit of </w:t>
      </w:r>
      <w:r w:rsidR="0082766A" w:rsidRPr="00CB766C">
        <w:rPr>
          <w:rFonts w:cs="Arial"/>
          <w:color w:val="000000"/>
          <w:lang w:eastAsia="ja-JP" w:bidi="km-KH"/>
        </w:rPr>
        <w:t>Mr. Manuel Andrés Chacón Peña</w:t>
      </w:r>
      <w:r w:rsidRPr="00CB766C">
        <w:t xml:space="preserve">, Counsellor, Permanent Mission of Colombia to the WTO, and </w:t>
      </w:r>
      <w:r w:rsidR="0082766A" w:rsidRPr="00CB766C">
        <w:t>explained</w:t>
      </w:r>
      <w:r w:rsidRPr="00CB766C">
        <w:t xml:space="preserve"> the </w:t>
      </w:r>
      <w:r w:rsidR="000C0968">
        <w:t>procedure for the accession</w:t>
      </w:r>
      <w:r w:rsidRPr="00CB766C">
        <w:t xml:space="preserve"> to the 1991 Act</w:t>
      </w:r>
      <w:r w:rsidR="0082766A" w:rsidRPr="00CB766C">
        <w:t xml:space="preserve"> of the UPOV Convention</w:t>
      </w:r>
      <w:r w:rsidRPr="00CB766C">
        <w:t>.</w:t>
      </w:r>
    </w:p>
    <w:p w:rsidR="003560E5" w:rsidRPr="00CB766C" w:rsidRDefault="003560E5" w:rsidP="00581F37">
      <w:pPr>
        <w:rPr>
          <w:rFonts w:cs="Arial"/>
        </w:rPr>
      </w:pPr>
    </w:p>
    <w:p w:rsidR="00EF1726" w:rsidRPr="00CB766C" w:rsidRDefault="00EF1726" w:rsidP="00581F37">
      <w:pPr>
        <w:rPr>
          <w:rFonts w:cs="Arial"/>
        </w:rPr>
      </w:pPr>
      <w:r w:rsidRPr="00CB766C">
        <w:fldChar w:fldCharType="begin"/>
      </w:r>
      <w:r w:rsidRPr="00CB766C">
        <w:instrText xml:space="preserve"> AUTONUM  </w:instrText>
      </w:r>
      <w:r w:rsidRPr="00CB766C">
        <w:fldChar w:fldCharType="end"/>
      </w:r>
      <w:r w:rsidRPr="00CB766C">
        <w:tab/>
      </w:r>
      <w:r w:rsidRPr="00CB766C">
        <w:rPr>
          <w:rFonts w:cs="Arial"/>
        </w:rPr>
        <w:t>On February 5, in Quito, Ecuador, the Office participated in a workshop to develop a distance learning course on licensing varieties (“</w:t>
      </w:r>
      <w:r w:rsidRPr="00CB766C">
        <w:rPr>
          <w:rFonts w:cs="Arial"/>
          <w:i/>
        </w:rPr>
        <w:t>Laboratorio de Contratos de Licencias de Variedades Vegetales</w:t>
      </w:r>
      <w:r w:rsidRPr="00CB766C">
        <w:rPr>
          <w:rFonts w:cs="Arial"/>
        </w:rPr>
        <w:t xml:space="preserve">”), organized by IP Key LA, in cooperation with SENADI of Ecuador, CPVO, EUIPO and </w:t>
      </w:r>
      <w:r w:rsidR="005259E7" w:rsidRPr="00CB766C">
        <w:rPr>
          <w:rFonts w:cs="Arial"/>
        </w:rPr>
        <w:t>UPOV</w:t>
      </w:r>
      <w:r w:rsidRPr="00CB766C">
        <w:rPr>
          <w:rFonts w:cs="Arial"/>
        </w:rPr>
        <w:t>.</w:t>
      </w:r>
    </w:p>
    <w:p w:rsidR="005259E7" w:rsidRPr="00CB766C" w:rsidRDefault="005259E7" w:rsidP="00581F37">
      <w:pPr>
        <w:rPr>
          <w:rFonts w:cs="Arial"/>
        </w:rPr>
      </w:pPr>
    </w:p>
    <w:p w:rsidR="00FA6637" w:rsidRPr="00CB766C" w:rsidRDefault="00FA6637" w:rsidP="00FA6637">
      <w:r w:rsidRPr="00CB766C">
        <w:fldChar w:fldCharType="begin"/>
      </w:r>
      <w:r w:rsidRPr="00CB766C">
        <w:instrText xml:space="preserve"> AUTONUM  </w:instrText>
      </w:r>
      <w:r w:rsidRPr="00CB766C">
        <w:fldChar w:fldCharType="end"/>
      </w:r>
      <w:r w:rsidRPr="00CB766C">
        <w:tab/>
      </w:r>
      <w:r w:rsidRPr="00CB766C">
        <w:rPr>
          <w:rFonts w:cs="Arial"/>
        </w:rPr>
        <w:t>On February 6, at WTO headquarters in Geneva, the Office attended relevant parts of the meeting of the Council for TRIPS.</w:t>
      </w:r>
    </w:p>
    <w:p w:rsidR="00FA6637" w:rsidRPr="00CB766C" w:rsidRDefault="00FA6637" w:rsidP="00581F37"/>
    <w:p w:rsidR="00EF1726" w:rsidRPr="00F1242C" w:rsidRDefault="005259E7" w:rsidP="00581F37">
      <w:pPr>
        <w:rPr>
          <w:rFonts w:cs="Arial"/>
        </w:rPr>
      </w:pPr>
      <w:r w:rsidRPr="00CB766C">
        <w:fldChar w:fldCharType="begin"/>
      </w:r>
      <w:r w:rsidRPr="00CB766C">
        <w:instrText xml:space="preserve"> AUTONUM  </w:instrText>
      </w:r>
      <w:r w:rsidRPr="00CB766C">
        <w:fldChar w:fldCharType="end"/>
      </w:r>
      <w:r w:rsidRPr="00CB766C">
        <w:tab/>
      </w:r>
      <w:r w:rsidRPr="00CB766C">
        <w:rPr>
          <w:rFonts w:cs="Arial"/>
        </w:rPr>
        <w:t xml:space="preserve">On February 6 and 7, in Quito, Ecuador, the Office participated in </w:t>
      </w:r>
      <w:r w:rsidR="00165BE0">
        <w:rPr>
          <w:rFonts w:cs="Arial"/>
        </w:rPr>
        <w:t>the</w:t>
      </w:r>
      <w:r w:rsidR="00165BE0" w:rsidRPr="00CB766C">
        <w:rPr>
          <w:rFonts w:cs="Arial"/>
        </w:rPr>
        <w:t xml:space="preserve"> </w:t>
      </w:r>
      <w:r w:rsidRPr="00CB766C">
        <w:rPr>
          <w:rFonts w:cs="Arial"/>
        </w:rPr>
        <w:t>International Seminar on the Enforcement of Plant Breeders’ Rights, organized by IP Key LA, in cooperation with SENADI of Ecuador, CPVO, EUIPO and UPOV.  The Office made a presentation on “The UPOV Convention – Enforcement of</w:t>
      </w:r>
      <w:r w:rsidR="000C0968">
        <w:rPr>
          <w:rFonts w:cs="Arial"/>
        </w:rPr>
        <w:t xml:space="preserve"> Plant Breeders’ Rights at the I</w:t>
      </w:r>
      <w:r w:rsidRPr="00CB766C">
        <w:rPr>
          <w:rFonts w:cs="Arial"/>
        </w:rPr>
        <w:t>nternational, European and Latin American levels”.</w:t>
      </w:r>
    </w:p>
    <w:p w:rsidR="00FA6637" w:rsidRPr="00F1242C" w:rsidRDefault="00FA6637" w:rsidP="00581F37">
      <w:pPr>
        <w:rPr>
          <w:rFonts w:cs="Arial"/>
        </w:rPr>
      </w:pPr>
    </w:p>
    <w:p w:rsidR="00581F37" w:rsidRDefault="00581F37" w:rsidP="00581F37">
      <w:pPr>
        <w:rPr>
          <w:rFonts w:cs="Arial"/>
          <w:iCs/>
        </w:rPr>
      </w:pPr>
      <w:r w:rsidRPr="00CB766C">
        <w:fldChar w:fldCharType="begin"/>
      </w:r>
      <w:r w:rsidRPr="00CB766C">
        <w:instrText xml:space="preserve"> AUTONUM  </w:instrText>
      </w:r>
      <w:r w:rsidRPr="00CB766C">
        <w:fldChar w:fldCharType="end"/>
      </w:r>
      <w:r w:rsidRPr="00CB766C">
        <w:tab/>
      </w:r>
      <w:r w:rsidRPr="00CB766C">
        <w:rPr>
          <w:rFonts w:cs="Arial"/>
          <w:iCs/>
        </w:rPr>
        <w:t xml:space="preserve">On February 7, in Quito, Ecuador, the Office attended a meeting </w:t>
      </w:r>
      <w:r w:rsidRPr="00CB766C">
        <w:rPr>
          <w:rFonts w:cs="Arial"/>
        </w:rPr>
        <w:t>organized by the CPVO, during the Annual Meeting of the EU representatives in Latin America</w:t>
      </w:r>
      <w:r w:rsidRPr="00CB766C">
        <w:rPr>
          <w:rFonts w:cs="Arial"/>
          <w:iCs/>
        </w:rPr>
        <w:t>.</w:t>
      </w:r>
    </w:p>
    <w:p w:rsidR="00D25D88" w:rsidRPr="00CB766C" w:rsidRDefault="00D25D88" w:rsidP="00581F37">
      <w:pPr>
        <w:rPr>
          <w:rFonts w:cs="Arial"/>
          <w:iCs/>
        </w:rPr>
      </w:pPr>
    </w:p>
    <w:p w:rsidR="000603DD" w:rsidRPr="00CB766C" w:rsidRDefault="000603DD" w:rsidP="000603DD">
      <w:pPr>
        <w:rPr>
          <w:rFonts w:cs="Arial"/>
        </w:rPr>
      </w:pPr>
      <w:r w:rsidRPr="00CB766C">
        <w:lastRenderedPageBreak/>
        <w:fldChar w:fldCharType="begin"/>
      </w:r>
      <w:r w:rsidRPr="00CB766C">
        <w:instrText xml:space="preserve"> AUTONUM  </w:instrText>
      </w:r>
      <w:r w:rsidRPr="00CB766C">
        <w:fldChar w:fldCharType="end"/>
      </w:r>
      <w:r w:rsidRPr="00CB766C">
        <w:tab/>
        <w:t xml:space="preserve">On February </w:t>
      </w:r>
      <w:r>
        <w:t>10</w:t>
      </w:r>
      <w:r w:rsidRPr="00CB766C">
        <w:t xml:space="preserve">, in Geneva, the Office met with Mr. Fernando dos Santos, Director General of ARIPO, and Mr. Denis Bohoussou, Director General of OAPI, and discussed </w:t>
      </w:r>
      <w:r>
        <w:t>cooperation</w:t>
      </w:r>
      <w:r w:rsidR="000C0968">
        <w:t xml:space="preserve"> on plant variety protection in Africa</w:t>
      </w:r>
      <w:r w:rsidRPr="00CB766C">
        <w:t xml:space="preserve">. </w:t>
      </w:r>
    </w:p>
    <w:p w:rsidR="000603DD" w:rsidRPr="00CB766C" w:rsidRDefault="000603DD" w:rsidP="000603DD">
      <w:pPr>
        <w:rPr>
          <w:rFonts w:cs="Arial"/>
        </w:rPr>
      </w:pPr>
    </w:p>
    <w:p w:rsidR="00581F37" w:rsidRPr="00CB766C" w:rsidRDefault="00581F37" w:rsidP="00581F37">
      <w:r w:rsidRPr="00CB766C">
        <w:fldChar w:fldCharType="begin"/>
      </w:r>
      <w:r w:rsidRPr="00CB766C">
        <w:instrText xml:space="preserve"> AUTONUM  </w:instrText>
      </w:r>
      <w:r w:rsidRPr="00CB766C">
        <w:fldChar w:fldCharType="end"/>
      </w:r>
      <w:r w:rsidRPr="00CB766C">
        <w:tab/>
      </w:r>
      <w:r w:rsidRPr="00CB766C">
        <w:rPr>
          <w:rFonts w:cs="Arial"/>
          <w:iCs/>
        </w:rPr>
        <w:t>On February 10 and 11, in Quito, the Office participated in a training session</w:t>
      </w:r>
      <w:r w:rsidR="001930BA" w:rsidRPr="00CB766C">
        <w:rPr>
          <w:rFonts w:cs="Arial"/>
          <w:iCs/>
        </w:rPr>
        <w:t xml:space="preserve"> </w:t>
      </w:r>
      <w:r w:rsidR="000C0968" w:rsidRPr="00CB766C">
        <w:rPr>
          <w:rFonts w:cs="Arial"/>
          <w:iCs/>
        </w:rPr>
        <w:t>on the GAIA software</w:t>
      </w:r>
      <w:r w:rsidR="000C0968" w:rsidRPr="00CB766C">
        <w:rPr>
          <w:rFonts w:cs="Arial"/>
        </w:rPr>
        <w:t xml:space="preserve"> </w:t>
      </w:r>
      <w:r w:rsidR="00EF1726" w:rsidRPr="00CB766C">
        <w:rPr>
          <w:rFonts w:cs="Arial"/>
        </w:rPr>
        <w:t>organized by IP Key </w:t>
      </w:r>
      <w:r w:rsidR="001930BA" w:rsidRPr="00CB766C">
        <w:rPr>
          <w:rFonts w:cs="Arial"/>
        </w:rPr>
        <w:t>LA and provide</w:t>
      </w:r>
      <w:r w:rsidR="000C0968">
        <w:rPr>
          <w:rFonts w:cs="Arial"/>
        </w:rPr>
        <w:t>d by experts from GEVES, France</w:t>
      </w:r>
      <w:r w:rsidR="001930BA" w:rsidRPr="00CB766C">
        <w:rPr>
          <w:rFonts w:cs="Arial"/>
          <w:iCs/>
        </w:rPr>
        <w:t xml:space="preserve">.  The </w:t>
      </w:r>
      <w:r w:rsidRPr="00CB766C">
        <w:rPr>
          <w:rFonts w:cs="Arial"/>
          <w:iCs/>
        </w:rPr>
        <w:t xml:space="preserve">participants </w:t>
      </w:r>
      <w:r w:rsidR="001930BA" w:rsidRPr="00CB766C">
        <w:rPr>
          <w:rFonts w:cs="Arial"/>
          <w:iCs/>
        </w:rPr>
        <w:t xml:space="preserve">were </w:t>
      </w:r>
      <w:r w:rsidRPr="00CB766C">
        <w:rPr>
          <w:rFonts w:cs="Arial"/>
          <w:iCs/>
        </w:rPr>
        <w:t xml:space="preserve">from </w:t>
      </w:r>
      <w:r w:rsidRPr="00CB766C">
        <w:rPr>
          <w:rFonts w:cs="Arial"/>
        </w:rPr>
        <w:t>Argentina, Bolivia (Plurinational State of), Brazil, Chile, Colombia, Ecuador, Mexico, Paraguay and Peru</w:t>
      </w:r>
      <w:r w:rsidRPr="00CB766C">
        <w:rPr>
          <w:rFonts w:cs="Arial"/>
          <w:iCs/>
        </w:rPr>
        <w:t>.</w:t>
      </w:r>
      <w:r w:rsidRPr="00CB766C">
        <w:t xml:space="preserve"> </w:t>
      </w:r>
    </w:p>
    <w:p w:rsidR="00B56F62" w:rsidRPr="00CB766C" w:rsidRDefault="00B56F62" w:rsidP="00581F37"/>
    <w:p w:rsidR="00B56F62" w:rsidRPr="00CB766C" w:rsidRDefault="00B56F62" w:rsidP="00B56F62">
      <w:r w:rsidRPr="00CB766C">
        <w:fldChar w:fldCharType="begin"/>
      </w:r>
      <w:r w:rsidRPr="00CB766C">
        <w:instrText xml:space="preserve"> AUTONUM  </w:instrText>
      </w:r>
      <w:r w:rsidRPr="00CB766C">
        <w:fldChar w:fldCharType="end"/>
      </w:r>
      <w:r w:rsidRPr="00CB766C">
        <w:tab/>
        <w:t>On February 10 and 11, in Poznan, Poland, the Office visited the Research Centre for Cultivar Testing (COBORU) and discussed developments in UPOV and Poland.</w:t>
      </w:r>
    </w:p>
    <w:p w:rsidR="00B56F62" w:rsidRPr="00CB766C" w:rsidRDefault="00B56F62" w:rsidP="00B56F62"/>
    <w:p w:rsidR="00B56F62" w:rsidRPr="00CB766C" w:rsidRDefault="00B56F62" w:rsidP="00B56F62">
      <w:r w:rsidRPr="00CB766C">
        <w:fldChar w:fldCharType="begin"/>
      </w:r>
      <w:r w:rsidRPr="00CB766C">
        <w:instrText xml:space="preserve"> AUTONUM  </w:instrText>
      </w:r>
      <w:r w:rsidRPr="00CB766C">
        <w:fldChar w:fldCharType="end"/>
      </w:r>
      <w:r w:rsidRPr="00CB766C">
        <w:tab/>
        <w:t>On February 11 and 12, in Poznan, Poland, the Office made a presentation on plant variety protection as a basis for encouraging plant breeding at the Seed Forum in the International Year of Plant Health 2020, organized by the Polish Seed Trade Association.</w:t>
      </w:r>
    </w:p>
    <w:p w:rsidR="00581F37" w:rsidRPr="00CB766C" w:rsidRDefault="00581F37" w:rsidP="00581F37">
      <w:pPr>
        <w:rPr>
          <w:rFonts w:cs="Arial"/>
          <w:iCs/>
        </w:rPr>
      </w:pPr>
    </w:p>
    <w:p w:rsidR="00892250" w:rsidRPr="00CB766C" w:rsidRDefault="00892250" w:rsidP="00892250">
      <w:r w:rsidRPr="00CB766C">
        <w:fldChar w:fldCharType="begin"/>
      </w:r>
      <w:r w:rsidRPr="00CB766C">
        <w:instrText xml:space="preserve"> AUTONUM  </w:instrText>
      </w:r>
      <w:r w:rsidRPr="00CB766C">
        <w:fldChar w:fldCharType="end"/>
      </w:r>
      <w:r w:rsidRPr="00CB766C">
        <w:tab/>
        <w:t>On February 12, in Geneva, the Office participated in a “Roundtable WIPO/ARIPO/OAPI and the Regional Economic Communities:  Contributing to a Balanced and Effective Intellectual Property (IP) System in the Implementation of the African Continental Free Trade Area (AfCFTA)”, and made a presentation under Theme 10 “IP Rights for a Sustainable Productive Agriculture and Food Security:  Overview of the Importance and Impact of Plant Variety Protection with Specific Reference to Africa”.</w:t>
      </w:r>
    </w:p>
    <w:p w:rsidR="00892250" w:rsidRPr="00CB766C" w:rsidRDefault="00892250" w:rsidP="00892250"/>
    <w:p w:rsidR="00581F37" w:rsidRPr="00CB766C" w:rsidRDefault="00581F37" w:rsidP="00581F37">
      <w:r w:rsidRPr="00CB766C">
        <w:fldChar w:fldCharType="begin"/>
      </w:r>
      <w:r w:rsidRPr="00CB766C">
        <w:instrText xml:space="preserve"> AUTONUM  </w:instrText>
      </w:r>
      <w:r w:rsidRPr="00CB766C">
        <w:fldChar w:fldCharType="end"/>
      </w:r>
      <w:r w:rsidRPr="00CB766C">
        <w:tab/>
      </w:r>
      <w:r w:rsidRPr="00CB766C">
        <w:rPr>
          <w:rFonts w:cs="Arial"/>
          <w:iCs/>
        </w:rPr>
        <w:t>From February 12 to 14, in Asuncion, Paraguay, the Office made presentations on the 1991 Act of the UPOV Convention during a series of meetings with stakeholder groups</w:t>
      </w:r>
      <w:r w:rsidR="00842113">
        <w:rPr>
          <w:rFonts w:cs="Arial"/>
          <w:iCs/>
        </w:rPr>
        <w:t>, organized by SENAVE of Paraguay</w:t>
      </w:r>
      <w:r w:rsidRPr="00CB766C">
        <w:rPr>
          <w:rFonts w:cs="Arial"/>
          <w:iCs/>
        </w:rPr>
        <w:t>.</w:t>
      </w:r>
    </w:p>
    <w:p w:rsidR="00134A69" w:rsidRPr="00CB766C" w:rsidRDefault="00134A69" w:rsidP="00581F37"/>
    <w:p w:rsidR="00553E78" w:rsidRPr="00CB766C" w:rsidRDefault="00553E78" w:rsidP="00512AAF">
      <w:r w:rsidRPr="00CB766C">
        <w:fldChar w:fldCharType="begin"/>
      </w:r>
      <w:r w:rsidRPr="00CB766C">
        <w:instrText xml:space="preserve"> AUTONUM  </w:instrText>
      </w:r>
      <w:r w:rsidRPr="00CB766C">
        <w:fldChar w:fldCharType="end"/>
      </w:r>
      <w:r w:rsidRPr="00CB766C">
        <w:tab/>
        <w:t xml:space="preserve">On February 14, the Office received the visit of Ms. </w:t>
      </w:r>
      <w:r w:rsidR="00512AAF" w:rsidRPr="00CB766C">
        <w:t>Shaima Nasser Al-Akel, International Organizations Executive, Office of the United Arab Emirates, World Trade Organization (WTO) in Geneva</w:t>
      </w:r>
      <w:r w:rsidRPr="00CB766C">
        <w:t xml:space="preserve">, to discuss </w:t>
      </w:r>
      <w:r w:rsidR="00FA1A41">
        <w:t xml:space="preserve">the Draft Law and the </w:t>
      </w:r>
      <w:r w:rsidR="00FA1A41">
        <w:rPr>
          <w:rFonts w:cs="Arial"/>
        </w:rPr>
        <w:t>procedure to become a UPOV member</w:t>
      </w:r>
      <w:r w:rsidRPr="00CB766C">
        <w:t xml:space="preserve">. </w:t>
      </w:r>
    </w:p>
    <w:p w:rsidR="00553E78" w:rsidRPr="00CB766C" w:rsidRDefault="00553E78" w:rsidP="00581F37"/>
    <w:p w:rsidR="00171F33" w:rsidRPr="00CB766C" w:rsidRDefault="00171F33" w:rsidP="00581F37">
      <w:r w:rsidRPr="00CB766C">
        <w:fldChar w:fldCharType="begin"/>
      </w:r>
      <w:r w:rsidRPr="00CB766C">
        <w:instrText xml:space="preserve"> AUTONUM  </w:instrText>
      </w:r>
      <w:r w:rsidRPr="00CB766C">
        <w:fldChar w:fldCharType="end"/>
      </w:r>
      <w:r w:rsidRPr="00CB766C">
        <w:tab/>
        <w:t xml:space="preserve">On February 17, the Office received the visit of Mr. Ahmed Ibrahim, First Secretary, Permanent Mission of Egypt, </w:t>
      </w:r>
      <w:r w:rsidRPr="000C0968">
        <w:t xml:space="preserve">and discussed </w:t>
      </w:r>
      <w:r w:rsidR="00F57CA3" w:rsidRPr="000C0968">
        <w:t>cooperation</w:t>
      </w:r>
      <w:r w:rsidR="000C0968" w:rsidRPr="000C0968">
        <w:rPr>
          <w:rFonts w:cs="Arial"/>
          <w:color w:val="000000"/>
          <w:lang w:eastAsia="ja-JP" w:bidi="km-KH"/>
        </w:rPr>
        <w:t xml:space="preserve"> and training opportunities</w:t>
      </w:r>
      <w:r w:rsidR="000C0968">
        <w:rPr>
          <w:rFonts w:cs="Arial"/>
          <w:color w:val="000000"/>
          <w:lang w:eastAsia="ja-JP" w:bidi="km-KH"/>
        </w:rPr>
        <w:t xml:space="preserve"> on plant variety protection</w:t>
      </w:r>
      <w:r w:rsidRPr="00CB766C">
        <w:t>.</w:t>
      </w:r>
    </w:p>
    <w:p w:rsidR="00171F33" w:rsidRPr="00CB766C" w:rsidRDefault="00171F33" w:rsidP="00581F37"/>
    <w:p w:rsidR="00CD4F4F" w:rsidRPr="00CB766C" w:rsidRDefault="00CD4F4F" w:rsidP="00581F37">
      <w:r w:rsidRPr="00CB766C">
        <w:fldChar w:fldCharType="begin"/>
      </w:r>
      <w:r w:rsidRPr="00CB766C">
        <w:instrText xml:space="preserve"> AUTONUM  </w:instrText>
      </w:r>
      <w:r w:rsidRPr="00CB766C">
        <w:fldChar w:fldCharType="end"/>
      </w:r>
      <w:r w:rsidRPr="00CB766C">
        <w:tab/>
        <w:t xml:space="preserve">On February 19, the Office participated in a conference call with Mr. Manuel Toro, Head, Registry of Protected Varieties, Seeds Division, </w:t>
      </w:r>
      <w:r w:rsidRPr="00CB766C">
        <w:rPr>
          <w:i/>
        </w:rPr>
        <w:t>Servicio Agrícola y Ganadero</w:t>
      </w:r>
      <w:r w:rsidRPr="00CB766C">
        <w:t xml:space="preserve"> (SAG), Chile, and discussed</w:t>
      </w:r>
      <w:r w:rsidR="000C0968">
        <w:t xml:space="preserve"> </w:t>
      </w:r>
      <w:r w:rsidR="00AE1674">
        <w:t>matters concerning the UPOV sessions</w:t>
      </w:r>
      <w:r w:rsidRPr="00CB766C">
        <w:t>.</w:t>
      </w:r>
    </w:p>
    <w:p w:rsidR="00CD4F4F" w:rsidRPr="00CB766C" w:rsidRDefault="00CD4F4F" w:rsidP="00581F37"/>
    <w:p w:rsidR="00CD4FE8" w:rsidRPr="00CB766C" w:rsidRDefault="00CD4FE8" w:rsidP="00581F37">
      <w:r w:rsidRPr="00CB766C">
        <w:fldChar w:fldCharType="begin"/>
      </w:r>
      <w:r w:rsidRPr="00CB766C">
        <w:instrText xml:space="preserve"> AUTONUM  </w:instrText>
      </w:r>
      <w:r w:rsidRPr="00CB766C">
        <w:fldChar w:fldCharType="end"/>
      </w:r>
      <w:r w:rsidRPr="00CB766C">
        <w:tab/>
        <w:t xml:space="preserve">On February 20, at Aire la Ville, Canton of Geneva, Switzerland, the Office made a presentation on </w:t>
      </w:r>
      <w:r w:rsidR="00B21089">
        <w:t>UPOV PRISMA</w:t>
      </w:r>
      <w:r w:rsidRPr="00CB766C">
        <w:t xml:space="preserve"> to the World Federation of Rose Societies Breeders</w:t>
      </w:r>
      <w:r w:rsidR="00AE1674">
        <w:t>’</w:t>
      </w:r>
      <w:r w:rsidRPr="00CB766C">
        <w:t xml:space="preserve"> Club.</w:t>
      </w:r>
    </w:p>
    <w:p w:rsidR="00CD4FE8" w:rsidRPr="00CB766C" w:rsidRDefault="00CD4FE8" w:rsidP="00581F37"/>
    <w:p w:rsidR="00892250" w:rsidRPr="00CB766C" w:rsidRDefault="00892250" w:rsidP="00892250">
      <w:r w:rsidRPr="00CB766C">
        <w:fldChar w:fldCharType="begin"/>
      </w:r>
      <w:r w:rsidRPr="00CB766C">
        <w:instrText xml:space="preserve"> AUTONUM  </w:instrText>
      </w:r>
      <w:r w:rsidRPr="00CB766C">
        <w:fldChar w:fldCharType="end"/>
      </w:r>
      <w:r w:rsidRPr="00CB766C">
        <w:tab/>
        <w:t xml:space="preserve">On February 21, the Office participated in a conference call with Mr. Tarek Toko Chabi, Conseiller Technique du Commissaire, Département de l’Agriculture, des Ressources en Eau et Environnement (DAREN), West African Economic and Monetary Union, Burkina Faso, and discussed </w:t>
      </w:r>
      <w:r w:rsidR="00A67DC0">
        <w:t>cooperation</w:t>
      </w:r>
      <w:r w:rsidR="00AE1674">
        <w:t xml:space="preserve"> on plant variety protection</w:t>
      </w:r>
      <w:r w:rsidRPr="00CB766C">
        <w:t xml:space="preserve">. </w:t>
      </w:r>
    </w:p>
    <w:p w:rsidR="00892250" w:rsidRDefault="00892250" w:rsidP="00581F37"/>
    <w:p w:rsidR="002F49BA" w:rsidRPr="00CB766C" w:rsidRDefault="002F49BA" w:rsidP="002F49BA">
      <w:r w:rsidRPr="00CB766C">
        <w:fldChar w:fldCharType="begin"/>
      </w:r>
      <w:r w:rsidRPr="00CB766C">
        <w:instrText xml:space="preserve"> AUTONUM  </w:instrText>
      </w:r>
      <w:r w:rsidRPr="00CB766C">
        <w:fldChar w:fldCharType="end"/>
      </w:r>
      <w:r w:rsidRPr="00CB766C">
        <w:tab/>
        <w:t xml:space="preserve">On January </w:t>
      </w:r>
      <w:r>
        <w:t>21</w:t>
      </w:r>
      <w:r w:rsidRPr="00CB766C">
        <w:t xml:space="preserve">, the Office participated in a conference call with </w:t>
      </w:r>
      <w:r>
        <w:t xml:space="preserve">Mr. Wim Sangster, </w:t>
      </w:r>
      <w:r w:rsidRPr="00F01FC8">
        <w:t>Team DUS Vegetables, Naktuinbouw</w:t>
      </w:r>
      <w:r>
        <w:t xml:space="preserve">, Netherlands, </w:t>
      </w:r>
      <w:r w:rsidR="00165BE0">
        <w:t>to discuss</w:t>
      </w:r>
      <w:r>
        <w:t xml:space="preserve"> matters related to UPOV </w:t>
      </w:r>
      <w:r w:rsidRPr="00CB766C">
        <w:t>PRISMA</w:t>
      </w:r>
      <w:r>
        <w:t xml:space="preserve"> for the Netherlands</w:t>
      </w:r>
      <w:r w:rsidRPr="00CB766C">
        <w:t>.</w:t>
      </w:r>
    </w:p>
    <w:p w:rsidR="002F49BA" w:rsidRPr="00CB766C" w:rsidRDefault="002F49BA" w:rsidP="00581F37"/>
    <w:p w:rsidR="00D2387D" w:rsidRPr="00CB766C" w:rsidRDefault="00D2387D" w:rsidP="00D2387D">
      <w:pPr>
        <w:autoSpaceDE w:val="0"/>
        <w:autoSpaceDN w:val="0"/>
        <w:adjustRightInd w:val="0"/>
      </w:pPr>
      <w:r w:rsidRPr="00CB766C">
        <w:fldChar w:fldCharType="begin"/>
      </w:r>
      <w:r w:rsidRPr="00CB766C">
        <w:instrText xml:space="preserve"> AUTONUM  </w:instrText>
      </w:r>
      <w:r w:rsidRPr="00CB766C">
        <w:fldChar w:fldCharType="end"/>
      </w:r>
      <w:r w:rsidRPr="00CB766C">
        <w:tab/>
        <w:t xml:space="preserve">On February 24, in </w:t>
      </w:r>
      <w:r w:rsidRPr="00CB766C">
        <w:rPr>
          <w:color w:val="000000"/>
        </w:rPr>
        <w:t>Porto, Portugal</w:t>
      </w:r>
      <w:r w:rsidRPr="00CB766C">
        <w:rPr>
          <w:snapToGrid w:val="0"/>
          <w:color w:val="000000" w:themeColor="text1"/>
        </w:rPr>
        <w:t>,</w:t>
      </w:r>
      <w:r w:rsidRPr="00CB766C">
        <w:t xml:space="preserve"> the Office participated in a part of the </w:t>
      </w:r>
      <w:r w:rsidRPr="00CB766C">
        <w:rPr>
          <w:color w:val="000000"/>
        </w:rPr>
        <w:t>Intellectual Property Committee (IPC) Meeting of ISF.</w:t>
      </w:r>
    </w:p>
    <w:p w:rsidR="00D2387D" w:rsidRPr="00CB766C" w:rsidRDefault="00D2387D" w:rsidP="00D2387D">
      <w:pPr>
        <w:rPr>
          <w:color w:val="000000"/>
          <w:lang w:eastAsia="ja-JP" w:bidi="km-KH"/>
        </w:rPr>
      </w:pPr>
    </w:p>
    <w:p w:rsidR="0070196F" w:rsidRPr="00CB766C" w:rsidRDefault="0070196F" w:rsidP="00581F37">
      <w:pPr>
        <w:rPr>
          <w:rFonts w:cs="Arial"/>
          <w:color w:val="000000"/>
          <w:lang w:eastAsia="ja-JP" w:bidi="km-KH"/>
        </w:rPr>
      </w:pPr>
      <w:r w:rsidRPr="00CB766C">
        <w:fldChar w:fldCharType="begin"/>
      </w:r>
      <w:r w:rsidRPr="00CB766C">
        <w:instrText xml:space="preserve"> AUTONUM  </w:instrText>
      </w:r>
      <w:r w:rsidRPr="00CB766C">
        <w:fldChar w:fldCharType="end"/>
      </w:r>
      <w:r w:rsidRPr="00CB766C">
        <w:tab/>
      </w:r>
      <w:r w:rsidRPr="00CB766C">
        <w:rPr>
          <w:rFonts w:cs="Arial"/>
          <w:color w:val="000000"/>
          <w:lang w:eastAsia="ja-JP" w:bidi="km-KH"/>
        </w:rPr>
        <w:t xml:space="preserve">On February 27, in Rome, Italy, the Office attended a meeting with </w:t>
      </w:r>
      <w:r w:rsidR="00400D8C" w:rsidRPr="00400D8C">
        <w:t>Mr. Kent Nnadozie</w:t>
      </w:r>
      <w:r w:rsidR="00400D8C">
        <w:t>,</w:t>
      </w:r>
      <w:r w:rsidR="00400D8C" w:rsidRPr="00400D8C">
        <w:t xml:space="preserve"> </w:t>
      </w:r>
      <w:r w:rsidRPr="00CB766C">
        <w:rPr>
          <w:rFonts w:cs="Arial"/>
          <w:color w:val="000000"/>
          <w:lang w:eastAsia="ja-JP" w:bidi="km-KH"/>
        </w:rPr>
        <w:t>Secretary of the ITPGRFA</w:t>
      </w:r>
      <w:r w:rsidR="00400D8C">
        <w:rPr>
          <w:rFonts w:cs="Arial"/>
          <w:color w:val="000000"/>
          <w:lang w:eastAsia="ja-JP" w:bidi="km-KH"/>
        </w:rPr>
        <w:t>,</w:t>
      </w:r>
      <w:r w:rsidRPr="00CB766C">
        <w:rPr>
          <w:rFonts w:cs="Arial"/>
          <w:color w:val="000000"/>
          <w:lang w:eastAsia="ja-JP" w:bidi="km-KH"/>
        </w:rPr>
        <w:t xml:space="preserve"> and </w:t>
      </w:r>
      <w:r w:rsidRPr="00CB766C">
        <w:t xml:space="preserve">Mr. Worku Damena Yifru, Senior Legal Officer, </w:t>
      </w:r>
      <w:r w:rsidRPr="00CB766C">
        <w:rPr>
          <w:rFonts w:cs="Arial"/>
          <w:color w:val="000000"/>
          <w:lang w:eastAsia="ja-JP" w:bidi="km-KH"/>
        </w:rPr>
        <w:t>CBD, to discuss how to facilitate the exchange of experiences and information on the implementation of the UPOV Conve</w:t>
      </w:r>
      <w:r w:rsidR="00D25D88">
        <w:rPr>
          <w:rFonts w:cs="Arial"/>
          <w:color w:val="000000"/>
          <w:lang w:eastAsia="ja-JP" w:bidi="km-KH"/>
        </w:rPr>
        <w:t>ntion, the CBD and the ITPGRFA.</w:t>
      </w:r>
    </w:p>
    <w:p w:rsidR="00935E61" w:rsidRPr="00CB766C" w:rsidRDefault="00935E61" w:rsidP="00581F37">
      <w:pPr>
        <w:rPr>
          <w:rFonts w:cs="Arial"/>
          <w:color w:val="000000"/>
          <w:lang w:eastAsia="ja-JP" w:bidi="km-KH"/>
        </w:rPr>
      </w:pPr>
    </w:p>
    <w:p w:rsidR="00151CC0" w:rsidRPr="00CB766C" w:rsidRDefault="00151CC0" w:rsidP="00151CC0">
      <w:r w:rsidRPr="00CB766C">
        <w:fldChar w:fldCharType="begin"/>
      </w:r>
      <w:r w:rsidRPr="00CB766C">
        <w:instrText xml:space="preserve"> AUTONUM  </w:instrText>
      </w:r>
      <w:r w:rsidRPr="00CB766C">
        <w:fldChar w:fldCharType="end"/>
      </w:r>
      <w:r w:rsidRPr="00CB766C">
        <w:tab/>
      </w:r>
      <w:r w:rsidRPr="00CB766C">
        <w:rPr>
          <w:rFonts w:cs="Arial"/>
          <w:color w:val="000000"/>
          <w:lang w:eastAsia="ja-JP" w:bidi="km-KH"/>
        </w:rPr>
        <w:t xml:space="preserve">On February 28, the Office received the visit of Mr. Manuel Andrés Chacón Peña, </w:t>
      </w:r>
      <w:r w:rsidRPr="00CB766C">
        <w:t xml:space="preserve">Counsellor, Permanent Mission of Colombia to the WTO, </w:t>
      </w:r>
      <w:r>
        <w:t xml:space="preserve">to </w:t>
      </w:r>
      <w:r w:rsidR="00AE1674">
        <w:t xml:space="preserve">discuss the procedure of accession to the </w:t>
      </w:r>
      <w:r>
        <w:t>1991 </w:t>
      </w:r>
      <w:r w:rsidR="00D25D88">
        <w:t>Act of the UPOV Convention.</w:t>
      </w:r>
    </w:p>
    <w:p w:rsidR="0018387D" w:rsidRPr="00CB766C" w:rsidRDefault="0018387D" w:rsidP="00A33BA1"/>
    <w:p w:rsidR="0018387D" w:rsidRPr="00CB766C" w:rsidRDefault="0018387D" w:rsidP="00A33BA1">
      <w:r w:rsidRPr="00CB766C">
        <w:fldChar w:fldCharType="begin"/>
      </w:r>
      <w:r w:rsidRPr="00CB766C">
        <w:instrText xml:space="preserve"> AUTONUM  </w:instrText>
      </w:r>
      <w:r w:rsidRPr="00CB766C">
        <w:fldChar w:fldCharType="end"/>
      </w:r>
      <w:r w:rsidRPr="00CB766C">
        <w:tab/>
      </w:r>
      <w:r w:rsidRPr="00CB766C">
        <w:rPr>
          <w:rFonts w:cs="Arial"/>
          <w:color w:val="000000"/>
          <w:lang w:eastAsia="ja-JP" w:bidi="km-KH"/>
        </w:rPr>
        <w:t xml:space="preserve">On February 28, the Office participated in a virtual meeting with Mr. Francesco Mattina, Vice-President of CPVO, </w:t>
      </w:r>
      <w:r w:rsidR="00165BE0">
        <w:rPr>
          <w:rFonts w:cs="Arial"/>
          <w:color w:val="000000"/>
          <w:lang w:eastAsia="ja-JP" w:bidi="km-KH"/>
        </w:rPr>
        <w:t>to discuss</w:t>
      </w:r>
      <w:r w:rsidRPr="00CB766C">
        <w:rPr>
          <w:rFonts w:cs="Arial"/>
          <w:color w:val="000000"/>
          <w:lang w:eastAsia="ja-JP" w:bidi="km-KH"/>
        </w:rPr>
        <w:t xml:space="preserve"> </w:t>
      </w:r>
      <w:r w:rsidR="004623AF">
        <w:rPr>
          <w:rFonts w:cs="Arial"/>
          <w:color w:val="000000"/>
          <w:lang w:eastAsia="ja-JP" w:bidi="km-KH"/>
        </w:rPr>
        <w:t>possible cooperation activities</w:t>
      </w:r>
      <w:r w:rsidRPr="00CB766C">
        <w:rPr>
          <w:rFonts w:cs="Arial"/>
          <w:color w:val="000000"/>
          <w:lang w:eastAsia="ja-JP" w:bidi="km-KH"/>
        </w:rPr>
        <w:t>.</w:t>
      </w:r>
    </w:p>
    <w:p w:rsidR="0082766A" w:rsidRPr="00CB766C" w:rsidRDefault="0082766A" w:rsidP="00A33BA1"/>
    <w:p w:rsidR="002B1097" w:rsidRPr="00CB766C" w:rsidRDefault="002B1097" w:rsidP="00A33BA1">
      <w:r w:rsidRPr="00CB766C">
        <w:fldChar w:fldCharType="begin"/>
      </w:r>
      <w:r w:rsidRPr="00CB766C">
        <w:instrText xml:space="preserve"> AUTONUM  </w:instrText>
      </w:r>
      <w:r w:rsidRPr="00CB766C">
        <w:fldChar w:fldCharType="end"/>
      </w:r>
      <w:r w:rsidRPr="00CB766C">
        <w:tab/>
        <w:t xml:space="preserve">From March 1 to 14, </w:t>
      </w:r>
      <w:r w:rsidR="00086A0A" w:rsidRPr="00CB766C">
        <w:t xml:space="preserve">Ms. Tran Thi Thu Trang, EAPVP Pilot Project Officer, based in Hanoi, Viet Nam, visited the UPOV headquarters in </w:t>
      </w:r>
      <w:r w:rsidRPr="00CB766C">
        <w:t xml:space="preserve">Geneva </w:t>
      </w:r>
      <w:r w:rsidR="00086A0A" w:rsidRPr="00CB766C">
        <w:t xml:space="preserve">and was </w:t>
      </w:r>
      <w:r w:rsidRPr="00CB766C">
        <w:t xml:space="preserve">provided </w:t>
      </w:r>
      <w:r w:rsidR="00086A0A" w:rsidRPr="00CB766C">
        <w:t xml:space="preserve">with </w:t>
      </w:r>
      <w:r w:rsidRPr="00CB766C">
        <w:t>t</w:t>
      </w:r>
      <w:r w:rsidRPr="00CB766C">
        <w:rPr>
          <w:rFonts w:cs="Arial"/>
        </w:rPr>
        <w:t xml:space="preserve">raining on </w:t>
      </w:r>
      <w:r w:rsidR="00B21089">
        <w:rPr>
          <w:rFonts w:cs="Arial"/>
        </w:rPr>
        <w:t>UPOV PRISMA</w:t>
      </w:r>
      <w:r w:rsidRPr="00CB766C">
        <w:rPr>
          <w:rFonts w:cs="Arial"/>
        </w:rPr>
        <w:t xml:space="preserve"> operation and administration</w:t>
      </w:r>
      <w:r w:rsidR="00086A0A" w:rsidRPr="00CB766C">
        <w:t>.</w:t>
      </w:r>
    </w:p>
    <w:p w:rsidR="002B1097" w:rsidRPr="00CB766C" w:rsidRDefault="002B1097" w:rsidP="00A33BA1"/>
    <w:p w:rsidR="001F307B" w:rsidRPr="00CB766C" w:rsidRDefault="001F307B" w:rsidP="001F307B">
      <w:pPr>
        <w:autoSpaceDE w:val="0"/>
        <w:autoSpaceDN w:val="0"/>
        <w:adjustRightInd w:val="0"/>
      </w:pPr>
      <w:r w:rsidRPr="00CB766C">
        <w:lastRenderedPageBreak/>
        <w:fldChar w:fldCharType="begin"/>
      </w:r>
      <w:r w:rsidRPr="00CB766C">
        <w:instrText xml:space="preserve"> AUTONUM  </w:instrText>
      </w:r>
      <w:r w:rsidRPr="00CB766C">
        <w:fldChar w:fldCharType="end"/>
      </w:r>
      <w:r w:rsidRPr="00CB766C">
        <w:tab/>
      </w:r>
      <w:r w:rsidRPr="00CB766C">
        <w:rPr>
          <w:rFonts w:cs="Arial"/>
          <w:color w:val="000000"/>
          <w:lang w:eastAsia="ja-JP" w:bidi="km-KH"/>
        </w:rPr>
        <w:t xml:space="preserve">From March 2 to 4, </w:t>
      </w:r>
      <w:r w:rsidRPr="00CB766C">
        <w:rPr>
          <w:color w:val="000000"/>
          <w:lang w:eastAsia="ja-JP" w:bidi="km-KH"/>
        </w:rPr>
        <w:t xml:space="preserve">in </w:t>
      </w:r>
      <w:r w:rsidRPr="00CB766C">
        <w:t>Livingstone, Zambia,</w:t>
      </w:r>
      <w:r w:rsidRPr="00CB766C">
        <w:rPr>
          <w:rFonts w:cs="Arial"/>
        </w:rPr>
        <w:t xml:space="preserve"> the Office attended the AFSTA </w:t>
      </w:r>
      <w:r w:rsidRPr="00CB766C">
        <w:t xml:space="preserve">Congress and made a presentation on </w:t>
      </w:r>
      <w:r w:rsidR="00B21089">
        <w:t>UPOV PRISMA</w:t>
      </w:r>
      <w:r w:rsidRPr="00CB766C">
        <w:t xml:space="preserve"> at the Seed Associations Meeting.</w:t>
      </w:r>
    </w:p>
    <w:p w:rsidR="001F307B" w:rsidRPr="00CB766C" w:rsidRDefault="001F307B" w:rsidP="00A33BA1"/>
    <w:p w:rsidR="00F549BE" w:rsidRPr="00CB766C" w:rsidRDefault="00F549BE" w:rsidP="00F549BE">
      <w:r w:rsidRPr="00CB766C">
        <w:fldChar w:fldCharType="begin"/>
      </w:r>
      <w:r w:rsidRPr="00CB766C">
        <w:instrText xml:space="preserve"> AUTONUM  </w:instrText>
      </w:r>
      <w:r w:rsidRPr="00CB766C">
        <w:fldChar w:fldCharType="end"/>
      </w:r>
      <w:r w:rsidRPr="00CB766C">
        <w:tab/>
      </w:r>
      <w:r w:rsidRPr="00CB766C">
        <w:rPr>
          <w:rFonts w:cs="Arial"/>
          <w:color w:val="000000"/>
          <w:lang w:eastAsia="ja-JP" w:bidi="km-KH"/>
        </w:rPr>
        <w:t xml:space="preserve">On March 4, the Office participated in a virtual meeting with Mr. Gustavo Urquizo Nuñes, </w:t>
      </w:r>
      <w:r w:rsidRPr="00F549BE">
        <w:rPr>
          <w:rFonts w:cs="Arial"/>
          <w:color w:val="000000"/>
          <w:lang w:eastAsia="ja-JP" w:bidi="km-KH"/>
        </w:rPr>
        <w:t>Head, Seed Certification and Registration Unit</w:t>
      </w:r>
      <w:r w:rsidRPr="00CB766C">
        <w:rPr>
          <w:rFonts w:cs="Arial"/>
          <w:color w:val="000000"/>
          <w:lang w:eastAsia="ja-JP" w:bidi="km-KH"/>
        </w:rPr>
        <w:t xml:space="preserve">, and Ms. Paola Román, </w:t>
      </w:r>
      <w:r w:rsidRPr="00F549BE">
        <w:rPr>
          <w:rFonts w:cs="Arial"/>
          <w:color w:val="000000"/>
          <w:lang w:eastAsia="ja-JP" w:bidi="km-KH"/>
        </w:rPr>
        <w:t>National Director of Seeds</w:t>
      </w:r>
      <w:r w:rsidRPr="00CB766C">
        <w:rPr>
          <w:rFonts w:cs="Arial"/>
          <w:color w:val="000000"/>
          <w:lang w:eastAsia="ja-JP" w:bidi="km-KH"/>
        </w:rPr>
        <w:t xml:space="preserve">, INIAF, and discussed </w:t>
      </w:r>
      <w:r>
        <w:rPr>
          <w:rFonts w:cs="Arial"/>
          <w:color w:val="000000"/>
          <w:lang w:eastAsia="ja-JP" w:bidi="km-KH"/>
        </w:rPr>
        <w:t xml:space="preserve">developments in </w:t>
      </w:r>
      <w:r w:rsidR="00AE1674">
        <w:rPr>
          <w:rFonts w:cs="Arial"/>
          <w:color w:val="000000"/>
          <w:lang w:eastAsia="ja-JP" w:bidi="km-KH"/>
        </w:rPr>
        <w:t xml:space="preserve">plant variety protection in </w:t>
      </w:r>
      <w:r>
        <w:rPr>
          <w:rFonts w:cs="Arial"/>
          <w:color w:val="000000"/>
          <w:lang w:eastAsia="ja-JP" w:bidi="km-KH"/>
        </w:rPr>
        <w:t>Bolivia (Plurinational State of)</w:t>
      </w:r>
      <w:r w:rsidRPr="00CB766C">
        <w:rPr>
          <w:rFonts w:cs="Arial"/>
          <w:color w:val="000000"/>
          <w:lang w:eastAsia="ja-JP" w:bidi="km-KH"/>
        </w:rPr>
        <w:t>.</w:t>
      </w:r>
    </w:p>
    <w:p w:rsidR="00FE2D3B" w:rsidRPr="00CB766C" w:rsidRDefault="00FE2D3B" w:rsidP="00A33BA1"/>
    <w:p w:rsidR="00485A16" w:rsidRPr="00CB766C" w:rsidRDefault="00485A16" w:rsidP="00485A16">
      <w:r w:rsidRPr="00CB766C">
        <w:fldChar w:fldCharType="begin"/>
      </w:r>
      <w:r w:rsidRPr="00CB766C">
        <w:instrText xml:space="preserve"> AUTONUM  </w:instrText>
      </w:r>
      <w:r w:rsidRPr="00CB766C">
        <w:fldChar w:fldCharType="end"/>
      </w:r>
      <w:r w:rsidRPr="00CB766C">
        <w:tab/>
        <w:t>On March 10, the Office participated in a</w:t>
      </w:r>
      <w:r>
        <w:t xml:space="preserve"> virtual meeting to discuss a</w:t>
      </w:r>
      <w:r w:rsidRPr="00CB766C">
        <w:t xml:space="preserve"> </w:t>
      </w:r>
      <w:r w:rsidR="000E40EF">
        <w:t>webinar</w:t>
      </w:r>
      <w:r w:rsidRPr="00CB766C">
        <w:t xml:space="preserve"> for the members of the National Association of Plant Breeders (NAPB) of the United States of America.</w:t>
      </w:r>
    </w:p>
    <w:p w:rsidR="000E296B" w:rsidRPr="00CB766C" w:rsidRDefault="000E296B" w:rsidP="00A33BA1"/>
    <w:p w:rsidR="0062176B" w:rsidRDefault="0062176B" w:rsidP="00A33BA1">
      <w:pPr>
        <w:rPr>
          <w:rFonts w:cs="Arial"/>
          <w:color w:val="000000"/>
          <w:lang w:eastAsia="ja-JP" w:bidi="km-KH"/>
        </w:rPr>
      </w:pPr>
      <w:r w:rsidRPr="00ED0E74">
        <w:fldChar w:fldCharType="begin"/>
      </w:r>
      <w:r w:rsidRPr="00ED0E74">
        <w:instrText xml:space="preserve"> AUTONUM  </w:instrText>
      </w:r>
      <w:r w:rsidRPr="00ED0E74">
        <w:fldChar w:fldCharType="end"/>
      </w:r>
      <w:r w:rsidRPr="00ED0E74">
        <w:tab/>
      </w:r>
      <w:r w:rsidRPr="00ED0E74">
        <w:rPr>
          <w:rFonts w:cs="Arial"/>
          <w:color w:val="000000"/>
          <w:lang w:eastAsia="ja-JP" w:bidi="km-KH"/>
        </w:rPr>
        <w:t>On March 11</w:t>
      </w:r>
      <w:r w:rsidR="000926F0" w:rsidRPr="00ED0E74">
        <w:rPr>
          <w:rFonts w:cs="Arial"/>
          <w:color w:val="000000"/>
          <w:lang w:eastAsia="ja-JP" w:bidi="km-KH"/>
        </w:rPr>
        <w:t>,</w:t>
      </w:r>
      <w:r w:rsidR="00D9386F" w:rsidRPr="00ED0E74">
        <w:rPr>
          <w:rFonts w:cs="Arial"/>
          <w:color w:val="000000"/>
          <w:lang w:eastAsia="ja-JP" w:bidi="km-KH"/>
        </w:rPr>
        <w:t xml:space="preserve"> </w:t>
      </w:r>
      <w:r w:rsidR="000926F0" w:rsidRPr="00ED0E74">
        <w:rPr>
          <w:rFonts w:cs="Arial"/>
          <w:color w:val="000000"/>
          <w:lang w:eastAsia="ja-JP" w:bidi="km-KH"/>
        </w:rPr>
        <w:t>March 31 and June 29,</w:t>
      </w:r>
      <w:r w:rsidRPr="00ED0E74">
        <w:rPr>
          <w:rFonts w:cs="Arial"/>
          <w:color w:val="000000"/>
          <w:lang w:eastAsia="ja-JP" w:bidi="km-KH"/>
        </w:rPr>
        <w:t xml:space="preserve"> the Office participated in a </w:t>
      </w:r>
      <w:r w:rsidR="00687484" w:rsidRPr="00ED0E74">
        <w:rPr>
          <w:rFonts w:cs="Arial"/>
          <w:color w:val="000000"/>
          <w:lang w:eastAsia="ja-JP" w:bidi="km-KH"/>
        </w:rPr>
        <w:t>virtual meeting</w:t>
      </w:r>
      <w:r w:rsidRPr="00ED0E74">
        <w:rPr>
          <w:rFonts w:cs="Arial"/>
          <w:color w:val="000000"/>
          <w:lang w:eastAsia="ja-JP" w:bidi="km-KH"/>
        </w:rPr>
        <w:t xml:space="preserve"> with representatives of</w:t>
      </w:r>
      <w:r w:rsidRPr="00CB766C">
        <w:rPr>
          <w:rFonts w:cs="Arial"/>
          <w:color w:val="000000"/>
          <w:lang w:eastAsia="ja-JP" w:bidi="km-KH"/>
        </w:rPr>
        <w:t xml:space="preserve"> </w:t>
      </w:r>
      <w:r w:rsidRPr="00D25D88">
        <w:rPr>
          <w:rFonts w:cs="Arial"/>
          <w:color w:val="000000"/>
          <w:lang w:eastAsia="ja-JP" w:bidi="km-KH"/>
        </w:rPr>
        <w:t xml:space="preserve">Japan </w:t>
      </w:r>
      <w:r w:rsidRPr="00D25D88">
        <w:rPr>
          <w:rFonts w:cs="Arial"/>
          <w:color w:val="000000"/>
          <w:spacing w:val="-2"/>
          <w:lang w:eastAsia="ja-JP" w:bidi="km-KH"/>
        </w:rPr>
        <w:t>and Viet Nam to discuss</w:t>
      </w:r>
      <w:r w:rsidR="001B5359" w:rsidRPr="00D25D88">
        <w:rPr>
          <w:rFonts w:cs="Arial"/>
          <w:color w:val="000000"/>
          <w:spacing w:val="-2"/>
          <w:lang w:eastAsia="ja-JP" w:bidi="km-KH"/>
        </w:rPr>
        <w:t xml:space="preserve"> </w:t>
      </w:r>
      <w:r w:rsidR="00CA63FD" w:rsidRPr="00D25D88">
        <w:rPr>
          <w:rFonts w:cs="Arial"/>
          <w:color w:val="000000"/>
          <w:spacing w:val="-2"/>
          <w:lang w:eastAsia="ja-JP" w:bidi="km-KH"/>
        </w:rPr>
        <w:t>the EAPVP Forum Pilot Project</w:t>
      </w:r>
      <w:r w:rsidR="00914BDF" w:rsidRPr="00D25D88">
        <w:rPr>
          <w:rFonts w:cs="Arial"/>
          <w:color w:val="000000"/>
          <w:spacing w:val="-2"/>
          <w:lang w:eastAsia="ja-JP" w:bidi="km-KH"/>
        </w:rPr>
        <w:t>.</w:t>
      </w:r>
    </w:p>
    <w:p w:rsidR="00FA6290" w:rsidRDefault="00FA6290" w:rsidP="00A33BA1">
      <w:pPr>
        <w:rPr>
          <w:rFonts w:cs="Arial"/>
          <w:color w:val="000000"/>
          <w:lang w:eastAsia="ja-JP" w:bidi="km-KH"/>
        </w:rPr>
      </w:pPr>
    </w:p>
    <w:p w:rsidR="00161F65" w:rsidRPr="00CB766C" w:rsidRDefault="00161F65" w:rsidP="00161F65">
      <w:r w:rsidRPr="00CB766C">
        <w:fldChar w:fldCharType="begin"/>
      </w:r>
      <w:r w:rsidRPr="00CB766C">
        <w:instrText xml:space="preserve"> AUTONUM  </w:instrText>
      </w:r>
      <w:r w:rsidRPr="00CB766C">
        <w:fldChar w:fldCharType="end"/>
      </w:r>
      <w:r w:rsidRPr="00CB766C">
        <w:tab/>
        <w:t xml:space="preserve">Between March 10 and 19, the Office </w:t>
      </w:r>
      <w:r>
        <w:t>cancelled</w:t>
      </w:r>
      <w:r w:rsidRPr="00CB766C">
        <w:t xml:space="preserve"> the following </w:t>
      </w:r>
      <w:r>
        <w:t xml:space="preserve">planned </w:t>
      </w:r>
      <w:r w:rsidRPr="00CB766C">
        <w:t xml:space="preserve">meetings, </w:t>
      </w:r>
      <w:r>
        <w:t>because of</w:t>
      </w:r>
      <w:r w:rsidRPr="00CB766C">
        <w:t xml:space="preserve"> the COVID</w:t>
      </w:r>
      <w:r w:rsidRPr="00CB766C">
        <w:noBreakHyphen/>
        <w:t>19</w:t>
      </w:r>
      <w:r>
        <w:t xml:space="preserve"> pandemic</w:t>
      </w:r>
      <w:r w:rsidRPr="00CB766C">
        <w:t>:</w:t>
      </w:r>
    </w:p>
    <w:p w:rsidR="00161F65" w:rsidRPr="00CB766C" w:rsidRDefault="00161F65" w:rsidP="00161F65"/>
    <w:p w:rsidR="00161F65" w:rsidRPr="00CB766C" w:rsidRDefault="00161F65" w:rsidP="00161F65">
      <w:pPr>
        <w:pStyle w:val="ListParagraph"/>
        <w:numPr>
          <w:ilvl w:val="0"/>
          <w:numId w:val="7"/>
        </w:numPr>
        <w:ind w:left="714" w:hanging="357"/>
        <w:contextualSpacing w:val="0"/>
      </w:pPr>
      <w:r>
        <w:t>t</w:t>
      </w:r>
      <w:r w:rsidRPr="00CB766C">
        <w:t xml:space="preserve">he </w:t>
      </w:r>
      <w:r>
        <w:t>“</w:t>
      </w:r>
      <w:r w:rsidRPr="00CB766C">
        <w:t>Workshop on drafting legislation in accordance with the UPOV Convention</w:t>
      </w:r>
      <w:r>
        <w:t>”</w:t>
      </w:r>
      <w:r w:rsidRPr="00CB766C">
        <w:t xml:space="preserve">, organized by UPOV, in cooperation with the USPTO and with the assistance of the Government of Japan, </w:t>
      </w:r>
      <w:r>
        <w:t xml:space="preserve">which </w:t>
      </w:r>
      <w:r w:rsidRPr="00CB766C">
        <w:t xml:space="preserve">was planned to be held in Geneva from March 10 to 12, 2020; </w:t>
      </w:r>
      <w:r>
        <w:t>and</w:t>
      </w:r>
    </w:p>
    <w:p w:rsidR="00161F65" w:rsidRPr="00CB766C" w:rsidRDefault="00161F65" w:rsidP="00161F65">
      <w:pPr>
        <w:pStyle w:val="ListParagraph"/>
        <w:ind w:left="714"/>
        <w:contextualSpacing w:val="0"/>
      </w:pPr>
    </w:p>
    <w:p w:rsidR="00161F65" w:rsidRPr="00CB766C" w:rsidRDefault="00161F65" w:rsidP="00161F65">
      <w:pPr>
        <w:pStyle w:val="ListParagraph"/>
        <w:numPr>
          <w:ilvl w:val="0"/>
          <w:numId w:val="7"/>
        </w:numPr>
        <w:ind w:left="714" w:hanging="357"/>
        <w:contextualSpacing w:val="0"/>
      </w:pPr>
      <w:r>
        <w:t>t</w:t>
      </w:r>
      <w:r w:rsidRPr="00CB766C">
        <w:t xml:space="preserve">he </w:t>
      </w:r>
      <w:r>
        <w:t>“</w:t>
      </w:r>
      <w:r w:rsidRPr="00CB766C">
        <w:t>Awareness Seminar and Capacity-Building to Implement an Effective System of Plant Variety Protection in Senegal</w:t>
      </w:r>
      <w:r>
        <w:t>”</w:t>
      </w:r>
      <w:r w:rsidRPr="00CB766C">
        <w:t xml:space="preserve"> (“</w:t>
      </w:r>
      <w:r w:rsidRPr="00161F65">
        <w:rPr>
          <w:i/>
        </w:rPr>
        <w:t>Séminaire de sensibilisation et de renforcement des capacités sur la mise en œuvre efficace du système de protection des obtentions végétales au Sénégal</w:t>
      </w:r>
      <w:r w:rsidRPr="00CB766C">
        <w:t xml:space="preserve">”), organized by the Government of Senegal and the Senegalese Institute of Agricultural Research (ISRA), in cooperation with the Government of Canada and the Canadian Food Inspection Agency (CFIA), and the technical assistance of UPOV, </w:t>
      </w:r>
      <w:r>
        <w:t xml:space="preserve">which </w:t>
      </w:r>
      <w:r w:rsidRPr="00CB766C">
        <w:t>was planned to be held in Dakar and Saint Louis, Sen</w:t>
      </w:r>
      <w:r>
        <w:t xml:space="preserve">egal, from </w:t>
      </w:r>
      <w:r>
        <w:br/>
        <w:t>March 16 to 19, 2020.</w:t>
      </w:r>
    </w:p>
    <w:p w:rsidR="00161F65" w:rsidRDefault="00161F65" w:rsidP="0085574F"/>
    <w:p w:rsidR="0085574F" w:rsidRPr="00CB766C" w:rsidRDefault="0085574F" w:rsidP="0085574F">
      <w:r w:rsidRPr="00CB766C">
        <w:fldChar w:fldCharType="begin"/>
      </w:r>
      <w:r w:rsidRPr="00CB766C">
        <w:instrText xml:space="preserve"> AUTONUM  </w:instrText>
      </w:r>
      <w:r w:rsidRPr="00CB766C">
        <w:fldChar w:fldCharType="end"/>
      </w:r>
      <w:r w:rsidRPr="00CB766C">
        <w:tab/>
        <w:t xml:space="preserve">On March 12, the Office participated in a virtual meeting with </w:t>
      </w:r>
      <w:r>
        <w:t>Ms. Lekeicha Caesar-Toney, Registrar, CIPO,</w:t>
      </w:r>
      <w:r w:rsidRPr="00CB766C">
        <w:t xml:space="preserve"> Sa</w:t>
      </w:r>
      <w:r w:rsidR="00AE1674">
        <w:t xml:space="preserve">int Vincent and the Grenadines </w:t>
      </w:r>
      <w:r w:rsidR="007F543D">
        <w:t xml:space="preserve">to provide </w:t>
      </w:r>
      <w:r w:rsidR="00AE1674">
        <w:t xml:space="preserve">guidance </w:t>
      </w:r>
      <w:r w:rsidR="00407B0C">
        <w:t xml:space="preserve">on </w:t>
      </w:r>
      <w:r w:rsidR="00AE1674">
        <w:t xml:space="preserve">the development of </w:t>
      </w:r>
      <w:r w:rsidR="007F543D">
        <w:rPr>
          <w:rFonts w:cs="Arial"/>
        </w:rPr>
        <w:t>i</w:t>
      </w:r>
      <w:r w:rsidR="00AE1674">
        <w:rPr>
          <w:rFonts w:cs="Arial"/>
        </w:rPr>
        <w:t xml:space="preserve">mplementing regulations and </w:t>
      </w:r>
      <w:r w:rsidR="00165BE0">
        <w:rPr>
          <w:rFonts w:cs="Arial"/>
        </w:rPr>
        <w:t xml:space="preserve">on </w:t>
      </w:r>
      <w:r w:rsidR="007F543D">
        <w:rPr>
          <w:rFonts w:cs="Arial"/>
        </w:rPr>
        <w:t>the steps of the</w:t>
      </w:r>
      <w:r w:rsidR="007F543D" w:rsidRPr="0074582B">
        <w:rPr>
          <w:rFonts w:cs="Arial"/>
        </w:rPr>
        <w:t xml:space="preserve"> proc</w:t>
      </w:r>
      <w:r w:rsidR="007F543D">
        <w:rPr>
          <w:rFonts w:cs="Arial"/>
        </w:rPr>
        <w:t xml:space="preserve">edure for </w:t>
      </w:r>
      <w:r w:rsidR="007F543D" w:rsidRPr="0074582B">
        <w:rPr>
          <w:rFonts w:cs="Arial"/>
        </w:rPr>
        <w:t>accession to the UPOV Convention</w:t>
      </w:r>
      <w:r w:rsidR="00D25D88">
        <w:t>.</w:t>
      </w:r>
    </w:p>
    <w:p w:rsidR="002E1BD1" w:rsidRPr="00CB766C" w:rsidRDefault="002E1BD1" w:rsidP="00763D35"/>
    <w:p w:rsidR="004C1343" w:rsidRPr="00CB766C" w:rsidRDefault="004C1343" w:rsidP="005B07B9">
      <w:r w:rsidRPr="00CB766C">
        <w:fldChar w:fldCharType="begin"/>
      </w:r>
      <w:r w:rsidRPr="00CB766C">
        <w:instrText xml:space="preserve"> AUTONUM  </w:instrText>
      </w:r>
      <w:r w:rsidRPr="00CB766C">
        <w:fldChar w:fldCharType="end"/>
      </w:r>
      <w:r w:rsidRPr="00CB766C">
        <w:tab/>
        <w:t xml:space="preserve">On March 18, the Office </w:t>
      </w:r>
      <w:r w:rsidRPr="00CB766C">
        <w:rPr>
          <w:rFonts w:cs="Arial"/>
        </w:rPr>
        <w:t xml:space="preserve">provided a </w:t>
      </w:r>
      <w:r w:rsidR="00AE1674">
        <w:rPr>
          <w:rFonts w:cs="Arial"/>
        </w:rPr>
        <w:t xml:space="preserve">one day </w:t>
      </w:r>
      <w:r w:rsidRPr="00CB766C">
        <w:rPr>
          <w:rFonts w:cs="Arial"/>
        </w:rPr>
        <w:t>session on UPOV and the UPOV system of plant variety protection</w:t>
      </w:r>
      <w:r w:rsidRPr="00CB766C">
        <w:t xml:space="preserve">, via electronic means, </w:t>
      </w:r>
      <w:r w:rsidRPr="00CB766C">
        <w:rPr>
          <w:rFonts w:cs="Arial"/>
        </w:rPr>
        <w:t xml:space="preserve">to students of the </w:t>
      </w:r>
      <w:r w:rsidR="005B07B9" w:rsidRPr="00CB766C">
        <w:rPr>
          <w:rFonts w:cs="Arial"/>
        </w:rPr>
        <w:t>Master of LL.M in Intellectual Property (ed. 2019-2020), organized by WIPO and the University of Turin, in cooperation with the International Training Centre of the ILO.</w:t>
      </w:r>
      <w:r w:rsidRPr="00CB766C">
        <w:rPr>
          <w:rFonts w:cs="Arial"/>
        </w:rPr>
        <w:t xml:space="preserve">  Students from </w:t>
      </w:r>
      <w:r w:rsidR="005B07B9" w:rsidRPr="00CB766C">
        <w:rPr>
          <w:rFonts w:cs="Arial"/>
        </w:rPr>
        <w:t>Armenia, Bangladesh, Chile, Colombia, Fiji, France, Germany, Greece, India, Iran</w:t>
      </w:r>
      <w:r w:rsidR="003165B0">
        <w:rPr>
          <w:rFonts w:cs="Arial"/>
        </w:rPr>
        <w:t xml:space="preserve"> </w:t>
      </w:r>
      <w:r w:rsidR="003165B0" w:rsidRPr="002D57DF">
        <w:rPr>
          <w:rFonts w:cs="Arial"/>
        </w:rPr>
        <w:t>(Islamic Republic of)</w:t>
      </w:r>
      <w:r w:rsidR="005B07B9" w:rsidRPr="00CB766C">
        <w:rPr>
          <w:rFonts w:cs="Arial"/>
        </w:rPr>
        <w:t xml:space="preserve">, Italy, Jordan, Kiribati, Lebanon, Liberia, Lithuania, Mexico, North Macedonia, Oman, Serbia, Singapore, Switzerland, United States </w:t>
      </w:r>
      <w:r w:rsidR="005B07B9" w:rsidRPr="00E70B13">
        <w:rPr>
          <w:rFonts w:cs="Arial"/>
        </w:rPr>
        <w:t xml:space="preserve">of America </w:t>
      </w:r>
      <w:r w:rsidRPr="00E70B13">
        <w:rPr>
          <w:rFonts w:cs="Arial"/>
        </w:rPr>
        <w:t>took the UPOV distance learning course DL-205 as part of the Program.</w:t>
      </w:r>
    </w:p>
    <w:p w:rsidR="004C1343" w:rsidRPr="00CB766C" w:rsidRDefault="004C1343" w:rsidP="00763D35"/>
    <w:p w:rsidR="00146877" w:rsidRPr="00D9386F" w:rsidRDefault="00146877" w:rsidP="00D9386F">
      <w:r w:rsidRPr="00D9386F">
        <w:fldChar w:fldCharType="begin"/>
      </w:r>
      <w:r w:rsidRPr="00D9386F">
        <w:instrText xml:space="preserve"> AUTONUM  </w:instrText>
      </w:r>
      <w:r w:rsidRPr="00D9386F">
        <w:fldChar w:fldCharType="end"/>
      </w:r>
      <w:r w:rsidRPr="00D9386F">
        <w:tab/>
      </w:r>
      <w:r w:rsidR="001639FB" w:rsidRPr="00D9386F">
        <w:t xml:space="preserve">On March 23, May 6, May 25 and May 29, the Office participated in virtual meetings to discuss the invitation </w:t>
      </w:r>
      <w:r w:rsidR="00D8794E">
        <w:t xml:space="preserve">to Oxfam, Plantum and Euroseeds </w:t>
      </w:r>
      <w:r w:rsidR="001639FB" w:rsidRPr="00D9386F">
        <w:t>to make a presentation at the ninety-seventh session of the Consultative Committee.  Participants in the meetings included Mr. Marien Valstar, Netherlands, Ms. Judith De Roos-Blokland, Plantum, Ms. Szonja Csörgö, Euroseeds, Ms. Catherine Chepkurui Lang'at, Euroseeds, Mr.  Bram De Jonge, Oxfam and Ms. Hélène Khan Niazi, ISF.</w:t>
      </w:r>
    </w:p>
    <w:p w:rsidR="00992BA7" w:rsidRPr="00D9386F" w:rsidRDefault="00992BA7" w:rsidP="00D9386F"/>
    <w:p w:rsidR="00564E2A" w:rsidRPr="00CB766C" w:rsidRDefault="00564E2A" w:rsidP="00564E2A">
      <w:pPr>
        <w:keepLines/>
      </w:pPr>
      <w:r w:rsidRPr="00CB766C">
        <w:fldChar w:fldCharType="begin"/>
      </w:r>
      <w:r w:rsidRPr="00CB766C">
        <w:instrText xml:space="preserve"> AUTONUM  </w:instrText>
      </w:r>
      <w:r w:rsidRPr="00CB766C">
        <w:fldChar w:fldCharType="end"/>
      </w:r>
      <w:r w:rsidRPr="00CB766C">
        <w:tab/>
        <w:t>On April 3, the Office participated in a conference call with Mr. Juan Antonio Vives Vallés</w:t>
      </w:r>
      <w:r w:rsidR="009F6E26">
        <w:t xml:space="preserve">, Professor, University of Mallorca, Spain, to discuss plant variety protection matters in relation to his </w:t>
      </w:r>
      <w:r w:rsidR="00054FC2">
        <w:t xml:space="preserve">research projects </w:t>
      </w:r>
      <w:r w:rsidR="009F6E26">
        <w:t>and publications</w:t>
      </w:r>
      <w:r w:rsidR="00054FC2">
        <w:rPr>
          <w:rFonts w:cs="Arial"/>
        </w:rPr>
        <w:t>.</w:t>
      </w:r>
    </w:p>
    <w:p w:rsidR="00687484" w:rsidRPr="00CB766C" w:rsidRDefault="00687484" w:rsidP="00763D35"/>
    <w:p w:rsidR="00615D00" w:rsidRPr="00CB766C" w:rsidRDefault="00615D00" w:rsidP="00763D35">
      <w:pPr>
        <w:rPr>
          <w:rFonts w:cs="Arial"/>
        </w:rPr>
      </w:pPr>
      <w:r w:rsidRPr="00CB766C">
        <w:fldChar w:fldCharType="begin"/>
      </w:r>
      <w:r w:rsidRPr="00CB766C">
        <w:instrText xml:space="preserve"> AUTONUM  </w:instrText>
      </w:r>
      <w:r w:rsidRPr="00CB766C">
        <w:fldChar w:fldCharType="end"/>
      </w:r>
      <w:r w:rsidRPr="00CB766C">
        <w:tab/>
        <w:t xml:space="preserve">On April 7, the Office </w:t>
      </w:r>
      <w:r w:rsidRPr="00CB766C">
        <w:rPr>
          <w:rFonts w:cs="Arial"/>
        </w:rPr>
        <w:t>provided a session on UPOV and the UPOV system of plant variety protection</w:t>
      </w:r>
      <w:r w:rsidRPr="00CB766C">
        <w:t xml:space="preserve">, via </w:t>
      </w:r>
      <w:r w:rsidR="009E4104" w:rsidRPr="00CB766C">
        <w:t>videoconference</w:t>
      </w:r>
      <w:r w:rsidRPr="00CB766C">
        <w:t xml:space="preserve">, </w:t>
      </w:r>
      <w:r w:rsidRPr="00CB766C">
        <w:rPr>
          <w:rFonts w:cs="Arial"/>
        </w:rPr>
        <w:t xml:space="preserve">to students of the Plant Breeding Master Program of the Institut Polytechnique LaSalle Beauvais.  Students from </w:t>
      </w:r>
      <w:r w:rsidR="00DA0954" w:rsidRPr="00CB766C">
        <w:t xml:space="preserve">Albania, Bangladesh, Colombia, Costa Rica, Cuba, Ethiopia, France, Guatemala, </w:t>
      </w:r>
      <w:r w:rsidR="00DA0954" w:rsidRPr="008650BC">
        <w:t xml:space="preserve">India, Pakistan, Peru, Philippines, Sweden, Syrian Arab Republic and Turkey </w:t>
      </w:r>
      <w:r w:rsidRPr="008650BC">
        <w:rPr>
          <w:rFonts w:cs="Arial"/>
        </w:rPr>
        <w:t>took the UPOV distance learning course DL-205 as part of the Program.</w:t>
      </w:r>
      <w:r w:rsidRPr="00CB766C">
        <w:rPr>
          <w:rFonts w:cs="Arial"/>
        </w:rPr>
        <w:t xml:space="preserve"> </w:t>
      </w:r>
    </w:p>
    <w:p w:rsidR="00615D00" w:rsidRPr="00CB766C" w:rsidRDefault="00615D00" w:rsidP="00763D35"/>
    <w:p w:rsidR="00FD37B0" w:rsidRPr="00CB766C" w:rsidRDefault="00FD37B0" w:rsidP="00763D35">
      <w:r w:rsidRPr="00CB766C">
        <w:fldChar w:fldCharType="begin"/>
      </w:r>
      <w:r w:rsidRPr="00CB766C">
        <w:instrText xml:space="preserve"> AUTONUM  </w:instrText>
      </w:r>
      <w:r w:rsidRPr="00CB766C">
        <w:fldChar w:fldCharType="end"/>
      </w:r>
      <w:r w:rsidRPr="00CB766C">
        <w:tab/>
        <w:t xml:space="preserve">On April 8, the Office participated in a virtual meeting with representatives of MARA, China, </w:t>
      </w:r>
      <w:r w:rsidR="00C66D16">
        <w:t>to discuss</w:t>
      </w:r>
      <w:r w:rsidRPr="00CB766C">
        <w:t xml:space="preserve"> developments on </w:t>
      </w:r>
      <w:r w:rsidR="00B21089">
        <w:t>UPOV PRISMA</w:t>
      </w:r>
      <w:r w:rsidRPr="00CB766C">
        <w:t>.</w:t>
      </w:r>
    </w:p>
    <w:p w:rsidR="00FD37B0" w:rsidRPr="00CB766C" w:rsidRDefault="00FD37B0" w:rsidP="00763D35"/>
    <w:p w:rsidR="0053129C" w:rsidRPr="00CB766C" w:rsidRDefault="0053129C" w:rsidP="0053129C">
      <w:r w:rsidRPr="00CB766C">
        <w:fldChar w:fldCharType="begin"/>
      </w:r>
      <w:r w:rsidRPr="00CB766C">
        <w:instrText xml:space="preserve"> AUTONUM  </w:instrText>
      </w:r>
      <w:r w:rsidRPr="00CB766C">
        <w:fldChar w:fldCharType="end"/>
      </w:r>
      <w:r w:rsidRPr="00CB766C">
        <w:tab/>
        <w:t xml:space="preserve">On April 9, the Office participated in a virtual meeting with Mr. Michael Keller, Secretary General of ISF, </w:t>
      </w:r>
      <w:r>
        <w:t>to</w:t>
      </w:r>
      <w:r w:rsidRPr="00CB766C">
        <w:t xml:space="preserve"> discus</w:t>
      </w:r>
      <w:r>
        <w:t>s</w:t>
      </w:r>
      <w:r w:rsidRPr="00CB766C">
        <w:t xml:space="preserve"> </w:t>
      </w:r>
      <w:r>
        <w:t>developments in ISF and UPOV</w:t>
      </w:r>
      <w:r w:rsidRPr="00CB766C">
        <w:t>.</w:t>
      </w:r>
    </w:p>
    <w:p w:rsidR="00226B99" w:rsidRDefault="00226B99" w:rsidP="00226B99"/>
    <w:p w:rsidR="00226B99" w:rsidRPr="00CB766C" w:rsidRDefault="00226B99" w:rsidP="00226B99">
      <w:r w:rsidRPr="00CB766C">
        <w:fldChar w:fldCharType="begin"/>
      </w:r>
      <w:r w:rsidRPr="00CB766C">
        <w:instrText xml:space="preserve"> AUTONUM  </w:instrText>
      </w:r>
      <w:r w:rsidRPr="00CB766C">
        <w:fldChar w:fldCharType="end"/>
      </w:r>
      <w:r w:rsidRPr="00CB766C">
        <w:tab/>
        <w:t>On April 9, the Office participated</w:t>
      </w:r>
      <w:r>
        <w:t xml:space="preserve"> in a virtual meeting with Ms</w:t>
      </w:r>
      <w:r w:rsidRPr="00CB766C">
        <w:t xml:space="preserve">. </w:t>
      </w:r>
      <w:r w:rsidRPr="000A7B5E">
        <w:t>Kanokwan (May) Chodchoey</w:t>
      </w:r>
      <w:r w:rsidRPr="00CB766C">
        <w:t xml:space="preserve">, </w:t>
      </w:r>
      <w:r>
        <w:t>Exective Director, APSA</w:t>
      </w:r>
      <w:r w:rsidRPr="00CB766C">
        <w:t xml:space="preserve">, </w:t>
      </w:r>
      <w:r w:rsidR="00C66D16">
        <w:t>to discuss</w:t>
      </w:r>
      <w:r w:rsidRPr="00CB766C">
        <w:t xml:space="preserve"> </w:t>
      </w:r>
      <w:r>
        <w:t>matters related to UPOV PRISMA</w:t>
      </w:r>
      <w:r w:rsidRPr="00CB766C">
        <w:t>.</w:t>
      </w:r>
    </w:p>
    <w:p w:rsidR="0019249E" w:rsidRPr="00CB766C" w:rsidRDefault="0019249E" w:rsidP="00763D35"/>
    <w:p w:rsidR="00DB0A5A" w:rsidRPr="00CB766C" w:rsidRDefault="00DB0A5A" w:rsidP="00DB0A5A">
      <w:r w:rsidRPr="00CB766C">
        <w:fldChar w:fldCharType="begin"/>
      </w:r>
      <w:r w:rsidRPr="00CB766C">
        <w:instrText xml:space="preserve"> AUTONUM  </w:instrText>
      </w:r>
      <w:r w:rsidRPr="00CB766C">
        <w:fldChar w:fldCharType="end"/>
      </w:r>
      <w:r w:rsidRPr="00CB766C">
        <w:tab/>
        <w:t xml:space="preserve">On April 14, the Office participated in a virtual meeting with Ms. María Ayalivis García, Director, </w:t>
      </w:r>
      <w:r w:rsidR="00A145A9" w:rsidRPr="00CB766C">
        <w:br/>
      </w:r>
      <w:r w:rsidRPr="00CB766C">
        <w:t xml:space="preserve">Office of Variety Registrations and Protection of Breeder’s Rights (Orevado) of the Dominican Republic, </w:t>
      </w:r>
      <w:r w:rsidRPr="00CB766C">
        <w:rPr>
          <w:spacing w:val="-2"/>
        </w:rPr>
        <w:t xml:space="preserve">Mr. Francesco Mattina, Vice-President of CPVO, Ms. Marianna Martini, Project Officer, International Cooperation </w:t>
      </w:r>
      <w:r w:rsidRPr="00CB766C">
        <w:t xml:space="preserve">and Legal Affairs Department of EUIPO and Ms. Ana Luisa Díaz Jiménez (CarIPI expert) to discuss </w:t>
      </w:r>
      <w:r w:rsidR="005E67B1">
        <w:t>possible cooperation activities</w:t>
      </w:r>
      <w:r w:rsidRPr="00CB766C">
        <w:t>.</w:t>
      </w:r>
      <w:r w:rsidR="00953702" w:rsidRPr="00CB766C">
        <w:t xml:space="preserve">  A </w:t>
      </w:r>
      <w:r w:rsidR="00547444" w:rsidRPr="00CB766C">
        <w:t xml:space="preserve">presentation </w:t>
      </w:r>
      <w:r w:rsidR="00953702" w:rsidRPr="00CB766C">
        <w:t xml:space="preserve">on </w:t>
      </w:r>
      <w:r w:rsidR="00B21089">
        <w:t>UPOV PRISMA</w:t>
      </w:r>
      <w:r w:rsidR="00953702" w:rsidRPr="00CB766C">
        <w:t xml:space="preserve"> </w:t>
      </w:r>
      <w:r w:rsidR="00547444" w:rsidRPr="00CB766C">
        <w:t>was made in a second virtual meeting on April 23.</w:t>
      </w:r>
      <w:r w:rsidRPr="00CB766C">
        <w:t xml:space="preserve"> </w:t>
      </w:r>
    </w:p>
    <w:p w:rsidR="00DB0A5A" w:rsidRPr="00CB766C" w:rsidRDefault="00DB0A5A" w:rsidP="00763D35"/>
    <w:p w:rsidR="009D3338" w:rsidRPr="00CB766C" w:rsidRDefault="009D3338" w:rsidP="009D3338">
      <w:r w:rsidRPr="00CB766C">
        <w:fldChar w:fldCharType="begin"/>
      </w:r>
      <w:r w:rsidRPr="00CB766C">
        <w:instrText xml:space="preserve"> AUTONUM  </w:instrText>
      </w:r>
      <w:r w:rsidRPr="00CB766C">
        <w:fldChar w:fldCharType="end"/>
      </w:r>
      <w:r w:rsidRPr="00CB766C">
        <w:tab/>
      </w:r>
      <w:r w:rsidRPr="00CB766C">
        <w:rPr>
          <w:rFonts w:cs="Arial"/>
          <w:color w:val="000000"/>
          <w:lang w:eastAsia="ja-JP" w:bidi="km-KH"/>
        </w:rPr>
        <w:t xml:space="preserve">On April 17, the Office participated in a virtual meeting with Mr. Edgar Krieger, Secretary General of CIOPORA, </w:t>
      </w:r>
      <w:r>
        <w:rPr>
          <w:rFonts w:cs="Arial"/>
          <w:color w:val="000000"/>
          <w:lang w:eastAsia="ja-JP" w:bidi="km-KH"/>
        </w:rPr>
        <w:t xml:space="preserve">to discuss </w:t>
      </w:r>
      <w:r w:rsidR="002B5741">
        <w:rPr>
          <w:rFonts w:cs="Arial"/>
          <w:color w:val="000000"/>
          <w:lang w:eastAsia="ja-JP" w:bidi="km-KH"/>
        </w:rPr>
        <w:t>UPOV distance learning opportunities</w:t>
      </w:r>
      <w:r w:rsidRPr="00CB766C">
        <w:rPr>
          <w:rFonts w:cs="Arial"/>
          <w:color w:val="000000"/>
          <w:lang w:eastAsia="ja-JP" w:bidi="km-KH"/>
        </w:rPr>
        <w:t>.</w:t>
      </w:r>
    </w:p>
    <w:p w:rsidR="0069192F" w:rsidRDefault="0069192F" w:rsidP="00763D35"/>
    <w:p w:rsidR="00874B11" w:rsidRPr="00CB766C" w:rsidRDefault="00874B11" w:rsidP="00874B11">
      <w:r w:rsidRPr="00CB766C">
        <w:fldChar w:fldCharType="begin"/>
      </w:r>
      <w:r w:rsidRPr="00CB766C">
        <w:instrText xml:space="preserve"> AUTONUM  </w:instrText>
      </w:r>
      <w:r w:rsidRPr="00CB766C">
        <w:fldChar w:fldCharType="end"/>
      </w:r>
      <w:r w:rsidRPr="00CB766C">
        <w:tab/>
      </w:r>
      <w:r w:rsidRPr="002B5741">
        <w:t xml:space="preserve">On April 22, the Office participated in a virtual meeting with Mr. </w:t>
      </w:r>
      <w:r w:rsidRPr="002B5741">
        <w:rPr>
          <w:rFonts w:cs="Arial"/>
        </w:rPr>
        <w:t>Mohamed Ahmed Hamdan Al Dhanhani</w:t>
      </w:r>
      <w:r w:rsidRPr="002B5741">
        <w:t xml:space="preserve">, Director, </w:t>
      </w:r>
      <w:r w:rsidR="002B5741" w:rsidRPr="002B5741">
        <w:t>Mr. Nasir Mohd Sultan,</w:t>
      </w:r>
      <w:r w:rsidR="002B5741">
        <w:t xml:space="preserve"> both from the </w:t>
      </w:r>
      <w:r>
        <w:t xml:space="preserve">Agriculture Development &amp; Health Department, Ministry of Climate Change and Environment of the United Arab Emirates, and </w:t>
      </w:r>
      <w:r w:rsidRPr="00A41D61">
        <w:t xml:space="preserve">Ms. Shaima Nasser Al-Akel, International Organizations Executive, Office of the United Arab Emirates to the WTO, </w:t>
      </w:r>
      <w:r w:rsidR="00C66D16">
        <w:t>to discuss</w:t>
      </w:r>
      <w:r w:rsidRPr="00A41D61">
        <w:t xml:space="preserve"> progress on the proposed amendments to the PVP law and the </w:t>
      </w:r>
      <w:r>
        <w:rPr>
          <w:rFonts w:cs="Arial"/>
        </w:rPr>
        <w:t>procedure to become a UPOV member</w:t>
      </w:r>
      <w:r>
        <w:t xml:space="preserve">. </w:t>
      </w:r>
    </w:p>
    <w:p w:rsidR="00874B11" w:rsidRPr="00CB766C" w:rsidRDefault="00874B11" w:rsidP="00763D35"/>
    <w:p w:rsidR="00346DC2" w:rsidRPr="00CB766C" w:rsidRDefault="00346DC2" w:rsidP="00346DC2">
      <w:r w:rsidRPr="00CB766C">
        <w:fldChar w:fldCharType="begin"/>
      </w:r>
      <w:r w:rsidRPr="00CB766C">
        <w:instrText xml:space="preserve"> AUTONUM  </w:instrText>
      </w:r>
      <w:r w:rsidRPr="00CB766C">
        <w:fldChar w:fldCharType="end"/>
      </w:r>
      <w:r w:rsidRPr="00CB766C">
        <w:tab/>
      </w:r>
      <w:r w:rsidR="009D3338">
        <w:t xml:space="preserve">On </w:t>
      </w:r>
      <w:r w:rsidRPr="00CB766C">
        <w:t>April 23</w:t>
      </w:r>
      <w:r w:rsidR="009D3338">
        <w:t xml:space="preserve">, </w:t>
      </w:r>
      <w:r w:rsidR="009D3338" w:rsidRPr="00CB766C">
        <w:rPr>
          <w:rFonts w:cs="Arial"/>
          <w:color w:val="000000"/>
          <w:lang w:eastAsia="ja-JP" w:bidi="km-KH"/>
        </w:rPr>
        <w:t xml:space="preserve">the Office participated in a virtual meeting with </w:t>
      </w:r>
      <w:r w:rsidR="009D3338">
        <w:t xml:space="preserve">Mr. </w:t>
      </w:r>
      <w:r w:rsidRPr="00CB766C">
        <w:t>Martin Ekvad</w:t>
      </w:r>
      <w:r w:rsidR="009D3338">
        <w:t>, President</w:t>
      </w:r>
      <w:r w:rsidR="00F3027A">
        <w:t xml:space="preserve"> of</w:t>
      </w:r>
      <w:r w:rsidR="009D3338">
        <w:t xml:space="preserve"> CPVO,</w:t>
      </w:r>
      <w:r w:rsidRPr="00CB766C">
        <w:t xml:space="preserve"> </w:t>
      </w:r>
      <w:r w:rsidR="009D3338">
        <w:t>to discuss developments in CPVO and UPOV.</w:t>
      </w:r>
    </w:p>
    <w:p w:rsidR="00346DC2" w:rsidRPr="00CB766C" w:rsidRDefault="00346DC2" w:rsidP="00763D35"/>
    <w:p w:rsidR="00646BA0" w:rsidRPr="00CB766C" w:rsidRDefault="00646BA0" w:rsidP="00646BA0">
      <w:r w:rsidRPr="000B0F8C">
        <w:fldChar w:fldCharType="begin"/>
      </w:r>
      <w:r w:rsidRPr="000B0F8C">
        <w:instrText xml:space="preserve"> AUTONUM  </w:instrText>
      </w:r>
      <w:r w:rsidRPr="000B0F8C">
        <w:fldChar w:fldCharType="end"/>
      </w:r>
      <w:r w:rsidRPr="000B0F8C">
        <w:tab/>
        <w:t xml:space="preserve">On April 24, </w:t>
      </w:r>
      <w:r w:rsidRPr="000B0F8C">
        <w:rPr>
          <w:rFonts w:cs="Arial"/>
          <w:color w:val="000000"/>
          <w:lang w:eastAsia="ja-JP" w:bidi="km-KH"/>
        </w:rPr>
        <w:t xml:space="preserve">the Office participated in a </w:t>
      </w:r>
      <w:r w:rsidRPr="000B0F8C">
        <w:t>virtual meeting with Mr. Kees van Ettekoven</w:t>
      </w:r>
      <w:r w:rsidR="00F1242C" w:rsidRPr="000B0F8C">
        <w:t xml:space="preserve"> </w:t>
      </w:r>
      <w:r w:rsidRPr="000B0F8C">
        <w:t xml:space="preserve">to discuss </w:t>
      </w:r>
      <w:r w:rsidR="00D25BA6" w:rsidRPr="000B0F8C">
        <w:rPr>
          <w:rFonts w:cs="Arial"/>
        </w:rPr>
        <w:t>training</w:t>
      </w:r>
      <w:r w:rsidR="00D25BA6" w:rsidRPr="00D25BA6">
        <w:rPr>
          <w:rFonts w:cs="Arial"/>
        </w:rPr>
        <w:t xml:space="preserve"> materials and tools on plant variety protection</w:t>
      </w:r>
      <w:r w:rsidR="00D8794E">
        <w:rPr>
          <w:rFonts w:cs="Arial"/>
        </w:rPr>
        <w:t xml:space="preserve"> for IP</w:t>
      </w:r>
      <w:r w:rsidR="000B0F8C">
        <w:rPr>
          <w:rFonts w:cs="Arial"/>
        </w:rPr>
        <w:t> </w:t>
      </w:r>
      <w:r w:rsidR="00D8794E">
        <w:rPr>
          <w:rFonts w:cs="Arial"/>
        </w:rPr>
        <w:t>Key</w:t>
      </w:r>
      <w:r w:rsidR="00D25D88">
        <w:rPr>
          <w:rFonts w:cs="Arial"/>
        </w:rPr>
        <w:t>.</w:t>
      </w:r>
    </w:p>
    <w:p w:rsidR="00336E01" w:rsidRPr="00CB766C" w:rsidRDefault="00336E01" w:rsidP="00763D35"/>
    <w:p w:rsidR="00216FAE" w:rsidRPr="00CB766C" w:rsidRDefault="00216FAE" w:rsidP="00763D35">
      <w:r w:rsidRPr="00705CE6">
        <w:fldChar w:fldCharType="begin"/>
      </w:r>
      <w:r w:rsidRPr="00705CE6">
        <w:instrText xml:space="preserve"> AUTONUM  </w:instrText>
      </w:r>
      <w:r w:rsidRPr="00705CE6">
        <w:fldChar w:fldCharType="end"/>
      </w:r>
      <w:r w:rsidRPr="00705CE6">
        <w:tab/>
        <w:t xml:space="preserve">On April 29, the Office participated in a virtual meeting with </w:t>
      </w:r>
      <w:r w:rsidR="00705CE6" w:rsidRPr="00705CE6">
        <w:t xml:space="preserve">Ms. Sara Quinteros Malpartida, Executive, Directorate of Inventions and New Technologies, INDECOPI, </w:t>
      </w:r>
      <w:r w:rsidRPr="00705CE6">
        <w:t>Peru, and made a presentation on</w:t>
      </w:r>
      <w:r w:rsidRPr="00CB766C">
        <w:t xml:space="preserve"> </w:t>
      </w:r>
      <w:r w:rsidR="00B21089">
        <w:t>UPOV PRISMA</w:t>
      </w:r>
      <w:r w:rsidRPr="00CB766C">
        <w:t>.</w:t>
      </w:r>
    </w:p>
    <w:p w:rsidR="00216FAE" w:rsidRPr="00CB766C" w:rsidRDefault="00216FAE" w:rsidP="00763D35"/>
    <w:p w:rsidR="00EB3139" w:rsidRPr="00CB766C" w:rsidRDefault="00763D35" w:rsidP="00763D35">
      <w:r w:rsidRPr="00CB766C">
        <w:fldChar w:fldCharType="begin"/>
      </w:r>
      <w:r w:rsidRPr="00CB766C">
        <w:instrText xml:space="preserve"> AUTONUM  </w:instrText>
      </w:r>
      <w:r w:rsidRPr="00CB766C">
        <w:fldChar w:fldCharType="end"/>
      </w:r>
      <w:r w:rsidRPr="00CB766C">
        <w:tab/>
      </w:r>
      <w:r w:rsidR="00EB3139" w:rsidRPr="00CB766C">
        <w:t>On May 4, the Office participated in a webinar organized by DivSeek International Network Inc. and gave a presentation on “</w:t>
      </w:r>
      <w:r w:rsidRPr="00CB766C">
        <w:t>UPOV’s role in encouraging the development of new varieties of plants</w:t>
      </w:r>
      <w:r w:rsidR="00EB3139" w:rsidRPr="00CB766C">
        <w:t>”.</w:t>
      </w:r>
    </w:p>
    <w:p w:rsidR="002468D7" w:rsidRPr="00CB766C" w:rsidRDefault="002468D7" w:rsidP="00775F34"/>
    <w:p w:rsidR="0016031F" w:rsidRDefault="0016031F" w:rsidP="0016031F">
      <w:r w:rsidRPr="00CB766C">
        <w:fldChar w:fldCharType="begin"/>
      </w:r>
      <w:r w:rsidRPr="00CB766C">
        <w:instrText xml:space="preserve"> AUTONUM  </w:instrText>
      </w:r>
      <w:r w:rsidRPr="00CB766C">
        <w:fldChar w:fldCharType="end"/>
      </w:r>
      <w:r w:rsidRPr="00CB766C">
        <w:tab/>
        <w:t xml:space="preserve">On May 6, the Office participated in a virtual meeting with Mr. Michael Keller, Secretary General, and Mr. Sazbolcs Ruthner, Regulatory Affairs Managers, ISF, </w:t>
      </w:r>
      <w:r>
        <w:t>to discuss developments in ISF and UPOV</w:t>
      </w:r>
      <w:r w:rsidRPr="00CB766C">
        <w:t>.</w:t>
      </w:r>
    </w:p>
    <w:p w:rsidR="00792DF9" w:rsidRPr="00CB766C" w:rsidRDefault="00792DF9" w:rsidP="00775F34"/>
    <w:p w:rsidR="00792DF9" w:rsidRPr="00CB766C" w:rsidRDefault="00792DF9" w:rsidP="002B45C8">
      <w:r w:rsidRPr="00CB766C">
        <w:fldChar w:fldCharType="begin"/>
      </w:r>
      <w:r w:rsidRPr="00CB766C">
        <w:instrText xml:space="preserve"> AUTONUM  </w:instrText>
      </w:r>
      <w:r w:rsidRPr="00CB766C">
        <w:fldChar w:fldCharType="end"/>
      </w:r>
      <w:r w:rsidRPr="00CB766C">
        <w:tab/>
        <w:t xml:space="preserve">On May 6, the Office </w:t>
      </w:r>
      <w:r w:rsidR="009E4104" w:rsidRPr="00CB766C">
        <w:rPr>
          <w:rFonts w:cs="Arial"/>
        </w:rPr>
        <w:t xml:space="preserve">provided a session on UPOV and the UPOV system of plant variety protection, via videoconference, </w:t>
      </w:r>
      <w:r w:rsidR="002B45C8" w:rsidRPr="00CB766C">
        <w:rPr>
          <w:rFonts w:cs="Arial"/>
        </w:rPr>
        <w:t>at the “Programme Master II en Propriété Intellectuelle”, jointly organized by OAPI in collaboration with the WIPO Academy and the University of Yaoundé.</w:t>
      </w:r>
      <w:r w:rsidR="00A33317" w:rsidRPr="00CB766C">
        <w:t xml:space="preserve"> </w:t>
      </w:r>
      <w:r w:rsidR="002B45C8" w:rsidRPr="00CB766C">
        <w:t xml:space="preserve"> The Office </w:t>
      </w:r>
      <w:r w:rsidR="00A33317" w:rsidRPr="00CB766C">
        <w:t xml:space="preserve">made presentations on the </w:t>
      </w:r>
      <w:r w:rsidR="00A33317" w:rsidRPr="00CB766C">
        <w:rPr>
          <w:rFonts w:cs="Arial"/>
        </w:rPr>
        <w:t>“Introduction to UPOV and benefits of UPOV PVP system”, “Key Provisions of the UPOV Convention”, “</w:t>
      </w:r>
      <w:r w:rsidR="00074C1E" w:rsidRPr="00CB766C">
        <w:rPr>
          <w:rFonts w:cs="Arial"/>
        </w:rPr>
        <w:t>Drafting</w:t>
      </w:r>
      <w:r w:rsidR="00A33317" w:rsidRPr="00CB766C">
        <w:rPr>
          <w:rFonts w:cs="Arial"/>
        </w:rPr>
        <w:t xml:space="preserve"> Laws based on the 1991 Act of the UPOV Convention”, “Relationship between the UPOV Convention and other International Treaties”, “Tasks of the PBR Office in the administration of application for Plant Breeder’s Rights”</w:t>
      </w:r>
      <w:r w:rsidR="0071464A">
        <w:rPr>
          <w:rFonts w:cs="Arial"/>
        </w:rPr>
        <w:t>,</w:t>
      </w:r>
      <w:r w:rsidR="002B45C8" w:rsidRPr="00CB766C">
        <w:rPr>
          <w:rFonts w:cs="Arial"/>
        </w:rPr>
        <w:t xml:space="preserve"> “Enforcement of Breeders’ </w:t>
      </w:r>
      <w:r w:rsidR="00A33317" w:rsidRPr="00CB766C">
        <w:rPr>
          <w:rFonts w:cs="Arial"/>
        </w:rPr>
        <w:t>Rights”</w:t>
      </w:r>
      <w:r w:rsidR="0071464A">
        <w:rPr>
          <w:rFonts w:cs="Arial"/>
        </w:rPr>
        <w:t xml:space="preserve"> and “UPOV Tools including UPOV PRISMA”</w:t>
      </w:r>
      <w:r w:rsidR="002B45C8" w:rsidRPr="00CB766C">
        <w:rPr>
          <w:rFonts w:cs="Arial"/>
        </w:rPr>
        <w:t xml:space="preserve">. </w:t>
      </w:r>
      <w:r w:rsidR="00A33317" w:rsidRPr="00CB766C">
        <w:rPr>
          <w:rFonts w:cs="Arial"/>
        </w:rPr>
        <w:t xml:space="preserve"> Students from Benin, Burkina Faso, Burundi , Cameroon, Central African Republic, Chad, Congo, Côte d’Ivoire, Democratic Republic of the Congo, Guinea, Haiti, Mali, Niger, Senegal and Togo </w:t>
      </w:r>
      <w:r w:rsidR="002B45C8" w:rsidRPr="00CB766C">
        <w:rPr>
          <w:rFonts w:cs="Arial"/>
        </w:rPr>
        <w:t xml:space="preserve">were given the opportunity to take </w:t>
      </w:r>
      <w:r w:rsidR="00A33317" w:rsidRPr="00CB766C">
        <w:rPr>
          <w:rFonts w:cs="Arial"/>
        </w:rPr>
        <w:t>the UPOV distance learning course DL-205 as part of the Program.</w:t>
      </w:r>
    </w:p>
    <w:p w:rsidR="00B7442E" w:rsidRPr="00CB766C" w:rsidRDefault="00B7442E" w:rsidP="00775F34"/>
    <w:p w:rsidR="008E1BAE" w:rsidRPr="00CB766C" w:rsidRDefault="008E1BAE" w:rsidP="008E1BAE">
      <w:r w:rsidRPr="00CB766C">
        <w:fldChar w:fldCharType="begin"/>
      </w:r>
      <w:r w:rsidRPr="00CB766C">
        <w:instrText xml:space="preserve"> AUTONUM  </w:instrText>
      </w:r>
      <w:r w:rsidRPr="00CB766C">
        <w:fldChar w:fldCharType="end"/>
      </w:r>
      <w:r w:rsidRPr="00CB766C">
        <w:tab/>
        <w:t xml:space="preserve">On May 7, the Office </w:t>
      </w:r>
      <w:r>
        <w:t>had a discussion with a journalist from</w:t>
      </w:r>
      <w:r w:rsidRPr="00CB766C">
        <w:t xml:space="preserve"> the Bavarian Radio (Bayerischer Rundfunk) on the use of biochemical and molecular markers</w:t>
      </w:r>
      <w:r>
        <w:t xml:space="preserve"> in UPOV</w:t>
      </w:r>
      <w:r w:rsidRPr="00CB766C">
        <w:t>.</w:t>
      </w:r>
    </w:p>
    <w:p w:rsidR="00923AA6" w:rsidRPr="00CB766C" w:rsidRDefault="00923AA6" w:rsidP="00775F34"/>
    <w:p w:rsidR="00850848" w:rsidRPr="00CB766C" w:rsidRDefault="00850848" w:rsidP="00775F34">
      <w:r w:rsidRPr="00CB766C">
        <w:fldChar w:fldCharType="begin"/>
      </w:r>
      <w:r w:rsidRPr="00CB766C">
        <w:instrText xml:space="preserve"> AUTONUM  </w:instrText>
      </w:r>
      <w:r w:rsidRPr="00CB766C">
        <w:fldChar w:fldCharType="end"/>
      </w:r>
      <w:r w:rsidRPr="00CB766C">
        <w:tab/>
        <w:t xml:space="preserve">On May 11, the Office gave a presentation </w:t>
      </w:r>
      <w:r w:rsidR="00575E44" w:rsidRPr="00CB766C">
        <w:t xml:space="preserve">by videoconference </w:t>
      </w:r>
      <w:r w:rsidRPr="00CB766C">
        <w:t>on “Plant variety protection under the UPOV Convention and experiences of UPOV members” at the Master on Intellectual Property of the University o</w:t>
      </w:r>
      <w:r w:rsidR="00BA34AB" w:rsidRPr="00CB766C">
        <w:t>f Alicante.  The videoconference was attended by students from Costa Rica, Cuba, France, Italy, Russian Federation, Spain, Turkey, and the United Kingdom.</w:t>
      </w:r>
    </w:p>
    <w:p w:rsidR="00850848" w:rsidRPr="00CB766C" w:rsidRDefault="00850848" w:rsidP="00775F34"/>
    <w:p w:rsidR="000257DA" w:rsidRPr="00CB766C" w:rsidRDefault="000257DA" w:rsidP="00775F34">
      <w:r w:rsidRPr="00CB766C">
        <w:fldChar w:fldCharType="begin"/>
      </w:r>
      <w:r w:rsidRPr="00CB766C">
        <w:instrText xml:space="preserve"> AUTONUM  </w:instrText>
      </w:r>
      <w:r w:rsidRPr="00CB766C">
        <w:fldChar w:fldCharType="end"/>
      </w:r>
      <w:r w:rsidRPr="00CB766C">
        <w:tab/>
        <w:t>On May 12, the Office participated in a webinar organized by the National Association of Plant Breeders (NAPB) o</w:t>
      </w:r>
      <w:r w:rsidR="00A07B75" w:rsidRPr="00CB766C">
        <w:t xml:space="preserve">f the United States of America, </w:t>
      </w:r>
      <w:r w:rsidRPr="00CB766C">
        <w:t>and gave a presentation on “Why do we need plant variety protection and UPOV?”</w:t>
      </w:r>
    </w:p>
    <w:p w:rsidR="000257DA" w:rsidRPr="00CB766C" w:rsidRDefault="000257DA" w:rsidP="00775F34"/>
    <w:p w:rsidR="00FF011B" w:rsidRDefault="00C66D16" w:rsidP="00C002B1">
      <w:pPr>
        <w:rPr>
          <w:rFonts w:cs="Arial"/>
        </w:rPr>
      </w:pPr>
      <w:r w:rsidRPr="00BC3727">
        <w:fldChar w:fldCharType="begin"/>
      </w:r>
      <w:r w:rsidRPr="00BC3727">
        <w:instrText xml:space="preserve"> AUTONUM  </w:instrText>
      </w:r>
      <w:r w:rsidRPr="00BC3727">
        <w:fldChar w:fldCharType="end"/>
      </w:r>
      <w:r w:rsidRPr="00BC3727">
        <w:tab/>
        <w:t xml:space="preserve">On May 13, 14 and 15, the Office participated in preparatory consultations to discuss the preparation of documents for the Fourth Meeting </w:t>
      </w:r>
      <w:r w:rsidRPr="00BC3727">
        <w:rPr>
          <w:rFonts w:cs="Arial"/>
        </w:rPr>
        <w:t>of the EAPVP Pilot Project, which was held by correspondence.</w:t>
      </w:r>
      <w:r w:rsidRPr="00EE0994">
        <w:rPr>
          <w:rFonts w:cs="Arial"/>
        </w:rPr>
        <w:t xml:space="preserve"> </w:t>
      </w:r>
    </w:p>
    <w:p w:rsidR="0004623D" w:rsidRDefault="0004623D" w:rsidP="00C002B1">
      <w:pPr>
        <w:rPr>
          <w:rFonts w:cs="Arial"/>
        </w:rPr>
      </w:pPr>
    </w:p>
    <w:p w:rsidR="00FF6E79" w:rsidRPr="00CB766C" w:rsidRDefault="00FF6E79" w:rsidP="00775F34">
      <w:r w:rsidRPr="00CB766C">
        <w:fldChar w:fldCharType="begin"/>
      </w:r>
      <w:r w:rsidRPr="00CB766C">
        <w:instrText xml:space="preserve"> AUTONUM  </w:instrText>
      </w:r>
      <w:r w:rsidRPr="00CB766C">
        <w:fldChar w:fldCharType="end"/>
      </w:r>
      <w:r w:rsidRPr="00CB766C">
        <w:tab/>
        <w:t xml:space="preserve">On May 19, the Office participated in a virtual </w:t>
      </w:r>
      <w:r w:rsidR="000E40EF">
        <w:t>meeting</w:t>
      </w:r>
      <w:r w:rsidRPr="00CB766C">
        <w:t xml:space="preserve"> of the OECD Ad-Hoc Working Group on Biochemical and Molecular Techniques.</w:t>
      </w:r>
    </w:p>
    <w:p w:rsidR="00FF6E79" w:rsidRPr="00CB766C" w:rsidRDefault="00FF6E79" w:rsidP="00775F34"/>
    <w:p w:rsidR="00585FEF" w:rsidRPr="00CB766C" w:rsidRDefault="00585FEF" w:rsidP="00585FEF">
      <w:r w:rsidRPr="00CB766C">
        <w:fldChar w:fldCharType="begin"/>
      </w:r>
      <w:r w:rsidRPr="00CB766C">
        <w:instrText xml:space="preserve"> AUTONUM  </w:instrText>
      </w:r>
      <w:r w:rsidRPr="00CB766C">
        <w:fldChar w:fldCharType="end"/>
      </w:r>
      <w:r w:rsidRPr="00CB766C">
        <w:tab/>
        <w:t xml:space="preserve">On May 20, the Office participated in a virtual meeting with Mr. Edgar Krieger, Secretary General, CIOPORA, </w:t>
      </w:r>
      <w:r>
        <w:t>to discuss developments in CIOPORA and UPOV</w:t>
      </w:r>
      <w:r w:rsidRPr="00CB766C">
        <w:t>.</w:t>
      </w:r>
    </w:p>
    <w:p w:rsidR="005266A1" w:rsidRDefault="005266A1" w:rsidP="005266A1"/>
    <w:p w:rsidR="005266A1" w:rsidRDefault="005266A1" w:rsidP="005266A1">
      <w:r w:rsidRPr="00CB766C">
        <w:lastRenderedPageBreak/>
        <w:fldChar w:fldCharType="begin"/>
      </w:r>
      <w:r w:rsidRPr="00CB766C">
        <w:instrText xml:space="preserve"> AUTONUM  </w:instrText>
      </w:r>
      <w:r w:rsidRPr="00CB766C">
        <w:fldChar w:fldCharType="end"/>
      </w:r>
      <w:r w:rsidRPr="00CB766C">
        <w:tab/>
      </w:r>
      <w:r>
        <w:t xml:space="preserve">On </w:t>
      </w:r>
      <w:r w:rsidRPr="00CB766C">
        <w:t>May 21</w:t>
      </w:r>
      <w:r>
        <w:t>,</w:t>
      </w:r>
      <w:r w:rsidRPr="00CB766C">
        <w:t xml:space="preserve"> the Office participated </w:t>
      </w:r>
      <w:r>
        <w:t>in a virtual meeting with Ms</w:t>
      </w:r>
      <w:r w:rsidRPr="00CB766C">
        <w:t xml:space="preserve">. </w:t>
      </w:r>
      <w:r w:rsidRPr="00544119">
        <w:t>Nur Al-Ain Binti Dr Hj Abdullah</w:t>
      </w:r>
      <w:r w:rsidRPr="00CB766C">
        <w:t xml:space="preserve">, </w:t>
      </w:r>
      <w:r w:rsidRPr="00544119">
        <w:t>Deputy Senior Counsel</w:t>
      </w:r>
      <w:r w:rsidRPr="00CB766C">
        <w:t xml:space="preserve">, </w:t>
      </w:r>
      <w:r w:rsidRPr="00544119">
        <w:t>Deputy Registrar</w:t>
      </w:r>
      <w:r w:rsidRPr="00CB766C">
        <w:t xml:space="preserve">, </w:t>
      </w:r>
      <w:r w:rsidRPr="00544119">
        <w:t>Head</w:t>
      </w:r>
      <w:r>
        <w:t>,</w:t>
      </w:r>
      <w:r w:rsidRPr="00544119">
        <w:t xml:space="preserve"> Intellectual Property Office of Brunei Darussalam</w:t>
      </w:r>
      <w:r>
        <w:t xml:space="preserve"> (</w:t>
      </w:r>
      <w:r w:rsidRPr="00544119">
        <w:t>BruIPO</w:t>
      </w:r>
      <w:r>
        <w:t>),</w:t>
      </w:r>
      <w:r w:rsidRPr="00544119">
        <w:t xml:space="preserve"> </w:t>
      </w:r>
      <w:r w:rsidR="00C66D16">
        <w:t>to provide</w:t>
      </w:r>
      <w:r w:rsidRPr="00862AB1">
        <w:rPr>
          <w:noProof/>
          <w:color w:val="000000"/>
          <w:lang w:eastAsia="ja-JP" w:bidi="km-KH"/>
        </w:rPr>
        <w:t xml:space="preserve"> explanations on relevant provisions of the 1991 Act of the UPOV Convention</w:t>
      </w:r>
      <w:r>
        <w:t xml:space="preserve"> and on the </w:t>
      </w:r>
      <w:r w:rsidRPr="00544119">
        <w:t>procedure for accession to the UPOV Convention and becoming a UPOV member</w:t>
      </w:r>
      <w:r>
        <w:t xml:space="preserve">.  </w:t>
      </w:r>
    </w:p>
    <w:p w:rsidR="0019005E" w:rsidRPr="00CB766C" w:rsidRDefault="0019005E" w:rsidP="00775F34"/>
    <w:p w:rsidR="001A4428" w:rsidRPr="00CB766C" w:rsidRDefault="001A4428" w:rsidP="001A4428">
      <w:r w:rsidRPr="00CB766C">
        <w:fldChar w:fldCharType="begin"/>
      </w:r>
      <w:r w:rsidRPr="00CB766C">
        <w:instrText xml:space="preserve"> AUTONUM  </w:instrText>
      </w:r>
      <w:r w:rsidRPr="00CB766C">
        <w:fldChar w:fldCharType="end"/>
      </w:r>
      <w:r w:rsidRPr="00CB766C">
        <w:tab/>
        <w:t>On May 26, the Office participated in a virtual meeting with representatives of the National Directorate of Plant Varieties and Traditional Knowledge, SENADI</w:t>
      </w:r>
      <w:r w:rsidR="000C2375">
        <w:t>,</w:t>
      </w:r>
      <w:r w:rsidRPr="00CB766C">
        <w:t xml:space="preserve"> Ecuador, and made a presentation on </w:t>
      </w:r>
      <w:r w:rsidR="00B21089">
        <w:t>UPOV PRISMA</w:t>
      </w:r>
      <w:r w:rsidRPr="00CB766C">
        <w:t>.</w:t>
      </w:r>
    </w:p>
    <w:p w:rsidR="001A4428" w:rsidRPr="00CB766C" w:rsidRDefault="001A4428" w:rsidP="00775F34"/>
    <w:p w:rsidR="00CF161F" w:rsidRPr="00CB766C" w:rsidRDefault="00CF161F" w:rsidP="00CF161F">
      <w:pPr>
        <w:rPr>
          <w:spacing w:val="-2"/>
        </w:rPr>
      </w:pPr>
      <w:r w:rsidRPr="00CB766C">
        <w:fldChar w:fldCharType="begin"/>
      </w:r>
      <w:r w:rsidRPr="00CB766C">
        <w:instrText xml:space="preserve"> AUTONUM  </w:instrText>
      </w:r>
      <w:r w:rsidRPr="00CB766C">
        <w:fldChar w:fldCharType="end"/>
      </w:r>
      <w:r w:rsidRPr="00CB766C">
        <w:tab/>
      </w:r>
      <w:r w:rsidRPr="00CB766C">
        <w:rPr>
          <w:spacing w:val="-2"/>
        </w:rPr>
        <w:t xml:space="preserve">On May 29, the Office participated in a virtual meeting with Mr. Michael Keller, Secretary General, ISF, </w:t>
      </w:r>
      <w:r>
        <w:rPr>
          <w:spacing w:val="-2"/>
        </w:rPr>
        <w:t>to discuss developments in ISF and UPOV</w:t>
      </w:r>
      <w:r w:rsidRPr="00CB766C">
        <w:rPr>
          <w:spacing w:val="-2"/>
        </w:rPr>
        <w:t>.</w:t>
      </w:r>
    </w:p>
    <w:p w:rsidR="008E5619" w:rsidRPr="00CB766C" w:rsidRDefault="008E5619" w:rsidP="00775F34"/>
    <w:p w:rsidR="005F127D" w:rsidRPr="00CB766C" w:rsidRDefault="005F127D" w:rsidP="000E575C">
      <w:r w:rsidRPr="00CB766C">
        <w:fldChar w:fldCharType="begin"/>
      </w:r>
      <w:r w:rsidRPr="00CB766C">
        <w:instrText xml:space="preserve"> AUTONUM  </w:instrText>
      </w:r>
      <w:r w:rsidRPr="00CB766C">
        <w:fldChar w:fldCharType="end"/>
      </w:r>
      <w:r w:rsidRPr="00CB766C">
        <w:tab/>
        <w:t xml:space="preserve">On June </w:t>
      </w:r>
      <w:r w:rsidR="002404E7">
        <w:t>4</w:t>
      </w:r>
      <w:r w:rsidRPr="00CB766C">
        <w:t xml:space="preserve">, the Office organized a virtual </w:t>
      </w:r>
      <w:r w:rsidR="00CB766C" w:rsidRPr="00CB766C">
        <w:t>workshop</w:t>
      </w:r>
      <w:r w:rsidRPr="00CB766C">
        <w:t xml:space="preserve"> for CIOPORA members in </w:t>
      </w:r>
      <w:r w:rsidR="00DB66DE" w:rsidRPr="00CB766C">
        <w:t xml:space="preserve">preparation </w:t>
      </w:r>
      <w:r w:rsidRPr="00CB766C">
        <w:t>of the TWF and TWO sessions.</w:t>
      </w:r>
    </w:p>
    <w:p w:rsidR="005F127D" w:rsidRPr="00CB766C" w:rsidRDefault="005F127D" w:rsidP="000E575C"/>
    <w:p w:rsidR="0031485B" w:rsidRPr="00CB766C" w:rsidRDefault="0031485B" w:rsidP="0031485B">
      <w:r w:rsidRPr="00CB766C">
        <w:fldChar w:fldCharType="begin"/>
      </w:r>
      <w:r w:rsidRPr="00CB766C">
        <w:instrText xml:space="preserve"> AUTONUM  </w:instrText>
      </w:r>
      <w:r w:rsidRPr="00CB766C">
        <w:fldChar w:fldCharType="end"/>
      </w:r>
      <w:r w:rsidRPr="00CB766C">
        <w:tab/>
        <w:t>From June 8 to 10, the Office participated in the ISF Virtual Congress.</w:t>
      </w:r>
    </w:p>
    <w:p w:rsidR="0031485B" w:rsidRPr="00CB766C" w:rsidRDefault="0031485B" w:rsidP="0031485B"/>
    <w:p w:rsidR="001C2023" w:rsidRPr="00CB766C" w:rsidRDefault="001C2023" w:rsidP="001C2023">
      <w:r w:rsidRPr="00CB766C">
        <w:fldChar w:fldCharType="begin"/>
      </w:r>
      <w:r w:rsidRPr="00CB766C">
        <w:instrText xml:space="preserve"> AUTONUM  </w:instrText>
      </w:r>
      <w:r w:rsidRPr="00CB766C">
        <w:fldChar w:fldCharType="end"/>
      </w:r>
      <w:r w:rsidRPr="00CB766C">
        <w:tab/>
        <w:t>On June 10, the Office participated in a virtual meeting with Mr. Martin Ekvad, President of CPVO</w:t>
      </w:r>
      <w:r>
        <w:t>, to discuss cooperation between CPVO and UPOV.</w:t>
      </w:r>
    </w:p>
    <w:p w:rsidR="00F0049C" w:rsidRPr="00CB766C" w:rsidRDefault="00F0049C" w:rsidP="00775F34"/>
    <w:p w:rsidR="009C07A2" w:rsidRPr="00CB766C" w:rsidRDefault="009C07A2" w:rsidP="009C07A2">
      <w:r w:rsidRPr="00CB766C">
        <w:fldChar w:fldCharType="begin"/>
      </w:r>
      <w:r w:rsidRPr="00CB766C">
        <w:instrText xml:space="preserve"> AUTONUM  </w:instrText>
      </w:r>
      <w:r w:rsidRPr="00CB766C">
        <w:fldChar w:fldCharType="end"/>
      </w:r>
      <w:r w:rsidRPr="00CB766C">
        <w:tab/>
        <w:t xml:space="preserve">On June 11, 17 and 18, the Office participated in a virtual meeting with Ms. Kanowkwan (May) Chodchoey, Executive Director, APSA, </w:t>
      </w:r>
      <w:r w:rsidR="00D25BA6">
        <w:t xml:space="preserve">and other members of the APSA Secretariat </w:t>
      </w:r>
      <w:r w:rsidR="00C66D16">
        <w:t>to discuss the</w:t>
      </w:r>
      <w:r w:rsidRPr="00CB766C">
        <w:t xml:space="preserve"> </w:t>
      </w:r>
      <w:r>
        <w:t xml:space="preserve">benefits of UPOV </w:t>
      </w:r>
      <w:r w:rsidR="00D25BA6">
        <w:t xml:space="preserve">membership </w:t>
      </w:r>
      <w:r>
        <w:t xml:space="preserve">and </w:t>
      </w:r>
      <w:r w:rsidR="00D25BA6">
        <w:t xml:space="preserve">certain provisions of the </w:t>
      </w:r>
      <w:r>
        <w:t>1991 Act</w:t>
      </w:r>
      <w:r w:rsidR="00D25BA6">
        <w:t xml:space="preserve"> of the UPOV Convention</w:t>
      </w:r>
      <w:r w:rsidRPr="00CB766C">
        <w:t xml:space="preserve">.  </w:t>
      </w:r>
    </w:p>
    <w:p w:rsidR="00E54094" w:rsidRPr="00CB766C" w:rsidRDefault="00E54094" w:rsidP="00775F34"/>
    <w:p w:rsidR="00CC1F12" w:rsidRPr="00CB766C" w:rsidRDefault="00CC1F12" w:rsidP="00775F34">
      <w:r w:rsidRPr="00CB766C">
        <w:fldChar w:fldCharType="begin"/>
      </w:r>
      <w:r w:rsidRPr="00CB766C">
        <w:instrText xml:space="preserve"> AUTONUM  </w:instrText>
      </w:r>
      <w:r w:rsidRPr="00CB766C">
        <w:fldChar w:fldCharType="end"/>
      </w:r>
      <w:r w:rsidRPr="00CB766C">
        <w:tab/>
        <w:t>On June 1</w:t>
      </w:r>
      <w:r w:rsidR="00E14211">
        <w:t>7</w:t>
      </w:r>
      <w:r w:rsidRPr="00CB766C">
        <w:t xml:space="preserve">, the Office participated in a virtual meeting with Mr. Charles Kounkou, Project Manager, Canadian Food Inspection Agency (CFIA), </w:t>
      </w:r>
      <w:r w:rsidR="00C66D16">
        <w:t>to discuss</w:t>
      </w:r>
      <w:r w:rsidRPr="00CB766C">
        <w:t xml:space="preserve"> the status of activities </w:t>
      </w:r>
      <w:r w:rsidR="00E14211">
        <w:t xml:space="preserve">planned </w:t>
      </w:r>
      <w:r w:rsidRPr="00CB766C">
        <w:t>under the Memorandum of Understanding between CFIA and UPOV.</w:t>
      </w:r>
    </w:p>
    <w:p w:rsidR="00CC1F12" w:rsidRPr="00CB766C" w:rsidRDefault="00CC1F12" w:rsidP="00775F34"/>
    <w:p w:rsidR="00850848" w:rsidRPr="00CB766C" w:rsidRDefault="006D6FD1" w:rsidP="00775F34">
      <w:r w:rsidRPr="00CB766C">
        <w:fldChar w:fldCharType="begin"/>
      </w:r>
      <w:r w:rsidRPr="00CB766C">
        <w:instrText xml:space="preserve"> AUTONUM  </w:instrText>
      </w:r>
      <w:r w:rsidRPr="00CB766C">
        <w:fldChar w:fldCharType="end"/>
      </w:r>
      <w:r w:rsidRPr="00CB766C">
        <w:tab/>
        <w:t>On June 18 and 19, the Office participated in the virtual Annual Meeting of the OECD Seed Schemes</w:t>
      </w:r>
      <w:r w:rsidR="00491992" w:rsidRPr="00CB766C">
        <w:t xml:space="preserve"> and the OECD Ad-Hoc Working Group on Biochemical and Molecular Techniques</w:t>
      </w:r>
      <w:r w:rsidRPr="00CB766C">
        <w:t>.</w:t>
      </w:r>
    </w:p>
    <w:p w:rsidR="003D7E0B" w:rsidRPr="00CB766C" w:rsidRDefault="003D7E0B" w:rsidP="00775F34"/>
    <w:p w:rsidR="00987717" w:rsidRPr="00CB766C" w:rsidRDefault="00987717" w:rsidP="00987717">
      <w:r w:rsidRPr="00CB766C">
        <w:fldChar w:fldCharType="begin"/>
      </w:r>
      <w:r w:rsidRPr="00CB766C">
        <w:instrText xml:space="preserve"> AUTONUM  </w:instrText>
      </w:r>
      <w:r w:rsidRPr="00CB766C">
        <w:fldChar w:fldCharType="end"/>
      </w:r>
      <w:r w:rsidRPr="00CB766C">
        <w:tab/>
      </w:r>
      <w:r>
        <w:t xml:space="preserve">On </w:t>
      </w:r>
      <w:r w:rsidRPr="00CB766C">
        <w:t>June 22</w:t>
      </w:r>
      <w:r>
        <w:t>, the Office</w:t>
      </w:r>
      <w:r w:rsidRPr="00CB766C">
        <w:t xml:space="preserve"> </w:t>
      </w:r>
      <w:r>
        <w:t xml:space="preserve">participated in an interview as part of a </w:t>
      </w:r>
      <w:r>
        <w:rPr>
          <w:lang w:val="en-CA"/>
        </w:rPr>
        <w:t>stakeholder consultation on</w:t>
      </w:r>
      <w:r>
        <w:t xml:space="preserve"> </w:t>
      </w:r>
      <w:r w:rsidRPr="00CB766C">
        <w:t>CLI.</w:t>
      </w:r>
    </w:p>
    <w:p w:rsidR="00D8540B" w:rsidRPr="00CB766C" w:rsidRDefault="00D8540B" w:rsidP="00775F34"/>
    <w:p w:rsidR="0011553A" w:rsidRPr="00CB766C" w:rsidRDefault="0011553A" w:rsidP="0011553A">
      <w:r w:rsidRPr="00CB766C">
        <w:fldChar w:fldCharType="begin"/>
      </w:r>
      <w:r w:rsidRPr="00CB766C">
        <w:instrText xml:space="preserve"> AUTONUM  </w:instrText>
      </w:r>
      <w:r w:rsidRPr="00CB766C">
        <w:fldChar w:fldCharType="end"/>
      </w:r>
      <w:r w:rsidRPr="00CB766C">
        <w:tab/>
        <w:t xml:space="preserve">On June 22, the Office participated in a virtual meeting with Mr. Victor Vasquez, Director, Plant Varieties, and Mr. Raymundo Rosario, Head, Varieties Catalog, SNICS of Mexico, and made a presentation on </w:t>
      </w:r>
      <w:r w:rsidR="00B21089">
        <w:t>UPOV PRISMA</w:t>
      </w:r>
      <w:r w:rsidRPr="00CB766C">
        <w:t>.</w:t>
      </w:r>
    </w:p>
    <w:p w:rsidR="0011553A" w:rsidRPr="00CB766C" w:rsidRDefault="0011553A" w:rsidP="0011553A"/>
    <w:p w:rsidR="00D30380" w:rsidRPr="00CB766C" w:rsidRDefault="00D30380" w:rsidP="001D12D1">
      <w:r w:rsidRPr="00CB766C">
        <w:fldChar w:fldCharType="begin"/>
      </w:r>
      <w:r w:rsidRPr="00CB766C">
        <w:instrText xml:space="preserve"> AUTONUM  </w:instrText>
      </w:r>
      <w:r w:rsidRPr="00CB766C">
        <w:fldChar w:fldCharType="end"/>
      </w:r>
      <w:r w:rsidRPr="00CB766C">
        <w:tab/>
      </w:r>
      <w:r w:rsidRPr="00CB766C">
        <w:rPr>
          <w:rFonts w:cs="Arial"/>
          <w:color w:val="000000"/>
          <w:lang w:eastAsia="ja-JP" w:bidi="km-KH"/>
        </w:rPr>
        <w:t xml:space="preserve">On June 24, the Office participated in a virtual meeting with representatives of USPTO to discuss </w:t>
      </w:r>
      <w:r w:rsidR="002B1BE5" w:rsidRPr="002B1BE5">
        <w:rPr>
          <w:rFonts w:cs="Arial"/>
          <w:color w:val="000000"/>
          <w:lang w:eastAsia="ja-JP" w:bidi="km-KH"/>
        </w:rPr>
        <w:t xml:space="preserve">the contribution format in </w:t>
      </w:r>
      <w:r w:rsidR="002B1BE5">
        <w:rPr>
          <w:rFonts w:cs="Arial"/>
          <w:color w:val="000000"/>
          <w:lang w:eastAsia="ja-JP" w:bidi="km-KH"/>
        </w:rPr>
        <w:t>PLUTO</w:t>
      </w:r>
      <w:r w:rsidR="002B1BE5" w:rsidRPr="002B1BE5">
        <w:rPr>
          <w:rFonts w:cs="Arial"/>
          <w:color w:val="000000"/>
          <w:lang w:eastAsia="ja-JP" w:bidi="km-KH"/>
        </w:rPr>
        <w:t xml:space="preserve"> </w:t>
      </w:r>
      <w:r w:rsidR="002B1BE5">
        <w:rPr>
          <w:rFonts w:cs="Arial"/>
          <w:color w:val="000000"/>
          <w:lang w:eastAsia="ja-JP" w:bidi="km-KH"/>
        </w:rPr>
        <w:t>database</w:t>
      </w:r>
      <w:r w:rsidRPr="00CB766C">
        <w:rPr>
          <w:rFonts w:cs="Arial"/>
          <w:color w:val="000000"/>
          <w:lang w:eastAsia="ja-JP" w:bidi="km-KH"/>
        </w:rPr>
        <w:t>.</w:t>
      </w:r>
    </w:p>
    <w:p w:rsidR="00D30380" w:rsidRPr="00CB766C" w:rsidRDefault="00D30380" w:rsidP="001D12D1"/>
    <w:p w:rsidR="00A61110" w:rsidRDefault="00A61110" w:rsidP="00A61110">
      <w:pPr>
        <w:rPr>
          <w:rFonts w:cs="Arial"/>
          <w:color w:val="000000"/>
          <w:lang w:eastAsia="ja-JP" w:bidi="km-KH"/>
        </w:rPr>
      </w:pPr>
      <w:r w:rsidRPr="00CB766C">
        <w:fldChar w:fldCharType="begin"/>
      </w:r>
      <w:r w:rsidRPr="00CB766C">
        <w:instrText xml:space="preserve"> AUTONUM  </w:instrText>
      </w:r>
      <w:r w:rsidRPr="00CB766C">
        <w:fldChar w:fldCharType="end"/>
      </w:r>
      <w:r w:rsidRPr="00CB766C">
        <w:tab/>
      </w:r>
      <w:r w:rsidRPr="00CB766C">
        <w:rPr>
          <w:rFonts w:cs="Arial"/>
          <w:color w:val="000000"/>
          <w:lang w:eastAsia="ja-JP" w:bidi="km-KH"/>
        </w:rPr>
        <w:t xml:space="preserve">On June 24, the Office participated in a virtual meeting with Ms. Cynthia Motsi, Senior Manager: IP Management and Commercialization, </w:t>
      </w:r>
      <w:r w:rsidR="008B2CF8" w:rsidRPr="00CB766C">
        <w:rPr>
          <w:rFonts w:cs="Arial"/>
          <w:color w:val="000000"/>
          <w:lang w:eastAsia="ja-JP" w:bidi="km-KH"/>
        </w:rPr>
        <w:t>Agricultural Research Council of South Africa</w:t>
      </w:r>
      <w:r w:rsidR="009A7EC7" w:rsidRPr="009A7EC7">
        <w:t xml:space="preserve"> </w:t>
      </w:r>
      <w:r w:rsidR="009A7EC7" w:rsidRPr="009A7EC7">
        <w:rPr>
          <w:rFonts w:cs="Arial"/>
          <w:color w:val="000000"/>
          <w:lang w:eastAsia="ja-JP" w:bidi="km-KH"/>
        </w:rPr>
        <w:t>(ARC), to discuss possible cooperation between ARC and UPOV</w:t>
      </w:r>
      <w:r w:rsidR="009A7EC7">
        <w:rPr>
          <w:rFonts w:cs="Arial"/>
          <w:color w:val="000000"/>
          <w:lang w:eastAsia="ja-JP" w:bidi="km-KH"/>
        </w:rPr>
        <w:t>.</w:t>
      </w:r>
    </w:p>
    <w:p w:rsidR="00A61110" w:rsidRPr="00CB766C" w:rsidRDefault="00A61110" w:rsidP="001D12D1"/>
    <w:p w:rsidR="00531BA3" w:rsidRPr="00CB766C" w:rsidRDefault="00531BA3" w:rsidP="001D12D1">
      <w:r w:rsidRPr="00CB766C">
        <w:fldChar w:fldCharType="begin"/>
      </w:r>
      <w:r w:rsidRPr="00CB766C">
        <w:instrText xml:space="preserve"> AUTONUM  </w:instrText>
      </w:r>
      <w:r w:rsidRPr="00CB766C">
        <w:fldChar w:fldCharType="end"/>
      </w:r>
      <w:r w:rsidRPr="00CB766C">
        <w:tab/>
      </w:r>
      <w:r w:rsidRPr="00CB766C">
        <w:rPr>
          <w:rFonts w:cs="Arial"/>
          <w:color w:val="000000"/>
          <w:lang w:eastAsia="ja-JP" w:bidi="km-KH"/>
        </w:rPr>
        <w:t>On June 2</w:t>
      </w:r>
      <w:r w:rsidR="0071406D" w:rsidRPr="00CB766C">
        <w:rPr>
          <w:rFonts w:cs="Arial"/>
          <w:color w:val="000000"/>
          <w:lang w:eastAsia="ja-JP" w:bidi="km-KH"/>
        </w:rPr>
        <w:t>5</w:t>
      </w:r>
      <w:r w:rsidRPr="00CB766C">
        <w:rPr>
          <w:rFonts w:cs="Arial"/>
          <w:color w:val="000000"/>
          <w:lang w:eastAsia="ja-JP" w:bidi="km-KH"/>
        </w:rPr>
        <w:t xml:space="preserve">, the Office participated in a virtual meeting with Mr. Anthony Parker, Commissioner, Plant Breeders’ Rights Office, Canadian Food Inspection Agency (CFIA), </w:t>
      </w:r>
      <w:r w:rsidR="00C66D16">
        <w:rPr>
          <w:rFonts w:cs="Arial"/>
          <w:color w:val="000000"/>
          <w:lang w:eastAsia="ja-JP" w:bidi="km-KH"/>
        </w:rPr>
        <w:t>to discuss</w:t>
      </w:r>
      <w:r w:rsidRPr="00CB766C">
        <w:rPr>
          <w:rFonts w:cs="Arial"/>
          <w:color w:val="000000"/>
          <w:lang w:eastAsia="ja-JP" w:bidi="km-KH"/>
        </w:rPr>
        <w:t xml:space="preserve"> </w:t>
      </w:r>
      <w:r w:rsidR="00B81291">
        <w:rPr>
          <w:rFonts w:cs="Arial"/>
          <w:color w:val="000000"/>
          <w:lang w:eastAsia="ja-JP" w:bidi="km-KH"/>
        </w:rPr>
        <w:t xml:space="preserve">matters related to </w:t>
      </w:r>
      <w:r w:rsidR="00B21089">
        <w:rPr>
          <w:rFonts w:cs="Arial"/>
          <w:color w:val="000000"/>
          <w:lang w:eastAsia="ja-JP" w:bidi="km-KH"/>
        </w:rPr>
        <w:t>UPOV PRISMA</w:t>
      </w:r>
      <w:r w:rsidRPr="00CB766C">
        <w:rPr>
          <w:rFonts w:cs="Arial"/>
          <w:color w:val="000000"/>
          <w:lang w:eastAsia="ja-JP" w:bidi="km-KH"/>
        </w:rPr>
        <w:t>.</w:t>
      </w:r>
    </w:p>
    <w:p w:rsidR="00531BA3" w:rsidRPr="00CB766C" w:rsidRDefault="00531BA3" w:rsidP="001D12D1"/>
    <w:p w:rsidR="007A0375" w:rsidRPr="00CB766C" w:rsidRDefault="007A0375" w:rsidP="001D12D1">
      <w:r w:rsidRPr="00CB766C">
        <w:fldChar w:fldCharType="begin"/>
      </w:r>
      <w:r w:rsidRPr="00CB766C">
        <w:instrText xml:space="preserve"> AUTONUM  </w:instrText>
      </w:r>
      <w:r w:rsidRPr="00CB766C">
        <w:fldChar w:fldCharType="end"/>
      </w:r>
      <w:r w:rsidRPr="00CB766C">
        <w:tab/>
        <w:t xml:space="preserve">On June 26, the Office participated in a conference call with </w:t>
      </w:r>
      <w:r w:rsidR="00B46F56" w:rsidRPr="00CB766C">
        <w:t xml:space="preserve">Mr. </w:t>
      </w:r>
      <w:r w:rsidRPr="00CB766C">
        <w:t>Folarin</w:t>
      </w:r>
      <w:r w:rsidR="00B46F56" w:rsidRPr="00CB766C">
        <w:t xml:space="preserve"> Okelola, Technical </w:t>
      </w:r>
      <w:r w:rsidR="00FF011B">
        <w:t>Adviser</w:t>
      </w:r>
      <w:r w:rsidR="00B46F56" w:rsidRPr="00CB766C">
        <w:t xml:space="preserve"> to the Director General, National Agricultural Seeds Council (NASC) of</w:t>
      </w:r>
      <w:r w:rsidRPr="00CB766C">
        <w:t xml:space="preserve"> Nigeria</w:t>
      </w:r>
      <w:r w:rsidR="00B46F56" w:rsidRPr="00CB766C">
        <w:t xml:space="preserve">, </w:t>
      </w:r>
      <w:r w:rsidR="00C66D16">
        <w:t>to discuss</w:t>
      </w:r>
      <w:r w:rsidR="00B46F56" w:rsidRPr="00CB766C">
        <w:t xml:space="preserve"> the latest situation on the Plant Variety Protection Bill of Nigeria and UPOV guidance for assistance with the implementing regulations</w:t>
      </w:r>
      <w:r w:rsidRPr="00CB766C">
        <w:t>.</w:t>
      </w:r>
    </w:p>
    <w:p w:rsidR="007A0375" w:rsidRPr="00CB766C" w:rsidRDefault="007A0375" w:rsidP="001D12D1"/>
    <w:p w:rsidR="008667B8" w:rsidRPr="00CB766C" w:rsidRDefault="008667B8" w:rsidP="008667B8">
      <w:r w:rsidRPr="00CB766C">
        <w:fldChar w:fldCharType="begin"/>
      </w:r>
      <w:r w:rsidRPr="00CB766C">
        <w:instrText xml:space="preserve"> AUTONUM  </w:instrText>
      </w:r>
      <w:r w:rsidRPr="00CB766C">
        <w:fldChar w:fldCharType="end"/>
      </w:r>
      <w:r w:rsidRPr="00CB766C">
        <w:tab/>
        <w:t xml:space="preserve">On June 29, the Office participated in a virtual meeting with Mr. Paulo Campante, </w:t>
      </w:r>
      <w:r>
        <w:t>Germplasm Director</w:t>
      </w:r>
      <w:r w:rsidRPr="00CB766C">
        <w:t xml:space="preserve">, CropLife Brazil, and discussed </w:t>
      </w:r>
      <w:r>
        <w:t>the participation of the Office of the Union in a webinar for plant breeders</w:t>
      </w:r>
      <w:r w:rsidRPr="00CB766C">
        <w:t>.</w:t>
      </w:r>
    </w:p>
    <w:p w:rsidR="003E58EE" w:rsidRPr="00CB766C" w:rsidRDefault="003E58EE" w:rsidP="001D12D1"/>
    <w:p w:rsidR="0018587D" w:rsidRPr="00CB766C" w:rsidRDefault="0018587D" w:rsidP="0018587D">
      <w:r w:rsidRPr="00CB766C">
        <w:fldChar w:fldCharType="begin"/>
      </w:r>
      <w:r w:rsidRPr="00CB766C">
        <w:instrText xml:space="preserve"> AUTONUM  </w:instrText>
      </w:r>
      <w:r w:rsidRPr="00CB766C">
        <w:fldChar w:fldCharType="end"/>
      </w:r>
      <w:r w:rsidRPr="00CB766C">
        <w:tab/>
        <w:t xml:space="preserve">On June 30, the Office organized a </w:t>
      </w:r>
      <w:r w:rsidR="000E40EF">
        <w:t>webinar</w:t>
      </w:r>
      <w:r w:rsidRPr="00CB766C">
        <w:t xml:space="preserve"> to provide an overview of changes to the PLUTO Plant Variety database and to provide users with an opportunity to provide feedback on the design and new features.</w:t>
      </w:r>
    </w:p>
    <w:p w:rsidR="0097173D" w:rsidRPr="00CB766C" w:rsidRDefault="0097173D" w:rsidP="0018587D"/>
    <w:p w:rsidR="00C10E0F" w:rsidRPr="00CB766C" w:rsidRDefault="00C10E0F" w:rsidP="00775F34">
      <w:r w:rsidRPr="00CB766C">
        <w:fldChar w:fldCharType="begin"/>
      </w:r>
      <w:r w:rsidRPr="00CB766C">
        <w:instrText xml:space="preserve"> AUTONUM  </w:instrText>
      </w:r>
      <w:r w:rsidRPr="00CB766C">
        <w:fldChar w:fldCharType="end"/>
      </w:r>
      <w:r w:rsidRPr="00CB766C">
        <w:tab/>
        <w:t>On July 1, the Office participated in a virtual meeting with ISF, and discussed co</w:t>
      </w:r>
      <w:r w:rsidR="00D25D88">
        <w:t>operation between ISF and UPOV.</w:t>
      </w:r>
    </w:p>
    <w:p w:rsidR="00627F8A" w:rsidRPr="00CB766C" w:rsidRDefault="00627F8A" w:rsidP="00775F34"/>
    <w:p w:rsidR="006913F0" w:rsidRPr="00CB766C" w:rsidRDefault="006913F0" w:rsidP="006913F0">
      <w:r w:rsidRPr="00546A8B">
        <w:fldChar w:fldCharType="begin"/>
      </w:r>
      <w:r w:rsidRPr="00546A8B">
        <w:instrText xml:space="preserve"> AUTONUM  </w:instrText>
      </w:r>
      <w:r w:rsidRPr="00546A8B">
        <w:fldChar w:fldCharType="end"/>
      </w:r>
      <w:r w:rsidRPr="00546A8B">
        <w:tab/>
        <w:t>On July 1, the Office participated in the WIPO/UNIGE Online Summer School on Intellectual Property,</w:t>
      </w:r>
      <w:r w:rsidRPr="00CB766C">
        <w:t xml:space="preserve"> via electronic means, and provided a lecture on “Protection of New Plant Varieties under the UPOV Convention:  Challenges, Benefits and Opportunities”.</w:t>
      </w:r>
      <w:r w:rsidR="00C61554" w:rsidRPr="00CB766C">
        <w:t xml:space="preserve">  It also made </w:t>
      </w:r>
      <w:r w:rsidR="00C61554" w:rsidRPr="00CB766C">
        <w:rPr>
          <w:rFonts w:cs="Arial"/>
          <w:color w:val="000000"/>
          <w:lang w:eastAsia="ja-JP" w:bidi="km-KH"/>
        </w:rPr>
        <w:t xml:space="preserve">a joint presentation on “Protecting and </w:t>
      </w:r>
      <w:r w:rsidR="00C61554" w:rsidRPr="00CB766C">
        <w:rPr>
          <w:rFonts w:cs="Arial"/>
          <w:color w:val="000000"/>
          <w:lang w:eastAsia="ja-JP" w:bidi="km-KH"/>
        </w:rPr>
        <w:lastRenderedPageBreak/>
        <w:t>Managing Biotechnology &amp; New Plant Varieties” with Mr. Jean-Christophe Galloux, Professor, University of Paris II.</w:t>
      </w:r>
      <w:r w:rsidRPr="00CB766C">
        <w:t xml:space="preserve">  The program was attended by participants from:  Argentina, Australia, Brazil, Canada, China, Colombia, Egypt, Germany, Ghana, Greece, India, Iran (Islamic Republic of), Italy, Kenya, Lithuania, Malaysia, Namibia, Nepal, Nigeria, Oman, Pakistan, Peru, Philippines, Poland, Republic of Korea, Romania, Russian Federation, South Africa, Spain, Sweden, Switzerland, Thailand, Ukraine and Viet Nam.</w:t>
      </w:r>
    </w:p>
    <w:p w:rsidR="0016258C" w:rsidRPr="00CB766C" w:rsidRDefault="0016258C" w:rsidP="006913F0"/>
    <w:p w:rsidR="0016258C" w:rsidRPr="00CB766C" w:rsidRDefault="0016258C" w:rsidP="006913F0">
      <w:r w:rsidRPr="00CB766C">
        <w:fldChar w:fldCharType="begin"/>
      </w:r>
      <w:r w:rsidRPr="00CB766C">
        <w:instrText xml:space="preserve"> AUTONUM  </w:instrText>
      </w:r>
      <w:r w:rsidRPr="00CB766C">
        <w:fldChar w:fldCharType="end"/>
      </w:r>
      <w:r w:rsidRPr="00CB766C">
        <w:tab/>
        <w:t>On July 1, the Office participated in a virtual meeting with representatives of ISF and discussed cooperation between ISF and UPOV.</w:t>
      </w:r>
    </w:p>
    <w:p w:rsidR="006913F0" w:rsidRPr="00CB766C" w:rsidRDefault="006913F0" w:rsidP="00775F34"/>
    <w:p w:rsidR="00672265" w:rsidRPr="00CB766C" w:rsidRDefault="00672265" w:rsidP="00672265">
      <w:r w:rsidRPr="00CB766C">
        <w:fldChar w:fldCharType="begin"/>
      </w:r>
      <w:r w:rsidRPr="00CB766C">
        <w:instrText xml:space="preserve"> AUTONUM  </w:instrText>
      </w:r>
      <w:r w:rsidRPr="00CB766C">
        <w:fldChar w:fldCharType="end"/>
      </w:r>
      <w:r w:rsidRPr="00CB766C">
        <w:tab/>
        <w:t>On July 2, the Office participated in a virtual meeting with representatives of ISF and WFO, and discussed cooperation between ISF, WFO and UPOV.</w:t>
      </w:r>
    </w:p>
    <w:p w:rsidR="00755297" w:rsidRPr="00CB766C" w:rsidRDefault="00755297" w:rsidP="00672265"/>
    <w:p w:rsidR="00755297" w:rsidRPr="00CB766C" w:rsidRDefault="00755297" w:rsidP="00755297">
      <w:r w:rsidRPr="00CB766C">
        <w:fldChar w:fldCharType="begin"/>
      </w:r>
      <w:r w:rsidRPr="00CB766C">
        <w:instrText xml:space="preserve"> AUTONUM  </w:instrText>
      </w:r>
      <w:r w:rsidRPr="00CB766C">
        <w:fldChar w:fldCharType="end"/>
      </w:r>
      <w:r w:rsidRPr="00CB766C">
        <w:tab/>
        <w:t>On July 2, the Office participated in a webinar on the “Cultivar Protection Law – Opportunities and Challenges”</w:t>
      </w:r>
      <w:r w:rsidR="00701E08" w:rsidRPr="00CB766C">
        <w:t xml:space="preserve"> organized by CropLife Brazil</w:t>
      </w:r>
      <w:r w:rsidRPr="00CB766C">
        <w:t xml:space="preserve">, and made a presentation on </w:t>
      </w:r>
      <w:r w:rsidR="001C3A9A">
        <w:t>the 1991 Act of the UPOV Convention</w:t>
      </w:r>
      <w:r w:rsidRPr="00CB766C">
        <w:t>.</w:t>
      </w:r>
    </w:p>
    <w:p w:rsidR="00755297" w:rsidRPr="00CB766C" w:rsidRDefault="00755297" w:rsidP="00672265"/>
    <w:p w:rsidR="00E47887" w:rsidRPr="00CB766C" w:rsidRDefault="00E47887" w:rsidP="00672265">
      <w:r w:rsidRPr="0004623D">
        <w:fldChar w:fldCharType="begin"/>
      </w:r>
      <w:r w:rsidRPr="0004623D">
        <w:instrText xml:space="preserve"> AUTONUM  </w:instrText>
      </w:r>
      <w:r w:rsidRPr="0004623D">
        <w:fldChar w:fldCharType="end"/>
      </w:r>
      <w:r w:rsidRPr="0004623D">
        <w:tab/>
        <w:t xml:space="preserve">On July 3, the Office participated in a virtual meeting with Mr. Philippe Lesigne, </w:t>
      </w:r>
      <w:r w:rsidR="002D0A39" w:rsidRPr="0004623D">
        <w:t>Crop Regulatory Lead</w:t>
      </w:r>
      <w:r w:rsidR="002D0A39" w:rsidRPr="002D0A39">
        <w:t xml:space="preserve"> EMEA - Corn and Industrial Crops</w:t>
      </w:r>
      <w:r w:rsidRPr="00CB766C">
        <w:t>, Bayer</w:t>
      </w:r>
      <w:r w:rsidR="002D0A39">
        <w:t xml:space="preserve"> Crop Science</w:t>
      </w:r>
      <w:r w:rsidRPr="00CB766C">
        <w:t>, and discussed</w:t>
      </w:r>
      <w:r w:rsidR="00D80A3D">
        <w:t xml:space="preserve"> </w:t>
      </w:r>
      <w:r w:rsidR="002D0A39">
        <w:t>developments in UPOV</w:t>
      </w:r>
      <w:r w:rsidR="00D25D88">
        <w:t>.</w:t>
      </w:r>
    </w:p>
    <w:p w:rsidR="00672265" w:rsidRPr="00CB766C" w:rsidRDefault="00672265" w:rsidP="00672265"/>
    <w:p w:rsidR="00F350FF" w:rsidRPr="00CB766C" w:rsidRDefault="00F350FF" w:rsidP="00672265">
      <w:r w:rsidRPr="00CB766C">
        <w:fldChar w:fldCharType="begin"/>
      </w:r>
      <w:r w:rsidRPr="00CB766C">
        <w:instrText xml:space="preserve"> AUTONUM  </w:instrText>
      </w:r>
      <w:r w:rsidRPr="00CB766C">
        <w:fldChar w:fldCharType="end"/>
      </w:r>
      <w:r w:rsidRPr="00CB766C">
        <w:tab/>
        <w:t xml:space="preserve">On July 3, the Office participated in a WFO </w:t>
      </w:r>
      <w:r w:rsidR="000E40EF">
        <w:t>webinar</w:t>
      </w:r>
      <w:r w:rsidRPr="00CB766C">
        <w:t xml:space="preserve"> “COVID-19: Resisting Now to Build Back Better”.</w:t>
      </w:r>
    </w:p>
    <w:p w:rsidR="00566493" w:rsidRPr="00CB766C" w:rsidRDefault="00566493" w:rsidP="00672265"/>
    <w:p w:rsidR="00566493" w:rsidRPr="00CB766C" w:rsidRDefault="00566493" w:rsidP="00672265">
      <w:r w:rsidRPr="00CB766C">
        <w:fldChar w:fldCharType="begin"/>
      </w:r>
      <w:r w:rsidRPr="00CB766C">
        <w:instrText xml:space="preserve"> AUTONUM  </w:instrText>
      </w:r>
      <w:r w:rsidRPr="00CB766C">
        <w:fldChar w:fldCharType="end"/>
      </w:r>
      <w:r w:rsidRPr="00CB766C">
        <w:tab/>
        <w:t xml:space="preserve">On July 3, the Office participated in a </w:t>
      </w:r>
      <w:r w:rsidR="000E40EF">
        <w:t>webinar</w:t>
      </w:r>
      <w:r w:rsidRPr="00CB766C">
        <w:t xml:space="preserve"> on “Human Health and Resilient Food Systems”, the second in a series of high-level dialogues on a green and healthy recovery, organized by OECD, WWF and the Environmental Defense Fund.</w:t>
      </w:r>
    </w:p>
    <w:p w:rsidR="00F350FF" w:rsidRPr="00CB766C" w:rsidRDefault="00F350FF" w:rsidP="00672265"/>
    <w:p w:rsidR="00627F8A" w:rsidRPr="00CB766C" w:rsidRDefault="00627F8A" w:rsidP="00775F34">
      <w:r w:rsidRPr="00CB766C">
        <w:fldChar w:fldCharType="begin"/>
      </w:r>
      <w:r w:rsidRPr="00CB766C">
        <w:instrText xml:space="preserve"> AUTONUM  </w:instrText>
      </w:r>
      <w:r w:rsidRPr="00CB766C">
        <w:fldChar w:fldCharType="end"/>
      </w:r>
      <w:r w:rsidRPr="00CB766C">
        <w:tab/>
      </w:r>
      <w:r w:rsidRPr="00CB766C">
        <w:rPr>
          <w:rFonts w:cs="Arial"/>
        </w:rPr>
        <w:t>From July 6 to 10, the Office participated in the virtual 164</w:t>
      </w:r>
      <w:r w:rsidRPr="00CB766C">
        <w:rPr>
          <w:rFonts w:cs="Arial"/>
          <w:vertAlign w:val="superscript"/>
        </w:rPr>
        <w:t>th</w:t>
      </w:r>
      <w:r w:rsidRPr="00CB766C">
        <w:rPr>
          <w:rFonts w:cs="Arial"/>
        </w:rPr>
        <w:t xml:space="preserve"> Session of the FAO Council.</w:t>
      </w:r>
    </w:p>
    <w:p w:rsidR="00850848" w:rsidRPr="00CB766C" w:rsidRDefault="00850848" w:rsidP="00775F34"/>
    <w:p w:rsidR="005A709F" w:rsidRPr="00CB766C" w:rsidRDefault="005A709F" w:rsidP="005A709F">
      <w:r w:rsidRPr="00CB766C">
        <w:fldChar w:fldCharType="begin"/>
      </w:r>
      <w:r w:rsidRPr="00CB766C">
        <w:instrText xml:space="preserve"> AUTONUM  </w:instrText>
      </w:r>
      <w:r w:rsidRPr="00CB766C">
        <w:fldChar w:fldCharType="end"/>
      </w:r>
      <w:r w:rsidRPr="00CB766C">
        <w:tab/>
        <w:t xml:space="preserve">On July 7, the Office participated in an information briefing </w:t>
      </w:r>
      <w:r w:rsidR="002D0A39" w:rsidRPr="00CB766C">
        <w:t xml:space="preserve">webinar </w:t>
      </w:r>
      <w:r w:rsidRPr="00CB766C">
        <w:t>organized by CBD, in preparation for the twenty-fourth meeting of the Subsidiary Body on Scientific, Technical and Technological Advice (SBSTTA 24).</w:t>
      </w:r>
    </w:p>
    <w:p w:rsidR="008D018A" w:rsidRPr="00CB766C" w:rsidRDefault="008D018A" w:rsidP="005A709F"/>
    <w:p w:rsidR="008D018A" w:rsidRPr="00CB766C" w:rsidRDefault="000158E3" w:rsidP="00775F34">
      <w:r w:rsidRPr="00CB766C">
        <w:fldChar w:fldCharType="begin"/>
      </w:r>
      <w:r w:rsidRPr="00CB766C">
        <w:instrText xml:space="preserve"> AUTONUM  </w:instrText>
      </w:r>
      <w:r w:rsidRPr="00CB766C">
        <w:fldChar w:fldCharType="end"/>
      </w:r>
      <w:r w:rsidRPr="00CB766C">
        <w:tab/>
      </w:r>
      <w:r w:rsidR="008D018A" w:rsidRPr="00CB766C">
        <w:t>On July 9, the Office participated in a virtual meeting with Mr. Marcus Gregory Goffe, Deputy Director/Legal Counsel of the Jamaica Intellectual Property Office (JIPO) and Ms. Valrie M. Watson, Assistant Parliamentary Counsel, to discuss</w:t>
      </w:r>
      <w:r w:rsidR="00D80A3D">
        <w:t xml:space="preserve"> the development of legislation in accordance with the UPOV Convention</w:t>
      </w:r>
      <w:r w:rsidR="008D018A" w:rsidRPr="00CB766C">
        <w:t>.</w:t>
      </w:r>
    </w:p>
    <w:p w:rsidR="0071406D" w:rsidRPr="00CB766C" w:rsidRDefault="0071406D" w:rsidP="00775F34"/>
    <w:p w:rsidR="0071406D" w:rsidRPr="00CB766C" w:rsidRDefault="0071406D" w:rsidP="00775F34">
      <w:r w:rsidRPr="00CB766C">
        <w:fldChar w:fldCharType="begin"/>
      </w:r>
      <w:r w:rsidRPr="00CB766C">
        <w:instrText xml:space="preserve"> AUTONUM  </w:instrText>
      </w:r>
      <w:r w:rsidRPr="00CB766C">
        <w:fldChar w:fldCharType="end"/>
      </w:r>
      <w:r w:rsidRPr="00CB766C">
        <w:tab/>
        <w:t xml:space="preserve">On July 9, the Office participated in a virtual meeting with Mr. Jean Maison, Deputy Head, Technical Unit, and Mr. Jens Wegner, Technical Expert for Ornamental Plants and Fruit Crops CPVO, </w:t>
      </w:r>
      <w:r w:rsidR="002D0A39">
        <w:t>to discuss</w:t>
      </w:r>
      <w:r w:rsidRPr="00CB766C">
        <w:t xml:space="preserve"> international cooperation.</w:t>
      </w:r>
    </w:p>
    <w:p w:rsidR="008D018A" w:rsidRPr="00CB766C" w:rsidRDefault="008D018A" w:rsidP="00775F34"/>
    <w:p w:rsidR="005A709F" w:rsidRPr="00CB766C" w:rsidRDefault="005A709F" w:rsidP="00775F34">
      <w:r w:rsidRPr="00CB766C">
        <w:fldChar w:fldCharType="begin"/>
      </w:r>
      <w:r w:rsidRPr="00CB766C">
        <w:instrText xml:space="preserve"> AUTONUM  </w:instrText>
      </w:r>
      <w:r w:rsidRPr="00CB766C">
        <w:fldChar w:fldCharType="end"/>
      </w:r>
      <w:r w:rsidRPr="00CB766C">
        <w:tab/>
        <w:t xml:space="preserve">On July 14, the Office participated in a </w:t>
      </w:r>
      <w:r w:rsidR="000E40EF">
        <w:t>webinar</w:t>
      </w:r>
      <w:r w:rsidRPr="00CB766C">
        <w:t xml:space="preserve"> on “</w:t>
      </w:r>
      <w:r w:rsidR="004038CE" w:rsidRPr="00CB766C">
        <w:t>COVID</w:t>
      </w:r>
      <w:r w:rsidRPr="00CB766C">
        <w:t>19 pandemic: a worldwide response from the global farmers’ community. Stories from the field”, jointly organized by IFOAM</w:t>
      </w:r>
      <w:r w:rsidR="000F647C" w:rsidRPr="00CB766C">
        <w:t>-</w:t>
      </w:r>
      <w:r w:rsidRPr="00CB766C">
        <w:t>Organics International</w:t>
      </w:r>
      <w:r w:rsidR="000F647C" w:rsidRPr="00CB766C">
        <w:t xml:space="preserve"> and WFO</w:t>
      </w:r>
      <w:r w:rsidRPr="00CB766C">
        <w:t>.</w:t>
      </w:r>
    </w:p>
    <w:p w:rsidR="00F36449" w:rsidRPr="00CB766C" w:rsidRDefault="00F36449" w:rsidP="00775F34"/>
    <w:p w:rsidR="00F36449" w:rsidRPr="00CB766C" w:rsidRDefault="00F36449" w:rsidP="00F36449">
      <w:r w:rsidRPr="00CB766C">
        <w:fldChar w:fldCharType="begin"/>
      </w:r>
      <w:r w:rsidRPr="00CB766C">
        <w:instrText xml:space="preserve"> AUTONUM  </w:instrText>
      </w:r>
      <w:r w:rsidRPr="00CB766C">
        <w:fldChar w:fldCharType="end"/>
      </w:r>
      <w:r w:rsidRPr="00CB766C">
        <w:tab/>
        <w:t>On July 14, the Office participated in a virtual meeting with Ms. Mar</w:t>
      </w:r>
      <w:r w:rsidR="005E5EC4" w:rsidRPr="00CB766C">
        <w:t>í</w:t>
      </w:r>
      <w:r w:rsidRPr="00CB766C">
        <w:t xml:space="preserve">a Estela Ojeda Gamarra, </w:t>
      </w:r>
      <w:r w:rsidR="00D237D3" w:rsidRPr="00CB766C">
        <w:br/>
        <w:t>Head, Cultivar Registry Department, Seed Directorate</w:t>
      </w:r>
      <w:r w:rsidRPr="00CB766C">
        <w:t xml:space="preserve">, </w:t>
      </w:r>
      <w:r w:rsidR="00D237D3" w:rsidRPr="00CB766C">
        <w:t xml:space="preserve">SENAVE, </w:t>
      </w:r>
      <w:r w:rsidRPr="00CB766C">
        <w:t xml:space="preserve">Paraguay, and made a presentation on </w:t>
      </w:r>
      <w:r w:rsidR="00B21089">
        <w:t>UPOV PRISMA</w:t>
      </w:r>
      <w:r w:rsidRPr="00CB766C">
        <w:t>.</w:t>
      </w:r>
    </w:p>
    <w:p w:rsidR="005A709F" w:rsidRPr="00CB766C" w:rsidRDefault="005A709F" w:rsidP="00775F34"/>
    <w:p w:rsidR="000158E3" w:rsidRPr="00CB766C" w:rsidRDefault="000158E3" w:rsidP="000158E3">
      <w:r w:rsidRPr="00CB766C">
        <w:fldChar w:fldCharType="begin"/>
      </w:r>
      <w:r w:rsidRPr="00CB766C">
        <w:instrText xml:space="preserve"> AUTONUM  </w:instrText>
      </w:r>
      <w:r w:rsidRPr="00CB766C">
        <w:fldChar w:fldCharType="end"/>
      </w:r>
      <w:r w:rsidRPr="00CB766C">
        <w:tab/>
        <w:t xml:space="preserve">On July 16, participated in a virtual meeting with Mrs. Sri Ikarostika Rahayu Muhammad Ghazi, Deputy Director, Crop Quality Control Division, Department of Agriculture of Malaysia, and discussed </w:t>
      </w:r>
      <w:r w:rsidR="004B69A1">
        <w:t xml:space="preserve">developments </w:t>
      </w:r>
      <w:r w:rsidR="000D67CA">
        <w:t>in Malaysia in</w:t>
      </w:r>
      <w:r w:rsidR="004B69A1">
        <w:t xml:space="preserve"> plant variety protection matters</w:t>
      </w:r>
      <w:r w:rsidR="00D25D88">
        <w:t>.</w:t>
      </w:r>
    </w:p>
    <w:p w:rsidR="001C0809" w:rsidRPr="00CB766C" w:rsidRDefault="001C0809" w:rsidP="000158E3"/>
    <w:p w:rsidR="006C7EB6" w:rsidRPr="00CB766C" w:rsidRDefault="006C7EB6" w:rsidP="006C7EB6">
      <w:r w:rsidRPr="00CB766C">
        <w:fldChar w:fldCharType="begin"/>
      </w:r>
      <w:r w:rsidRPr="00CB766C">
        <w:instrText xml:space="preserve"> AUTONUM  </w:instrText>
      </w:r>
      <w:r w:rsidRPr="00CB766C">
        <w:fldChar w:fldCharType="end"/>
      </w:r>
      <w:r w:rsidRPr="00CB766C">
        <w:tab/>
      </w:r>
      <w:r>
        <w:rPr>
          <w:rFonts w:cs="Arial"/>
          <w:color w:val="000000"/>
          <w:lang w:eastAsia="ja-JP" w:bidi="km-KH"/>
        </w:rPr>
        <w:t>On July 17</w:t>
      </w:r>
      <w:r w:rsidRPr="00CB766C">
        <w:rPr>
          <w:rFonts w:cs="Arial"/>
          <w:color w:val="000000"/>
          <w:lang w:eastAsia="ja-JP" w:bidi="km-KH"/>
        </w:rPr>
        <w:t xml:space="preserve">, the Office participated in a virtual meeting with representatives of USPTO to discuss </w:t>
      </w:r>
      <w:r w:rsidRPr="002B1BE5">
        <w:rPr>
          <w:rFonts w:cs="Arial"/>
          <w:color w:val="000000"/>
          <w:lang w:eastAsia="ja-JP" w:bidi="km-KH"/>
        </w:rPr>
        <w:t xml:space="preserve">the contribution format in </w:t>
      </w:r>
      <w:r>
        <w:rPr>
          <w:rFonts w:cs="Arial"/>
          <w:color w:val="000000"/>
          <w:lang w:eastAsia="ja-JP" w:bidi="km-KH"/>
        </w:rPr>
        <w:t>PLUTO</w:t>
      </w:r>
      <w:r w:rsidRPr="002B1BE5">
        <w:rPr>
          <w:rFonts w:cs="Arial"/>
          <w:color w:val="000000"/>
          <w:lang w:eastAsia="ja-JP" w:bidi="km-KH"/>
        </w:rPr>
        <w:t xml:space="preserve"> </w:t>
      </w:r>
      <w:r>
        <w:rPr>
          <w:rFonts w:cs="Arial"/>
          <w:color w:val="000000"/>
          <w:lang w:eastAsia="ja-JP" w:bidi="km-KH"/>
        </w:rPr>
        <w:t>database</w:t>
      </w:r>
      <w:r w:rsidRPr="00CB766C">
        <w:rPr>
          <w:rFonts w:cs="Arial"/>
          <w:color w:val="000000"/>
          <w:lang w:eastAsia="ja-JP" w:bidi="km-KH"/>
        </w:rPr>
        <w:t>.</w:t>
      </w:r>
    </w:p>
    <w:p w:rsidR="006C7EB6" w:rsidRPr="00CB766C" w:rsidRDefault="006C7EB6" w:rsidP="006C7EB6"/>
    <w:p w:rsidR="001C0809" w:rsidRPr="00CB766C" w:rsidRDefault="001C0809" w:rsidP="001C0809">
      <w:r w:rsidRPr="00CB766C">
        <w:fldChar w:fldCharType="begin"/>
      </w:r>
      <w:r w:rsidRPr="00CB766C">
        <w:instrText xml:space="preserve"> AUTONUM  </w:instrText>
      </w:r>
      <w:r w:rsidRPr="00CB766C">
        <w:fldChar w:fldCharType="end"/>
      </w:r>
      <w:r w:rsidRPr="00CB766C">
        <w:tab/>
        <w:t>On July 17,</w:t>
      </w:r>
      <w:r w:rsidR="005B607B">
        <w:t xml:space="preserve"> the Office</w:t>
      </w:r>
      <w:r w:rsidRPr="00CB766C">
        <w:t xml:space="preserve"> </w:t>
      </w:r>
      <w:r w:rsidR="002D0A39">
        <w:t xml:space="preserve">participated in a virtual meeting with </w:t>
      </w:r>
      <w:r w:rsidRPr="00CB766C">
        <w:t xml:space="preserve">Ms. Thidakoon Saenudom, Director, Plant Variety Protection Research Group, Department of Agriculture of Thailand, </w:t>
      </w:r>
      <w:r w:rsidR="002D0A39">
        <w:t>to discuss</w:t>
      </w:r>
      <w:r w:rsidRPr="00CB766C">
        <w:t xml:space="preserve"> </w:t>
      </w:r>
      <w:r w:rsidR="004B69A1">
        <w:t>developments in Thailand in plant variety protection matters</w:t>
      </w:r>
      <w:r w:rsidRPr="00CB766C">
        <w:t>.</w:t>
      </w:r>
    </w:p>
    <w:p w:rsidR="00A11D26" w:rsidRPr="00CB766C" w:rsidRDefault="00A11D26" w:rsidP="00775F34"/>
    <w:p w:rsidR="00954D92" w:rsidRPr="00CB766C" w:rsidRDefault="00954D92" w:rsidP="00137C0D">
      <w:r w:rsidRPr="00CB766C">
        <w:fldChar w:fldCharType="begin"/>
      </w:r>
      <w:r w:rsidRPr="00CB766C">
        <w:instrText xml:space="preserve"> AUTONUM  </w:instrText>
      </w:r>
      <w:r w:rsidRPr="00CB766C">
        <w:fldChar w:fldCharType="end"/>
      </w:r>
      <w:r w:rsidRPr="00CB766C">
        <w:tab/>
        <w:t>On July 2</w:t>
      </w:r>
      <w:r w:rsidR="00AA4883">
        <w:t>3</w:t>
      </w:r>
      <w:r w:rsidRPr="00CB766C">
        <w:t>, the Office participated in a virtual meeting with</w:t>
      </w:r>
      <w:r w:rsidR="00137C0D" w:rsidRPr="00CB766C">
        <w:t xml:space="preserve"> Mr. Mahboobullah Nang, Acting Deputy Minister, Ministry for Agriculture and Livestock of Afghanistan; Ms. Najibeh Ataei, Director General for Agricultural Research, </w:t>
      </w:r>
      <w:r w:rsidR="00B428E2" w:rsidRPr="001145A6">
        <w:t>Mr. Asadullah Azam, Advisor to the Deputy Minister of Agriculture and Livestock, Mr. Samiul Haq Ayoubi, Representative from Plan and Policy Directorate</w:t>
      </w:r>
      <w:r w:rsidR="00B428E2">
        <w:t>,</w:t>
      </w:r>
      <w:r w:rsidR="00B428E2" w:rsidRPr="001145A6">
        <w:t xml:space="preserve"> and Mr. Nawab Nazeeri, Representative from the </w:t>
      </w:r>
      <w:r w:rsidR="00137C0D" w:rsidRPr="00B428E2">
        <w:t xml:space="preserve">Agricultural Research Institute of Afghanistan (ARIA), </w:t>
      </w:r>
      <w:r w:rsidRPr="00B428E2">
        <w:t xml:space="preserve">concerning </w:t>
      </w:r>
      <w:r w:rsidR="004B69A1">
        <w:t xml:space="preserve">legislative developments and </w:t>
      </w:r>
      <w:r w:rsidRPr="00CB766C">
        <w:t>next steps of the procedure for UPOV membership.</w:t>
      </w:r>
    </w:p>
    <w:p w:rsidR="00954D92" w:rsidRPr="00CB766C" w:rsidRDefault="00954D92" w:rsidP="00775F34"/>
    <w:p w:rsidR="002C5314" w:rsidRPr="00CB766C" w:rsidRDefault="002C5314" w:rsidP="002C5314">
      <w:r w:rsidRPr="00CB766C">
        <w:lastRenderedPageBreak/>
        <w:fldChar w:fldCharType="begin"/>
      </w:r>
      <w:r w:rsidRPr="00CB766C">
        <w:instrText xml:space="preserve"> AUTONUM  </w:instrText>
      </w:r>
      <w:r w:rsidRPr="00CB766C">
        <w:fldChar w:fldCharType="end"/>
      </w:r>
      <w:r w:rsidRPr="00CB766C">
        <w:tab/>
      </w:r>
      <w:r w:rsidRPr="00CB766C">
        <w:rPr>
          <w:rFonts w:cs="Arial"/>
          <w:color w:val="000000"/>
          <w:lang w:eastAsia="ja-JP" w:bidi="km-KH"/>
        </w:rPr>
        <w:t xml:space="preserve">On July 23, the Office participated in a virtual meeting with Mr. Edgar Krieger, Secretary General of CIOPORA, </w:t>
      </w:r>
      <w:r w:rsidR="002D0A39">
        <w:rPr>
          <w:rFonts w:cs="Arial"/>
          <w:color w:val="000000"/>
          <w:lang w:eastAsia="ja-JP" w:bidi="km-KH"/>
        </w:rPr>
        <w:t>to discuss</w:t>
      </w:r>
      <w:r w:rsidRPr="00CB766C">
        <w:rPr>
          <w:rFonts w:cs="Arial"/>
          <w:color w:val="000000"/>
          <w:lang w:eastAsia="ja-JP" w:bidi="km-KH"/>
        </w:rPr>
        <w:t xml:space="preserve"> a CIOPORA </w:t>
      </w:r>
      <w:r w:rsidR="000E40EF">
        <w:rPr>
          <w:rFonts w:cs="Arial"/>
          <w:color w:val="000000"/>
          <w:lang w:eastAsia="ja-JP" w:bidi="km-KH"/>
        </w:rPr>
        <w:t>webinar</w:t>
      </w:r>
      <w:r w:rsidRPr="00CB766C">
        <w:rPr>
          <w:rFonts w:cs="Arial"/>
          <w:color w:val="000000"/>
          <w:lang w:eastAsia="ja-JP" w:bidi="km-KH"/>
        </w:rPr>
        <w:t xml:space="preserve"> about </w:t>
      </w:r>
      <w:r w:rsidR="002D0A39">
        <w:rPr>
          <w:rFonts w:cs="Arial"/>
          <w:color w:val="000000"/>
          <w:lang w:eastAsia="ja-JP" w:bidi="km-KH"/>
        </w:rPr>
        <w:t>DUS</w:t>
      </w:r>
      <w:r w:rsidR="002D0A39" w:rsidRPr="00CB766C">
        <w:rPr>
          <w:rFonts w:cs="Arial"/>
          <w:color w:val="000000"/>
          <w:lang w:eastAsia="ja-JP" w:bidi="km-KH"/>
        </w:rPr>
        <w:t xml:space="preserve"> </w:t>
      </w:r>
      <w:r w:rsidRPr="00CB766C">
        <w:rPr>
          <w:rFonts w:cs="Arial"/>
          <w:color w:val="000000"/>
          <w:lang w:eastAsia="ja-JP" w:bidi="km-KH"/>
        </w:rPr>
        <w:t>matters.</w:t>
      </w:r>
    </w:p>
    <w:p w:rsidR="002C5314" w:rsidRPr="00CB766C" w:rsidRDefault="002C5314" w:rsidP="002C5314"/>
    <w:p w:rsidR="0026118D" w:rsidRPr="00CB766C" w:rsidRDefault="0026118D" w:rsidP="006F5580">
      <w:r w:rsidRPr="00CB766C">
        <w:fldChar w:fldCharType="begin"/>
      </w:r>
      <w:r w:rsidRPr="00CB766C">
        <w:instrText xml:space="preserve"> AUTONUM  </w:instrText>
      </w:r>
      <w:r w:rsidRPr="00CB766C">
        <w:fldChar w:fldCharType="end"/>
      </w:r>
      <w:r w:rsidRPr="00CB766C">
        <w:tab/>
        <w:t>On July 27, the Office participated in a Virtual Consultation on the Sustainable Use of Biological Diversity for the Post-2020 Global Biodiversity Framework, organized by CBD.</w:t>
      </w:r>
    </w:p>
    <w:p w:rsidR="0026118D" w:rsidRPr="00CB766C" w:rsidRDefault="0026118D" w:rsidP="006F5580"/>
    <w:p w:rsidR="00694541" w:rsidRPr="00CB766C" w:rsidRDefault="00694541" w:rsidP="00694541">
      <w:r w:rsidRPr="00CB766C">
        <w:fldChar w:fldCharType="begin"/>
      </w:r>
      <w:r w:rsidRPr="00CB766C">
        <w:instrText xml:space="preserve"> AUTONUM  </w:instrText>
      </w:r>
      <w:r w:rsidRPr="00CB766C">
        <w:fldChar w:fldCharType="end"/>
      </w:r>
      <w:r w:rsidRPr="00CB766C">
        <w:tab/>
      </w:r>
      <w:r w:rsidRPr="00CB766C">
        <w:rPr>
          <w:rFonts w:cs="Arial"/>
        </w:rPr>
        <w:t>On July 30, the Office attended relevant parts of the meeting of the Council for TRIPS</w:t>
      </w:r>
      <w:r w:rsidR="004B69A1">
        <w:rPr>
          <w:rFonts w:cs="Arial"/>
        </w:rPr>
        <w:t xml:space="preserve"> by virtual means</w:t>
      </w:r>
      <w:r w:rsidRPr="00CB766C">
        <w:rPr>
          <w:rFonts w:cs="Arial"/>
        </w:rPr>
        <w:t>.</w:t>
      </w:r>
    </w:p>
    <w:p w:rsidR="00923028" w:rsidRDefault="00923028" w:rsidP="00923028"/>
    <w:p w:rsidR="00923028" w:rsidRDefault="00923028" w:rsidP="00923028">
      <w:r w:rsidRPr="00CB766C">
        <w:fldChar w:fldCharType="begin"/>
      </w:r>
      <w:r w:rsidRPr="00CB766C">
        <w:instrText xml:space="preserve"> AUTONUM  </w:instrText>
      </w:r>
      <w:r w:rsidRPr="00CB766C">
        <w:fldChar w:fldCharType="end"/>
      </w:r>
      <w:r w:rsidRPr="00CB766C">
        <w:tab/>
      </w:r>
      <w:r w:rsidRPr="004B69A1">
        <w:t xml:space="preserve">On July 31, the Office participated in a virtual meeting with Ms. Shannah Boens, </w:t>
      </w:r>
      <w:r w:rsidRPr="004B69A1">
        <w:rPr>
          <w:i/>
        </w:rPr>
        <w:t>Attaché</w:t>
      </w:r>
      <w:r w:rsidRPr="004B69A1">
        <w:t xml:space="preserve">, </w:t>
      </w:r>
      <w:r w:rsidRPr="004B69A1">
        <w:rPr>
          <w:i/>
        </w:rPr>
        <w:t>Office de la Propriété Intellectuelle</w:t>
      </w:r>
      <w:r w:rsidRPr="004B69A1">
        <w:t xml:space="preserve">, </w:t>
      </w:r>
      <w:r w:rsidRPr="004B69A1">
        <w:rPr>
          <w:i/>
        </w:rPr>
        <w:t>Direction générale de la Réglementation économique</w:t>
      </w:r>
      <w:r w:rsidRPr="004B69A1">
        <w:t xml:space="preserve"> of Belgium, and </w:t>
      </w:r>
      <w:r w:rsidRPr="004B69A1">
        <w:rPr>
          <w:rFonts w:cs="Arial"/>
        </w:rPr>
        <w:t>provided information on the work of UPOV</w:t>
      </w:r>
      <w:r>
        <w:rPr>
          <w:rFonts w:cs="Arial"/>
        </w:rPr>
        <w:t xml:space="preserve">. </w:t>
      </w:r>
    </w:p>
    <w:p w:rsidR="00694541" w:rsidRPr="00CB766C" w:rsidRDefault="00694541" w:rsidP="00775F34"/>
    <w:p w:rsidR="00B86320" w:rsidRPr="00CB766C" w:rsidRDefault="00B86320" w:rsidP="00B86320">
      <w:r w:rsidRPr="00CB766C">
        <w:fldChar w:fldCharType="begin"/>
      </w:r>
      <w:r w:rsidRPr="00CB766C">
        <w:instrText xml:space="preserve"> AUTONUM  </w:instrText>
      </w:r>
      <w:r w:rsidRPr="00CB766C">
        <w:fldChar w:fldCharType="end"/>
      </w:r>
      <w:r w:rsidRPr="00CB766C">
        <w:tab/>
      </w:r>
      <w:r w:rsidRPr="00CB766C">
        <w:rPr>
          <w:rFonts w:cs="Arial"/>
          <w:color w:val="000000"/>
          <w:lang w:eastAsia="ja-JP" w:bidi="km-KH"/>
        </w:rPr>
        <w:t>On August 4, the Office participated in a virtual meeting with Mr. Kees van Ettekoven</w:t>
      </w:r>
      <w:r w:rsidR="00D8794E">
        <w:rPr>
          <w:rFonts w:cs="Arial"/>
          <w:color w:val="000000"/>
          <w:lang w:eastAsia="ja-JP" w:bidi="km-KH"/>
        </w:rPr>
        <w:t xml:space="preserve"> to </w:t>
      </w:r>
      <w:r w:rsidRPr="00CB766C">
        <w:rPr>
          <w:rFonts w:cs="Arial"/>
          <w:color w:val="000000"/>
          <w:lang w:eastAsia="ja-JP" w:bidi="km-KH"/>
        </w:rPr>
        <w:t xml:space="preserve">discuss a CIOPORA </w:t>
      </w:r>
      <w:r w:rsidR="000A20BE" w:rsidRPr="00CB766C">
        <w:rPr>
          <w:rFonts w:cs="Arial"/>
          <w:color w:val="000000"/>
          <w:lang w:eastAsia="ja-JP" w:bidi="km-KH"/>
        </w:rPr>
        <w:t xml:space="preserve">webinar </w:t>
      </w:r>
      <w:r w:rsidR="000A20BE">
        <w:rPr>
          <w:rFonts w:cs="Arial"/>
          <w:color w:val="000000"/>
          <w:lang w:eastAsia="ja-JP" w:bidi="km-KH"/>
        </w:rPr>
        <w:t>on DUS</w:t>
      </w:r>
      <w:r w:rsidRPr="00CB766C">
        <w:rPr>
          <w:rFonts w:cs="Arial"/>
          <w:color w:val="000000"/>
          <w:lang w:eastAsia="ja-JP" w:bidi="km-KH"/>
        </w:rPr>
        <w:t xml:space="preserve"> matters.</w:t>
      </w:r>
    </w:p>
    <w:p w:rsidR="00B86320" w:rsidRPr="00CB766C" w:rsidRDefault="00B86320" w:rsidP="00B86320"/>
    <w:p w:rsidR="000B28AD" w:rsidRPr="00CB766C" w:rsidRDefault="000B28AD" w:rsidP="000B28AD">
      <w:r w:rsidRPr="00CB766C">
        <w:fldChar w:fldCharType="begin"/>
      </w:r>
      <w:r w:rsidRPr="00CB766C">
        <w:instrText xml:space="preserve"> AUTONUM  </w:instrText>
      </w:r>
      <w:r w:rsidRPr="00CB766C">
        <w:fldChar w:fldCharType="end"/>
      </w:r>
      <w:r w:rsidRPr="00CB766C">
        <w:tab/>
        <w:t xml:space="preserve">On August 11, the Office participated in a virtual meeting with </w:t>
      </w:r>
      <w:r>
        <w:t xml:space="preserve">Ms. </w:t>
      </w:r>
      <w:r w:rsidRPr="004B69A1">
        <w:t xml:space="preserve">Pornpimol </w:t>
      </w:r>
      <w:r w:rsidR="004B69A1" w:rsidRPr="004B69A1">
        <w:t>Sugandhavanija</w:t>
      </w:r>
      <w:r>
        <w:t>, Minister,</w:t>
      </w:r>
      <w:r w:rsidRPr="00AA7C78">
        <w:t xml:space="preserve"> </w:t>
      </w:r>
      <w:r>
        <w:t>and Ms. Jaruwan Sukkharom, Minister</w:t>
      </w:r>
      <w:r>
        <w:noBreakHyphen/>
      </w:r>
      <w:r w:rsidRPr="00CB766C">
        <w:t xml:space="preserve">Counsellor, Permanent Mission of Thailand, and </w:t>
      </w:r>
      <w:r>
        <w:rPr>
          <w:rFonts w:cs="Arial"/>
        </w:rPr>
        <w:t>provided i</w:t>
      </w:r>
      <w:r w:rsidR="004B69A1">
        <w:rPr>
          <w:rFonts w:cs="Arial"/>
        </w:rPr>
        <w:t>nformation on the work of UPOV, the UPOV Convention and training opportunities</w:t>
      </w:r>
      <w:r w:rsidRPr="00CB766C">
        <w:t>.</w:t>
      </w:r>
    </w:p>
    <w:p w:rsidR="00AC77A9" w:rsidRPr="00CB766C" w:rsidRDefault="00AC77A9" w:rsidP="00775F34"/>
    <w:p w:rsidR="000B28AD" w:rsidRDefault="008D6AE2" w:rsidP="000B28AD">
      <w:pPr>
        <w:rPr>
          <w:rFonts w:cs="Arial"/>
          <w:color w:val="000000"/>
          <w:lang w:eastAsia="ja-JP" w:bidi="km-KH"/>
        </w:rPr>
      </w:pPr>
      <w:r w:rsidRPr="00E014BA">
        <w:fldChar w:fldCharType="begin"/>
      </w:r>
      <w:r w:rsidRPr="00E014BA">
        <w:instrText xml:space="preserve"> AUTONUM  </w:instrText>
      </w:r>
      <w:r w:rsidRPr="00E014BA">
        <w:fldChar w:fldCharType="end"/>
      </w:r>
      <w:r w:rsidRPr="00E014BA">
        <w:tab/>
      </w:r>
      <w:r w:rsidRPr="00E014BA">
        <w:rPr>
          <w:rFonts w:cs="Arial"/>
          <w:color w:val="000000"/>
          <w:lang w:eastAsia="ja-JP" w:bidi="km-KH"/>
        </w:rPr>
        <w:t>On August 13, the Office participated in a virtual meeting with</w:t>
      </w:r>
      <w:r w:rsidR="00EE1F9E" w:rsidRPr="00E014BA">
        <w:rPr>
          <w:rFonts w:cs="Arial"/>
          <w:color w:val="000000"/>
          <w:lang w:eastAsia="ja-JP" w:bidi="km-KH"/>
        </w:rPr>
        <w:t xml:space="preserve"> Mr. Hamish MacDonald, student of the</w:t>
      </w:r>
      <w:r w:rsidR="00EE1F9E" w:rsidRPr="00CB766C">
        <w:rPr>
          <w:rFonts w:cs="Arial"/>
          <w:color w:val="000000"/>
          <w:lang w:eastAsia="ja-JP" w:bidi="km-KH"/>
        </w:rPr>
        <w:t xml:space="preserve"> University of Queensland (Australia), and discussed his thesis proposal on “Judging plant varieties: distinctness, uniformity and stability”.</w:t>
      </w:r>
    </w:p>
    <w:p w:rsidR="000B28AD" w:rsidRDefault="000B28AD" w:rsidP="000B28AD">
      <w:pPr>
        <w:rPr>
          <w:rFonts w:cs="Arial"/>
          <w:color w:val="000000"/>
          <w:lang w:eastAsia="ja-JP" w:bidi="km-KH"/>
        </w:rPr>
      </w:pPr>
    </w:p>
    <w:p w:rsidR="00EE1F9E" w:rsidRPr="00CB766C" w:rsidRDefault="000B28AD" w:rsidP="000B28AD">
      <w:pPr>
        <w:rPr>
          <w:rFonts w:cs="Arial"/>
          <w:color w:val="000000"/>
          <w:lang w:eastAsia="ja-JP" w:bidi="km-KH"/>
        </w:rPr>
      </w:pPr>
      <w:r w:rsidRPr="00CB766C">
        <w:fldChar w:fldCharType="begin"/>
      </w:r>
      <w:r w:rsidRPr="00CB766C">
        <w:instrText xml:space="preserve"> AUTONUM  </w:instrText>
      </w:r>
      <w:r w:rsidRPr="00CB766C">
        <w:fldChar w:fldCharType="end"/>
      </w:r>
      <w:r w:rsidRPr="00CB766C">
        <w:tab/>
      </w:r>
      <w:r>
        <w:rPr>
          <w:rFonts w:cs="Arial"/>
          <w:color w:val="000000"/>
          <w:lang w:eastAsia="ja-JP" w:bidi="km-KH"/>
        </w:rPr>
        <w:t>On August 19</w:t>
      </w:r>
      <w:r w:rsidRPr="00CB766C">
        <w:rPr>
          <w:rFonts w:cs="Arial"/>
          <w:color w:val="000000"/>
          <w:lang w:eastAsia="ja-JP" w:bidi="km-KH"/>
        </w:rPr>
        <w:t>, the Office participated in a virtual meeting</w:t>
      </w:r>
      <w:r>
        <w:rPr>
          <w:rFonts w:cs="Arial"/>
          <w:color w:val="000000"/>
          <w:lang w:eastAsia="ja-JP" w:bidi="km-KH"/>
        </w:rPr>
        <w:t xml:space="preserve"> with Ms. </w:t>
      </w:r>
      <w:r w:rsidRPr="00AA7C78">
        <w:rPr>
          <w:rFonts w:cs="Arial"/>
          <w:color w:val="000000"/>
          <w:lang w:eastAsia="ja-JP" w:bidi="km-KH"/>
        </w:rPr>
        <w:t>Zipora Rasaby,</w:t>
      </w:r>
      <w:r>
        <w:rPr>
          <w:rFonts w:cs="Arial"/>
          <w:color w:val="000000"/>
          <w:lang w:eastAsia="ja-JP" w:bidi="km-KH"/>
        </w:rPr>
        <w:t xml:space="preserve"> </w:t>
      </w:r>
      <w:r w:rsidRPr="00F22DE9">
        <w:rPr>
          <w:rFonts w:cs="Arial"/>
          <w:color w:val="000000"/>
          <w:lang w:eastAsia="ja-JP" w:bidi="km-KH"/>
        </w:rPr>
        <w:t xml:space="preserve">PBR </w:t>
      </w:r>
      <w:r w:rsidRPr="003F59F2">
        <w:rPr>
          <w:rFonts w:cs="Arial"/>
          <w:color w:val="000000"/>
          <w:lang w:eastAsia="ja-JP" w:bidi="km-KH"/>
        </w:rPr>
        <w:t xml:space="preserve">Coordinator, Plant </w:t>
      </w:r>
      <w:r>
        <w:rPr>
          <w:rFonts w:cs="Arial"/>
          <w:color w:val="000000"/>
          <w:lang w:eastAsia="ja-JP" w:bidi="km-KH"/>
        </w:rPr>
        <w:t>Breeders’</w:t>
      </w:r>
      <w:r w:rsidRPr="00F22DE9">
        <w:rPr>
          <w:rFonts w:cs="Arial"/>
          <w:color w:val="000000"/>
          <w:lang w:eastAsia="ja-JP" w:bidi="km-KH"/>
        </w:rPr>
        <w:t xml:space="preserve"> Rights Council</w:t>
      </w:r>
      <w:r>
        <w:rPr>
          <w:rFonts w:cs="Arial"/>
          <w:color w:val="000000"/>
          <w:lang w:eastAsia="ja-JP" w:bidi="km-KH"/>
        </w:rPr>
        <w:t xml:space="preserve">, </w:t>
      </w:r>
      <w:r w:rsidRPr="00F22DE9">
        <w:rPr>
          <w:rFonts w:cs="Arial"/>
          <w:color w:val="000000"/>
          <w:lang w:eastAsia="ja-JP" w:bidi="km-KH"/>
        </w:rPr>
        <w:t>Ministry of Agriculture and</w:t>
      </w:r>
      <w:r>
        <w:rPr>
          <w:rFonts w:cs="Arial"/>
          <w:color w:val="000000"/>
          <w:lang w:eastAsia="ja-JP" w:bidi="km-KH"/>
        </w:rPr>
        <w:t xml:space="preserve"> </w:t>
      </w:r>
      <w:r w:rsidRPr="00F22DE9">
        <w:rPr>
          <w:rFonts w:cs="Arial"/>
          <w:color w:val="000000"/>
          <w:lang w:eastAsia="ja-JP" w:bidi="km-KH"/>
        </w:rPr>
        <w:t>Rural Development</w:t>
      </w:r>
      <w:r>
        <w:rPr>
          <w:rFonts w:cs="Arial"/>
          <w:color w:val="000000"/>
          <w:lang w:eastAsia="ja-JP" w:bidi="km-KH"/>
        </w:rPr>
        <w:t xml:space="preserve"> of Israel, </w:t>
      </w:r>
      <w:r w:rsidR="000A20BE">
        <w:rPr>
          <w:rFonts w:cs="Arial"/>
          <w:color w:val="000000"/>
          <w:lang w:eastAsia="ja-JP" w:bidi="km-KH"/>
        </w:rPr>
        <w:t>to discuss</w:t>
      </w:r>
      <w:r>
        <w:rPr>
          <w:rFonts w:cs="Arial"/>
          <w:color w:val="000000"/>
          <w:lang w:eastAsia="ja-JP" w:bidi="km-KH"/>
        </w:rPr>
        <w:t xml:space="preserve"> </w:t>
      </w:r>
      <w:r w:rsidR="004B69A1">
        <w:rPr>
          <w:rFonts w:cs="Arial"/>
        </w:rPr>
        <w:t>guidance on</w:t>
      </w:r>
      <w:r w:rsidRPr="004F0C32">
        <w:rPr>
          <w:rFonts w:cs="Arial"/>
        </w:rPr>
        <w:t xml:space="preserve"> </w:t>
      </w:r>
      <w:r w:rsidR="004B69A1">
        <w:rPr>
          <w:rFonts w:cs="Arial"/>
        </w:rPr>
        <w:t>breeders’ rights publication matters</w:t>
      </w:r>
      <w:r>
        <w:rPr>
          <w:rFonts w:cs="Arial"/>
        </w:rPr>
        <w:t xml:space="preserve">. </w:t>
      </w:r>
    </w:p>
    <w:p w:rsidR="008D6AE2" w:rsidRPr="00CB766C" w:rsidRDefault="008D6AE2" w:rsidP="00775F34"/>
    <w:p w:rsidR="000B28AD" w:rsidRPr="00CB766C" w:rsidRDefault="000B28AD" w:rsidP="000B28AD">
      <w:r w:rsidRPr="00CB766C">
        <w:fldChar w:fldCharType="begin"/>
      </w:r>
      <w:r w:rsidRPr="00CB766C">
        <w:instrText xml:space="preserve"> AUTONUM  </w:instrText>
      </w:r>
      <w:r w:rsidRPr="00CB766C">
        <w:fldChar w:fldCharType="end"/>
      </w:r>
      <w:r w:rsidRPr="00CB766C">
        <w:tab/>
      </w:r>
      <w:r w:rsidRPr="004B69A1">
        <w:t xml:space="preserve">On August 20 and 28, the Office participated in a virtual meeting with Ms. Kanowkwan (May) Chodchoey, Executive Director, APSA, </w:t>
      </w:r>
      <w:r w:rsidR="000A20BE">
        <w:t>to discuss</w:t>
      </w:r>
      <w:r w:rsidRPr="004B69A1">
        <w:t xml:space="preserve"> the organization by APSA of a Train</w:t>
      </w:r>
      <w:r>
        <w:t>-the-Trainer Course on Plant Variety Protection (PVP) and Plant Breeders’ Rights (PBR) under the UPOV Convention, in cooperation with UPOV</w:t>
      </w:r>
      <w:r w:rsidRPr="00CB766C">
        <w:t xml:space="preserve">. </w:t>
      </w:r>
    </w:p>
    <w:p w:rsidR="00D973D7" w:rsidRPr="00CB766C" w:rsidRDefault="00D973D7" w:rsidP="00775F34"/>
    <w:p w:rsidR="00037D4F" w:rsidRPr="00CB766C" w:rsidRDefault="00037D4F" w:rsidP="00775F34">
      <w:r w:rsidRPr="00CB766C">
        <w:fldChar w:fldCharType="begin"/>
      </w:r>
      <w:r w:rsidRPr="00CB766C">
        <w:instrText xml:space="preserve"> AUTONUM  </w:instrText>
      </w:r>
      <w:r w:rsidRPr="00CB766C">
        <w:fldChar w:fldCharType="end"/>
      </w:r>
      <w:r w:rsidRPr="00CB766C">
        <w:tab/>
        <w:t>On August 2</w:t>
      </w:r>
      <w:r w:rsidR="003E0B62" w:rsidRPr="00CB766C">
        <w:t>8</w:t>
      </w:r>
      <w:r w:rsidRPr="00CB766C">
        <w:t>, the Office participated in a virtual briefing session on agenda item 3 of the third meeting of the Subsidiary Body on Implementation (SBI 3) of the CBD.</w:t>
      </w:r>
    </w:p>
    <w:p w:rsidR="00037D4F" w:rsidRPr="00CB766C" w:rsidRDefault="00037D4F" w:rsidP="00775F34"/>
    <w:p w:rsidR="00775F34" w:rsidRPr="00CB766C" w:rsidRDefault="004C3277" w:rsidP="00775F34">
      <w:pPr>
        <w:rPr>
          <w:rFonts w:cs="Arial"/>
        </w:rPr>
      </w:pPr>
      <w:r w:rsidRPr="00CB766C">
        <w:fldChar w:fldCharType="begin"/>
      </w:r>
      <w:r w:rsidRPr="00CB766C">
        <w:instrText xml:space="preserve"> AUTONUM  </w:instrText>
      </w:r>
      <w:r w:rsidRPr="00CB766C">
        <w:fldChar w:fldCharType="end"/>
      </w:r>
      <w:r w:rsidRPr="00CB766C">
        <w:tab/>
      </w:r>
      <w:r w:rsidRPr="00CB766C">
        <w:rPr>
          <w:rFonts w:cs="Arial"/>
        </w:rPr>
        <w:t>From August 25 to 28, the Office participated in the third meeting of the Ad Hoc Technical Expert Group (AHTEG) on Farmers’ Rights, which was convened by virtual means.</w:t>
      </w:r>
    </w:p>
    <w:p w:rsidR="002E050F" w:rsidRPr="00CB766C" w:rsidRDefault="002E050F" w:rsidP="00775F34">
      <w:pPr>
        <w:rPr>
          <w:rFonts w:cs="Arial"/>
        </w:rPr>
      </w:pPr>
    </w:p>
    <w:p w:rsidR="002E050F" w:rsidRPr="00CB766C" w:rsidRDefault="002E050F" w:rsidP="00775F34">
      <w:pPr>
        <w:rPr>
          <w:rFonts w:cs="Arial"/>
        </w:rPr>
      </w:pPr>
      <w:r w:rsidRPr="00CB766C">
        <w:fldChar w:fldCharType="begin"/>
      </w:r>
      <w:r w:rsidRPr="00CB766C">
        <w:instrText xml:space="preserve"> AUTONUM  </w:instrText>
      </w:r>
      <w:r w:rsidRPr="00CB766C">
        <w:fldChar w:fldCharType="end"/>
      </w:r>
      <w:r w:rsidRPr="00CB766C">
        <w:tab/>
        <w:t xml:space="preserve">On August 25, the Office participated in a virtual meeting with Mr. Martin Ekvad, President of CPVO, </w:t>
      </w:r>
      <w:r w:rsidR="000A20BE">
        <w:t>to discuss</w:t>
      </w:r>
      <w:r w:rsidRPr="00CB766C">
        <w:t xml:space="preserve"> cooperation between CPVO and UPOV.</w:t>
      </w:r>
    </w:p>
    <w:p w:rsidR="004C3277" w:rsidRPr="00CB766C" w:rsidRDefault="004C3277" w:rsidP="00775F34">
      <w:pPr>
        <w:rPr>
          <w:rFonts w:cs="Arial"/>
        </w:rPr>
      </w:pPr>
    </w:p>
    <w:p w:rsidR="003C0E8D" w:rsidRPr="00F1242C" w:rsidRDefault="003C0E8D" w:rsidP="003C0E8D">
      <w:pPr>
        <w:rPr>
          <w:rFonts w:cs="Arial"/>
        </w:rPr>
      </w:pPr>
      <w:r w:rsidRPr="00CB766C">
        <w:fldChar w:fldCharType="begin"/>
      </w:r>
      <w:r w:rsidRPr="00CB766C">
        <w:instrText xml:space="preserve"> AUTONUM  </w:instrText>
      </w:r>
      <w:r w:rsidRPr="00CB766C">
        <w:fldChar w:fldCharType="end"/>
      </w:r>
      <w:r w:rsidRPr="00CB766C">
        <w:tab/>
      </w:r>
      <w:r w:rsidR="005F2BF2" w:rsidRPr="00CB766C">
        <w:rPr>
          <w:color w:val="000000"/>
          <w:lang w:eastAsia="ja-JP" w:bidi="km-KH"/>
        </w:rPr>
        <w:t xml:space="preserve">On September 1, in Nyon, </w:t>
      </w:r>
      <w:r w:rsidR="005F2BF2" w:rsidRPr="00CB766C">
        <w:rPr>
          <w:snapToGrid w:val="0"/>
          <w:color w:val="000000" w:themeColor="text1"/>
          <w:lang w:eastAsia="ja-JP" w:bidi="km-KH"/>
        </w:rPr>
        <w:t>Switzerland</w:t>
      </w:r>
      <w:r w:rsidR="005F2BF2" w:rsidRPr="00CB766C">
        <w:t>,</w:t>
      </w:r>
      <w:r w:rsidR="005F2BF2" w:rsidRPr="00CB766C">
        <w:rPr>
          <w:rFonts w:cs="Arial"/>
        </w:rPr>
        <w:t xml:space="preserve"> the Office met with </w:t>
      </w:r>
      <w:r w:rsidR="00F3027A" w:rsidRPr="00CB766C">
        <w:rPr>
          <w:rFonts w:cs="Arial"/>
        </w:rPr>
        <w:t xml:space="preserve">Mr. Marco van Leeuwen, </w:t>
      </w:r>
      <w:r w:rsidR="00F3027A">
        <w:rPr>
          <w:rFonts w:cs="Arial"/>
        </w:rPr>
        <w:t>First Vice</w:t>
      </w:r>
      <w:r w:rsidR="00F3027A">
        <w:rPr>
          <w:rFonts w:cs="Arial"/>
        </w:rPr>
        <w:noBreakHyphen/>
      </w:r>
      <w:r w:rsidR="005F2BF2" w:rsidRPr="00CB766C">
        <w:rPr>
          <w:rFonts w:cs="Arial"/>
        </w:rPr>
        <w:t xml:space="preserve">President, and </w:t>
      </w:r>
      <w:r w:rsidR="00F3027A" w:rsidRPr="00CB766C">
        <w:rPr>
          <w:rFonts w:cs="Arial"/>
        </w:rPr>
        <w:t xml:space="preserve">Mr. Michael Keller, </w:t>
      </w:r>
      <w:r w:rsidR="005F2BF2" w:rsidRPr="00CB766C">
        <w:rPr>
          <w:rFonts w:cs="Arial"/>
        </w:rPr>
        <w:t xml:space="preserve">Secretary General, </w:t>
      </w:r>
      <w:r w:rsidR="00F3027A">
        <w:rPr>
          <w:rFonts w:cs="Arial"/>
        </w:rPr>
        <w:t xml:space="preserve">ISF, </w:t>
      </w:r>
      <w:r w:rsidR="005F2BF2" w:rsidRPr="00CB766C">
        <w:rPr>
          <w:rFonts w:cs="Arial"/>
        </w:rPr>
        <w:t>to discuss cooperation between UPOV and ISF.</w:t>
      </w:r>
    </w:p>
    <w:p w:rsidR="00FE52FF" w:rsidRPr="00F1242C" w:rsidRDefault="00FE52FF" w:rsidP="003C0E8D">
      <w:pPr>
        <w:rPr>
          <w:rFonts w:cs="Arial"/>
        </w:rPr>
      </w:pPr>
    </w:p>
    <w:p w:rsidR="00D72279" w:rsidRPr="00F1242C" w:rsidRDefault="00D72279" w:rsidP="00D72279">
      <w:pPr>
        <w:rPr>
          <w:rFonts w:cs="Arial"/>
        </w:rPr>
      </w:pPr>
      <w:r w:rsidRPr="00CB766C">
        <w:fldChar w:fldCharType="begin"/>
      </w:r>
      <w:r w:rsidRPr="00CB766C">
        <w:instrText xml:space="preserve"> AUTONUM  </w:instrText>
      </w:r>
      <w:r w:rsidRPr="00CB766C">
        <w:fldChar w:fldCharType="end"/>
      </w:r>
      <w:r w:rsidRPr="00CB766C">
        <w:tab/>
        <w:t xml:space="preserve">On September 3, the Office participated in a </w:t>
      </w:r>
      <w:r w:rsidR="000E40EF">
        <w:t>webinar</w:t>
      </w:r>
      <w:r w:rsidRPr="00CB766C">
        <w:t xml:space="preserve"> on “DUS Testing under UPOV – Plant Characteristics in DUS Examinations”, organized by the CIOPORA Academy</w:t>
      </w:r>
      <w:r w:rsidR="00882CF7">
        <w:t xml:space="preserve">.  The Office </w:t>
      </w:r>
      <w:r w:rsidR="00014A26">
        <w:t xml:space="preserve">made a presentation on </w:t>
      </w:r>
      <w:r w:rsidR="00014A26" w:rsidRPr="00014A26">
        <w:t>“Introduction to UPOV and UPOV guidance on assessment of Distinctness (document TGP/9)”</w:t>
      </w:r>
      <w:r w:rsidR="00D20861">
        <w:t>.</w:t>
      </w:r>
    </w:p>
    <w:p w:rsidR="00575E44" w:rsidRPr="00F1242C" w:rsidRDefault="00575E44" w:rsidP="003C0E8D">
      <w:pPr>
        <w:rPr>
          <w:rFonts w:cs="Arial"/>
        </w:rPr>
      </w:pPr>
    </w:p>
    <w:p w:rsidR="003B3DAB" w:rsidRPr="00CB766C" w:rsidRDefault="003B3DAB" w:rsidP="003B3DAB">
      <w:r w:rsidRPr="00CB766C">
        <w:fldChar w:fldCharType="begin"/>
      </w:r>
      <w:r w:rsidRPr="00CB766C">
        <w:instrText xml:space="preserve"> AUTONUM  </w:instrText>
      </w:r>
      <w:r w:rsidRPr="00CB766C">
        <w:fldChar w:fldCharType="end"/>
      </w:r>
      <w:r w:rsidRPr="00CB766C">
        <w:tab/>
      </w:r>
      <w:r w:rsidRPr="00CB766C">
        <w:rPr>
          <w:rFonts w:cs="Arial"/>
          <w:color w:val="000000"/>
          <w:lang w:eastAsia="ja-JP" w:bidi="km-KH"/>
        </w:rPr>
        <w:t xml:space="preserve">On </w:t>
      </w:r>
      <w:r w:rsidRPr="00CB766C">
        <w:t xml:space="preserve">September </w:t>
      </w:r>
      <w:r>
        <w:t>3</w:t>
      </w:r>
      <w:r w:rsidRPr="00CB766C">
        <w:rPr>
          <w:rFonts w:cs="Arial"/>
          <w:color w:val="000000"/>
          <w:lang w:eastAsia="ja-JP" w:bidi="km-KH"/>
        </w:rPr>
        <w:t xml:space="preserve">, the Office participated in a virtual </w:t>
      </w:r>
      <w:r w:rsidRPr="003B3DAB">
        <w:rPr>
          <w:rFonts w:cs="Arial"/>
          <w:color w:val="000000"/>
          <w:lang w:eastAsia="ja-JP" w:bidi="km-KH"/>
        </w:rPr>
        <w:t>event on “Great Food Challenge”</w:t>
      </w:r>
      <w:r>
        <w:rPr>
          <w:rFonts w:cs="Arial"/>
          <w:color w:val="000000"/>
          <w:lang w:eastAsia="ja-JP" w:bidi="km-KH"/>
        </w:rPr>
        <w:t xml:space="preserve">, </w:t>
      </w:r>
      <w:r w:rsidRPr="003B3DAB">
        <w:rPr>
          <w:rFonts w:cs="Arial"/>
          <w:color w:val="000000"/>
          <w:lang w:eastAsia="ja-JP" w:bidi="km-KH"/>
        </w:rPr>
        <w:t xml:space="preserve">organized by Climate Action, in the scope of the </w:t>
      </w:r>
      <w:r>
        <w:rPr>
          <w:rFonts w:cs="Arial"/>
          <w:color w:val="000000"/>
          <w:lang w:eastAsia="ja-JP" w:bidi="km-KH"/>
        </w:rPr>
        <w:t>G</w:t>
      </w:r>
      <w:r w:rsidRPr="003B3DAB">
        <w:rPr>
          <w:rFonts w:cs="Arial"/>
          <w:color w:val="000000"/>
          <w:lang w:eastAsia="ja-JP" w:bidi="km-KH"/>
        </w:rPr>
        <w:t xml:space="preserve">reat </w:t>
      </w:r>
      <w:r>
        <w:rPr>
          <w:rFonts w:cs="Arial"/>
          <w:color w:val="000000"/>
          <w:lang w:eastAsia="ja-JP" w:bidi="km-KH"/>
        </w:rPr>
        <w:t>F</w:t>
      </w:r>
      <w:r w:rsidRPr="003B3DAB">
        <w:rPr>
          <w:rFonts w:cs="Arial"/>
          <w:color w:val="000000"/>
          <w:lang w:eastAsia="ja-JP" w:bidi="km-KH"/>
        </w:rPr>
        <w:t xml:space="preserve">ood </w:t>
      </w:r>
      <w:r>
        <w:rPr>
          <w:rFonts w:cs="Arial"/>
          <w:color w:val="000000"/>
          <w:lang w:eastAsia="ja-JP" w:bidi="km-KH"/>
        </w:rPr>
        <w:t>C</w:t>
      </w:r>
      <w:r w:rsidRPr="003B3DAB">
        <w:rPr>
          <w:rFonts w:cs="Arial"/>
          <w:color w:val="000000"/>
          <w:lang w:eastAsia="ja-JP" w:bidi="km-KH"/>
        </w:rPr>
        <w:t xml:space="preserve">hallenge </w:t>
      </w:r>
      <w:r>
        <w:rPr>
          <w:rFonts w:cs="Arial"/>
          <w:color w:val="000000"/>
          <w:lang w:eastAsia="ja-JP" w:bidi="km-KH"/>
        </w:rPr>
        <w:t>I</w:t>
      </w:r>
      <w:r w:rsidRPr="003B3DAB">
        <w:rPr>
          <w:rFonts w:cs="Arial"/>
          <w:color w:val="000000"/>
          <w:lang w:eastAsia="ja-JP" w:bidi="km-KH"/>
        </w:rPr>
        <w:t>nitiative</w:t>
      </w:r>
      <w:r>
        <w:rPr>
          <w:rFonts w:cs="Arial"/>
          <w:color w:val="000000"/>
          <w:lang w:eastAsia="ja-JP" w:bidi="km-KH"/>
        </w:rPr>
        <w:t>.</w:t>
      </w:r>
    </w:p>
    <w:p w:rsidR="003B3DAB" w:rsidRDefault="003B3DAB" w:rsidP="003B3DAB"/>
    <w:p w:rsidR="002170A2" w:rsidRDefault="002170A2" w:rsidP="003B3DAB">
      <w:r w:rsidRPr="00CB766C">
        <w:fldChar w:fldCharType="begin"/>
      </w:r>
      <w:r w:rsidRPr="00CB766C">
        <w:instrText xml:space="preserve"> AUTONUM  </w:instrText>
      </w:r>
      <w:r w:rsidRPr="00CB766C">
        <w:fldChar w:fldCharType="end"/>
      </w:r>
      <w:r w:rsidRPr="00CB766C">
        <w:tab/>
      </w:r>
      <w:r w:rsidRPr="002170A2">
        <w:t>On September 4, the Office participated in a virtual Briefing to Member States on the Food Systems Summit</w:t>
      </w:r>
      <w:r>
        <w:t xml:space="preserve"> 2021 by </w:t>
      </w:r>
      <w:r w:rsidRPr="002170A2">
        <w:t>Ms. Amina J. Mohammed</w:t>
      </w:r>
      <w:r>
        <w:t xml:space="preserve">, </w:t>
      </w:r>
      <w:r w:rsidRPr="002170A2">
        <w:t>Deputy Secretary-General of the United Nations and Chair of the United Nations Sustainable Development Group</w:t>
      </w:r>
      <w:r>
        <w:t>.</w:t>
      </w:r>
    </w:p>
    <w:p w:rsidR="002170A2" w:rsidRDefault="002170A2" w:rsidP="003B3DAB"/>
    <w:p w:rsidR="005706B1" w:rsidRPr="00CB766C" w:rsidRDefault="005706B1" w:rsidP="003C0E8D">
      <w:r w:rsidRPr="00CB766C">
        <w:fldChar w:fldCharType="begin"/>
      </w:r>
      <w:r w:rsidRPr="00CB766C">
        <w:instrText xml:space="preserve"> AUTONUM  </w:instrText>
      </w:r>
      <w:r w:rsidRPr="00CB766C">
        <w:fldChar w:fldCharType="end"/>
      </w:r>
      <w:r w:rsidR="003E0B62" w:rsidRPr="00CB766C">
        <w:tab/>
        <w:t>On September 7</w:t>
      </w:r>
      <w:r w:rsidRPr="00CB766C">
        <w:t>, the Office participated</w:t>
      </w:r>
      <w:r w:rsidR="003E0B62" w:rsidRPr="00CB766C">
        <w:t>, via electronic means,</w:t>
      </w:r>
      <w:r w:rsidRPr="00CB766C">
        <w:t xml:space="preserve"> in the </w:t>
      </w:r>
      <w:r w:rsidR="003E0B62" w:rsidRPr="00CB766C">
        <w:t xml:space="preserve">First </w:t>
      </w:r>
      <w:r w:rsidRPr="00CB766C">
        <w:t>Annual Meeting of the INVITE project.</w:t>
      </w:r>
    </w:p>
    <w:p w:rsidR="00325AD2" w:rsidRPr="00CB766C" w:rsidRDefault="00325AD2" w:rsidP="003C0E8D"/>
    <w:p w:rsidR="00780573" w:rsidRPr="00CB766C" w:rsidRDefault="00780573" w:rsidP="00780573">
      <w:r w:rsidRPr="00780573">
        <w:fldChar w:fldCharType="begin"/>
      </w:r>
      <w:r w:rsidRPr="00780573">
        <w:instrText xml:space="preserve"> AUTONUM  </w:instrText>
      </w:r>
      <w:r w:rsidRPr="00780573">
        <w:fldChar w:fldCharType="end"/>
      </w:r>
      <w:r w:rsidRPr="00780573">
        <w:tab/>
        <w:t xml:space="preserve">On September 7, the Office participated in a virtual meeting with </w:t>
      </w:r>
      <w:r w:rsidR="000A759F">
        <w:t xml:space="preserve">Ms. Yang Yang, </w:t>
      </w:r>
      <w:r w:rsidR="000A759F" w:rsidRPr="000A759F">
        <w:t xml:space="preserve">Senior Examiner, </w:t>
      </w:r>
      <w:r w:rsidR="00145613">
        <w:t>and Ms</w:t>
      </w:r>
      <w:r w:rsidR="002829EF">
        <w:t>. Yang </w:t>
      </w:r>
      <w:r w:rsidR="00145613">
        <w:t xml:space="preserve">Xuhong, Examiner, </w:t>
      </w:r>
      <w:r w:rsidR="000A759F" w:rsidRPr="000A759F">
        <w:t>Division of Plant Variety Protection, Development Center of Science &amp; Technology (DCST)</w:t>
      </w:r>
      <w:r w:rsidR="000A759F">
        <w:t xml:space="preserve">, </w:t>
      </w:r>
      <w:r w:rsidRPr="00780573">
        <w:t>MARA</w:t>
      </w:r>
      <w:r w:rsidR="000A759F">
        <w:t xml:space="preserve"> of</w:t>
      </w:r>
      <w:r w:rsidRPr="00780573">
        <w:t xml:space="preserve"> China, </w:t>
      </w:r>
      <w:r w:rsidR="000A20BE">
        <w:t>to discuss</w:t>
      </w:r>
      <w:r w:rsidRPr="00780573">
        <w:t xml:space="preserve"> developments on UPOV PRISMA.</w:t>
      </w:r>
    </w:p>
    <w:p w:rsidR="00325AD2" w:rsidRPr="00CB766C" w:rsidRDefault="00325AD2" w:rsidP="00325AD2"/>
    <w:p w:rsidR="007135A9" w:rsidRPr="00CB766C" w:rsidRDefault="007135A9" w:rsidP="00325AD2">
      <w:r w:rsidRPr="00CB766C">
        <w:lastRenderedPageBreak/>
        <w:fldChar w:fldCharType="begin"/>
      </w:r>
      <w:r w:rsidRPr="00CB766C">
        <w:instrText xml:space="preserve"> AUTONUM  </w:instrText>
      </w:r>
      <w:r w:rsidRPr="00CB766C">
        <w:fldChar w:fldCharType="end"/>
      </w:r>
      <w:r w:rsidRPr="00CB766C">
        <w:tab/>
      </w:r>
      <w:r w:rsidRPr="00CB766C">
        <w:rPr>
          <w:rFonts w:cs="Arial"/>
          <w:color w:val="000000"/>
          <w:lang w:eastAsia="ja-JP" w:bidi="km-KH"/>
        </w:rPr>
        <w:t xml:space="preserve">On </w:t>
      </w:r>
      <w:r w:rsidRPr="00CB766C">
        <w:t>September 8</w:t>
      </w:r>
      <w:r w:rsidRPr="00CB766C">
        <w:rPr>
          <w:rFonts w:cs="Arial"/>
          <w:color w:val="000000"/>
          <w:lang w:eastAsia="ja-JP" w:bidi="km-KH"/>
        </w:rPr>
        <w:t>, the Office participated in a virtual meeting with Marc de Witt,</w:t>
      </w:r>
      <w:r w:rsidRPr="00CB766C">
        <w:t xml:space="preserve"> </w:t>
      </w:r>
      <w:r w:rsidRPr="00CB766C">
        <w:rPr>
          <w:rFonts w:cs="Arial"/>
          <w:color w:val="000000"/>
          <w:lang w:eastAsia="ja-JP" w:bidi="km-KH"/>
        </w:rPr>
        <w:t>Examiner, Plant Breeders’ Rights Office, Canadian Food Inspection Agency (CFIA), and discussed</w:t>
      </w:r>
      <w:r w:rsidR="00D20861">
        <w:rPr>
          <w:rFonts w:cs="Arial"/>
          <w:color w:val="000000"/>
          <w:lang w:eastAsia="ja-JP" w:bidi="km-KH"/>
        </w:rPr>
        <w:t xml:space="preserve"> cooperation in plant variety protection matters</w:t>
      </w:r>
      <w:r w:rsidRPr="00CB766C">
        <w:rPr>
          <w:rFonts w:cs="Arial"/>
          <w:color w:val="000000"/>
          <w:lang w:eastAsia="ja-JP" w:bidi="km-KH"/>
        </w:rPr>
        <w:t>.</w:t>
      </w:r>
    </w:p>
    <w:p w:rsidR="007135A9" w:rsidRPr="00CB766C" w:rsidRDefault="007135A9" w:rsidP="00325AD2"/>
    <w:p w:rsidR="001920FB" w:rsidRPr="00CB766C" w:rsidRDefault="001920FB" w:rsidP="001920FB">
      <w:r w:rsidRPr="00CB766C">
        <w:fldChar w:fldCharType="begin"/>
      </w:r>
      <w:r w:rsidRPr="00CB766C">
        <w:instrText xml:space="preserve"> AUTONUM  </w:instrText>
      </w:r>
      <w:r w:rsidRPr="00CB766C">
        <w:fldChar w:fldCharType="end"/>
      </w:r>
      <w:r w:rsidRPr="00CB766C">
        <w:tab/>
        <w:t xml:space="preserve">On September 9, the Office participated in a virtual meeting with </w:t>
      </w:r>
      <w:r w:rsidR="001A0A43" w:rsidRPr="00CB766C">
        <w:t xml:space="preserve">Mr. Manuel Toro, Head, Registry of Protected Varieties, Seeds Division, </w:t>
      </w:r>
      <w:r w:rsidR="001A0A43">
        <w:t xml:space="preserve">and Mr. Álvaro Ulloa Kraemer, Agronomist, PBR Department, </w:t>
      </w:r>
      <w:r w:rsidR="001A0A43" w:rsidRPr="00CB766C">
        <w:rPr>
          <w:i/>
        </w:rPr>
        <w:t>Servicio Agrícola y Ganadero</w:t>
      </w:r>
      <w:r w:rsidR="001A0A43" w:rsidRPr="00CB766C">
        <w:t xml:space="preserve"> (SAG)</w:t>
      </w:r>
      <w:r w:rsidR="001A0A43">
        <w:t xml:space="preserve"> (Agricultural and Livestock Service)</w:t>
      </w:r>
      <w:r w:rsidR="001A0A43" w:rsidRPr="00CB766C">
        <w:t xml:space="preserve">, Chile, </w:t>
      </w:r>
      <w:r w:rsidRPr="00CB766C">
        <w:t xml:space="preserve">and made a presentation on </w:t>
      </w:r>
      <w:r w:rsidR="00B21089">
        <w:t>UPOV PRISMA</w:t>
      </w:r>
      <w:r w:rsidRPr="00CB766C">
        <w:t>.</w:t>
      </w:r>
    </w:p>
    <w:p w:rsidR="001920FB" w:rsidRPr="00CB766C" w:rsidRDefault="001920FB" w:rsidP="00325AD2"/>
    <w:p w:rsidR="00325AD2" w:rsidRPr="00CB766C" w:rsidRDefault="00325AD2" w:rsidP="00325AD2">
      <w:r w:rsidRPr="00CB766C">
        <w:fldChar w:fldCharType="begin"/>
      </w:r>
      <w:r w:rsidRPr="00CB766C">
        <w:instrText xml:space="preserve"> AUTONUM  </w:instrText>
      </w:r>
      <w:r w:rsidRPr="00CB766C">
        <w:fldChar w:fldCharType="end"/>
      </w:r>
      <w:r w:rsidRPr="00CB766C">
        <w:tab/>
        <w:t>On September 9</w:t>
      </w:r>
      <w:r w:rsidR="00EA6642" w:rsidRPr="00CB766C">
        <w:t>, 11</w:t>
      </w:r>
      <w:r w:rsidR="00BE4AF1" w:rsidRPr="00CB766C">
        <w:t xml:space="preserve"> and 14</w:t>
      </w:r>
      <w:r w:rsidRPr="00CB766C">
        <w:t xml:space="preserve">, the Office organized a </w:t>
      </w:r>
      <w:r w:rsidR="000A20BE" w:rsidRPr="00CB766C">
        <w:t xml:space="preserve">webinar </w:t>
      </w:r>
      <w:r w:rsidRPr="00CB766C">
        <w:t>on changes to PLUTO Plant Variety Database for data contributors.</w:t>
      </w:r>
    </w:p>
    <w:p w:rsidR="00325AD2" w:rsidRPr="00CB766C" w:rsidRDefault="00325AD2" w:rsidP="00325AD2"/>
    <w:p w:rsidR="00D72279" w:rsidRPr="00F1242C" w:rsidRDefault="00D72279" w:rsidP="00D72279">
      <w:pPr>
        <w:rPr>
          <w:rFonts w:cs="Arial"/>
        </w:rPr>
      </w:pPr>
      <w:r w:rsidRPr="00CB766C">
        <w:fldChar w:fldCharType="begin"/>
      </w:r>
      <w:r w:rsidRPr="00CB766C">
        <w:instrText xml:space="preserve"> AUTONUM  </w:instrText>
      </w:r>
      <w:r w:rsidRPr="00CB766C">
        <w:fldChar w:fldCharType="end"/>
      </w:r>
      <w:r w:rsidRPr="00CB766C">
        <w:tab/>
        <w:t xml:space="preserve">On September 10, the Office participated in a </w:t>
      </w:r>
      <w:r w:rsidR="000A20BE" w:rsidRPr="00CB766C">
        <w:t xml:space="preserve">webinar </w:t>
      </w:r>
      <w:r w:rsidRPr="00CB766C">
        <w:t>on “PVP Applications via UPOV PRISMA – Use of Molecular Techniques in DUS Process”, organized by the CIOPORA Academy.</w:t>
      </w:r>
      <w:r w:rsidR="00D16533">
        <w:t xml:space="preserve">  The Office made presentations on </w:t>
      </w:r>
      <w:r w:rsidR="00D16533" w:rsidRPr="00D16533">
        <w:t>“UPOV guidance on the use of molecular techniques in support of DUS examination (document TGP/15)”</w:t>
      </w:r>
      <w:r w:rsidR="004A18CD">
        <w:t xml:space="preserve">, </w:t>
      </w:r>
      <w:r w:rsidR="00D16533">
        <w:t>“UPOV PRISMA”</w:t>
      </w:r>
      <w:r w:rsidR="004A18CD">
        <w:t xml:space="preserve"> and the “EAPVP Pilot Project” </w:t>
      </w:r>
      <w:r w:rsidR="00D16533">
        <w:t>.</w:t>
      </w:r>
    </w:p>
    <w:p w:rsidR="000D667E" w:rsidRPr="00F1242C" w:rsidRDefault="000D667E" w:rsidP="003C0E8D">
      <w:pPr>
        <w:rPr>
          <w:rFonts w:cs="Arial"/>
        </w:rPr>
      </w:pPr>
    </w:p>
    <w:p w:rsidR="002B1A6F" w:rsidRPr="00F1242C" w:rsidRDefault="002B1A6F" w:rsidP="002B1A6F">
      <w:pPr>
        <w:rPr>
          <w:rFonts w:cs="Arial"/>
        </w:rPr>
      </w:pPr>
      <w:r w:rsidRPr="00CB766C">
        <w:fldChar w:fldCharType="begin"/>
      </w:r>
      <w:r w:rsidRPr="00CB766C">
        <w:instrText xml:space="preserve"> AUTONUM  </w:instrText>
      </w:r>
      <w:r w:rsidRPr="00CB766C">
        <w:fldChar w:fldCharType="end"/>
      </w:r>
      <w:r w:rsidRPr="00CB766C">
        <w:tab/>
        <w:t xml:space="preserve">On September 11, the Office participated in a virtual meeting with Mr. Edgar Krieger, Secretary General of CIOPORA, to discuss </w:t>
      </w:r>
      <w:r>
        <w:t>developments in CIOPORA and UPOV</w:t>
      </w:r>
      <w:r w:rsidRPr="00CB766C">
        <w:t>.</w:t>
      </w:r>
    </w:p>
    <w:p w:rsidR="002F5BA1" w:rsidRPr="00F1242C" w:rsidRDefault="002F5BA1" w:rsidP="003C0E8D">
      <w:pPr>
        <w:rPr>
          <w:rFonts w:cs="Arial"/>
        </w:rPr>
      </w:pPr>
    </w:p>
    <w:p w:rsidR="00575E44" w:rsidRPr="00F1242C" w:rsidRDefault="00575E44" w:rsidP="003C0E8D">
      <w:r w:rsidRPr="00F1242C">
        <w:fldChar w:fldCharType="begin"/>
      </w:r>
      <w:r w:rsidRPr="00F1242C">
        <w:instrText xml:space="preserve"> AUTONUM  </w:instrText>
      </w:r>
      <w:r w:rsidRPr="00F1242C">
        <w:fldChar w:fldCharType="end"/>
      </w:r>
      <w:r w:rsidRPr="00F1242C">
        <w:tab/>
        <w:t>From September 15 to 18, the Office participated in the special virtual sessions for the twenty-fourth meeting of the Subsidiary Body on Scientific, Technical and Technological Advice (SBSTTA 24) and the third meeting of the Subsidiary Body on Implementation (SBI 3)</w:t>
      </w:r>
      <w:r w:rsidR="00C12E17" w:rsidRPr="00F1242C">
        <w:t xml:space="preserve"> of the CBD</w:t>
      </w:r>
      <w:r w:rsidRPr="00F1242C">
        <w:t>.</w:t>
      </w:r>
    </w:p>
    <w:p w:rsidR="00022F2B" w:rsidRPr="00F1242C" w:rsidRDefault="00022F2B" w:rsidP="003C0E8D"/>
    <w:p w:rsidR="00620191" w:rsidRPr="00F1242C" w:rsidRDefault="00620191" w:rsidP="003C0E8D">
      <w:r w:rsidRPr="00F1242C">
        <w:fldChar w:fldCharType="begin"/>
      </w:r>
      <w:r w:rsidRPr="00F1242C">
        <w:instrText xml:space="preserve"> AUTONUM  </w:instrText>
      </w:r>
      <w:r w:rsidRPr="00F1242C">
        <w:fldChar w:fldCharType="end"/>
      </w:r>
      <w:r w:rsidRPr="00F1242C">
        <w:tab/>
        <w:t xml:space="preserve">On September 15, the Office participated in a virtual meeting organized by CPVO to discuss </w:t>
      </w:r>
      <w:r w:rsidR="00E57C99" w:rsidRPr="00F1242C">
        <w:t>possible cooperation activities in Latin America</w:t>
      </w:r>
      <w:r w:rsidRPr="00F1242C">
        <w:t>.</w:t>
      </w:r>
    </w:p>
    <w:p w:rsidR="00620191" w:rsidRPr="00F1242C" w:rsidRDefault="00620191" w:rsidP="003C0E8D"/>
    <w:p w:rsidR="00022F2B" w:rsidRPr="00F1242C" w:rsidRDefault="00022F2B" w:rsidP="00022F2B">
      <w:r w:rsidRPr="00F1242C">
        <w:fldChar w:fldCharType="begin"/>
      </w:r>
      <w:r w:rsidRPr="00F1242C">
        <w:instrText xml:space="preserve"> AUTONUM  </w:instrText>
      </w:r>
      <w:r w:rsidRPr="00F1242C">
        <w:fldChar w:fldCharType="end"/>
      </w:r>
      <w:r w:rsidRPr="00F1242C">
        <w:tab/>
        <w:t xml:space="preserve">On September 16, the Office participated in a </w:t>
      </w:r>
      <w:r w:rsidR="000A20BE" w:rsidRPr="00F1242C">
        <w:t xml:space="preserve">webinar </w:t>
      </w:r>
      <w:r w:rsidRPr="00F1242C">
        <w:t>on “Farmers’ Rights in the International Legal Architec</w:t>
      </w:r>
      <w:r w:rsidR="00D20861" w:rsidRPr="00F1242C">
        <w:t>ture for Food and Agriculture”</w:t>
      </w:r>
      <w:r w:rsidR="003E774D" w:rsidRPr="00F1242C">
        <w:t xml:space="preserve">, </w:t>
      </w:r>
      <w:r w:rsidRPr="00F1242C">
        <w:t>the University of Aberdeen,</w:t>
      </w:r>
      <w:r w:rsidR="007C225F" w:rsidRPr="00F1242C">
        <w:t xml:space="preserve"> </w:t>
      </w:r>
      <w:r w:rsidRPr="00F1242C">
        <w:t xml:space="preserve">and made a presentation on “UPOV Plant Breeders’ Rights System and Farmers’ Rights”. </w:t>
      </w:r>
      <w:r w:rsidR="0072316F" w:rsidRPr="00F1242C">
        <w:t xml:space="preserve"> </w:t>
      </w:r>
    </w:p>
    <w:p w:rsidR="00200649" w:rsidRPr="00F1242C" w:rsidRDefault="00200649" w:rsidP="00022F2B"/>
    <w:p w:rsidR="00210A4F" w:rsidRPr="00F1242C" w:rsidRDefault="00210A4F" w:rsidP="00210A4F">
      <w:r w:rsidRPr="00F1242C">
        <w:fldChar w:fldCharType="begin"/>
      </w:r>
      <w:r w:rsidRPr="00F1242C">
        <w:instrText xml:space="preserve"> AUTONUM  </w:instrText>
      </w:r>
      <w:r w:rsidRPr="00F1242C">
        <w:fldChar w:fldCharType="end"/>
      </w:r>
      <w:r w:rsidRPr="00F1242C">
        <w:tab/>
        <w:t>On September 16, the Office participated in a virtual meeting with Ms. Päivi Mannerkorpi, Team Leader, Plant Reproductive Material, Health and Food Safety Directorate-General, European Commission, and Mr. Marien Valstar, President of the Council, to discuss</w:t>
      </w:r>
      <w:r w:rsidR="00D20861" w:rsidRPr="00F1242C">
        <w:t xml:space="preserve"> developments in the European Union of relevance for plant variety protection</w:t>
      </w:r>
      <w:r w:rsidRPr="00F1242C">
        <w:t>.</w:t>
      </w:r>
    </w:p>
    <w:p w:rsidR="00991496" w:rsidRPr="00F1242C" w:rsidRDefault="00991496" w:rsidP="00210A4F"/>
    <w:p w:rsidR="009414D9" w:rsidRPr="00F1242C" w:rsidRDefault="009414D9" w:rsidP="009414D9">
      <w:r w:rsidRPr="00F1242C">
        <w:fldChar w:fldCharType="begin"/>
      </w:r>
      <w:r w:rsidRPr="00F1242C">
        <w:instrText xml:space="preserve"> AUTONUM  </w:instrText>
      </w:r>
      <w:r w:rsidRPr="00F1242C">
        <w:fldChar w:fldCharType="end"/>
      </w:r>
      <w:r w:rsidRPr="00F1242C">
        <w:tab/>
        <w:t xml:space="preserve">On September 16, the Office participated in a virtual meeting with Ms. Michelle da Fonseca Santos, Postdoctoral Research Associate, Soybean Innovation Lab., University of Illinois, </w:t>
      </w:r>
      <w:r w:rsidR="005B607B" w:rsidRPr="00F1242C">
        <w:t>to disc</w:t>
      </w:r>
      <w:r w:rsidR="000A20BE" w:rsidRPr="00F1242C">
        <w:t>uss</w:t>
      </w:r>
      <w:r w:rsidRPr="00F1242C">
        <w:t xml:space="preserve"> possibilities for cooperation in capacity building activities.</w:t>
      </w:r>
    </w:p>
    <w:p w:rsidR="00210A4F" w:rsidRPr="00F1242C" w:rsidRDefault="00210A4F" w:rsidP="00022F2B"/>
    <w:p w:rsidR="008D63B9" w:rsidRPr="00F1242C" w:rsidRDefault="008D63B9" w:rsidP="008D63B9">
      <w:r w:rsidRPr="00F1242C">
        <w:fldChar w:fldCharType="begin"/>
      </w:r>
      <w:r w:rsidRPr="00F1242C">
        <w:instrText xml:space="preserve"> AUTONUM  </w:instrText>
      </w:r>
      <w:r w:rsidRPr="00F1242C">
        <w:fldChar w:fldCharType="end"/>
      </w:r>
      <w:r w:rsidRPr="00F1242C">
        <w:tab/>
        <w:t>On September 16, the Office participated in a virtual meeting with Ms. Paulina Mosquera, Director of Plant Varieties, SENADI, Ecuador, and discussed developments in</w:t>
      </w:r>
      <w:r w:rsidR="000A20BE" w:rsidRPr="00F1242C">
        <w:t xml:space="preserve"> Ecuador and UPOV</w:t>
      </w:r>
      <w:r w:rsidRPr="00F1242C">
        <w:t>.</w:t>
      </w:r>
    </w:p>
    <w:p w:rsidR="00D020CF" w:rsidRPr="00F1242C" w:rsidRDefault="00D020CF" w:rsidP="00022F2B"/>
    <w:p w:rsidR="0004350E" w:rsidRPr="00F1242C" w:rsidRDefault="0004350E" w:rsidP="0004350E">
      <w:r w:rsidRPr="00F1242C">
        <w:fldChar w:fldCharType="begin"/>
      </w:r>
      <w:r w:rsidRPr="00F1242C">
        <w:instrText xml:space="preserve"> AUTONUM  </w:instrText>
      </w:r>
      <w:r w:rsidRPr="00F1242C">
        <w:fldChar w:fldCharType="end"/>
      </w:r>
      <w:r w:rsidRPr="00F1242C">
        <w:tab/>
        <w:t xml:space="preserve">On September 17, the Office participated in a </w:t>
      </w:r>
      <w:r w:rsidR="000A20BE" w:rsidRPr="00F1242C">
        <w:t xml:space="preserve">webinar </w:t>
      </w:r>
      <w:r w:rsidRPr="00F1242C">
        <w:t>on “Variety Collections and Variety Descriptions. Use of Foreign DUS reports”, organized by the CIOPORA Academy.</w:t>
      </w:r>
      <w:r w:rsidR="00882CF7" w:rsidRPr="00F1242C">
        <w:t xml:space="preserve">  The Office made a presentation on “UPOV guidance on variety collections and cooperation in DUS examination (documents TGP/4 and TGP/5)”.</w:t>
      </w:r>
    </w:p>
    <w:p w:rsidR="0004350E" w:rsidRPr="00F1242C" w:rsidRDefault="0004350E" w:rsidP="00022F2B"/>
    <w:p w:rsidR="00DF6806" w:rsidRPr="00F1242C" w:rsidRDefault="00DF6806" w:rsidP="00DF6806">
      <w:r w:rsidRPr="00F1242C">
        <w:fldChar w:fldCharType="begin"/>
      </w:r>
      <w:r w:rsidRPr="00F1242C">
        <w:instrText xml:space="preserve"> AUTONUM  </w:instrText>
      </w:r>
      <w:r w:rsidRPr="00F1242C">
        <w:fldChar w:fldCharType="end"/>
      </w:r>
      <w:r w:rsidRPr="00F1242C">
        <w:tab/>
        <w:t>On September 17, the Office participated in a virtual coordination meeting with representatives of CPVO to discuss cooperation between CPVO and UPOV.</w:t>
      </w:r>
    </w:p>
    <w:p w:rsidR="00442AE9" w:rsidRPr="00F1242C" w:rsidRDefault="00442AE9" w:rsidP="00022F2B"/>
    <w:p w:rsidR="00EC08BD" w:rsidRPr="00F1242C" w:rsidRDefault="00EC08BD" w:rsidP="00EC08BD">
      <w:r w:rsidRPr="00F1242C">
        <w:fldChar w:fldCharType="begin"/>
      </w:r>
      <w:r w:rsidRPr="00F1242C">
        <w:instrText xml:space="preserve"> AUTONUM  </w:instrText>
      </w:r>
      <w:r w:rsidRPr="00F1242C">
        <w:fldChar w:fldCharType="end"/>
      </w:r>
      <w:r w:rsidRPr="00F1242C">
        <w:tab/>
        <w:t>On September 21, the Office participated in a virtual meeting with CPVO on the contribution format for data upload in PLUTO database.</w:t>
      </w:r>
    </w:p>
    <w:p w:rsidR="00EC08BD" w:rsidRPr="00F1242C" w:rsidRDefault="00EC08BD" w:rsidP="00EC08BD"/>
    <w:p w:rsidR="00C25227" w:rsidRPr="00F1242C" w:rsidRDefault="00B840C1" w:rsidP="00B840C1">
      <w:r w:rsidRPr="00F1242C">
        <w:fldChar w:fldCharType="begin"/>
      </w:r>
      <w:r w:rsidRPr="00F1242C">
        <w:instrText xml:space="preserve"> AUTONUM  </w:instrText>
      </w:r>
      <w:r w:rsidRPr="00F1242C">
        <w:fldChar w:fldCharType="end"/>
      </w:r>
      <w:r w:rsidRPr="00F1242C">
        <w:tab/>
        <w:t xml:space="preserve">From September 21 to 25, the Office followed relevant parts of the Sixty-First Series of Meetings of the WIPO Assemblies. </w:t>
      </w:r>
      <w:r w:rsidR="00EE5030" w:rsidRPr="00F1242C">
        <w:cr/>
      </w:r>
    </w:p>
    <w:p w:rsidR="00200649" w:rsidRPr="00F1242C" w:rsidRDefault="00200649" w:rsidP="00200649">
      <w:pPr>
        <w:rPr>
          <w:rFonts w:cs="Arial"/>
        </w:rPr>
      </w:pPr>
      <w:r w:rsidRPr="00F1242C">
        <w:fldChar w:fldCharType="begin"/>
      </w:r>
      <w:r w:rsidRPr="00F1242C">
        <w:instrText xml:space="preserve"> AUTONUM  </w:instrText>
      </w:r>
      <w:r w:rsidRPr="00F1242C">
        <w:fldChar w:fldCharType="end"/>
      </w:r>
      <w:r w:rsidRPr="00F1242C">
        <w:tab/>
        <w:t xml:space="preserve">On September 29, the Office participated in a virtual meeting to discuss </w:t>
      </w:r>
      <w:r w:rsidR="000A20BE" w:rsidRPr="00F1242C">
        <w:t xml:space="preserve">UPOV </w:t>
      </w:r>
      <w:r w:rsidRPr="00F1242C">
        <w:t>cooperation with Peru</w:t>
      </w:r>
      <w:r w:rsidR="0054259C" w:rsidRPr="00F1242C">
        <w:t xml:space="preserve">, </w:t>
      </w:r>
      <w:r w:rsidRPr="00F1242C">
        <w:t xml:space="preserve">with representatives of INDECOPI and the Permanent Mission of Peru, namely: </w:t>
      </w:r>
      <w:r w:rsidR="00804D0F" w:rsidRPr="00F1242C">
        <w:t xml:space="preserve"> </w:t>
      </w:r>
      <w:r w:rsidRPr="00F1242C">
        <w:t>Ms. Hania Pérez de Cuellar, President</w:t>
      </w:r>
      <w:r w:rsidR="00991567" w:rsidRPr="00F1242C">
        <w:t>,</w:t>
      </w:r>
      <w:r w:rsidRPr="00F1242C">
        <w:t xml:space="preserve"> </w:t>
      </w:r>
      <w:r w:rsidR="00991567" w:rsidRPr="00F1242C">
        <w:t>Directive Council</w:t>
      </w:r>
      <w:r w:rsidRPr="00F1242C">
        <w:t xml:space="preserve"> of INDECOPI</w:t>
      </w:r>
      <w:r w:rsidR="00991567" w:rsidRPr="00F1242C">
        <w:t>;</w:t>
      </w:r>
      <w:r w:rsidRPr="00F1242C">
        <w:t xml:space="preserve"> </w:t>
      </w:r>
      <w:r w:rsidR="00991567" w:rsidRPr="00F1242C">
        <w:t xml:space="preserve"> Ms. Silvia </w:t>
      </w:r>
      <w:r w:rsidRPr="00F1242C">
        <w:t xml:space="preserve">Alfaro, </w:t>
      </w:r>
      <w:r w:rsidR="00991567" w:rsidRPr="00F1242C">
        <w:t xml:space="preserve">Ambassador, </w:t>
      </w:r>
      <w:r w:rsidRPr="00F1242C">
        <w:t>Permanent R</w:t>
      </w:r>
      <w:r w:rsidR="00991567" w:rsidRPr="00F1242C">
        <w:t>epresentative, Permanent Mission of Peru in Geneva;</w:t>
      </w:r>
      <w:r w:rsidRPr="00F1242C">
        <w:t xml:space="preserve"> </w:t>
      </w:r>
      <w:r w:rsidR="00991567" w:rsidRPr="00F1242C">
        <w:t xml:space="preserve"> Mr. Cristóbal Melgar, Minister (responsible for IP issues), Permanent Mission of Peru in Geneva;  Ms. Rosa Cabello, Manager, Technical Cooperation and Institutional Relations, INDECOPI;  </w:t>
      </w:r>
      <w:r w:rsidR="00705CE6" w:rsidRPr="00F1242C">
        <w:t>Ms. Sara Quinteros Malpartida,</w:t>
      </w:r>
      <w:r w:rsidRPr="00F1242C">
        <w:t xml:space="preserve"> Executive</w:t>
      </w:r>
      <w:r w:rsidR="00991567" w:rsidRPr="00F1242C">
        <w:t>,</w:t>
      </w:r>
      <w:r w:rsidRPr="00F1242C">
        <w:t xml:space="preserve"> Directorate of Inventions and New Technologies</w:t>
      </w:r>
      <w:r w:rsidR="00991567" w:rsidRPr="00F1242C">
        <w:t xml:space="preserve">, INDECOPI; </w:t>
      </w:r>
      <w:r w:rsidRPr="00F1242C">
        <w:t xml:space="preserve"> </w:t>
      </w:r>
      <w:r w:rsidR="00020132" w:rsidRPr="00F1242C">
        <w:t xml:space="preserve">and </w:t>
      </w:r>
      <w:r w:rsidR="00991567" w:rsidRPr="00F1242C">
        <w:t>Ms. Carla </w:t>
      </w:r>
      <w:r w:rsidRPr="00F1242C">
        <w:t xml:space="preserve">Tello, Executive, Technical Cooperation and Institutional Relations, </w:t>
      </w:r>
      <w:r w:rsidR="00991567" w:rsidRPr="00F1242C">
        <w:t>INDECOPI.</w:t>
      </w:r>
    </w:p>
    <w:p w:rsidR="00775F34" w:rsidRPr="00F1242C" w:rsidRDefault="00775F34" w:rsidP="00775F34"/>
    <w:p w:rsidR="0096416A" w:rsidRPr="00F1242C" w:rsidRDefault="0096416A" w:rsidP="00775F34">
      <w:r w:rsidRPr="00F1242C">
        <w:lastRenderedPageBreak/>
        <w:fldChar w:fldCharType="begin"/>
      </w:r>
      <w:r w:rsidRPr="00F1242C">
        <w:instrText xml:space="preserve"> AUTONUM  </w:instrText>
      </w:r>
      <w:r w:rsidRPr="00F1242C">
        <w:fldChar w:fldCharType="end"/>
      </w:r>
      <w:r w:rsidRPr="00F1242C">
        <w:tab/>
        <w:t>On September 29 and 30, the Office participated in the virtual Annual Meeting of the OECD Forest Seed and Plant Scheme.</w:t>
      </w:r>
    </w:p>
    <w:p w:rsidR="0096416A" w:rsidRPr="00F1242C" w:rsidRDefault="0096416A" w:rsidP="00775F34"/>
    <w:p w:rsidR="003A7EF4" w:rsidRPr="00F1242C" w:rsidRDefault="003A7EF4" w:rsidP="00775F34">
      <w:r w:rsidRPr="00F1242C">
        <w:fldChar w:fldCharType="begin"/>
      </w:r>
      <w:r w:rsidRPr="00F1242C">
        <w:instrText xml:space="preserve"> AUTONUM  </w:instrText>
      </w:r>
      <w:r w:rsidRPr="00F1242C">
        <w:fldChar w:fldCharType="end"/>
      </w:r>
      <w:r w:rsidRPr="00F1242C">
        <w:tab/>
        <w:t>On September 30, the Office participated in the virtual Administrative Council meeting of the CPVO.</w:t>
      </w:r>
    </w:p>
    <w:p w:rsidR="003A7EF4" w:rsidRPr="00F1242C" w:rsidRDefault="003A7EF4" w:rsidP="00775F34"/>
    <w:p w:rsidR="00AA4064" w:rsidRPr="00F1242C" w:rsidRDefault="00775F34" w:rsidP="00AA4064">
      <w:r w:rsidRPr="00F1242C">
        <w:fldChar w:fldCharType="begin"/>
      </w:r>
      <w:r w:rsidRPr="00F1242C">
        <w:instrText xml:space="preserve"> AUTONUM  </w:instrText>
      </w:r>
      <w:r w:rsidRPr="00F1242C">
        <w:fldChar w:fldCharType="end"/>
      </w:r>
      <w:r w:rsidRPr="00F1242C">
        <w:tab/>
      </w:r>
      <w:r w:rsidR="00FD4574" w:rsidRPr="00F1242C">
        <w:t>This report does not contain information on meetings with UPOV PRISMA registered or interested users (applicants) concerning UPOV PRISMA that were held via electronic means.</w:t>
      </w:r>
    </w:p>
    <w:p w:rsidR="00775F34" w:rsidRPr="00F1242C" w:rsidRDefault="00775F34" w:rsidP="00775F34"/>
    <w:p w:rsidR="00FD4574" w:rsidRPr="00F1242C" w:rsidRDefault="00FD4574" w:rsidP="00775F34"/>
    <w:p w:rsidR="00775F34" w:rsidRPr="00F1242C" w:rsidRDefault="00775F34" w:rsidP="00775F34">
      <w:pPr>
        <w:pStyle w:val="Heading2"/>
      </w:pPr>
      <w:bookmarkStart w:id="20" w:name="_Toc367779772"/>
      <w:bookmarkStart w:id="21" w:name="_Toc51252842"/>
      <w:r w:rsidRPr="00F1242C">
        <w:t>Distance Learning Course</w:t>
      </w:r>
      <w:bookmarkEnd w:id="20"/>
      <w:r w:rsidRPr="00F1242C">
        <w:t>s</w:t>
      </w:r>
      <w:bookmarkEnd w:id="21"/>
    </w:p>
    <w:p w:rsidR="00766419" w:rsidRPr="00F1242C" w:rsidRDefault="00766419" w:rsidP="00775F34">
      <w:bookmarkStart w:id="22" w:name="_Toc367779774"/>
    </w:p>
    <w:p w:rsidR="00775F34" w:rsidRPr="00F1242C" w:rsidRDefault="00775F34" w:rsidP="00775F34">
      <w:r w:rsidRPr="00F1242C">
        <w:fldChar w:fldCharType="begin"/>
      </w:r>
      <w:r w:rsidRPr="00F1242C">
        <w:instrText xml:space="preserve"> AUTONUM  </w:instrText>
      </w:r>
      <w:r w:rsidRPr="00F1242C">
        <w:fldChar w:fldCharType="end"/>
      </w:r>
      <w:r w:rsidRPr="00F1242C">
        <w:tab/>
        <w:t>One session of each of the following UPOV Distance Learning Courses was held in English, French,</w:t>
      </w:r>
      <w:r w:rsidR="003C0E8D" w:rsidRPr="00F1242C">
        <w:t xml:space="preserve"> German and Spanish from March 2</w:t>
      </w:r>
      <w:r w:rsidRPr="00F1242C">
        <w:t xml:space="preserve"> to April </w:t>
      </w:r>
      <w:r w:rsidR="003C0E8D" w:rsidRPr="00F1242C">
        <w:t>5</w:t>
      </w:r>
      <w:r w:rsidRPr="00F1242C">
        <w:t>, 20</w:t>
      </w:r>
      <w:r w:rsidR="003C0E8D" w:rsidRPr="00F1242C">
        <w:t>20</w:t>
      </w:r>
      <w:r w:rsidRPr="00F1242C">
        <w:t>:</w:t>
      </w:r>
    </w:p>
    <w:p w:rsidR="00775F34" w:rsidRPr="00F1242C" w:rsidRDefault="00775F34" w:rsidP="00775F34"/>
    <w:p w:rsidR="00775F34" w:rsidRPr="00F1242C" w:rsidRDefault="00775F34" w:rsidP="00775F34">
      <w:pPr>
        <w:pStyle w:val="ListParagraph"/>
        <w:numPr>
          <w:ilvl w:val="0"/>
          <w:numId w:val="2"/>
        </w:numPr>
        <w:spacing w:after="120"/>
        <w:ind w:left="714" w:hanging="357"/>
        <w:contextualSpacing w:val="0"/>
      </w:pPr>
      <w:r w:rsidRPr="00F1242C">
        <w:rPr>
          <w:rFonts w:cs="Arial"/>
        </w:rPr>
        <w:t>DL-205 “Introduction to the UPOV System of Plant Variety Protection under the UPOV Convention”</w:t>
      </w:r>
      <w:r w:rsidRPr="00F1242C">
        <w:t>;</w:t>
      </w:r>
    </w:p>
    <w:p w:rsidR="00775F34" w:rsidRPr="00F1242C" w:rsidRDefault="00775F34" w:rsidP="00775F34">
      <w:pPr>
        <w:pStyle w:val="ListParagraph"/>
        <w:numPr>
          <w:ilvl w:val="0"/>
          <w:numId w:val="2"/>
        </w:numPr>
        <w:spacing w:after="120"/>
        <w:ind w:left="714" w:hanging="357"/>
        <w:contextualSpacing w:val="0"/>
      </w:pPr>
      <w:r w:rsidRPr="00F1242C">
        <w:rPr>
          <w:rFonts w:cs="Arial"/>
        </w:rPr>
        <w:t>DL-305 “Examination of applications for plant breeders’ rights”</w:t>
      </w:r>
      <w:r w:rsidRPr="00F1242C">
        <w:t>;</w:t>
      </w:r>
    </w:p>
    <w:p w:rsidR="00775F34" w:rsidRPr="00F1242C" w:rsidRDefault="00775F34" w:rsidP="00775F34">
      <w:pPr>
        <w:pStyle w:val="ListParagraph"/>
        <w:numPr>
          <w:ilvl w:val="0"/>
          <w:numId w:val="2"/>
        </w:numPr>
        <w:spacing w:after="120"/>
        <w:ind w:left="714" w:hanging="357"/>
        <w:contextualSpacing w:val="0"/>
      </w:pPr>
      <w:r w:rsidRPr="00F1242C">
        <w:rPr>
          <w:rFonts w:cs="Arial"/>
        </w:rPr>
        <w:t>DL-305A “Administration of Plant Breeders’ Rights (Part A of DL-305 course: Examination of applications for plant breeders’ rights)”</w:t>
      </w:r>
      <w:r w:rsidRPr="00F1242C">
        <w:t>;</w:t>
      </w:r>
    </w:p>
    <w:p w:rsidR="00775F34" w:rsidRPr="00F1242C" w:rsidRDefault="00775F34" w:rsidP="00775F34">
      <w:pPr>
        <w:pStyle w:val="ListParagraph"/>
        <w:numPr>
          <w:ilvl w:val="0"/>
          <w:numId w:val="2"/>
        </w:numPr>
        <w:ind w:left="714" w:hanging="357"/>
        <w:contextualSpacing w:val="0"/>
      </w:pPr>
      <w:r w:rsidRPr="00F1242C">
        <w:rPr>
          <w:rFonts w:cs="Arial"/>
        </w:rPr>
        <w:t>DL-305B “DUS Examination (Part B of DL-305 course: Examination of applications for plant breeders’ rights)”</w:t>
      </w:r>
      <w:r w:rsidRPr="00F1242C">
        <w:t>.</w:t>
      </w:r>
    </w:p>
    <w:p w:rsidR="00775F34" w:rsidRPr="00F1242C" w:rsidRDefault="00775F34" w:rsidP="00775F34"/>
    <w:p w:rsidR="003C0E8D" w:rsidRPr="00F1242C" w:rsidRDefault="003C0E8D" w:rsidP="003C0E8D">
      <w:r w:rsidRPr="00F1242C">
        <w:fldChar w:fldCharType="begin"/>
      </w:r>
      <w:r w:rsidRPr="00F1242C">
        <w:instrText xml:space="preserve"> AUTONUM  </w:instrText>
      </w:r>
      <w:r w:rsidRPr="00F1242C">
        <w:fldChar w:fldCharType="end"/>
      </w:r>
      <w:r w:rsidRPr="00F1242C">
        <w:tab/>
      </w:r>
      <w:r w:rsidR="00EE5030" w:rsidRPr="00F1242C">
        <w:t>As part of the measures to assist breeders in the context of the COVID-19 situation,</w:t>
      </w:r>
      <w:r w:rsidR="00EE5030" w:rsidRPr="00F1242C">
        <w:rPr>
          <w:rFonts w:eastAsia="Calibri"/>
        </w:rPr>
        <w:t xml:space="preserve"> </w:t>
      </w:r>
      <w:r w:rsidR="00EE5030" w:rsidRPr="00F1242C">
        <w:rPr>
          <w:rFonts w:eastAsia="Calibri" w:cs="Arial"/>
        </w:rPr>
        <w:t>a</w:t>
      </w:r>
      <w:r w:rsidRPr="00F1242C">
        <w:rPr>
          <w:rFonts w:eastAsia="Calibri" w:cs="Arial"/>
        </w:rPr>
        <w:t xml:space="preserve"> special session of the UPOV DL-205 Course in English for students under Category 3 was provided</w:t>
      </w:r>
      <w:r w:rsidR="00EE5030" w:rsidRPr="00F1242C">
        <w:rPr>
          <w:rFonts w:eastAsia="Calibri" w:cs="Arial"/>
        </w:rPr>
        <w:t>,</w:t>
      </w:r>
      <w:r w:rsidRPr="00F1242C">
        <w:rPr>
          <w:rFonts w:eastAsia="Calibri" w:cs="Arial"/>
        </w:rPr>
        <w:t xml:space="preserve"> at a discounted rate</w:t>
      </w:r>
      <w:r w:rsidR="00EE5030" w:rsidRPr="00F1242C">
        <w:rPr>
          <w:rFonts w:eastAsia="Calibri" w:cs="Arial"/>
        </w:rPr>
        <w:t>,</w:t>
      </w:r>
      <w:r w:rsidRPr="00F1242C">
        <w:rPr>
          <w:rFonts w:eastAsia="Calibri" w:cs="Arial"/>
        </w:rPr>
        <w:t xml:space="preserve"> from May 4 to June 7, 2020.</w:t>
      </w:r>
    </w:p>
    <w:p w:rsidR="003C0E8D" w:rsidRPr="00F1242C" w:rsidRDefault="003C0E8D" w:rsidP="003C0E8D"/>
    <w:p w:rsidR="00775F34" w:rsidRPr="00F1242C" w:rsidRDefault="00775F34" w:rsidP="00775F34">
      <w:r w:rsidRPr="00F1242C">
        <w:fldChar w:fldCharType="begin"/>
      </w:r>
      <w:r w:rsidRPr="00F1242C">
        <w:instrText xml:space="preserve"> AUTONUM  </w:instrText>
      </w:r>
      <w:r w:rsidRPr="00F1242C">
        <w:fldChar w:fldCharType="end"/>
      </w:r>
      <w:r w:rsidRPr="00F1242C">
        <w:tab/>
        <w:t xml:space="preserve">A breakdown of the students participating in the UPOV distance learning courses DL-205 and DL-305 is included in </w:t>
      </w:r>
      <w:r w:rsidR="00032E63" w:rsidRPr="00F1242C">
        <w:t>Annex II</w:t>
      </w:r>
      <w:r w:rsidRPr="00F1242C">
        <w:t>.</w:t>
      </w:r>
    </w:p>
    <w:p w:rsidR="00775F34" w:rsidRPr="00F1242C" w:rsidRDefault="00775F34" w:rsidP="00775F34"/>
    <w:p w:rsidR="00775F34" w:rsidRPr="00F1242C" w:rsidRDefault="00775F34" w:rsidP="00775F34"/>
    <w:p w:rsidR="00775F34" w:rsidRPr="00F1242C" w:rsidRDefault="00775F34" w:rsidP="00775F34"/>
    <w:p w:rsidR="00775F34" w:rsidRPr="00F1242C" w:rsidRDefault="00775F34" w:rsidP="00775F34">
      <w:pPr>
        <w:pStyle w:val="Heading1"/>
      </w:pPr>
      <w:bookmarkStart w:id="23" w:name="_Toc51252843"/>
      <w:r w:rsidRPr="00F1242C">
        <w:t>V.</w:t>
      </w:r>
      <w:r w:rsidRPr="00F1242C">
        <w:tab/>
        <w:t>PUBLICATIONS</w:t>
      </w:r>
      <w:bookmarkEnd w:id="22"/>
      <w:bookmarkEnd w:id="23"/>
    </w:p>
    <w:p w:rsidR="00775F34" w:rsidRPr="00F1242C" w:rsidRDefault="00775F34" w:rsidP="00775F34">
      <w:pPr>
        <w:keepNext/>
      </w:pPr>
    </w:p>
    <w:p w:rsidR="00775F34" w:rsidRPr="00F1242C" w:rsidRDefault="00775F34" w:rsidP="00775F34">
      <w:pPr>
        <w:keepNext/>
      </w:pPr>
      <w:r w:rsidRPr="00F1242C">
        <w:fldChar w:fldCharType="begin"/>
      </w:r>
      <w:r w:rsidRPr="00F1242C">
        <w:instrText xml:space="preserve"> AUTONUM  </w:instrText>
      </w:r>
      <w:r w:rsidRPr="00F1242C">
        <w:fldChar w:fldCharType="end"/>
      </w:r>
      <w:r w:rsidRPr="00F1242C">
        <w:tab/>
        <w:t xml:space="preserve">The Office published: </w:t>
      </w:r>
    </w:p>
    <w:p w:rsidR="00775F34" w:rsidRPr="00F1242C" w:rsidRDefault="00775F34" w:rsidP="00775F34">
      <w:pPr>
        <w:keepNext/>
      </w:pPr>
    </w:p>
    <w:p w:rsidR="00775F34" w:rsidRPr="00F1242C" w:rsidRDefault="00775F34" w:rsidP="00775F34">
      <w:pPr>
        <w:rPr>
          <w:rFonts w:cs="Arial"/>
        </w:rPr>
      </w:pPr>
      <w:r w:rsidRPr="00F1242C">
        <w:tab/>
        <w:t>(a)</w:t>
      </w:r>
      <w:r w:rsidRPr="00F1242C">
        <w:tab/>
      </w:r>
      <w:r w:rsidR="00AC3E0E" w:rsidRPr="00F1242C">
        <w:rPr>
          <w:rFonts w:cs="Arial"/>
        </w:rPr>
        <w:t>180</w:t>
      </w:r>
      <w:r w:rsidRPr="00F1242C">
        <w:rPr>
          <w:rFonts w:cs="Arial"/>
        </w:rPr>
        <w:t xml:space="preserve"> updates of the Plant Variety Database (PLUTO);</w:t>
      </w:r>
      <w:r w:rsidR="00766419" w:rsidRPr="00F1242C">
        <w:rPr>
          <w:rFonts w:cs="Arial"/>
        </w:rPr>
        <w:t xml:space="preserve"> </w:t>
      </w:r>
      <w:r w:rsidR="005F3187" w:rsidRPr="00F1242C">
        <w:rPr>
          <w:rFonts w:cs="Arial"/>
        </w:rPr>
        <w:t>and</w:t>
      </w:r>
    </w:p>
    <w:p w:rsidR="00775F34" w:rsidRPr="00F1242C" w:rsidRDefault="00775F34" w:rsidP="00775F34">
      <w:pPr>
        <w:rPr>
          <w:rFonts w:cs="Arial"/>
        </w:rPr>
      </w:pPr>
    </w:p>
    <w:p w:rsidR="00775F34" w:rsidRPr="00F1242C" w:rsidRDefault="00775F34" w:rsidP="00775F34">
      <w:pPr>
        <w:ind w:left="567"/>
        <w:rPr>
          <w:rFonts w:cs="Arial"/>
        </w:rPr>
      </w:pPr>
      <w:r w:rsidRPr="00F1242C">
        <w:rPr>
          <w:rFonts w:cs="Arial"/>
        </w:rPr>
        <w:t>(</w:t>
      </w:r>
      <w:r w:rsidR="005F3187" w:rsidRPr="00F1242C">
        <w:rPr>
          <w:rFonts w:cs="Arial"/>
        </w:rPr>
        <w:t>b</w:t>
      </w:r>
      <w:r w:rsidRPr="00F1242C">
        <w:rPr>
          <w:rFonts w:cs="Arial"/>
        </w:rPr>
        <w:t>)</w:t>
      </w:r>
      <w:r w:rsidRPr="00F1242C">
        <w:rPr>
          <w:rFonts w:cs="Arial"/>
        </w:rPr>
        <w:tab/>
      </w:r>
      <w:r w:rsidR="008B24CE" w:rsidRPr="00F1242C">
        <w:rPr>
          <w:rFonts w:cs="Arial"/>
        </w:rPr>
        <w:t>two</w:t>
      </w:r>
      <w:r w:rsidR="00D76D12" w:rsidRPr="00F1242C">
        <w:rPr>
          <w:rFonts w:cs="Arial"/>
        </w:rPr>
        <w:t xml:space="preserve"> </w:t>
      </w:r>
      <w:r w:rsidRPr="00F1242C">
        <w:rPr>
          <w:rFonts w:cs="Arial"/>
        </w:rPr>
        <w:t>press releases.</w:t>
      </w:r>
    </w:p>
    <w:p w:rsidR="00775F34" w:rsidRPr="00F1242C" w:rsidRDefault="00775F34" w:rsidP="00775F34">
      <w:pPr>
        <w:rPr>
          <w:rFonts w:cs="Arial"/>
        </w:rPr>
      </w:pPr>
    </w:p>
    <w:p w:rsidR="00775F34" w:rsidRPr="00F1242C" w:rsidRDefault="00775F34" w:rsidP="00775F34">
      <w:pPr>
        <w:ind w:right="-1"/>
      </w:pPr>
      <w:r w:rsidRPr="00F1242C">
        <w:fldChar w:fldCharType="begin"/>
      </w:r>
      <w:r w:rsidRPr="00F1242C">
        <w:instrText xml:space="preserve"> AUTONUM  </w:instrText>
      </w:r>
      <w:r w:rsidRPr="00F1242C">
        <w:fldChar w:fldCharType="end"/>
      </w:r>
      <w:r w:rsidRPr="00F1242C">
        <w:tab/>
        <w:t>The following Test Guidelines were adopted by correspondence by the TC:</w:t>
      </w:r>
    </w:p>
    <w:p w:rsidR="00775F34" w:rsidRPr="00F1242C" w:rsidRDefault="00775F34" w:rsidP="00775F34">
      <w:pPr>
        <w:ind w:right="-1"/>
      </w:pPr>
    </w:p>
    <w:tbl>
      <w:tblPr>
        <w:tblW w:w="10275" w:type="dxa"/>
        <w:tblInd w:w="-284"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775F34" w:rsidRPr="00F1242C" w:rsidTr="00C943E3">
        <w:trPr>
          <w:trHeight w:val="1050"/>
          <w:tblHeader/>
        </w:trPr>
        <w:tc>
          <w:tcPr>
            <w:tcW w:w="590" w:type="dxa"/>
            <w:tcBorders>
              <w:top w:val="single" w:sz="4" w:space="0" w:color="auto"/>
              <w:bottom w:val="single" w:sz="4" w:space="0" w:color="auto"/>
            </w:tcBorders>
            <w:shd w:val="clear" w:color="auto" w:fill="D9D9D9"/>
            <w:vAlign w:val="center"/>
          </w:tcPr>
          <w:p w:rsidR="00775F34" w:rsidRPr="00F1242C" w:rsidRDefault="00775F34" w:rsidP="004657BB">
            <w:pPr>
              <w:keepNext/>
              <w:jc w:val="left"/>
              <w:rPr>
                <w:rFonts w:eastAsia="MS Mincho" w:cs="Arial"/>
                <w:bCs/>
                <w:sz w:val="16"/>
                <w:szCs w:val="16"/>
                <w:lang w:eastAsia="ja-JP"/>
              </w:rPr>
            </w:pPr>
            <w:r w:rsidRPr="00F1242C">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775F34" w:rsidRPr="00F1242C" w:rsidRDefault="00775F34" w:rsidP="004657BB">
            <w:pPr>
              <w:keepNext/>
              <w:jc w:val="left"/>
              <w:rPr>
                <w:rFonts w:eastAsia="MS Mincho" w:cs="Arial"/>
                <w:bCs/>
                <w:sz w:val="16"/>
                <w:szCs w:val="16"/>
                <w:lang w:eastAsia="ja-JP"/>
              </w:rPr>
            </w:pPr>
            <w:r w:rsidRPr="00F1242C">
              <w:rPr>
                <w:rFonts w:eastAsia="MS Mincho" w:cs="Arial"/>
                <w:bCs/>
                <w:sz w:val="16"/>
                <w:szCs w:val="16"/>
                <w:lang w:eastAsia="ja-JP"/>
              </w:rPr>
              <w:t>TWP</w:t>
            </w:r>
          </w:p>
        </w:tc>
        <w:tc>
          <w:tcPr>
            <w:tcW w:w="1866" w:type="dxa"/>
            <w:tcBorders>
              <w:top w:val="single" w:sz="4" w:space="0" w:color="auto"/>
              <w:bottom w:val="single" w:sz="4" w:space="0" w:color="auto"/>
            </w:tcBorders>
            <w:shd w:val="clear" w:color="auto" w:fill="D9D9D9"/>
            <w:vAlign w:val="center"/>
          </w:tcPr>
          <w:p w:rsidR="00775F34" w:rsidRPr="00F1242C" w:rsidRDefault="00775F34" w:rsidP="004657BB">
            <w:pPr>
              <w:keepNext/>
              <w:ind w:left="-36"/>
              <w:jc w:val="left"/>
              <w:rPr>
                <w:rFonts w:eastAsia="MS Mincho" w:cs="Arial"/>
                <w:bCs/>
                <w:sz w:val="16"/>
                <w:szCs w:val="16"/>
                <w:lang w:eastAsia="ja-JP"/>
              </w:rPr>
            </w:pPr>
            <w:r w:rsidRPr="00F1242C">
              <w:rPr>
                <w:rFonts w:eastAsia="MS Mincho" w:cs="Arial"/>
                <w:bCs/>
                <w:sz w:val="16"/>
                <w:szCs w:val="16"/>
                <w:lang w:val="fr-CH" w:eastAsia="ja-JP"/>
              </w:rPr>
              <w:t xml:space="preserve">Document No. </w:t>
            </w:r>
            <w:r w:rsidRPr="00F1242C">
              <w:rPr>
                <w:rFonts w:eastAsia="MS Mincho" w:cs="Arial"/>
                <w:bCs/>
                <w:sz w:val="16"/>
                <w:szCs w:val="16"/>
                <w:lang w:val="fr-CH" w:eastAsia="ja-JP"/>
              </w:rPr>
              <w:br/>
              <w:t xml:space="preserve">No. du document </w:t>
            </w:r>
            <w:r w:rsidRPr="00F1242C">
              <w:rPr>
                <w:rFonts w:eastAsia="MS Mincho" w:cs="Arial"/>
                <w:bCs/>
                <w:sz w:val="16"/>
                <w:szCs w:val="16"/>
                <w:lang w:val="fr-CH" w:eastAsia="ja-JP"/>
              </w:rPr>
              <w:br/>
              <w:t xml:space="preserve">Dokument-Nr. </w:t>
            </w:r>
            <w:r w:rsidRPr="00F1242C">
              <w:rPr>
                <w:rFonts w:eastAsia="MS Mincho" w:cs="Arial"/>
                <w:bCs/>
                <w:sz w:val="16"/>
                <w:szCs w:val="16"/>
                <w:lang w:val="fr-CH" w:eastAsia="ja-JP"/>
              </w:rPr>
              <w:br/>
            </w:r>
            <w:r w:rsidRPr="00F1242C">
              <w:rPr>
                <w:rFonts w:eastAsia="MS Mincho" w:cs="Arial"/>
                <w:bCs/>
                <w:sz w:val="16"/>
                <w:szCs w:val="16"/>
                <w:lang w:eastAsia="ja-JP"/>
              </w:rPr>
              <w:t>No del documento</w:t>
            </w:r>
          </w:p>
        </w:tc>
        <w:tc>
          <w:tcPr>
            <w:tcW w:w="1382" w:type="dxa"/>
            <w:tcBorders>
              <w:top w:val="single" w:sz="4" w:space="0" w:color="auto"/>
              <w:bottom w:val="single" w:sz="4" w:space="0" w:color="auto"/>
            </w:tcBorders>
            <w:shd w:val="clear" w:color="auto" w:fill="D9D9D9"/>
            <w:vAlign w:val="center"/>
          </w:tcPr>
          <w:p w:rsidR="00775F34" w:rsidRPr="00F1242C" w:rsidRDefault="00775F34" w:rsidP="004657BB">
            <w:pPr>
              <w:keepNext/>
              <w:jc w:val="left"/>
              <w:rPr>
                <w:rFonts w:eastAsia="MS Mincho" w:cs="Arial"/>
                <w:bCs/>
                <w:sz w:val="16"/>
                <w:szCs w:val="16"/>
                <w:lang w:eastAsia="ja-JP"/>
              </w:rPr>
            </w:pPr>
            <w:r w:rsidRPr="00F1242C">
              <w:rPr>
                <w:rFonts w:eastAsia="MS Mincho" w:cs="Arial"/>
                <w:bCs/>
                <w:sz w:val="16"/>
                <w:szCs w:val="16"/>
                <w:lang w:eastAsia="ja-JP"/>
              </w:rPr>
              <w:t>English</w:t>
            </w:r>
          </w:p>
        </w:tc>
        <w:tc>
          <w:tcPr>
            <w:tcW w:w="1382" w:type="dxa"/>
            <w:tcBorders>
              <w:top w:val="single" w:sz="4" w:space="0" w:color="auto"/>
              <w:bottom w:val="single" w:sz="4" w:space="0" w:color="auto"/>
            </w:tcBorders>
            <w:shd w:val="clear" w:color="auto" w:fill="D9D9D9"/>
            <w:vAlign w:val="center"/>
          </w:tcPr>
          <w:p w:rsidR="00775F34" w:rsidRPr="00F1242C" w:rsidRDefault="00775F34" w:rsidP="004657BB">
            <w:pPr>
              <w:keepNext/>
              <w:jc w:val="left"/>
              <w:rPr>
                <w:rFonts w:eastAsia="MS Mincho" w:cs="Arial"/>
                <w:sz w:val="16"/>
                <w:szCs w:val="16"/>
                <w:lang w:eastAsia="ja-JP"/>
              </w:rPr>
            </w:pPr>
            <w:r w:rsidRPr="00F1242C">
              <w:rPr>
                <w:rFonts w:eastAsia="MS Mincho" w:cs="Arial"/>
                <w:sz w:val="16"/>
                <w:szCs w:val="16"/>
                <w:lang w:eastAsia="ja-JP"/>
              </w:rPr>
              <w:t>Français</w:t>
            </w:r>
          </w:p>
        </w:tc>
        <w:tc>
          <w:tcPr>
            <w:tcW w:w="1382" w:type="dxa"/>
            <w:tcBorders>
              <w:top w:val="single" w:sz="4" w:space="0" w:color="auto"/>
              <w:bottom w:val="single" w:sz="4" w:space="0" w:color="auto"/>
            </w:tcBorders>
            <w:shd w:val="clear" w:color="auto" w:fill="D9D9D9"/>
            <w:vAlign w:val="center"/>
          </w:tcPr>
          <w:p w:rsidR="00775F34" w:rsidRPr="00F1242C" w:rsidRDefault="00775F34" w:rsidP="004657BB">
            <w:pPr>
              <w:keepNext/>
              <w:jc w:val="left"/>
              <w:rPr>
                <w:rFonts w:eastAsia="MS Mincho" w:cs="Arial"/>
                <w:sz w:val="16"/>
                <w:szCs w:val="16"/>
                <w:lang w:eastAsia="ja-JP"/>
              </w:rPr>
            </w:pPr>
            <w:r w:rsidRPr="00F1242C">
              <w:rPr>
                <w:rFonts w:eastAsia="MS Mincho" w:cs="Arial"/>
                <w:sz w:val="16"/>
                <w:szCs w:val="16"/>
                <w:lang w:eastAsia="ja-JP"/>
              </w:rPr>
              <w:t>Deutsch</w:t>
            </w:r>
          </w:p>
        </w:tc>
        <w:tc>
          <w:tcPr>
            <w:tcW w:w="1382" w:type="dxa"/>
            <w:tcBorders>
              <w:top w:val="single" w:sz="4" w:space="0" w:color="auto"/>
              <w:bottom w:val="single" w:sz="4" w:space="0" w:color="auto"/>
            </w:tcBorders>
            <w:shd w:val="clear" w:color="auto" w:fill="D9D9D9"/>
            <w:vAlign w:val="center"/>
          </w:tcPr>
          <w:p w:rsidR="00775F34" w:rsidRPr="00F1242C" w:rsidRDefault="00775F34" w:rsidP="004657BB">
            <w:pPr>
              <w:keepNext/>
              <w:jc w:val="left"/>
              <w:rPr>
                <w:rFonts w:eastAsia="MS Mincho" w:cs="Arial"/>
                <w:sz w:val="16"/>
                <w:szCs w:val="16"/>
                <w:lang w:eastAsia="ja-JP"/>
              </w:rPr>
            </w:pPr>
            <w:r w:rsidRPr="00F1242C">
              <w:rPr>
                <w:rFonts w:eastAsia="MS Mincho" w:cs="Arial"/>
                <w:sz w:val="16"/>
                <w:szCs w:val="16"/>
                <w:lang w:eastAsia="ja-JP"/>
              </w:rPr>
              <w:t>Español</w:t>
            </w:r>
          </w:p>
        </w:tc>
        <w:tc>
          <w:tcPr>
            <w:tcW w:w="1701" w:type="dxa"/>
            <w:tcBorders>
              <w:top w:val="single" w:sz="4" w:space="0" w:color="auto"/>
              <w:bottom w:val="single" w:sz="4" w:space="0" w:color="auto"/>
            </w:tcBorders>
            <w:shd w:val="clear" w:color="auto" w:fill="D9D9D9"/>
            <w:vAlign w:val="center"/>
          </w:tcPr>
          <w:p w:rsidR="00775F34" w:rsidRPr="00F1242C" w:rsidRDefault="00775F34" w:rsidP="004657BB">
            <w:pPr>
              <w:keepNext/>
              <w:jc w:val="left"/>
              <w:rPr>
                <w:rFonts w:eastAsia="MS Mincho" w:cs="Arial"/>
                <w:sz w:val="16"/>
                <w:szCs w:val="16"/>
                <w:lang w:eastAsia="ja-JP"/>
              </w:rPr>
            </w:pPr>
            <w:r w:rsidRPr="00F1242C">
              <w:rPr>
                <w:rFonts w:eastAsia="MS Mincho" w:cs="Arial"/>
                <w:sz w:val="16"/>
                <w:szCs w:val="16"/>
                <w:lang w:eastAsia="ja-JP"/>
              </w:rPr>
              <w:t>Botanical name</w:t>
            </w:r>
          </w:p>
        </w:tc>
      </w:tr>
      <w:tr w:rsidR="00775F34" w:rsidRPr="00D8794E" w:rsidTr="00C943E3">
        <w:tc>
          <w:tcPr>
            <w:tcW w:w="10275" w:type="dxa"/>
            <w:gridSpan w:val="8"/>
            <w:tcBorders>
              <w:top w:val="single" w:sz="4" w:space="0" w:color="auto"/>
              <w:left w:val="single" w:sz="4" w:space="0" w:color="auto"/>
              <w:bottom w:val="single" w:sz="4" w:space="0" w:color="auto"/>
              <w:right w:val="single" w:sz="4" w:space="0" w:color="auto"/>
            </w:tcBorders>
          </w:tcPr>
          <w:p w:rsidR="00775F34" w:rsidRPr="00F1242C" w:rsidRDefault="00775F34" w:rsidP="004657BB">
            <w:pPr>
              <w:spacing w:before="60" w:after="120"/>
              <w:ind w:left="-36"/>
              <w:jc w:val="left"/>
              <w:rPr>
                <w:rFonts w:cs="Arial"/>
                <w:sz w:val="16"/>
                <w:szCs w:val="16"/>
                <w:u w:val="single"/>
                <w:lang w:val="fr-CH"/>
              </w:rPr>
            </w:pPr>
            <w:r w:rsidRPr="00F1242C">
              <w:rPr>
                <w:rFonts w:cs="Arial"/>
                <w:bCs/>
                <w:sz w:val="16"/>
                <w:szCs w:val="16"/>
                <w:u w:val="single"/>
                <w:lang w:val="fr-CH"/>
              </w:rPr>
              <w:t xml:space="preserve">REVISIONS OF ADOPTED TEST GUIDELINES / </w:t>
            </w:r>
            <w:r w:rsidRPr="00F1242C">
              <w:rPr>
                <w:rFonts w:cs="Arial"/>
                <w:sz w:val="16"/>
                <w:szCs w:val="16"/>
                <w:u w:val="single"/>
                <w:lang w:val="fr-CH"/>
              </w:rPr>
              <w:t xml:space="preserve">RÉVISIONS DE PRINCIPES DIRECTEURS D’EXAMEN ADOPTÉS / </w:t>
            </w:r>
            <w:r w:rsidRPr="00F1242C">
              <w:rPr>
                <w:rFonts w:cs="Arial"/>
                <w:sz w:val="16"/>
                <w:szCs w:val="16"/>
                <w:u w:val="single"/>
                <w:lang w:val="fr-CH"/>
              </w:rPr>
              <w:br/>
              <w:t>REVISIONEN ANGENOMMENER PRÜFUNGSRICHTLINIEN / REVISIONES DE DIRECTRICES DE EXAMEN ADOPTADAS</w:t>
            </w:r>
          </w:p>
        </w:tc>
      </w:tr>
      <w:tr w:rsidR="0098328B" w:rsidRPr="00F1242C" w:rsidTr="00C943E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98328B" w:rsidRPr="00F1242C" w:rsidRDefault="0098328B" w:rsidP="0098328B">
            <w:pPr>
              <w:rPr>
                <w:rFonts w:cs="Arial"/>
                <w:sz w:val="16"/>
                <w:szCs w:val="16"/>
              </w:rPr>
            </w:pPr>
            <w:r w:rsidRPr="00F1242C">
              <w:rPr>
                <w:rFonts w:cs="Arial"/>
                <w:sz w:val="16"/>
                <w:szCs w:val="16"/>
              </w:rPr>
              <w:t>AU</w:t>
            </w:r>
          </w:p>
        </w:tc>
        <w:tc>
          <w:tcPr>
            <w:tcW w:w="590" w:type="dxa"/>
            <w:tcBorders>
              <w:top w:val="single" w:sz="4" w:space="0" w:color="auto"/>
              <w:left w:val="nil"/>
              <w:bottom w:val="single" w:sz="4" w:space="0" w:color="auto"/>
              <w:right w:val="single" w:sz="4" w:space="0" w:color="auto"/>
            </w:tcBorders>
            <w:shd w:val="clear" w:color="auto" w:fill="auto"/>
          </w:tcPr>
          <w:p w:rsidR="0098328B" w:rsidRPr="00F1242C" w:rsidRDefault="0098328B" w:rsidP="0098328B">
            <w:pPr>
              <w:rPr>
                <w:rFonts w:cs="Arial"/>
                <w:sz w:val="16"/>
                <w:szCs w:val="16"/>
              </w:rPr>
            </w:pPr>
            <w:r w:rsidRPr="00F1242C">
              <w:rPr>
                <w:rFonts w:cs="Arial"/>
                <w:sz w:val="16"/>
                <w:szCs w:val="16"/>
              </w:rPr>
              <w:t>TWA</w:t>
            </w:r>
          </w:p>
        </w:tc>
        <w:tc>
          <w:tcPr>
            <w:tcW w:w="1866" w:type="dxa"/>
            <w:tcBorders>
              <w:top w:val="single" w:sz="4" w:space="0" w:color="auto"/>
              <w:left w:val="nil"/>
              <w:bottom w:val="single" w:sz="4" w:space="0" w:color="auto"/>
              <w:right w:val="single" w:sz="4" w:space="0" w:color="auto"/>
            </w:tcBorders>
            <w:shd w:val="clear" w:color="auto" w:fill="auto"/>
          </w:tcPr>
          <w:p w:rsidR="0098328B" w:rsidRPr="00F1242C" w:rsidRDefault="0098328B" w:rsidP="0098328B">
            <w:pPr>
              <w:ind w:left="-36"/>
              <w:rPr>
                <w:rFonts w:cs="Arial"/>
                <w:sz w:val="16"/>
                <w:szCs w:val="16"/>
              </w:rPr>
            </w:pPr>
            <w:r w:rsidRPr="00F1242C">
              <w:rPr>
                <w:rFonts w:cs="Arial"/>
                <w:sz w:val="16"/>
                <w:szCs w:val="16"/>
              </w:rPr>
              <w:t>TG/121/4</w:t>
            </w:r>
          </w:p>
        </w:tc>
        <w:tc>
          <w:tcPr>
            <w:tcW w:w="1382" w:type="dxa"/>
            <w:tcBorders>
              <w:top w:val="single" w:sz="4" w:space="0" w:color="auto"/>
              <w:left w:val="nil"/>
              <w:bottom w:val="single" w:sz="4" w:space="0" w:color="auto"/>
              <w:right w:val="single" w:sz="4" w:space="0" w:color="auto"/>
            </w:tcBorders>
            <w:shd w:val="clear" w:color="auto" w:fill="auto"/>
          </w:tcPr>
          <w:p w:rsidR="0098328B" w:rsidRPr="00F1242C" w:rsidRDefault="0098328B" w:rsidP="0098328B">
            <w:pPr>
              <w:rPr>
                <w:sz w:val="16"/>
                <w:szCs w:val="16"/>
              </w:rPr>
            </w:pPr>
            <w:r w:rsidRPr="00F1242C">
              <w:rPr>
                <w:sz w:val="16"/>
                <w:szCs w:val="16"/>
              </w:rPr>
              <w:t>Triticale</w:t>
            </w:r>
          </w:p>
        </w:tc>
        <w:tc>
          <w:tcPr>
            <w:tcW w:w="1382" w:type="dxa"/>
            <w:tcBorders>
              <w:top w:val="single" w:sz="4" w:space="0" w:color="auto"/>
              <w:left w:val="nil"/>
              <w:bottom w:val="single" w:sz="4" w:space="0" w:color="auto"/>
              <w:right w:val="single" w:sz="4" w:space="0" w:color="auto"/>
            </w:tcBorders>
            <w:shd w:val="clear" w:color="auto" w:fill="auto"/>
          </w:tcPr>
          <w:p w:rsidR="0098328B" w:rsidRPr="00F1242C" w:rsidRDefault="0098328B" w:rsidP="0098328B">
            <w:pPr>
              <w:rPr>
                <w:sz w:val="16"/>
                <w:szCs w:val="16"/>
              </w:rPr>
            </w:pPr>
            <w:r w:rsidRPr="00F1242C">
              <w:rPr>
                <w:sz w:val="16"/>
                <w:szCs w:val="16"/>
              </w:rPr>
              <w:t>Triticale</w:t>
            </w:r>
          </w:p>
        </w:tc>
        <w:tc>
          <w:tcPr>
            <w:tcW w:w="1382" w:type="dxa"/>
            <w:tcBorders>
              <w:top w:val="single" w:sz="4" w:space="0" w:color="auto"/>
              <w:left w:val="nil"/>
              <w:bottom w:val="single" w:sz="4" w:space="0" w:color="auto"/>
              <w:right w:val="single" w:sz="4" w:space="0" w:color="auto"/>
            </w:tcBorders>
            <w:shd w:val="clear" w:color="auto" w:fill="auto"/>
          </w:tcPr>
          <w:p w:rsidR="0098328B" w:rsidRPr="00F1242C" w:rsidRDefault="0098328B" w:rsidP="0098328B">
            <w:pPr>
              <w:rPr>
                <w:sz w:val="16"/>
                <w:szCs w:val="16"/>
              </w:rPr>
            </w:pPr>
            <w:r w:rsidRPr="00F1242C">
              <w:rPr>
                <w:sz w:val="16"/>
                <w:szCs w:val="16"/>
              </w:rPr>
              <w:t>Triticale</w:t>
            </w:r>
          </w:p>
        </w:tc>
        <w:tc>
          <w:tcPr>
            <w:tcW w:w="1382" w:type="dxa"/>
            <w:tcBorders>
              <w:top w:val="single" w:sz="4" w:space="0" w:color="auto"/>
              <w:left w:val="nil"/>
              <w:bottom w:val="single" w:sz="4" w:space="0" w:color="auto"/>
              <w:right w:val="single" w:sz="4" w:space="0" w:color="auto"/>
            </w:tcBorders>
            <w:shd w:val="clear" w:color="auto" w:fill="auto"/>
          </w:tcPr>
          <w:p w:rsidR="0098328B" w:rsidRPr="00F1242C" w:rsidRDefault="0098328B" w:rsidP="0098328B">
            <w:pPr>
              <w:rPr>
                <w:sz w:val="16"/>
                <w:szCs w:val="16"/>
              </w:rPr>
            </w:pPr>
            <w:r w:rsidRPr="00F1242C">
              <w:rPr>
                <w:sz w:val="16"/>
                <w:szCs w:val="16"/>
              </w:rPr>
              <w:t>Triticale</w:t>
            </w:r>
          </w:p>
        </w:tc>
        <w:tc>
          <w:tcPr>
            <w:tcW w:w="1701" w:type="dxa"/>
            <w:tcBorders>
              <w:top w:val="single" w:sz="4" w:space="0" w:color="auto"/>
              <w:left w:val="nil"/>
              <w:bottom w:val="single" w:sz="4" w:space="0" w:color="auto"/>
              <w:right w:val="single" w:sz="4" w:space="0" w:color="auto"/>
            </w:tcBorders>
            <w:shd w:val="clear" w:color="auto" w:fill="auto"/>
          </w:tcPr>
          <w:p w:rsidR="0098328B" w:rsidRPr="00F1242C" w:rsidRDefault="0098328B" w:rsidP="0098328B">
            <w:pPr>
              <w:jc w:val="left"/>
              <w:rPr>
                <w:rFonts w:cs="Arial"/>
                <w:sz w:val="16"/>
                <w:szCs w:val="16"/>
              </w:rPr>
            </w:pPr>
            <w:r w:rsidRPr="00F1242C">
              <w:rPr>
                <w:rFonts w:eastAsia="Arial" w:cs="Arial"/>
                <w:color w:val="000000"/>
                <w:sz w:val="16"/>
                <w:szCs w:val="16"/>
              </w:rPr>
              <w:t>×</w:t>
            </w:r>
            <w:r w:rsidRPr="00F1242C">
              <w:rPr>
                <w:rFonts w:eastAsia="Arial" w:cs="Arial"/>
                <w:i/>
                <w:iCs/>
                <w:color w:val="000000"/>
                <w:sz w:val="16"/>
                <w:szCs w:val="16"/>
              </w:rPr>
              <w:t>Triticosecale</w:t>
            </w:r>
            <w:r w:rsidRPr="00F1242C">
              <w:rPr>
                <w:rFonts w:eastAsia="Arial" w:cs="Arial"/>
                <w:color w:val="000000"/>
                <w:sz w:val="16"/>
                <w:szCs w:val="16"/>
              </w:rPr>
              <w:t xml:space="preserve"> Witt.</w:t>
            </w:r>
          </w:p>
        </w:tc>
      </w:tr>
      <w:tr w:rsidR="0098328B" w:rsidRPr="00F1242C" w:rsidTr="00C943E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98328B" w:rsidRPr="00F1242C" w:rsidRDefault="0098328B" w:rsidP="0098328B">
            <w:pPr>
              <w:jc w:val="left"/>
              <w:rPr>
                <w:rFonts w:cs="Arial"/>
                <w:sz w:val="16"/>
              </w:rPr>
            </w:pPr>
            <w:r w:rsidRPr="00F1242C">
              <w:rPr>
                <w:rFonts w:cs="Arial"/>
                <w:sz w:val="16"/>
              </w:rPr>
              <w:t>KR</w:t>
            </w:r>
          </w:p>
        </w:tc>
        <w:tc>
          <w:tcPr>
            <w:tcW w:w="590" w:type="dxa"/>
            <w:tcBorders>
              <w:top w:val="single" w:sz="4" w:space="0" w:color="auto"/>
              <w:left w:val="nil"/>
              <w:bottom w:val="single" w:sz="4" w:space="0" w:color="auto"/>
              <w:right w:val="single" w:sz="4" w:space="0" w:color="auto"/>
            </w:tcBorders>
            <w:shd w:val="clear" w:color="auto" w:fill="auto"/>
          </w:tcPr>
          <w:p w:rsidR="0098328B" w:rsidRPr="00F1242C" w:rsidRDefault="0098328B" w:rsidP="0098328B">
            <w:pPr>
              <w:jc w:val="left"/>
              <w:rPr>
                <w:rFonts w:cs="Arial"/>
                <w:sz w:val="16"/>
              </w:rPr>
            </w:pPr>
            <w:r w:rsidRPr="00F1242C">
              <w:rPr>
                <w:rFonts w:cs="Arial"/>
                <w:sz w:val="16"/>
              </w:rPr>
              <w:t>TWA</w:t>
            </w:r>
          </w:p>
        </w:tc>
        <w:tc>
          <w:tcPr>
            <w:tcW w:w="1866" w:type="dxa"/>
            <w:tcBorders>
              <w:top w:val="single" w:sz="4" w:space="0" w:color="auto"/>
              <w:left w:val="nil"/>
              <w:bottom w:val="single" w:sz="4" w:space="0" w:color="auto"/>
              <w:right w:val="single" w:sz="4" w:space="0" w:color="auto"/>
            </w:tcBorders>
            <w:shd w:val="clear" w:color="auto" w:fill="auto"/>
          </w:tcPr>
          <w:p w:rsidR="0098328B" w:rsidRPr="00F1242C" w:rsidRDefault="0098328B" w:rsidP="0098328B">
            <w:pPr>
              <w:jc w:val="left"/>
              <w:rPr>
                <w:rFonts w:cs="Arial"/>
                <w:sz w:val="16"/>
              </w:rPr>
            </w:pPr>
            <w:r w:rsidRPr="00F1242C">
              <w:rPr>
                <w:rFonts w:cs="Arial"/>
                <w:sz w:val="16"/>
              </w:rPr>
              <w:t>TG/224/2</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98328B" w:rsidRPr="00F1242C" w:rsidRDefault="0098328B" w:rsidP="0098328B">
            <w:pPr>
              <w:rPr>
                <w:sz w:val="16"/>
              </w:rPr>
            </w:pPr>
            <w:r w:rsidRPr="00F1242C">
              <w:rPr>
                <w:sz w:val="16"/>
              </w:rPr>
              <w:t>Ginseng</w:t>
            </w:r>
          </w:p>
        </w:tc>
        <w:tc>
          <w:tcPr>
            <w:tcW w:w="1382" w:type="dxa"/>
            <w:tcBorders>
              <w:top w:val="single" w:sz="4" w:space="0" w:color="auto"/>
              <w:left w:val="nil"/>
              <w:bottom w:val="single" w:sz="4" w:space="0" w:color="auto"/>
              <w:right w:val="single" w:sz="4" w:space="0" w:color="auto"/>
            </w:tcBorders>
            <w:shd w:val="clear" w:color="auto" w:fill="auto"/>
          </w:tcPr>
          <w:p w:rsidR="0098328B" w:rsidRPr="00F1242C" w:rsidRDefault="0098328B" w:rsidP="0098328B">
            <w:pPr>
              <w:rPr>
                <w:sz w:val="16"/>
              </w:rPr>
            </w:pPr>
            <w:r w:rsidRPr="00F1242C">
              <w:rPr>
                <w:sz w:val="16"/>
              </w:rPr>
              <w:t>Ginseng</w:t>
            </w:r>
          </w:p>
        </w:tc>
        <w:tc>
          <w:tcPr>
            <w:tcW w:w="1382" w:type="dxa"/>
            <w:tcBorders>
              <w:top w:val="single" w:sz="4" w:space="0" w:color="auto"/>
              <w:left w:val="nil"/>
              <w:bottom w:val="single" w:sz="4" w:space="0" w:color="auto"/>
              <w:right w:val="single" w:sz="4" w:space="0" w:color="auto"/>
            </w:tcBorders>
            <w:shd w:val="clear" w:color="auto" w:fill="auto"/>
          </w:tcPr>
          <w:p w:rsidR="0098328B" w:rsidRPr="00F1242C" w:rsidRDefault="0098328B" w:rsidP="0098328B">
            <w:pPr>
              <w:rPr>
                <w:sz w:val="16"/>
              </w:rPr>
            </w:pPr>
            <w:r w:rsidRPr="00F1242C">
              <w:rPr>
                <w:sz w:val="16"/>
              </w:rPr>
              <w:t>Ginseng</w:t>
            </w:r>
          </w:p>
        </w:tc>
        <w:tc>
          <w:tcPr>
            <w:tcW w:w="1382" w:type="dxa"/>
            <w:tcBorders>
              <w:top w:val="single" w:sz="4" w:space="0" w:color="auto"/>
              <w:left w:val="nil"/>
              <w:bottom w:val="single" w:sz="4" w:space="0" w:color="auto"/>
              <w:right w:val="single" w:sz="4" w:space="0" w:color="auto"/>
            </w:tcBorders>
            <w:shd w:val="clear" w:color="auto" w:fill="auto"/>
          </w:tcPr>
          <w:p w:rsidR="0098328B" w:rsidRPr="00F1242C" w:rsidRDefault="0098328B" w:rsidP="0098328B">
            <w:pPr>
              <w:rPr>
                <w:sz w:val="16"/>
              </w:rPr>
            </w:pPr>
            <w:r w:rsidRPr="00F1242C">
              <w:rPr>
                <w:sz w:val="16"/>
              </w:rPr>
              <w:t>Ginseng</w:t>
            </w:r>
          </w:p>
        </w:tc>
        <w:tc>
          <w:tcPr>
            <w:tcW w:w="1701" w:type="dxa"/>
            <w:tcBorders>
              <w:top w:val="single" w:sz="4" w:space="0" w:color="auto"/>
              <w:left w:val="nil"/>
              <w:bottom w:val="single" w:sz="4" w:space="0" w:color="auto"/>
              <w:right w:val="single" w:sz="4" w:space="0" w:color="auto"/>
            </w:tcBorders>
            <w:shd w:val="clear" w:color="auto" w:fill="auto"/>
          </w:tcPr>
          <w:p w:rsidR="0098328B" w:rsidRPr="00F1242C" w:rsidRDefault="0098328B" w:rsidP="0098328B">
            <w:pPr>
              <w:jc w:val="left"/>
              <w:rPr>
                <w:rFonts w:cs="Arial"/>
                <w:sz w:val="16"/>
                <w:szCs w:val="16"/>
              </w:rPr>
            </w:pPr>
            <w:r w:rsidRPr="00F1242C">
              <w:rPr>
                <w:rFonts w:cs="Arial"/>
                <w:i/>
                <w:sz w:val="16"/>
                <w:szCs w:val="16"/>
              </w:rPr>
              <w:t>Panax ginseng</w:t>
            </w:r>
            <w:r w:rsidRPr="00F1242C">
              <w:rPr>
                <w:rFonts w:cs="Arial"/>
                <w:sz w:val="16"/>
                <w:szCs w:val="16"/>
              </w:rPr>
              <w:t xml:space="preserve"> C.A. Mey.</w:t>
            </w:r>
          </w:p>
        </w:tc>
      </w:tr>
      <w:tr w:rsidR="0098328B" w:rsidRPr="00F1242C" w:rsidTr="00C943E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98328B" w:rsidRPr="00F1242C" w:rsidRDefault="0098328B" w:rsidP="0098328B">
            <w:pPr>
              <w:jc w:val="left"/>
              <w:rPr>
                <w:rFonts w:cs="Arial"/>
                <w:sz w:val="16"/>
              </w:rPr>
            </w:pPr>
            <w:r w:rsidRPr="00F1242C">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98328B" w:rsidRPr="00F1242C" w:rsidRDefault="0098328B" w:rsidP="0098328B">
            <w:pPr>
              <w:jc w:val="left"/>
              <w:rPr>
                <w:rFonts w:cs="Arial"/>
                <w:sz w:val="16"/>
              </w:rPr>
            </w:pPr>
            <w:r w:rsidRPr="00F1242C">
              <w:rPr>
                <w:rFonts w:cs="Arial"/>
                <w:sz w:val="16"/>
              </w:rPr>
              <w:t>TWO</w:t>
            </w:r>
          </w:p>
        </w:tc>
        <w:tc>
          <w:tcPr>
            <w:tcW w:w="1866" w:type="dxa"/>
            <w:tcBorders>
              <w:top w:val="single" w:sz="4" w:space="0" w:color="auto"/>
              <w:left w:val="nil"/>
              <w:bottom w:val="single" w:sz="4" w:space="0" w:color="auto"/>
              <w:right w:val="single" w:sz="4" w:space="0" w:color="auto"/>
            </w:tcBorders>
            <w:shd w:val="clear" w:color="auto" w:fill="auto"/>
          </w:tcPr>
          <w:p w:rsidR="0098328B" w:rsidRPr="00F1242C" w:rsidRDefault="0098328B" w:rsidP="0098328B">
            <w:pPr>
              <w:jc w:val="left"/>
              <w:rPr>
                <w:rFonts w:cs="Arial"/>
                <w:sz w:val="16"/>
              </w:rPr>
            </w:pPr>
            <w:r w:rsidRPr="00F1242C">
              <w:rPr>
                <w:rFonts w:cs="Arial"/>
                <w:sz w:val="16"/>
              </w:rPr>
              <w:t>TG/242/4</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98328B" w:rsidRPr="00F1242C" w:rsidRDefault="0098328B" w:rsidP="0098328B">
            <w:pPr>
              <w:rPr>
                <w:sz w:val="16"/>
              </w:rPr>
            </w:pPr>
            <w:r w:rsidRPr="00F1242C">
              <w:rPr>
                <w:sz w:val="16"/>
              </w:rPr>
              <w:t>Portulaca</w:t>
            </w:r>
          </w:p>
        </w:tc>
        <w:tc>
          <w:tcPr>
            <w:tcW w:w="1382" w:type="dxa"/>
            <w:tcBorders>
              <w:top w:val="single" w:sz="4" w:space="0" w:color="auto"/>
              <w:left w:val="nil"/>
              <w:bottom w:val="single" w:sz="4" w:space="0" w:color="auto"/>
              <w:right w:val="single" w:sz="4" w:space="0" w:color="auto"/>
            </w:tcBorders>
            <w:shd w:val="clear" w:color="auto" w:fill="auto"/>
          </w:tcPr>
          <w:p w:rsidR="0098328B" w:rsidRPr="00F1242C" w:rsidRDefault="0098328B" w:rsidP="0098328B">
            <w:pPr>
              <w:rPr>
                <w:sz w:val="16"/>
              </w:rPr>
            </w:pPr>
            <w:r w:rsidRPr="00F1242C">
              <w:rPr>
                <w:sz w:val="16"/>
              </w:rPr>
              <w:t>Portulaca</w:t>
            </w:r>
          </w:p>
        </w:tc>
        <w:tc>
          <w:tcPr>
            <w:tcW w:w="1382" w:type="dxa"/>
            <w:tcBorders>
              <w:top w:val="single" w:sz="4" w:space="0" w:color="auto"/>
              <w:left w:val="nil"/>
              <w:bottom w:val="single" w:sz="4" w:space="0" w:color="auto"/>
              <w:right w:val="single" w:sz="4" w:space="0" w:color="auto"/>
            </w:tcBorders>
            <w:shd w:val="clear" w:color="auto" w:fill="auto"/>
          </w:tcPr>
          <w:p w:rsidR="0098328B" w:rsidRPr="00F1242C" w:rsidRDefault="0098328B" w:rsidP="0098328B">
            <w:pPr>
              <w:rPr>
                <w:sz w:val="16"/>
              </w:rPr>
            </w:pPr>
            <w:r w:rsidRPr="00F1242C">
              <w:rPr>
                <w:sz w:val="16"/>
              </w:rPr>
              <w:t>Portulaca</w:t>
            </w:r>
          </w:p>
        </w:tc>
        <w:tc>
          <w:tcPr>
            <w:tcW w:w="1382" w:type="dxa"/>
            <w:tcBorders>
              <w:top w:val="single" w:sz="4" w:space="0" w:color="auto"/>
              <w:left w:val="nil"/>
              <w:bottom w:val="single" w:sz="4" w:space="0" w:color="auto"/>
              <w:right w:val="single" w:sz="4" w:space="0" w:color="auto"/>
            </w:tcBorders>
            <w:shd w:val="clear" w:color="auto" w:fill="auto"/>
          </w:tcPr>
          <w:p w:rsidR="0098328B" w:rsidRPr="00F1242C" w:rsidRDefault="0098328B" w:rsidP="0098328B">
            <w:pPr>
              <w:rPr>
                <w:sz w:val="16"/>
              </w:rPr>
            </w:pPr>
            <w:r w:rsidRPr="00F1242C">
              <w:rPr>
                <w:sz w:val="16"/>
              </w:rPr>
              <w:t>Portulaca</w:t>
            </w:r>
          </w:p>
        </w:tc>
        <w:tc>
          <w:tcPr>
            <w:tcW w:w="1701" w:type="dxa"/>
            <w:tcBorders>
              <w:top w:val="single" w:sz="4" w:space="0" w:color="auto"/>
              <w:left w:val="nil"/>
              <w:bottom w:val="single" w:sz="4" w:space="0" w:color="auto"/>
              <w:right w:val="single" w:sz="4" w:space="0" w:color="auto"/>
            </w:tcBorders>
            <w:shd w:val="clear" w:color="auto" w:fill="auto"/>
          </w:tcPr>
          <w:p w:rsidR="0098328B" w:rsidRPr="00F1242C" w:rsidRDefault="0098328B" w:rsidP="0098328B">
            <w:pPr>
              <w:jc w:val="left"/>
              <w:rPr>
                <w:rFonts w:cs="Arial"/>
                <w:sz w:val="16"/>
                <w:szCs w:val="16"/>
                <w:lang w:val="es-AR"/>
              </w:rPr>
            </w:pPr>
            <w:r w:rsidRPr="00F1242C">
              <w:rPr>
                <w:rFonts w:cs="Arial"/>
                <w:i/>
                <w:sz w:val="16"/>
                <w:szCs w:val="16"/>
                <w:lang w:val="es-AR"/>
              </w:rPr>
              <w:t>Portulaca grandiflora</w:t>
            </w:r>
            <w:r w:rsidRPr="00F1242C">
              <w:rPr>
                <w:rFonts w:cs="Arial"/>
                <w:sz w:val="16"/>
                <w:szCs w:val="16"/>
                <w:lang w:val="es-AR"/>
              </w:rPr>
              <w:t xml:space="preserve"> Hook.; </w:t>
            </w:r>
            <w:r w:rsidRPr="00F1242C">
              <w:rPr>
                <w:rFonts w:cs="Arial"/>
                <w:sz w:val="16"/>
                <w:szCs w:val="16"/>
                <w:lang w:val="es-AR"/>
              </w:rPr>
              <w:br/>
            </w:r>
            <w:r w:rsidRPr="00F1242C">
              <w:rPr>
                <w:rFonts w:cs="Arial"/>
                <w:i/>
                <w:sz w:val="16"/>
                <w:szCs w:val="16"/>
                <w:lang w:val="es-AR"/>
              </w:rPr>
              <w:t>Portulaca oleracea</w:t>
            </w:r>
            <w:r w:rsidRPr="00F1242C">
              <w:rPr>
                <w:rFonts w:cs="Arial"/>
                <w:sz w:val="16"/>
                <w:szCs w:val="16"/>
                <w:lang w:val="es-AR"/>
              </w:rPr>
              <w:t xml:space="preserve"> L.;</w:t>
            </w:r>
          </w:p>
          <w:p w:rsidR="0098328B" w:rsidRPr="00F1242C" w:rsidRDefault="0098328B" w:rsidP="0098328B">
            <w:pPr>
              <w:jc w:val="left"/>
              <w:rPr>
                <w:rFonts w:cs="Arial"/>
                <w:sz w:val="16"/>
                <w:szCs w:val="16"/>
              </w:rPr>
            </w:pPr>
            <w:r w:rsidRPr="00F1242C">
              <w:rPr>
                <w:rFonts w:cs="Arial"/>
                <w:i/>
                <w:sz w:val="16"/>
                <w:szCs w:val="16"/>
              </w:rPr>
              <w:t>Portulaca umbraticola</w:t>
            </w:r>
            <w:r w:rsidRPr="00F1242C">
              <w:rPr>
                <w:rFonts w:cs="Arial"/>
                <w:sz w:val="16"/>
                <w:szCs w:val="16"/>
              </w:rPr>
              <w:t xml:space="preserve"> Kunth</w:t>
            </w:r>
          </w:p>
        </w:tc>
      </w:tr>
    </w:tbl>
    <w:p w:rsidR="00775F34" w:rsidRPr="00F1242C" w:rsidRDefault="00775F34" w:rsidP="00775F34">
      <w:pPr>
        <w:rPr>
          <w:rFonts w:cs="Arial"/>
        </w:rPr>
      </w:pPr>
    </w:p>
    <w:p w:rsidR="00775F34" w:rsidRPr="00F1242C" w:rsidRDefault="00775F34" w:rsidP="00775F34">
      <w:pPr>
        <w:numPr>
          <w:ilvl w:val="12"/>
          <w:numId w:val="0"/>
        </w:numPr>
        <w:tabs>
          <w:tab w:val="left" w:pos="5387"/>
        </w:tabs>
        <w:ind w:left="4820"/>
        <w:rPr>
          <w:i/>
        </w:rPr>
      </w:pPr>
      <w:r w:rsidRPr="00F1242C">
        <w:rPr>
          <w:i/>
        </w:rPr>
        <w:fldChar w:fldCharType="begin"/>
      </w:r>
      <w:r w:rsidRPr="00F1242C">
        <w:rPr>
          <w:i/>
        </w:rPr>
        <w:instrText xml:space="preserve"> AUTONUM  </w:instrText>
      </w:r>
      <w:r w:rsidRPr="00F1242C">
        <w:rPr>
          <w:i/>
        </w:rPr>
        <w:fldChar w:fldCharType="end"/>
      </w:r>
      <w:r w:rsidRPr="00F1242C">
        <w:rPr>
          <w:i/>
        </w:rPr>
        <w:tab/>
        <w:t>The Council is invited to note this report.</w:t>
      </w:r>
    </w:p>
    <w:p w:rsidR="00775F34" w:rsidRPr="00F1242C" w:rsidRDefault="00775F34" w:rsidP="00775F34">
      <w:pPr>
        <w:jc w:val="right"/>
      </w:pPr>
    </w:p>
    <w:p w:rsidR="00FD4574" w:rsidRPr="00F1242C" w:rsidRDefault="00FD4574" w:rsidP="00775F34">
      <w:pPr>
        <w:jc w:val="right"/>
      </w:pPr>
    </w:p>
    <w:p w:rsidR="00775F34" w:rsidRPr="00CB766C" w:rsidRDefault="00775F34" w:rsidP="00775F34">
      <w:pPr>
        <w:jc w:val="right"/>
      </w:pPr>
      <w:r w:rsidRPr="00F1242C">
        <w:t>[Annexes follow]</w:t>
      </w:r>
    </w:p>
    <w:p w:rsidR="00775F34" w:rsidRPr="00CB766C" w:rsidRDefault="00775F34" w:rsidP="00775F34">
      <w:pPr>
        <w:jc w:val="left"/>
        <w:sectPr w:rsidR="00775F34" w:rsidRPr="00CB766C" w:rsidSect="00E049A8">
          <w:headerReference w:type="even" r:id="rId14"/>
          <w:headerReference w:type="default" r:id="rId15"/>
          <w:headerReference w:type="first" r:id="rId16"/>
          <w:pgSz w:w="11907" w:h="16840" w:code="9"/>
          <w:pgMar w:top="510" w:right="1134" w:bottom="851" w:left="1134" w:header="510" w:footer="525" w:gutter="0"/>
          <w:cols w:space="720"/>
          <w:titlePg/>
          <w:docGrid w:linePitch="272"/>
        </w:sectPr>
      </w:pPr>
    </w:p>
    <w:p w:rsidR="00775F34" w:rsidRPr="00CB766C" w:rsidRDefault="00775F34" w:rsidP="00775F34">
      <w:pPr>
        <w:jc w:val="center"/>
      </w:pPr>
      <w:r w:rsidRPr="00CB766C">
        <w:lastRenderedPageBreak/>
        <w:t>C/54/INF/3</w:t>
      </w:r>
    </w:p>
    <w:p w:rsidR="00775F34" w:rsidRPr="00CB766C" w:rsidRDefault="00775F34" w:rsidP="00775F34">
      <w:pPr>
        <w:jc w:val="center"/>
      </w:pPr>
    </w:p>
    <w:p w:rsidR="00775F34" w:rsidRPr="00CB766C" w:rsidRDefault="00775F34" w:rsidP="00775F34">
      <w:pPr>
        <w:jc w:val="center"/>
      </w:pPr>
      <w:bookmarkStart w:id="24" w:name="_Toc207102117"/>
      <w:bookmarkStart w:id="25" w:name="_Toc207164762"/>
      <w:r w:rsidRPr="00CB766C">
        <w:t>ANNEX I</w:t>
      </w:r>
      <w:bookmarkEnd w:id="24"/>
      <w:bookmarkEnd w:id="25"/>
    </w:p>
    <w:p w:rsidR="00775F34" w:rsidRDefault="00775F34" w:rsidP="00775F34">
      <w:pPr>
        <w:jc w:val="center"/>
      </w:pPr>
    </w:p>
    <w:p w:rsidR="00065B29" w:rsidRPr="00CB766C" w:rsidRDefault="00065B29" w:rsidP="00775F34">
      <w:pPr>
        <w:jc w:val="center"/>
      </w:pPr>
    </w:p>
    <w:p w:rsidR="00775F34" w:rsidRPr="00CB766C" w:rsidRDefault="00775F34" w:rsidP="00775F34">
      <w:pPr>
        <w:jc w:val="center"/>
      </w:pPr>
      <w:r w:rsidRPr="00CB766C">
        <w:t>MEMBERS OF THE UNION</w:t>
      </w:r>
    </w:p>
    <w:p w:rsidR="00775F34" w:rsidRPr="00CB766C" w:rsidRDefault="00775F34" w:rsidP="00775F34">
      <w:pPr>
        <w:jc w:val="center"/>
      </w:pPr>
    </w:p>
    <w:p w:rsidR="00775F34" w:rsidRPr="00CB766C" w:rsidRDefault="00775F34" w:rsidP="00775F34">
      <w:pPr>
        <w:jc w:val="center"/>
      </w:pPr>
      <w:r w:rsidRPr="00CB766C">
        <w:t>September 30, 20</w:t>
      </w:r>
      <w:r w:rsidR="000C6481" w:rsidRPr="00CB766C">
        <w:t>20</w:t>
      </w:r>
    </w:p>
    <w:p w:rsidR="00775F34" w:rsidRPr="00CB766C" w:rsidRDefault="00775F34" w:rsidP="00775F34">
      <w:pPr>
        <w:jc w:val="center"/>
      </w:pPr>
    </w:p>
    <w:p w:rsidR="00775F34" w:rsidRPr="00CB766C" w:rsidRDefault="00775F34" w:rsidP="00775F34">
      <w:r w:rsidRPr="00CB766C">
        <w:t>This document provides the status of the members of the Union in relation to the Convention and its various Acts, as of September 30, 20</w:t>
      </w:r>
      <w:r w:rsidR="000C6481" w:rsidRPr="00CB766C">
        <w:t>20</w:t>
      </w:r>
      <w:r w:rsidRPr="00CB766C">
        <w:t xml:space="preserve"> (see Articles 31 and 32 of the 1961 Convention, Article 32(1) of the 1978 Act and Article 34(2) of the 1991 Act).</w:t>
      </w:r>
    </w:p>
    <w:p w:rsidR="00775F34" w:rsidRPr="00CB766C" w:rsidRDefault="00775F34" w:rsidP="00775F34"/>
    <w:p w:rsidR="00775F34" w:rsidRPr="00CB766C" w:rsidRDefault="00775F34" w:rsidP="00775F34">
      <w:r w:rsidRPr="00CB766C">
        <w:t>- 1</w:t>
      </w:r>
      <w:r w:rsidRPr="00CB766C">
        <w:rPr>
          <w:vertAlign w:val="superscript"/>
        </w:rPr>
        <w:t>st</w:t>
      </w:r>
      <w:r w:rsidRPr="00CB766C">
        <w:t xml:space="preserve"> line:</w:t>
      </w:r>
      <w:r w:rsidRPr="00CB766C">
        <w:tab/>
        <w:t>International Convention for the Protection of New Varieties of Plants of December 2, 1961</w:t>
      </w:r>
    </w:p>
    <w:p w:rsidR="00775F34" w:rsidRPr="00CB766C" w:rsidRDefault="00775F34" w:rsidP="00775F34">
      <w:r w:rsidRPr="00CB766C">
        <w:t>- 2</w:t>
      </w:r>
      <w:r w:rsidRPr="00CB766C">
        <w:rPr>
          <w:vertAlign w:val="superscript"/>
        </w:rPr>
        <w:t>nd</w:t>
      </w:r>
      <w:r w:rsidRPr="00CB766C">
        <w:t xml:space="preserve"> line:</w:t>
      </w:r>
      <w:r w:rsidRPr="00CB766C">
        <w:tab/>
        <w:t>Additional Act of November 10, 1972</w:t>
      </w:r>
    </w:p>
    <w:p w:rsidR="00775F34" w:rsidRPr="00CB766C" w:rsidRDefault="00775F34" w:rsidP="00775F34">
      <w:r w:rsidRPr="00CB766C">
        <w:t>- 3</w:t>
      </w:r>
      <w:r w:rsidRPr="00CB766C">
        <w:rPr>
          <w:vertAlign w:val="superscript"/>
        </w:rPr>
        <w:t>rd</w:t>
      </w:r>
      <w:r w:rsidRPr="00CB766C">
        <w:t xml:space="preserve"> line:</w:t>
      </w:r>
      <w:r w:rsidRPr="00CB766C">
        <w:tab/>
        <w:t>Act of October 23, 1978</w:t>
      </w:r>
    </w:p>
    <w:p w:rsidR="00775F34" w:rsidRPr="00CB766C" w:rsidRDefault="00775F34" w:rsidP="00775F34">
      <w:r w:rsidRPr="00CB766C">
        <w:t>- 4</w:t>
      </w:r>
      <w:r w:rsidRPr="00CB766C">
        <w:rPr>
          <w:vertAlign w:val="superscript"/>
        </w:rPr>
        <w:t>th</w:t>
      </w:r>
      <w:r w:rsidRPr="00CB766C">
        <w:t xml:space="preserve"> line:</w:t>
      </w:r>
      <w:r w:rsidRPr="00CB766C">
        <w:tab/>
        <w:t>Act of March 19, 1991</w:t>
      </w:r>
    </w:p>
    <w:p w:rsidR="000C6481" w:rsidRPr="00CB766C" w:rsidRDefault="000C6481" w:rsidP="000C648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665"/>
        <w:gridCol w:w="2381"/>
        <w:gridCol w:w="2268"/>
        <w:gridCol w:w="2268"/>
      </w:tblGrid>
      <w:tr w:rsidR="000C6481" w:rsidRPr="00CB766C" w:rsidTr="00CD1B4A">
        <w:trPr>
          <w:cantSplit/>
          <w:tblHeader/>
          <w:jc w:val="center"/>
        </w:trPr>
        <w:tc>
          <w:tcPr>
            <w:tcW w:w="2665" w:type="dxa"/>
            <w:shd w:val="pct10" w:color="auto" w:fill="FFFFFF"/>
            <w:vAlign w:val="center"/>
          </w:tcPr>
          <w:p w:rsidR="000C6481" w:rsidRPr="00CB766C" w:rsidRDefault="000C6481" w:rsidP="00CD1B4A">
            <w:pPr>
              <w:spacing w:before="80" w:after="80"/>
              <w:jc w:val="left"/>
              <w:rPr>
                <w:rFonts w:cs="Arial"/>
                <w:sz w:val="18"/>
                <w:szCs w:val="18"/>
              </w:rPr>
            </w:pPr>
            <w:r w:rsidRPr="00CB766C">
              <w:rPr>
                <w:rFonts w:cs="Arial"/>
                <w:sz w:val="18"/>
                <w:szCs w:val="18"/>
              </w:rPr>
              <w:t>Member</w:t>
            </w:r>
          </w:p>
        </w:tc>
        <w:tc>
          <w:tcPr>
            <w:tcW w:w="2381" w:type="dxa"/>
            <w:shd w:val="pct10" w:color="auto" w:fill="FFFFFF"/>
            <w:vAlign w:val="center"/>
          </w:tcPr>
          <w:p w:rsidR="000C6481" w:rsidRPr="00CB766C" w:rsidRDefault="000C6481" w:rsidP="00CD1B4A">
            <w:pPr>
              <w:spacing w:before="80" w:after="80"/>
              <w:jc w:val="left"/>
              <w:rPr>
                <w:rFonts w:cs="Arial"/>
                <w:sz w:val="18"/>
                <w:szCs w:val="18"/>
              </w:rPr>
            </w:pPr>
            <w:r w:rsidRPr="00CB766C">
              <w:rPr>
                <w:rFonts w:cs="Arial"/>
                <w:sz w:val="18"/>
                <w:szCs w:val="18"/>
              </w:rPr>
              <w:t>Date of signature</w:t>
            </w:r>
          </w:p>
        </w:tc>
        <w:tc>
          <w:tcPr>
            <w:tcW w:w="2268" w:type="dxa"/>
            <w:shd w:val="pct10" w:color="auto" w:fill="FFFFFF"/>
            <w:vAlign w:val="center"/>
          </w:tcPr>
          <w:p w:rsidR="000C6481" w:rsidRPr="00CB766C" w:rsidRDefault="000C6481" w:rsidP="00CD1B4A">
            <w:pPr>
              <w:spacing w:before="80" w:after="80"/>
              <w:jc w:val="left"/>
              <w:rPr>
                <w:rFonts w:cs="Arial"/>
                <w:sz w:val="18"/>
                <w:szCs w:val="18"/>
              </w:rPr>
            </w:pPr>
            <w:r w:rsidRPr="00CB766C">
              <w:rPr>
                <w:rFonts w:cs="Arial"/>
                <w:sz w:val="18"/>
                <w:szCs w:val="18"/>
              </w:rPr>
              <w:t>Date of deposit of instrument of ratification, acceptance, approval or accession</w:t>
            </w:r>
          </w:p>
        </w:tc>
        <w:tc>
          <w:tcPr>
            <w:tcW w:w="2268" w:type="dxa"/>
            <w:shd w:val="pct10" w:color="auto" w:fill="FFFFFF"/>
            <w:vAlign w:val="center"/>
          </w:tcPr>
          <w:p w:rsidR="000C6481" w:rsidRPr="00CB766C" w:rsidRDefault="000C6481" w:rsidP="00CD1B4A">
            <w:pPr>
              <w:spacing w:before="80" w:after="80"/>
              <w:jc w:val="left"/>
              <w:rPr>
                <w:rFonts w:cs="Arial"/>
                <w:sz w:val="18"/>
                <w:szCs w:val="18"/>
              </w:rPr>
            </w:pPr>
            <w:r w:rsidRPr="00CB766C">
              <w:rPr>
                <w:rFonts w:cs="Arial"/>
                <w:sz w:val="18"/>
                <w:szCs w:val="18"/>
              </w:rPr>
              <w:t>Date of entry into force</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African Intellectual Property Organization</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June 10, 2014</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July 10, 2014</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Albania</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September 15, 2005</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October 15, 2005</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Argentina</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November 25, 1994</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December 25, 1994</w:t>
            </w:r>
            <w:r w:rsidRPr="00CB766C">
              <w:rPr>
                <w:rFonts w:cs="Arial"/>
                <w:sz w:val="18"/>
                <w:szCs w:val="18"/>
              </w:rPr>
              <w:br/>
              <w:t>-</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Australia</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February 1, 1989</w:t>
            </w:r>
            <w:r w:rsidRPr="00CB766C">
              <w:rPr>
                <w:rFonts w:cs="Arial"/>
                <w:sz w:val="18"/>
                <w:szCs w:val="18"/>
              </w:rPr>
              <w:br/>
              <w:t>December 20, 1999</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March 1, 1989</w:t>
            </w:r>
            <w:r w:rsidRPr="00CB766C">
              <w:rPr>
                <w:rFonts w:cs="Arial"/>
                <w:sz w:val="18"/>
                <w:szCs w:val="18"/>
              </w:rPr>
              <w:br/>
              <w:t>January 20, 2000</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Austria</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June 14, 1994</w:t>
            </w:r>
            <w:r w:rsidRPr="00CB766C">
              <w:rPr>
                <w:rFonts w:cs="Arial"/>
                <w:sz w:val="18"/>
                <w:szCs w:val="18"/>
              </w:rPr>
              <w:br/>
              <w:t>June 1, 2004</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July 14, 1994</w:t>
            </w:r>
            <w:r w:rsidRPr="00CB766C">
              <w:rPr>
                <w:rFonts w:cs="Arial"/>
                <w:sz w:val="18"/>
                <w:szCs w:val="18"/>
              </w:rPr>
              <w:br/>
              <w:t>July 1, 2004</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Azerbaijan</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November 9, 2004</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December 9, 2004</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Belarus</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December 5, 2002</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January 5, 2003</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Belgium</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December 2, 1961</w:t>
            </w:r>
            <w:r w:rsidRPr="00CB766C">
              <w:rPr>
                <w:rFonts w:cs="Arial"/>
                <w:sz w:val="18"/>
                <w:szCs w:val="18"/>
              </w:rPr>
              <w:br/>
              <w:t>November 10, 1972</w:t>
            </w:r>
            <w:r w:rsidRPr="00CB766C">
              <w:rPr>
                <w:rFonts w:cs="Arial"/>
                <w:sz w:val="18"/>
                <w:szCs w:val="18"/>
              </w:rPr>
              <w:br/>
              <w:t>October 23, 1978</w:t>
            </w:r>
            <w:r w:rsidRPr="00CB766C">
              <w:rPr>
                <w:rFonts w:cs="Arial"/>
                <w:sz w:val="18"/>
                <w:szCs w:val="18"/>
              </w:rPr>
              <w:br/>
              <w:t>March 19, 1991</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November 5, 1976</w:t>
            </w:r>
            <w:r w:rsidRPr="00CB766C">
              <w:rPr>
                <w:rFonts w:cs="Arial"/>
                <w:sz w:val="18"/>
                <w:szCs w:val="18"/>
              </w:rPr>
              <w:br/>
              <w:t>November 5, 1976</w:t>
            </w:r>
            <w:r w:rsidRPr="00CB766C">
              <w:rPr>
                <w:rFonts w:cs="Arial"/>
                <w:sz w:val="18"/>
                <w:szCs w:val="18"/>
              </w:rPr>
              <w:br/>
              <w:t>-</w:t>
            </w:r>
            <w:r w:rsidRPr="00CB766C">
              <w:rPr>
                <w:rFonts w:cs="Arial"/>
                <w:sz w:val="18"/>
                <w:szCs w:val="18"/>
              </w:rPr>
              <w:br/>
              <w:t>May 2, 2019</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December 5, 1976</w:t>
            </w:r>
            <w:r w:rsidRPr="00CB766C">
              <w:rPr>
                <w:rFonts w:cs="Arial"/>
                <w:sz w:val="18"/>
                <w:szCs w:val="18"/>
              </w:rPr>
              <w:br/>
              <w:t>February 11, 1977</w:t>
            </w:r>
            <w:r w:rsidRPr="00CB766C">
              <w:rPr>
                <w:rFonts w:cs="Arial"/>
                <w:sz w:val="18"/>
                <w:szCs w:val="18"/>
              </w:rPr>
              <w:br/>
              <w:t>-</w:t>
            </w:r>
            <w:r w:rsidRPr="00CB766C">
              <w:rPr>
                <w:rFonts w:cs="Arial"/>
                <w:sz w:val="18"/>
                <w:szCs w:val="18"/>
              </w:rPr>
              <w:br/>
              <w:t>June 2, 2019</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Bolivia (Plurinational State of)</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April 21, 1999</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May 21, 1999</w:t>
            </w:r>
            <w:r w:rsidRPr="00CB766C">
              <w:rPr>
                <w:rFonts w:cs="Arial"/>
                <w:sz w:val="18"/>
                <w:szCs w:val="18"/>
              </w:rPr>
              <w:br/>
              <w:t>-</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Bosnia and Herzegovina</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October 10, 2017</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November 10, 2017</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lastRenderedPageBreak/>
              <w:t>Brazil</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April 23, 1999</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May 23, 1999</w:t>
            </w:r>
            <w:r w:rsidRPr="00CB766C">
              <w:rPr>
                <w:rFonts w:cs="Arial"/>
                <w:sz w:val="18"/>
                <w:szCs w:val="18"/>
              </w:rPr>
              <w:br/>
              <w:t>-</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Bulgaria</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March 24, 1998</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April 24, 1998</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Canada</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October 31, 1979</w:t>
            </w:r>
            <w:r w:rsidRPr="00CB766C">
              <w:rPr>
                <w:rFonts w:cs="Arial"/>
                <w:sz w:val="18"/>
                <w:szCs w:val="18"/>
              </w:rPr>
              <w:br/>
              <w:t>March 9, 1992</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February 4, 1991</w:t>
            </w:r>
            <w:r w:rsidRPr="00CB766C">
              <w:rPr>
                <w:rFonts w:cs="Arial"/>
                <w:sz w:val="18"/>
                <w:szCs w:val="18"/>
              </w:rPr>
              <w:br/>
              <w:t>June 19, 2015</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March 4, 1991</w:t>
            </w:r>
            <w:r w:rsidRPr="00CB766C">
              <w:rPr>
                <w:rFonts w:cs="Arial"/>
                <w:sz w:val="18"/>
                <w:szCs w:val="18"/>
              </w:rPr>
              <w:br/>
              <w:t>July 19, 2015</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Chile</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December 5, 1995</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January 5, 1996</w:t>
            </w:r>
            <w:r w:rsidRPr="00CB766C">
              <w:rPr>
                <w:rFonts w:cs="Arial"/>
                <w:sz w:val="18"/>
                <w:szCs w:val="18"/>
              </w:rPr>
              <w:br/>
              <w:t>-</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China</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March 23, 1999</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April 23, 1999</w:t>
            </w:r>
            <w:r w:rsidRPr="00CB766C">
              <w:rPr>
                <w:rFonts w:cs="Arial"/>
                <w:sz w:val="18"/>
                <w:szCs w:val="18"/>
              </w:rPr>
              <w:br/>
              <w:t>-</w:t>
            </w:r>
          </w:p>
        </w:tc>
      </w:tr>
      <w:tr w:rsidR="000C6481" w:rsidRPr="00CB766C" w:rsidTr="00CD1B4A">
        <w:trPr>
          <w:cantSplit/>
          <w:jc w:val="center"/>
        </w:trPr>
        <w:tc>
          <w:tcPr>
            <w:tcW w:w="2665" w:type="dxa"/>
          </w:tcPr>
          <w:p w:rsidR="000C6481" w:rsidRPr="00CB766C" w:rsidRDefault="000C6481" w:rsidP="00CD1B4A">
            <w:pPr>
              <w:pStyle w:val="CommentText"/>
              <w:spacing w:before="80" w:after="80"/>
              <w:rPr>
                <w:rFonts w:ascii="Arial" w:hAnsi="Arial" w:cs="Arial"/>
                <w:sz w:val="18"/>
                <w:szCs w:val="18"/>
              </w:rPr>
            </w:pPr>
            <w:r w:rsidRPr="00CB766C">
              <w:rPr>
                <w:rFonts w:ascii="Arial" w:hAnsi="Arial" w:cs="Arial"/>
                <w:sz w:val="18"/>
                <w:szCs w:val="18"/>
              </w:rPr>
              <w:t>Colombia</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August 13, 1996</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September 13, 1996</w:t>
            </w:r>
            <w:r w:rsidRPr="00CB766C">
              <w:rPr>
                <w:rFonts w:cs="Arial"/>
                <w:sz w:val="18"/>
                <w:szCs w:val="18"/>
              </w:rPr>
              <w:br/>
              <w:t>-</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Costa Rica</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December 12, 2008</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January 12, 2009</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Croatia</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August 1, 2001</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September 1, 2001</w:t>
            </w:r>
          </w:p>
        </w:tc>
      </w:tr>
      <w:tr w:rsidR="000C6481" w:rsidRPr="00CB766C" w:rsidTr="00CD1B4A">
        <w:trPr>
          <w:cantSplit/>
          <w:jc w:val="center"/>
        </w:trPr>
        <w:tc>
          <w:tcPr>
            <w:tcW w:w="2665" w:type="dxa"/>
          </w:tcPr>
          <w:p w:rsidR="000C6481" w:rsidRPr="00CB766C" w:rsidRDefault="000C6481" w:rsidP="00CD1B4A">
            <w:pPr>
              <w:keepNext/>
              <w:spacing w:before="80" w:after="80"/>
              <w:jc w:val="left"/>
              <w:rPr>
                <w:rFonts w:cs="Arial"/>
                <w:sz w:val="18"/>
                <w:szCs w:val="18"/>
              </w:rPr>
            </w:pPr>
            <w:r w:rsidRPr="00CB766C">
              <w:rPr>
                <w:rFonts w:cs="Arial"/>
                <w:sz w:val="18"/>
                <w:szCs w:val="18"/>
              </w:rPr>
              <w:t>Czech Republic</w:t>
            </w:r>
            <w:r w:rsidRPr="00CB766C">
              <w:rPr>
                <w:rStyle w:val="FootnoteReference"/>
                <w:rFonts w:cs="Arial"/>
                <w:sz w:val="18"/>
                <w:szCs w:val="18"/>
              </w:rPr>
              <w:footnoteReference w:id="3"/>
            </w:r>
            <w:r w:rsidRPr="00CB766C">
              <w:rPr>
                <w:rFonts w:cs="Arial"/>
                <w:sz w:val="18"/>
                <w:szCs w:val="18"/>
                <w:vertAlign w:val="superscript"/>
              </w:rPr>
              <w:t>/</w:t>
            </w:r>
          </w:p>
        </w:tc>
        <w:tc>
          <w:tcPr>
            <w:tcW w:w="2381" w:type="dxa"/>
          </w:tcPr>
          <w:p w:rsidR="000C6481" w:rsidRPr="00CB766C" w:rsidRDefault="000C6481" w:rsidP="00CD1B4A">
            <w:pPr>
              <w:keepNext/>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keepNext/>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October 24, 2002</w:t>
            </w:r>
          </w:p>
        </w:tc>
        <w:tc>
          <w:tcPr>
            <w:tcW w:w="2268" w:type="dxa"/>
          </w:tcPr>
          <w:p w:rsidR="000C6481" w:rsidRPr="00CB766C" w:rsidRDefault="000C6481" w:rsidP="00CD1B4A">
            <w:pPr>
              <w:keepNext/>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January 1, 1993</w:t>
            </w:r>
            <w:r w:rsidRPr="00CB766C">
              <w:rPr>
                <w:rFonts w:cs="Arial"/>
                <w:sz w:val="18"/>
                <w:szCs w:val="18"/>
              </w:rPr>
              <w:br/>
              <w:t>November 24, 2002</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Denmark</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November 26, 1962</w:t>
            </w:r>
            <w:r w:rsidRPr="00CB766C">
              <w:rPr>
                <w:rFonts w:cs="Arial"/>
                <w:sz w:val="18"/>
                <w:szCs w:val="18"/>
              </w:rPr>
              <w:br/>
              <w:t>November 10, 1972</w:t>
            </w:r>
            <w:r w:rsidRPr="00CB766C">
              <w:rPr>
                <w:rFonts w:cs="Arial"/>
                <w:sz w:val="18"/>
                <w:szCs w:val="18"/>
              </w:rPr>
              <w:br/>
              <w:t>October 23, 1978</w:t>
            </w:r>
            <w:r w:rsidRPr="00CB766C">
              <w:rPr>
                <w:rFonts w:cs="Arial"/>
                <w:sz w:val="18"/>
                <w:szCs w:val="18"/>
              </w:rPr>
              <w:br/>
              <w:t>March 19, 1991</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September 6, 1968</w:t>
            </w:r>
            <w:r w:rsidRPr="00CB766C">
              <w:rPr>
                <w:rFonts w:cs="Arial"/>
                <w:sz w:val="18"/>
                <w:szCs w:val="18"/>
              </w:rPr>
              <w:br/>
              <w:t>February 8, 1974</w:t>
            </w:r>
            <w:r w:rsidRPr="00CB766C">
              <w:rPr>
                <w:rFonts w:cs="Arial"/>
                <w:sz w:val="18"/>
                <w:szCs w:val="18"/>
              </w:rPr>
              <w:br/>
              <w:t>October 8, 1981</w:t>
            </w:r>
            <w:r w:rsidRPr="00CB766C">
              <w:rPr>
                <w:rFonts w:cs="Arial"/>
                <w:sz w:val="18"/>
                <w:szCs w:val="18"/>
              </w:rPr>
              <w:br/>
              <w:t>April 26, 1996</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October 6, 1968</w:t>
            </w:r>
            <w:r w:rsidRPr="00CB766C">
              <w:rPr>
                <w:rFonts w:cs="Arial"/>
                <w:sz w:val="18"/>
                <w:szCs w:val="18"/>
              </w:rPr>
              <w:br/>
              <w:t>February 11, 1977</w:t>
            </w:r>
            <w:r w:rsidRPr="00CB766C">
              <w:rPr>
                <w:rFonts w:cs="Arial"/>
                <w:sz w:val="18"/>
                <w:szCs w:val="18"/>
              </w:rPr>
              <w:br/>
              <w:t>November 8, 1981</w:t>
            </w:r>
            <w:r w:rsidRPr="00CB766C">
              <w:rPr>
                <w:rFonts w:cs="Arial"/>
                <w:sz w:val="18"/>
                <w:szCs w:val="18"/>
              </w:rPr>
              <w:br/>
              <w:t>April 24, 1998</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Dominican Republic</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May 16, 2007</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June 16, 2007</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Ecuador</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July 8, 1997</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August 8, 1997</w:t>
            </w:r>
            <w:r w:rsidRPr="00CB766C">
              <w:rPr>
                <w:rFonts w:cs="Arial"/>
                <w:sz w:val="18"/>
                <w:szCs w:val="18"/>
              </w:rPr>
              <w:br/>
              <w:t>-</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Egypt</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November 1, 2019</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December 1, 2019</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lastRenderedPageBreak/>
              <w:t>Estonia</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August 24, 2000</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September 24, 2000</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European Union</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June 29, 2005</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July 29, 2005</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Finland</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March 16, 1993</w:t>
            </w:r>
            <w:r w:rsidRPr="00CB766C">
              <w:rPr>
                <w:rFonts w:cs="Arial"/>
                <w:sz w:val="18"/>
                <w:szCs w:val="18"/>
              </w:rPr>
              <w:br/>
              <w:t>June 20, 2001</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April 16, 1993</w:t>
            </w:r>
            <w:r w:rsidRPr="00CB766C">
              <w:rPr>
                <w:rFonts w:cs="Arial"/>
                <w:sz w:val="18"/>
                <w:szCs w:val="18"/>
              </w:rPr>
              <w:br/>
              <w:t>July 20, 2001</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France</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December 2, 1961</w:t>
            </w:r>
            <w:r w:rsidRPr="00CB766C">
              <w:rPr>
                <w:rFonts w:cs="Arial"/>
                <w:sz w:val="18"/>
                <w:szCs w:val="18"/>
              </w:rPr>
              <w:br/>
              <w:t>November 10, 1972</w:t>
            </w:r>
            <w:r w:rsidRPr="00CB766C">
              <w:rPr>
                <w:rFonts w:cs="Arial"/>
                <w:sz w:val="18"/>
                <w:szCs w:val="18"/>
              </w:rPr>
              <w:br/>
              <w:t>October 23, 1978</w:t>
            </w:r>
            <w:r w:rsidRPr="00CB766C">
              <w:rPr>
                <w:rFonts w:cs="Arial"/>
                <w:sz w:val="18"/>
                <w:szCs w:val="18"/>
              </w:rPr>
              <w:br/>
              <w:t>March 19, 1991</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September 3, 1971</w:t>
            </w:r>
            <w:r w:rsidRPr="00CB766C">
              <w:rPr>
                <w:rFonts w:cs="Arial"/>
                <w:sz w:val="18"/>
                <w:szCs w:val="18"/>
              </w:rPr>
              <w:br/>
              <w:t>January 22, 1975</w:t>
            </w:r>
            <w:r w:rsidRPr="00CB766C">
              <w:rPr>
                <w:rFonts w:cs="Arial"/>
                <w:sz w:val="18"/>
                <w:szCs w:val="18"/>
              </w:rPr>
              <w:br/>
              <w:t>February 17, 1983</w:t>
            </w:r>
            <w:r w:rsidRPr="00CB766C">
              <w:rPr>
                <w:rFonts w:cs="Arial"/>
                <w:sz w:val="18"/>
                <w:szCs w:val="18"/>
              </w:rPr>
              <w:br/>
              <w:t>April 27, 2012</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October 3, 1971</w:t>
            </w:r>
            <w:r w:rsidRPr="00CB766C">
              <w:rPr>
                <w:rFonts w:cs="Arial"/>
                <w:sz w:val="18"/>
                <w:szCs w:val="18"/>
              </w:rPr>
              <w:br/>
              <w:t>February 11, 1977</w:t>
            </w:r>
            <w:r w:rsidRPr="00CB766C">
              <w:rPr>
                <w:rFonts w:cs="Arial"/>
                <w:sz w:val="18"/>
                <w:szCs w:val="18"/>
              </w:rPr>
              <w:br/>
              <w:t>March 17, 1983</w:t>
            </w:r>
            <w:r w:rsidRPr="00CB766C">
              <w:rPr>
                <w:rFonts w:cs="Arial"/>
                <w:sz w:val="18"/>
                <w:szCs w:val="18"/>
              </w:rPr>
              <w:br/>
              <w:t>May 27, 2012</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Georgia</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October 29, 2008</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November 29, 2008</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Germany</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December 2, 1961</w:t>
            </w:r>
            <w:r w:rsidRPr="00CB766C">
              <w:rPr>
                <w:rFonts w:cs="Arial"/>
                <w:sz w:val="18"/>
                <w:szCs w:val="18"/>
              </w:rPr>
              <w:br/>
              <w:t>November 10, 1972</w:t>
            </w:r>
            <w:r w:rsidRPr="00CB766C">
              <w:rPr>
                <w:rFonts w:cs="Arial"/>
                <w:sz w:val="18"/>
                <w:szCs w:val="18"/>
              </w:rPr>
              <w:br/>
              <w:t>October 23, 1978</w:t>
            </w:r>
            <w:r w:rsidRPr="00CB766C">
              <w:rPr>
                <w:rFonts w:cs="Arial"/>
                <w:sz w:val="18"/>
                <w:szCs w:val="18"/>
              </w:rPr>
              <w:br/>
              <w:t>March 19, 1991</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July 11, 1968</w:t>
            </w:r>
            <w:r w:rsidRPr="00CB766C">
              <w:rPr>
                <w:rFonts w:cs="Arial"/>
                <w:sz w:val="18"/>
                <w:szCs w:val="18"/>
              </w:rPr>
              <w:br/>
              <w:t>July 23, 1976</w:t>
            </w:r>
            <w:r w:rsidRPr="00CB766C">
              <w:rPr>
                <w:rFonts w:cs="Arial"/>
                <w:sz w:val="18"/>
                <w:szCs w:val="18"/>
              </w:rPr>
              <w:br/>
              <w:t>March 12, 1986</w:t>
            </w:r>
            <w:r w:rsidRPr="00CB766C">
              <w:rPr>
                <w:rFonts w:cs="Arial"/>
                <w:sz w:val="18"/>
                <w:szCs w:val="18"/>
              </w:rPr>
              <w:br/>
              <w:t>June 25, 1998</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August 10, 1968</w:t>
            </w:r>
            <w:r w:rsidRPr="00CB766C">
              <w:rPr>
                <w:rFonts w:cs="Arial"/>
                <w:sz w:val="18"/>
                <w:szCs w:val="18"/>
              </w:rPr>
              <w:br/>
              <w:t>February 11, 1977</w:t>
            </w:r>
            <w:r w:rsidRPr="00CB766C">
              <w:rPr>
                <w:rFonts w:cs="Arial"/>
                <w:sz w:val="18"/>
                <w:szCs w:val="18"/>
              </w:rPr>
              <w:br/>
              <w:t>April 12, 1986</w:t>
            </w:r>
            <w:r w:rsidRPr="00CB766C">
              <w:rPr>
                <w:rFonts w:cs="Arial"/>
                <w:sz w:val="18"/>
                <w:szCs w:val="18"/>
              </w:rPr>
              <w:br/>
              <w:t>July 25, 1998</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Hungary</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March 16, 1983</w:t>
            </w:r>
            <w:r w:rsidRPr="00CB766C">
              <w:rPr>
                <w:rFonts w:cs="Arial"/>
                <w:sz w:val="18"/>
                <w:szCs w:val="18"/>
              </w:rPr>
              <w:br/>
              <w:t>December 1, 2002</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April 16, 1983</w:t>
            </w:r>
            <w:r w:rsidRPr="00CB766C">
              <w:rPr>
                <w:rFonts w:cs="Arial"/>
                <w:sz w:val="18"/>
                <w:szCs w:val="18"/>
              </w:rPr>
              <w:br/>
              <w:t>January 1, 2003</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Iceland</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April 3, 2006</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May 3, 2006</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Ireland</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September 27, 1979</w:t>
            </w:r>
            <w:r w:rsidRPr="00CB766C">
              <w:rPr>
                <w:rFonts w:cs="Arial"/>
                <w:sz w:val="18"/>
                <w:szCs w:val="18"/>
              </w:rPr>
              <w:br/>
              <w:t>February 21, 1992</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May 19, 1981</w:t>
            </w:r>
            <w:r w:rsidRPr="00CB766C">
              <w:rPr>
                <w:rFonts w:cs="Arial"/>
                <w:sz w:val="18"/>
                <w:szCs w:val="18"/>
              </w:rPr>
              <w:br/>
              <w:t>December 8, 2011</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November 8, 1981</w:t>
            </w:r>
            <w:r w:rsidRPr="00CB766C">
              <w:rPr>
                <w:rFonts w:cs="Arial"/>
                <w:sz w:val="18"/>
                <w:szCs w:val="18"/>
              </w:rPr>
              <w:br/>
              <w:t>January 8, 2012</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Israel</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October 23, 1991</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November 12, 1979</w:t>
            </w:r>
            <w:r w:rsidRPr="00CB766C">
              <w:rPr>
                <w:rFonts w:cs="Arial"/>
                <w:sz w:val="18"/>
                <w:szCs w:val="18"/>
              </w:rPr>
              <w:br/>
              <w:t>November 12, 1979</w:t>
            </w:r>
            <w:r w:rsidRPr="00CB766C">
              <w:rPr>
                <w:rFonts w:cs="Arial"/>
                <w:sz w:val="18"/>
                <w:szCs w:val="18"/>
              </w:rPr>
              <w:br/>
              <w:t>April 12, 1984</w:t>
            </w:r>
            <w:r w:rsidRPr="00CB766C">
              <w:rPr>
                <w:rFonts w:cs="Arial"/>
                <w:sz w:val="18"/>
                <w:szCs w:val="18"/>
              </w:rPr>
              <w:br/>
              <w:t>June 3, 1996</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December 12, 1979</w:t>
            </w:r>
            <w:r w:rsidRPr="00CB766C">
              <w:rPr>
                <w:rFonts w:cs="Arial"/>
                <w:sz w:val="18"/>
                <w:szCs w:val="18"/>
              </w:rPr>
              <w:br/>
              <w:t>December 12, 1979</w:t>
            </w:r>
            <w:r w:rsidRPr="00CB766C">
              <w:rPr>
                <w:rFonts w:cs="Arial"/>
                <w:sz w:val="18"/>
                <w:szCs w:val="18"/>
              </w:rPr>
              <w:br/>
              <w:t>May 12, 1984</w:t>
            </w:r>
            <w:r w:rsidRPr="00CB766C">
              <w:rPr>
                <w:rFonts w:cs="Arial"/>
                <w:sz w:val="18"/>
                <w:szCs w:val="18"/>
              </w:rPr>
              <w:br/>
              <w:t>April 24, 1998</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Italy</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December 2, 1961</w:t>
            </w:r>
            <w:r w:rsidRPr="00CB766C">
              <w:rPr>
                <w:rFonts w:cs="Arial"/>
                <w:sz w:val="18"/>
                <w:szCs w:val="18"/>
              </w:rPr>
              <w:br/>
              <w:t>November 10, 1972</w:t>
            </w:r>
            <w:r w:rsidRPr="00CB766C">
              <w:rPr>
                <w:rFonts w:cs="Arial"/>
                <w:sz w:val="18"/>
                <w:szCs w:val="18"/>
              </w:rPr>
              <w:br/>
              <w:t>October 23, 1978</w:t>
            </w:r>
            <w:r w:rsidRPr="00CB766C">
              <w:rPr>
                <w:rFonts w:cs="Arial"/>
                <w:sz w:val="18"/>
                <w:szCs w:val="18"/>
              </w:rPr>
              <w:br/>
              <w:t>March 19, 1991</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June 1, 1977</w:t>
            </w:r>
            <w:r w:rsidRPr="00CB766C">
              <w:rPr>
                <w:rFonts w:cs="Arial"/>
                <w:sz w:val="18"/>
                <w:szCs w:val="18"/>
              </w:rPr>
              <w:br/>
              <w:t>June 1, 1977</w:t>
            </w:r>
            <w:r w:rsidRPr="00CB766C">
              <w:rPr>
                <w:rFonts w:cs="Arial"/>
                <w:sz w:val="18"/>
                <w:szCs w:val="18"/>
              </w:rPr>
              <w:br/>
              <w:t>April 28, 1986</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July 1, 1977</w:t>
            </w:r>
            <w:r w:rsidRPr="00CB766C">
              <w:rPr>
                <w:rFonts w:cs="Arial"/>
                <w:sz w:val="18"/>
                <w:szCs w:val="18"/>
              </w:rPr>
              <w:br/>
              <w:t>July 1, 1977</w:t>
            </w:r>
            <w:r w:rsidRPr="00CB766C">
              <w:rPr>
                <w:rFonts w:cs="Arial"/>
                <w:sz w:val="18"/>
                <w:szCs w:val="18"/>
              </w:rPr>
              <w:br/>
              <w:t>May 28, 1986</w:t>
            </w:r>
            <w:r w:rsidRPr="00CB766C">
              <w:rPr>
                <w:rFonts w:cs="Arial"/>
                <w:sz w:val="18"/>
                <w:szCs w:val="18"/>
              </w:rPr>
              <w:br/>
              <w:t>-</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Japan</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October 17, 1979</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August 3, 1982</w:t>
            </w:r>
            <w:r w:rsidRPr="00CB766C">
              <w:rPr>
                <w:rFonts w:cs="Arial"/>
                <w:sz w:val="18"/>
                <w:szCs w:val="18"/>
              </w:rPr>
              <w:br/>
              <w:t>November 24, 1998</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September 3, 1982</w:t>
            </w:r>
            <w:r w:rsidRPr="00CB766C">
              <w:rPr>
                <w:rFonts w:cs="Arial"/>
                <w:sz w:val="18"/>
                <w:szCs w:val="18"/>
              </w:rPr>
              <w:br/>
              <w:t>December 24, 1998</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Jordan</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September 24, 2004</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October 24, 2004</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lastRenderedPageBreak/>
              <w:t>Kenya</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April 13, 1999</w:t>
            </w:r>
            <w:r w:rsidRPr="00CB766C">
              <w:rPr>
                <w:rFonts w:cs="Arial"/>
                <w:sz w:val="18"/>
                <w:szCs w:val="18"/>
              </w:rPr>
              <w:br/>
              <w:t>April 11, 2016</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May 13, 1999</w:t>
            </w:r>
            <w:r w:rsidRPr="00CB766C">
              <w:rPr>
                <w:rFonts w:cs="Arial"/>
                <w:sz w:val="18"/>
                <w:szCs w:val="18"/>
              </w:rPr>
              <w:br/>
              <w:t>May 11, 2016</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Kyrgyzstan</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May 26, 2000</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June 26, 2000</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Latvia</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br/>
              <w:t>-</w:t>
            </w:r>
            <w:r w:rsidRPr="00CB766C">
              <w:rPr>
                <w:rFonts w:cs="Arial"/>
                <w:sz w:val="18"/>
                <w:szCs w:val="18"/>
              </w:rPr>
              <w:br/>
              <w:t>-</w:t>
            </w:r>
            <w:r w:rsidRPr="00CB766C">
              <w:rPr>
                <w:rFonts w:cs="Arial"/>
                <w:sz w:val="18"/>
                <w:szCs w:val="18"/>
              </w:rPr>
              <w:br/>
              <w:t>July 30, 2002</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August 30, 2002</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Lithuania</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br/>
              <w:t>-</w:t>
            </w:r>
            <w:r w:rsidRPr="00CB766C">
              <w:rPr>
                <w:rFonts w:cs="Arial"/>
                <w:sz w:val="18"/>
                <w:szCs w:val="18"/>
              </w:rPr>
              <w:br/>
              <w:t>-</w:t>
            </w:r>
            <w:r w:rsidRPr="00CB766C">
              <w:rPr>
                <w:rFonts w:cs="Arial"/>
                <w:sz w:val="18"/>
                <w:szCs w:val="18"/>
              </w:rPr>
              <w:br/>
              <w:t>November 10, 2003</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December 10, 2003</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Mexico</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July 25, 1979</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July 9, 1997</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August 9, 1997</w:t>
            </w:r>
            <w:r w:rsidRPr="00CB766C">
              <w:rPr>
                <w:rFonts w:cs="Arial"/>
                <w:sz w:val="18"/>
                <w:szCs w:val="18"/>
              </w:rPr>
              <w:br/>
              <w:t>-</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Montenegro</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August 24, 2015</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September 24, 2015</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Morocco</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br/>
              <w:t>-</w:t>
            </w:r>
            <w:r w:rsidRPr="00CB766C">
              <w:rPr>
                <w:rFonts w:cs="Arial"/>
                <w:sz w:val="18"/>
                <w:szCs w:val="18"/>
              </w:rPr>
              <w:br/>
              <w:t>-</w:t>
            </w:r>
            <w:r w:rsidRPr="00CB766C">
              <w:rPr>
                <w:rFonts w:cs="Arial"/>
                <w:sz w:val="18"/>
                <w:szCs w:val="18"/>
              </w:rPr>
              <w:br/>
              <w:t>September 8, 2006</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October 8, 2006</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Netherlands</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December 2, 1961</w:t>
            </w:r>
            <w:r w:rsidRPr="00CB766C">
              <w:rPr>
                <w:rFonts w:cs="Arial"/>
                <w:sz w:val="18"/>
                <w:szCs w:val="18"/>
              </w:rPr>
              <w:br/>
              <w:t>November 10, 1972</w:t>
            </w:r>
            <w:r w:rsidRPr="00CB766C">
              <w:rPr>
                <w:rFonts w:cs="Arial"/>
                <w:sz w:val="18"/>
                <w:szCs w:val="18"/>
              </w:rPr>
              <w:br/>
              <w:t>October 23, 1978</w:t>
            </w:r>
            <w:r w:rsidRPr="00CB766C">
              <w:rPr>
                <w:rFonts w:cs="Arial"/>
                <w:sz w:val="18"/>
                <w:szCs w:val="18"/>
              </w:rPr>
              <w:br/>
              <w:t>March 19, 1991</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August 8, 1967</w:t>
            </w:r>
            <w:r w:rsidRPr="00CB766C">
              <w:rPr>
                <w:rFonts w:cs="Arial"/>
                <w:sz w:val="18"/>
                <w:szCs w:val="18"/>
              </w:rPr>
              <w:br/>
              <w:t>January 12, 1977</w:t>
            </w:r>
            <w:r w:rsidRPr="00CB766C">
              <w:rPr>
                <w:rFonts w:cs="Arial"/>
                <w:sz w:val="18"/>
                <w:szCs w:val="18"/>
              </w:rPr>
              <w:br/>
              <w:t>August 2, 1984</w:t>
            </w:r>
            <w:r w:rsidRPr="00CB766C">
              <w:rPr>
                <w:rFonts w:cs="Arial"/>
                <w:sz w:val="18"/>
                <w:szCs w:val="18"/>
              </w:rPr>
              <w:br/>
              <w:t>October 14, 1996</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August 10, 1968</w:t>
            </w:r>
            <w:r w:rsidRPr="00CB766C">
              <w:rPr>
                <w:rFonts w:cs="Arial"/>
                <w:sz w:val="18"/>
                <w:szCs w:val="18"/>
              </w:rPr>
              <w:br/>
              <w:t>February 11, 1977</w:t>
            </w:r>
            <w:r w:rsidRPr="00CB766C">
              <w:rPr>
                <w:rFonts w:cs="Arial"/>
                <w:sz w:val="18"/>
                <w:szCs w:val="18"/>
              </w:rPr>
              <w:br/>
              <w:t>September 2, 1984</w:t>
            </w:r>
            <w:r w:rsidRPr="00CB766C">
              <w:rPr>
                <w:rFonts w:cs="Arial"/>
                <w:sz w:val="18"/>
                <w:szCs w:val="18"/>
              </w:rPr>
              <w:br/>
              <w:t>April 24, 1998</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New Zealand</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July 25, 1979</w:t>
            </w:r>
            <w:r w:rsidRPr="00CB766C">
              <w:rPr>
                <w:rFonts w:cs="Arial"/>
                <w:sz w:val="18"/>
                <w:szCs w:val="18"/>
              </w:rPr>
              <w:br/>
              <w:t>December 19, 1991</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November 3, 1980</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November 8, 1981</w:t>
            </w:r>
            <w:r w:rsidRPr="00CB766C">
              <w:rPr>
                <w:rFonts w:cs="Arial"/>
                <w:sz w:val="18"/>
                <w:szCs w:val="18"/>
              </w:rPr>
              <w:br/>
              <w:t>-</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Nicaragua</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August 6, 2001</w:t>
            </w:r>
            <w:r w:rsidRPr="00CB766C">
              <w:rPr>
                <w:rFonts w:cs="Arial"/>
                <w:sz w:val="18"/>
                <w:szCs w:val="18"/>
              </w:rPr>
              <w:tab/>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September 6, 2001</w:t>
            </w:r>
            <w:r w:rsidRPr="00CB766C">
              <w:rPr>
                <w:rFonts w:cs="Arial"/>
                <w:sz w:val="18"/>
                <w:szCs w:val="18"/>
              </w:rPr>
              <w:br/>
              <w:t>-</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North Macedonia</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April 4, 2011</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May 4, 2011</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Norway</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August 13, 1993</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September 13, 1993</w:t>
            </w:r>
            <w:r w:rsidRPr="00CB766C">
              <w:rPr>
                <w:rFonts w:cs="Arial"/>
                <w:sz w:val="18"/>
                <w:szCs w:val="18"/>
              </w:rPr>
              <w:br/>
              <w:t>-</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Oman</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October 22, 2009</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November 22, 2009</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lastRenderedPageBreak/>
              <w:t>Panama</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April 23, 1999</w:t>
            </w:r>
            <w:r w:rsidRPr="00CB766C">
              <w:rPr>
                <w:rFonts w:cs="Arial"/>
                <w:sz w:val="18"/>
                <w:szCs w:val="18"/>
              </w:rPr>
              <w:br/>
              <w:t>October 22, 2012</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May 23, 1999</w:t>
            </w:r>
            <w:r w:rsidRPr="00CB766C">
              <w:rPr>
                <w:rFonts w:cs="Arial"/>
                <w:sz w:val="18"/>
                <w:szCs w:val="18"/>
              </w:rPr>
              <w:br/>
              <w:t>November 22, 2012</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Paraguay</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January 8, 1997</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February 8, 1997</w:t>
            </w:r>
            <w:r w:rsidRPr="00CB766C">
              <w:rPr>
                <w:rFonts w:cs="Arial"/>
                <w:sz w:val="18"/>
                <w:szCs w:val="18"/>
              </w:rPr>
              <w:br/>
              <w:t>-</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Peru</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July 8, 2011</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August 8, 2011</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Poland</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October 11, 1989</w:t>
            </w:r>
            <w:r w:rsidRPr="00CB766C">
              <w:rPr>
                <w:rFonts w:cs="Arial"/>
                <w:sz w:val="18"/>
                <w:szCs w:val="18"/>
              </w:rPr>
              <w:br/>
              <w:t>July 15, 2003</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November 11, 1989</w:t>
            </w:r>
            <w:r w:rsidRPr="00CB766C">
              <w:rPr>
                <w:rFonts w:cs="Arial"/>
                <w:sz w:val="18"/>
                <w:szCs w:val="18"/>
              </w:rPr>
              <w:br/>
              <w:t>August 15, 2003</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Portugal</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September 14, 1995</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October 14, 1995</w:t>
            </w:r>
            <w:r w:rsidRPr="00CB766C">
              <w:rPr>
                <w:rFonts w:cs="Arial"/>
                <w:sz w:val="18"/>
                <w:szCs w:val="18"/>
              </w:rPr>
              <w:br/>
              <w:t>-</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Republic of Korea</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December 7, 2001</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January 7, 2002</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Republic of Moldova</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September 28, 1998</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October 28, 1998</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Romania</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February 16, 2001</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March 16, 2001</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kern w:val="2"/>
                <w:sz w:val="18"/>
                <w:szCs w:val="18"/>
              </w:rPr>
              <w:t>Russian Federation</w:t>
            </w:r>
          </w:p>
        </w:tc>
        <w:tc>
          <w:tcPr>
            <w:tcW w:w="2381" w:type="dxa"/>
          </w:tcPr>
          <w:p w:rsidR="000C6481" w:rsidRPr="00CB766C" w:rsidRDefault="000C6481" w:rsidP="00CD1B4A">
            <w:pPr>
              <w:spacing w:before="80" w:after="80"/>
              <w:jc w:val="left"/>
              <w:rPr>
                <w:rFonts w:cs="Arial"/>
                <w:sz w:val="18"/>
                <w:szCs w:val="18"/>
              </w:rPr>
            </w:pPr>
            <w:r w:rsidRPr="00CB766C">
              <w:rPr>
                <w:rFonts w:cs="Arial"/>
                <w:kern w:val="2"/>
                <w:sz w:val="18"/>
                <w:szCs w:val="18"/>
              </w:rPr>
              <w:t>-</w:t>
            </w:r>
            <w:r w:rsidRPr="00CB766C">
              <w:rPr>
                <w:rFonts w:cs="Arial"/>
                <w:kern w:val="2"/>
                <w:sz w:val="18"/>
                <w:szCs w:val="18"/>
              </w:rPr>
              <w:br/>
              <w:t>-</w:t>
            </w:r>
            <w:r w:rsidRPr="00CB766C">
              <w:rPr>
                <w:rFonts w:cs="Arial"/>
                <w:kern w:val="2"/>
                <w:sz w:val="18"/>
                <w:szCs w:val="18"/>
              </w:rPr>
              <w:br/>
              <w:t>-</w:t>
            </w:r>
            <w:r w:rsidRPr="00CB766C">
              <w:rPr>
                <w:rFonts w:cs="Arial"/>
                <w:kern w:val="2"/>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kern w:val="2"/>
                <w:sz w:val="18"/>
                <w:szCs w:val="18"/>
              </w:rPr>
              <w:t>-</w:t>
            </w:r>
            <w:r w:rsidRPr="00CB766C">
              <w:rPr>
                <w:rFonts w:cs="Arial"/>
                <w:kern w:val="2"/>
                <w:sz w:val="18"/>
                <w:szCs w:val="18"/>
              </w:rPr>
              <w:br/>
              <w:t>-</w:t>
            </w:r>
            <w:r w:rsidRPr="00CB766C">
              <w:rPr>
                <w:rFonts w:cs="Arial"/>
                <w:kern w:val="2"/>
                <w:sz w:val="18"/>
                <w:szCs w:val="18"/>
              </w:rPr>
              <w:br/>
              <w:t>-</w:t>
            </w:r>
            <w:r w:rsidRPr="00CB766C">
              <w:rPr>
                <w:rFonts w:cs="Arial"/>
                <w:kern w:val="2"/>
                <w:sz w:val="18"/>
                <w:szCs w:val="18"/>
              </w:rPr>
              <w:br/>
              <w:t>March 24, 1998</w:t>
            </w:r>
          </w:p>
        </w:tc>
        <w:tc>
          <w:tcPr>
            <w:tcW w:w="2268" w:type="dxa"/>
          </w:tcPr>
          <w:p w:rsidR="000C6481" w:rsidRPr="00CB766C" w:rsidRDefault="000C6481" w:rsidP="00CD1B4A">
            <w:pPr>
              <w:spacing w:before="80" w:after="80"/>
              <w:jc w:val="left"/>
              <w:rPr>
                <w:rFonts w:cs="Arial"/>
                <w:sz w:val="18"/>
                <w:szCs w:val="18"/>
              </w:rPr>
            </w:pPr>
            <w:r w:rsidRPr="00CB766C">
              <w:rPr>
                <w:rFonts w:cs="Arial"/>
                <w:kern w:val="2"/>
                <w:sz w:val="18"/>
                <w:szCs w:val="18"/>
              </w:rPr>
              <w:t>-</w:t>
            </w:r>
            <w:r w:rsidRPr="00CB766C">
              <w:rPr>
                <w:rFonts w:cs="Arial"/>
                <w:kern w:val="2"/>
                <w:sz w:val="18"/>
                <w:szCs w:val="18"/>
              </w:rPr>
              <w:br/>
              <w:t>-</w:t>
            </w:r>
            <w:r w:rsidRPr="00CB766C">
              <w:rPr>
                <w:rFonts w:cs="Arial"/>
                <w:kern w:val="2"/>
                <w:sz w:val="18"/>
                <w:szCs w:val="18"/>
              </w:rPr>
              <w:br/>
              <w:t>-</w:t>
            </w:r>
            <w:r w:rsidRPr="00CB766C">
              <w:rPr>
                <w:rFonts w:cs="Arial"/>
                <w:kern w:val="2"/>
                <w:sz w:val="18"/>
                <w:szCs w:val="18"/>
              </w:rPr>
              <w:br/>
              <w:t>April 24, 1998</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Serbia</w:t>
            </w:r>
          </w:p>
        </w:tc>
        <w:tc>
          <w:tcPr>
            <w:tcW w:w="2381" w:type="dxa"/>
          </w:tcPr>
          <w:p w:rsidR="000C6481" w:rsidRPr="00CB766C" w:rsidRDefault="000C6481" w:rsidP="00CD1B4A">
            <w:pPr>
              <w:spacing w:before="80" w:after="80"/>
              <w:jc w:val="left"/>
              <w:rPr>
                <w:rFonts w:cs="Arial"/>
                <w:sz w:val="18"/>
                <w:szCs w:val="18"/>
              </w:rPr>
            </w:pPr>
            <w:r w:rsidRPr="00CB766C">
              <w:rPr>
                <w:rFonts w:cs="Arial"/>
                <w:kern w:val="2"/>
                <w:sz w:val="18"/>
                <w:szCs w:val="18"/>
              </w:rPr>
              <w:t>-</w:t>
            </w:r>
            <w:r w:rsidRPr="00CB766C">
              <w:rPr>
                <w:rFonts w:cs="Arial"/>
                <w:kern w:val="2"/>
                <w:sz w:val="18"/>
                <w:szCs w:val="18"/>
              </w:rPr>
              <w:br/>
              <w:t>-</w:t>
            </w:r>
            <w:r w:rsidRPr="00CB766C">
              <w:rPr>
                <w:rFonts w:cs="Arial"/>
                <w:kern w:val="2"/>
                <w:sz w:val="18"/>
                <w:szCs w:val="18"/>
              </w:rPr>
              <w:br/>
              <w:t>-</w:t>
            </w:r>
            <w:r w:rsidRPr="00CB766C">
              <w:rPr>
                <w:rFonts w:cs="Arial"/>
                <w:kern w:val="2"/>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kern w:val="2"/>
                <w:sz w:val="18"/>
                <w:szCs w:val="18"/>
              </w:rPr>
              <w:t>-</w:t>
            </w:r>
            <w:r w:rsidRPr="00CB766C">
              <w:rPr>
                <w:rFonts w:cs="Arial"/>
                <w:kern w:val="2"/>
                <w:sz w:val="18"/>
                <w:szCs w:val="18"/>
              </w:rPr>
              <w:br/>
              <w:t>-</w:t>
            </w:r>
            <w:r w:rsidRPr="00CB766C">
              <w:rPr>
                <w:rFonts w:cs="Arial"/>
                <w:kern w:val="2"/>
                <w:sz w:val="18"/>
                <w:szCs w:val="18"/>
              </w:rPr>
              <w:br/>
              <w:t>-</w:t>
            </w:r>
            <w:r w:rsidRPr="00CB766C">
              <w:rPr>
                <w:rFonts w:cs="Arial"/>
                <w:kern w:val="2"/>
                <w:sz w:val="18"/>
                <w:szCs w:val="18"/>
              </w:rPr>
              <w:br/>
              <w:t>December 5, 2012</w:t>
            </w:r>
          </w:p>
        </w:tc>
        <w:tc>
          <w:tcPr>
            <w:tcW w:w="2268" w:type="dxa"/>
          </w:tcPr>
          <w:p w:rsidR="000C6481" w:rsidRPr="00CB766C" w:rsidRDefault="000C6481" w:rsidP="00CD1B4A">
            <w:pPr>
              <w:spacing w:before="80" w:after="80"/>
              <w:jc w:val="left"/>
              <w:rPr>
                <w:rFonts w:cs="Arial"/>
                <w:sz w:val="18"/>
                <w:szCs w:val="18"/>
              </w:rPr>
            </w:pPr>
            <w:r w:rsidRPr="00CB766C">
              <w:rPr>
                <w:rFonts w:cs="Arial"/>
                <w:kern w:val="2"/>
                <w:sz w:val="18"/>
                <w:szCs w:val="18"/>
              </w:rPr>
              <w:t>-</w:t>
            </w:r>
            <w:r w:rsidRPr="00CB766C">
              <w:rPr>
                <w:rFonts w:cs="Arial"/>
                <w:kern w:val="2"/>
                <w:sz w:val="18"/>
                <w:szCs w:val="18"/>
              </w:rPr>
              <w:br/>
              <w:t>-</w:t>
            </w:r>
            <w:r w:rsidRPr="00CB766C">
              <w:rPr>
                <w:rFonts w:cs="Arial"/>
                <w:kern w:val="2"/>
                <w:sz w:val="18"/>
                <w:szCs w:val="18"/>
              </w:rPr>
              <w:br/>
              <w:t>-</w:t>
            </w:r>
            <w:r w:rsidRPr="00CB766C">
              <w:rPr>
                <w:rFonts w:cs="Arial"/>
                <w:kern w:val="2"/>
                <w:sz w:val="18"/>
                <w:szCs w:val="18"/>
              </w:rPr>
              <w:br/>
              <w:t>January 5, 2013</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Singapore</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June 30, 2004</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July 30, 2004</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Slovakia</w:t>
            </w:r>
            <w:r w:rsidRPr="00CB766C">
              <w:rPr>
                <w:rStyle w:val="FootnoteReference"/>
                <w:rFonts w:cs="Arial"/>
                <w:sz w:val="18"/>
                <w:szCs w:val="18"/>
              </w:rPr>
              <w:footnoteReference w:customMarkFollows="1" w:id="4"/>
              <w:t>1</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May 12, 2009</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January 1, 1993</w:t>
            </w:r>
            <w:r w:rsidRPr="00CB766C">
              <w:rPr>
                <w:rFonts w:cs="Arial"/>
                <w:sz w:val="18"/>
                <w:szCs w:val="18"/>
              </w:rPr>
              <w:br/>
              <w:t>June 12, 2009</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Slovenia</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June 29, 1999</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July 29, 1999</w:t>
            </w:r>
          </w:p>
        </w:tc>
      </w:tr>
      <w:tr w:rsidR="000C6481" w:rsidRPr="00CB766C" w:rsidTr="00CD1B4A">
        <w:trPr>
          <w:cantSplit/>
          <w:jc w:val="center"/>
        </w:trPr>
        <w:tc>
          <w:tcPr>
            <w:tcW w:w="2665" w:type="dxa"/>
          </w:tcPr>
          <w:p w:rsidR="000C6481" w:rsidRPr="00CB766C" w:rsidRDefault="000C6481" w:rsidP="00CD1B4A">
            <w:pPr>
              <w:pStyle w:val="CommentText"/>
              <w:spacing w:before="80" w:after="80"/>
              <w:rPr>
                <w:rFonts w:ascii="Arial" w:hAnsi="Arial" w:cs="Arial"/>
                <w:sz w:val="18"/>
                <w:szCs w:val="18"/>
              </w:rPr>
            </w:pPr>
            <w:r w:rsidRPr="00CB766C">
              <w:rPr>
                <w:rFonts w:ascii="Arial" w:hAnsi="Arial" w:cs="Arial"/>
                <w:sz w:val="18"/>
                <w:szCs w:val="18"/>
              </w:rPr>
              <w:lastRenderedPageBreak/>
              <w:t>South Africa</w:t>
            </w:r>
          </w:p>
        </w:tc>
        <w:tc>
          <w:tcPr>
            <w:tcW w:w="2381" w:type="dxa"/>
          </w:tcPr>
          <w:p w:rsidR="000C6481" w:rsidRPr="00CB766C" w:rsidRDefault="000C6481" w:rsidP="00CD1B4A">
            <w:pPr>
              <w:keepNext/>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October 23, 1978</w:t>
            </w:r>
            <w:r w:rsidRPr="00CB766C">
              <w:rPr>
                <w:rFonts w:cs="Arial"/>
                <w:sz w:val="18"/>
                <w:szCs w:val="18"/>
              </w:rPr>
              <w:br/>
              <w:t>March 19, 1991</w:t>
            </w:r>
          </w:p>
        </w:tc>
        <w:tc>
          <w:tcPr>
            <w:tcW w:w="2268" w:type="dxa"/>
          </w:tcPr>
          <w:p w:rsidR="000C6481" w:rsidRPr="00CB766C" w:rsidRDefault="000C6481" w:rsidP="00CD1B4A">
            <w:pPr>
              <w:keepNext/>
              <w:spacing w:before="80" w:after="80"/>
              <w:jc w:val="left"/>
              <w:rPr>
                <w:rFonts w:cs="Arial"/>
                <w:sz w:val="18"/>
                <w:szCs w:val="18"/>
              </w:rPr>
            </w:pPr>
            <w:r w:rsidRPr="00CB766C">
              <w:rPr>
                <w:rFonts w:cs="Arial"/>
                <w:sz w:val="18"/>
                <w:szCs w:val="18"/>
              </w:rPr>
              <w:t>October 7, 1977</w:t>
            </w:r>
            <w:r w:rsidRPr="00CB766C">
              <w:rPr>
                <w:rFonts w:cs="Arial"/>
                <w:sz w:val="18"/>
                <w:szCs w:val="18"/>
              </w:rPr>
              <w:br/>
              <w:t>October 7, 1977</w:t>
            </w:r>
            <w:r w:rsidRPr="00CB766C">
              <w:rPr>
                <w:rFonts w:cs="Arial"/>
                <w:sz w:val="18"/>
                <w:szCs w:val="18"/>
              </w:rPr>
              <w:br/>
              <w:t>July 21, 1981</w:t>
            </w:r>
            <w:r w:rsidRPr="00CB766C">
              <w:rPr>
                <w:rFonts w:cs="Arial"/>
                <w:sz w:val="18"/>
                <w:szCs w:val="18"/>
              </w:rPr>
              <w:br/>
              <w:t>-</w:t>
            </w:r>
          </w:p>
        </w:tc>
        <w:tc>
          <w:tcPr>
            <w:tcW w:w="2268" w:type="dxa"/>
          </w:tcPr>
          <w:p w:rsidR="000C6481" w:rsidRPr="00CB766C" w:rsidRDefault="000C6481" w:rsidP="00CD1B4A">
            <w:pPr>
              <w:keepNext/>
              <w:spacing w:before="80" w:after="80"/>
              <w:jc w:val="left"/>
              <w:rPr>
                <w:rFonts w:cs="Arial"/>
                <w:sz w:val="18"/>
                <w:szCs w:val="18"/>
              </w:rPr>
            </w:pPr>
            <w:r w:rsidRPr="00CB766C">
              <w:rPr>
                <w:rFonts w:cs="Arial"/>
                <w:sz w:val="18"/>
                <w:szCs w:val="18"/>
              </w:rPr>
              <w:t>November 6, 1977</w:t>
            </w:r>
            <w:r w:rsidRPr="00CB766C">
              <w:rPr>
                <w:rFonts w:cs="Arial"/>
                <w:sz w:val="18"/>
                <w:szCs w:val="18"/>
              </w:rPr>
              <w:br/>
              <w:t>November 6, 1977</w:t>
            </w:r>
            <w:r w:rsidRPr="00CB766C">
              <w:rPr>
                <w:rFonts w:cs="Arial"/>
                <w:sz w:val="18"/>
                <w:szCs w:val="18"/>
              </w:rPr>
              <w:br/>
              <w:t>November 8, 1981</w:t>
            </w:r>
            <w:r w:rsidRPr="00CB766C">
              <w:rPr>
                <w:rFonts w:cs="Arial"/>
                <w:sz w:val="18"/>
                <w:szCs w:val="18"/>
              </w:rPr>
              <w:br/>
              <w:t>-</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Spain</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March 19, 1991</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April 18, 1980</w:t>
            </w:r>
            <w:r w:rsidRPr="00CB766C">
              <w:rPr>
                <w:rFonts w:cs="Arial"/>
                <w:sz w:val="18"/>
                <w:szCs w:val="18"/>
              </w:rPr>
              <w:br/>
              <w:t>April 18, 1980</w:t>
            </w:r>
            <w:r w:rsidRPr="00CB766C">
              <w:rPr>
                <w:rFonts w:cs="Arial"/>
                <w:sz w:val="18"/>
                <w:szCs w:val="18"/>
              </w:rPr>
              <w:br/>
              <w:t>-</w:t>
            </w:r>
            <w:r w:rsidRPr="00CB766C">
              <w:rPr>
                <w:rFonts w:cs="Arial"/>
                <w:sz w:val="18"/>
                <w:szCs w:val="18"/>
              </w:rPr>
              <w:br/>
              <w:t>June 18, 2007</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May 18, 1980</w:t>
            </w:r>
            <w:r w:rsidRPr="00CB766C">
              <w:rPr>
                <w:rFonts w:cs="Arial"/>
                <w:sz w:val="18"/>
                <w:szCs w:val="18"/>
              </w:rPr>
              <w:br/>
              <w:t>May 18, 1980</w:t>
            </w:r>
            <w:r w:rsidRPr="00CB766C">
              <w:rPr>
                <w:rFonts w:cs="Arial"/>
                <w:sz w:val="18"/>
                <w:szCs w:val="18"/>
              </w:rPr>
              <w:br/>
              <w:t>-</w:t>
            </w:r>
            <w:r w:rsidRPr="00CB766C">
              <w:rPr>
                <w:rFonts w:cs="Arial"/>
                <w:sz w:val="18"/>
                <w:szCs w:val="18"/>
              </w:rPr>
              <w:br/>
              <w:t>July 18, 2007</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Sweden</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January 11, 1973</w:t>
            </w:r>
            <w:r w:rsidRPr="00CB766C">
              <w:rPr>
                <w:rFonts w:cs="Arial"/>
                <w:sz w:val="18"/>
                <w:szCs w:val="18"/>
              </w:rPr>
              <w:br/>
              <w:t>December 6, 1978</w:t>
            </w:r>
            <w:r w:rsidRPr="00CB766C">
              <w:rPr>
                <w:rFonts w:cs="Arial"/>
                <w:sz w:val="18"/>
                <w:szCs w:val="18"/>
              </w:rPr>
              <w:br/>
              <w:t>December 17, 1991</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November 17, 1971</w:t>
            </w:r>
            <w:r w:rsidRPr="00CB766C">
              <w:rPr>
                <w:rFonts w:cs="Arial"/>
                <w:sz w:val="18"/>
                <w:szCs w:val="18"/>
              </w:rPr>
              <w:br/>
              <w:t>January 11, 1973</w:t>
            </w:r>
            <w:r w:rsidRPr="00CB766C">
              <w:rPr>
                <w:rFonts w:cs="Arial"/>
                <w:sz w:val="18"/>
                <w:szCs w:val="18"/>
              </w:rPr>
              <w:br/>
              <w:t>December 1, 1982</w:t>
            </w:r>
            <w:r w:rsidRPr="00CB766C">
              <w:rPr>
                <w:rFonts w:cs="Arial"/>
                <w:sz w:val="18"/>
                <w:szCs w:val="18"/>
              </w:rPr>
              <w:br/>
              <w:t>December 18, 1997</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December 17, 1971</w:t>
            </w:r>
            <w:r w:rsidRPr="00CB766C">
              <w:rPr>
                <w:rFonts w:cs="Arial"/>
                <w:sz w:val="18"/>
                <w:szCs w:val="18"/>
              </w:rPr>
              <w:br/>
              <w:t>February 11, 1977</w:t>
            </w:r>
            <w:r w:rsidRPr="00CB766C">
              <w:rPr>
                <w:rFonts w:cs="Arial"/>
                <w:sz w:val="18"/>
                <w:szCs w:val="18"/>
              </w:rPr>
              <w:br/>
              <w:t>January 1, 1983</w:t>
            </w:r>
            <w:r w:rsidRPr="00CB766C">
              <w:rPr>
                <w:rFonts w:cs="Arial"/>
                <w:sz w:val="18"/>
                <w:szCs w:val="18"/>
              </w:rPr>
              <w:br/>
              <w:t>April 24, 1998</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Switzerland</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November 30, 1962</w:t>
            </w:r>
            <w:r w:rsidRPr="00CB766C">
              <w:rPr>
                <w:rFonts w:cs="Arial"/>
                <w:sz w:val="18"/>
                <w:szCs w:val="18"/>
              </w:rPr>
              <w:br/>
              <w:t>November 10, 1972</w:t>
            </w:r>
            <w:r w:rsidRPr="00CB766C">
              <w:rPr>
                <w:rFonts w:cs="Arial"/>
                <w:sz w:val="18"/>
                <w:szCs w:val="18"/>
              </w:rPr>
              <w:br/>
              <w:t>October 23, 1978</w:t>
            </w:r>
            <w:r w:rsidRPr="00CB766C">
              <w:rPr>
                <w:rFonts w:cs="Arial"/>
                <w:sz w:val="18"/>
                <w:szCs w:val="18"/>
              </w:rPr>
              <w:br/>
              <w:t>March 19, 1991</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June 10, 1977</w:t>
            </w:r>
            <w:r w:rsidRPr="00CB766C">
              <w:rPr>
                <w:rFonts w:cs="Arial"/>
                <w:sz w:val="18"/>
                <w:szCs w:val="18"/>
              </w:rPr>
              <w:br/>
              <w:t>June 10, 1977</w:t>
            </w:r>
            <w:r w:rsidRPr="00CB766C">
              <w:rPr>
                <w:rFonts w:cs="Arial"/>
                <w:sz w:val="18"/>
                <w:szCs w:val="18"/>
              </w:rPr>
              <w:br/>
              <w:t>June 17, 1981</w:t>
            </w:r>
            <w:r w:rsidRPr="00CB766C">
              <w:rPr>
                <w:rFonts w:cs="Arial"/>
                <w:sz w:val="18"/>
                <w:szCs w:val="18"/>
              </w:rPr>
              <w:br/>
              <w:t>August 1, 2008</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July 10, 1977</w:t>
            </w:r>
            <w:r w:rsidRPr="00CB766C">
              <w:rPr>
                <w:rFonts w:cs="Arial"/>
                <w:sz w:val="18"/>
                <w:szCs w:val="18"/>
              </w:rPr>
              <w:br/>
              <w:t>July 10, 1977</w:t>
            </w:r>
            <w:r w:rsidRPr="00CB766C">
              <w:rPr>
                <w:rFonts w:cs="Arial"/>
                <w:sz w:val="18"/>
                <w:szCs w:val="18"/>
              </w:rPr>
              <w:br/>
              <w:t>November 8, 1981</w:t>
            </w:r>
            <w:r w:rsidRPr="00CB766C">
              <w:rPr>
                <w:rFonts w:cs="Arial"/>
                <w:sz w:val="18"/>
                <w:szCs w:val="18"/>
              </w:rPr>
              <w:br/>
              <w:t>September 1, 2008</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Trinidad and Tobago</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December 30, 1997</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January 30, 1998</w:t>
            </w:r>
            <w:r w:rsidRPr="00CB766C">
              <w:rPr>
                <w:rFonts w:cs="Arial"/>
                <w:sz w:val="18"/>
                <w:szCs w:val="18"/>
              </w:rPr>
              <w:br/>
              <w:t>-</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Tunisia</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July 31, 2003</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August 31, 2003</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Turkey</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October 18, 2007</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November 18, 2007</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Ukraine</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October 3, 1995</w:t>
            </w:r>
            <w:r w:rsidRPr="00CB766C">
              <w:rPr>
                <w:rFonts w:cs="Arial"/>
                <w:sz w:val="18"/>
                <w:szCs w:val="18"/>
              </w:rPr>
              <w:br/>
              <w:t>December 19, 2006</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November 3, 1995</w:t>
            </w:r>
            <w:r w:rsidRPr="00CB766C">
              <w:rPr>
                <w:rFonts w:cs="Arial"/>
                <w:sz w:val="18"/>
                <w:szCs w:val="18"/>
              </w:rPr>
              <w:br/>
              <w:t>January 19, 2007</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United Kingdom</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November 26, 1962</w:t>
            </w:r>
            <w:r w:rsidRPr="00CB766C">
              <w:rPr>
                <w:rFonts w:cs="Arial"/>
                <w:sz w:val="18"/>
                <w:szCs w:val="18"/>
              </w:rPr>
              <w:br/>
              <w:t>November 10, 1972</w:t>
            </w:r>
            <w:r w:rsidRPr="00CB766C">
              <w:rPr>
                <w:rFonts w:cs="Arial"/>
                <w:sz w:val="18"/>
                <w:szCs w:val="18"/>
              </w:rPr>
              <w:br/>
              <w:t>October 23, 1978</w:t>
            </w:r>
            <w:r w:rsidRPr="00CB766C">
              <w:rPr>
                <w:rFonts w:cs="Arial"/>
                <w:sz w:val="18"/>
                <w:szCs w:val="18"/>
              </w:rPr>
              <w:br/>
              <w:t>March 19, 1991</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September 17, 1965</w:t>
            </w:r>
            <w:r w:rsidRPr="00CB766C">
              <w:rPr>
                <w:rFonts w:cs="Arial"/>
                <w:sz w:val="18"/>
                <w:szCs w:val="18"/>
              </w:rPr>
              <w:br/>
              <w:t>July 1, 1980</w:t>
            </w:r>
            <w:r w:rsidRPr="00CB766C">
              <w:rPr>
                <w:rFonts w:cs="Arial"/>
                <w:sz w:val="18"/>
                <w:szCs w:val="18"/>
              </w:rPr>
              <w:br/>
              <w:t>August 24, 1983</w:t>
            </w:r>
            <w:r w:rsidRPr="00CB766C">
              <w:rPr>
                <w:rFonts w:cs="Arial"/>
                <w:sz w:val="18"/>
                <w:szCs w:val="18"/>
              </w:rPr>
              <w:br/>
              <w:t>December 3, 1998</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August 10, 1968</w:t>
            </w:r>
            <w:r w:rsidRPr="00CB766C">
              <w:rPr>
                <w:rFonts w:cs="Arial"/>
                <w:sz w:val="18"/>
                <w:szCs w:val="18"/>
              </w:rPr>
              <w:br/>
              <w:t>July 31, 1980</w:t>
            </w:r>
            <w:r w:rsidRPr="00CB766C">
              <w:rPr>
                <w:rFonts w:cs="Arial"/>
                <w:sz w:val="18"/>
                <w:szCs w:val="18"/>
              </w:rPr>
              <w:br/>
              <w:t>September 24, 1983</w:t>
            </w:r>
            <w:r w:rsidRPr="00CB766C">
              <w:rPr>
                <w:rFonts w:cs="Arial"/>
                <w:sz w:val="18"/>
                <w:szCs w:val="18"/>
              </w:rPr>
              <w:br/>
              <w:t>January 3, 1999</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United Republic of Tanzania</w:t>
            </w:r>
          </w:p>
        </w:tc>
        <w:tc>
          <w:tcPr>
            <w:tcW w:w="2381" w:type="dxa"/>
          </w:tcPr>
          <w:p w:rsidR="000C6481" w:rsidRPr="00CB766C" w:rsidRDefault="000C6481" w:rsidP="00CD1B4A">
            <w:pPr>
              <w:spacing w:before="80" w:after="80"/>
              <w:jc w:val="left"/>
              <w:rPr>
                <w:rFonts w:cs="Arial"/>
                <w:sz w:val="18"/>
                <w:szCs w:val="18"/>
              </w:rPr>
            </w:pP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October 22, 2015</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November 22, 2015</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United States of America</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October 23, 1978</w:t>
            </w:r>
            <w:r w:rsidRPr="00CB766C">
              <w:rPr>
                <w:rFonts w:cs="Arial"/>
                <w:sz w:val="18"/>
                <w:szCs w:val="18"/>
              </w:rPr>
              <w:br/>
              <w:t>October 25, 1991</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November 12, 1980</w:t>
            </w:r>
            <w:r w:rsidRPr="00CB766C">
              <w:rPr>
                <w:rFonts w:cs="Arial"/>
                <w:sz w:val="18"/>
                <w:szCs w:val="18"/>
              </w:rPr>
              <w:br/>
              <w:t>January 22, 1999</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November 8, 1981</w:t>
            </w:r>
            <w:r w:rsidRPr="00CB766C">
              <w:rPr>
                <w:rFonts w:cs="Arial"/>
                <w:sz w:val="18"/>
                <w:szCs w:val="18"/>
              </w:rPr>
              <w:br/>
              <w:t>February 22, 1999</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Uruguay</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October 13, 1994</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November 13, 1994</w:t>
            </w:r>
            <w:r w:rsidRPr="00CB766C">
              <w:rPr>
                <w:rFonts w:cs="Arial"/>
                <w:sz w:val="18"/>
                <w:szCs w:val="18"/>
              </w:rPr>
              <w:br/>
              <w:t>-</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t>Uzbekistan</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October 14, 2004</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November 14, 2004</w:t>
            </w:r>
          </w:p>
        </w:tc>
      </w:tr>
      <w:tr w:rsidR="000C6481" w:rsidRPr="00CB766C" w:rsidTr="00CD1B4A">
        <w:trPr>
          <w:cantSplit/>
          <w:jc w:val="center"/>
        </w:trPr>
        <w:tc>
          <w:tcPr>
            <w:tcW w:w="2665" w:type="dxa"/>
          </w:tcPr>
          <w:p w:rsidR="000C6481" w:rsidRPr="00CB766C" w:rsidRDefault="000C6481" w:rsidP="00CD1B4A">
            <w:pPr>
              <w:spacing w:before="80" w:after="80"/>
              <w:jc w:val="left"/>
              <w:rPr>
                <w:rFonts w:cs="Arial"/>
                <w:sz w:val="18"/>
                <w:szCs w:val="18"/>
              </w:rPr>
            </w:pPr>
            <w:r w:rsidRPr="00CB766C">
              <w:rPr>
                <w:rFonts w:cs="Arial"/>
                <w:sz w:val="18"/>
                <w:szCs w:val="18"/>
              </w:rPr>
              <w:lastRenderedPageBreak/>
              <w:t>Viet Nam</w:t>
            </w:r>
          </w:p>
        </w:tc>
        <w:tc>
          <w:tcPr>
            <w:tcW w:w="2381"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November 24, 2006</w:t>
            </w:r>
          </w:p>
        </w:tc>
        <w:tc>
          <w:tcPr>
            <w:tcW w:w="2268" w:type="dxa"/>
          </w:tcPr>
          <w:p w:rsidR="000C6481" w:rsidRPr="00CB766C" w:rsidRDefault="000C6481" w:rsidP="00CD1B4A">
            <w:pPr>
              <w:spacing w:before="80" w:after="80"/>
              <w:jc w:val="left"/>
              <w:rPr>
                <w:rFonts w:cs="Arial"/>
                <w:sz w:val="18"/>
                <w:szCs w:val="18"/>
              </w:rPr>
            </w:pPr>
            <w:r w:rsidRPr="00CB766C">
              <w:rPr>
                <w:rFonts w:cs="Arial"/>
                <w:sz w:val="18"/>
                <w:szCs w:val="18"/>
              </w:rPr>
              <w:t>-</w:t>
            </w:r>
            <w:r w:rsidRPr="00CB766C">
              <w:rPr>
                <w:rFonts w:cs="Arial"/>
                <w:sz w:val="18"/>
                <w:szCs w:val="18"/>
              </w:rPr>
              <w:br/>
              <w:t>-</w:t>
            </w:r>
            <w:r w:rsidRPr="00CB766C">
              <w:rPr>
                <w:rFonts w:cs="Arial"/>
                <w:sz w:val="18"/>
                <w:szCs w:val="18"/>
              </w:rPr>
              <w:br/>
              <w:t>-</w:t>
            </w:r>
            <w:r w:rsidRPr="00CB766C">
              <w:rPr>
                <w:rFonts w:cs="Arial"/>
                <w:sz w:val="18"/>
                <w:szCs w:val="18"/>
              </w:rPr>
              <w:br/>
              <w:t>December 24, 2006</w:t>
            </w:r>
          </w:p>
        </w:tc>
      </w:tr>
    </w:tbl>
    <w:p w:rsidR="000C6481" w:rsidRPr="00CB766C" w:rsidRDefault="000C6481" w:rsidP="000C6481"/>
    <w:p w:rsidR="000C6481" w:rsidRPr="00CB766C" w:rsidRDefault="000C6481" w:rsidP="000C6481">
      <w:pPr>
        <w:rPr>
          <w:rFonts w:cs="Arial"/>
        </w:rPr>
      </w:pPr>
      <w:r w:rsidRPr="00CB766C">
        <w:rPr>
          <w:rFonts w:cs="Arial"/>
        </w:rPr>
        <w:t>Total:  76 members</w:t>
      </w:r>
    </w:p>
    <w:p w:rsidR="00775F34" w:rsidRPr="00CB766C" w:rsidRDefault="00775F34" w:rsidP="00775F34">
      <w:pPr>
        <w:jc w:val="left"/>
      </w:pPr>
    </w:p>
    <w:p w:rsidR="000B6EDE" w:rsidRPr="00CB766C" w:rsidRDefault="000B6EDE" w:rsidP="00775F34">
      <w:pPr>
        <w:jc w:val="left"/>
      </w:pPr>
    </w:p>
    <w:p w:rsidR="000B6EDE" w:rsidRPr="00CB766C" w:rsidRDefault="000B6EDE" w:rsidP="00775F34">
      <w:pPr>
        <w:jc w:val="left"/>
      </w:pPr>
    </w:p>
    <w:p w:rsidR="00775F34" w:rsidRPr="00CB766C" w:rsidRDefault="00775F34" w:rsidP="00775F34">
      <w:pPr>
        <w:jc w:val="right"/>
      </w:pPr>
      <w:r w:rsidRPr="00CB766C">
        <w:t>[Annex II follows]</w:t>
      </w:r>
    </w:p>
    <w:p w:rsidR="00775F34" w:rsidRPr="00CB766C" w:rsidRDefault="00775F34" w:rsidP="00775F34">
      <w:pPr>
        <w:sectPr w:rsidR="00775F34" w:rsidRPr="00CB766C" w:rsidSect="004657BB">
          <w:headerReference w:type="even" r:id="rId17"/>
          <w:headerReference w:type="default" r:id="rId18"/>
          <w:footerReference w:type="even" r:id="rId19"/>
          <w:footerReference w:type="default" r:id="rId20"/>
          <w:headerReference w:type="first" r:id="rId21"/>
          <w:footerReference w:type="first" r:id="rId22"/>
          <w:pgSz w:w="11907" w:h="16840" w:code="9"/>
          <w:pgMar w:top="510" w:right="1134" w:bottom="709" w:left="1134" w:header="510" w:footer="510" w:gutter="0"/>
          <w:pgNumType w:start="1"/>
          <w:cols w:space="720"/>
          <w:titlePg/>
        </w:sectPr>
      </w:pPr>
    </w:p>
    <w:p w:rsidR="00775F34" w:rsidRPr="00CB766C" w:rsidRDefault="00775F34" w:rsidP="00775F34">
      <w:pPr>
        <w:jc w:val="center"/>
      </w:pPr>
      <w:r w:rsidRPr="00CB766C">
        <w:lastRenderedPageBreak/>
        <w:t>C/54/INF/3</w:t>
      </w:r>
    </w:p>
    <w:p w:rsidR="00775F34" w:rsidRPr="00CB766C" w:rsidRDefault="00775F34" w:rsidP="00775F34">
      <w:pPr>
        <w:jc w:val="center"/>
      </w:pPr>
    </w:p>
    <w:p w:rsidR="003426C3" w:rsidRPr="00CB766C" w:rsidRDefault="00775F34" w:rsidP="00775F34">
      <w:pPr>
        <w:jc w:val="center"/>
      </w:pPr>
      <w:bookmarkStart w:id="26" w:name="_Toc207102119"/>
      <w:bookmarkStart w:id="27" w:name="_Toc207164764"/>
      <w:r w:rsidRPr="00CB766C">
        <w:t>ANNEX II</w:t>
      </w:r>
      <w:bookmarkEnd w:id="26"/>
      <w:bookmarkEnd w:id="27"/>
    </w:p>
    <w:p w:rsidR="0031426E" w:rsidRDefault="0031426E" w:rsidP="0031426E">
      <w:pPr>
        <w:jc w:val="center"/>
      </w:pPr>
    </w:p>
    <w:p w:rsidR="00065B29" w:rsidRPr="00CB766C" w:rsidRDefault="00065B29" w:rsidP="0031426E">
      <w:pPr>
        <w:jc w:val="center"/>
      </w:pPr>
    </w:p>
    <w:p w:rsidR="0031426E" w:rsidRPr="00CB766C" w:rsidRDefault="0031426E" w:rsidP="0031426E">
      <w:pPr>
        <w:jc w:val="center"/>
      </w:pPr>
      <w:r w:rsidRPr="00CB766C">
        <w:t>PARTICIPATION IN THE UPOV DISTANCE LEARNING COURSES</w:t>
      </w:r>
    </w:p>
    <w:p w:rsidR="0031426E" w:rsidRPr="00CB766C" w:rsidRDefault="0031426E" w:rsidP="0031426E"/>
    <w:p w:rsidR="0031426E" w:rsidRPr="00CB766C" w:rsidRDefault="0031426E" w:rsidP="0031426E">
      <w:pPr>
        <w:jc w:val="center"/>
      </w:pPr>
      <w:r w:rsidRPr="00CB766C">
        <w:rPr>
          <w:u w:val="single"/>
        </w:rPr>
        <w:t>DL-205 “</w:t>
      </w:r>
      <w:r w:rsidRPr="00CB766C">
        <w:rPr>
          <w:rFonts w:cs="Arial"/>
          <w:u w:val="single"/>
        </w:rPr>
        <w:t>Introduction to the UPOV System of Plant Variety Protection under the UPOV Convention”</w:t>
      </w:r>
    </w:p>
    <w:p w:rsidR="0031426E" w:rsidRPr="00CB766C" w:rsidRDefault="0031426E" w:rsidP="0031426E">
      <w:pPr>
        <w:jc w:val="center"/>
      </w:pPr>
    </w:p>
    <w:tbl>
      <w:tblPr>
        <w:tblW w:w="97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3828"/>
        <w:gridCol w:w="4678"/>
        <w:gridCol w:w="1252"/>
      </w:tblGrid>
      <w:tr w:rsidR="0031426E" w:rsidRPr="00CB766C" w:rsidTr="00AC4061">
        <w:trPr>
          <w:trHeight w:val="308"/>
        </w:trPr>
        <w:tc>
          <w:tcPr>
            <w:tcW w:w="9758" w:type="dxa"/>
            <w:gridSpan w:val="3"/>
            <w:shd w:val="pct5" w:color="auto" w:fill="FFFFFF"/>
          </w:tcPr>
          <w:p w:rsidR="0031426E" w:rsidRPr="00CB766C" w:rsidRDefault="0031426E" w:rsidP="00AC4061">
            <w:pPr>
              <w:keepNext/>
              <w:keepLines/>
              <w:jc w:val="center"/>
            </w:pPr>
            <w:r w:rsidRPr="00CB766C">
              <w:t>Session I, 2020:  March 2 to April 5, 2020</w:t>
            </w:r>
          </w:p>
        </w:tc>
      </w:tr>
      <w:tr w:rsidR="0031426E" w:rsidRPr="00CB766C" w:rsidTr="00AC4061">
        <w:trPr>
          <w:trHeight w:val="308"/>
        </w:trPr>
        <w:tc>
          <w:tcPr>
            <w:tcW w:w="3828" w:type="dxa"/>
            <w:shd w:val="pct5" w:color="auto" w:fill="FFFFFF"/>
            <w:vAlign w:val="center"/>
          </w:tcPr>
          <w:p w:rsidR="0031426E" w:rsidRPr="00CB766C" w:rsidRDefault="0031426E" w:rsidP="00AC4061">
            <w:pPr>
              <w:keepNext/>
              <w:keepLines/>
              <w:jc w:val="center"/>
            </w:pPr>
            <w:r w:rsidRPr="00CB766C">
              <w:t>Category</w:t>
            </w:r>
          </w:p>
        </w:tc>
        <w:tc>
          <w:tcPr>
            <w:tcW w:w="4678" w:type="dxa"/>
            <w:shd w:val="pct5" w:color="auto" w:fill="FFFFFF"/>
            <w:vAlign w:val="center"/>
          </w:tcPr>
          <w:p w:rsidR="0031426E" w:rsidRPr="00CB766C" w:rsidRDefault="0031426E" w:rsidP="00AC4061">
            <w:pPr>
              <w:keepNext/>
              <w:keepLines/>
              <w:jc w:val="center"/>
            </w:pPr>
            <w:r w:rsidRPr="00CB766C">
              <w:t>Participants from</w:t>
            </w:r>
          </w:p>
        </w:tc>
        <w:tc>
          <w:tcPr>
            <w:tcW w:w="1252" w:type="dxa"/>
            <w:shd w:val="pct5" w:color="auto" w:fill="FFFFFF"/>
            <w:vAlign w:val="center"/>
          </w:tcPr>
          <w:p w:rsidR="0031426E" w:rsidRPr="00CB766C" w:rsidRDefault="0031426E" w:rsidP="00AC4061">
            <w:pPr>
              <w:keepNext/>
              <w:keepLines/>
              <w:jc w:val="center"/>
            </w:pPr>
            <w:r w:rsidRPr="00CB766C">
              <w:t>Number of participants</w:t>
            </w:r>
          </w:p>
        </w:tc>
      </w:tr>
      <w:tr w:rsidR="0031426E" w:rsidRPr="00CB766C" w:rsidTr="00AC4061">
        <w:trPr>
          <w:trHeight w:val="309"/>
        </w:trPr>
        <w:tc>
          <w:tcPr>
            <w:tcW w:w="3828" w:type="dxa"/>
          </w:tcPr>
          <w:p w:rsidR="0031426E" w:rsidRPr="00CB766C" w:rsidRDefault="0031426E" w:rsidP="00294EE2">
            <w:pPr>
              <w:keepNext/>
              <w:keepLines/>
              <w:jc w:val="left"/>
              <w:rPr>
                <w:u w:val="single"/>
              </w:rPr>
            </w:pPr>
            <w:r w:rsidRPr="00CB766C">
              <w:rPr>
                <w:u w:val="single"/>
              </w:rPr>
              <w:t>Category 1</w:t>
            </w:r>
          </w:p>
          <w:p w:rsidR="0031426E" w:rsidRPr="00CB766C" w:rsidRDefault="0031426E" w:rsidP="00294EE2">
            <w:pPr>
              <w:keepNext/>
              <w:keepLines/>
              <w:jc w:val="left"/>
              <w:rPr>
                <w:snapToGrid w:val="0"/>
                <w:color w:val="000000"/>
              </w:rPr>
            </w:pPr>
            <w:r w:rsidRPr="00CB766C">
              <w:t>Officials of members of the Union</w:t>
            </w:r>
          </w:p>
          <w:p w:rsidR="0031426E" w:rsidRPr="00CB766C" w:rsidRDefault="0031426E" w:rsidP="00294EE2">
            <w:pPr>
              <w:keepNext/>
              <w:keepLines/>
              <w:jc w:val="left"/>
            </w:pPr>
          </w:p>
        </w:tc>
        <w:tc>
          <w:tcPr>
            <w:tcW w:w="4678" w:type="dxa"/>
          </w:tcPr>
          <w:p w:rsidR="0031426E" w:rsidRPr="00CB766C" w:rsidRDefault="0031426E" w:rsidP="0031426E">
            <w:pPr>
              <w:jc w:val="left"/>
              <w:rPr>
                <w:rFonts w:cs="Arial"/>
              </w:rPr>
            </w:pPr>
            <w:r w:rsidRPr="00CB766C">
              <w:rPr>
                <w:rFonts w:cs="Arial"/>
              </w:rPr>
              <w:t>Austria, Bolivia (Plurinational State of), Canada, China, Dominican Republic, Estonia, France, Ireland, Italy, Japan, Jordan, Mexico, Peru, Poland, Republic of Korea, Russian Federation, Spain, Turkey, United Kingdom, Uruguay</w:t>
            </w:r>
          </w:p>
        </w:tc>
        <w:tc>
          <w:tcPr>
            <w:tcW w:w="1252" w:type="dxa"/>
          </w:tcPr>
          <w:p w:rsidR="0031426E" w:rsidRPr="00CB766C" w:rsidRDefault="0031426E" w:rsidP="00AC4061">
            <w:pPr>
              <w:keepNext/>
              <w:keepLines/>
              <w:jc w:val="center"/>
            </w:pPr>
            <w:r w:rsidRPr="00CB766C">
              <w:t>198</w:t>
            </w:r>
          </w:p>
        </w:tc>
      </w:tr>
      <w:tr w:rsidR="0031426E" w:rsidRPr="00CB766C" w:rsidTr="00AC4061">
        <w:trPr>
          <w:trHeight w:val="308"/>
        </w:trPr>
        <w:tc>
          <w:tcPr>
            <w:tcW w:w="3828" w:type="dxa"/>
          </w:tcPr>
          <w:p w:rsidR="0031426E" w:rsidRPr="00CB766C" w:rsidRDefault="0031426E" w:rsidP="00294EE2">
            <w:pPr>
              <w:keepNext/>
              <w:keepLines/>
              <w:jc w:val="left"/>
              <w:rPr>
                <w:u w:val="single"/>
              </w:rPr>
            </w:pPr>
            <w:r w:rsidRPr="00CB766C">
              <w:rPr>
                <w:u w:val="single"/>
              </w:rPr>
              <w:t>Category 2</w:t>
            </w:r>
          </w:p>
          <w:p w:rsidR="0031426E" w:rsidRPr="00CB766C" w:rsidRDefault="0031426E" w:rsidP="00294EE2">
            <w:pPr>
              <w:keepNext/>
              <w:keepLines/>
              <w:jc w:val="left"/>
            </w:pPr>
            <w:r w:rsidRPr="00CB766C">
              <w:t>Officials of observer States / intergovernmental organizations / others</w:t>
            </w:r>
          </w:p>
        </w:tc>
        <w:tc>
          <w:tcPr>
            <w:tcW w:w="4678" w:type="dxa"/>
          </w:tcPr>
          <w:p w:rsidR="0031426E" w:rsidRPr="00CB766C" w:rsidRDefault="0031426E" w:rsidP="0031426E">
            <w:pPr>
              <w:jc w:val="left"/>
            </w:pPr>
            <w:r w:rsidRPr="00CB766C">
              <w:t>Barbados, European Patent Office, Greece, Indonesia, Iran (Islamic Republic of), Iraq, Jamaica, Kazakhstan, Madagascar, Malaysia, Nigeria, Saudi Arabia, United Arab Emirates</w:t>
            </w:r>
          </w:p>
        </w:tc>
        <w:tc>
          <w:tcPr>
            <w:tcW w:w="1252" w:type="dxa"/>
          </w:tcPr>
          <w:p w:rsidR="0031426E" w:rsidRPr="00CB766C" w:rsidRDefault="0031426E" w:rsidP="00AC4061">
            <w:pPr>
              <w:keepNext/>
              <w:keepLines/>
              <w:jc w:val="center"/>
            </w:pPr>
            <w:r w:rsidRPr="00CB766C">
              <w:t>23</w:t>
            </w:r>
          </w:p>
        </w:tc>
      </w:tr>
      <w:tr w:rsidR="0031426E" w:rsidRPr="00CB766C" w:rsidTr="00AC4061">
        <w:tc>
          <w:tcPr>
            <w:tcW w:w="3828" w:type="dxa"/>
          </w:tcPr>
          <w:p w:rsidR="0031426E" w:rsidRPr="00CB766C" w:rsidRDefault="0031426E" w:rsidP="00294EE2">
            <w:pPr>
              <w:jc w:val="left"/>
              <w:rPr>
                <w:u w:val="single"/>
              </w:rPr>
            </w:pPr>
            <w:r w:rsidRPr="00CB766C">
              <w:rPr>
                <w:u w:val="single"/>
              </w:rPr>
              <w:t>Category 3</w:t>
            </w:r>
          </w:p>
          <w:p w:rsidR="0031426E" w:rsidRPr="00CB766C" w:rsidRDefault="0031426E" w:rsidP="00294EE2">
            <w:pPr>
              <w:keepNext/>
              <w:keepLines/>
              <w:jc w:val="left"/>
            </w:pPr>
            <w:r w:rsidRPr="00CB766C">
              <w:t>Other (</w:t>
            </w:r>
            <w:r w:rsidRPr="00CB766C">
              <w:rPr>
                <w:rFonts w:eastAsia="MS Mincho"/>
              </w:rPr>
              <w:t>Fee: CHF1,000)</w:t>
            </w:r>
          </w:p>
        </w:tc>
        <w:tc>
          <w:tcPr>
            <w:tcW w:w="4678" w:type="dxa"/>
          </w:tcPr>
          <w:p w:rsidR="0031426E" w:rsidRPr="00CB766C" w:rsidRDefault="0031426E" w:rsidP="0031426E">
            <w:pPr>
              <w:jc w:val="left"/>
              <w:rPr>
                <w:color w:val="000000"/>
              </w:rPr>
            </w:pPr>
            <w:r w:rsidRPr="00CB766C">
              <w:rPr>
                <w:color w:val="000000"/>
              </w:rPr>
              <w:t>Egypt, France</w:t>
            </w:r>
          </w:p>
        </w:tc>
        <w:tc>
          <w:tcPr>
            <w:tcW w:w="1252" w:type="dxa"/>
          </w:tcPr>
          <w:p w:rsidR="0031426E" w:rsidRPr="00CB766C" w:rsidRDefault="0031426E" w:rsidP="00AC4061">
            <w:pPr>
              <w:keepNext/>
              <w:keepLines/>
              <w:jc w:val="center"/>
            </w:pPr>
            <w:r w:rsidRPr="00CB766C">
              <w:t>3</w:t>
            </w:r>
          </w:p>
        </w:tc>
      </w:tr>
      <w:tr w:rsidR="0031426E" w:rsidRPr="00CB766C" w:rsidTr="00AC4061">
        <w:trPr>
          <w:trHeight w:val="427"/>
        </w:trPr>
        <w:tc>
          <w:tcPr>
            <w:tcW w:w="3828" w:type="dxa"/>
          </w:tcPr>
          <w:p w:rsidR="0031426E" w:rsidRPr="00065B29" w:rsidRDefault="0031426E" w:rsidP="00294EE2">
            <w:pPr>
              <w:jc w:val="left"/>
              <w:rPr>
                <w:rFonts w:eastAsia="MS Mincho"/>
              </w:rPr>
            </w:pPr>
            <w:r w:rsidRPr="00065B29">
              <w:rPr>
                <w:rFonts w:eastAsia="MS Mincho"/>
                <w:u w:val="single"/>
              </w:rPr>
              <w:t>Category 4</w:t>
            </w:r>
            <w:r w:rsidRPr="00065B29">
              <w:rPr>
                <w:rFonts w:eastAsia="MS Mincho"/>
              </w:rPr>
              <w:t>:</w:t>
            </w:r>
          </w:p>
          <w:p w:rsidR="0031426E" w:rsidRPr="00065B29" w:rsidRDefault="0031426E" w:rsidP="00294EE2">
            <w:pPr>
              <w:jc w:val="left"/>
            </w:pPr>
            <w:r w:rsidRPr="00065B29">
              <w:t>Discretionary waiving of fee for selected students</w:t>
            </w:r>
          </w:p>
          <w:p w:rsidR="0031426E" w:rsidRPr="00065B29" w:rsidRDefault="0031426E" w:rsidP="00294EE2">
            <w:pPr>
              <w:jc w:val="left"/>
            </w:pPr>
          </w:p>
          <w:p w:rsidR="0031426E" w:rsidRPr="00065B29" w:rsidRDefault="0031426E" w:rsidP="00294EE2">
            <w:pPr>
              <w:jc w:val="left"/>
            </w:pPr>
            <w:r w:rsidRPr="00065B29">
              <w:t>Including:</w:t>
            </w:r>
          </w:p>
          <w:p w:rsidR="0031426E" w:rsidRPr="00065B29" w:rsidRDefault="0031426E" w:rsidP="00294EE2">
            <w:pPr>
              <w:jc w:val="left"/>
            </w:pPr>
            <w:r w:rsidRPr="00065B29">
              <w:t>OAPI Masters IP Training Course (22)</w:t>
            </w:r>
          </w:p>
          <w:p w:rsidR="0031426E" w:rsidRPr="00065B29" w:rsidRDefault="0031426E" w:rsidP="00294EE2">
            <w:pPr>
              <w:jc w:val="left"/>
            </w:pPr>
            <w:r w:rsidRPr="00065B29">
              <w:t>La Salle Beauvais University (30)</w:t>
            </w:r>
          </w:p>
          <w:p w:rsidR="0031426E" w:rsidRPr="00065B29" w:rsidRDefault="0031426E" w:rsidP="00294EE2">
            <w:pPr>
              <w:jc w:val="left"/>
            </w:pPr>
            <w:r w:rsidRPr="00065B29">
              <w:t>Máster Lvcentinvs in Plant Variety Protection, Alicante University (23)</w:t>
            </w:r>
          </w:p>
          <w:p w:rsidR="00294EE2" w:rsidRPr="00065B29" w:rsidRDefault="00294EE2" w:rsidP="00294EE2">
            <w:pPr>
              <w:jc w:val="left"/>
            </w:pPr>
          </w:p>
          <w:p w:rsidR="00294EE2" w:rsidRPr="00065B29" w:rsidRDefault="00294EE2" w:rsidP="00294EE2">
            <w:pPr>
              <w:jc w:val="left"/>
            </w:pPr>
            <w:r w:rsidRPr="00065B29">
              <w:t>The following students registered under category 4 are not included in the total:</w:t>
            </w:r>
          </w:p>
          <w:p w:rsidR="00294EE2" w:rsidRPr="00065B29" w:rsidRDefault="00294EE2" w:rsidP="00294EE2">
            <w:pPr>
              <w:jc w:val="left"/>
              <w:rPr>
                <w:lang w:val="fr-CH"/>
              </w:rPr>
            </w:pPr>
            <w:r w:rsidRPr="00065B29">
              <w:rPr>
                <w:lang w:val="fr-CH"/>
              </w:rPr>
              <w:t>- OAPI Masters (22);</w:t>
            </w:r>
          </w:p>
          <w:p w:rsidR="00294EE2" w:rsidRPr="00065B29" w:rsidRDefault="00294EE2" w:rsidP="00294EE2">
            <w:pPr>
              <w:jc w:val="left"/>
              <w:rPr>
                <w:lang w:val="fr-CH"/>
              </w:rPr>
            </w:pPr>
            <w:r w:rsidRPr="00065B29">
              <w:rPr>
                <w:lang w:val="fr-CH"/>
              </w:rPr>
              <w:t>- La Salle Beauvais Masters (30)</w:t>
            </w:r>
          </w:p>
          <w:p w:rsidR="00294EE2" w:rsidRPr="00065B29" w:rsidRDefault="00294EE2" w:rsidP="00294EE2">
            <w:pPr>
              <w:jc w:val="left"/>
            </w:pPr>
            <w:r w:rsidRPr="00065B29">
              <w:t>- M</w:t>
            </w:r>
            <w:r w:rsidR="00065B29" w:rsidRPr="00065B29">
              <w:t>áster Lvcentinvs, Alicante (23)</w:t>
            </w:r>
          </w:p>
        </w:tc>
        <w:tc>
          <w:tcPr>
            <w:tcW w:w="4678" w:type="dxa"/>
          </w:tcPr>
          <w:p w:rsidR="0031426E" w:rsidRPr="00CB766C" w:rsidRDefault="0031426E" w:rsidP="00065B29">
            <w:pPr>
              <w:jc w:val="left"/>
            </w:pPr>
            <w:r w:rsidRPr="00CB766C">
              <w:t>Australia, India</w:t>
            </w:r>
          </w:p>
        </w:tc>
        <w:tc>
          <w:tcPr>
            <w:tcW w:w="1252" w:type="dxa"/>
          </w:tcPr>
          <w:p w:rsidR="0031426E" w:rsidRPr="00CB766C" w:rsidRDefault="0031426E" w:rsidP="00AC4061">
            <w:pPr>
              <w:jc w:val="center"/>
            </w:pPr>
            <w:r w:rsidRPr="00CB766C">
              <w:t>4</w:t>
            </w:r>
          </w:p>
        </w:tc>
      </w:tr>
      <w:tr w:rsidR="0031426E" w:rsidRPr="00CB766C" w:rsidTr="00AC4061">
        <w:tc>
          <w:tcPr>
            <w:tcW w:w="3828" w:type="dxa"/>
          </w:tcPr>
          <w:p w:rsidR="0031426E" w:rsidRPr="00CB766C" w:rsidRDefault="0031426E" w:rsidP="00AC4061">
            <w:pPr>
              <w:jc w:val="left"/>
              <w:rPr>
                <w:u w:val="single"/>
              </w:rPr>
            </w:pPr>
            <w:r w:rsidRPr="00CB766C">
              <w:t>TOTAL</w:t>
            </w:r>
          </w:p>
        </w:tc>
        <w:tc>
          <w:tcPr>
            <w:tcW w:w="4678" w:type="dxa"/>
          </w:tcPr>
          <w:p w:rsidR="0031426E" w:rsidRPr="00CB766C" w:rsidRDefault="0031426E" w:rsidP="00AC4061">
            <w:pPr>
              <w:keepNext/>
              <w:keepLines/>
              <w:jc w:val="left"/>
              <w:rPr>
                <w:color w:val="000000"/>
              </w:rPr>
            </w:pPr>
          </w:p>
        </w:tc>
        <w:tc>
          <w:tcPr>
            <w:tcW w:w="1252" w:type="dxa"/>
          </w:tcPr>
          <w:p w:rsidR="0031426E" w:rsidRPr="00CB766C" w:rsidRDefault="0031426E" w:rsidP="00AC4061">
            <w:pPr>
              <w:jc w:val="center"/>
            </w:pPr>
            <w:r w:rsidRPr="00CB766C">
              <w:t>228</w:t>
            </w:r>
          </w:p>
        </w:tc>
      </w:tr>
    </w:tbl>
    <w:p w:rsidR="0031426E" w:rsidRPr="00CB766C" w:rsidRDefault="0031426E" w:rsidP="0031426E"/>
    <w:tbl>
      <w:tblPr>
        <w:tblStyle w:val="TableGrid"/>
        <w:tblW w:w="8507" w:type="dxa"/>
        <w:tblInd w:w="-34" w:type="dxa"/>
        <w:tblCellMar>
          <w:top w:w="28" w:type="dxa"/>
          <w:left w:w="85" w:type="dxa"/>
          <w:bottom w:w="28" w:type="dxa"/>
          <w:right w:w="85" w:type="dxa"/>
        </w:tblCellMar>
        <w:tblLook w:val="01E0" w:firstRow="1" w:lastRow="1" w:firstColumn="1" w:lastColumn="1" w:noHBand="0" w:noVBand="0"/>
      </w:tblPr>
      <w:tblGrid>
        <w:gridCol w:w="3828"/>
        <w:gridCol w:w="1169"/>
        <w:gridCol w:w="1170"/>
        <w:gridCol w:w="1170"/>
        <w:gridCol w:w="1170"/>
      </w:tblGrid>
      <w:tr w:rsidR="0031426E" w:rsidRPr="00CB766C" w:rsidTr="00AC4061">
        <w:trPr>
          <w:trHeight w:val="284"/>
        </w:trPr>
        <w:tc>
          <w:tcPr>
            <w:tcW w:w="3828" w:type="dxa"/>
            <w:tcBorders>
              <w:top w:val="single" w:sz="4" w:space="0" w:color="auto"/>
              <w:left w:val="single" w:sz="4" w:space="0" w:color="auto"/>
              <w:bottom w:val="single" w:sz="4" w:space="0" w:color="auto"/>
              <w:right w:val="single" w:sz="4" w:space="0" w:color="auto"/>
            </w:tcBorders>
            <w:vAlign w:val="center"/>
          </w:tcPr>
          <w:p w:rsidR="0031426E" w:rsidRPr="00CB766C" w:rsidRDefault="0031426E" w:rsidP="00AC4061">
            <w:pPr>
              <w:jc w:val="left"/>
            </w:pPr>
          </w:p>
        </w:tc>
        <w:tc>
          <w:tcPr>
            <w:tcW w:w="1169" w:type="dxa"/>
            <w:tcBorders>
              <w:top w:val="single" w:sz="4" w:space="0" w:color="auto"/>
              <w:left w:val="single" w:sz="4" w:space="0" w:color="auto"/>
              <w:bottom w:val="single" w:sz="4" w:space="0" w:color="auto"/>
              <w:right w:val="single" w:sz="4" w:space="0" w:color="auto"/>
            </w:tcBorders>
            <w:vAlign w:val="center"/>
          </w:tcPr>
          <w:p w:rsidR="0031426E" w:rsidRPr="00CB766C" w:rsidRDefault="0031426E" w:rsidP="00AC4061">
            <w:pPr>
              <w:jc w:val="center"/>
            </w:pPr>
            <w:r w:rsidRPr="00CB766C">
              <w:t>English</w:t>
            </w:r>
          </w:p>
        </w:tc>
        <w:tc>
          <w:tcPr>
            <w:tcW w:w="1170" w:type="dxa"/>
            <w:tcBorders>
              <w:top w:val="single" w:sz="4" w:space="0" w:color="auto"/>
              <w:left w:val="single" w:sz="4" w:space="0" w:color="auto"/>
              <w:bottom w:val="single" w:sz="4" w:space="0" w:color="auto"/>
              <w:right w:val="single" w:sz="4" w:space="0" w:color="auto"/>
            </w:tcBorders>
            <w:vAlign w:val="center"/>
          </w:tcPr>
          <w:p w:rsidR="0031426E" w:rsidRPr="00CB766C" w:rsidRDefault="0031426E" w:rsidP="00AC4061">
            <w:pPr>
              <w:jc w:val="center"/>
            </w:pPr>
            <w:r w:rsidRPr="00CB766C">
              <w:t>French</w:t>
            </w:r>
          </w:p>
        </w:tc>
        <w:tc>
          <w:tcPr>
            <w:tcW w:w="1170" w:type="dxa"/>
            <w:tcBorders>
              <w:top w:val="single" w:sz="4" w:space="0" w:color="auto"/>
              <w:left w:val="single" w:sz="4" w:space="0" w:color="auto"/>
              <w:bottom w:val="single" w:sz="4" w:space="0" w:color="auto"/>
              <w:right w:val="single" w:sz="4" w:space="0" w:color="auto"/>
            </w:tcBorders>
            <w:vAlign w:val="center"/>
          </w:tcPr>
          <w:p w:rsidR="0031426E" w:rsidRPr="00CB766C" w:rsidRDefault="0031426E" w:rsidP="00AC4061">
            <w:pPr>
              <w:jc w:val="center"/>
            </w:pPr>
            <w:r w:rsidRPr="00CB766C">
              <w:t>German</w:t>
            </w:r>
          </w:p>
        </w:tc>
        <w:tc>
          <w:tcPr>
            <w:tcW w:w="1170" w:type="dxa"/>
            <w:tcBorders>
              <w:top w:val="single" w:sz="4" w:space="0" w:color="auto"/>
              <w:left w:val="single" w:sz="4" w:space="0" w:color="auto"/>
              <w:bottom w:val="single" w:sz="4" w:space="0" w:color="auto"/>
              <w:right w:val="single" w:sz="4" w:space="0" w:color="auto"/>
            </w:tcBorders>
            <w:vAlign w:val="center"/>
          </w:tcPr>
          <w:p w:rsidR="0031426E" w:rsidRPr="00CB766C" w:rsidRDefault="0031426E" w:rsidP="00AC4061">
            <w:pPr>
              <w:jc w:val="center"/>
            </w:pPr>
            <w:r w:rsidRPr="00CB766C">
              <w:t>Spanish</w:t>
            </w:r>
          </w:p>
        </w:tc>
      </w:tr>
      <w:tr w:rsidR="0031426E" w:rsidRPr="00CB766C" w:rsidTr="00AC4061">
        <w:trPr>
          <w:trHeight w:val="284"/>
        </w:trPr>
        <w:tc>
          <w:tcPr>
            <w:tcW w:w="3828" w:type="dxa"/>
            <w:tcBorders>
              <w:top w:val="single" w:sz="4" w:space="0" w:color="auto"/>
              <w:left w:val="single" w:sz="4" w:space="0" w:color="auto"/>
              <w:bottom w:val="single" w:sz="4" w:space="0" w:color="auto"/>
              <w:right w:val="single" w:sz="4" w:space="0" w:color="auto"/>
            </w:tcBorders>
            <w:vAlign w:val="center"/>
          </w:tcPr>
          <w:p w:rsidR="0031426E" w:rsidRPr="00CB766C" w:rsidRDefault="0031426E" w:rsidP="0031426E">
            <w:pPr>
              <w:jc w:val="left"/>
            </w:pPr>
            <w:r w:rsidRPr="00CB766C">
              <w:t>Session I, 2020:  Total by language</w:t>
            </w:r>
          </w:p>
        </w:tc>
        <w:tc>
          <w:tcPr>
            <w:tcW w:w="1169" w:type="dxa"/>
            <w:tcBorders>
              <w:top w:val="single" w:sz="4" w:space="0" w:color="auto"/>
              <w:left w:val="single" w:sz="4" w:space="0" w:color="auto"/>
              <w:bottom w:val="single" w:sz="4" w:space="0" w:color="auto"/>
              <w:right w:val="single" w:sz="4" w:space="0" w:color="auto"/>
            </w:tcBorders>
            <w:vAlign w:val="center"/>
          </w:tcPr>
          <w:p w:rsidR="0031426E" w:rsidRPr="00CB766C" w:rsidRDefault="0031426E" w:rsidP="0031426E">
            <w:pPr>
              <w:jc w:val="center"/>
            </w:pPr>
            <w:r w:rsidRPr="00CB766C">
              <w:t>123</w:t>
            </w:r>
          </w:p>
        </w:tc>
        <w:tc>
          <w:tcPr>
            <w:tcW w:w="1170" w:type="dxa"/>
            <w:tcBorders>
              <w:top w:val="single" w:sz="4" w:space="0" w:color="auto"/>
              <w:left w:val="single" w:sz="4" w:space="0" w:color="auto"/>
              <w:bottom w:val="single" w:sz="4" w:space="0" w:color="auto"/>
              <w:right w:val="single" w:sz="4" w:space="0" w:color="auto"/>
            </w:tcBorders>
            <w:vAlign w:val="center"/>
          </w:tcPr>
          <w:p w:rsidR="0031426E" w:rsidRPr="00CB766C" w:rsidRDefault="0031426E" w:rsidP="0031426E">
            <w:pPr>
              <w:jc w:val="center"/>
            </w:pPr>
            <w:r w:rsidRPr="00CB766C">
              <w:t>46</w:t>
            </w:r>
          </w:p>
        </w:tc>
        <w:tc>
          <w:tcPr>
            <w:tcW w:w="1170" w:type="dxa"/>
            <w:tcBorders>
              <w:top w:val="single" w:sz="4" w:space="0" w:color="auto"/>
              <w:left w:val="single" w:sz="4" w:space="0" w:color="auto"/>
              <w:bottom w:val="single" w:sz="4" w:space="0" w:color="auto"/>
              <w:right w:val="single" w:sz="4" w:space="0" w:color="auto"/>
            </w:tcBorders>
            <w:vAlign w:val="center"/>
          </w:tcPr>
          <w:p w:rsidR="0031426E" w:rsidRPr="00CB766C" w:rsidRDefault="0031426E" w:rsidP="0031426E">
            <w:pPr>
              <w:jc w:val="center"/>
            </w:pPr>
            <w:r w:rsidRPr="00CB766C">
              <w:t>2</w:t>
            </w:r>
          </w:p>
        </w:tc>
        <w:tc>
          <w:tcPr>
            <w:tcW w:w="1170" w:type="dxa"/>
            <w:tcBorders>
              <w:top w:val="single" w:sz="4" w:space="0" w:color="auto"/>
              <w:left w:val="single" w:sz="4" w:space="0" w:color="auto"/>
              <w:bottom w:val="single" w:sz="4" w:space="0" w:color="auto"/>
              <w:right w:val="single" w:sz="4" w:space="0" w:color="auto"/>
            </w:tcBorders>
            <w:vAlign w:val="center"/>
          </w:tcPr>
          <w:p w:rsidR="0031426E" w:rsidRPr="00CB766C" w:rsidRDefault="0031426E" w:rsidP="0031426E">
            <w:pPr>
              <w:jc w:val="center"/>
            </w:pPr>
            <w:r w:rsidRPr="00CB766C">
              <w:t>57</w:t>
            </w:r>
          </w:p>
        </w:tc>
      </w:tr>
    </w:tbl>
    <w:p w:rsidR="0031426E" w:rsidRPr="00CB766C" w:rsidRDefault="0031426E" w:rsidP="0031426E"/>
    <w:p w:rsidR="0031426E" w:rsidRPr="00CB766C" w:rsidRDefault="0031426E" w:rsidP="0031426E"/>
    <w:p w:rsidR="0031426E" w:rsidRPr="00F1242C" w:rsidRDefault="0031426E" w:rsidP="0031426E">
      <w:pPr>
        <w:jc w:val="center"/>
      </w:pPr>
      <w:r w:rsidRPr="00CB766C">
        <w:br w:type="page"/>
      </w:r>
    </w:p>
    <w:p w:rsidR="0031426E" w:rsidRPr="00F1242C" w:rsidRDefault="0031426E" w:rsidP="0031426E">
      <w:pPr>
        <w:jc w:val="center"/>
      </w:pPr>
    </w:p>
    <w:tbl>
      <w:tblPr>
        <w:tblW w:w="97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3828"/>
        <w:gridCol w:w="4678"/>
        <w:gridCol w:w="1252"/>
      </w:tblGrid>
      <w:tr w:rsidR="0031426E" w:rsidRPr="00CB766C" w:rsidTr="00AC4061">
        <w:trPr>
          <w:trHeight w:val="308"/>
        </w:trPr>
        <w:tc>
          <w:tcPr>
            <w:tcW w:w="9758" w:type="dxa"/>
            <w:gridSpan w:val="3"/>
            <w:shd w:val="pct5" w:color="auto" w:fill="FFFFFF"/>
          </w:tcPr>
          <w:p w:rsidR="0031426E" w:rsidRPr="00CB766C" w:rsidRDefault="0031426E">
            <w:pPr>
              <w:keepNext/>
              <w:keepLines/>
              <w:jc w:val="center"/>
            </w:pPr>
            <w:r w:rsidRPr="00CB766C">
              <w:rPr>
                <w:rFonts w:eastAsia="Calibri" w:cs="Arial"/>
                <w:u w:val="single"/>
              </w:rPr>
              <w:t>Special session in English</w:t>
            </w:r>
            <w:r w:rsidRPr="00CB766C">
              <w:t xml:space="preserve">:  </w:t>
            </w:r>
            <w:r w:rsidRPr="00CB766C">
              <w:rPr>
                <w:rFonts w:eastAsia="Calibri" w:cs="Arial"/>
                <w:u w:val="single"/>
              </w:rPr>
              <w:t>May 4 to June 7, 2020</w:t>
            </w:r>
          </w:p>
        </w:tc>
      </w:tr>
      <w:tr w:rsidR="0031426E" w:rsidRPr="00CB766C" w:rsidTr="00AC4061">
        <w:trPr>
          <w:trHeight w:val="308"/>
        </w:trPr>
        <w:tc>
          <w:tcPr>
            <w:tcW w:w="3828" w:type="dxa"/>
            <w:shd w:val="pct5" w:color="auto" w:fill="FFFFFF"/>
            <w:vAlign w:val="center"/>
          </w:tcPr>
          <w:p w:rsidR="0031426E" w:rsidRPr="00CB766C" w:rsidRDefault="0031426E" w:rsidP="00AC4061">
            <w:pPr>
              <w:keepNext/>
              <w:keepLines/>
              <w:jc w:val="center"/>
            </w:pPr>
            <w:r w:rsidRPr="00CB766C">
              <w:t>Category</w:t>
            </w:r>
          </w:p>
        </w:tc>
        <w:tc>
          <w:tcPr>
            <w:tcW w:w="4678" w:type="dxa"/>
            <w:shd w:val="pct5" w:color="auto" w:fill="FFFFFF"/>
            <w:vAlign w:val="center"/>
          </w:tcPr>
          <w:p w:rsidR="0031426E" w:rsidRPr="00CB766C" w:rsidRDefault="0031426E" w:rsidP="00AC4061">
            <w:pPr>
              <w:keepNext/>
              <w:keepLines/>
              <w:jc w:val="center"/>
            </w:pPr>
            <w:r w:rsidRPr="00CB766C">
              <w:t>Participants from</w:t>
            </w:r>
          </w:p>
        </w:tc>
        <w:tc>
          <w:tcPr>
            <w:tcW w:w="1252" w:type="dxa"/>
            <w:shd w:val="pct5" w:color="auto" w:fill="FFFFFF"/>
            <w:vAlign w:val="center"/>
          </w:tcPr>
          <w:p w:rsidR="0031426E" w:rsidRPr="00CB766C" w:rsidRDefault="0031426E" w:rsidP="00AC4061">
            <w:pPr>
              <w:keepNext/>
              <w:keepLines/>
              <w:jc w:val="center"/>
            </w:pPr>
            <w:r w:rsidRPr="00CB766C">
              <w:t>Number of participants</w:t>
            </w:r>
          </w:p>
        </w:tc>
      </w:tr>
      <w:tr w:rsidR="0031426E" w:rsidRPr="00CB766C" w:rsidTr="00AC4061">
        <w:trPr>
          <w:trHeight w:val="30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1426E" w:rsidRPr="00CB766C" w:rsidRDefault="0031426E" w:rsidP="00AC4061">
            <w:pPr>
              <w:jc w:val="left"/>
              <w:rPr>
                <w:u w:val="single"/>
              </w:rPr>
            </w:pPr>
            <w:r w:rsidRPr="00CB766C">
              <w:rPr>
                <w:u w:val="single"/>
              </w:rPr>
              <w:t>Category 1</w:t>
            </w:r>
          </w:p>
          <w:p w:rsidR="0031426E" w:rsidRPr="00CB766C" w:rsidRDefault="0031426E" w:rsidP="00AC4061">
            <w:pPr>
              <w:jc w:val="left"/>
            </w:pPr>
            <w:r w:rsidRPr="00CB766C">
              <w:t>Officials of members of the Union</w:t>
            </w:r>
          </w:p>
          <w:p w:rsidR="0031426E" w:rsidRPr="00CB766C" w:rsidRDefault="0031426E" w:rsidP="00AC4061">
            <w:pPr>
              <w:jc w:val="left"/>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1426E" w:rsidRPr="00CB766C" w:rsidRDefault="0031426E" w:rsidP="00AC4061">
            <w:pPr>
              <w:jc w:val="left"/>
            </w:pPr>
            <w:r w:rsidRPr="00CB766C">
              <w:t>Denmark, German</w:t>
            </w:r>
            <w:r w:rsidR="00294EE2" w:rsidRPr="00CB766C">
              <w:t>y, Italy, Japan, Turkey, United </w:t>
            </w:r>
            <w:r w:rsidRPr="00CB766C">
              <w:t>States of America</w:t>
            </w:r>
          </w:p>
          <w:p w:rsidR="0031426E" w:rsidRPr="00CB766C" w:rsidRDefault="0031426E" w:rsidP="00AC4061">
            <w:pPr>
              <w:jc w:val="left"/>
            </w:pP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31426E" w:rsidRPr="00CB766C" w:rsidRDefault="0031426E" w:rsidP="00AC4061">
            <w:pPr>
              <w:jc w:val="center"/>
            </w:pPr>
            <w:r w:rsidRPr="00CB766C">
              <w:t>14</w:t>
            </w:r>
          </w:p>
        </w:tc>
      </w:tr>
      <w:tr w:rsidR="0031426E" w:rsidRPr="00CB766C" w:rsidTr="00294EE2">
        <w:trPr>
          <w:trHeight w:val="30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1426E" w:rsidRPr="00CB766C" w:rsidRDefault="0031426E" w:rsidP="00AC4061">
            <w:pPr>
              <w:jc w:val="left"/>
              <w:rPr>
                <w:u w:val="single"/>
              </w:rPr>
            </w:pPr>
            <w:r w:rsidRPr="00CB766C">
              <w:rPr>
                <w:u w:val="single"/>
              </w:rPr>
              <w:t>Category 2</w:t>
            </w:r>
          </w:p>
          <w:p w:rsidR="0031426E" w:rsidRPr="00CB766C" w:rsidRDefault="0031426E" w:rsidP="00AC4061">
            <w:pPr>
              <w:jc w:val="left"/>
            </w:pPr>
            <w:r w:rsidRPr="00CB766C">
              <w:t>Officials of observer States / intergovernmental organizations / others</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31426E" w:rsidRPr="00CB766C" w:rsidRDefault="0031426E" w:rsidP="00294EE2">
            <w:pPr>
              <w:jc w:val="left"/>
            </w:pPr>
            <w:r w:rsidRPr="00CB766C">
              <w:t>Brunei Darussalam, Nigeria</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31426E" w:rsidRPr="00CB766C" w:rsidRDefault="0031426E" w:rsidP="00AC4061">
            <w:pPr>
              <w:jc w:val="center"/>
            </w:pPr>
            <w:r w:rsidRPr="00CB766C">
              <w:t>6</w:t>
            </w:r>
          </w:p>
        </w:tc>
      </w:tr>
      <w:tr w:rsidR="0031426E" w:rsidRPr="00CB766C" w:rsidTr="00AC4061">
        <w:tc>
          <w:tcPr>
            <w:tcW w:w="3828" w:type="dxa"/>
          </w:tcPr>
          <w:p w:rsidR="0031426E" w:rsidRPr="00CB766C" w:rsidRDefault="0031426E" w:rsidP="00AC4061">
            <w:pPr>
              <w:jc w:val="left"/>
              <w:rPr>
                <w:u w:val="single"/>
              </w:rPr>
            </w:pPr>
            <w:r w:rsidRPr="00CB766C">
              <w:rPr>
                <w:u w:val="single"/>
              </w:rPr>
              <w:t>Category 3</w:t>
            </w:r>
          </w:p>
          <w:p w:rsidR="0031426E" w:rsidRPr="00CB766C" w:rsidRDefault="0031426E" w:rsidP="00AC4061">
            <w:pPr>
              <w:keepNext/>
              <w:keepLines/>
              <w:jc w:val="left"/>
            </w:pPr>
            <w:r w:rsidRPr="00CB766C">
              <w:t>Other (</w:t>
            </w:r>
            <w:r w:rsidRPr="00CB766C">
              <w:rPr>
                <w:rFonts w:eastAsia="MS Mincho"/>
              </w:rPr>
              <w:t>Fee: CHF500 – discount rate)</w:t>
            </w:r>
          </w:p>
        </w:tc>
        <w:tc>
          <w:tcPr>
            <w:tcW w:w="4678" w:type="dxa"/>
          </w:tcPr>
          <w:p w:rsidR="0031426E" w:rsidRPr="005D4591" w:rsidRDefault="0031426E" w:rsidP="00294EE2">
            <w:pPr>
              <w:rPr>
                <w:lang w:val="es-ES"/>
              </w:rPr>
            </w:pPr>
            <w:r w:rsidRPr="005D4591">
              <w:rPr>
                <w:lang w:val="es-ES"/>
              </w:rPr>
              <w:t>Australia, Canada, China, Italy, Mexico</w:t>
            </w:r>
          </w:p>
        </w:tc>
        <w:tc>
          <w:tcPr>
            <w:tcW w:w="1252" w:type="dxa"/>
          </w:tcPr>
          <w:p w:rsidR="0031426E" w:rsidRPr="00CB766C" w:rsidRDefault="0031426E" w:rsidP="00AC4061">
            <w:pPr>
              <w:keepNext/>
              <w:keepLines/>
              <w:jc w:val="center"/>
            </w:pPr>
            <w:r w:rsidRPr="00CB766C">
              <w:t>6</w:t>
            </w:r>
          </w:p>
        </w:tc>
      </w:tr>
      <w:tr w:rsidR="0031426E" w:rsidRPr="00CB766C" w:rsidTr="00AC4061">
        <w:tc>
          <w:tcPr>
            <w:tcW w:w="3828" w:type="dxa"/>
            <w:tcBorders>
              <w:top w:val="single" w:sz="4" w:space="0" w:color="auto"/>
              <w:left w:val="single" w:sz="4" w:space="0" w:color="auto"/>
              <w:bottom w:val="single" w:sz="4" w:space="0" w:color="auto"/>
              <w:right w:val="single" w:sz="4" w:space="0" w:color="auto"/>
            </w:tcBorders>
          </w:tcPr>
          <w:p w:rsidR="0031426E" w:rsidRPr="00CB766C" w:rsidRDefault="0031426E" w:rsidP="00AC4061">
            <w:pPr>
              <w:keepNext/>
              <w:keepLines/>
              <w:jc w:val="left"/>
              <w:rPr>
                <w:rFonts w:eastAsia="MS Mincho"/>
              </w:rPr>
            </w:pPr>
            <w:r w:rsidRPr="00CB766C">
              <w:rPr>
                <w:rFonts w:eastAsia="MS Mincho"/>
                <w:u w:val="single"/>
              </w:rPr>
              <w:t>Category 4:</w:t>
            </w:r>
          </w:p>
          <w:p w:rsidR="0031426E" w:rsidRPr="00CB766C" w:rsidRDefault="0031426E" w:rsidP="00AC4061">
            <w:pPr>
              <w:jc w:val="left"/>
              <w:rPr>
                <w:u w:val="single"/>
              </w:rPr>
            </w:pPr>
            <w:r w:rsidRPr="00CB766C">
              <w:t>Discretionary waiving of fee for selected students</w:t>
            </w:r>
          </w:p>
        </w:tc>
        <w:tc>
          <w:tcPr>
            <w:tcW w:w="4678" w:type="dxa"/>
            <w:tcBorders>
              <w:top w:val="single" w:sz="4" w:space="0" w:color="auto"/>
              <w:left w:val="single" w:sz="4" w:space="0" w:color="auto"/>
              <w:bottom w:val="single" w:sz="4" w:space="0" w:color="auto"/>
              <w:right w:val="single" w:sz="4" w:space="0" w:color="auto"/>
            </w:tcBorders>
          </w:tcPr>
          <w:p w:rsidR="0031426E" w:rsidRPr="00CB766C" w:rsidRDefault="0031426E" w:rsidP="00AC4061">
            <w:pPr>
              <w:jc w:val="left"/>
            </w:pPr>
            <w:r w:rsidRPr="00CB766C">
              <w:t>CIOPORA</w:t>
            </w:r>
          </w:p>
        </w:tc>
        <w:tc>
          <w:tcPr>
            <w:tcW w:w="1252" w:type="dxa"/>
            <w:tcBorders>
              <w:top w:val="single" w:sz="4" w:space="0" w:color="auto"/>
              <w:left w:val="single" w:sz="4" w:space="0" w:color="auto"/>
              <w:bottom w:val="single" w:sz="4" w:space="0" w:color="auto"/>
              <w:right w:val="single" w:sz="4" w:space="0" w:color="auto"/>
            </w:tcBorders>
          </w:tcPr>
          <w:p w:rsidR="0031426E" w:rsidRPr="00CB766C" w:rsidRDefault="0031426E" w:rsidP="00AC4061">
            <w:pPr>
              <w:keepNext/>
              <w:keepLines/>
              <w:jc w:val="center"/>
            </w:pPr>
            <w:r w:rsidRPr="00CB766C">
              <w:t>1</w:t>
            </w:r>
          </w:p>
        </w:tc>
      </w:tr>
      <w:tr w:rsidR="0031426E" w:rsidRPr="00CB766C" w:rsidTr="00AC4061">
        <w:tc>
          <w:tcPr>
            <w:tcW w:w="3828" w:type="dxa"/>
            <w:tcBorders>
              <w:top w:val="single" w:sz="4" w:space="0" w:color="auto"/>
              <w:left w:val="single" w:sz="4" w:space="0" w:color="auto"/>
              <w:bottom w:val="single" w:sz="4" w:space="0" w:color="auto"/>
              <w:right w:val="single" w:sz="4" w:space="0" w:color="auto"/>
            </w:tcBorders>
          </w:tcPr>
          <w:p w:rsidR="0031426E" w:rsidRPr="00CB766C" w:rsidRDefault="0031426E" w:rsidP="00AC4061">
            <w:pPr>
              <w:jc w:val="left"/>
              <w:rPr>
                <w:u w:val="single"/>
              </w:rPr>
            </w:pPr>
            <w:r w:rsidRPr="00CB766C">
              <w:rPr>
                <w:u w:val="single"/>
              </w:rPr>
              <w:t>TOTAL</w:t>
            </w:r>
          </w:p>
        </w:tc>
        <w:tc>
          <w:tcPr>
            <w:tcW w:w="4678" w:type="dxa"/>
            <w:tcBorders>
              <w:top w:val="single" w:sz="4" w:space="0" w:color="auto"/>
              <w:left w:val="single" w:sz="4" w:space="0" w:color="auto"/>
              <w:bottom w:val="single" w:sz="4" w:space="0" w:color="auto"/>
              <w:right w:val="single" w:sz="4" w:space="0" w:color="auto"/>
            </w:tcBorders>
          </w:tcPr>
          <w:p w:rsidR="0031426E" w:rsidRPr="00CB766C" w:rsidRDefault="0031426E" w:rsidP="00AC4061">
            <w:pPr>
              <w:jc w:val="left"/>
            </w:pPr>
          </w:p>
        </w:tc>
        <w:tc>
          <w:tcPr>
            <w:tcW w:w="1252" w:type="dxa"/>
            <w:tcBorders>
              <w:top w:val="single" w:sz="4" w:space="0" w:color="auto"/>
              <w:left w:val="single" w:sz="4" w:space="0" w:color="auto"/>
              <w:bottom w:val="single" w:sz="4" w:space="0" w:color="auto"/>
              <w:right w:val="single" w:sz="4" w:space="0" w:color="auto"/>
            </w:tcBorders>
          </w:tcPr>
          <w:p w:rsidR="0031426E" w:rsidRPr="00CB766C" w:rsidRDefault="0031426E" w:rsidP="00AC4061">
            <w:pPr>
              <w:keepNext/>
              <w:keepLines/>
              <w:jc w:val="center"/>
            </w:pPr>
            <w:r w:rsidRPr="00CB766C">
              <w:t>27</w:t>
            </w:r>
          </w:p>
        </w:tc>
      </w:tr>
    </w:tbl>
    <w:p w:rsidR="0031426E" w:rsidRPr="00CB766C" w:rsidRDefault="0031426E" w:rsidP="0031426E">
      <w:pPr>
        <w:jc w:val="left"/>
      </w:pPr>
    </w:p>
    <w:p w:rsidR="0031426E" w:rsidRPr="00CB766C" w:rsidRDefault="0031426E" w:rsidP="0031426E"/>
    <w:p w:rsidR="0031426E" w:rsidRPr="00CB766C" w:rsidRDefault="0031426E" w:rsidP="0031426E"/>
    <w:p w:rsidR="0031426E" w:rsidRPr="00CB766C" w:rsidRDefault="0031426E" w:rsidP="0031426E">
      <w:pPr>
        <w:jc w:val="center"/>
        <w:rPr>
          <w:u w:val="single"/>
        </w:rPr>
      </w:pPr>
      <w:r w:rsidRPr="00CB766C">
        <w:rPr>
          <w:rFonts w:cs="Arial"/>
          <w:u w:val="single"/>
        </w:rPr>
        <w:t xml:space="preserve">Pre- training support sessions </w:t>
      </w:r>
      <w:r w:rsidRPr="00CB766C">
        <w:rPr>
          <w:u w:val="single"/>
        </w:rPr>
        <w:t>of</w:t>
      </w:r>
      <w:r w:rsidRPr="00CB766C">
        <w:rPr>
          <w:u w:val="single"/>
        </w:rPr>
        <w:br/>
        <w:t>DL-205 “</w:t>
      </w:r>
      <w:r w:rsidRPr="00CB766C">
        <w:rPr>
          <w:rFonts w:cs="Arial"/>
          <w:u w:val="single"/>
        </w:rPr>
        <w:t>Introduction to the UPOV System of Plant Variety Protection under the UPOV Convention”</w:t>
      </w:r>
    </w:p>
    <w:p w:rsidR="0031426E" w:rsidRPr="00CB766C" w:rsidRDefault="0031426E" w:rsidP="0031426E"/>
    <w:tbl>
      <w:tblPr>
        <w:tblW w:w="97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678"/>
        <w:gridCol w:w="1252"/>
      </w:tblGrid>
      <w:tr w:rsidR="0031426E" w:rsidRPr="00CB766C" w:rsidTr="00AC4061">
        <w:trPr>
          <w:trHeight w:val="308"/>
        </w:trPr>
        <w:tc>
          <w:tcPr>
            <w:tcW w:w="3828" w:type="dxa"/>
            <w:tcBorders>
              <w:bottom w:val="single" w:sz="4" w:space="0" w:color="auto"/>
            </w:tcBorders>
            <w:shd w:val="pct5" w:color="auto" w:fill="FFFFFF"/>
            <w:vAlign w:val="center"/>
          </w:tcPr>
          <w:p w:rsidR="0031426E" w:rsidRPr="00CB766C" w:rsidRDefault="0031426E" w:rsidP="00AC4061">
            <w:pPr>
              <w:keepNext/>
              <w:keepLines/>
              <w:jc w:val="left"/>
            </w:pPr>
            <w:r w:rsidRPr="00CB766C">
              <w:rPr>
                <w:u w:val="single"/>
              </w:rPr>
              <w:t>DL-205 special sessions for</w:t>
            </w:r>
            <w:r w:rsidRPr="00CB766C">
              <w:t>:</w:t>
            </w:r>
          </w:p>
        </w:tc>
        <w:tc>
          <w:tcPr>
            <w:tcW w:w="4678" w:type="dxa"/>
            <w:tcBorders>
              <w:left w:val="nil"/>
              <w:bottom w:val="single" w:sz="4" w:space="0" w:color="auto"/>
              <w:right w:val="single" w:sz="4" w:space="0" w:color="auto"/>
            </w:tcBorders>
            <w:shd w:val="pct5" w:color="auto" w:fill="FFFFFF"/>
            <w:vAlign w:val="center"/>
          </w:tcPr>
          <w:p w:rsidR="0031426E" w:rsidRPr="00CB766C" w:rsidRDefault="0031426E" w:rsidP="00AC4061">
            <w:pPr>
              <w:keepNext/>
              <w:keepLines/>
              <w:jc w:val="center"/>
            </w:pPr>
            <w:r w:rsidRPr="00CB766C">
              <w:t>Participants from</w:t>
            </w:r>
          </w:p>
        </w:tc>
        <w:tc>
          <w:tcPr>
            <w:tcW w:w="1252" w:type="dxa"/>
            <w:tcBorders>
              <w:left w:val="nil"/>
              <w:bottom w:val="single" w:sz="4" w:space="0" w:color="auto"/>
              <w:right w:val="single" w:sz="4" w:space="0" w:color="auto"/>
            </w:tcBorders>
            <w:shd w:val="pct5" w:color="auto" w:fill="FFFFFF"/>
            <w:vAlign w:val="center"/>
          </w:tcPr>
          <w:p w:rsidR="0031426E" w:rsidRPr="00CB766C" w:rsidRDefault="0031426E" w:rsidP="00AC4061">
            <w:pPr>
              <w:keepNext/>
              <w:keepLines/>
              <w:jc w:val="center"/>
            </w:pPr>
            <w:r w:rsidRPr="00CB766C">
              <w:t>Number of participants</w:t>
            </w:r>
          </w:p>
        </w:tc>
      </w:tr>
      <w:tr w:rsidR="0031426E" w:rsidRPr="00CB766C" w:rsidTr="00AC4061">
        <w:trPr>
          <w:trHeight w:val="427"/>
        </w:trPr>
        <w:tc>
          <w:tcPr>
            <w:tcW w:w="3828" w:type="dxa"/>
            <w:tcBorders>
              <w:right w:val="single" w:sz="4" w:space="0" w:color="auto"/>
            </w:tcBorders>
          </w:tcPr>
          <w:p w:rsidR="0031426E" w:rsidRPr="00CB766C" w:rsidRDefault="0031426E" w:rsidP="0031426E">
            <w:pPr>
              <w:keepNext/>
              <w:keepLines/>
              <w:jc w:val="left"/>
            </w:pPr>
            <w:r w:rsidRPr="00CB766C">
              <w:t xml:space="preserve">La Salle Beauvais University -  IP Plant Breeding Master Programme </w:t>
            </w:r>
          </w:p>
          <w:p w:rsidR="0031426E" w:rsidRPr="00CB766C" w:rsidRDefault="0031426E" w:rsidP="0031426E">
            <w:pPr>
              <w:jc w:val="left"/>
              <w:rPr>
                <w:rFonts w:eastAsia="MS Mincho" w:cs="Arial"/>
                <w:color w:val="000000"/>
                <w:lang w:eastAsia="ja-JP"/>
              </w:rPr>
            </w:pPr>
          </w:p>
        </w:tc>
        <w:tc>
          <w:tcPr>
            <w:tcW w:w="4678" w:type="dxa"/>
            <w:tcBorders>
              <w:left w:val="single" w:sz="4" w:space="0" w:color="auto"/>
              <w:right w:val="single" w:sz="4" w:space="0" w:color="auto"/>
            </w:tcBorders>
          </w:tcPr>
          <w:p w:rsidR="0031426E" w:rsidRPr="00CB766C" w:rsidRDefault="0031426E" w:rsidP="0031426E">
            <w:pPr>
              <w:jc w:val="left"/>
            </w:pPr>
            <w:r w:rsidRPr="00CB766C">
              <w:t>(France, Sweden)*</w:t>
            </w:r>
          </w:p>
        </w:tc>
        <w:tc>
          <w:tcPr>
            <w:tcW w:w="1252" w:type="dxa"/>
            <w:tcBorders>
              <w:top w:val="single" w:sz="4" w:space="0" w:color="auto"/>
              <w:left w:val="single" w:sz="4" w:space="0" w:color="auto"/>
              <w:bottom w:val="single" w:sz="4" w:space="0" w:color="auto"/>
              <w:right w:val="single" w:sz="4" w:space="0" w:color="auto"/>
            </w:tcBorders>
          </w:tcPr>
          <w:p w:rsidR="0031426E" w:rsidRPr="00CB766C" w:rsidRDefault="0031426E" w:rsidP="00AC4061">
            <w:pPr>
              <w:jc w:val="center"/>
            </w:pPr>
            <w:r w:rsidRPr="00CB766C">
              <w:t>30</w:t>
            </w:r>
          </w:p>
        </w:tc>
      </w:tr>
      <w:tr w:rsidR="0031426E" w:rsidRPr="00CB766C" w:rsidTr="00AC4061">
        <w:trPr>
          <w:trHeight w:val="746"/>
        </w:trPr>
        <w:tc>
          <w:tcPr>
            <w:tcW w:w="3828" w:type="dxa"/>
            <w:tcBorders>
              <w:right w:val="single" w:sz="4" w:space="0" w:color="auto"/>
            </w:tcBorders>
          </w:tcPr>
          <w:p w:rsidR="0031426E" w:rsidRPr="00CB766C" w:rsidRDefault="0031426E" w:rsidP="0031426E">
            <w:pPr>
              <w:jc w:val="left"/>
              <w:rPr>
                <w:rFonts w:eastAsia="MS Mincho" w:cs="Arial"/>
                <w:color w:val="000000"/>
                <w:lang w:eastAsia="ja-JP"/>
              </w:rPr>
            </w:pPr>
            <w:r w:rsidRPr="00CB766C">
              <w:rPr>
                <w:rFonts w:eastAsia="MS Mincho" w:cs="Arial"/>
                <w:color w:val="000000"/>
                <w:lang w:eastAsia="ja-JP"/>
              </w:rPr>
              <w:t>OAPI Masters IP Training Course</w:t>
            </w:r>
          </w:p>
        </w:tc>
        <w:tc>
          <w:tcPr>
            <w:tcW w:w="4678" w:type="dxa"/>
            <w:tcBorders>
              <w:left w:val="single" w:sz="4" w:space="0" w:color="auto"/>
              <w:right w:val="single" w:sz="4" w:space="0" w:color="auto"/>
            </w:tcBorders>
          </w:tcPr>
          <w:p w:rsidR="0031426E" w:rsidRPr="00CB766C" w:rsidRDefault="00892DF4" w:rsidP="0031426E">
            <w:pPr>
              <w:jc w:val="left"/>
            </w:pPr>
            <w:r w:rsidRPr="00CB766C">
              <w:t>Benin, Burkina Faso, Cameroon, Central African Republic, Chad, Congo, Côte d’Ivoire, Democratic Republic of the Congo, Guinea, Haiti, Mali, Niger</w:t>
            </w:r>
          </w:p>
        </w:tc>
        <w:tc>
          <w:tcPr>
            <w:tcW w:w="1252" w:type="dxa"/>
            <w:tcBorders>
              <w:top w:val="single" w:sz="4" w:space="0" w:color="auto"/>
              <w:left w:val="single" w:sz="4" w:space="0" w:color="auto"/>
              <w:bottom w:val="single" w:sz="4" w:space="0" w:color="auto"/>
              <w:right w:val="single" w:sz="4" w:space="0" w:color="auto"/>
            </w:tcBorders>
          </w:tcPr>
          <w:p w:rsidR="0031426E" w:rsidRPr="00CB766C" w:rsidRDefault="0031426E" w:rsidP="00AC4061">
            <w:pPr>
              <w:jc w:val="center"/>
            </w:pPr>
            <w:r w:rsidRPr="00CB766C">
              <w:t>22</w:t>
            </w:r>
          </w:p>
        </w:tc>
      </w:tr>
      <w:tr w:rsidR="0031426E" w:rsidRPr="00CB766C" w:rsidTr="00AC4061">
        <w:trPr>
          <w:trHeight w:val="427"/>
        </w:trPr>
        <w:tc>
          <w:tcPr>
            <w:tcW w:w="3828" w:type="dxa"/>
            <w:tcBorders>
              <w:right w:val="single" w:sz="4" w:space="0" w:color="auto"/>
            </w:tcBorders>
          </w:tcPr>
          <w:p w:rsidR="0031426E" w:rsidRPr="00CB766C" w:rsidRDefault="0031426E" w:rsidP="0031426E">
            <w:pPr>
              <w:jc w:val="left"/>
            </w:pPr>
            <w:r w:rsidRPr="00CB766C">
              <w:t>Máster Lvcentinvs in Plant Variety Protection, Alicante University</w:t>
            </w:r>
          </w:p>
        </w:tc>
        <w:tc>
          <w:tcPr>
            <w:tcW w:w="4678" w:type="dxa"/>
            <w:tcBorders>
              <w:left w:val="single" w:sz="4" w:space="0" w:color="auto"/>
              <w:right w:val="single" w:sz="4" w:space="0" w:color="auto"/>
            </w:tcBorders>
          </w:tcPr>
          <w:p w:rsidR="0031426E" w:rsidRPr="00CB766C" w:rsidRDefault="0031426E" w:rsidP="0031426E">
            <w:pPr>
              <w:jc w:val="left"/>
            </w:pPr>
            <w:r w:rsidRPr="00CB766C">
              <w:t>(France, Spain)*</w:t>
            </w:r>
          </w:p>
        </w:tc>
        <w:tc>
          <w:tcPr>
            <w:tcW w:w="1252" w:type="dxa"/>
            <w:tcBorders>
              <w:top w:val="single" w:sz="4" w:space="0" w:color="auto"/>
              <w:left w:val="single" w:sz="4" w:space="0" w:color="auto"/>
              <w:bottom w:val="single" w:sz="4" w:space="0" w:color="auto"/>
              <w:right w:val="single" w:sz="4" w:space="0" w:color="auto"/>
            </w:tcBorders>
          </w:tcPr>
          <w:p w:rsidR="0031426E" w:rsidRPr="00CB766C" w:rsidRDefault="0031426E" w:rsidP="00AC4061">
            <w:pPr>
              <w:jc w:val="center"/>
            </w:pPr>
            <w:r w:rsidRPr="00CB766C">
              <w:t>23</w:t>
            </w:r>
          </w:p>
        </w:tc>
      </w:tr>
      <w:tr w:rsidR="0031426E" w:rsidRPr="00CB766C" w:rsidTr="00AC4061">
        <w:tc>
          <w:tcPr>
            <w:tcW w:w="3828" w:type="dxa"/>
            <w:tcBorders>
              <w:right w:val="single" w:sz="4" w:space="0" w:color="auto"/>
            </w:tcBorders>
          </w:tcPr>
          <w:p w:rsidR="0031426E" w:rsidRPr="00CB766C" w:rsidRDefault="0031426E" w:rsidP="00AC4061">
            <w:pPr>
              <w:jc w:val="left"/>
            </w:pPr>
            <w:r w:rsidRPr="00CB766C">
              <w:t>TOTAL</w:t>
            </w:r>
          </w:p>
        </w:tc>
        <w:tc>
          <w:tcPr>
            <w:tcW w:w="4678" w:type="dxa"/>
            <w:tcBorders>
              <w:left w:val="single" w:sz="4" w:space="0" w:color="auto"/>
              <w:right w:val="single" w:sz="4" w:space="0" w:color="auto"/>
            </w:tcBorders>
          </w:tcPr>
          <w:p w:rsidR="0031426E" w:rsidRPr="00CB766C" w:rsidRDefault="0031426E" w:rsidP="00AC4061">
            <w:pPr>
              <w:keepNext/>
              <w:keepLines/>
              <w:jc w:val="left"/>
            </w:pPr>
          </w:p>
        </w:tc>
        <w:tc>
          <w:tcPr>
            <w:tcW w:w="1252" w:type="dxa"/>
            <w:tcBorders>
              <w:top w:val="single" w:sz="4" w:space="0" w:color="auto"/>
              <w:left w:val="single" w:sz="4" w:space="0" w:color="auto"/>
              <w:bottom w:val="single" w:sz="4" w:space="0" w:color="auto"/>
              <w:right w:val="single" w:sz="4" w:space="0" w:color="auto"/>
            </w:tcBorders>
          </w:tcPr>
          <w:p w:rsidR="0031426E" w:rsidRPr="00CB766C" w:rsidRDefault="0031426E" w:rsidP="00AC4061">
            <w:pPr>
              <w:jc w:val="center"/>
            </w:pPr>
            <w:r w:rsidRPr="00CB766C">
              <w:t>75</w:t>
            </w:r>
          </w:p>
        </w:tc>
      </w:tr>
    </w:tbl>
    <w:p w:rsidR="0031426E" w:rsidRPr="00CB766C" w:rsidRDefault="0031426E" w:rsidP="0031426E"/>
    <w:tbl>
      <w:tblPr>
        <w:tblStyle w:val="TableGrid"/>
        <w:tblW w:w="9758" w:type="dxa"/>
        <w:tblInd w:w="-34" w:type="dxa"/>
        <w:tblCellMar>
          <w:top w:w="28" w:type="dxa"/>
          <w:left w:w="85" w:type="dxa"/>
          <w:bottom w:w="28" w:type="dxa"/>
          <w:right w:w="85" w:type="dxa"/>
        </w:tblCellMar>
        <w:tblLook w:val="01E0" w:firstRow="1" w:lastRow="1" w:firstColumn="1" w:lastColumn="1" w:noHBand="0" w:noVBand="0"/>
      </w:tblPr>
      <w:tblGrid>
        <w:gridCol w:w="4797"/>
        <w:gridCol w:w="1240"/>
        <w:gridCol w:w="1240"/>
        <w:gridCol w:w="1240"/>
        <w:gridCol w:w="1241"/>
      </w:tblGrid>
      <w:tr w:rsidR="0031426E" w:rsidRPr="00CB766C" w:rsidTr="00AC4061">
        <w:trPr>
          <w:trHeight w:val="284"/>
        </w:trPr>
        <w:tc>
          <w:tcPr>
            <w:tcW w:w="4797" w:type="dxa"/>
            <w:tcBorders>
              <w:top w:val="single" w:sz="4" w:space="0" w:color="auto"/>
              <w:left w:val="single" w:sz="4" w:space="0" w:color="auto"/>
              <w:bottom w:val="single" w:sz="4" w:space="0" w:color="auto"/>
              <w:right w:val="single" w:sz="4" w:space="0" w:color="auto"/>
            </w:tcBorders>
            <w:vAlign w:val="center"/>
          </w:tcPr>
          <w:p w:rsidR="0031426E" w:rsidRPr="00CB766C" w:rsidRDefault="0031426E" w:rsidP="00AC4061">
            <w:pPr>
              <w:jc w:val="left"/>
            </w:pPr>
          </w:p>
        </w:tc>
        <w:tc>
          <w:tcPr>
            <w:tcW w:w="1240" w:type="dxa"/>
            <w:tcBorders>
              <w:top w:val="single" w:sz="4" w:space="0" w:color="auto"/>
              <w:left w:val="single" w:sz="4" w:space="0" w:color="auto"/>
              <w:bottom w:val="single" w:sz="4" w:space="0" w:color="auto"/>
              <w:right w:val="single" w:sz="4" w:space="0" w:color="auto"/>
            </w:tcBorders>
            <w:vAlign w:val="center"/>
          </w:tcPr>
          <w:p w:rsidR="0031426E" w:rsidRPr="00CB766C" w:rsidRDefault="0031426E" w:rsidP="00AC4061">
            <w:pPr>
              <w:jc w:val="center"/>
            </w:pPr>
            <w:r w:rsidRPr="00CB766C">
              <w:t>English</w:t>
            </w:r>
          </w:p>
        </w:tc>
        <w:tc>
          <w:tcPr>
            <w:tcW w:w="1240" w:type="dxa"/>
            <w:tcBorders>
              <w:top w:val="single" w:sz="4" w:space="0" w:color="auto"/>
              <w:left w:val="single" w:sz="4" w:space="0" w:color="auto"/>
              <w:bottom w:val="single" w:sz="4" w:space="0" w:color="auto"/>
              <w:right w:val="single" w:sz="4" w:space="0" w:color="auto"/>
            </w:tcBorders>
            <w:vAlign w:val="center"/>
          </w:tcPr>
          <w:p w:rsidR="0031426E" w:rsidRPr="00CB766C" w:rsidRDefault="0031426E" w:rsidP="00AC4061">
            <w:pPr>
              <w:jc w:val="center"/>
            </w:pPr>
            <w:r w:rsidRPr="00CB766C">
              <w:t>French</w:t>
            </w:r>
          </w:p>
        </w:tc>
        <w:tc>
          <w:tcPr>
            <w:tcW w:w="1240" w:type="dxa"/>
            <w:tcBorders>
              <w:top w:val="single" w:sz="4" w:space="0" w:color="auto"/>
              <w:left w:val="single" w:sz="4" w:space="0" w:color="auto"/>
              <w:bottom w:val="single" w:sz="4" w:space="0" w:color="auto"/>
              <w:right w:val="single" w:sz="4" w:space="0" w:color="auto"/>
            </w:tcBorders>
            <w:vAlign w:val="center"/>
          </w:tcPr>
          <w:p w:rsidR="0031426E" w:rsidRPr="00CB766C" w:rsidRDefault="0031426E" w:rsidP="00AC4061">
            <w:pPr>
              <w:jc w:val="center"/>
            </w:pPr>
            <w:r w:rsidRPr="00CB766C">
              <w:t>German</w:t>
            </w:r>
          </w:p>
        </w:tc>
        <w:tc>
          <w:tcPr>
            <w:tcW w:w="1241" w:type="dxa"/>
            <w:tcBorders>
              <w:top w:val="single" w:sz="4" w:space="0" w:color="auto"/>
              <w:left w:val="single" w:sz="4" w:space="0" w:color="auto"/>
              <w:bottom w:val="single" w:sz="4" w:space="0" w:color="auto"/>
              <w:right w:val="single" w:sz="4" w:space="0" w:color="auto"/>
            </w:tcBorders>
            <w:vAlign w:val="center"/>
          </w:tcPr>
          <w:p w:rsidR="0031426E" w:rsidRPr="00CB766C" w:rsidRDefault="0031426E" w:rsidP="00AC4061">
            <w:pPr>
              <w:jc w:val="center"/>
            </w:pPr>
            <w:r w:rsidRPr="00CB766C">
              <w:t>Spanish</w:t>
            </w:r>
          </w:p>
        </w:tc>
      </w:tr>
      <w:tr w:rsidR="0031426E" w:rsidRPr="00CB766C" w:rsidTr="00AC4061">
        <w:trPr>
          <w:trHeight w:val="284"/>
        </w:trPr>
        <w:tc>
          <w:tcPr>
            <w:tcW w:w="4797" w:type="dxa"/>
            <w:tcBorders>
              <w:top w:val="single" w:sz="4" w:space="0" w:color="auto"/>
              <w:left w:val="single" w:sz="4" w:space="0" w:color="auto"/>
              <w:bottom w:val="single" w:sz="4" w:space="0" w:color="auto"/>
              <w:right w:val="single" w:sz="4" w:space="0" w:color="auto"/>
            </w:tcBorders>
            <w:vAlign w:val="center"/>
          </w:tcPr>
          <w:p w:rsidR="0031426E" w:rsidRPr="00CB766C" w:rsidRDefault="0031426E" w:rsidP="00AC4061">
            <w:pPr>
              <w:jc w:val="left"/>
            </w:pPr>
            <w:r w:rsidRPr="00CB766C">
              <w:t>DL-205 special sessions, 2020:  Total by language</w:t>
            </w:r>
          </w:p>
        </w:tc>
        <w:tc>
          <w:tcPr>
            <w:tcW w:w="1240" w:type="dxa"/>
            <w:tcBorders>
              <w:top w:val="single" w:sz="4" w:space="0" w:color="auto"/>
              <w:left w:val="single" w:sz="4" w:space="0" w:color="auto"/>
              <w:bottom w:val="single" w:sz="4" w:space="0" w:color="auto"/>
              <w:right w:val="single" w:sz="4" w:space="0" w:color="auto"/>
            </w:tcBorders>
            <w:vAlign w:val="center"/>
          </w:tcPr>
          <w:p w:rsidR="0031426E" w:rsidRPr="00CB766C" w:rsidRDefault="0031426E" w:rsidP="00AC4061">
            <w:pPr>
              <w:jc w:val="center"/>
            </w:pPr>
            <w:r w:rsidRPr="00CB766C">
              <w:t>34</w:t>
            </w:r>
          </w:p>
        </w:tc>
        <w:tc>
          <w:tcPr>
            <w:tcW w:w="1240" w:type="dxa"/>
            <w:tcBorders>
              <w:top w:val="single" w:sz="4" w:space="0" w:color="auto"/>
              <w:left w:val="single" w:sz="4" w:space="0" w:color="auto"/>
              <w:bottom w:val="single" w:sz="4" w:space="0" w:color="auto"/>
              <w:right w:val="single" w:sz="4" w:space="0" w:color="auto"/>
            </w:tcBorders>
            <w:vAlign w:val="center"/>
          </w:tcPr>
          <w:p w:rsidR="0031426E" w:rsidRPr="00CB766C" w:rsidRDefault="0031426E" w:rsidP="00AC4061">
            <w:pPr>
              <w:jc w:val="center"/>
            </w:pPr>
            <w:r w:rsidRPr="00CB766C">
              <w:t>22</w:t>
            </w:r>
          </w:p>
        </w:tc>
        <w:tc>
          <w:tcPr>
            <w:tcW w:w="1240" w:type="dxa"/>
            <w:tcBorders>
              <w:top w:val="single" w:sz="4" w:space="0" w:color="auto"/>
              <w:left w:val="single" w:sz="4" w:space="0" w:color="auto"/>
              <w:bottom w:val="single" w:sz="4" w:space="0" w:color="auto"/>
              <w:right w:val="single" w:sz="4" w:space="0" w:color="auto"/>
            </w:tcBorders>
            <w:vAlign w:val="center"/>
          </w:tcPr>
          <w:p w:rsidR="0031426E" w:rsidRPr="00CB766C" w:rsidRDefault="0031426E" w:rsidP="00AC4061">
            <w:pPr>
              <w:jc w:val="center"/>
            </w:pPr>
          </w:p>
        </w:tc>
        <w:tc>
          <w:tcPr>
            <w:tcW w:w="1241" w:type="dxa"/>
            <w:tcBorders>
              <w:top w:val="single" w:sz="4" w:space="0" w:color="auto"/>
              <w:left w:val="single" w:sz="4" w:space="0" w:color="auto"/>
              <w:bottom w:val="single" w:sz="4" w:space="0" w:color="auto"/>
              <w:right w:val="single" w:sz="4" w:space="0" w:color="auto"/>
            </w:tcBorders>
            <w:vAlign w:val="center"/>
          </w:tcPr>
          <w:p w:rsidR="0031426E" w:rsidRPr="00CB766C" w:rsidRDefault="0031426E" w:rsidP="00AC4061">
            <w:pPr>
              <w:jc w:val="center"/>
            </w:pPr>
            <w:r w:rsidRPr="00CB766C">
              <w:t>19</w:t>
            </w:r>
          </w:p>
        </w:tc>
      </w:tr>
    </w:tbl>
    <w:p w:rsidR="0031426E" w:rsidRPr="00CB766C" w:rsidRDefault="0031426E" w:rsidP="0031426E"/>
    <w:p w:rsidR="002B45C8" w:rsidRPr="00CB766C" w:rsidRDefault="0031426E" w:rsidP="0031426E">
      <w:pPr>
        <w:jc w:val="left"/>
      </w:pPr>
      <w:r w:rsidRPr="00CB766C">
        <w:t>*Nationality unknown</w:t>
      </w:r>
    </w:p>
    <w:p w:rsidR="002B45C8" w:rsidRPr="00CB766C" w:rsidRDefault="002B45C8" w:rsidP="0031426E">
      <w:pPr>
        <w:jc w:val="left"/>
      </w:pPr>
    </w:p>
    <w:p w:rsidR="00892DF4" w:rsidRPr="00CB766C" w:rsidRDefault="00892DF4" w:rsidP="0031426E">
      <w:pPr>
        <w:jc w:val="left"/>
      </w:pPr>
      <w:r w:rsidRPr="00CB766C">
        <w:br w:type="page"/>
      </w:r>
    </w:p>
    <w:p w:rsidR="0031426E" w:rsidRPr="00CB766C" w:rsidRDefault="0031426E" w:rsidP="0031426E">
      <w:pPr>
        <w:keepNext/>
        <w:jc w:val="center"/>
        <w:rPr>
          <w:u w:val="single"/>
        </w:rPr>
      </w:pPr>
      <w:r w:rsidRPr="00CB766C">
        <w:rPr>
          <w:u w:val="single"/>
        </w:rPr>
        <w:lastRenderedPageBreak/>
        <w:t>DL-305 “</w:t>
      </w:r>
      <w:r w:rsidRPr="00CB766C">
        <w:rPr>
          <w:rFonts w:cs="Arial"/>
          <w:u w:val="single"/>
        </w:rPr>
        <w:t>Examination of applications for plant breeders’ rights”</w:t>
      </w:r>
    </w:p>
    <w:p w:rsidR="0031426E" w:rsidRPr="00CB766C" w:rsidRDefault="0031426E" w:rsidP="0031426E">
      <w:pPr>
        <w:keepNext/>
        <w:jc w:val="cente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678"/>
        <w:gridCol w:w="1275"/>
      </w:tblGrid>
      <w:tr w:rsidR="0031426E" w:rsidRPr="00CB766C" w:rsidTr="00AC4061">
        <w:tc>
          <w:tcPr>
            <w:tcW w:w="9781" w:type="dxa"/>
            <w:gridSpan w:val="3"/>
            <w:shd w:val="pct5" w:color="auto" w:fill="FFFFFF"/>
          </w:tcPr>
          <w:p w:rsidR="0031426E" w:rsidRPr="00CB766C" w:rsidRDefault="0031426E" w:rsidP="00AC4061">
            <w:pPr>
              <w:keepNext/>
              <w:keepLines/>
              <w:jc w:val="center"/>
            </w:pPr>
            <w:r w:rsidRPr="00CB766C">
              <w:t>Session I, 2020:  March 2 to April 5, 2020</w:t>
            </w:r>
          </w:p>
        </w:tc>
      </w:tr>
      <w:tr w:rsidR="0031426E" w:rsidRPr="00CB766C" w:rsidTr="00AC4061">
        <w:tc>
          <w:tcPr>
            <w:tcW w:w="3828" w:type="dxa"/>
            <w:shd w:val="pct5" w:color="auto" w:fill="FFFFFF"/>
            <w:vAlign w:val="center"/>
          </w:tcPr>
          <w:p w:rsidR="0031426E" w:rsidRPr="00CB766C" w:rsidRDefault="0031426E" w:rsidP="00AC4061">
            <w:pPr>
              <w:keepNext/>
              <w:keepLines/>
              <w:jc w:val="center"/>
            </w:pPr>
            <w:r w:rsidRPr="00CB766C">
              <w:t>Category</w:t>
            </w:r>
          </w:p>
        </w:tc>
        <w:tc>
          <w:tcPr>
            <w:tcW w:w="4678" w:type="dxa"/>
            <w:shd w:val="pct5" w:color="auto" w:fill="FFFFFF"/>
            <w:vAlign w:val="center"/>
          </w:tcPr>
          <w:p w:rsidR="0031426E" w:rsidRPr="00CB766C" w:rsidRDefault="0031426E" w:rsidP="00AC4061">
            <w:pPr>
              <w:keepNext/>
              <w:keepLines/>
              <w:jc w:val="center"/>
            </w:pPr>
            <w:r w:rsidRPr="00CB766C">
              <w:t>Participants from</w:t>
            </w:r>
          </w:p>
        </w:tc>
        <w:tc>
          <w:tcPr>
            <w:tcW w:w="1275" w:type="dxa"/>
            <w:shd w:val="pct5" w:color="auto" w:fill="FFFFFF"/>
            <w:vAlign w:val="center"/>
          </w:tcPr>
          <w:p w:rsidR="0031426E" w:rsidRPr="00CB766C" w:rsidRDefault="0031426E" w:rsidP="00AC4061">
            <w:pPr>
              <w:keepNext/>
              <w:keepLines/>
              <w:jc w:val="center"/>
            </w:pPr>
            <w:r w:rsidRPr="00CB766C">
              <w:t>Number of participants</w:t>
            </w:r>
          </w:p>
        </w:tc>
      </w:tr>
      <w:tr w:rsidR="0031426E" w:rsidRPr="00CB766C" w:rsidTr="00AC4061">
        <w:tc>
          <w:tcPr>
            <w:tcW w:w="3828" w:type="dxa"/>
          </w:tcPr>
          <w:p w:rsidR="0031426E" w:rsidRPr="00CB766C" w:rsidRDefault="0031426E" w:rsidP="00AC4061">
            <w:pPr>
              <w:keepNext/>
              <w:keepLines/>
              <w:jc w:val="left"/>
              <w:rPr>
                <w:u w:val="single"/>
              </w:rPr>
            </w:pPr>
            <w:r w:rsidRPr="00CB766C">
              <w:rPr>
                <w:u w:val="single"/>
              </w:rPr>
              <w:t>Category 1</w:t>
            </w:r>
          </w:p>
          <w:p w:rsidR="0031426E" w:rsidRPr="00CB766C" w:rsidRDefault="0031426E" w:rsidP="00AC4061">
            <w:pPr>
              <w:keepNext/>
              <w:keepLines/>
              <w:jc w:val="left"/>
              <w:rPr>
                <w:snapToGrid w:val="0"/>
                <w:color w:val="000000"/>
              </w:rPr>
            </w:pPr>
            <w:r w:rsidRPr="00CB766C">
              <w:t>Officials of members of the Union</w:t>
            </w:r>
          </w:p>
        </w:tc>
        <w:tc>
          <w:tcPr>
            <w:tcW w:w="4678" w:type="dxa"/>
          </w:tcPr>
          <w:p w:rsidR="0031426E" w:rsidRPr="00CB766C" w:rsidRDefault="0031426E" w:rsidP="00294EE2">
            <w:pPr>
              <w:jc w:val="left"/>
              <w:rPr>
                <w:rFonts w:cs="Arial"/>
              </w:rPr>
            </w:pPr>
            <w:r w:rsidRPr="00CB766C">
              <w:rPr>
                <w:rFonts w:cs="Arial"/>
              </w:rPr>
              <w:t xml:space="preserve">Belgium, Bolivia (Plurinational State of), France, Georgia, Italy, Jordan, Mexico, OAPI, Peru, Russian Federation, United States of America, Uruguay </w:t>
            </w:r>
          </w:p>
        </w:tc>
        <w:tc>
          <w:tcPr>
            <w:tcW w:w="1275" w:type="dxa"/>
          </w:tcPr>
          <w:p w:rsidR="0031426E" w:rsidRPr="00CB766C" w:rsidRDefault="0031426E" w:rsidP="00AC4061">
            <w:pPr>
              <w:keepNext/>
              <w:keepLines/>
              <w:jc w:val="center"/>
            </w:pPr>
            <w:r w:rsidRPr="00CB766C">
              <w:t>30</w:t>
            </w:r>
          </w:p>
        </w:tc>
      </w:tr>
      <w:tr w:rsidR="0031426E" w:rsidRPr="00CB766C" w:rsidTr="00AC4061">
        <w:tc>
          <w:tcPr>
            <w:tcW w:w="3828" w:type="dxa"/>
          </w:tcPr>
          <w:p w:rsidR="0031426E" w:rsidRPr="00CB766C" w:rsidRDefault="0031426E" w:rsidP="00AC4061">
            <w:pPr>
              <w:keepNext/>
              <w:keepLines/>
              <w:jc w:val="left"/>
              <w:rPr>
                <w:u w:val="single"/>
              </w:rPr>
            </w:pPr>
            <w:r w:rsidRPr="00CB766C">
              <w:rPr>
                <w:u w:val="single"/>
              </w:rPr>
              <w:t>Category 2</w:t>
            </w:r>
          </w:p>
          <w:p w:rsidR="0031426E" w:rsidRPr="00CB766C" w:rsidRDefault="0031426E" w:rsidP="00AC4061">
            <w:pPr>
              <w:keepNext/>
              <w:keepLines/>
              <w:jc w:val="left"/>
            </w:pPr>
            <w:r w:rsidRPr="00CB766C">
              <w:t>Officials of observer States / intergovernmental organizations / others</w:t>
            </w:r>
          </w:p>
        </w:tc>
        <w:tc>
          <w:tcPr>
            <w:tcW w:w="4678" w:type="dxa"/>
          </w:tcPr>
          <w:p w:rsidR="0031426E" w:rsidRPr="005D4591" w:rsidRDefault="0031426E" w:rsidP="00AC4061">
            <w:pPr>
              <w:jc w:val="left"/>
              <w:rPr>
                <w:lang w:val="es-ES"/>
              </w:rPr>
            </w:pPr>
            <w:r w:rsidRPr="005D4591">
              <w:rPr>
                <w:lang w:val="es-ES"/>
              </w:rPr>
              <w:t>Cuba, Nigeria, Senegal, Uganda, WIPO</w:t>
            </w:r>
          </w:p>
        </w:tc>
        <w:tc>
          <w:tcPr>
            <w:tcW w:w="1275" w:type="dxa"/>
          </w:tcPr>
          <w:p w:rsidR="0031426E" w:rsidRPr="00CB766C" w:rsidRDefault="0031426E" w:rsidP="00AC4061">
            <w:pPr>
              <w:keepNext/>
              <w:keepLines/>
              <w:jc w:val="center"/>
            </w:pPr>
            <w:r w:rsidRPr="00CB766C">
              <w:t>7</w:t>
            </w:r>
          </w:p>
        </w:tc>
      </w:tr>
      <w:tr w:rsidR="0031426E" w:rsidRPr="00CB766C" w:rsidTr="00AC4061">
        <w:tc>
          <w:tcPr>
            <w:tcW w:w="3828" w:type="dxa"/>
          </w:tcPr>
          <w:p w:rsidR="0031426E" w:rsidRPr="00CB766C" w:rsidRDefault="0031426E" w:rsidP="0031426E">
            <w:pPr>
              <w:jc w:val="left"/>
              <w:rPr>
                <w:u w:val="single"/>
              </w:rPr>
            </w:pPr>
            <w:r w:rsidRPr="00CB766C">
              <w:rPr>
                <w:u w:val="single"/>
              </w:rPr>
              <w:t>Category 3</w:t>
            </w:r>
          </w:p>
          <w:p w:rsidR="0031426E" w:rsidRPr="00CB766C" w:rsidRDefault="0031426E" w:rsidP="0031426E">
            <w:pPr>
              <w:keepNext/>
              <w:keepLines/>
              <w:jc w:val="left"/>
            </w:pPr>
            <w:r w:rsidRPr="00CB766C">
              <w:t>Other (</w:t>
            </w:r>
            <w:r w:rsidRPr="00CB766C">
              <w:rPr>
                <w:rFonts w:eastAsia="MS Mincho"/>
              </w:rPr>
              <w:t>Fee: CHF1,000)</w:t>
            </w:r>
          </w:p>
        </w:tc>
        <w:tc>
          <w:tcPr>
            <w:tcW w:w="4678" w:type="dxa"/>
          </w:tcPr>
          <w:p w:rsidR="0031426E" w:rsidRPr="00CB766C" w:rsidRDefault="0031426E" w:rsidP="00AC4061">
            <w:pPr>
              <w:jc w:val="left"/>
              <w:rPr>
                <w:color w:val="000000"/>
              </w:rPr>
            </w:pPr>
            <w:r w:rsidRPr="00CB766C">
              <w:rPr>
                <w:color w:val="000000"/>
              </w:rPr>
              <w:t>Spain</w:t>
            </w:r>
          </w:p>
        </w:tc>
        <w:tc>
          <w:tcPr>
            <w:tcW w:w="1275" w:type="dxa"/>
          </w:tcPr>
          <w:p w:rsidR="0031426E" w:rsidRPr="00CB766C" w:rsidRDefault="0031426E" w:rsidP="00AC4061">
            <w:pPr>
              <w:keepNext/>
              <w:keepLines/>
              <w:tabs>
                <w:tab w:val="left" w:pos="450"/>
                <w:tab w:val="center" w:pos="529"/>
              </w:tabs>
              <w:jc w:val="center"/>
            </w:pPr>
            <w:r w:rsidRPr="00CB766C">
              <w:t>1</w:t>
            </w:r>
          </w:p>
        </w:tc>
      </w:tr>
      <w:tr w:rsidR="0031426E" w:rsidRPr="00CB766C" w:rsidTr="00AC4061">
        <w:tc>
          <w:tcPr>
            <w:tcW w:w="3828" w:type="dxa"/>
          </w:tcPr>
          <w:p w:rsidR="0031426E" w:rsidRPr="00CB766C" w:rsidRDefault="0031426E" w:rsidP="00AC4061">
            <w:pPr>
              <w:keepNext/>
              <w:keepLines/>
              <w:jc w:val="left"/>
              <w:rPr>
                <w:rFonts w:eastAsia="MS Mincho"/>
              </w:rPr>
            </w:pPr>
            <w:r w:rsidRPr="00CB766C">
              <w:rPr>
                <w:rFonts w:eastAsia="MS Mincho"/>
                <w:u w:val="single"/>
              </w:rPr>
              <w:t>Category 4:</w:t>
            </w:r>
          </w:p>
          <w:p w:rsidR="0031426E" w:rsidRPr="00CB766C" w:rsidRDefault="0031426E" w:rsidP="00AC4061">
            <w:pPr>
              <w:keepNext/>
              <w:keepLines/>
              <w:jc w:val="left"/>
            </w:pPr>
            <w:r w:rsidRPr="00CB766C">
              <w:t>Discretionary waiving of fee for selected students</w:t>
            </w:r>
          </w:p>
        </w:tc>
        <w:tc>
          <w:tcPr>
            <w:tcW w:w="4678" w:type="dxa"/>
          </w:tcPr>
          <w:p w:rsidR="0031426E" w:rsidRPr="00CB766C" w:rsidRDefault="0031426E" w:rsidP="00AC4061">
            <w:pPr>
              <w:jc w:val="left"/>
            </w:pPr>
          </w:p>
        </w:tc>
        <w:tc>
          <w:tcPr>
            <w:tcW w:w="1275" w:type="dxa"/>
          </w:tcPr>
          <w:p w:rsidR="0031426E" w:rsidRPr="00CB766C" w:rsidRDefault="0031426E" w:rsidP="00AC4061">
            <w:pPr>
              <w:jc w:val="center"/>
            </w:pPr>
            <w:r w:rsidRPr="00CB766C">
              <w:t>0</w:t>
            </w:r>
          </w:p>
        </w:tc>
      </w:tr>
      <w:tr w:rsidR="0031426E" w:rsidRPr="00CB766C" w:rsidTr="00AC4061">
        <w:tc>
          <w:tcPr>
            <w:tcW w:w="3828" w:type="dxa"/>
          </w:tcPr>
          <w:p w:rsidR="0031426E" w:rsidRPr="00CB766C" w:rsidRDefault="0031426E" w:rsidP="00AC4061">
            <w:pPr>
              <w:jc w:val="left"/>
              <w:rPr>
                <w:u w:val="single"/>
              </w:rPr>
            </w:pPr>
            <w:r w:rsidRPr="00CB766C">
              <w:t>TOTAL</w:t>
            </w:r>
          </w:p>
        </w:tc>
        <w:tc>
          <w:tcPr>
            <w:tcW w:w="4678" w:type="dxa"/>
          </w:tcPr>
          <w:p w:rsidR="0031426E" w:rsidRPr="00CB766C" w:rsidRDefault="0031426E" w:rsidP="00AC4061">
            <w:pPr>
              <w:keepNext/>
              <w:keepLines/>
              <w:jc w:val="left"/>
              <w:rPr>
                <w:color w:val="000000"/>
              </w:rPr>
            </w:pPr>
          </w:p>
        </w:tc>
        <w:tc>
          <w:tcPr>
            <w:tcW w:w="1275" w:type="dxa"/>
          </w:tcPr>
          <w:p w:rsidR="0031426E" w:rsidRPr="00CB766C" w:rsidRDefault="0031426E" w:rsidP="00AC4061">
            <w:pPr>
              <w:jc w:val="center"/>
            </w:pPr>
            <w:r w:rsidRPr="00CB766C">
              <w:t>38</w:t>
            </w:r>
          </w:p>
        </w:tc>
      </w:tr>
    </w:tbl>
    <w:p w:rsidR="0031426E" w:rsidRPr="00CB766C" w:rsidRDefault="0031426E" w:rsidP="0031426E"/>
    <w:tbl>
      <w:tblPr>
        <w:tblStyle w:val="TableGrid"/>
        <w:tblW w:w="9781" w:type="dxa"/>
        <w:tblInd w:w="-34" w:type="dxa"/>
        <w:tblCellMar>
          <w:top w:w="57" w:type="dxa"/>
          <w:left w:w="85" w:type="dxa"/>
          <w:bottom w:w="57" w:type="dxa"/>
          <w:right w:w="85" w:type="dxa"/>
        </w:tblCellMar>
        <w:tblLook w:val="01E0" w:firstRow="1" w:lastRow="1" w:firstColumn="1" w:lastColumn="1" w:noHBand="0" w:noVBand="0"/>
      </w:tblPr>
      <w:tblGrid>
        <w:gridCol w:w="4678"/>
        <w:gridCol w:w="1275"/>
        <w:gridCol w:w="1276"/>
        <w:gridCol w:w="1276"/>
        <w:gridCol w:w="1276"/>
      </w:tblGrid>
      <w:tr w:rsidR="0031426E" w:rsidRPr="00CB766C" w:rsidTr="00AC4061">
        <w:tc>
          <w:tcPr>
            <w:tcW w:w="4678" w:type="dxa"/>
            <w:tcBorders>
              <w:top w:val="single" w:sz="4" w:space="0" w:color="auto"/>
              <w:left w:val="single" w:sz="4" w:space="0" w:color="auto"/>
              <w:bottom w:val="single" w:sz="4" w:space="0" w:color="auto"/>
              <w:right w:val="single" w:sz="4" w:space="0" w:color="auto"/>
            </w:tcBorders>
            <w:vAlign w:val="center"/>
          </w:tcPr>
          <w:p w:rsidR="0031426E" w:rsidRPr="00CB766C" w:rsidRDefault="0031426E" w:rsidP="00AC4061">
            <w:pPr>
              <w:spacing w:before="40" w:after="40"/>
              <w:jc w:val="left"/>
            </w:pPr>
          </w:p>
        </w:tc>
        <w:tc>
          <w:tcPr>
            <w:tcW w:w="1275" w:type="dxa"/>
            <w:tcBorders>
              <w:top w:val="single" w:sz="4" w:space="0" w:color="auto"/>
              <w:left w:val="single" w:sz="4" w:space="0" w:color="auto"/>
              <w:bottom w:val="single" w:sz="4" w:space="0" w:color="auto"/>
              <w:right w:val="single" w:sz="4" w:space="0" w:color="auto"/>
            </w:tcBorders>
            <w:vAlign w:val="center"/>
          </w:tcPr>
          <w:p w:rsidR="0031426E" w:rsidRPr="00CB766C" w:rsidRDefault="0031426E" w:rsidP="00AC4061">
            <w:pPr>
              <w:spacing w:before="40" w:after="40"/>
              <w:jc w:val="center"/>
            </w:pPr>
            <w:r w:rsidRPr="00CB766C">
              <w:t>English</w:t>
            </w:r>
          </w:p>
        </w:tc>
        <w:tc>
          <w:tcPr>
            <w:tcW w:w="1276" w:type="dxa"/>
            <w:tcBorders>
              <w:top w:val="single" w:sz="4" w:space="0" w:color="auto"/>
              <w:left w:val="single" w:sz="4" w:space="0" w:color="auto"/>
              <w:bottom w:val="single" w:sz="4" w:space="0" w:color="auto"/>
              <w:right w:val="single" w:sz="4" w:space="0" w:color="auto"/>
            </w:tcBorders>
            <w:vAlign w:val="center"/>
          </w:tcPr>
          <w:p w:rsidR="0031426E" w:rsidRPr="00CB766C" w:rsidRDefault="0031426E" w:rsidP="00AC4061">
            <w:pPr>
              <w:spacing w:before="40" w:after="40"/>
              <w:jc w:val="center"/>
            </w:pPr>
            <w:r w:rsidRPr="00CB766C">
              <w:t>French</w:t>
            </w:r>
          </w:p>
        </w:tc>
        <w:tc>
          <w:tcPr>
            <w:tcW w:w="1276" w:type="dxa"/>
            <w:tcBorders>
              <w:top w:val="single" w:sz="4" w:space="0" w:color="auto"/>
              <w:left w:val="single" w:sz="4" w:space="0" w:color="auto"/>
              <w:bottom w:val="single" w:sz="4" w:space="0" w:color="auto"/>
              <w:right w:val="single" w:sz="4" w:space="0" w:color="auto"/>
            </w:tcBorders>
            <w:vAlign w:val="center"/>
          </w:tcPr>
          <w:p w:rsidR="0031426E" w:rsidRPr="00CB766C" w:rsidRDefault="0031426E" w:rsidP="00AC4061">
            <w:pPr>
              <w:spacing w:before="40" w:after="40"/>
              <w:jc w:val="center"/>
            </w:pPr>
            <w:r w:rsidRPr="00CB766C">
              <w:t>German</w:t>
            </w:r>
          </w:p>
        </w:tc>
        <w:tc>
          <w:tcPr>
            <w:tcW w:w="1276" w:type="dxa"/>
            <w:tcBorders>
              <w:top w:val="single" w:sz="4" w:space="0" w:color="auto"/>
              <w:left w:val="single" w:sz="4" w:space="0" w:color="auto"/>
              <w:bottom w:val="single" w:sz="4" w:space="0" w:color="auto"/>
              <w:right w:val="single" w:sz="4" w:space="0" w:color="auto"/>
            </w:tcBorders>
            <w:vAlign w:val="center"/>
          </w:tcPr>
          <w:p w:rsidR="0031426E" w:rsidRPr="00CB766C" w:rsidRDefault="0031426E" w:rsidP="00AC4061">
            <w:pPr>
              <w:spacing w:before="40" w:after="40"/>
              <w:jc w:val="center"/>
            </w:pPr>
            <w:r w:rsidRPr="00CB766C">
              <w:t>Spanish</w:t>
            </w:r>
          </w:p>
        </w:tc>
      </w:tr>
      <w:tr w:rsidR="0031426E" w:rsidRPr="00CB766C" w:rsidTr="00AC4061">
        <w:tc>
          <w:tcPr>
            <w:tcW w:w="4678" w:type="dxa"/>
            <w:tcBorders>
              <w:top w:val="single" w:sz="4" w:space="0" w:color="auto"/>
              <w:left w:val="single" w:sz="4" w:space="0" w:color="auto"/>
              <w:bottom w:val="single" w:sz="4" w:space="0" w:color="auto"/>
              <w:right w:val="single" w:sz="4" w:space="0" w:color="auto"/>
            </w:tcBorders>
          </w:tcPr>
          <w:p w:rsidR="0031426E" w:rsidRPr="00CB766C" w:rsidRDefault="0031426E" w:rsidP="00AC4061">
            <w:pPr>
              <w:spacing w:before="40" w:after="40"/>
              <w:jc w:val="left"/>
            </w:pPr>
            <w:r w:rsidRPr="00CB766C">
              <w:t>DL-305, Session I, 2020:  Total by language</w:t>
            </w:r>
          </w:p>
        </w:tc>
        <w:tc>
          <w:tcPr>
            <w:tcW w:w="1275" w:type="dxa"/>
            <w:tcBorders>
              <w:top w:val="single" w:sz="4" w:space="0" w:color="auto"/>
              <w:left w:val="single" w:sz="4" w:space="0" w:color="auto"/>
              <w:bottom w:val="single" w:sz="4" w:space="0" w:color="auto"/>
              <w:right w:val="single" w:sz="4" w:space="0" w:color="auto"/>
            </w:tcBorders>
          </w:tcPr>
          <w:p w:rsidR="0031426E" w:rsidRPr="00CB766C" w:rsidRDefault="0031426E" w:rsidP="00AC4061">
            <w:pPr>
              <w:spacing w:before="40" w:after="40"/>
              <w:jc w:val="center"/>
            </w:pPr>
            <w:r w:rsidRPr="00CB766C">
              <w:t>14</w:t>
            </w:r>
          </w:p>
        </w:tc>
        <w:tc>
          <w:tcPr>
            <w:tcW w:w="1276" w:type="dxa"/>
            <w:tcBorders>
              <w:top w:val="single" w:sz="4" w:space="0" w:color="auto"/>
              <w:left w:val="single" w:sz="4" w:space="0" w:color="auto"/>
              <w:bottom w:val="single" w:sz="4" w:space="0" w:color="auto"/>
              <w:right w:val="single" w:sz="4" w:space="0" w:color="auto"/>
            </w:tcBorders>
          </w:tcPr>
          <w:p w:rsidR="0031426E" w:rsidRPr="00CB766C" w:rsidRDefault="0031426E" w:rsidP="00AC4061">
            <w:pPr>
              <w:spacing w:before="40" w:after="40"/>
              <w:jc w:val="center"/>
            </w:pPr>
            <w:r w:rsidRPr="00CB766C">
              <w:t>5</w:t>
            </w:r>
          </w:p>
        </w:tc>
        <w:tc>
          <w:tcPr>
            <w:tcW w:w="1276" w:type="dxa"/>
            <w:tcBorders>
              <w:top w:val="single" w:sz="4" w:space="0" w:color="auto"/>
              <w:left w:val="single" w:sz="4" w:space="0" w:color="auto"/>
              <w:bottom w:val="single" w:sz="4" w:space="0" w:color="auto"/>
              <w:right w:val="single" w:sz="4" w:space="0" w:color="auto"/>
            </w:tcBorders>
          </w:tcPr>
          <w:p w:rsidR="0031426E" w:rsidRPr="00CB766C" w:rsidRDefault="0031426E" w:rsidP="00AC4061">
            <w:pPr>
              <w:spacing w:before="40" w:after="40"/>
              <w:jc w:val="center"/>
            </w:pPr>
            <w:r w:rsidRPr="00CB766C">
              <w:t>0</w:t>
            </w:r>
          </w:p>
        </w:tc>
        <w:tc>
          <w:tcPr>
            <w:tcW w:w="1276" w:type="dxa"/>
            <w:tcBorders>
              <w:top w:val="single" w:sz="4" w:space="0" w:color="auto"/>
              <w:left w:val="single" w:sz="4" w:space="0" w:color="auto"/>
              <w:bottom w:val="single" w:sz="4" w:space="0" w:color="auto"/>
              <w:right w:val="single" w:sz="4" w:space="0" w:color="auto"/>
            </w:tcBorders>
          </w:tcPr>
          <w:p w:rsidR="0031426E" w:rsidRPr="00CB766C" w:rsidRDefault="0031426E" w:rsidP="00AC4061">
            <w:pPr>
              <w:spacing w:before="40" w:after="40"/>
              <w:jc w:val="center"/>
            </w:pPr>
            <w:r w:rsidRPr="00CB766C">
              <w:t>19</w:t>
            </w:r>
          </w:p>
        </w:tc>
      </w:tr>
    </w:tbl>
    <w:p w:rsidR="0031426E" w:rsidRPr="00CB766C" w:rsidRDefault="0031426E" w:rsidP="0031426E"/>
    <w:p w:rsidR="0031426E" w:rsidRPr="00CB766C" w:rsidRDefault="0031426E" w:rsidP="0031426E"/>
    <w:p w:rsidR="0031426E" w:rsidRPr="00CB766C" w:rsidRDefault="0031426E" w:rsidP="0031426E">
      <w:pPr>
        <w:jc w:val="center"/>
        <w:rPr>
          <w:u w:val="single"/>
        </w:rPr>
      </w:pPr>
      <w:r w:rsidRPr="00CB766C">
        <w:rPr>
          <w:u w:val="single"/>
        </w:rPr>
        <w:t>DL-305A “</w:t>
      </w:r>
      <w:r w:rsidRPr="00CB766C">
        <w:rPr>
          <w:rFonts w:cs="Arial"/>
          <w:u w:val="single"/>
        </w:rPr>
        <w:t>Administration of Plant Breeders’ Rights”</w:t>
      </w:r>
    </w:p>
    <w:p w:rsidR="0031426E" w:rsidRPr="00CB766C" w:rsidRDefault="0031426E" w:rsidP="0031426E">
      <w:pPr>
        <w:jc w:val="cente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678"/>
        <w:gridCol w:w="1275"/>
      </w:tblGrid>
      <w:tr w:rsidR="0031426E" w:rsidRPr="00CB766C" w:rsidTr="00AC4061">
        <w:tc>
          <w:tcPr>
            <w:tcW w:w="9781" w:type="dxa"/>
            <w:gridSpan w:val="3"/>
            <w:shd w:val="pct5" w:color="auto" w:fill="FFFFFF"/>
          </w:tcPr>
          <w:p w:rsidR="0031426E" w:rsidRPr="00CB766C" w:rsidRDefault="0031426E" w:rsidP="00AC4061">
            <w:pPr>
              <w:keepNext/>
              <w:keepLines/>
              <w:jc w:val="center"/>
            </w:pPr>
            <w:r w:rsidRPr="00CB766C">
              <w:t>Session I, 2020:  March 2 to April 5, 2020</w:t>
            </w:r>
          </w:p>
        </w:tc>
      </w:tr>
      <w:tr w:rsidR="0031426E" w:rsidRPr="00CB766C" w:rsidTr="00AC4061">
        <w:tc>
          <w:tcPr>
            <w:tcW w:w="3828" w:type="dxa"/>
            <w:shd w:val="pct5" w:color="auto" w:fill="FFFFFF"/>
            <w:vAlign w:val="center"/>
          </w:tcPr>
          <w:p w:rsidR="0031426E" w:rsidRPr="00CB766C" w:rsidRDefault="0031426E" w:rsidP="00AC4061">
            <w:pPr>
              <w:keepNext/>
              <w:keepLines/>
              <w:jc w:val="center"/>
            </w:pPr>
            <w:r w:rsidRPr="00CB766C">
              <w:t>Category</w:t>
            </w:r>
          </w:p>
        </w:tc>
        <w:tc>
          <w:tcPr>
            <w:tcW w:w="4678" w:type="dxa"/>
            <w:shd w:val="pct5" w:color="auto" w:fill="FFFFFF"/>
            <w:vAlign w:val="center"/>
          </w:tcPr>
          <w:p w:rsidR="0031426E" w:rsidRPr="00CB766C" w:rsidRDefault="0031426E" w:rsidP="00AC4061">
            <w:pPr>
              <w:keepNext/>
              <w:keepLines/>
              <w:jc w:val="center"/>
            </w:pPr>
            <w:r w:rsidRPr="00CB766C">
              <w:t>Participants from</w:t>
            </w:r>
          </w:p>
        </w:tc>
        <w:tc>
          <w:tcPr>
            <w:tcW w:w="1275" w:type="dxa"/>
            <w:shd w:val="pct5" w:color="auto" w:fill="FFFFFF"/>
            <w:vAlign w:val="center"/>
          </w:tcPr>
          <w:p w:rsidR="0031426E" w:rsidRPr="00CB766C" w:rsidRDefault="0031426E" w:rsidP="00AC4061">
            <w:pPr>
              <w:keepNext/>
              <w:keepLines/>
              <w:jc w:val="center"/>
            </w:pPr>
            <w:r w:rsidRPr="00CB766C">
              <w:t>Number of participants</w:t>
            </w:r>
          </w:p>
        </w:tc>
      </w:tr>
      <w:tr w:rsidR="0031426E" w:rsidRPr="00CB766C" w:rsidTr="00AC4061">
        <w:tc>
          <w:tcPr>
            <w:tcW w:w="3828" w:type="dxa"/>
          </w:tcPr>
          <w:p w:rsidR="0031426E" w:rsidRPr="00CB766C" w:rsidRDefault="0031426E" w:rsidP="00AC4061">
            <w:pPr>
              <w:keepNext/>
              <w:keepLines/>
              <w:jc w:val="left"/>
              <w:rPr>
                <w:u w:val="single"/>
              </w:rPr>
            </w:pPr>
            <w:r w:rsidRPr="00CB766C">
              <w:rPr>
                <w:u w:val="single"/>
              </w:rPr>
              <w:t>Category 1</w:t>
            </w:r>
          </w:p>
          <w:p w:rsidR="0031426E" w:rsidRPr="00CB766C" w:rsidRDefault="0031426E" w:rsidP="00AC4061">
            <w:pPr>
              <w:keepNext/>
              <w:keepLines/>
              <w:jc w:val="left"/>
              <w:rPr>
                <w:snapToGrid w:val="0"/>
                <w:color w:val="000000"/>
              </w:rPr>
            </w:pPr>
            <w:r w:rsidRPr="00CB766C">
              <w:t>Officials of members of the Union</w:t>
            </w:r>
          </w:p>
          <w:p w:rsidR="0031426E" w:rsidRPr="00CB766C" w:rsidRDefault="0031426E" w:rsidP="00AC4061">
            <w:pPr>
              <w:keepNext/>
              <w:keepLines/>
              <w:jc w:val="left"/>
            </w:pPr>
          </w:p>
        </w:tc>
        <w:tc>
          <w:tcPr>
            <w:tcW w:w="4678" w:type="dxa"/>
          </w:tcPr>
          <w:p w:rsidR="0031426E" w:rsidRPr="00CB766C" w:rsidRDefault="0031426E" w:rsidP="006C6CDF">
            <w:pPr>
              <w:jc w:val="left"/>
              <w:rPr>
                <w:rFonts w:cs="Arial"/>
              </w:rPr>
            </w:pPr>
            <w:r w:rsidRPr="00CB766C">
              <w:rPr>
                <w:rFonts w:cs="Arial"/>
              </w:rPr>
              <w:t>Canada, China, Dominican Republic, France, Germany, Italy, Japan, Mexico, Republic of Korea, Turkey, United Kingdom</w:t>
            </w:r>
          </w:p>
        </w:tc>
        <w:tc>
          <w:tcPr>
            <w:tcW w:w="1275" w:type="dxa"/>
          </w:tcPr>
          <w:p w:rsidR="0031426E" w:rsidRPr="00CB766C" w:rsidRDefault="0031426E" w:rsidP="00AC4061">
            <w:pPr>
              <w:keepNext/>
              <w:keepLines/>
              <w:jc w:val="center"/>
            </w:pPr>
            <w:r w:rsidRPr="00CB766C">
              <w:t>26</w:t>
            </w:r>
          </w:p>
        </w:tc>
      </w:tr>
      <w:tr w:rsidR="0031426E" w:rsidRPr="00CB766C" w:rsidTr="00AC4061">
        <w:tc>
          <w:tcPr>
            <w:tcW w:w="3828" w:type="dxa"/>
          </w:tcPr>
          <w:p w:rsidR="0031426E" w:rsidRPr="00CB766C" w:rsidRDefault="0031426E" w:rsidP="00AC4061">
            <w:pPr>
              <w:keepNext/>
              <w:keepLines/>
              <w:jc w:val="left"/>
              <w:rPr>
                <w:u w:val="single"/>
              </w:rPr>
            </w:pPr>
            <w:r w:rsidRPr="00CB766C">
              <w:rPr>
                <w:u w:val="single"/>
              </w:rPr>
              <w:t>Category 2</w:t>
            </w:r>
          </w:p>
          <w:p w:rsidR="0031426E" w:rsidRPr="00CB766C" w:rsidRDefault="0031426E" w:rsidP="00AC4061">
            <w:pPr>
              <w:keepNext/>
              <w:keepLines/>
              <w:jc w:val="left"/>
            </w:pPr>
            <w:r w:rsidRPr="00CB766C">
              <w:t>Officials of observer States / intergovernmental organizations / others</w:t>
            </w:r>
          </w:p>
        </w:tc>
        <w:tc>
          <w:tcPr>
            <w:tcW w:w="4678" w:type="dxa"/>
          </w:tcPr>
          <w:p w:rsidR="0031426E" w:rsidRPr="00CB766C" w:rsidRDefault="0031426E" w:rsidP="00AC4061">
            <w:pPr>
              <w:jc w:val="left"/>
            </w:pPr>
            <w:r w:rsidRPr="00CB766C">
              <w:t>European Patent Office, Nigeria</w:t>
            </w:r>
          </w:p>
        </w:tc>
        <w:tc>
          <w:tcPr>
            <w:tcW w:w="1275" w:type="dxa"/>
          </w:tcPr>
          <w:p w:rsidR="0031426E" w:rsidRPr="00CB766C" w:rsidRDefault="0031426E" w:rsidP="00AC4061">
            <w:pPr>
              <w:keepNext/>
              <w:keepLines/>
              <w:jc w:val="center"/>
            </w:pPr>
            <w:r w:rsidRPr="00CB766C">
              <w:t>5</w:t>
            </w:r>
          </w:p>
        </w:tc>
      </w:tr>
      <w:tr w:rsidR="0031426E" w:rsidRPr="00CB766C" w:rsidTr="00AC4061">
        <w:tc>
          <w:tcPr>
            <w:tcW w:w="3828" w:type="dxa"/>
          </w:tcPr>
          <w:p w:rsidR="0031426E" w:rsidRPr="00CB766C" w:rsidRDefault="0031426E" w:rsidP="00AC4061">
            <w:pPr>
              <w:jc w:val="left"/>
              <w:rPr>
                <w:u w:val="single"/>
              </w:rPr>
            </w:pPr>
            <w:r w:rsidRPr="00CB766C">
              <w:rPr>
                <w:u w:val="single"/>
              </w:rPr>
              <w:t>Category 3</w:t>
            </w:r>
          </w:p>
          <w:p w:rsidR="0031426E" w:rsidRPr="00CB766C" w:rsidRDefault="0031426E" w:rsidP="00AC4061">
            <w:pPr>
              <w:keepNext/>
              <w:keepLines/>
              <w:jc w:val="left"/>
            </w:pPr>
            <w:r w:rsidRPr="00CB766C">
              <w:t>Other (</w:t>
            </w:r>
            <w:r w:rsidRPr="00CB766C">
              <w:rPr>
                <w:rFonts w:eastAsia="MS Mincho"/>
              </w:rPr>
              <w:t>Fee: CHF1,000)</w:t>
            </w:r>
          </w:p>
          <w:p w:rsidR="0031426E" w:rsidRPr="00CB766C" w:rsidRDefault="0031426E" w:rsidP="00AC4061">
            <w:pPr>
              <w:keepNext/>
              <w:keepLines/>
              <w:jc w:val="left"/>
            </w:pPr>
          </w:p>
        </w:tc>
        <w:tc>
          <w:tcPr>
            <w:tcW w:w="4678" w:type="dxa"/>
          </w:tcPr>
          <w:p w:rsidR="0031426E" w:rsidRPr="00CB766C" w:rsidRDefault="0031426E" w:rsidP="00AC4061">
            <w:pPr>
              <w:jc w:val="left"/>
              <w:rPr>
                <w:color w:val="000000"/>
              </w:rPr>
            </w:pPr>
          </w:p>
        </w:tc>
        <w:tc>
          <w:tcPr>
            <w:tcW w:w="1275" w:type="dxa"/>
            <w:shd w:val="clear" w:color="auto" w:fill="auto"/>
          </w:tcPr>
          <w:p w:rsidR="0031426E" w:rsidRPr="00CB766C" w:rsidRDefault="0031426E" w:rsidP="00AC4061">
            <w:pPr>
              <w:keepNext/>
              <w:keepLines/>
              <w:tabs>
                <w:tab w:val="left" w:pos="450"/>
                <w:tab w:val="center" w:pos="529"/>
              </w:tabs>
              <w:jc w:val="center"/>
            </w:pPr>
            <w:r w:rsidRPr="00CB766C">
              <w:t>0</w:t>
            </w:r>
          </w:p>
        </w:tc>
      </w:tr>
      <w:tr w:rsidR="0031426E" w:rsidRPr="00CB766C" w:rsidTr="00AC4061">
        <w:tc>
          <w:tcPr>
            <w:tcW w:w="3828" w:type="dxa"/>
          </w:tcPr>
          <w:p w:rsidR="0031426E" w:rsidRPr="00CB766C" w:rsidRDefault="0031426E" w:rsidP="00AC4061">
            <w:pPr>
              <w:keepNext/>
              <w:keepLines/>
              <w:jc w:val="left"/>
              <w:rPr>
                <w:rFonts w:eastAsia="MS Mincho"/>
              </w:rPr>
            </w:pPr>
            <w:r w:rsidRPr="00CB766C">
              <w:rPr>
                <w:rFonts w:eastAsia="MS Mincho"/>
                <w:u w:val="single"/>
              </w:rPr>
              <w:t>Category 4:</w:t>
            </w:r>
          </w:p>
          <w:p w:rsidR="0031426E" w:rsidRPr="00CB766C" w:rsidRDefault="0031426E" w:rsidP="00AC4061">
            <w:pPr>
              <w:keepNext/>
              <w:keepLines/>
              <w:jc w:val="left"/>
            </w:pPr>
            <w:r w:rsidRPr="00CB766C">
              <w:t>Discretionary waiving of fee for selected students</w:t>
            </w:r>
          </w:p>
        </w:tc>
        <w:tc>
          <w:tcPr>
            <w:tcW w:w="4678" w:type="dxa"/>
          </w:tcPr>
          <w:p w:rsidR="0031426E" w:rsidRPr="00CB766C" w:rsidRDefault="0031426E" w:rsidP="00AC4061">
            <w:pPr>
              <w:jc w:val="left"/>
              <w:rPr>
                <w:i/>
              </w:rPr>
            </w:pPr>
          </w:p>
        </w:tc>
        <w:tc>
          <w:tcPr>
            <w:tcW w:w="1275" w:type="dxa"/>
          </w:tcPr>
          <w:p w:rsidR="0031426E" w:rsidRPr="00CB766C" w:rsidRDefault="0031426E" w:rsidP="00AC4061">
            <w:pPr>
              <w:jc w:val="center"/>
            </w:pPr>
            <w:r w:rsidRPr="00CB766C">
              <w:t>0</w:t>
            </w:r>
          </w:p>
        </w:tc>
      </w:tr>
      <w:tr w:rsidR="0031426E" w:rsidRPr="00CB766C" w:rsidTr="00AC4061">
        <w:tc>
          <w:tcPr>
            <w:tcW w:w="3828" w:type="dxa"/>
          </w:tcPr>
          <w:p w:rsidR="0031426E" w:rsidRPr="00CB766C" w:rsidRDefault="0031426E" w:rsidP="00AC4061">
            <w:pPr>
              <w:jc w:val="left"/>
              <w:rPr>
                <w:u w:val="single"/>
              </w:rPr>
            </w:pPr>
            <w:r w:rsidRPr="00CB766C">
              <w:t>TOTAL</w:t>
            </w:r>
          </w:p>
        </w:tc>
        <w:tc>
          <w:tcPr>
            <w:tcW w:w="4678" w:type="dxa"/>
          </w:tcPr>
          <w:p w:rsidR="0031426E" w:rsidRPr="00CB766C" w:rsidRDefault="0031426E" w:rsidP="00AC4061">
            <w:pPr>
              <w:keepNext/>
              <w:keepLines/>
              <w:jc w:val="left"/>
              <w:rPr>
                <w:color w:val="000000"/>
              </w:rPr>
            </w:pPr>
          </w:p>
        </w:tc>
        <w:tc>
          <w:tcPr>
            <w:tcW w:w="1275" w:type="dxa"/>
          </w:tcPr>
          <w:p w:rsidR="0031426E" w:rsidRPr="00CB766C" w:rsidRDefault="0031426E" w:rsidP="00AC4061">
            <w:pPr>
              <w:jc w:val="center"/>
            </w:pPr>
            <w:r w:rsidRPr="00CB766C">
              <w:t>31</w:t>
            </w:r>
          </w:p>
        </w:tc>
      </w:tr>
    </w:tbl>
    <w:p w:rsidR="0031426E" w:rsidRPr="00CB766C" w:rsidRDefault="0031426E" w:rsidP="0031426E">
      <w:pPr>
        <w:widowControl w:val="0"/>
      </w:pPr>
    </w:p>
    <w:tbl>
      <w:tblPr>
        <w:tblStyle w:val="TableGrid"/>
        <w:tblW w:w="9781" w:type="dxa"/>
        <w:tblInd w:w="-34" w:type="dxa"/>
        <w:tblCellMar>
          <w:top w:w="57" w:type="dxa"/>
          <w:left w:w="85" w:type="dxa"/>
          <w:bottom w:w="57" w:type="dxa"/>
          <w:right w:w="85" w:type="dxa"/>
        </w:tblCellMar>
        <w:tblLook w:val="01E0" w:firstRow="1" w:lastRow="1" w:firstColumn="1" w:lastColumn="1" w:noHBand="0" w:noVBand="0"/>
      </w:tblPr>
      <w:tblGrid>
        <w:gridCol w:w="4678"/>
        <w:gridCol w:w="1275"/>
        <w:gridCol w:w="1276"/>
        <w:gridCol w:w="1276"/>
        <w:gridCol w:w="1276"/>
      </w:tblGrid>
      <w:tr w:rsidR="0031426E" w:rsidRPr="00CB766C" w:rsidTr="00AC4061">
        <w:tc>
          <w:tcPr>
            <w:tcW w:w="4678" w:type="dxa"/>
            <w:tcBorders>
              <w:top w:val="single" w:sz="4" w:space="0" w:color="auto"/>
              <w:left w:val="single" w:sz="4" w:space="0" w:color="auto"/>
              <w:bottom w:val="single" w:sz="4" w:space="0" w:color="auto"/>
              <w:right w:val="single" w:sz="4" w:space="0" w:color="auto"/>
            </w:tcBorders>
            <w:vAlign w:val="center"/>
          </w:tcPr>
          <w:p w:rsidR="0031426E" w:rsidRPr="00CB766C" w:rsidRDefault="0031426E" w:rsidP="00AC4061">
            <w:pPr>
              <w:widowControl w:val="0"/>
              <w:spacing w:before="40" w:after="40"/>
              <w:jc w:val="left"/>
            </w:pPr>
          </w:p>
        </w:tc>
        <w:tc>
          <w:tcPr>
            <w:tcW w:w="1275" w:type="dxa"/>
            <w:tcBorders>
              <w:top w:val="single" w:sz="4" w:space="0" w:color="auto"/>
              <w:left w:val="single" w:sz="4" w:space="0" w:color="auto"/>
              <w:bottom w:val="single" w:sz="4" w:space="0" w:color="auto"/>
              <w:right w:val="single" w:sz="4" w:space="0" w:color="auto"/>
            </w:tcBorders>
            <w:vAlign w:val="center"/>
          </w:tcPr>
          <w:p w:rsidR="0031426E" w:rsidRPr="00CB766C" w:rsidRDefault="0031426E" w:rsidP="00AC4061">
            <w:pPr>
              <w:widowControl w:val="0"/>
              <w:spacing w:before="40" w:after="40"/>
              <w:jc w:val="center"/>
            </w:pPr>
            <w:r w:rsidRPr="00CB766C">
              <w:t>English</w:t>
            </w:r>
          </w:p>
        </w:tc>
        <w:tc>
          <w:tcPr>
            <w:tcW w:w="1276" w:type="dxa"/>
            <w:tcBorders>
              <w:top w:val="single" w:sz="4" w:space="0" w:color="auto"/>
              <w:left w:val="single" w:sz="4" w:space="0" w:color="auto"/>
              <w:bottom w:val="single" w:sz="4" w:space="0" w:color="auto"/>
              <w:right w:val="single" w:sz="4" w:space="0" w:color="auto"/>
            </w:tcBorders>
            <w:vAlign w:val="center"/>
          </w:tcPr>
          <w:p w:rsidR="0031426E" w:rsidRPr="00CB766C" w:rsidRDefault="0031426E" w:rsidP="00AC4061">
            <w:pPr>
              <w:widowControl w:val="0"/>
              <w:spacing w:before="40" w:after="40"/>
              <w:jc w:val="center"/>
            </w:pPr>
            <w:r w:rsidRPr="00CB766C">
              <w:t>French</w:t>
            </w:r>
          </w:p>
        </w:tc>
        <w:tc>
          <w:tcPr>
            <w:tcW w:w="1276" w:type="dxa"/>
            <w:tcBorders>
              <w:top w:val="single" w:sz="4" w:space="0" w:color="auto"/>
              <w:left w:val="single" w:sz="4" w:space="0" w:color="auto"/>
              <w:bottom w:val="single" w:sz="4" w:space="0" w:color="auto"/>
              <w:right w:val="single" w:sz="4" w:space="0" w:color="auto"/>
            </w:tcBorders>
            <w:vAlign w:val="center"/>
          </w:tcPr>
          <w:p w:rsidR="0031426E" w:rsidRPr="00CB766C" w:rsidRDefault="0031426E" w:rsidP="00AC4061">
            <w:pPr>
              <w:widowControl w:val="0"/>
              <w:spacing w:before="40" w:after="40"/>
              <w:jc w:val="center"/>
            </w:pPr>
            <w:r w:rsidRPr="00CB766C">
              <w:t>German</w:t>
            </w:r>
          </w:p>
        </w:tc>
        <w:tc>
          <w:tcPr>
            <w:tcW w:w="1276" w:type="dxa"/>
            <w:tcBorders>
              <w:top w:val="single" w:sz="4" w:space="0" w:color="auto"/>
              <w:left w:val="single" w:sz="4" w:space="0" w:color="auto"/>
              <w:bottom w:val="single" w:sz="4" w:space="0" w:color="auto"/>
              <w:right w:val="single" w:sz="4" w:space="0" w:color="auto"/>
            </w:tcBorders>
          </w:tcPr>
          <w:p w:rsidR="0031426E" w:rsidRPr="00CB766C" w:rsidRDefault="0031426E" w:rsidP="00AC4061">
            <w:pPr>
              <w:widowControl w:val="0"/>
              <w:spacing w:before="40" w:after="40"/>
              <w:jc w:val="center"/>
            </w:pPr>
            <w:r w:rsidRPr="00CB766C">
              <w:t>Spanish</w:t>
            </w:r>
          </w:p>
        </w:tc>
      </w:tr>
      <w:tr w:rsidR="0031426E" w:rsidRPr="00CB766C" w:rsidTr="00AC4061">
        <w:tc>
          <w:tcPr>
            <w:tcW w:w="4678" w:type="dxa"/>
            <w:tcBorders>
              <w:top w:val="single" w:sz="4" w:space="0" w:color="auto"/>
              <w:left w:val="single" w:sz="4" w:space="0" w:color="auto"/>
              <w:bottom w:val="single" w:sz="4" w:space="0" w:color="auto"/>
              <w:right w:val="single" w:sz="4" w:space="0" w:color="auto"/>
            </w:tcBorders>
          </w:tcPr>
          <w:p w:rsidR="0031426E" w:rsidRPr="00CB766C" w:rsidRDefault="0031426E" w:rsidP="00AC4061">
            <w:pPr>
              <w:widowControl w:val="0"/>
              <w:spacing w:before="40" w:after="40"/>
              <w:jc w:val="left"/>
            </w:pPr>
            <w:r w:rsidRPr="00CB766C">
              <w:t>DL-305A, Session 1, 2020:  Total by language</w:t>
            </w:r>
          </w:p>
        </w:tc>
        <w:tc>
          <w:tcPr>
            <w:tcW w:w="1275" w:type="dxa"/>
            <w:tcBorders>
              <w:top w:val="single" w:sz="4" w:space="0" w:color="auto"/>
              <w:left w:val="single" w:sz="4" w:space="0" w:color="auto"/>
              <w:bottom w:val="single" w:sz="4" w:space="0" w:color="auto"/>
              <w:right w:val="single" w:sz="4" w:space="0" w:color="auto"/>
            </w:tcBorders>
          </w:tcPr>
          <w:p w:rsidR="0031426E" w:rsidRPr="00CB766C" w:rsidRDefault="0031426E" w:rsidP="00AC4061">
            <w:pPr>
              <w:widowControl w:val="0"/>
              <w:spacing w:before="40" w:after="40"/>
              <w:jc w:val="center"/>
            </w:pPr>
            <w:r w:rsidRPr="00CB766C">
              <w:t>22</w:t>
            </w:r>
          </w:p>
        </w:tc>
        <w:tc>
          <w:tcPr>
            <w:tcW w:w="1276" w:type="dxa"/>
            <w:tcBorders>
              <w:top w:val="single" w:sz="4" w:space="0" w:color="auto"/>
              <w:left w:val="single" w:sz="4" w:space="0" w:color="auto"/>
              <w:bottom w:val="single" w:sz="4" w:space="0" w:color="auto"/>
              <w:right w:val="single" w:sz="4" w:space="0" w:color="auto"/>
            </w:tcBorders>
          </w:tcPr>
          <w:p w:rsidR="0031426E" w:rsidRPr="00CB766C" w:rsidRDefault="0031426E" w:rsidP="00AC4061">
            <w:pPr>
              <w:widowControl w:val="0"/>
              <w:spacing w:before="40" w:after="40"/>
              <w:jc w:val="center"/>
            </w:pPr>
            <w:r w:rsidRPr="00CB766C">
              <w:t>1</w:t>
            </w:r>
          </w:p>
        </w:tc>
        <w:tc>
          <w:tcPr>
            <w:tcW w:w="1276" w:type="dxa"/>
            <w:tcBorders>
              <w:top w:val="single" w:sz="4" w:space="0" w:color="auto"/>
              <w:left w:val="single" w:sz="4" w:space="0" w:color="auto"/>
              <w:bottom w:val="single" w:sz="4" w:space="0" w:color="auto"/>
              <w:right w:val="single" w:sz="4" w:space="0" w:color="auto"/>
            </w:tcBorders>
          </w:tcPr>
          <w:p w:rsidR="0031426E" w:rsidRPr="00CB766C" w:rsidRDefault="0031426E" w:rsidP="00AC4061">
            <w:pPr>
              <w:widowControl w:val="0"/>
              <w:spacing w:before="40" w:after="40"/>
              <w:jc w:val="center"/>
            </w:pPr>
            <w:r w:rsidRPr="00CB766C">
              <w:t>1</w:t>
            </w:r>
          </w:p>
        </w:tc>
        <w:tc>
          <w:tcPr>
            <w:tcW w:w="1276" w:type="dxa"/>
            <w:tcBorders>
              <w:top w:val="single" w:sz="4" w:space="0" w:color="auto"/>
              <w:left w:val="single" w:sz="4" w:space="0" w:color="auto"/>
              <w:bottom w:val="single" w:sz="4" w:space="0" w:color="auto"/>
              <w:right w:val="single" w:sz="4" w:space="0" w:color="auto"/>
            </w:tcBorders>
          </w:tcPr>
          <w:p w:rsidR="0031426E" w:rsidRPr="00CB766C" w:rsidRDefault="0031426E" w:rsidP="00AC4061">
            <w:pPr>
              <w:widowControl w:val="0"/>
              <w:spacing w:before="40" w:after="40"/>
              <w:jc w:val="center"/>
            </w:pPr>
            <w:r w:rsidRPr="00CB766C">
              <w:t>7</w:t>
            </w:r>
          </w:p>
        </w:tc>
      </w:tr>
    </w:tbl>
    <w:p w:rsidR="0031426E" w:rsidRPr="00CB766C" w:rsidRDefault="0031426E" w:rsidP="0031426E"/>
    <w:p w:rsidR="0031426E" w:rsidRPr="00CB766C" w:rsidRDefault="0031426E" w:rsidP="0031426E">
      <w:pPr>
        <w:jc w:val="left"/>
      </w:pPr>
    </w:p>
    <w:p w:rsidR="0031426E" w:rsidRPr="00CB766C" w:rsidRDefault="0031426E" w:rsidP="0031426E">
      <w:pPr>
        <w:jc w:val="left"/>
        <w:rPr>
          <w:u w:val="single"/>
        </w:rPr>
      </w:pPr>
      <w:r w:rsidRPr="00CB766C">
        <w:rPr>
          <w:u w:val="single"/>
        </w:rPr>
        <w:br w:type="page"/>
      </w:r>
    </w:p>
    <w:p w:rsidR="0031426E" w:rsidRPr="00CB766C" w:rsidRDefault="0031426E" w:rsidP="0031426E">
      <w:pPr>
        <w:jc w:val="center"/>
        <w:rPr>
          <w:u w:val="single"/>
        </w:rPr>
      </w:pPr>
      <w:r w:rsidRPr="00CB766C">
        <w:rPr>
          <w:u w:val="single"/>
        </w:rPr>
        <w:lastRenderedPageBreak/>
        <w:t>DL-305B “</w:t>
      </w:r>
      <w:r w:rsidRPr="00CB766C">
        <w:rPr>
          <w:rFonts w:cs="Arial"/>
          <w:u w:val="single"/>
        </w:rPr>
        <w:t>DUS Examination”</w:t>
      </w:r>
    </w:p>
    <w:p w:rsidR="0031426E" w:rsidRPr="00CB766C" w:rsidRDefault="0031426E" w:rsidP="0031426E">
      <w:pPr>
        <w:jc w:val="cente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678"/>
        <w:gridCol w:w="1275"/>
      </w:tblGrid>
      <w:tr w:rsidR="0031426E" w:rsidRPr="00CB766C" w:rsidTr="00AC4061">
        <w:tc>
          <w:tcPr>
            <w:tcW w:w="9781" w:type="dxa"/>
            <w:gridSpan w:val="3"/>
            <w:shd w:val="pct5" w:color="auto" w:fill="FFFFFF"/>
          </w:tcPr>
          <w:p w:rsidR="0031426E" w:rsidRPr="00CB766C" w:rsidRDefault="0031426E" w:rsidP="00AC4061">
            <w:pPr>
              <w:keepNext/>
              <w:keepLines/>
              <w:jc w:val="center"/>
            </w:pPr>
            <w:r w:rsidRPr="00CB766C">
              <w:t>Session I, 2020:  March 2 to April 5, 2020</w:t>
            </w:r>
          </w:p>
        </w:tc>
      </w:tr>
      <w:tr w:rsidR="0031426E" w:rsidRPr="00CB766C" w:rsidTr="00AC4061">
        <w:tc>
          <w:tcPr>
            <w:tcW w:w="3828" w:type="dxa"/>
            <w:shd w:val="pct5" w:color="auto" w:fill="FFFFFF"/>
            <w:vAlign w:val="center"/>
          </w:tcPr>
          <w:p w:rsidR="0031426E" w:rsidRPr="00CB766C" w:rsidRDefault="0031426E" w:rsidP="00AC4061">
            <w:pPr>
              <w:keepNext/>
              <w:keepLines/>
              <w:jc w:val="center"/>
            </w:pPr>
            <w:r w:rsidRPr="00CB766C">
              <w:t>Category</w:t>
            </w:r>
          </w:p>
        </w:tc>
        <w:tc>
          <w:tcPr>
            <w:tcW w:w="4678" w:type="dxa"/>
            <w:shd w:val="pct5" w:color="auto" w:fill="FFFFFF"/>
            <w:vAlign w:val="center"/>
          </w:tcPr>
          <w:p w:rsidR="0031426E" w:rsidRPr="00CB766C" w:rsidRDefault="0031426E" w:rsidP="00AC4061">
            <w:pPr>
              <w:keepNext/>
              <w:keepLines/>
              <w:jc w:val="center"/>
            </w:pPr>
            <w:r w:rsidRPr="00CB766C">
              <w:t>Participants from</w:t>
            </w:r>
          </w:p>
        </w:tc>
        <w:tc>
          <w:tcPr>
            <w:tcW w:w="1275" w:type="dxa"/>
            <w:shd w:val="pct5" w:color="auto" w:fill="FFFFFF"/>
            <w:vAlign w:val="center"/>
          </w:tcPr>
          <w:p w:rsidR="0031426E" w:rsidRPr="00CB766C" w:rsidRDefault="0031426E" w:rsidP="00AC4061">
            <w:pPr>
              <w:keepNext/>
              <w:keepLines/>
              <w:jc w:val="center"/>
            </w:pPr>
            <w:r w:rsidRPr="00CB766C">
              <w:t>Number of participants</w:t>
            </w:r>
          </w:p>
        </w:tc>
      </w:tr>
      <w:tr w:rsidR="0031426E" w:rsidRPr="00CB766C" w:rsidTr="00AC4061">
        <w:tc>
          <w:tcPr>
            <w:tcW w:w="3828" w:type="dxa"/>
          </w:tcPr>
          <w:p w:rsidR="0031426E" w:rsidRPr="00CB766C" w:rsidRDefault="0031426E" w:rsidP="00AC4061">
            <w:pPr>
              <w:keepNext/>
              <w:keepLines/>
              <w:jc w:val="left"/>
              <w:rPr>
                <w:u w:val="single"/>
              </w:rPr>
            </w:pPr>
            <w:r w:rsidRPr="00CB766C">
              <w:rPr>
                <w:u w:val="single"/>
              </w:rPr>
              <w:t>Category 1</w:t>
            </w:r>
          </w:p>
          <w:p w:rsidR="0031426E" w:rsidRPr="00CB766C" w:rsidRDefault="0031426E" w:rsidP="00AC4061">
            <w:pPr>
              <w:keepNext/>
              <w:keepLines/>
              <w:jc w:val="left"/>
              <w:rPr>
                <w:snapToGrid w:val="0"/>
                <w:color w:val="000000"/>
              </w:rPr>
            </w:pPr>
            <w:r w:rsidRPr="00CB766C">
              <w:t>Officials of members of the Union</w:t>
            </w:r>
          </w:p>
          <w:p w:rsidR="0031426E" w:rsidRPr="00CB766C" w:rsidRDefault="0031426E" w:rsidP="00AC4061">
            <w:pPr>
              <w:keepNext/>
              <w:keepLines/>
              <w:jc w:val="left"/>
            </w:pPr>
          </w:p>
        </w:tc>
        <w:tc>
          <w:tcPr>
            <w:tcW w:w="4678" w:type="dxa"/>
          </w:tcPr>
          <w:p w:rsidR="0031426E" w:rsidRPr="00CB766C" w:rsidRDefault="0031426E" w:rsidP="00AC4061">
            <w:pPr>
              <w:jc w:val="left"/>
              <w:rPr>
                <w:rFonts w:cs="Arial"/>
              </w:rPr>
            </w:pPr>
            <w:r w:rsidRPr="00CB766C">
              <w:rPr>
                <w:rFonts w:cs="Arial"/>
              </w:rPr>
              <w:t>China, Denmark, Dominican Republic, Japan, Latvia, Mexico, Spain, Trinidad and Tobago, Turkey, United Kingdom</w:t>
            </w:r>
          </w:p>
        </w:tc>
        <w:tc>
          <w:tcPr>
            <w:tcW w:w="1275" w:type="dxa"/>
          </w:tcPr>
          <w:p w:rsidR="0031426E" w:rsidRPr="00CB766C" w:rsidRDefault="0031426E" w:rsidP="00AC4061">
            <w:pPr>
              <w:keepNext/>
              <w:keepLines/>
              <w:jc w:val="center"/>
            </w:pPr>
            <w:r w:rsidRPr="00CB766C">
              <w:t>28</w:t>
            </w:r>
          </w:p>
        </w:tc>
      </w:tr>
      <w:tr w:rsidR="0031426E" w:rsidRPr="00CB766C" w:rsidTr="00AC4061">
        <w:tc>
          <w:tcPr>
            <w:tcW w:w="3828" w:type="dxa"/>
          </w:tcPr>
          <w:p w:rsidR="0031426E" w:rsidRPr="00CB766C" w:rsidRDefault="0031426E" w:rsidP="00AC4061">
            <w:pPr>
              <w:keepNext/>
              <w:keepLines/>
              <w:jc w:val="left"/>
              <w:rPr>
                <w:u w:val="single"/>
              </w:rPr>
            </w:pPr>
            <w:r w:rsidRPr="00CB766C">
              <w:rPr>
                <w:u w:val="single"/>
              </w:rPr>
              <w:t>Category 2</w:t>
            </w:r>
          </w:p>
          <w:p w:rsidR="0031426E" w:rsidRPr="00CB766C" w:rsidRDefault="0031426E" w:rsidP="00AC4061">
            <w:pPr>
              <w:keepNext/>
              <w:keepLines/>
              <w:jc w:val="left"/>
            </w:pPr>
            <w:r w:rsidRPr="00CB766C">
              <w:t>Officials of observer States / intergovernmental organizations / others</w:t>
            </w:r>
          </w:p>
        </w:tc>
        <w:tc>
          <w:tcPr>
            <w:tcW w:w="4678" w:type="dxa"/>
          </w:tcPr>
          <w:p w:rsidR="0031426E" w:rsidRPr="00CB766C" w:rsidRDefault="0031426E" w:rsidP="00AC4061">
            <w:pPr>
              <w:jc w:val="left"/>
            </w:pPr>
            <w:r w:rsidRPr="00CB766C">
              <w:t>Iran (Islamic Republic of), Nigeria</w:t>
            </w:r>
          </w:p>
        </w:tc>
        <w:tc>
          <w:tcPr>
            <w:tcW w:w="1275" w:type="dxa"/>
          </w:tcPr>
          <w:p w:rsidR="0031426E" w:rsidRPr="00CB766C" w:rsidRDefault="0031426E" w:rsidP="00AC4061">
            <w:pPr>
              <w:keepNext/>
              <w:keepLines/>
              <w:jc w:val="center"/>
            </w:pPr>
            <w:r w:rsidRPr="00CB766C">
              <w:t>2</w:t>
            </w:r>
          </w:p>
        </w:tc>
      </w:tr>
      <w:tr w:rsidR="0031426E" w:rsidRPr="00CB766C" w:rsidTr="00AC4061">
        <w:tc>
          <w:tcPr>
            <w:tcW w:w="3828" w:type="dxa"/>
          </w:tcPr>
          <w:p w:rsidR="0031426E" w:rsidRPr="00CB766C" w:rsidRDefault="0031426E" w:rsidP="00AC4061">
            <w:pPr>
              <w:jc w:val="left"/>
              <w:rPr>
                <w:u w:val="single"/>
              </w:rPr>
            </w:pPr>
            <w:r w:rsidRPr="00CB766C">
              <w:rPr>
                <w:u w:val="single"/>
              </w:rPr>
              <w:t>Category 3</w:t>
            </w:r>
          </w:p>
          <w:p w:rsidR="0031426E" w:rsidRPr="00CB766C" w:rsidRDefault="0031426E" w:rsidP="00AC4061">
            <w:pPr>
              <w:keepNext/>
              <w:keepLines/>
              <w:jc w:val="left"/>
            </w:pPr>
            <w:r w:rsidRPr="00CB766C">
              <w:t>Other (</w:t>
            </w:r>
            <w:r w:rsidRPr="00CB766C">
              <w:rPr>
                <w:rFonts w:eastAsia="MS Mincho"/>
              </w:rPr>
              <w:t>Fee: CHF1,000)</w:t>
            </w:r>
          </w:p>
        </w:tc>
        <w:tc>
          <w:tcPr>
            <w:tcW w:w="4678" w:type="dxa"/>
            <w:shd w:val="clear" w:color="auto" w:fill="auto"/>
          </w:tcPr>
          <w:p w:rsidR="0031426E" w:rsidRPr="00CB766C" w:rsidRDefault="0031426E" w:rsidP="00AC4061">
            <w:pPr>
              <w:jc w:val="left"/>
              <w:rPr>
                <w:color w:val="000000"/>
              </w:rPr>
            </w:pPr>
          </w:p>
        </w:tc>
        <w:tc>
          <w:tcPr>
            <w:tcW w:w="1275" w:type="dxa"/>
            <w:shd w:val="clear" w:color="auto" w:fill="auto"/>
          </w:tcPr>
          <w:p w:rsidR="0031426E" w:rsidRPr="00CB766C" w:rsidRDefault="0031426E" w:rsidP="00AC4061">
            <w:pPr>
              <w:keepNext/>
              <w:keepLines/>
              <w:tabs>
                <w:tab w:val="left" w:pos="450"/>
                <w:tab w:val="center" w:pos="529"/>
              </w:tabs>
              <w:jc w:val="center"/>
            </w:pPr>
            <w:r w:rsidRPr="00CB766C">
              <w:t>0</w:t>
            </w:r>
          </w:p>
        </w:tc>
      </w:tr>
      <w:tr w:rsidR="0031426E" w:rsidRPr="00CB766C" w:rsidTr="00AC4061">
        <w:tc>
          <w:tcPr>
            <w:tcW w:w="3828" w:type="dxa"/>
          </w:tcPr>
          <w:p w:rsidR="0031426E" w:rsidRPr="00CB766C" w:rsidRDefault="0031426E" w:rsidP="00AC4061">
            <w:pPr>
              <w:keepNext/>
              <w:keepLines/>
              <w:jc w:val="left"/>
              <w:rPr>
                <w:rFonts w:eastAsia="MS Mincho"/>
              </w:rPr>
            </w:pPr>
            <w:r w:rsidRPr="00CB766C">
              <w:rPr>
                <w:rFonts w:eastAsia="MS Mincho"/>
                <w:u w:val="single"/>
              </w:rPr>
              <w:t>Category 4:</w:t>
            </w:r>
          </w:p>
          <w:p w:rsidR="0031426E" w:rsidRPr="00CB766C" w:rsidRDefault="0031426E" w:rsidP="00AC4061">
            <w:pPr>
              <w:keepNext/>
              <w:keepLines/>
              <w:jc w:val="left"/>
            </w:pPr>
            <w:r w:rsidRPr="00CB766C">
              <w:t>Discretionary waiving of fee for selected students</w:t>
            </w:r>
          </w:p>
        </w:tc>
        <w:tc>
          <w:tcPr>
            <w:tcW w:w="4678" w:type="dxa"/>
            <w:shd w:val="clear" w:color="auto" w:fill="auto"/>
          </w:tcPr>
          <w:p w:rsidR="0031426E" w:rsidRPr="00CB766C" w:rsidRDefault="0031426E" w:rsidP="00AC4061">
            <w:pPr>
              <w:jc w:val="left"/>
            </w:pPr>
          </w:p>
        </w:tc>
        <w:tc>
          <w:tcPr>
            <w:tcW w:w="1275" w:type="dxa"/>
            <w:shd w:val="clear" w:color="auto" w:fill="auto"/>
          </w:tcPr>
          <w:p w:rsidR="0031426E" w:rsidRPr="00CB766C" w:rsidRDefault="0031426E" w:rsidP="00AC4061">
            <w:pPr>
              <w:jc w:val="center"/>
            </w:pPr>
            <w:r w:rsidRPr="00CB766C">
              <w:t>0</w:t>
            </w:r>
          </w:p>
        </w:tc>
      </w:tr>
      <w:tr w:rsidR="0031426E" w:rsidRPr="00CB766C" w:rsidTr="00AC4061">
        <w:tc>
          <w:tcPr>
            <w:tcW w:w="3828" w:type="dxa"/>
          </w:tcPr>
          <w:p w:rsidR="0031426E" w:rsidRPr="00CB766C" w:rsidRDefault="0031426E" w:rsidP="00AC4061">
            <w:pPr>
              <w:jc w:val="left"/>
              <w:rPr>
                <w:u w:val="single"/>
              </w:rPr>
            </w:pPr>
            <w:r w:rsidRPr="00CB766C">
              <w:t>TOTAL</w:t>
            </w:r>
          </w:p>
        </w:tc>
        <w:tc>
          <w:tcPr>
            <w:tcW w:w="4678" w:type="dxa"/>
          </w:tcPr>
          <w:p w:rsidR="0031426E" w:rsidRPr="00CB766C" w:rsidRDefault="0031426E" w:rsidP="00AC4061">
            <w:pPr>
              <w:keepNext/>
              <w:keepLines/>
              <w:jc w:val="left"/>
              <w:rPr>
                <w:b/>
                <w:color w:val="000000"/>
              </w:rPr>
            </w:pPr>
          </w:p>
        </w:tc>
        <w:tc>
          <w:tcPr>
            <w:tcW w:w="1275" w:type="dxa"/>
          </w:tcPr>
          <w:p w:rsidR="0031426E" w:rsidRPr="00CB766C" w:rsidRDefault="0031426E" w:rsidP="00AC4061">
            <w:pPr>
              <w:jc w:val="center"/>
            </w:pPr>
            <w:r w:rsidRPr="00CB766C">
              <w:t>16</w:t>
            </w:r>
          </w:p>
        </w:tc>
      </w:tr>
    </w:tbl>
    <w:p w:rsidR="0031426E" w:rsidRPr="00CB766C" w:rsidRDefault="0031426E" w:rsidP="0031426E"/>
    <w:tbl>
      <w:tblPr>
        <w:tblStyle w:val="TableGrid"/>
        <w:tblW w:w="9781" w:type="dxa"/>
        <w:tblInd w:w="-34" w:type="dxa"/>
        <w:tblLayout w:type="fixed"/>
        <w:tblCellMar>
          <w:top w:w="57" w:type="dxa"/>
          <w:left w:w="85" w:type="dxa"/>
          <w:bottom w:w="57" w:type="dxa"/>
          <w:right w:w="85" w:type="dxa"/>
        </w:tblCellMar>
        <w:tblLook w:val="01E0" w:firstRow="1" w:lastRow="1" w:firstColumn="1" w:lastColumn="1" w:noHBand="0" w:noVBand="0"/>
      </w:tblPr>
      <w:tblGrid>
        <w:gridCol w:w="4678"/>
        <w:gridCol w:w="1275"/>
        <w:gridCol w:w="1276"/>
        <w:gridCol w:w="1276"/>
        <w:gridCol w:w="1276"/>
      </w:tblGrid>
      <w:tr w:rsidR="0031426E" w:rsidRPr="00CB766C" w:rsidTr="00AC4061">
        <w:tc>
          <w:tcPr>
            <w:tcW w:w="4678" w:type="dxa"/>
            <w:tcBorders>
              <w:top w:val="single" w:sz="4" w:space="0" w:color="auto"/>
              <w:left w:val="single" w:sz="4" w:space="0" w:color="auto"/>
              <w:bottom w:val="single" w:sz="4" w:space="0" w:color="auto"/>
              <w:right w:val="single" w:sz="4" w:space="0" w:color="auto"/>
            </w:tcBorders>
            <w:vAlign w:val="center"/>
          </w:tcPr>
          <w:p w:rsidR="0031426E" w:rsidRPr="00CB766C" w:rsidRDefault="0031426E" w:rsidP="00AC4061">
            <w:pPr>
              <w:spacing w:before="40" w:after="40"/>
              <w:jc w:val="left"/>
            </w:pPr>
          </w:p>
        </w:tc>
        <w:tc>
          <w:tcPr>
            <w:tcW w:w="1275" w:type="dxa"/>
            <w:tcBorders>
              <w:top w:val="single" w:sz="4" w:space="0" w:color="auto"/>
              <w:left w:val="single" w:sz="4" w:space="0" w:color="auto"/>
              <w:bottom w:val="single" w:sz="4" w:space="0" w:color="auto"/>
              <w:right w:val="single" w:sz="4" w:space="0" w:color="auto"/>
            </w:tcBorders>
            <w:vAlign w:val="center"/>
          </w:tcPr>
          <w:p w:rsidR="0031426E" w:rsidRPr="00CB766C" w:rsidRDefault="0031426E" w:rsidP="00AC4061">
            <w:pPr>
              <w:spacing w:before="40" w:after="40"/>
              <w:jc w:val="center"/>
            </w:pPr>
            <w:r w:rsidRPr="00CB766C">
              <w:t>English</w:t>
            </w:r>
          </w:p>
        </w:tc>
        <w:tc>
          <w:tcPr>
            <w:tcW w:w="1276" w:type="dxa"/>
            <w:tcBorders>
              <w:top w:val="single" w:sz="4" w:space="0" w:color="auto"/>
              <w:left w:val="single" w:sz="4" w:space="0" w:color="auto"/>
              <w:bottom w:val="single" w:sz="4" w:space="0" w:color="auto"/>
              <w:right w:val="single" w:sz="4" w:space="0" w:color="auto"/>
            </w:tcBorders>
            <w:vAlign w:val="center"/>
          </w:tcPr>
          <w:p w:rsidR="0031426E" w:rsidRPr="00CB766C" w:rsidRDefault="0031426E" w:rsidP="00AC4061">
            <w:pPr>
              <w:spacing w:before="40" w:after="40"/>
              <w:jc w:val="center"/>
            </w:pPr>
            <w:r w:rsidRPr="00CB766C">
              <w:t>French</w:t>
            </w:r>
          </w:p>
        </w:tc>
        <w:tc>
          <w:tcPr>
            <w:tcW w:w="1276" w:type="dxa"/>
            <w:tcBorders>
              <w:top w:val="single" w:sz="4" w:space="0" w:color="auto"/>
              <w:left w:val="single" w:sz="4" w:space="0" w:color="auto"/>
              <w:bottom w:val="single" w:sz="4" w:space="0" w:color="auto"/>
              <w:right w:val="single" w:sz="4" w:space="0" w:color="auto"/>
            </w:tcBorders>
          </w:tcPr>
          <w:p w:rsidR="0031426E" w:rsidRPr="00CB766C" w:rsidRDefault="0031426E" w:rsidP="00AC4061">
            <w:pPr>
              <w:spacing w:before="40" w:after="40"/>
              <w:jc w:val="center"/>
            </w:pPr>
            <w:r w:rsidRPr="00CB766C">
              <w:t>German</w:t>
            </w:r>
          </w:p>
        </w:tc>
        <w:tc>
          <w:tcPr>
            <w:tcW w:w="1276" w:type="dxa"/>
            <w:tcBorders>
              <w:top w:val="single" w:sz="4" w:space="0" w:color="auto"/>
              <w:left w:val="single" w:sz="4" w:space="0" w:color="auto"/>
              <w:bottom w:val="single" w:sz="4" w:space="0" w:color="auto"/>
              <w:right w:val="single" w:sz="4" w:space="0" w:color="auto"/>
            </w:tcBorders>
            <w:vAlign w:val="center"/>
          </w:tcPr>
          <w:p w:rsidR="0031426E" w:rsidRPr="00CB766C" w:rsidRDefault="0031426E" w:rsidP="00AC4061">
            <w:pPr>
              <w:spacing w:before="40" w:after="40"/>
              <w:jc w:val="center"/>
            </w:pPr>
            <w:r w:rsidRPr="00CB766C">
              <w:t>Spanish</w:t>
            </w:r>
          </w:p>
        </w:tc>
      </w:tr>
      <w:tr w:rsidR="0031426E" w:rsidRPr="00CB766C" w:rsidTr="00AC4061">
        <w:tc>
          <w:tcPr>
            <w:tcW w:w="4678" w:type="dxa"/>
            <w:tcBorders>
              <w:top w:val="single" w:sz="4" w:space="0" w:color="auto"/>
              <w:left w:val="single" w:sz="4" w:space="0" w:color="auto"/>
              <w:bottom w:val="single" w:sz="4" w:space="0" w:color="auto"/>
              <w:right w:val="single" w:sz="4" w:space="0" w:color="auto"/>
            </w:tcBorders>
          </w:tcPr>
          <w:p w:rsidR="0031426E" w:rsidRPr="00CB766C" w:rsidRDefault="0031426E" w:rsidP="00AC4061">
            <w:pPr>
              <w:spacing w:before="40" w:after="40"/>
              <w:jc w:val="left"/>
            </w:pPr>
            <w:r w:rsidRPr="00CB766C">
              <w:t>DL-305B, Session I, 2020:  Total by language</w:t>
            </w:r>
          </w:p>
        </w:tc>
        <w:tc>
          <w:tcPr>
            <w:tcW w:w="1275" w:type="dxa"/>
            <w:tcBorders>
              <w:top w:val="single" w:sz="4" w:space="0" w:color="auto"/>
              <w:left w:val="single" w:sz="4" w:space="0" w:color="auto"/>
              <w:bottom w:val="single" w:sz="4" w:space="0" w:color="auto"/>
              <w:right w:val="single" w:sz="4" w:space="0" w:color="auto"/>
            </w:tcBorders>
          </w:tcPr>
          <w:p w:rsidR="0031426E" w:rsidRPr="00CB766C" w:rsidRDefault="0031426E" w:rsidP="00AC4061">
            <w:pPr>
              <w:spacing w:before="40" w:after="40"/>
              <w:jc w:val="center"/>
            </w:pPr>
            <w:r w:rsidRPr="00CB766C">
              <w:t>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26E" w:rsidRPr="00CB766C" w:rsidRDefault="0031426E" w:rsidP="00AC4061">
            <w:pPr>
              <w:spacing w:before="40" w:after="40"/>
              <w:jc w:val="center"/>
            </w:pPr>
            <w:r w:rsidRPr="00CB766C">
              <w:t>0</w:t>
            </w:r>
          </w:p>
        </w:tc>
        <w:tc>
          <w:tcPr>
            <w:tcW w:w="1276" w:type="dxa"/>
            <w:tcBorders>
              <w:top w:val="single" w:sz="4" w:space="0" w:color="auto"/>
              <w:left w:val="single" w:sz="4" w:space="0" w:color="auto"/>
              <w:bottom w:val="single" w:sz="4" w:space="0" w:color="auto"/>
              <w:right w:val="single" w:sz="4" w:space="0" w:color="auto"/>
            </w:tcBorders>
          </w:tcPr>
          <w:p w:rsidR="0031426E" w:rsidRPr="00CB766C" w:rsidRDefault="0031426E" w:rsidP="00AC4061">
            <w:pPr>
              <w:spacing w:before="40" w:after="40"/>
              <w:jc w:val="center"/>
            </w:pPr>
            <w:r w:rsidRPr="00CB766C">
              <w:t>0</w:t>
            </w:r>
          </w:p>
        </w:tc>
        <w:tc>
          <w:tcPr>
            <w:tcW w:w="1276" w:type="dxa"/>
            <w:tcBorders>
              <w:top w:val="single" w:sz="4" w:space="0" w:color="auto"/>
              <w:left w:val="single" w:sz="4" w:space="0" w:color="auto"/>
              <w:bottom w:val="single" w:sz="4" w:space="0" w:color="auto"/>
              <w:right w:val="single" w:sz="4" w:space="0" w:color="auto"/>
            </w:tcBorders>
          </w:tcPr>
          <w:p w:rsidR="0031426E" w:rsidRPr="00CB766C" w:rsidRDefault="0031426E" w:rsidP="00AC4061">
            <w:pPr>
              <w:spacing w:before="40" w:after="40"/>
              <w:jc w:val="center"/>
            </w:pPr>
            <w:r w:rsidRPr="00CB766C">
              <w:t>5</w:t>
            </w:r>
          </w:p>
        </w:tc>
      </w:tr>
    </w:tbl>
    <w:p w:rsidR="0031426E" w:rsidRPr="00CB766C" w:rsidRDefault="0031426E" w:rsidP="0031426E"/>
    <w:p w:rsidR="00775F34" w:rsidRPr="00CB766C" w:rsidRDefault="00775F34" w:rsidP="00775F34">
      <w:pPr>
        <w:jc w:val="left"/>
      </w:pPr>
    </w:p>
    <w:p w:rsidR="00775F34" w:rsidRPr="00CB766C" w:rsidRDefault="00775F34" w:rsidP="00775F34"/>
    <w:p w:rsidR="00775F34" w:rsidRPr="00CB766C" w:rsidRDefault="00775F34" w:rsidP="00775F34">
      <w:pPr>
        <w:jc w:val="right"/>
      </w:pPr>
      <w:r w:rsidRPr="00CB766C">
        <w:t>[Appendix follows]</w:t>
      </w:r>
    </w:p>
    <w:p w:rsidR="00775F34" w:rsidRPr="00CB766C" w:rsidRDefault="00775F34" w:rsidP="00775F34">
      <w:pPr>
        <w:jc w:val="left"/>
        <w:sectPr w:rsidR="00775F34" w:rsidRPr="00CB766C" w:rsidSect="004657BB">
          <w:headerReference w:type="even" r:id="rId23"/>
          <w:headerReference w:type="default" r:id="rId24"/>
          <w:footerReference w:type="even" r:id="rId25"/>
          <w:footerReference w:type="default" r:id="rId26"/>
          <w:headerReference w:type="first" r:id="rId27"/>
          <w:footerReference w:type="first" r:id="rId28"/>
          <w:pgSz w:w="11907" w:h="16840" w:code="9"/>
          <w:pgMar w:top="510" w:right="1134" w:bottom="851" w:left="1134" w:header="510" w:footer="680" w:gutter="0"/>
          <w:pgNumType w:start="1"/>
          <w:cols w:space="720"/>
          <w:titlePg/>
        </w:sectPr>
      </w:pPr>
    </w:p>
    <w:p w:rsidR="00775F34" w:rsidRPr="00CB766C" w:rsidRDefault="00775F34" w:rsidP="00775F34">
      <w:pPr>
        <w:jc w:val="center"/>
      </w:pPr>
      <w:r w:rsidRPr="00CB766C">
        <w:lastRenderedPageBreak/>
        <w:t>C/54/INF/3</w:t>
      </w:r>
    </w:p>
    <w:p w:rsidR="00775F34" w:rsidRPr="00CB766C" w:rsidRDefault="00775F34" w:rsidP="00775F34">
      <w:pPr>
        <w:jc w:val="center"/>
      </w:pPr>
    </w:p>
    <w:p w:rsidR="00775F34" w:rsidRPr="00CB766C" w:rsidRDefault="00775F34" w:rsidP="00775F34">
      <w:pPr>
        <w:jc w:val="center"/>
      </w:pPr>
      <w:r w:rsidRPr="00CB766C">
        <w:t>APPENDIX</w:t>
      </w:r>
    </w:p>
    <w:p w:rsidR="00775F34" w:rsidRPr="00CB766C" w:rsidRDefault="00775F34" w:rsidP="00775F34">
      <w:pPr>
        <w:jc w:val="center"/>
      </w:pPr>
    </w:p>
    <w:p w:rsidR="00775F34" w:rsidRPr="00CB766C" w:rsidRDefault="00775F34" w:rsidP="00775F34">
      <w:pPr>
        <w:jc w:val="center"/>
      </w:pPr>
      <w:r w:rsidRPr="00CB766C">
        <w:t>ACRONYMS AND ABBREVIATIONS</w:t>
      </w:r>
    </w:p>
    <w:p w:rsidR="00775F34" w:rsidRDefault="00775F34" w:rsidP="00775F34"/>
    <w:p w:rsidR="002347A8" w:rsidRPr="00CB766C" w:rsidRDefault="002347A8" w:rsidP="00775F34"/>
    <w:p w:rsidR="00775F34" w:rsidRPr="00CB766C" w:rsidRDefault="00775F34" w:rsidP="00775F34">
      <w:pPr>
        <w:jc w:val="center"/>
      </w:pPr>
      <w:r w:rsidRPr="00CB766C">
        <w:rPr>
          <w:u w:val="single"/>
        </w:rPr>
        <w:t>UPOV terms</w:t>
      </w:r>
    </w:p>
    <w:p w:rsidR="00775F34" w:rsidRPr="00CB766C" w:rsidRDefault="00775F34" w:rsidP="00775F34"/>
    <w:tbl>
      <w:tblPr>
        <w:tblW w:w="9889" w:type="dxa"/>
        <w:tblLook w:val="04A0" w:firstRow="1" w:lastRow="0" w:firstColumn="1" w:lastColumn="0" w:noHBand="0" w:noVBand="1"/>
      </w:tblPr>
      <w:tblGrid>
        <w:gridCol w:w="2127"/>
        <w:gridCol w:w="7762"/>
      </w:tblGrid>
      <w:tr w:rsidR="00775F34" w:rsidRPr="00CB766C" w:rsidTr="004657BB">
        <w:tc>
          <w:tcPr>
            <w:tcW w:w="2127" w:type="dxa"/>
          </w:tcPr>
          <w:p w:rsidR="00775F34" w:rsidRPr="00CB766C" w:rsidRDefault="00775F34" w:rsidP="004657BB">
            <w:pPr>
              <w:spacing w:after="20"/>
              <w:jc w:val="left"/>
              <w:rPr>
                <w:sz w:val="18"/>
              </w:rPr>
            </w:pPr>
            <w:r w:rsidRPr="00CB766C">
              <w:rPr>
                <w:sz w:val="18"/>
              </w:rPr>
              <w:t>BMT</w:t>
            </w:r>
          </w:p>
        </w:tc>
        <w:tc>
          <w:tcPr>
            <w:tcW w:w="7762" w:type="dxa"/>
          </w:tcPr>
          <w:p w:rsidR="00775F34" w:rsidRPr="00CB766C" w:rsidRDefault="00775F34" w:rsidP="004657BB">
            <w:pPr>
              <w:spacing w:after="20"/>
              <w:jc w:val="left"/>
              <w:rPr>
                <w:sz w:val="18"/>
              </w:rPr>
            </w:pPr>
            <w:r w:rsidRPr="00CB766C">
              <w:rPr>
                <w:sz w:val="18"/>
              </w:rPr>
              <w:t>Working Group on Biochemical and Molecular Techniques, and DNA-Profiling in Particular</w:t>
            </w:r>
          </w:p>
        </w:tc>
      </w:tr>
      <w:tr w:rsidR="00775F34" w:rsidRPr="00CB766C" w:rsidTr="004657BB">
        <w:tc>
          <w:tcPr>
            <w:tcW w:w="2127" w:type="dxa"/>
          </w:tcPr>
          <w:p w:rsidR="00775F34" w:rsidRPr="00CB766C" w:rsidRDefault="00775F34" w:rsidP="004657BB">
            <w:pPr>
              <w:spacing w:after="20"/>
              <w:jc w:val="left"/>
              <w:rPr>
                <w:sz w:val="18"/>
              </w:rPr>
            </w:pPr>
            <w:r w:rsidRPr="00CB766C">
              <w:rPr>
                <w:sz w:val="18"/>
              </w:rPr>
              <w:t>CAJ</w:t>
            </w:r>
          </w:p>
        </w:tc>
        <w:tc>
          <w:tcPr>
            <w:tcW w:w="7762" w:type="dxa"/>
          </w:tcPr>
          <w:p w:rsidR="00775F34" w:rsidRPr="00CB766C" w:rsidRDefault="00775F34" w:rsidP="004657BB">
            <w:pPr>
              <w:spacing w:after="20"/>
              <w:jc w:val="left"/>
              <w:rPr>
                <w:sz w:val="18"/>
              </w:rPr>
            </w:pPr>
            <w:r w:rsidRPr="00CB766C">
              <w:rPr>
                <w:sz w:val="18"/>
              </w:rPr>
              <w:t xml:space="preserve">Administrative and Legal Committee </w:t>
            </w:r>
          </w:p>
        </w:tc>
      </w:tr>
      <w:tr w:rsidR="00775F34" w:rsidRPr="00CB766C" w:rsidTr="004657BB">
        <w:tc>
          <w:tcPr>
            <w:tcW w:w="2127" w:type="dxa"/>
          </w:tcPr>
          <w:p w:rsidR="00775F34" w:rsidRPr="00CB766C" w:rsidRDefault="00775F34" w:rsidP="004657BB">
            <w:pPr>
              <w:autoSpaceDE w:val="0"/>
              <w:autoSpaceDN w:val="0"/>
              <w:adjustRightInd w:val="0"/>
              <w:spacing w:after="20"/>
              <w:jc w:val="left"/>
              <w:rPr>
                <w:sz w:val="18"/>
              </w:rPr>
            </w:pPr>
            <w:r w:rsidRPr="00CB766C">
              <w:rPr>
                <w:sz w:val="18"/>
              </w:rPr>
              <w:t>DL-205</w:t>
            </w:r>
          </w:p>
        </w:tc>
        <w:tc>
          <w:tcPr>
            <w:tcW w:w="7762" w:type="dxa"/>
          </w:tcPr>
          <w:p w:rsidR="00775F34" w:rsidRPr="00CB766C" w:rsidRDefault="00775F34" w:rsidP="004657BB">
            <w:pPr>
              <w:autoSpaceDE w:val="0"/>
              <w:autoSpaceDN w:val="0"/>
              <w:adjustRightInd w:val="0"/>
              <w:spacing w:after="20"/>
              <w:jc w:val="left"/>
              <w:rPr>
                <w:sz w:val="18"/>
              </w:rPr>
            </w:pPr>
            <w:r w:rsidRPr="00CB766C">
              <w:rPr>
                <w:sz w:val="18"/>
              </w:rPr>
              <w:t>UPOV distance learning course “Introduction to the UPOV System of Plant Variety Protection under the UPOV Convention”</w:t>
            </w:r>
          </w:p>
        </w:tc>
      </w:tr>
      <w:tr w:rsidR="00775F34" w:rsidRPr="00CB766C" w:rsidTr="004657BB">
        <w:tc>
          <w:tcPr>
            <w:tcW w:w="2127" w:type="dxa"/>
          </w:tcPr>
          <w:p w:rsidR="00775F34" w:rsidRPr="00CB766C" w:rsidRDefault="00775F34" w:rsidP="004657BB">
            <w:pPr>
              <w:autoSpaceDE w:val="0"/>
              <w:autoSpaceDN w:val="0"/>
              <w:adjustRightInd w:val="0"/>
              <w:spacing w:after="20"/>
              <w:jc w:val="left"/>
              <w:rPr>
                <w:sz w:val="18"/>
              </w:rPr>
            </w:pPr>
            <w:r w:rsidRPr="00CB766C">
              <w:rPr>
                <w:sz w:val="18"/>
              </w:rPr>
              <w:t>DL-305</w:t>
            </w:r>
          </w:p>
        </w:tc>
        <w:tc>
          <w:tcPr>
            <w:tcW w:w="7762" w:type="dxa"/>
          </w:tcPr>
          <w:p w:rsidR="00775F34" w:rsidRPr="00CB766C" w:rsidRDefault="00775F34" w:rsidP="004657BB">
            <w:pPr>
              <w:autoSpaceDE w:val="0"/>
              <w:autoSpaceDN w:val="0"/>
              <w:adjustRightInd w:val="0"/>
              <w:spacing w:after="20"/>
              <w:jc w:val="left"/>
              <w:rPr>
                <w:sz w:val="18"/>
              </w:rPr>
            </w:pPr>
            <w:r w:rsidRPr="00CB766C">
              <w:rPr>
                <w:sz w:val="18"/>
              </w:rPr>
              <w:t>UPOV distance learning course “Examination of Applications for Plant Breeders’ Rights”</w:t>
            </w:r>
          </w:p>
        </w:tc>
      </w:tr>
      <w:tr w:rsidR="00775F34" w:rsidRPr="00CB766C" w:rsidTr="004657BB">
        <w:tc>
          <w:tcPr>
            <w:tcW w:w="2127" w:type="dxa"/>
          </w:tcPr>
          <w:p w:rsidR="00775F34" w:rsidRPr="00CB766C" w:rsidRDefault="00775F34" w:rsidP="004657BB">
            <w:pPr>
              <w:spacing w:after="20"/>
              <w:jc w:val="left"/>
              <w:rPr>
                <w:sz w:val="18"/>
              </w:rPr>
            </w:pPr>
            <w:r w:rsidRPr="00CB766C">
              <w:rPr>
                <w:rFonts w:cs="Arial"/>
                <w:sz w:val="18"/>
              </w:rPr>
              <w:t>DL-305A</w:t>
            </w:r>
          </w:p>
        </w:tc>
        <w:tc>
          <w:tcPr>
            <w:tcW w:w="7762" w:type="dxa"/>
          </w:tcPr>
          <w:p w:rsidR="00775F34" w:rsidRPr="00CB766C" w:rsidRDefault="00775F34" w:rsidP="004657BB">
            <w:pPr>
              <w:spacing w:after="20"/>
              <w:jc w:val="left"/>
              <w:rPr>
                <w:spacing w:val="-2"/>
                <w:sz w:val="18"/>
              </w:rPr>
            </w:pPr>
            <w:r w:rsidRPr="00CB766C">
              <w:rPr>
                <w:spacing w:val="-2"/>
                <w:sz w:val="18"/>
              </w:rPr>
              <w:t>UPOV distance learning course “</w:t>
            </w:r>
            <w:r w:rsidRPr="00CB766C">
              <w:rPr>
                <w:rFonts w:cs="Arial"/>
                <w:spacing w:val="-2"/>
                <w:sz w:val="18"/>
              </w:rPr>
              <w:t>Administration of Plant Breeders’ Rights” (part A of DL</w:t>
            </w:r>
            <w:r w:rsidRPr="00CB766C">
              <w:rPr>
                <w:rFonts w:cs="Arial"/>
                <w:spacing w:val="-2"/>
                <w:sz w:val="18"/>
              </w:rPr>
              <w:noBreakHyphen/>
              <w:t>305)</w:t>
            </w:r>
          </w:p>
        </w:tc>
      </w:tr>
      <w:tr w:rsidR="00775F34" w:rsidRPr="00CB766C" w:rsidTr="004657BB">
        <w:tc>
          <w:tcPr>
            <w:tcW w:w="2127" w:type="dxa"/>
          </w:tcPr>
          <w:p w:rsidR="00775F34" w:rsidRPr="00CB766C" w:rsidRDefault="00775F34" w:rsidP="004657BB">
            <w:pPr>
              <w:spacing w:after="20"/>
              <w:jc w:val="left"/>
              <w:rPr>
                <w:sz w:val="18"/>
              </w:rPr>
            </w:pPr>
            <w:r w:rsidRPr="00CB766C">
              <w:rPr>
                <w:rFonts w:cs="Arial"/>
                <w:sz w:val="18"/>
              </w:rPr>
              <w:t>DL-305B</w:t>
            </w:r>
          </w:p>
        </w:tc>
        <w:tc>
          <w:tcPr>
            <w:tcW w:w="7762" w:type="dxa"/>
          </w:tcPr>
          <w:p w:rsidR="00775F34" w:rsidRPr="00CB766C" w:rsidRDefault="00775F34" w:rsidP="004657BB">
            <w:pPr>
              <w:spacing w:after="20"/>
              <w:jc w:val="left"/>
              <w:rPr>
                <w:sz w:val="18"/>
              </w:rPr>
            </w:pPr>
            <w:r w:rsidRPr="00CB766C">
              <w:rPr>
                <w:sz w:val="18"/>
              </w:rPr>
              <w:t>UPOV distance learning course “</w:t>
            </w:r>
            <w:r w:rsidRPr="00CB766C">
              <w:rPr>
                <w:rFonts w:cs="Arial"/>
                <w:sz w:val="18"/>
              </w:rPr>
              <w:t>DUS Examination”</w:t>
            </w:r>
            <w:r w:rsidRPr="00CB766C">
              <w:rPr>
                <w:rFonts w:cs="Arial"/>
                <w:sz w:val="18"/>
              </w:rPr>
              <w:br/>
              <w:t>(part B of DL-305)</w:t>
            </w:r>
          </w:p>
        </w:tc>
      </w:tr>
      <w:tr w:rsidR="00775F34" w:rsidRPr="00CB766C" w:rsidTr="004657BB">
        <w:tc>
          <w:tcPr>
            <w:tcW w:w="2127" w:type="dxa"/>
          </w:tcPr>
          <w:p w:rsidR="00775F34" w:rsidRPr="00CB766C" w:rsidRDefault="00775F34" w:rsidP="004657BB">
            <w:pPr>
              <w:spacing w:after="20"/>
              <w:jc w:val="left"/>
              <w:rPr>
                <w:sz w:val="18"/>
              </w:rPr>
            </w:pPr>
            <w:r w:rsidRPr="00CB766C">
              <w:rPr>
                <w:sz w:val="18"/>
              </w:rPr>
              <w:t>DUS</w:t>
            </w:r>
          </w:p>
        </w:tc>
        <w:tc>
          <w:tcPr>
            <w:tcW w:w="7762" w:type="dxa"/>
          </w:tcPr>
          <w:p w:rsidR="00775F34" w:rsidRPr="00CB766C" w:rsidRDefault="00775F34" w:rsidP="004657BB">
            <w:pPr>
              <w:spacing w:after="20"/>
              <w:jc w:val="left"/>
              <w:rPr>
                <w:sz w:val="18"/>
              </w:rPr>
            </w:pPr>
            <w:r w:rsidRPr="00CB766C">
              <w:rPr>
                <w:sz w:val="18"/>
              </w:rPr>
              <w:t>Distinctness, Uniformity and Stability</w:t>
            </w:r>
          </w:p>
        </w:tc>
      </w:tr>
      <w:tr w:rsidR="00775F34" w:rsidRPr="00CB766C" w:rsidTr="004657BB">
        <w:tc>
          <w:tcPr>
            <w:tcW w:w="2127" w:type="dxa"/>
          </w:tcPr>
          <w:p w:rsidR="00775F34" w:rsidRPr="00CB766C" w:rsidRDefault="00775F34" w:rsidP="004657BB">
            <w:pPr>
              <w:autoSpaceDE w:val="0"/>
              <w:autoSpaceDN w:val="0"/>
              <w:adjustRightInd w:val="0"/>
              <w:spacing w:after="20"/>
              <w:jc w:val="left"/>
              <w:rPr>
                <w:sz w:val="18"/>
              </w:rPr>
            </w:pPr>
            <w:r w:rsidRPr="00CB766C">
              <w:rPr>
                <w:sz w:val="18"/>
              </w:rPr>
              <w:t xml:space="preserve">EAF (see also </w:t>
            </w:r>
            <w:r w:rsidR="00B21089">
              <w:rPr>
                <w:sz w:val="18"/>
              </w:rPr>
              <w:t>UPOV PRISMA</w:t>
            </w:r>
            <w:r w:rsidRPr="00CB766C">
              <w:rPr>
                <w:sz w:val="18"/>
              </w:rPr>
              <w:t>)</w:t>
            </w:r>
          </w:p>
        </w:tc>
        <w:tc>
          <w:tcPr>
            <w:tcW w:w="7762" w:type="dxa"/>
          </w:tcPr>
          <w:p w:rsidR="00775F34" w:rsidRPr="00CB766C" w:rsidRDefault="00775F34" w:rsidP="004657BB">
            <w:pPr>
              <w:autoSpaceDE w:val="0"/>
              <w:autoSpaceDN w:val="0"/>
              <w:adjustRightInd w:val="0"/>
              <w:spacing w:after="20"/>
              <w:jc w:val="left"/>
              <w:rPr>
                <w:sz w:val="18"/>
              </w:rPr>
            </w:pPr>
            <w:r w:rsidRPr="00CB766C">
              <w:rPr>
                <w:sz w:val="18"/>
              </w:rPr>
              <w:t>UPOV Electronic Application Form</w:t>
            </w:r>
          </w:p>
        </w:tc>
      </w:tr>
      <w:tr w:rsidR="00775F34" w:rsidRPr="00CB766C" w:rsidTr="004657BB">
        <w:tc>
          <w:tcPr>
            <w:tcW w:w="2127" w:type="dxa"/>
          </w:tcPr>
          <w:p w:rsidR="00775F34" w:rsidRPr="00CB766C" w:rsidRDefault="00775F34" w:rsidP="004657BB">
            <w:pPr>
              <w:autoSpaceDE w:val="0"/>
              <w:autoSpaceDN w:val="0"/>
              <w:adjustRightInd w:val="0"/>
              <w:spacing w:after="20"/>
              <w:jc w:val="left"/>
              <w:rPr>
                <w:snapToGrid w:val="0"/>
                <w:sz w:val="18"/>
              </w:rPr>
            </w:pPr>
            <w:r w:rsidRPr="00CB766C">
              <w:rPr>
                <w:sz w:val="18"/>
              </w:rPr>
              <w:t>EDV</w:t>
            </w:r>
          </w:p>
        </w:tc>
        <w:tc>
          <w:tcPr>
            <w:tcW w:w="7762" w:type="dxa"/>
          </w:tcPr>
          <w:p w:rsidR="00775F34" w:rsidRPr="00CB766C" w:rsidRDefault="00775F34" w:rsidP="004657BB">
            <w:pPr>
              <w:autoSpaceDE w:val="0"/>
              <w:autoSpaceDN w:val="0"/>
              <w:adjustRightInd w:val="0"/>
              <w:spacing w:after="20"/>
              <w:jc w:val="left"/>
              <w:rPr>
                <w:snapToGrid w:val="0"/>
                <w:sz w:val="18"/>
              </w:rPr>
            </w:pPr>
            <w:r w:rsidRPr="00CB766C">
              <w:rPr>
                <w:sz w:val="18"/>
              </w:rPr>
              <w:t>essentially derived variety</w:t>
            </w:r>
          </w:p>
        </w:tc>
      </w:tr>
      <w:tr w:rsidR="00775F34" w:rsidRPr="00CB766C" w:rsidTr="004657BB">
        <w:tc>
          <w:tcPr>
            <w:tcW w:w="2127" w:type="dxa"/>
          </w:tcPr>
          <w:p w:rsidR="00775F34" w:rsidRPr="00CB766C" w:rsidRDefault="00775F34" w:rsidP="004657BB">
            <w:pPr>
              <w:spacing w:after="20"/>
              <w:jc w:val="left"/>
              <w:rPr>
                <w:sz w:val="18"/>
              </w:rPr>
            </w:pPr>
            <w:r w:rsidRPr="00CB766C">
              <w:rPr>
                <w:sz w:val="18"/>
              </w:rPr>
              <w:t>Office</w:t>
            </w:r>
          </w:p>
        </w:tc>
        <w:tc>
          <w:tcPr>
            <w:tcW w:w="7762" w:type="dxa"/>
          </w:tcPr>
          <w:p w:rsidR="00775F34" w:rsidRPr="00CB766C" w:rsidRDefault="00775F34" w:rsidP="004657BB">
            <w:pPr>
              <w:spacing w:after="20"/>
              <w:jc w:val="left"/>
              <w:rPr>
                <w:sz w:val="18"/>
              </w:rPr>
            </w:pPr>
            <w:r w:rsidRPr="00CB766C">
              <w:rPr>
                <w:sz w:val="18"/>
              </w:rPr>
              <w:t>Office of the Union</w:t>
            </w:r>
          </w:p>
        </w:tc>
      </w:tr>
      <w:tr w:rsidR="00775F34" w:rsidRPr="00CB766C" w:rsidTr="004657BB">
        <w:tc>
          <w:tcPr>
            <w:tcW w:w="2127" w:type="dxa"/>
          </w:tcPr>
          <w:p w:rsidR="00775F34" w:rsidRPr="00CB766C" w:rsidRDefault="00775F34" w:rsidP="004657BB">
            <w:pPr>
              <w:spacing w:after="20"/>
              <w:jc w:val="left"/>
              <w:rPr>
                <w:sz w:val="18"/>
              </w:rPr>
            </w:pPr>
            <w:r w:rsidRPr="00CB766C">
              <w:rPr>
                <w:sz w:val="18"/>
              </w:rPr>
              <w:t>PBR</w:t>
            </w:r>
          </w:p>
        </w:tc>
        <w:tc>
          <w:tcPr>
            <w:tcW w:w="7762" w:type="dxa"/>
          </w:tcPr>
          <w:p w:rsidR="00775F34" w:rsidRPr="00CB766C" w:rsidRDefault="00775F34" w:rsidP="004657BB">
            <w:pPr>
              <w:spacing w:after="20"/>
              <w:jc w:val="left"/>
              <w:rPr>
                <w:sz w:val="18"/>
              </w:rPr>
            </w:pPr>
            <w:r w:rsidRPr="00CB766C">
              <w:rPr>
                <w:sz w:val="18"/>
              </w:rPr>
              <w:t>Plant Breeder’s Right</w:t>
            </w:r>
          </w:p>
        </w:tc>
      </w:tr>
      <w:tr w:rsidR="00775F34" w:rsidRPr="00CB766C" w:rsidTr="004657BB">
        <w:tc>
          <w:tcPr>
            <w:tcW w:w="2127" w:type="dxa"/>
          </w:tcPr>
          <w:p w:rsidR="00775F34" w:rsidRPr="00CB766C" w:rsidRDefault="00775F34" w:rsidP="004657BB">
            <w:pPr>
              <w:spacing w:after="20"/>
              <w:jc w:val="left"/>
              <w:rPr>
                <w:sz w:val="18"/>
              </w:rPr>
            </w:pPr>
            <w:r w:rsidRPr="00CB766C">
              <w:rPr>
                <w:sz w:val="18"/>
              </w:rPr>
              <w:t>TC</w:t>
            </w:r>
          </w:p>
        </w:tc>
        <w:tc>
          <w:tcPr>
            <w:tcW w:w="7762" w:type="dxa"/>
          </w:tcPr>
          <w:p w:rsidR="00775F34" w:rsidRPr="00CB766C" w:rsidRDefault="00775F34" w:rsidP="004657BB">
            <w:pPr>
              <w:spacing w:after="20"/>
              <w:jc w:val="left"/>
              <w:rPr>
                <w:sz w:val="18"/>
              </w:rPr>
            </w:pPr>
            <w:r w:rsidRPr="00CB766C">
              <w:rPr>
                <w:sz w:val="18"/>
              </w:rPr>
              <w:t>Technical Committee</w:t>
            </w:r>
          </w:p>
        </w:tc>
      </w:tr>
      <w:tr w:rsidR="00775F34" w:rsidRPr="00CB766C" w:rsidTr="004657BB">
        <w:tc>
          <w:tcPr>
            <w:tcW w:w="2127" w:type="dxa"/>
          </w:tcPr>
          <w:p w:rsidR="00775F34" w:rsidRPr="00CB766C" w:rsidRDefault="00775F34" w:rsidP="004657BB">
            <w:pPr>
              <w:spacing w:after="20"/>
              <w:jc w:val="left"/>
              <w:rPr>
                <w:sz w:val="18"/>
              </w:rPr>
            </w:pPr>
            <w:r w:rsidRPr="00CB766C">
              <w:rPr>
                <w:sz w:val="18"/>
              </w:rPr>
              <w:t>TC</w:t>
            </w:r>
            <w:r w:rsidRPr="00CB766C">
              <w:rPr>
                <w:sz w:val="18"/>
              </w:rPr>
              <w:noBreakHyphen/>
              <w:t>EDC</w:t>
            </w:r>
          </w:p>
        </w:tc>
        <w:tc>
          <w:tcPr>
            <w:tcW w:w="7762" w:type="dxa"/>
          </w:tcPr>
          <w:p w:rsidR="00775F34" w:rsidRPr="00CB766C" w:rsidRDefault="00775F34" w:rsidP="004657BB">
            <w:pPr>
              <w:spacing w:after="20"/>
              <w:jc w:val="left"/>
              <w:rPr>
                <w:sz w:val="18"/>
              </w:rPr>
            </w:pPr>
            <w:r w:rsidRPr="00CB766C">
              <w:rPr>
                <w:sz w:val="18"/>
              </w:rPr>
              <w:t>Enlarged Editorial Committee</w:t>
            </w:r>
          </w:p>
        </w:tc>
      </w:tr>
      <w:tr w:rsidR="00775F34" w:rsidRPr="00CB766C" w:rsidTr="004657BB">
        <w:tc>
          <w:tcPr>
            <w:tcW w:w="2127" w:type="dxa"/>
          </w:tcPr>
          <w:p w:rsidR="00775F34" w:rsidRPr="00CB766C" w:rsidRDefault="00775F34" w:rsidP="004657BB">
            <w:pPr>
              <w:spacing w:after="20"/>
              <w:jc w:val="left"/>
              <w:rPr>
                <w:sz w:val="18"/>
              </w:rPr>
            </w:pPr>
            <w:r w:rsidRPr="00CB766C">
              <w:rPr>
                <w:sz w:val="18"/>
              </w:rPr>
              <w:t>TWA</w:t>
            </w:r>
          </w:p>
        </w:tc>
        <w:tc>
          <w:tcPr>
            <w:tcW w:w="7762" w:type="dxa"/>
          </w:tcPr>
          <w:p w:rsidR="00775F34" w:rsidRPr="00CB766C" w:rsidRDefault="00775F34" w:rsidP="004657BB">
            <w:pPr>
              <w:spacing w:after="20"/>
              <w:jc w:val="left"/>
              <w:rPr>
                <w:sz w:val="18"/>
              </w:rPr>
            </w:pPr>
            <w:r w:rsidRPr="00CB766C">
              <w:rPr>
                <w:sz w:val="18"/>
              </w:rPr>
              <w:t>Technical Working Party for Agricultural Crops</w:t>
            </w:r>
          </w:p>
        </w:tc>
      </w:tr>
      <w:tr w:rsidR="00775F34" w:rsidRPr="00CB766C" w:rsidTr="004657BB">
        <w:tc>
          <w:tcPr>
            <w:tcW w:w="2127" w:type="dxa"/>
          </w:tcPr>
          <w:p w:rsidR="00775F34" w:rsidRPr="00CB766C" w:rsidRDefault="00775F34" w:rsidP="004657BB">
            <w:pPr>
              <w:spacing w:after="20"/>
              <w:jc w:val="left"/>
              <w:rPr>
                <w:sz w:val="18"/>
              </w:rPr>
            </w:pPr>
            <w:r w:rsidRPr="00CB766C">
              <w:rPr>
                <w:sz w:val="18"/>
              </w:rPr>
              <w:t>TWC</w:t>
            </w:r>
          </w:p>
        </w:tc>
        <w:tc>
          <w:tcPr>
            <w:tcW w:w="7762" w:type="dxa"/>
          </w:tcPr>
          <w:p w:rsidR="00775F34" w:rsidRPr="00CB766C" w:rsidRDefault="00775F34" w:rsidP="004657BB">
            <w:pPr>
              <w:spacing w:after="20"/>
              <w:jc w:val="left"/>
              <w:rPr>
                <w:sz w:val="18"/>
              </w:rPr>
            </w:pPr>
            <w:r w:rsidRPr="00CB766C">
              <w:rPr>
                <w:sz w:val="18"/>
              </w:rPr>
              <w:t>Technical Working Party on Automation and Computer Programs</w:t>
            </w:r>
          </w:p>
        </w:tc>
      </w:tr>
      <w:tr w:rsidR="00775F34" w:rsidRPr="00CB766C" w:rsidTr="004657BB">
        <w:tc>
          <w:tcPr>
            <w:tcW w:w="2127" w:type="dxa"/>
          </w:tcPr>
          <w:p w:rsidR="00775F34" w:rsidRPr="00CB766C" w:rsidRDefault="00775F34" w:rsidP="004657BB">
            <w:pPr>
              <w:spacing w:after="20"/>
              <w:jc w:val="left"/>
              <w:rPr>
                <w:sz w:val="18"/>
              </w:rPr>
            </w:pPr>
            <w:r w:rsidRPr="00CB766C">
              <w:rPr>
                <w:sz w:val="18"/>
              </w:rPr>
              <w:t>TWF</w:t>
            </w:r>
          </w:p>
        </w:tc>
        <w:tc>
          <w:tcPr>
            <w:tcW w:w="7762" w:type="dxa"/>
          </w:tcPr>
          <w:p w:rsidR="00775F34" w:rsidRPr="00CB766C" w:rsidRDefault="00775F34" w:rsidP="004657BB">
            <w:pPr>
              <w:spacing w:after="20"/>
              <w:jc w:val="left"/>
              <w:rPr>
                <w:sz w:val="18"/>
              </w:rPr>
            </w:pPr>
            <w:r w:rsidRPr="00CB766C">
              <w:rPr>
                <w:sz w:val="18"/>
              </w:rPr>
              <w:t>Technical Working Party for Fruit Crops</w:t>
            </w:r>
          </w:p>
        </w:tc>
      </w:tr>
      <w:tr w:rsidR="00775F34" w:rsidRPr="00CB766C" w:rsidTr="004657BB">
        <w:tc>
          <w:tcPr>
            <w:tcW w:w="2127" w:type="dxa"/>
          </w:tcPr>
          <w:p w:rsidR="00775F34" w:rsidRPr="00CB766C" w:rsidRDefault="00775F34" w:rsidP="004657BB">
            <w:pPr>
              <w:spacing w:after="20"/>
              <w:jc w:val="left"/>
              <w:rPr>
                <w:sz w:val="18"/>
              </w:rPr>
            </w:pPr>
            <w:r w:rsidRPr="00CB766C">
              <w:rPr>
                <w:sz w:val="18"/>
              </w:rPr>
              <w:t>TWO</w:t>
            </w:r>
          </w:p>
        </w:tc>
        <w:tc>
          <w:tcPr>
            <w:tcW w:w="7762" w:type="dxa"/>
          </w:tcPr>
          <w:p w:rsidR="00775F34" w:rsidRPr="00CB766C" w:rsidRDefault="00775F34" w:rsidP="004657BB">
            <w:pPr>
              <w:spacing w:after="20"/>
              <w:jc w:val="left"/>
              <w:rPr>
                <w:sz w:val="18"/>
              </w:rPr>
            </w:pPr>
            <w:r w:rsidRPr="00CB766C">
              <w:rPr>
                <w:sz w:val="18"/>
              </w:rPr>
              <w:t>Technical Working Party for Ornamental Plants and Forest Trees</w:t>
            </w:r>
          </w:p>
        </w:tc>
      </w:tr>
      <w:tr w:rsidR="00775F34" w:rsidRPr="00CB766C" w:rsidTr="004657BB">
        <w:tc>
          <w:tcPr>
            <w:tcW w:w="2127" w:type="dxa"/>
          </w:tcPr>
          <w:p w:rsidR="00775F34" w:rsidRPr="00CB766C" w:rsidRDefault="00775F34" w:rsidP="004657BB">
            <w:pPr>
              <w:spacing w:after="20"/>
              <w:jc w:val="left"/>
              <w:rPr>
                <w:sz w:val="18"/>
              </w:rPr>
            </w:pPr>
            <w:r w:rsidRPr="00CB766C">
              <w:rPr>
                <w:sz w:val="18"/>
              </w:rPr>
              <w:t>TWP(s)</w:t>
            </w:r>
          </w:p>
        </w:tc>
        <w:tc>
          <w:tcPr>
            <w:tcW w:w="7762" w:type="dxa"/>
          </w:tcPr>
          <w:p w:rsidR="00775F34" w:rsidRPr="00CB766C" w:rsidRDefault="00775F34" w:rsidP="004657BB">
            <w:pPr>
              <w:spacing w:after="20"/>
              <w:jc w:val="left"/>
              <w:rPr>
                <w:sz w:val="18"/>
              </w:rPr>
            </w:pPr>
            <w:r w:rsidRPr="00CB766C">
              <w:rPr>
                <w:sz w:val="18"/>
              </w:rPr>
              <w:t>Technical Working Party(ies)</w:t>
            </w:r>
          </w:p>
        </w:tc>
      </w:tr>
      <w:tr w:rsidR="00775F34" w:rsidRPr="00CB766C" w:rsidTr="004657BB">
        <w:tc>
          <w:tcPr>
            <w:tcW w:w="2127" w:type="dxa"/>
          </w:tcPr>
          <w:p w:rsidR="00775F34" w:rsidRPr="00CB766C" w:rsidRDefault="00775F34" w:rsidP="004657BB">
            <w:pPr>
              <w:spacing w:after="20"/>
              <w:jc w:val="left"/>
              <w:rPr>
                <w:sz w:val="18"/>
              </w:rPr>
            </w:pPr>
            <w:r w:rsidRPr="00CB766C">
              <w:rPr>
                <w:sz w:val="18"/>
              </w:rPr>
              <w:t>TWV</w:t>
            </w:r>
          </w:p>
        </w:tc>
        <w:tc>
          <w:tcPr>
            <w:tcW w:w="7762" w:type="dxa"/>
          </w:tcPr>
          <w:p w:rsidR="00775F34" w:rsidRPr="00CB766C" w:rsidRDefault="00775F34" w:rsidP="004657BB">
            <w:pPr>
              <w:spacing w:after="20"/>
              <w:jc w:val="left"/>
              <w:rPr>
                <w:sz w:val="18"/>
              </w:rPr>
            </w:pPr>
            <w:r w:rsidRPr="00CB766C">
              <w:rPr>
                <w:sz w:val="18"/>
              </w:rPr>
              <w:t>Technical Working Party for Vegetables</w:t>
            </w:r>
          </w:p>
        </w:tc>
      </w:tr>
      <w:tr w:rsidR="00775F34" w:rsidRPr="00CB766C" w:rsidTr="004657BB">
        <w:tc>
          <w:tcPr>
            <w:tcW w:w="2127" w:type="dxa"/>
          </w:tcPr>
          <w:p w:rsidR="00775F34" w:rsidRPr="00CB766C" w:rsidRDefault="00B21089" w:rsidP="004657BB">
            <w:pPr>
              <w:spacing w:after="20"/>
              <w:jc w:val="left"/>
              <w:rPr>
                <w:sz w:val="18"/>
              </w:rPr>
            </w:pPr>
            <w:r>
              <w:rPr>
                <w:sz w:val="18"/>
              </w:rPr>
              <w:t>UPOV PRISMA</w:t>
            </w:r>
          </w:p>
        </w:tc>
        <w:tc>
          <w:tcPr>
            <w:tcW w:w="7762" w:type="dxa"/>
          </w:tcPr>
          <w:p w:rsidR="00775F34" w:rsidRPr="00CB766C" w:rsidRDefault="00B21089" w:rsidP="004657BB">
            <w:pPr>
              <w:spacing w:after="20"/>
              <w:jc w:val="left"/>
              <w:rPr>
                <w:sz w:val="18"/>
              </w:rPr>
            </w:pPr>
            <w:r>
              <w:rPr>
                <w:sz w:val="18"/>
              </w:rPr>
              <w:t>UPOV PRISMA</w:t>
            </w:r>
            <w:r w:rsidR="00775F34" w:rsidRPr="00CB766C">
              <w:rPr>
                <w:sz w:val="18"/>
              </w:rPr>
              <w:t xml:space="preserve"> PBR Application Tool</w:t>
            </w:r>
          </w:p>
        </w:tc>
      </w:tr>
      <w:tr w:rsidR="00775F34" w:rsidRPr="00CB766C" w:rsidTr="004657BB">
        <w:tc>
          <w:tcPr>
            <w:tcW w:w="2127" w:type="dxa"/>
          </w:tcPr>
          <w:p w:rsidR="00775F34" w:rsidRPr="00CB766C" w:rsidRDefault="00775F34" w:rsidP="004657BB">
            <w:pPr>
              <w:spacing w:after="20"/>
              <w:jc w:val="left"/>
              <w:rPr>
                <w:sz w:val="18"/>
              </w:rPr>
            </w:pPr>
            <w:r w:rsidRPr="00CB766C">
              <w:rPr>
                <w:sz w:val="18"/>
              </w:rPr>
              <w:t>WSP</w:t>
            </w:r>
          </w:p>
        </w:tc>
        <w:tc>
          <w:tcPr>
            <w:tcW w:w="7762" w:type="dxa"/>
          </w:tcPr>
          <w:p w:rsidR="00775F34" w:rsidRPr="00CB766C" w:rsidRDefault="00775F34" w:rsidP="004657BB">
            <w:pPr>
              <w:spacing w:after="20"/>
              <w:jc w:val="left"/>
              <w:rPr>
                <w:sz w:val="18"/>
              </w:rPr>
            </w:pPr>
            <w:r w:rsidRPr="00CB766C">
              <w:rPr>
                <w:sz w:val="18"/>
              </w:rPr>
              <w:t>World Seed Partnership</w:t>
            </w:r>
          </w:p>
        </w:tc>
      </w:tr>
    </w:tbl>
    <w:p w:rsidR="00775F34" w:rsidRPr="00CB766C" w:rsidRDefault="00775F34" w:rsidP="00775F34"/>
    <w:p w:rsidR="00775F34" w:rsidRPr="00CB766C" w:rsidRDefault="00775F34" w:rsidP="00775F34">
      <w:pPr>
        <w:ind w:left="1418" w:hanging="1418"/>
      </w:pPr>
    </w:p>
    <w:p w:rsidR="00775F34" w:rsidRPr="00CB766C" w:rsidRDefault="00775F34" w:rsidP="00775F34">
      <w:pPr>
        <w:ind w:left="1418" w:hanging="1418"/>
        <w:jc w:val="center"/>
        <w:rPr>
          <w:u w:val="single"/>
        </w:rPr>
      </w:pPr>
      <w:r w:rsidRPr="00CB766C">
        <w:rPr>
          <w:u w:val="single"/>
        </w:rPr>
        <w:t>Acronyms</w:t>
      </w:r>
    </w:p>
    <w:p w:rsidR="00775F34" w:rsidRPr="00CB766C" w:rsidRDefault="00775F34" w:rsidP="00775F34"/>
    <w:tbl>
      <w:tblPr>
        <w:tblW w:w="9923" w:type="dxa"/>
        <w:tblLook w:val="04A0" w:firstRow="1" w:lastRow="0" w:firstColumn="1" w:lastColumn="0" w:noHBand="0" w:noVBand="1"/>
      </w:tblPr>
      <w:tblGrid>
        <w:gridCol w:w="2127"/>
        <w:gridCol w:w="7796"/>
      </w:tblGrid>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AFSTA</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African Seed Trade Association</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APHA (United Kingdom)</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Animal and Plant Health Agency</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APSA</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Asia and Pacific Seed Association</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ARC (South Africa)</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 xml:space="preserve">Agricultural Research Council </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ARIA (Afghanistan)</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 xml:space="preserve">Agricultural Research Institute </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ARIPO</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African Regional Intellectual Property Organization</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BruIPO</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Intellectual Property Office of Brunei Darussalam</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CBD</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Convention on Biological Diversity</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CFIA</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Canadian Food Inspection Agency</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CIOPORA</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International Community of Breeders of Asexually Reproduced Ornamental and Fruit Varieties</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CIPO (Saint Vincent and the Grenadines)</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Commerce and Intellectual Property Office</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CLI</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CropLife International</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COBORU (Poland)</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Research Centre for Cultivar Testing</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CPVO</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Community Plant Variety Office of the European Union</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DCST (China)</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Development Center of Science and Technology of China</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EAPVP Forum</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East Asia Plant Variety Protection Forum</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EUIPO</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European Intellectual Property Office</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FAO</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Food and Agriculture Organization of the United Nations</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GEVES (France)</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Groupe d'Étude et de contrôle des Variétés Et des Semences</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IFOAM-Organics International</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International Federation of Organic Agriculture Movements</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ILO</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International Labour Organization</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INDECOPI (Peru)</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National Institute for the Defense of Free Competition and the Protection of Intellectual Property</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INIAF (Bolivia (Plurinational State of))</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Instituto Nacional de Innovación Agropecuaria y Forestal</w:t>
            </w:r>
            <w:r w:rsidRPr="00C275DB">
              <w:rPr>
                <w:rFonts w:cs="Arial"/>
                <w:color w:val="000000"/>
                <w:sz w:val="18"/>
              </w:rPr>
              <w:br/>
              <w:t>(National Institute of Agricultural and Forestry Innovation)</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INVITE project</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 xml:space="preserve">“Innovation in Plant Variety Testing in Europe” </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lastRenderedPageBreak/>
              <w:t>IP Key</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IP Key is co-financed by the European Union and the European Intellectual Property Office (EUIPO).  It is implemented by EUIPO in cooperation with EPO.</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IP Key LA</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IP Key Latin America</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ISF</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International Seed Federation</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ISRA</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Institut Sénégalais de Recherches Agricoles</w:t>
            </w:r>
            <w:r w:rsidRPr="00C275DB">
              <w:rPr>
                <w:rFonts w:cs="Arial"/>
                <w:color w:val="000000"/>
                <w:sz w:val="18"/>
              </w:rPr>
              <w:br/>
              <w:t>(Senegalese Institute of Agricultural Research)</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ISTA</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International Seed Testing Association</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ITPGRFA</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International Treaty on Plant Genetic Resources for Food and Agriculture</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JIPO</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Jamaica Intellectual Property Office</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MARA of China</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Ministry of Agriculture and Rural Affairs of China</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Naktuinbouw</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The Netherlands Inspection Service for Horticulture</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NAPB (United States of America)</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National Association of Plant Breeders</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NASC (Nigeria)</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National Agricultural Seeds Council</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OAPI</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African Intellectual Property Organization</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OECD</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Organisation for Economic Co-Operation and Development</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SAG (Chile)</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Servicio Agrícola y Ganadero</w:t>
            </w:r>
            <w:r w:rsidRPr="00C275DB">
              <w:rPr>
                <w:rFonts w:cs="Arial"/>
                <w:color w:val="000000"/>
                <w:sz w:val="18"/>
              </w:rPr>
              <w:br/>
              <w:t>(Agricultural and Livestock Service)</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SENADI (Ecuador)</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Servicio Nacional de Derechos Intelectuales</w:t>
            </w:r>
            <w:r w:rsidRPr="00C275DB">
              <w:rPr>
                <w:rFonts w:cs="Arial"/>
                <w:color w:val="000000"/>
                <w:sz w:val="18"/>
              </w:rPr>
              <w:br/>
              <w:t>(National Service of Intellectual Rights)</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SENAVE (Paraguay)</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Servicio Nacional de Calidad y Sanidad Vegetal y de Semillas</w:t>
            </w:r>
            <w:r w:rsidRPr="00C275DB">
              <w:rPr>
                <w:rFonts w:cs="Arial"/>
                <w:color w:val="000000"/>
                <w:sz w:val="18"/>
              </w:rPr>
              <w:br/>
              <w:t>(National Service for Plant and Seed Quality and Health)</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SNICS (Mexico)</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Servicio Nacional de Inspección y Certificación de Semillas</w:t>
            </w:r>
            <w:r w:rsidRPr="00C275DB">
              <w:rPr>
                <w:rFonts w:cs="Arial"/>
                <w:color w:val="000000"/>
                <w:sz w:val="18"/>
              </w:rPr>
              <w:br/>
              <w:t>(National Seed Inspection and Certification Service)</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TRIPS</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Trade Related Aspects of Intellectual Property Rights</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UNIGE</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University of Geneva</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UNOG</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United Nations Office in Geneva</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USPTO</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United States Patent and Trademark Office</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WFO</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World Farmers’ Organization</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WHO</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World Health Organization</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WIPO</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World Intellectual Property Organization</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WTO</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World Trade Organization</w:t>
            </w:r>
          </w:p>
        </w:tc>
      </w:tr>
      <w:tr w:rsidR="00C275DB" w:rsidRPr="00C275DB" w:rsidTr="00C275DB">
        <w:tc>
          <w:tcPr>
            <w:tcW w:w="2127"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WWF</w:t>
            </w:r>
          </w:p>
        </w:tc>
        <w:tc>
          <w:tcPr>
            <w:tcW w:w="7796" w:type="dxa"/>
            <w:tcBorders>
              <w:top w:val="nil"/>
              <w:left w:val="nil"/>
              <w:bottom w:val="nil"/>
              <w:right w:val="nil"/>
            </w:tcBorders>
            <w:shd w:val="clear" w:color="auto" w:fill="auto"/>
          </w:tcPr>
          <w:p w:rsidR="00C275DB" w:rsidRPr="00C275DB" w:rsidRDefault="00C275DB" w:rsidP="00C275DB">
            <w:pPr>
              <w:spacing w:after="20"/>
              <w:jc w:val="left"/>
              <w:rPr>
                <w:rFonts w:cs="Arial"/>
                <w:color w:val="000000"/>
                <w:sz w:val="18"/>
              </w:rPr>
            </w:pPr>
            <w:r w:rsidRPr="00C275DB">
              <w:rPr>
                <w:rFonts w:cs="Arial"/>
                <w:color w:val="000000"/>
                <w:sz w:val="18"/>
              </w:rPr>
              <w:t>World Wildlife Fund</w:t>
            </w:r>
          </w:p>
        </w:tc>
      </w:tr>
    </w:tbl>
    <w:p w:rsidR="00775F34" w:rsidRPr="00CB766C" w:rsidRDefault="00775F34" w:rsidP="00775F34">
      <w:pPr>
        <w:jc w:val="left"/>
      </w:pPr>
    </w:p>
    <w:p w:rsidR="00775F34" w:rsidRPr="00CB766C" w:rsidRDefault="00775F34" w:rsidP="00775F34"/>
    <w:p w:rsidR="00775F34" w:rsidRPr="00CB766C" w:rsidRDefault="00775F34" w:rsidP="00775F34"/>
    <w:p w:rsidR="00775F34" w:rsidRPr="00CB766C" w:rsidRDefault="00775F34" w:rsidP="00775F34">
      <w:pPr>
        <w:jc w:val="right"/>
      </w:pPr>
      <w:r w:rsidRPr="00CB766C">
        <w:t>[End of appendix and of document]</w:t>
      </w:r>
    </w:p>
    <w:p w:rsidR="00775F34" w:rsidRPr="00CB766C" w:rsidRDefault="00775F34" w:rsidP="00775F34">
      <w:pPr>
        <w:jc w:val="left"/>
      </w:pPr>
    </w:p>
    <w:p w:rsidR="00775F34" w:rsidRPr="00CB766C" w:rsidRDefault="00775F34" w:rsidP="00775F34">
      <w:pPr>
        <w:jc w:val="left"/>
      </w:pPr>
    </w:p>
    <w:p w:rsidR="00903264" w:rsidRPr="00CB766C" w:rsidRDefault="00903264">
      <w:pPr>
        <w:jc w:val="left"/>
      </w:pPr>
    </w:p>
    <w:p w:rsidR="00050E16" w:rsidRPr="00CB766C" w:rsidRDefault="00050E16" w:rsidP="009B440E">
      <w:pPr>
        <w:jc w:val="left"/>
      </w:pPr>
    </w:p>
    <w:sectPr w:rsidR="00050E16" w:rsidRPr="00CB766C" w:rsidSect="00906DDC">
      <w:headerReference w:type="even" r:id="rId29"/>
      <w:headerReference w:type="default" r:id="rId30"/>
      <w:footerReference w:type="even" r:id="rId31"/>
      <w:footerReference w:type="default" r:id="rId32"/>
      <w:headerReference w:type="first" r:id="rId33"/>
      <w:footerReference w:type="first" r:id="rId34"/>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6CB" w:rsidRDefault="007B66CB" w:rsidP="006655D3">
      <w:r>
        <w:separator/>
      </w:r>
    </w:p>
    <w:p w:rsidR="007B66CB" w:rsidRDefault="007B66CB" w:rsidP="006655D3"/>
    <w:p w:rsidR="007B66CB" w:rsidRDefault="007B66CB" w:rsidP="006655D3"/>
  </w:endnote>
  <w:endnote w:type="continuationSeparator" w:id="0">
    <w:p w:rsidR="007B66CB" w:rsidRDefault="007B66CB" w:rsidP="006655D3">
      <w:r>
        <w:separator/>
      </w:r>
    </w:p>
    <w:p w:rsidR="007B66CB" w:rsidRPr="00294751" w:rsidRDefault="007B66CB">
      <w:pPr>
        <w:pStyle w:val="Footer"/>
        <w:spacing w:after="60"/>
        <w:rPr>
          <w:sz w:val="18"/>
          <w:lang w:val="fr-FR"/>
        </w:rPr>
      </w:pPr>
      <w:r w:rsidRPr="00294751">
        <w:rPr>
          <w:sz w:val="18"/>
          <w:lang w:val="fr-FR"/>
        </w:rPr>
        <w:t>[Suite de la note de la page précédente]</w:t>
      </w:r>
    </w:p>
    <w:p w:rsidR="007B66CB" w:rsidRPr="00294751" w:rsidRDefault="007B66CB" w:rsidP="006655D3">
      <w:pPr>
        <w:rPr>
          <w:lang w:val="fr-FR"/>
        </w:rPr>
      </w:pPr>
    </w:p>
    <w:p w:rsidR="007B66CB" w:rsidRPr="00294751" w:rsidRDefault="007B66CB" w:rsidP="006655D3">
      <w:pPr>
        <w:rPr>
          <w:lang w:val="fr-FR"/>
        </w:rPr>
      </w:pPr>
    </w:p>
  </w:endnote>
  <w:endnote w:type="continuationNotice" w:id="1">
    <w:p w:rsidR="007B66CB" w:rsidRPr="00294751" w:rsidRDefault="007B66CB" w:rsidP="006655D3">
      <w:pPr>
        <w:rPr>
          <w:lang w:val="fr-FR"/>
        </w:rPr>
      </w:pPr>
      <w:r w:rsidRPr="00294751">
        <w:rPr>
          <w:lang w:val="fr-FR"/>
        </w:rPr>
        <w:t>[Suite de la note page suivante]</w:t>
      </w:r>
    </w:p>
    <w:p w:rsidR="007B66CB" w:rsidRPr="00294751" w:rsidRDefault="007B66CB" w:rsidP="006655D3">
      <w:pPr>
        <w:rPr>
          <w:lang w:val="fr-FR"/>
        </w:rPr>
      </w:pPr>
    </w:p>
    <w:p w:rsidR="007B66CB" w:rsidRPr="00294751" w:rsidRDefault="007B66C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ngsana New">
    <w:altName w:val="Arial Unicode MS"/>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6CB" w:rsidRDefault="007B66CB" w:rsidP="00E049A8">
    <w:pPr>
      <w:pStyle w:val="Footer"/>
    </w:pPr>
    <w:r>
      <w:rPr>
        <w:noProof/>
      </w:rPr>
      <mc:AlternateContent>
        <mc:Choice Requires="wps">
          <w:drawing>
            <wp:anchor distT="558800" distB="0" distL="114300" distR="114300" simplePos="0" relativeHeight="25166438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9"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B66CB" w:rsidRDefault="007B66CB" w:rsidP="00E014BA">
                          <w:pPr>
                            <w:jc w:val="center"/>
                          </w:pPr>
                          <w:r w:rsidRPr="00E014B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29"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viqgIAAGQ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XolviqgIAAGQFAAAOAAAAAAAAAAAAAAAA&#10;AC4CAABkcnMvZTJvRG9jLnhtbFBLAQItABQABgAIAAAAIQDN8vMo2gAAAAgBAAAPAAAAAAAAAAAA&#10;AAAAAAQFAABkcnMvZG93bnJldi54bWxQSwUGAAAAAAQABADzAAAACwYAAAAA&#10;" o:allowincell="f" filled="f" stroked="f" strokeweight=".5pt">
              <v:path arrowok="t"/>
              <v:textbox>
                <w:txbxContent>
                  <w:p w:rsidR="007B66CB" w:rsidRDefault="007B66CB" w:rsidP="00E014BA">
                    <w:pPr>
                      <w:jc w:val="center"/>
                    </w:pPr>
                    <w:r w:rsidRPr="00E014BA">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6CB" w:rsidRDefault="007B66CB">
    <w:pPr>
      <w:pStyle w:val="Footer"/>
    </w:pPr>
    <w:r>
      <w:rPr>
        <w:noProof/>
      </w:rPr>
      <mc:AlternateContent>
        <mc:Choice Requires="wps">
          <w:drawing>
            <wp:anchor distT="558800" distB="0" distL="114300" distR="114300" simplePos="0" relativeHeight="25166336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8"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B66CB" w:rsidRDefault="007B66CB" w:rsidP="00E014BA">
                          <w:pPr>
                            <w:jc w:val="center"/>
                          </w:pPr>
                          <w:r w:rsidRPr="00E014B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2footer" o:spid="_x0000_s1030"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Tb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AiEtNupAgAAZAUAAA4AAAAAAAAAAAAAAAAA&#10;LgIAAGRycy9lMm9Eb2MueG1sUEsBAi0AFAAGAAgAAAAhAM3y8yjaAAAACAEAAA8AAAAAAAAAAAAA&#10;AAAAAwUAAGRycy9kb3ducmV2LnhtbFBLBQYAAAAABAAEAPMAAAAKBgAAAAA=&#10;" o:allowincell="f" filled="f" stroked="f" strokeweight=".5pt">
              <v:path arrowok="t"/>
              <v:textbox>
                <w:txbxContent>
                  <w:p w:rsidR="007B66CB" w:rsidRDefault="007B66CB" w:rsidP="00E014BA">
                    <w:pPr>
                      <w:jc w:val="center"/>
                    </w:pPr>
                    <w:r w:rsidRPr="00E014BA">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6CB" w:rsidRPr="001D1EDE" w:rsidRDefault="007B66CB" w:rsidP="004657BB">
    <w:pPr>
      <w:pStyle w:val="Footer"/>
    </w:pPr>
    <w:r>
      <w:rPr>
        <w:noProof/>
      </w:rPr>
      <mc:AlternateContent>
        <mc:Choice Requires="wps">
          <w:drawing>
            <wp:anchor distT="558800" distB="0" distL="114300" distR="114300" simplePos="0" relativeHeight="25166233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7"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B66CB" w:rsidRDefault="007B66CB" w:rsidP="00E014BA">
                          <w:pPr>
                            <w:jc w:val="center"/>
                          </w:pPr>
                          <w:r w:rsidRPr="00E014B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2footer" o:spid="_x0000_s1031" type="#_x0000_t202" style="position:absolute;left:0;text-align:left;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4a8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hRLEaJVrfrR9Xi2E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U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vs4a8qgIAAGQFAAAOAAAAAAAAAAAAAAAA&#10;AC4CAABkcnMvZTJvRG9jLnhtbFBLAQItABQABgAIAAAAIQDN8vMo2gAAAAgBAAAPAAAAAAAAAAAA&#10;AAAAAAQFAABkcnMvZG93bnJldi54bWxQSwUGAAAAAAQABADzAAAACwYAAAAA&#10;" o:allowincell="f" filled="f" stroked="f" strokeweight=".5pt">
              <v:path arrowok="t"/>
              <v:textbox>
                <w:txbxContent>
                  <w:p w:rsidR="007B66CB" w:rsidRDefault="007B66CB" w:rsidP="00E014BA">
                    <w:pPr>
                      <w:jc w:val="center"/>
                    </w:pPr>
                    <w:r w:rsidRPr="00E014BA">
                      <w:rPr>
                        <w:color w:val="000000"/>
                        <w:sz w:val="17"/>
                      </w:rPr>
                      <w:t>WIPO FOR OFFICIAL USE ONLY</w:t>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6CB" w:rsidRDefault="007B66CB" w:rsidP="00E049A8">
    <w:pPr>
      <w:pStyle w:val="Footer"/>
    </w:pPr>
    <w:r>
      <w:rPr>
        <w:noProof/>
      </w:rPr>
      <mc:AlternateContent>
        <mc:Choice Requires="wps">
          <w:drawing>
            <wp:anchor distT="558800" distB="0" distL="114300" distR="114300" simplePos="0" relativeHeight="25166745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2"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B66CB" w:rsidRDefault="007B66CB" w:rsidP="00E014BA">
                          <w:pPr>
                            <w:jc w:val="center"/>
                          </w:pPr>
                          <w:r w:rsidRPr="00E014B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3footer" o:spid="_x0000_s1032" type="#_x0000_t202" style="position:absolute;left:0;text-align:left;margin-left:0;margin-top:44pt;width:600pt;height:25pt;z-index:2516674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m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jkA+mqgIAAGUFAAAOAAAAAAAAAAAAAAAA&#10;AC4CAABkcnMvZTJvRG9jLnhtbFBLAQItABQABgAIAAAAIQDN8vMo2gAAAAgBAAAPAAAAAAAAAAAA&#10;AAAAAAQFAABkcnMvZG93bnJldi54bWxQSwUGAAAAAAQABADzAAAACwYAAAAA&#10;" o:allowincell="f" filled="f" stroked="f" strokeweight=".5pt">
              <v:path arrowok="t"/>
              <v:textbox>
                <w:txbxContent>
                  <w:p w:rsidR="007B66CB" w:rsidRDefault="007B66CB" w:rsidP="00E014BA">
                    <w:pPr>
                      <w:jc w:val="center"/>
                    </w:pPr>
                    <w:r w:rsidRPr="00E014BA">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6CB" w:rsidRDefault="007B66CB">
    <w:pPr>
      <w:pStyle w:val="Footer"/>
    </w:pPr>
    <w:r>
      <w:rPr>
        <w:noProof/>
      </w:rPr>
      <mc:AlternateContent>
        <mc:Choice Requires="wps">
          <w:drawing>
            <wp:anchor distT="558800" distB="0" distL="114300" distR="114300" simplePos="0" relativeHeight="25166643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1" name="TITUSO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B66CB" w:rsidRDefault="007B66CB" w:rsidP="00E014BA">
                          <w:pPr>
                            <w:jc w:val="center"/>
                          </w:pPr>
                          <w:r w:rsidRPr="00E014B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3footer" o:spid="_x0000_s1033" type="#_x0000_t202" style="position:absolute;left:0;text-align:left;margin-left:0;margin-top:44pt;width:600pt;height:25pt;z-index:2516664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oIqw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gFoKCKsCAABlBQAADgAAAAAAAAAAAAAA&#10;AAAuAgAAZHJzL2Uyb0RvYy54bWxQSwECLQAUAAYACAAAACEAzfLzKNoAAAAIAQAADwAAAAAAAAAA&#10;AAAAAAAFBQAAZHJzL2Rvd25yZXYueG1sUEsFBgAAAAAEAAQA8wAAAAwGAAAAAA==&#10;" o:allowincell="f" filled="f" stroked="f" strokeweight=".5pt">
              <v:path arrowok="t"/>
              <v:textbox>
                <w:txbxContent>
                  <w:p w:rsidR="007B66CB" w:rsidRDefault="007B66CB" w:rsidP="00E014BA">
                    <w:pPr>
                      <w:jc w:val="center"/>
                    </w:pPr>
                    <w:r w:rsidRPr="00E014BA">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6CB" w:rsidRPr="006D77F4" w:rsidRDefault="007B66CB" w:rsidP="004657BB">
    <w:pPr>
      <w:pStyle w:val="Footer"/>
    </w:pPr>
    <w:r>
      <w:rPr>
        <w:noProof/>
      </w:rPr>
      <mc:AlternateContent>
        <mc:Choice Requires="wps">
          <w:drawing>
            <wp:anchor distT="558800" distB="0" distL="114300" distR="114300" simplePos="0" relativeHeight="25166540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0" name="TITUSF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B66CB" w:rsidRDefault="007B66CB" w:rsidP="00E014BA">
                          <w:pPr>
                            <w:jc w:val="center"/>
                          </w:pPr>
                          <w:r w:rsidRPr="00E014B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3footer" o:spid="_x0000_s1034" type="#_x0000_t202" style="position:absolute;left:0;text-align:left;margin-left:0;margin-top:44pt;width:600pt;height:25pt;z-index:25166540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Gi1y/ipAgAAZQUAAA4AAAAAAAAAAAAAAAAA&#10;LgIAAGRycy9lMm9Eb2MueG1sUEsBAi0AFAAGAAgAAAAhAM3y8yjaAAAACAEAAA8AAAAAAAAAAAAA&#10;AAAAAwUAAGRycy9kb3ducmV2LnhtbFBLBQYAAAAABAAEAPMAAAAKBgAAAAA=&#10;" o:allowincell="f" filled="f" stroked="f" strokeweight=".5pt">
              <v:path arrowok="t"/>
              <v:textbox>
                <w:txbxContent>
                  <w:p w:rsidR="007B66CB" w:rsidRDefault="007B66CB" w:rsidP="00E014BA">
                    <w:pPr>
                      <w:jc w:val="center"/>
                    </w:pPr>
                    <w:r w:rsidRPr="00E014BA">
                      <w:rPr>
                        <w:color w:val="000000"/>
                        <w:sz w:val="17"/>
                      </w:rPr>
                      <w:t>WIPO FOR OFFICIAL USE ONLY</w:t>
                    </w:r>
                  </w:p>
                </w:txbxContent>
              </v:textbox>
              <w10:wrap anchorx="margin" anchory="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6CB" w:rsidRDefault="007B66CB" w:rsidP="00E049A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6CB" w:rsidRDefault="007B66CB">
    <w:pPr>
      <w:pStyle w:val="Footer"/>
    </w:pPr>
    <w:r>
      <w:rPr>
        <w:noProof/>
      </w:rPr>
      <mc:AlternateContent>
        <mc:Choice Requires="wps">
          <w:drawing>
            <wp:anchor distT="558800" distB="0" distL="114300" distR="114300" simplePos="0" relativeHeight="25166950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5" name="TITUSO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B66CB" w:rsidRDefault="007B66CB" w:rsidP="00E014BA">
                          <w:pPr>
                            <w:jc w:val="center"/>
                          </w:pPr>
                          <w:r w:rsidRPr="00E014B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4footer" o:spid="_x0000_s1036" type="#_x0000_t202" style="position:absolute;left:0;text-align:left;margin-left:0;margin-top:44pt;width:600pt;height:25pt;z-index:25166950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2acqQIAAGY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HhzZpypAgAAZgUAAA4AAAAAAAAAAAAAAAAA&#10;LgIAAGRycy9lMm9Eb2MueG1sUEsBAi0AFAAGAAgAAAAhAM3y8yjaAAAACAEAAA8AAAAAAAAAAAAA&#10;AAAAAwUAAGRycy9kb3ducmV2LnhtbFBLBQYAAAAABAAEAPMAAAAKBgAAAAA=&#10;" o:allowincell="f" filled="f" stroked="f" strokeweight=".5pt">
              <v:fill o:detectmouseclick="t"/>
              <v:path arrowok="t"/>
              <v:textbox>
                <w:txbxContent>
                  <w:p w:rsidR="00E049A8" w:rsidRDefault="00E014BA" w:rsidP="00E014BA">
                    <w:pPr>
                      <w:jc w:val="center"/>
                    </w:pPr>
                    <w:r w:rsidRPr="00E014BA">
                      <w:rPr>
                        <w:color w:val="000000"/>
                        <w:sz w:val="17"/>
                      </w:rPr>
                      <w:t>WIPO FOR OFFICIAL USE ONLY</w:t>
                    </w:r>
                  </w:p>
                </w:txbxContent>
              </v:textbox>
              <w10:wrap anchorx="margin" anchory="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6CB" w:rsidRPr="006D77F4" w:rsidRDefault="007B66CB" w:rsidP="00465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6CB" w:rsidRDefault="007B66CB" w:rsidP="006655D3">
      <w:r>
        <w:separator/>
      </w:r>
    </w:p>
  </w:footnote>
  <w:footnote w:type="continuationSeparator" w:id="0">
    <w:p w:rsidR="007B66CB" w:rsidRDefault="007B66CB" w:rsidP="006655D3">
      <w:r>
        <w:separator/>
      </w:r>
    </w:p>
  </w:footnote>
  <w:footnote w:type="continuationNotice" w:id="1">
    <w:p w:rsidR="007B66CB" w:rsidRPr="00AB530F" w:rsidRDefault="007B66CB" w:rsidP="00AB530F">
      <w:pPr>
        <w:pStyle w:val="Footer"/>
      </w:pPr>
    </w:p>
  </w:footnote>
  <w:footnote w:id="2">
    <w:p w:rsidR="007B66CB" w:rsidRPr="00CF40D3" w:rsidRDefault="007B66CB" w:rsidP="00775F34">
      <w:pPr>
        <w:pStyle w:val="FootnoteText"/>
      </w:pPr>
      <w:r w:rsidRPr="00CF40D3">
        <w:rPr>
          <w:rStyle w:val="FootnoteReference"/>
          <w:strike/>
        </w:rPr>
        <w:t>*</w:t>
      </w:r>
      <w:r w:rsidRPr="00CF40D3">
        <w:tab/>
        <w:t>Missions relate to events held outside UPOV headquarters.</w:t>
      </w:r>
    </w:p>
  </w:footnote>
  <w:footnote w:id="3">
    <w:p w:rsidR="007B66CB" w:rsidRPr="008346A7" w:rsidRDefault="007B66CB" w:rsidP="000C6481">
      <w:pPr>
        <w:pStyle w:val="FootnoteText"/>
      </w:pPr>
      <w:r w:rsidRPr="008346A7">
        <w:rPr>
          <w:rStyle w:val="FootnoteReference"/>
          <w:rFonts w:cs="Arial"/>
          <w:szCs w:val="16"/>
          <w:u w:val="single"/>
        </w:rPr>
        <w:footnoteRef/>
      </w:r>
      <w:r w:rsidRPr="008346A7">
        <w:tab/>
        <w:t>Continuation of the accession of Czechoslovakia (instrument deposited on November 4, 1991;  State bound on December 4, 1991).</w:t>
      </w:r>
    </w:p>
  </w:footnote>
  <w:footnote w:id="4">
    <w:p w:rsidR="007B66CB" w:rsidRPr="008346A7" w:rsidRDefault="007B66CB" w:rsidP="000C6481">
      <w:pPr>
        <w:pStyle w:val="FootnoteText"/>
      </w:pPr>
      <w:r w:rsidRPr="008346A7">
        <w:rPr>
          <w:rStyle w:val="FootnoteReference"/>
          <w:rFonts w:cs="Arial"/>
          <w:szCs w:val="16"/>
        </w:rPr>
        <w:t>1</w:t>
      </w:r>
      <w:r w:rsidRPr="008346A7">
        <w:t xml:space="preserve"> </w:t>
      </w:r>
      <w:r w:rsidRPr="008346A7">
        <w:tab/>
        <w:t>Continuation of the accession of Czechoslovakia (instrument deposited on November 4, 1991;  State bound on December 4, 1991).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6CB" w:rsidRPr="00C5280D" w:rsidRDefault="007B66CB" w:rsidP="00E049A8">
    <w:pPr>
      <w:pStyle w:val="Header"/>
      <w:rPr>
        <w:rStyle w:val="PageNumber"/>
        <w:lang w:val="en-US"/>
      </w:rPr>
    </w:pPr>
    <w:r>
      <w:rPr>
        <w:noProof/>
        <w:lang w:val="en-US"/>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6"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B66CB" w:rsidRDefault="007B66CB" w:rsidP="00E014BA">
                          <w:pPr>
                            <w:jc w:val="center"/>
                          </w:pPr>
                          <w:r w:rsidRPr="00E014B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t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ET4Ji2mAgAAXQUAAA4AAAAAAAAAAAAAAAAALgIA&#10;AGRycy9lMm9Eb2MueG1sUEsBAi0AFAAGAAgAAAAhAM3y8yjaAAAACAEAAA8AAAAAAAAAAAAAAAAA&#10;AAUAAGRycy9kb3ducmV2LnhtbFBLBQYAAAAABAAEAPMAAAAHBgAAAAA=&#10;" o:allowincell="f" filled="f" stroked="f" strokeweight=".5pt">
              <v:path arrowok="t"/>
              <v:textbox>
                <w:txbxContent>
                  <w:p w:rsidR="007B66CB" w:rsidRDefault="007B66CB" w:rsidP="00E014BA">
                    <w:pPr>
                      <w:jc w:val="center"/>
                    </w:pPr>
                    <w:r w:rsidRPr="00E014BA">
                      <w:rPr>
                        <w:color w:val="000000"/>
                        <w:sz w:val="17"/>
                      </w:rPr>
                      <w:t>WIPO FOR OFFICIAL USE ONLY</w:t>
                    </w:r>
                  </w:p>
                </w:txbxContent>
              </v:textbox>
              <w10:wrap anchorx="margin" anchory="margin"/>
            </v:shape>
          </w:pict>
        </mc:Fallback>
      </mc:AlternateContent>
    </w:r>
    <w:r>
      <w:rPr>
        <w:rStyle w:val="PageNumber"/>
        <w:lang w:val="en-US"/>
      </w:rPr>
      <w:t>C/54/INF/3</w:t>
    </w:r>
  </w:p>
  <w:p w:rsidR="007B66CB" w:rsidRPr="00C5280D" w:rsidRDefault="007B66CB" w:rsidP="00E049A8">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A072D">
      <w:rPr>
        <w:rStyle w:val="PageNumber"/>
        <w:noProof/>
        <w:lang w:val="en-US"/>
      </w:rPr>
      <w:t>2</w:t>
    </w:r>
    <w:r w:rsidRPr="00C5280D">
      <w:rPr>
        <w:rStyle w:val="PageNumber"/>
        <w:lang w:val="en-US"/>
      </w:rPr>
      <w:fldChar w:fldCharType="end"/>
    </w:r>
  </w:p>
  <w:p w:rsidR="007B66CB" w:rsidRPr="00C5280D" w:rsidRDefault="007B66CB" w:rsidP="00E049A8"/>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6CB" w:rsidRPr="00C5280D" w:rsidRDefault="007B66CB" w:rsidP="00E049A8">
    <w:pPr>
      <w:pStyle w:val="Header"/>
      <w:rPr>
        <w:rStyle w:val="PageNumber"/>
        <w:lang w:val="en-US"/>
      </w:rPr>
    </w:pPr>
    <w:r>
      <w:rPr>
        <w:rStyle w:val="PageNumber"/>
        <w:lang w:val="en-US"/>
      </w:rPr>
      <w:t>C/54/INF/3</w:t>
    </w:r>
  </w:p>
  <w:p w:rsidR="007B66CB" w:rsidRPr="00C5280D" w:rsidRDefault="007B66CB" w:rsidP="00E049A8">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A072D">
      <w:rPr>
        <w:rStyle w:val="PageNumber"/>
        <w:noProof/>
        <w:lang w:val="en-US"/>
      </w:rPr>
      <w:t>6</w:t>
    </w:r>
    <w:r w:rsidRPr="00C5280D">
      <w:rPr>
        <w:rStyle w:val="PageNumber"/>
        <w:lang w:val="en-US"/>
      </w:rPr>
      <w:fldChar w:fldCharType="end"/>
    </w:r>
  </w:p>
  <w:p w:rsidR="007B66CB" w:rsidRPr="00C5280D" w:rsidRDefault="007B66CB" w:rsidP="00E049A8"/>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6CB" w:rsidRPr="00C5280D" w:rsidRDefault="007B66CB" w:rsidP="00EB048E">
    <w:pPr>
      <w:pStyle w:val="Header"/>
      <w:rPr>
        <w:rStyle w:val="PageNumber"/>
        <w:lang w:val="en-US"/>
      </w:rPr>
    </w:pPr>
    <w:r>
      <w:rPr>
        <w:rStyle w:val="PageNumber"/>
        <w:lang w:val="en-US"/>
      </w:rPr>
      <w:t>C/54/INF/3</w:t>
    </w:r>
  </w:p>
  <w:p w:rsidR="007B66CB" w:rsidRPr="00C5280D" w:rsidRDefault="007B66C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7</w:t>
    </w:r>
    <w:r w:rsidRPr="00C5280D">
      <w:rPr>
        <w:rStyle w:val="PageNumber"/>
        <w:lang w:val="en-US"/>
      </w:rPr>
      <w:fldChar w:fldCharType="end"/>
    </w:r>
  </w:p>
  <w:p w:rsidR="007B66CB" w:rsidRPr="00C5280D" w:rsidRDefault="007B66CB" w:rsidP="006655D3"/>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6CB" w:rsidRDefault="007B66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6CB" w:rsidRPr="00C5280D" w:rsidRDefault="007B66CB" w:rsidP="00EB048E">
    <w:pPr>
      <w:pStyle w:val="Header"/>
      <w:rPr>
        <w:rStyle w:val="PageNumber"/>
        <w:lang w:val="en-US"/>
      </w:rPr>
    </w:pPr>
    <w:r>
      <w:rPr>
        <w:noProof/>
        <w:lang w:val="en-US"/>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5"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B66CB" w:rsidRDefault="007B66CB" w:rsidP="00E014BA">
                          <w:pPr>
                            <w:jc w:val="center"/>
                          </w:pPr>
                          <w:r w:rsidRPr="00E014B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6aY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iRLEaJVrfrR9X90k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pBd6A8Ur6mwAaUZFrOaLCu9eMusemMHZwE2cd3ePn1ICcgudRckWzPc/7Xs8UoJe&#10;Sg44azm133bMCErkncJmniZpimFdWKSjyRAX5tSzOfWoXX0DyEISsg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7Q6aYqgIAAGQFAAAOAAAAAAAAAAAAAAAA&#10;AC4CAABkcnMvZTJvRG9jLnhtbFBLAQItABQABgAIAAAAIQDN8vMo2gAAAAgBAAAPAAAAAAAAAAAA&#10;AAAAAAQFAABkcnMvZG93bnJldi54bWxQSwUGAAAAAAQABADzAAAACwYAAAAA&#10;" o:allowincell="f" filled="f" stroked="f" strokeweight=".5pt">
              <v:path arrowok="t"/>
              <v:textbox>
                <w:txbxContent>
                  <w:p w:rsidR="007B66CB" w:rsidRDefault="007B66CB" w:rsidP="00E014BA">
                    <w:pPr>
                      <w:jc w:val="center"/>
                    </w:pPr>
                    <w:r w:rsidRPr="00E014BA">
                      <w:rPr>
                        <w:color w:val="000000"/>
                        <w:sz w:val="17"/>
                      </w:rPr>
                      <w:t>WIPO FOR OFFICIAL USE ONLY</w:t>
                    </w:r>
                  </w:p>
                </w:txbxContent>
              </v:textbox>
              <w10:wrap anchorx="margin" anchory="margin"/>
            </v:shape>
          </w:pict>
        </mc:Fallback>
      </mc:AlternateContent>
    </w:r>
    <w:r>
      <w:rPr>
        <w:rStyle w:val="PageNumber"/>
        <w:lang w:val="en-US"/>
      </w:rPr>
      <w:t>C/54/INF/3</w:t>
    </w:r>
  </w:p>
  <w:p w:rsidR="007B66CB" w:rsidRPr="00C5280D" w:rsidRDefault="007B66C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A072D">
      <w:rPr>
        <w:rStyle w:val="PageNumber"/>
        <w:noProof/>
        <w:lang w:val="en-US"/>
      </w:rPr>
      <w:t>17</w:t>
    </w:r>
    <w:r w:rsidRPr="00C5280D">
      <w:rPr>
        <w:rStyle w:val="PageNumber"/>
        <w:lang w:val="en-US"/>
      </w:rPr>
      <w:fldChar w:fldCharType="end"/>
    </w:r>
  </w:p>
  <w:p w:rsidR="007B66CB" w:rsidRPr="00C5280D" w:rsidRDefault="007B66CB"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6CB" w:rsidRDefault="007B66CB">
    <w:pPr>
      <w:pStyle w:val="Header"/>
    </w:pPr>
    <w:r>
      <w:rPr>
        <w:noProof/>
        <w:lang w:val="en-US"/>
      </w:rPr>
      <mc:AlternateContent>
        <mc:Choice Requires="wps">
          <w:drawing>
            <wp:anchor distT="558800" distB="0" distL="114300" distR="114300" simplePos="0" relativeHeight="25165926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2"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B66CB" w:rsidRDefault="007B66CB" w:rsidP="00E014BA">
                          <w:pPr>
                            <w:jc w:val="center"/>
                          </w:pPr>
                          <w:r w:rsidRPr="00E014B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1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uZ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Nc5G5mpAgAAZAUAAA4AAAAAAAAAAAAAAAAA&#10;LgIAAGRycy9lMm9Eb2MueG1sUEsBAi0AFAAGAAgAAAAhAM3y8yjaAAAACAEAAA8AAAAAAAAAAAAA&#10;AAAAAwUAAGRycy9kb3ducmV2LnhtbFBLBQYAAAAABAAEAPMAAAAKBgAAAAA=&#10;" o:allowincell="f" filled="f" stroked="f" strokeweight=".5pt">
              <v:path arrowok="t"/>
              <v:textbox>
                <w:txbxContent>
                  <w:p w:rsidR="007B66CB" w:rsidRDefault="007B66CB" w:rsidP="00E014BA">
                    <w:pPr>
                      <w:jc w:val="center"/>
                    </w:pPr>
                    <w:r w:rsidRPr="00E014BA">
                      <w:rPr>
                        <w:color w:val="000000"/>
                        <w:sz w:val="17"/>
                      </w:rPr>
                      <w:t>WIPO FOR OFFICIAL USE ONLY</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6CB" w:rsidRPr="00C5280D" w:rsidRDefault="007B66CB" w:rsidP="00E049A8">
    <w:pPr>
      <w:pStyle w:val="Header"/>
      <w:rPr>
        <w:rStyle w:val="PageNumber"/>
        <w:lang w:val="en-US"/>
      </w:rPr>
    </w:pPr>
    <w:r>
      <w:rPr>
        <w:rStyle w:val="PageNumber"/>
        <w:lang w:val="en-US"/>
      </w:rPr>
      <w:t>C/54/INF/3</w:t>
    </w:r>
  </w:p>
  <w:p w:rsidR="007B66CB" w:rsidRPr="00C5280D" w:rsidRDefault="007B66CB" w:rsidP="00E049A8">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A072D">
      <w:rPr>
        <w:rStyle w:val="PageNumber"/>
        <w:noProof/>
        <w:lang w:val="en-US"/>
      </w:rPr>
      <w:t>2</w:t>
    </w:r>
    <w:r w:rsidRPr="00C5280D">
      <w:rPr>
        <w:rStyle w:val="PageNumber"/>
        <w:lang w:val="en-US"/>
      </w:rPr>
      <w:fldChar w:fldCharType="end"/>
    </w:r>
  </w:p>
  <w:p w:rsidR="007B66CB" w:rsidRPr="00C5280D" w:rsidRDefault="007B66CB" w:rsidP="00E049A8"/>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6CB" w:rsidRPr="00C5280D" w:rsidRDefault="007B66CB" w:rsidP="00EB048E">
    <w:pPr>
      <w:pStyle w:val="Header"/>
      <w:rPr>
        <w:rStyle w:val="PageNumber"/>
        <w:lang w:val="en-US"/>
      </w:rPr>
    </w:pPr>
    <w:r>
      <w:rPr>
        <w:rStyle w:val="PageNumber"/>
        <w:lang w:val="en-US"/>
      </w:rPr>
      <w:t>C/54/INF/3</w:t>
    </w:r>
  </w:p>
  <w:p w:rsidR="007B66CB" w:rsidRPr="00C5280D" w:rsidRDefault="007B66CB"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A072D">
      <w:rPr>
        <w:rStyle w:val="PageNumber"/>
        <w:noProof/>
        <w:lang w:val="en-US"/>
      </w:rPr>
      <w:t>3</w:t>
    </w:r>
    <w:r w:rsidRPr="00C5280D">
      <w:rPr>
        <w:rStyle w:val="PageNumber"/>
        <w:lang w:val="en-US"/>
      </w:rPr>
      <w:fldChar w:fldCharType="end"/>
    </w:r>
  </w:p>
  <w:p w:rsidR="007B66CB" w:rsidRPr="00C5280D" w:rsidRDefault="007B66CB"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6CB" w:rsidRDefault="007B66C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6CB" w:rsidRPr="00C5280D" w:rsidRDefault="007B66CB" w:rsidP="00E049A8">
    <w:pPr>
      <w:pStyle w:val="Header"/>
      <w:rPr>
        <w:rStyle w:val="PageNumber"/>
      </w:rPr>
    </w:pPr>
    <w:r>
      <w:rPr>
        <w:rStyle w:val="PageNumber"/>
      </w:rPr>
      <w:t>C/54/INF/3</w:t>
    </w:r>
  </w:p>
  <w:p w:rsidR="007B66CB" w:rsidRPr="00C5280D" w:rsidRDefault="007B66CB" w:rsidP="00E049A8">
    <w:pPr>
      <w:pStyle w:val="Header"/>
    </w:pPr>
    <w:r>
      <w:t xml:space="preserve">Annex II,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CA072D">
      <w:rPr>
        <w:rStyle w:val="PageNumber"/>
        <w:noProof/>
      </w:rPr>
      <w:t>4</w:t>
    </w:r>
    <w:r w:rsidRPr="00C5280D">
      <w:rPr>
        <w:rStyle w:val="PageNumber"/>
      </w:rPr>
      <w:fldChar w:fldCharType="end"/>
    </w:r>
  </w:p>
  <w:p w:rsidR="007B66CB" w:rsidRPr="005C1400" w:rsidRDefault="007B66CB" w:rsidP="00E049A8">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6CB" w:rsidRPr="00C5280D" w:rsidRDefault="007B66CB" w:rsidP="004657BB">
    <w:pPr>
      <w:pStyle w:val="Header"/>
      <w:rPr>
        <w:rStyle w:val="PageNumber"/>
      </w:rPr>
    </w:pPr>
    <w:r>
      <w:rPr>
        <w:rStyle w:val="PageNumber"/>
      </w:rPr>
      <w:t>C/54/INF/3</w:t>
    </w:r>
  </w:p>
  <w:p w:rsidR="007B66CB" w:rsidRPr="00C5280D" w:rsidRDefault="007B66CB" w:rsidP="004657BB">
    <w:pPr>
      <w:pStyle w:val="Header"/>
    </w:pPr>
    <w:r>
      <w:t xml:space="preserve">Annex II,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CA072D">
      <w:rPr>
        <w:rStyle w:val="PageNumber"/>
        <w:noProof/>
      </w:rPr>
      <w:t>3</w:t>
    </w:r>
    <w:r w:rsidRPr="00C5280D">
      <w:rPr>
        <w:rStyle w:val="PageNumber"/>
      </w:rPr>
      <w:fldChar w:fldCharType="end"/>
    </w:r>
  </w:p>
  <w:p w:rsidR="007B66CB" w:rsidRPr="005C1400" w:rsidRDefault="007B66CB" w:rsidP="006655D3">
    <w:pPr>
      <w:rPr>
        <w:lang w:val="fr-CH"/>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6CB" w:rsidRDefault="007B6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36C"/>
    <w:multiLevelType w:val="hybridMultilevel"/>
    <w:tmpl w:val="CDBE8AC2"/>
    <w:lvl w:ilvl="0" w:tplc="EEFA9A52">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EB7733"/>
    <w:multiLevelType w:val="hybridMultilevel"/>
    <w:tmpl w:val="88D268E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66D1589"/>
    <w:multiLevelType w:val="hybridMultilevel"/>
    <w:tmpl w:val="B0F058C6"/>
    <w:lvl w:ilvl="0" w:tplc="04090001">
      <w:start w:val="1"/>
      <w:numFmt w:val="bullet"/>
      <w:lvlText w:val=""/>
      <w:lvlJc w:val="left"/>
      <w:pPr>
        <w:ind w:left="2367" w:hanging="360"/>
      </w:pPr>
      <w:rPr>
        <w:rFonts w:ascii="Symbol" w:hAnsi="Symbol" w:hint="default"/>
      </w:rPr>
    </w:lvl>
    <w:lvl w:ilvl="1" w:tplc="04090003" w:tentative="1">
      <w:start w:val="1"/>
      <w:numFmt w:val="bullet"/>
      <w:lvlText w:val="o"/>
      <w:lvlJc w:val="left"/>
      <w:pPr>
        <w:ind w:left="3087" w:hanging="360"/>
      </w:pPr>
      <w:rPr>
        <w:rFonts w:ascii="Courier New" w:hAnsi="Courier New" w:cs="Courier New" w:hint="default"/>
      </w:rPr>
    </w:lvl>
    <w:lvl w:ilvl="2" w:tplc="04090005" w:tentative="1">
      <w:start w:val="1"/>
      <w:numFmt w:val="bullet"/>
      <w:lvlText w:val=""/>
      <w:lvlJc w:val="left"/>
      <w:pPr>
        <w:ind w:left="3807" w:hanging="360"/>
      </w:pPr>
      <w:rPr>
        <w:rFonts w:ascii="Wingdings" w:hAnsi="Wingdings" w:hint="default"/>
      </w:rPr>
    </w:lvl>
    <w:lvl w:ilvl="3" w:tplc="04090001" w:tentative="1">
      <w:start w:val="1"/>
      <w:numFmt w:val="bullet"/>
      <w:lvlText w:val=""/>
      <w:lvlJc w:val="left"/>
      <w:pPr>
        <w:ind w:left="4527" w:hanging="360"/>
      </w:pPr>
      <w:rPr>
        <w:rFonts w:ascii="Symbol" w:hAnsi="Symbol" w:hint="default"/>
      </w:rPr>
    </w:lvl>
    <w:lvl w:ilvl="4" w:tplc="04090003" w:tentative="1">
      <w:start w:val="1"/>
      <w:numFmt w:val="bullet"/>
      <w:lvlText w:val="o"/>
      <w:lvlJc w:val="left"/>
      <w:pPr>
        <w:ind w:left="5247" w:hanging="360"/>
      </w:pPr>
      <w:rPr>
        <w:rFonts w:ascii="Courier New" w:hAnsi="Courier New" w:cs="Courier New" w:hint="default"/>
      </w:rPr>
    </w:lvl>
    <w:lvl w:ilvl="5" w:tplc="04090005" w:tentative="1">
      <w:start w:val="1"/>
      <w:numFmt w:val="bullet"/>
      <w:lvlText w:val=""/>
      <w:lvlJc w:val="left"/>
      <w:pPr>
        <w:ind w:left="5967" w:hanging="360"/>
      </w:pPr>
      <w:rPr>
        <w:rFonts w:ascii="Wingdings" w:hAnsi="Wingdings" w:hint="default"/>
      </w:rPr>
    </w:lvl>
    <w:lvl w:ilvl="6" w:tplc="04090001" w:tentative="1">
      <w:start w:val="1"/>
      <w:numFmt w:val="bullet"/>
      <w:lvlText w:val=""/>
      <w:lvlJc w:val="left"/>
      <w:pPr>
        <w:ind w:left="6687" w:hanging="360"/>
      </w:pPr>
      <w:rPr>
        <w:rFonts w:ascii="Symbol" w:hAnsi="Symbol" w:hint="default"/>
      </w:rPr>
    </w:lvl>
    <w:lvl w:ilvl="7" w:tplc="04090003" w:tentative="1">
      <w:start w:val="1"/>
      <w:numFmt w:val="bullet"/>
      <w:lvlText w:val="o"/>
      <w:lvlJc w:val="left"/>
      <w:pPr>
        <w:ind w:left="7407" w:hanging="360"/>
      </w:pPr>
      <w:rPr>
        <w:rFonts w:ascii="Courier New" w:hAnsi="Courier New" w:cs="Courier New" w:hint="default"/>
      </w:rPr>
    </w:lvl>
    <w:lvl w:ilvl="8" w:tplc="04090005" w:tentative="1">
      <w:start w:val="1"/>
      <w:numFmt w:val="bullet"/>
      <w:lvlText w:val=""/>
      <w:lvlJc w:val="left"/>
      <w:pPr>
        <w:ind w:left="8127" w:hanging="360"/>
      </w:pPr>
      <w:rPr>
        <w:rFonts w:ascii="Wingdings" w:hAnsi="Wingdings" w:hint="default"/>
      </w:rPr>
    </w:lvl>
  </w:abstractNum>
  <w:abstractNum w:abstractNumId="3" w15:restartNumberingAfterBreak="0">
    <w:nsid w:val="27843F73"/>
    <w:multiLevelType w:val="hybridMultilevel"/>
    <w:tmpl w:val="B5F4C8C6"/>
    <w:lvl w:ilvl="0" w:tplc="54083482">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29112BBB"/>
    <w:multiLevelType w:val="hybridMultilevel"/>
    <w:tmpl w:val="DC02C64A"/>
    <w:lvl w:ilvl="0" w:tplc="6C9AE3F8">
      <w:start w:val="7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15:restartNumberingAfterBreak="0">
    <w:nsid w:val="39B93B36"/>
    <w:multiLevelType w:val="hybridMultilevel"/>
    <w:tmpl w:val="A2C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0D7ECB"/>
    <w:multiLevelType w:val="hybridMultilevel"/>
    <w:tmpl w:val="FECC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63F76"/>
    <w:multiLevelType w:val="hybridMultilevel"/>
    <w:tmpl w:val="AABC9542"/>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7C0987"/>
    <w:multiLevelType w:val="hybridMultilevel"/>
    <w:tmpl w:val="7BA4DE64"/>
    <w:lvl w:ilvl="0" w:tplc="6C9AE3F8">
      <w:start w:val="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FC54DE"/>
    <w:multiLevelType w:val="hybridMultilevel"/>
    <w:tmpl w:val="DD6AA8DA"/>
    <w:lvl w:ilvl="0" w:tplc="386878D8">
      <w:start w:val="1"/>
      <w:numFmt w:val="lowerRoman"/>
      <w:lvlText w:val="(%1)"/>
      <w:lvlJc w:val="righ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7A8E736A"/>
    <w:multiLevelType w:val="hybridMultilevel"/>
    <w:tmpl w:val="F146A434"/>
    <w:lvl w:ilvl="0" w:tplc="D800F474">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7AA97507"/>
    <w:multiLevelType w:val="hybridMultilevel"/>
    <w:tmpl w:val="D736BD24"/>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0"/>
  </w:num>
  <w:num w:numId="4">
    <w:abstractNumId w:val="4"/>
  </w:num>
  <w:num w:numId="5">
    <w:abstractNumId w:val="5"/>
  </w:num>
  <w:num w:numId="6">
    <w:abstractNumId w:val="9"/>
  </w:num>
  <w:num w:numId="7">
    <w:abstractNumId w:val="7"/>
  </w:num>
  <w:num w:numId="8">
    <w:abstractNumId w:val="2"/>
  </w:num>
  <w:num w:numId="9">
    <w:abstractNumId w:val="6"/>
  </w:num>
  <w:num w:numId="10">
    <w:abstractNumId w:val="3"/>
  </w:num>
  <w:num w:numId="11">
    <w:abstractNumId w:val="13"/>
  </w:num>
  <w:num w:numId="12">
    <w:abstractNumId w:val="12"/>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E07"/>
    <w:rsid w:val="00010CF3"/>
    <w:rsid w:val="00011E27"/>
    <w:rsid w:val="00012E26"/>
    <w:rsid w:val="000148BC"/>
    <w:rsid w:val="00014A26"/>
    <w:rsid w:val="000158E3"/>
    <w:rsid w:val="00016FCE"/>
    <w:rsid w:val="00020132"/>
    <w:rsid w:val="00020EA7"/>
    <w:rsid w:val="00022F2B"/>
    <w:rsid w:val="000238F9"/>
    <w:rsid w:val="00024AB8"/>
    <w:rsid w:val="000257DA"/>
    <w:rsid w:val="00030854"/>
    <w:rsid w:val="00032E63"/>
    <w:rsid w:val="00034500"/>
    <w:rsid w:val="00036028"/>
    <w:rsid w:val="000361B7"/>
    <w:rsid w:val="00037D4F"/>
    <w:rsid w:val="0004350E"/>
    <w:rsid w:val="00044642"/>
    <w:rsid w:val="000446B9"/>
    <w:rsid w:val="0004623D"/>
    <w:rsid w:val="00047E21"/>
    <w:rsid w:val="00050E16"/>
    <w:rsid w:val="00054FC2"/>
    <w:rsid w:val="000603DD"/>
    <w:rsid w:val="00065B29"/>
    <w:rsid w:val="000664F3"/>
    <w:rsid w:val="00074C1E"/>
    <w:rsid w:val="0008146F"/>
    <w:rsid w:val="00083201"/>
    <w:rsid w:val="00085505"/>
    <w:rsid w:val="00086A0A"/>
    <w:rsid w:val="000926F0"/>
    <w:rsid w:val="000A12BD"/>
    <w:rsid w:val="000A20BE"/>
    <w:rsid w:val="000A759F"/>
    <w:rsid w:val="000B0F8C"/>
    <w:rsid w:val="000B28AD"/>
    <w:rsid w:val="000B6EDE"/>
    <w:rsid w:val="000C0968"/>
    <w:rsid w:val="000C2375"/>
    <w:rsid w:val="000C4E25"/>
    <w:rsid w:val="000C6481"/>
    <w:rsid w:val="000C7021"/>
    <w:rsid w:val="000D667E"/>
    <w:rsid w:val="000D67CA"/>
    <w:rsid w:val="000D6BBC"/>
    <w:rsid w:val="000D7780"/>
    <w:rsid w:val="000D77E2"/>
    <w:rsid w:val="000E296B"/>
    <w:rsid w:val="000E40EF"/>
    <w:rsid w:val="000E575C"/>
    <w:rsid w:val="000E636A"/>
    <w:rsid w:val="000F2F11"/>
    <w:rsid w:val="000F647C"/>
    <w:rsid w:val="00103918"/>
    <w:rsid w:val="00105929"/>
    <w:rsid w:val="00110C36"/>
    <w:rsid w:val="001131D5"/>
    <w:rsid w:val="0011553A"/>
    <w:rsid w:val="00117977"/>
    <w:rsid w:val="0011799B"/>
    <w:rsid w:val="00134A69"/>
    <w:rsid w:val="001363B4"/>
    <w:rsid w:val="00137C0D"/>
    <w:rsid w:val="00141DB8"/>
    <w:rsid w:val="0014335C"/>
    <w:rsid w:val="00145613"/>
    <w:rsid w:val="00146877"/>
    <w:rsid w:val="001503DD"/>
    <w:rsid w:val="00151CC0"/>
    <w:rsid w:val="0016031F"/>
    <w:rsid w:val="00160B26"/>
    <w:rsid w:val="00161F65"/>
    <w:rsid w:val="0016258C"/>
    <w:rsid w:val="001639FB"/>
    <w:rsid w:val="00165BE0"/>
    <w:rsid w:val="00171F33"/>
    <w:rsid w:val="00172084"/>
    <w:rsid w:val="0017474A"/>
    <w:rsid w:val="001758C6"/>
    <w:rsid w:val="00182B99"/>
    <w:rsid w:val="0018387D"/>
    <w:rsid w:val="0018587D"/>
    <w:rsid w:val="0019005E"/>
    <w:rsid w:val="00191B41"/>
    <w:rsid w:val="001920FB"/>
    <w:rsid w:val="0019249E"/>
    <w:rsid w:val="001930BA"/>
    <w:rsid w:val="001A0A43"/>
    <w:rsid w:val="001A0EE7"/>
    <w:rsid w:val="001A1DBE"/>
    <w:rsid w:val="001A1F74"/>
    <w:rsid w:val="001A4428"/>
    <w:rsid w:val="001A4D2A"/>
    <w:rsid w:val="001A6263"/>
    <w:rsid w:val="001B5359"/>
    <w:rsid w:val="001C0809"/>
    <w:rsid w:val="001C0ECA"/>
    <w:rsid w:val="001C1525"/>
    <w:rsid w:val="001C1D3D"/>
    <w:rsid w:val="001C2023"/>
    <w:rsid w:val="001C3A9A"/>
    <w:rsid w:val="001C6CC0"/>
    <w:rsid w:val="001D12D1"/>
    <w:rsid w:val="001D7C94"/>
    <w:rsid w:val="001E0676"/>
    <w:rsid w:val="001E2CC6"/>
    <w:rsid w:val="001E6D4D"/>
    <w:rsid w:val="001F2D38"/>
    <w:rsid w:val="001F307B"/>
    <w:rsid w:val="001F6085"/>
    <w:rsid w:val="00200649"/>
    <w:rsid w:val="00201263"/>
    <w:rsid w:val="0020304B"/>
    <w:rsid w:val="00210A4F"/>
    <w:rsid w:val="0021332C"/>
    <w:rsid w:val="00213982"/>
    <w:rsid w:val="00214C72"/>
    <w:rsid w:val="002153E9"/>
    <w:rsid w:val="00215D85"/>
    <w:rsid w:val="00216FAE"/>
    <w:rsid w:val="002170A2"/>
    <w:rsid w:val="00217531"/>
    <w:rsid w:val="002232DC"/>
    <w:rsid w:val="00226B99"/>
    <w:rsid w:val="002347A8"/>
    <w:rsid w:val="002404E7"/>
    <w:rsid w:val="00241BC3"/>
    <w:rsid w:val="0024416D"/>
    <w:rsid w:val="002468D7"/>
    <w:rsid w:val="00251731"/>
    <w:rsid w:val="0025338B"/>
    <w:rsid w:val="00256BFA"/>
    <w:rsid w:val="00256E52"/>
    <w:rsid w:val="0026118D"/>
    <w:rsid w:val="0026152E"/>
    <w:rsid w:val="0026255E"/>
    <w:rsid w:val="00271911"/>
    <w:rsid w:val="002800A0"/>
    <w:rsid w:val="002801B3"/>
    <w:rsid w:val="00280485"/>
    <w:rsid w:val="00280DEB"/>
    <w:rsid w:val="00281060"/>
    <w:rsid w:val="002829EF"/>
    <w:rsid w:val="0029358E"/>
    <w:rsid w:val="002940E8"/>
    <w:rsid w:val="00294751"/>
    <w:rsid w:val="00294EE2"/>
    <w:rsid w:val="00297253"/>
    <w:rsid w:val="002A4A7F"/>
    <w:rsid w:val="002A6E50"/>
    <w:rsid w:val="002B1097"/>
    <w:rsid w:val="002B1A6F"/>
    <w:rsid w:val="002B1BE5"/>
    <w:rsid w:val="002B23D5"/>
    <w:rsid w:val="002B4298"/>
    <w:rsid w:val="002B45C8"/>
    <w:rsid w:val="002B5741"/>
    <w:rsid w:val="002C256A"/>
    <w:rsid w:val="002C46DA"/>
    <w:rsid w:val="002C5314"/>
    <w:rsid w:val="002D0A39"/>
    <w:rsid w:val="002D3AC4"/>
    <w:rsid w:val="002E050F"/>
    <w:rsid w:val="002E1BD1"/>
    <w:rsid w:val="002F49BA"/>
    <w:rsid w:val="002F5BA1"/>
    <w:rsid w:val="00304565"/>
    <w:rsid w:val="003052F9"/>
    <w:rsid w:val="00305A7F"/>
    <w:rsid w:val="003122D7"/>
    <w:rsid w:val="0031338F"/>
    <w:rsid w:val="0031426E"/>
    <w:rsid w:val="00314638"/>
    <w:rsid w:val="0031485B"/>
    <w:rsid w:val="003152FE"/>
    <w:rsid w:val="003165B0"/>
    <w:rsid w:val="00317B50"/>
    <w:rsid w:val="0032150C"/>
    <w:rsid w:val="00325AD2"/>
    <w:rsid w:val="00327436"/>
    <w:rsid w:val="003319B1"/>
    <w:rsid w:val="00336A03"/>
    <w:rsid w:val="00336E01"/>
    <w:rsid w:val="00337EA7"/>
    <w:rsid w:val="003404FD"/>
    <w:rsid w:val="003426C3"/>
    <w:rsid w:val="00344BD6"/>
    <w:rsid w:val="00346DC2"/>
    <w:rsid w:val="00350660"/>
    <w:rsid w:val="00350668"/>
    <w:rsid w:val="0035528D"/>
    <w:rsid w:val="003560E5"/>
    <w:rsid w:val="00361821"/>
    <w:rsid w:val="00361E9E"/>
    <w:rsid w:val="00375A59"/>
    <w:rsid w:val="00386CD7"/>
    <w:rsid w:val="003945EF"/>
    <w:rsid w:val="0039633A"/>
    <w:rsid w:val="00397AD2"/>
    <w:rsid w:val="003A7EF4"/>
    <w:rsid w:val="003B3DAB"/>
    <w:rsid w:val="003C0E8D"/>
    <w:rsid w:val="003C7FBE"/>
    <w:rsid w:val="003D227C"/>
    <w:rsid w:val="003D2B4D"/>
    <w:rsid w:val="003D7E0B"/>
    <w:rsid w:val="003E0B62"/>
    <w:rsid w:val="003E58EE"/>
    <w:rsid w:val="003E774D"/>
    <w:rsid w:val="003F5F2B"/>
    <w:rsid w:val="00400D8C"/>
    <w:rsid w:val="004038CE"/>
    <w:rsid w:val="00407B0C"/>
    <w:rsid w:val="004144B1"/>
    <w:rsid w:val="00431CFF"/>
    <w:rsid w:val="00434617"/>
    <w:rsid w:val="0044173E"/>
    <w:rsid w:val="00442AE9"/>
    <w:rsid w:val="00444A88"/>
    <w:rsid w:val="0044577F"/>
    <w:rsid w:val="00447B36"/>
    <w:rsid w:val="00453D6F"/>
    <w:rsid w:val="004623AF"/>
    <w:rsid w:val="00464D51"/>
    <w:rsid w:val="004657BB"/>
    <w:rsid w:val="00474DA4"/>
    <w:rsid w:val="004757A3"/>
    <w:rsid w:val="00476B4D"/>
    <w:rsid w:val="00477EBD"/>
    <w:rsid w:val="004805FA"/>
    <w:rsid w:val="00481494"/>
    <w:rsid w:val="00485A16"/>
    <w:rsid w:val="00491992"/>
    <w:rsid w:val="004935D2"/>
    <w:rsid w:val="0049774D"/>
    <w:rsid w:val="004A18CD"/>
    <w:rsid w:val="004A2607"/>
    <w:rsid w:val="004A5488"/>
    <w:rsid w:val="004A6FAA"/>
    <w:rsid w:val="004B1215"/>
    <w:rsid w:val="004B2880"/>
    <w:rsid w:val="004B453F"/>
    <w:rsid w:val="004B574E"/>
    <w:rsid w:val="004B69A1"/>
    <w:rsid w:val="004C1343"/>
    <w:rsid w:val="004C3277"/>
    <w:rsid w:val="004C6B36"/>
    <w:rsid w:val="004C73C2"/>
    <w:rsid w:val="004D047D"/>
    <w:rsid w:val="004D1056"/>
    <w:rsid w:val="004D5D43"/>
    <w:rsid w:val="004E4B46"/>
    <w:rsid w:val="004F130A"/>
    <w:rsid w:val="004F1E9E"/>
    <w:rsid w:val="004F305A"/>
    <w:rsid w:val="004F3D00"/>
    <w:rsid w:val="004F4D83"/>
    <w:rsid w:val="0050466D"/>
    <w:rsid w:val="00511768"/>
    <w:rsid w:val="00512164"/>
    <w:rsid w:val="00512AAF"/>
    <w:rsid w:val="00520297"/>
    <w:rsid w:val="00525895"/>
    <w:rsid w:val="005259E7"/>
    <w:rsid w:val="005266A1"/>
    <w:rsid w:val="0053129C"/>
    <w:rsid w:val="00531BA3"/>
    <w:rsid w:val="00531C15"/>
    <w:rsid w:val="005338F9"/>
    <w:rsid w:val="0054259C"/>
    <w:rsid w:val="0054281C"/>
    <w:rsid w:val="00544581"/>
    <w:rsid w:val="0054572E"/>
    <w:rsid w:val="005463E0"/>
    <w:rsid w:val="00546A8B"/>
    <w:rsid w:val="00547444"/>
    <w:rsid w:val="0055268D"/>
    <w:rsid w:val="00553E78"/>
    <w:rsid w:val="005566AB"/>
    <w:rsid w:val="00564E2A"/>
    <w:rsid w:val="005660A6"/>
    <w:rsid w:val="00566493"/>
    <w:rsid w:val="005665D0"/>
    <w:rsid w:val="005706B1"/>
    <w:rsid w:val="00575E44"/>
    <w:rsid w:val="00576BE4"/>
    <w:rsid w:val="00577128"/>
    <w:rsid w:val="0057737F"/>
    <w:rsid w:val="00581F37"/>
    <w:rsid w:val="00585FEF"/>
    <w:rsid w:val="005873B2"/>
    <w:rsid w:val="00587D71"/>
    <w:rsid w:val="005949F4"/>
    <w:rsid w:val="005A400A"/>
    <w:rsid w:val="005A406A"/>
    <w:rsid w:val="005A709F"/>
    <w:rsid w:val="005B07B9"/>
    <w:rsid w:val="005B0A54"/>
    <w:rsid w:val="005B2BB7"/>
    <w:rsid w:val="005B607B"/>
    <w:rsid w:val="005C19E0"/>
    <w:rsid w:val="005C6869"/>
    <w:rsid w:val="005D30FD"/>
    <w:rsid w:val="005D4591"/>
    <w:rsid w:val="005D5668"/>
    <w:rsid w:val="005D7886"/>
    <w:rsid w:val="005E2A30"/>
    <w:rsid w:val="005E513C"/>
    <w:rsid w:val="005E5EC4"/>
    <w:rsid w:val="005E67B1"/>
    <w:rsid w:val="005E6BAC"/>
    <w:rsid w:val="005F0496"/>
    <w:rsid w:val="005F127D"/>
    <w:rsid w:val="005F2543"/>
    <w:rsid w:val="005F2BF2"/>
    <w:rsid w:val="005F3187"/>
    <w:rsid w:val="005F7B92"/>
    <w:rsid w:val="006050FB"/>
    <w:rsid w:val="00607E4A"/>
    <w:rsid w:val="00612379"/>
    <w:rsid w:val="00613E44"/>
    <w:rsid w:val="006153B6"/>
    <w:rsid w:val="0061555F"/>
    <w:rsid w:val="00615D00"/>
    <w:rsid w:val="00620191"/>
    <w:rsid w:val="0062176B"/>
    <w:rsid w:val="00627F8A"/>
    <w:rsid w:val="00627FEA"/>
    <w:rsid w:val="0063078E"/>
    <w:rsid w:val="00631925"/>
    <w:rsid w:val="0063338D"/>
    <w:rsid w:val="00636CA6"/>
    <w:rsid w:val="00641200"/>
    <w:rsid w:val="00641806"/>
    <w:rsid w:val="0064286F"/>
    <w:rsid w:val="00645CA8"/>
    <w:rsid w:val="00646BA0"/>
    <w:rsid w:val="006560F5"/>
    <w:rsid w:val="006655D3"/>
    <w:rsid w:val="0066598F"/>
    <w:rsid w:val="00667404"/>
    <w:rsid w:val="00672265"/>
    <w:rsid w:val="00677A08"/>
    <w:rsid w:val="00687484"/>
    <w:rsid w:val="00687EB4"/>
    <w:rsid w:val="006913F0"/>
    <w:rsid w:val="0069192F"/>
    <w:rsid w:val="00692C7C"/>
    <w:rsid w:val="00693CD3"/>
    <w:rsid w:val="00694541"/>
    <w:rsid w:val="006952D4"/>
    <w:rsid w:val="00695C56"/>
    <w:rsid w:val="006A33B4"/>
    <w:rsid w:val="006A5CDE"/>
    <w:rsid w:val="006A644A"/>
    <w:rsid w:val="006B0757"/>
    <w:rsid w:val="006B17D2"/>
    <w:rsid w:val="006C224E"/>
    <w:rsid w:val="006C4B12"/>
    <w:rsid w:val="006C53D0"/>
    <w:rsid w:val="006C6CDF"/>
    <w:rsid w:val="006C7EB6"/>
    <w:rsid w:val="006D5531"/>
    <w:rsid w:val="006D575A"/>
    <w:rsid w:val="006D6FD1"/>
    <w:rsid w:val="006D780A"/>
    <w:rsid w:val="006E6E18"/>
    <w:rsid w:val="006F368B"/>
    <w:rsid w:val="006F5580"/>
    <w:rsid w:val="0070196F"/>
    <w:rsid w:val="00701E08"/>
    <w:rsid w:val="00705CE6"/>
    <w:rsid w:val="0071271E"/>
    <w:rsid w:val="00712B88"/>
    <w:rsid w:val="007135A9"/>
    <w:rsid w:val="0071406D"/>
    <w:rsid w:val="0071464A"/>
    <w:rsid w:val="00720A6E"/>
    <w:rsid w:val="0072316F"/>
    <w:rsid w:val="00723E0B"/>
    <w:rsid w:val="0073138A"/>
    <w:rsid w:val="00732DEC"/>
    <w:rsid w:val="007345CF"/>
    <w:rsid w:val="00735BD5"/>
    <w:rsid w:val="00741154"/>
    <w:rsid w:val="007451EC"/>
    <w:rsid w:val="0074651D"/>
    <w:rsid w:val="00751613"/>
    <w:rsid w:val="00755297"/>
    <w:rsid w:val="007556F6"/>
    <w:rsid w:val="00757F39"/>
    <w:rsid w:val="00760EEF"/>
    <w:rsid w:val="00763D35"/>
    <w:rsid w:val="00766419"/>
    <w:rsid w:val="00767683"/>
    <w:rsid w:val="00774015"/>
    <w:rsid w:val="00775B20"/>
    <w:rsid w:val="00775F34"/>
    <w:rsid w:val="00777EE5"/>
    <w:rsid w:val="00780573"/>
    <w:rsid w:val="00782255"/>
    <w:rsid w:val="00784836"/>
    <w:rsid w:val="00787B80"/>
    <w:rsid w:val="0079023E"/>
    <w:rsid w:val="00792DF9"/>
    <w:rsid w:val="007A0375"/>
    <w:rsid w:val="007A2854"/>
    <w:rsid w:val="007A77D1"/>
    <w:rsid w:val="007B1276"/>
    <w:rsid w:val="007B5488"/>
    <w:rsid w:val="007B66CB"/>
    <w:rsid w:val="007B7188"/>
    <w:rsid w:val="007C1D92"/>
    <w:rsid w:val="007C225F"/>
    <w:rsid w:val="007C3C19"/>
    <w:rsid w:val="007C4CB9"/>
    <w:rsid w:val="007C534C"/>
    <w:rsid w:val="007D0B9D"/>
    <w:rsid w:val="007D19B0"/>
    <w:rsid w:val="007D41B0"/>
    <w:rsid w:val="007D4635"/>
    <w:rsid w:val="007D6543"/>
    <w:rsid w:val="007E08D4"/>
    <w:rsid w:val="007E50A6"/>
    <w:rsid w:val="007F2782"/>
    <w:rsid w:val="007F498F"/>
    <w:rsid w:val="007F4FA9"/>
    <w:rsid w:val="007F543D"/>
    <w:rsid w:val="00800566"/>
    <w:rsid w:val="00803518"/>
    <w:rsid w:val="008036D2"/>
    <w:rsid w:val="00804D0F"/>
    <w:rsid w:val="0080679D"/>
    <w:rsid w:val="008108B0"/>
    <w:rsid w:val="00811B20"/>
    <w:rsid w:val="00813A60"/>
    <w:rsid w:val="008211B5"/>
    <w:rsid w:val="0082296E"/>
    <w:rsid w:val="00824099"/>
    <w:rsid w:val="0082766A"/>
    <w:rsid w:val="00842113"/>
    <w:rsid w:val="00843508"/>
    <w:rsid w:val="00843C0A"/>
    <w:rsid w:val="00846D7C"/>
    <w:rsid w:val="00850848"/>
    <w:rsid w:val="0085229E"/>
    <w:rsid w:val="0085242E"/>
    <w:rsid w:val="00853C56"/>
    <w:rsid w:val="0085574F"/>
    <w:rsid w:val="008650BC"/>
    <w:rsid w:val="008667B8"/>
    <w:rsid w:val="00867AC1"/>
    <w:rsid w:val="00874B11"/>
    <w:rsid w:val="008757CF"/>
    <w:rsid w:val="00880CBA"/>
    <w:rsid w:val="008813E7"/>
    <w:rsid w:val="00882556"/>
    <w:rsid w:val="00882CF7"/>
    <w:rsid w:val="00890DF8"/>
    <w:rsid w:val="00891767"/>
    <w:rsid w:val="00892250"/>
    <w:rsid w:val="008923B8"/>
    <w:rsid w:val="00892DF4"/>
    <w:rsid w:val="00893861"/>
    <w:rsid w:val="008952BF"/>
    <w:rsid w:val="008A743F"/>
    <w:rsid w:val="008B24CE"/>
    <w:rsid w:val="008B2CF8"/>
    <w:rsid w:val="008C0970"/>
    <w:rsid w:val="008C70D5"/>
    <w:rsid w:val="008C7638"/>
    <w:rsid w:val="008D018A"/>
    <w:rsid w:val="008D0BC5"/>
    <w:rsid w:val="008D2CF7"/>
    <w:rsid w:val="008D63B9"/>
    <w:rsid w:val="008D6AE2"/>
    <w:rsid w:val="008E1BAE"/>
    <w:rsid w:val="008E2C60"/>
    <w:rsid w:val="008E5619"/>
    <w:rsid w:val="008E6744"/>
    <w:rsid w:val="008F1E12"/>
    <w:rsid w:val="00900C26"/>
    <w:rsid w:val="0090197F"/>
    <w:rsid w:val="00903264"/>
    <w:rsid w:val="009059EA"/>
    <w:rsid w:val="00906DDC"/>
    <w:rsid w:val="00914515"/>
    <w:rsid w:val="00914BDF"/>
    <w:rsid w:val="00915FE2"/>
    <w:rsid w:val="00923028"/>
    <w:rsid w:val="00923AA6"/>
    <w:rsid w:val="00934E09"/>
    <w:rsid w:val="0093554D"/>
    <w:rsid w:val="00935E61"/>
    <w:rsid w:val="00936253"/>
    <w:rsid w:val="00940D46"/>
    <w:rsid w:val="009410D3"/>
    <w:rsid w:val="009414D9"/>
    <w:rsid w:val="00945A1B"/>
    <w:rsid w:val="00950F6A"/>
    <w:rsid w:val="00952DD4"/>
    <w:rsid w:val="00953702"/>
    <w:rsid w:val="00954D92"/>
    <w:rsid w:val="0095523F"/>
    <w:rsid w:val="00962444"/>
    <w:rsid w:val="00964052"/>
    <w:rsid w:val="0096416A"/>
    <w:rsid w:val="00965AE7"/>
    <w:rsid w:val="00970FED"/>
    <w:rsid w:val="009713B3"/>
    <w:rsid w:val="0097173D"/>
    <w:rsid w:val="0098328B"/>
    <w:rsid w:val="00987717"/>
    <w:rsid w:val="00991496"/>
    <w:rsid w:val="00991567"/>
    <w:rsid w:val="00992BA7"/>
    <w:rsid w:val="00992D82"/>
    <w:rsid w:val="00997029"/>
    <w:rsid w:val="009A37F2"/>
    <w:rsid w:val="009A7339"/>
    <w:rsid w:val="009A7EC7"/>
    <w:rsid w:val="009B440E"/>
    <w:rsid w:val="009B4A8C"/>
    <w:rsid w:val="009C07A2"/>
    <w:rsid w:val="009D0B12"/>
    <w:rsid w:val="009D3338"/>
    <w:rsid w:val="009D690D"/>
    <w:rsid w:val="009E176D"/>
    <w:rsid w:val="009E4104"/>
    <w:rsid w:val="009E65B6"/>
    <w:rsid w:val="009E6EDE"/>
    <w:rsid w:val="009F04FB"/>
    <w:rsid w:val="009F6E26"/>
    <w:rsid w:val="009F77CF"/>
    <w:rsid w:val="00A02F5F"/>
    <w:rsid w:val="00A05066"/>
    <w:rsid w:val="00A07B75"/>
    <w:rsid w:val="00A11D26"/>
    <w:rsid w:val="00A145A9"/>
    <w:rsid w:val="00A16E5C"/>
    <w:rsid w:val="00A16F5E"/>
    <w:rsid w:val="00A21775"/>
    <w:rsid w:val="00A24C10"/>
    <w:rsid w:val="00A30CCF"/>
    <w:rsid w:val="00A33317"/>
    <w:rsid w:val="00A3365A"/>
    <w:rsid w:val="00A33BA1"/>
    <w:rsid w:val="00A42AC3"/>
    <w:rsid w:val="00A430CF"/>
    <w:rsid w:val="00A54309"/>
    <w:rsid w:val="00A61110"/>
    <w:rsid w:val="00A61A25"/>
    <w:rsid w:val="00A67DC0"/>
    <w:rsid w:val="00A76ADC"/>
    <w:rsid w:val="00A84B7A"/>
    <w:rsid w:val="00A8614B"/>
    <w:rsid w:val="00A90697"/>
    <w:rsid w:val="00A91328"/>
    <w:rsid w:val="00A939AD"/>
    <w:rsid w:val="00A9482B"/>
    <w:rsid w:val="00A951CF"/>
    <w:rsid w:val="00AA4064"/>
    <w:rsid w:val="00AA464C"/>
    <w:rsid w:val="00AA4883"/>
    <w:rsid w:val="00AA4BAB"/>
    <w:rsid w:val="00AB0CCF"/>
    <w:rsid w:val="00AB2B93"/>
    <w:rsid w:val="00AB4D98"/>
    <w:rsid w:val="00AB530F"/>
    <w:rsid w:val="00AB7E5B"/>
    <w:rsid w:val="00AC0A4B"/>
    <w:rsid w:val="00AC2883"/>
    <w:rsid w:val="00AC3E0E"/>
    <w:rsid w:val="00AC4061"/>
    <w:rsid w:val="00AC77A9"/>
    <w:rsid w:val="00AD0A10"/>
    <w:rsid w:val="00AD7396"/>
    <w:rsid w:val="00AD7A08"/>
    <w:rsid w:val="00AE0EF1"/>
    <w:rsid w:val="00AE1674"/>
    <w:rsid w:val="00AE2055"/>
    <w:rsid w:val="00AE2280"/>
    <w:rsid w:val="00AE2937"/>
    <w:rsid w:val="00AF02EF"/>
    <w:rsid w:val="00AF5125"/>
    <w:rsid w:val="00B06060"/>
    <w:rsid w:val="00B07245"/>
    <w:rsid w:val="00B07301"/>
    <w:rsid w:val="00B11F3E"/>
    <w:rsid w:val="00B151D2"/>
    <w:rsid w:val="00B2092E"/>
    <w:rsid w:val="00B21089"/>
    <w:rsid w:val="00B224DE"/>
    <w:rsid w:val="00B25274"/>
    <w:rsid w:val="00B25FF1"/>
    <w:rsid w:val="00B31004"/>
    <w:rsid w:val="00B324D4"/>
    <w:rsid w:val="00B405B4"/>
    <w:rsid w:val="00B40FA1"/>
    <w:rsid w:val="00B428E2"/>
    <w:rsid w:val="00B440CC"/>
    <w:rsid w:val="00B46575"/>
    <w:rsid w:val="00B46F56"/>
    <w:rsid w:val="00B524E1"/>
    <w:rsid w:val="00B56F62"/>
    <w:rsid w:val="00B61777"/>
    <w:rsid w:val="00B7442E"/>
    <w:rsid w:val="00B74775"/>
    <w:rsid w:val="00B81291"/>
    <w:rsid w:val="00B840C1"/>
    <w:rsid w:val="00B84BBD"/>
    <w:rsid w:val="00B86320"/>
    <w:rsid w:val="00BA2D6C"/>
    <w:rsid w:val="00BA34AB"/>
    <w:rsid w:val="00BA43FB"/>
    <w:rsid w:val="00BB0CD0"/>
    <w:rsid w:val="00BB3477"/>
    <w:rsid w:val="00BC127D"/>
    <w:rsid w:val="00BC1FE6"/>
    <w:rsid w:val="00BC3727"/>
    <w:rsid w:val="00BD151A"/>
    <w:rsid w:val="00BD73B7"/>
    <w:rsid w:val="00BE4AF1"/>
    <w:rsid w:val="00BE788D"/>
    <w:rsid w:val="00C002B1"/>
    <w:rsid w:val="00C0361E"/>
    <w:rsid w:val="00C061B6"/>
    <w:rsid w:val="00C06C37"/>
    <w:rsid w:val="00C10E0F"/>
    <w:rsid w:val="00C12E17"/>
    <w:rsid w:val="00C15260"/>
    <w:rsid w:val="00C20B16"/>
    <w:rsid w:val="00C2446C"/>
    <w:rsid w:val="00C25227"/>
    <w:rsid w:val="00C275DB"/>
    <w:rsid w:val="00C323C4"/>
    <w:rsid w:val="00C36AE5"/>
    <w:rsid w:val="00C41F17"/>
    <w:rsid w:val="00C525CB"/>
    <w:rsid w:val="00C527FA"/>
    <w:rsid w:val="00C5280D"/>
    <w:rsid w:val="00C53EB3"/>
    <w:rsid w:val="00C54EBB"/>
    <w:rsid w:val="00C56268"/>
    <w:rsid w:val="00C5791C"/>
    <w:rsid w:val="00C60E5F"/>
    <w:rsid w:val="00C61554"/>
    <w:rsid w:val="00C66290"/>
    <w:rsid w:val="00C66D16"/>
    <w:rsid w:val="00C72B7A"/>
    <w:rsid w:val="00C85F07"/>
    <w:rsid w:val="00C87894"/>
    <w:rsid w:val="00C917CA"/>
    <w:rsid w:val="00C943E3"/>
    <w:rsid w:val="00C958F6"/>
    <w:rsid w:val="00C9715A"/>
    <w:rsid w:val="00C973F2"/>
    <w:rsid w:val="00CA072D"/>
    <w:rsid w:val="00CA304C"/>
    <w:rsid w:val="00CA63FD"/>
    <w:rsid w:val="00CA6F1B"/>
    <w:rsid w:val="00CA743E"/>
    <w:rsid w:val="00CA774A"/>
    <w:rsid w:val="00CB4B95"/>
    <w:rsid w:val="00CB766C"/>
    <w:rsid w:val="00CC0C42"/>
    <w:rsid w:val="00CC11B0"/>
    <w:rsid w:val="00CC1F12"/>
    <w:rsid w:val="00CC2841"/>
    <w:rsid w:val="00CD1B4A"/>
    <w:rsid w:val="00CD4F4F"/>
    <w:rsid w:val="00CD4FE8"/>
    <w:rsid w:val="00CD79B2"/>
    <w:rsid w:val="00CE341D"/>
    <w:rsid w:val="00CE767E"/>
    <w:rsid w:val="00CF1330"/>
    <w:rsid w:val="00CF161F"/>
    <w:rsid w:val="00CF7E36"/>
    <w:rsid w:val="00D00948"/>
    <w:rsid w:val="00D020CF"/>
    <w:rsid w:val="00D16533"/>
    <w:rsid w:val="00D20861"/>
    <w:rsid w:val="00D20D42"/>
    <w:rsid w:val="00D21FB7"/>
    <w:rsid w:val="00D237D3"/>
    <w:rsid w:val="00D2387D"/>
    <w:rsid w:val="00D2421C"/>
    <w:rsid w:val="00D25BA6"/>
    <w:rsid w:val="00D25D88"/>
    <w:rsid w:val="00D27FBC"/>
    <w:rsid w:val="00D30380"/>
    <w:rsid w:val="00D360B8"/>
    <w:rsid w:val="00D3708D"/>
    <w:rsid w:val="00D40426"/>
    <w:rsid w:val="00D51ECC"/>
    <w:rsid w:val="00D57C96"/>
    <w:rsid w:val="00D57D18"/>
    <w:rsid w:val="00D72279"/>
    <w:rsid w:val="00D723D7"/>
    <w:rsid w:val="00D76D12"/>
    <w:rsid w:val="00D7771E"/>
    <w:rsid w:val="00D80A3D"/>
    <w:rsid w:val="00D80ACE"/>
    <w:rsid w:val="00D814FF"/>
    <w:rsid w:val="00D831B2"/>
    <w:rsid w:val="00D8540B"/>
    <w:rsid w:val="00D8794E"/>
    <w:rsid w:val="00D91203"/>
    <w:rsid w:val="00D9386F"/>
    <w:rsid w:val="00D95174"/>
    <w:rsid w:val="00D973D7"/>
    <w:rsid w:val="00DA0954"/>
    <w:rsid w:val="00DA46EE"/>
    <w:rsid w:val="00DA4973"/>
    <w:rsid w:val="00DA6F36"/>
    <w:rsid w:val="00DA7CB0"/>
    <w:rsid w:val="00DB0A5A"/>
    <w:rsid w:val="00DB4487"/>
    <w:rsid w:val="00DB5351"/>
    <w:rsid w:val="00DB596E"/>
    <w:rsid w:val="00DB66DE"/>
    <w:rsid w:val="00DB6CE6"/>
    <w:rsid w:val="00DB7773"/>
    <w:rsid w:val="00DC00EA"/>
    <w:rsid w:val="00DC358B"/>
    <w:rsid w:val="00DC3802"/>
    <w:rsid w:val="00DC38FD"/>
    <w:rsid w:val="00DC7207"/>
    <w:rsid w:val="00DD2D0A"/>
    <w:rsid w:val="00DD685F"/>
    <w:rsid w:val="00DE54A5"/>
    <w:rsid w:val="00DF6806"/>
    <w:rsid w:val="00E014BA"/>
    <w:rsid w:val="00E01DC2"/>
    <w:rsid w:val="00E049A8"/>
    <w:rsid w:val="00E07D87"/>
    <w:rsid w:val="00E12C85"/>
    <w:rsid w:val="00E14211"/>
    <w:rsid w:val="00E303EE"/>
    <w:rsid w:val="00E32F7E"/>
    <w:rsid w:val="00E47887"/>
    <w:rsid w:val="00E5267B"/>
    <w:rsid w:val="00E54094"/>
    <w:rsid w:val="00E57C99"/>
    <w:rsid w:val="00E63C0E"/>
    <w:rsid w:val="00E70B13"/>
    <w:rsid w:val="00E72D49"/>
    <w:rsid w:val="00E73B7D"/>
    <w:rsid w:val="00E7593C"/>
    <w:rsid w:val="00E7678A"/>
    <w:rsid w:val="00E83F3D"/>
    <w:rsid w:val="00E84584"/>
    <w:rsid w:val="00E84757"/>
    <w:rsid w:val="00E84E5F"/>
    <w:rsid w:val="00E85553"/>
    <w:rsid w:val="00E85EA9"/>
    <w:rsid w:val="00E869CD"/>
    <w:rsid w:val="00E935F1"/>
    <w:rsid w:val="00E94A81"/>
    <w:rsid w:val="00EA1FFB"/>
    <w:rsid w:val="00EA6642"/>
    <w:rsid w:val="00EB048E"/>
    <w:rsid w:val="00EB2AA6"/>
    <w:rsid w:val="00EB3139"/>
    <w:rsid w:val="00EB4E9C"/>
    <w:rsid w:val="00EB7ACE"/>
    <w:rsid w:val="00EC08BD"/>
    <w:rsid w:val="00ED0E74"/>
    <w:rsid w:val="00EE1F9E"/>
    <w:rsid w:val="00EE34DF"/>
    <w:rsid w:val="00EE5030"/>
    <w:rsid w:val="00EF1726"/>
    <w:rsid w:val="00EF2F89"/>
    <w:rsid w:val="00EF3319"/>
    <w:rsid w:val="00F0049C"/>
    <w:rsid w:val="00F029B2"/>
    <w:rsid w:val="00F03E98"/>
    <w:rsid w:val="00F04D90"/>
    <w:rsid w:val="00F1237A"/>
    <w:rsid w:val="00F1242C"/>
    <w:rsid w:val="00F219F3"/>
    <w:rsid w:val="00F22CBD"/>
    <w:rsid w:val="00F272F1"/>
    <w:rsid w:val="00F27504"/>
    <w:rsid w:val="00F3027A"/>
    <w:rsid w:val="00F350FF"/>
    <w:rsid w:val="00F36449"/>
    <w:rsid w:val="00F443DC"/>
    <w:rsid w:val="00F45372"/>
    <w:rsid w:val="00F46A0C"/>
    <w:rsid w:val="00F5010A"/>
    <w:rsid w:val="00F51622"/>
    <w:rsid w:val="00F549BE"/>
    <w:rsid w:val="00F560F7"/>
    <w:rsid w:val="00F57CA3"/>
    <w:rsid w:val="00F6234A"/>
    <w:rsid w:val="00F6334D"/>
    <w:rsid w:val="00F63599"/>
    <w:rsid w:val="00F673B1"/>
    <w:rsid w:val="00F91655"/>
    <w:rsid w:val="00F97E07"/>
    <w:rsid w:val="00FA1A41"/>
    <w:rsid w:val="00FA44E7"/>
    <w:rsid w:val="00FA49AB"/>
    <w:rsid w:val="00FA6290"/>
    <w:rsid w:val="00FA6637"/>
    <w:rsid w:val="00FA6B38"/>
    <w:rsid w:val="00FB1DAB"/>
    <w:rsid w:val="00FB6179"/>
    <w:rsid w:val="00FD16B0"/>
    <w:rsid w:val="00FD37B0"/>
    <w:rsid w:val="00FD4574"/>
    <w:rsid w:val="00FD5948"/>
    <w:rsid w:val="00FD6920"/>
    <w:rsid w:val="00FE2D3B"/>
    <w:rsid w:val="00FE39C7"/>
    <w:rsid w:val="00FE52FF"/>
    <w:rsid w:val="00FE549F"/>
    <w:rsid w:val="00FF011B"/>
    <w:rsid w:val="00FF4D07"/>
    <w:rsid w:val="00FF6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76725F"/>
  <w15:docId w15:val="{8912A5F8-B9D6-4FB5-9D37-794E49D9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ACE"/>
    <w:pPr>
      <w:jc w:val="both"/>
    </w:pPr>
    <w:rPr>
      <w:rFonts w:ascii="Arial" w:hAnsi="Arial"/>
    </w:rPr>
  </w:style>
  <w:style w:type="paragraph" w:styleId="Heading1">
    <w:name w:val="heading 1"/>
    <w:next w:val="Normal"/>
    <w:link w:val="Heading1Char"/>
    <w:autoRedefine/>
    <w:qFormat/>
    <w:rsid w:val="00EB7ACE"/>
    <w:pPr>
      <w:keepNext/>
      <w:jc w:val="both"/>
      <w:outlineLvl w:val="0"/>
    </w:pPr>
    <w:rPr>
      <w:rFonts w:ascii="Arial" w:eastAsiaTheme="minorEastAsia" w:hAnsi="Arial"/>
      <w:caps/>
    </w:rPr>
  </w:style>
  <w:style w:type="paragraph" w:styleId="Heading2">
    <w:name w:val="heading 2"/>
    <w:next w:val="Normal"/>
    <w:link w:val="Heading2Char"/>
    <w:autoRedefine/>
    <w:qFormat/>
    <w:rsid w:val="00EB7ACE"/>
    <w:pPr>
      <w:keepNext/>
      <w:jc w:val="both"/>
      <w:outlineLvl w:val="1"/>
    </w:pPr>
    <w:rPr>
      <w:rFonts w:ascii="Arial" w:eastAsiaTheme="minorEastAsia" w:hAnsi="Arial"/>
      <w:u w:val="single"/>
    </w:rPr>
  </w:style>
  <w:style w:type="paragraph" w:styleId="Heading3">
    <w:name w:val="heading 3"/>
    <w:next w:val="Normal"/>
    <w:link w:val="Heading3Char"/>
    <w:autoRedefine/>
    <w:qFormat/>
    <w:rsid w:val="00EB7ACE"/>
    <w:pPr>
      <w:keepNext/>
      <w:jc w:val="both"/>
      <w:outlineLvl w:val="2"/>
    </w:pPr>
    <w:rPr>
      <w:rFonts w:ascii="Arial" w:eastAsiaTheme="minorEastAsia" w:hAnsi="Arial"/>
      <w:b/>
      <w:caps/>
      <w:sz w:val="18"/>
    </w:rPr>
  </w:style>
  <w:style w:type="paragraph" w:styleId="Heading4">
    <w:name w:val="heading 4"/>
    <w:next w:val="Normal"/>
    <w:link w:val="Heading4Char"/>
    <w:autoRedefine/>
    <w:qFormat/>
    <w:rsid w:val="00EB7ACE"/>
    <w:pPr>
      <w:keepNext/>
      <w:jc w:val="both"/>
      <w:outlineLvl w:val="3"/>
    </w:pPr>
    <w:rPr>
      <w:rFonts w:ascii="Arial" w:eastAsiaTheme="minorEastAsia" w:hAnsi="Arial"/>
      <w:b/>
      <w:smallCaps/>
    </w:rPr>
  </w:style>
  <w:style w:type="paragraph" w:styleId="Heading5">
    <w:name w:val="heading 5"/>
    <w:next w:val="Normal"/>
    <w:link w:val="Heading5Char"/>
    <w:autoRedefine/>
    <w:qFormat/>
    <w:rsid w:val="00EB7ACE"/>
    <w:pPr>
      <w:keepNext/>
      <w:jc w:val="both"/>
      <w:outlineLvl w:val="4"/>
    </w:pPr>
    <w:rPr>
      <w:rFonts w:ascii="Arial" w:eastAsiaTheme="minorEastAsia" w:hAnsi="Arial"/>
      <w:b/>
      <w:sz w:val="18"/>
    </w:rPr>
  </w:style>
  <w:style w:type="paragraph" w:styleId="Heading9">
    <w:name w:val="heading 9"/>
    <w:basedOn w:val="Normal"/>
    <w:next w:val="Normal"/>
    <w:link w:val="Heading9Char"/>
    <w:qFormat/>
    <w:rsid w:val="00EB7AC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EB7ACE"/>
    <w:pPr>
      <w:jc w:val="center"/>
    </w:pPr>
    <w:rPr>
      <w:rFonts w:ascii="Arial" w:hAnsi="Arial"/>
      <w:lang w:val="fr-FR"/>
    </w:rPr>
  </w:style>
  <w:style w:type="paragraph" w:styleId="Footer">
    <w:name w:val="footer"/>
    <w:aliases w:val="doc_path_name"/>
    <w:link w:val="FooterChar"/>
    <w:autoRedefine/>
    <w:rsid w:val="00EB7ACE"/>
    <w:pPr>
      <w:jc w:val="both"/>
    </w:pPr>
    <w:rPr>
      <w:rFonts w:ascii="Arial" w:hAnsi="Arial"/>
      <w:sz w:val="14"/>
    </w:rPr>
  </w:style>
  <w:style w:type="character" w:styleId="PageNumber">
    <w:name w:val="page number"/>
    <w:basedOn w:val="DefaultParagraphFont"/>
    <w:rsid w:val="00EB7ACE"/>
    <w:rPr>
      <w:rFonts w:ascii="Arial" w:hAnsi="Arial"/>
      <w:sz w:val="20"/>
    </w:rPr>
  </w:style>
  <w:style w:type="paragraph" w:styleId="Title">
    <w:name w:val="Title"/>
    <w:basedOn w:val="Normal"/>
    <w:link w:val="TitleChar"/>
    <w:qFormat/>
    <w:rsid w:val="00EB7ACE"/>
    <w:pPr>
      <w:spacing w:after="300"/>
      <w:jc w:val="center"/>
    </w:pPr>
    <w:rPr>
      <w:b/>
      <w:caps/>
      <w:kern w:val="28"/>
      <w:sz w:val="30"/>
    </w:rPr>
  </w:style>
  <w:style w:type="paragraph" w:customStyle="1" w:styleId="preparedby">
    <w:name w:val="preparedby"/>
    <w:basedOn w:val="Normal"/>
    <w:next w:val="Normal"/>
    <w:semiHidden/>
    <w:rsid w:val="00EB7ACE"/>
    <w:pPr>
      <w:spacing w:after="600"/>
      <w:jc w:val="center"/>
    </w:pPr>
    <w:rPr>
      <w:i/>
    </w:rPr>
  </w:style>
  <w:style w:type="paragraph" w:customStyle="1" w:styleId="Docoriginal">
    <w:name w:val="Doc_original"/>
    <w:basedOn w:val="Code"/>
    <w:link w:val="DocoriginalChar"/>
    <w:rsid w:val="00EB7ACE"/>
    <w:pPr>
      <w:spacing w:before="240" w:line="240" w:lineRule="exact"/>
      <w:ind w:left="0"/>
      <w:contextualSpacing/>
      <w:jc w:val="left"/>
    </w:pPr>
    <w:rPr>
      <w:sz w:val="18"/>
    </w:rPr>
  </w:style>
  <w:style w:type="paragraph" w:customStyle="1" w:styleId="DecisionParagraphs">
    <w:name w:val="DecisionParagraphs"/>
    <w:basedOn w:val="Normal"/>
    <w:rsid w:val="00EB7ACE"/>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EB7ACE"/>
    <w:pPr>
      <w:spacing w:before="60"/>
      <w:ind w:left="284" w:hanging="284"/>
      <w:jc w:val="both"/>
    </w:pPr>
    <w:rPr>
      <w:rFonts w:ascii="Arial" w:hAnsi="Arial"/>
      <w:sz w:val="16"/>
    </w:rPr>
  </w:style>
  <w:style w:type="character" w:styleId="FootnoteReference">
    <w:name w:val="footnote reference"/>
    <w:basedOn w:val="DefaultParagraphFont"/>
    <w:rsid w:val="00EB7ACE"/>
    <w:rPr>
      <w:vertAlign w:val="superscript"/>
    </w:rPr>
  </w:style>
  <w:style w:type="paragraph" w:styleId="Closing">
    <w:name w:val="Closing"/>
    <w:basedOn w:val="Normal"/>
    <w:link w:val="ClosingChar"/>
    <w:rsid w:val="00EB7ACE"/>
    <w:pPr>
      <w:ind w:left="4536"/>
      <w:jc w:val="center"/>
    </w:pPr>
  </w:style>
  <w:style w:type="paragraph" w:styleId="Index1">
    <w:name w:val="index 1"/>
    <w:basedOn w:val="Normal"/>
    <w:next w:val="Normal"/>
    <w:semiHidden/>
    <w:rsid w:val="00EB7ACE"/>
    <w:pPr>
      <w:tabs>
        <w:tab w:val="right" w:leader="dot" w:pos="9071"/>
      </w:tabs>
      <w:ind w:left="284" w:hanging="284"/>
    </w:pPr>
    <w:rPr>
      <w:sz w:val="24"/>
    </w:rPr>
  </w:style>
  <w:style w:type="paragraph" w:styleId="Index2">
    <w:name w:val="index 2"/>
    <w:basedOn w:val="Normal"/>
    <w:next w:val="Normal"/>
    <w:semiHidden/>
    <w:rsid w:val="00EB7ACE"/>
    <w:pPr>
      <w:tabs>
        <w:tab w:val="right" w:leader="dot" w:pos="9071"/>
      </w:tabs>
      <w:ind w:left="568" w:hanging="284"/>
    </w:pPr>
    <w:rPr>
      <w:sz w:val="24"/>
    </w:rPr>
  </w:style>
  <w:style w:type="paragraph" w:styleId="Index3">
    <w:name w:val="index 3"/>
    <w:basedOn w:val="Normal"/>
    <w:next w:val="Normal"/>
    <w:semiHidden/>
    <w:rsid w:val="00EB7ACE"/>
    <w:pPr>
      <w:tabs>
        <w:tab w:val="right" w:leader="dot" w:pos="9071"/>
      </w:tabs>
      <w:ind w:left="851" w:hanging="284"/>
    </w:pPr>
    <w:rPr>
      <w:sz w:val="24"/>
    </w:rPr>
  </w:style>
  <w:style w:type="paragraph" w:styleId="MacroText">
    <w:name w:val="macro"/>
    <w:link w:val="MacroTextChar"/>
    <w:semiHidden/>
    <w:rsid w:val="00EB7AC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EB7ACE"/>
    <w:pPr>
      <w:ind w:left="4536"/>
      <w:jc w:val="center"/>
    </w:pPr>
  </w:style>
  <w:style w:type="character" w:customStyle="1" w:styleId="Doclang">
    <w:name w:val="Doc_lang"/>
    <w:basedOn w:val="DefaultParagraphFont"/>
    <w:rsid w:val="00EB7ACE"/>
    <w:rPr>
      <w:rFonts w:ascii="Arial" w:hAnsi="Arial"/>
      <w:sz w:val="20"/>
      <w:lang w:val="en-US"/>
    </w:rPr>
  </w:style>
  <w:style w:type="paragraph" w:customStyle="1" w:styleId="Session">
    <w:name w:val="Session"/>
    <w:basedOn w:val="Normal"/>
    <w:semiHidden/>
    <w:rsid w:val="00EB7ACE"/>
    <w:pPr>
      <w:spacing w:before="60"/>
      <w:jc w:val="center"/>
    </w:pPr>
    <w:rPr>
      <w:b/>
    </w:rPr>
  </w:style>
  <w:style w:type="paragraph" w:customStyle="1" w:styleId="Organizer">
    <w:name w:val="Organizer"/>
    <w:basedOn w:val="Normal"/>
    <w:semiHidden/>
    <w:rsid w:val="00EB7ACE"/>
    <w:pPr>
      <w:spacing w:after="600"/>
      <w:ind w:left="-993" w:right="-994"/>
      <w:jc w:val="center"/>
    </w:pPr>
    <w:rPr>
      <w:b/>
      <w:caps/>
      <w:kern w:val="26"/>
      <w:sz w:val="26"/>
    </w:rPr>
  </w:style>
  <w:style w:type="paragraph" w:styleId="BodyText">
    <w:name w:val="Body Text"/>
    <w:basedOn w:val="Normal"/>
    <w:link w:val="BodyTextChar"/>
    <w:rsid w:val="00EB7ACE"/>
  </w:style>
  <w:style w:type="paragraph" w:customStyle="1" w:styleId="Disclaimer">
    <w:name w:val="Disclaimer"/>
    <w:next w:val="Normal"/>
    <w:qFormat/>
    <w:rsid w:val="00EB7ACE"/>
    <w:pPr>
      <w:spacing w:after="600"/>
    </w:pPr>
    <w:rPr>
      <w:rFonts w:ascii="Arial" w:hAnsi="Arial"/>
      <w:i/>
      <w:iCs/>
      <w:color w:val="A6A6A6" w:themeColor="background1" w:themeShade="A6"/>
    </w:rPr>
  </w:style>
  <w:style w:type="paragraph" w:customStyle="1" w:styleId="upove">
    <w:name w:val="upov_e"/>
    <w:basedOn w:val="Normal"/>
    <w:rsid w:val="00EB7ACE"/>
    <w:pPr>
      <w:spacing w:before="120"/>
    </w:pPr>
    <w:rPr>
      <w:sz w:val="16"/>
    </w:rPr>
  </w:style>
  <w:style w:type="paragraph" w:customStyle="1" w:styleId="TitleofDoc">
    <w:name w:val="Title of Doc"/>
    <w:basedOn w:val="Normal"/>
    <w:semiHidden/>
    <w:rsid w:val="00EB7ACE"/>
    <w:pPr>
      <w:spacing w:before="1200"/>
      <w:jc w:val="center"/>
    </w:pPr>
    <w:rPr>
      <w:caps/>
    </w:rPr>
  </w:style>
  <w:style w:type="paragraph" w:customStyle="1" w:styleId="preparedby0">
    <w:name w:val="prepared by"/>
    <w:basedOn w:val="Normal"/>
    <w:semiHidden/>
    <w:rsid w:val="00EB7ACE"/>
    <w:pPr>
      <w:spacing w:before="600" w:after="600"/>
      <w:jc w:val="center"/>
    </w:pPr>
    <w:rPr>
      <w:i/>
    </w:rPr>
  </w:style>
  <w:style w:type="paragraph" w:customStyle="1" w:styleId="PlaceAndDate">
    <w:name w:val="PlaceAndDate"/>
    <w:basedOn w:val="Session"/>
    <w:semiHidden/>
    <w:rsid w:val="00EB7ACE"/>
  </w:style>
  <w:style w:type="paragraph" w:styleId="EndnoteText">
    <w:name w:val="endnote text"/>
    <w:basedOn w:val="Normal"/>
    <w:link w:val="EndnoteTextChar"/>
    <w:semiHidden/>
    <w:rsid w:val="00EB7ACE"/>
  </w:style>
  <w:style w:type="character" w:styleId="EndnoteReference">
    <w:name w:val="endnote reference"/>
    <w:basedOn w:val="DefaultParagraphFont"/>
    <w:semiHidden/>
    <w:rsid w:val="00EB7ACE"/>
    <w:rPr>
      <w:vertAlign w:val="superscript"/>
    </w:rPr>
  </w:style>
  <w:style w:type="paragraph" w:customStyle="1" w:styleId="SessionMeetingPlace">
    <w:name w:val="Session_MeetingPlace"/>
    <w:basedOn w:val="Normal"/>
    <w:semiHidden/>
    <w:rsid w:val="00EB7ACE"/>
    <w:pPr>
      <w:spacing w:before="480"/>
      <w:jc w:val="center"/>
    </w:pPr>
    <w:rPr>
      <w:b/>
      <w:bCs/>
      <w:kern w:val="28"/>
      <w:sz w:val="24"/>
    </w:rPr>
  </w:style>
  <w:style w:type="paragraph" w:customStyle="1" w:styleId="Original">
    <w:name w:val="Original"/>
    <w:basedOn w:val="Normal"/>
    <w:semiHidden/>
    <w:rsid w:val="00EB7ACE"/>
    <w:pPr>
      <w:spacing w:before="60"/>
      <w:ind w:left="1276"/>
    </w:pPr>
    <w:rPr>
      <w:b/>
      <w:sz w:val="22"/>
    </w:rPr>
  </w:style>
  <w:style w:type="paragraph" w:styleId="Date">
    <w:name w:val="Date"/>
    <w:basedOn w:val="Normal"/>
    <w:link w:val="DateChar"/>
    <w:semiHidden/>
    <w:rsid w:val="00EB7ACE"/>
    <w:pPr>
      <w:spacing w:line="340" w:lineRule="exact"/>
      <w:ind w:left="1276"/>
    </w:pPr>
    <w:rPr>
      <w:b/>
      <w:sz w:val="22"/>
    </w:rPr>
  </w:style>
  <w:style w:type="paragraph" w:customStyle="1" w:styleId="Code">
    <w:name w:val="Code"/>
    <w:basedOn w:val="Normal"/>
    <w:link w:val="CodeChar"/>
    <w:semiHidden/>
    <w:rsid w:val="00EB7ACE"/>
    <w:pPr>
      <w:spacing w:line="340" w:lineRule="atLeast"/>
      <w:ind w:left="1276"/>
    </w:pPr>
    <w:rPr>
      <w:b/>
      <w:bCs/>
      <w:spacing w:val="10"/>
    </w:rPr>
  </w:style>
  <w:style w:type="paragraph" w:customStyle="1" w:styleId="Country">
    <w:name w:val="Country"/>
    <w:basedOn w:val="Normal"/>
    <w:semiHidden/>
    <w:rsid w:val="00EB7ACE"/>
    <w:pPr>
      <w:spacing w:before="60" w:after="480"/>
      <w:jc w:val="center"/>
    </w:pPr>
  </w:style>
  <w:style w:type="paragraph" w:customStyle="1" w:styleId="Lettrine">
    <w:name w:val="Lettrine"/>
    <w:basedOn w:val="Normal"/>
    <w:rsid w:val="00EB7ACE"/>
    <w:pPr>
      <w:spacing w:line="340" w:lineRule="atLeast"/>
      <w:jc w:val="right"/>
    </w:pPr>
    <w:rPr>
      <w:b/>
      <w:bCs/>
      <w:sz w:val="36"/>
    </w:rPr>
  </w:style>
  <w:style w:type="paragraph" w:customStyle="1" w:styleId="LogoUPOV">
    <w:name w:val="LogoUPOV"/>
    <w:basedOn w:val="Normal"/>
    <w:rsid w:val="00EB7ACE"/>
    <w:pPr>
      <w:spacing w:before="600" w:after="80"/>
      <w:jc w:val="center"/>
    </w:pPr>
    <w:rPr>
      <w:snapToGrid w:val="0"/>
    </w:rPr>
  </w:style>
  <w:style w:type="paragraph" w:customStyle="1" w:styleId="Sessiontc">
    <w:name w:val="Session_tc"/>
    <w:basedOn w:val="StyleSessionAllcaps"/>
    <w:rsid w:val="00EB7ACE"/>
    <w:pPr>
      <w:spacing w:before="0" w:line="280" w:lineRule="exact"/>
      <w:jc w:val="left"/>
    </w:pPr>
    <w:rPr>
      <w:caps w:val="0"/>
      <w:sz w:val="20"/>
    </w:rPr>
  </w:style>
  <w:style w:type="paragraph" w:customStyle="1" w:styleId="TitreUpov">
    <w:name w:val="TitreUpov"/>
    <w:basedOn w:val="Normal"/>
    <w:semiHidden/>
    <w:rsid w:val="00EB7ACE"/>
    <w:pPr>
      <w:spacing w:before="60"/>
      <w:jc w:val="center"/>
    </w:pPr>
    <w:rPr>
      <w:b/>
      <w:sz w:val="24"/>
    </w:rPr>
  </w:style>
  <w:style w:type="paragraph" w:customStyle="1" w:styleId="StyleSessionAllcaps">
    <w:name w:val="Style Session + All caps"/>
    <w:basedOn w:val="Session"/>
    <w:semiHidden/>
    <w:rsid w:val="00EB7ACE"/>
    <w:pPr>
      <w:spacing w:before="480"/>
    </w:pPr>
    <w:rPr>
      <w:bCs/>
      <w:caps/>
      <w:kern w:val="28"/>
      <w:sz w:val="24"/>
    </w:rPr>
  </w:style>
  <w:style w:type="paragraph" w:customStyle="1" w:styleId="plcountry">
    <w:name w:val="plcountry"/>
    <w:basedOn w:val="Normal"/>
    <w:rsid w:val="00EB7ACE"/>
    <w:pPr>
      <w:keepNext/>
      <w:keepLines/>
      <w:spacing w:before="180" w:after="120"/>
      <w:jc w:val="left"/>
    </w:pPr>
    <w:rPr>
      <w:caps/>
      <w:noProof/>
      <w:snapToGrid w:val="0"/>
      <w:u w:val="single"/>
    </w:rPr>
  </w:style>
  <w:style w:type="paragraph" w:customStyle="1" w:styleId="pldetails">
    <w:name w:val="pldetails"/>
    <w:basedOn w:val="Normal"/>
    <w:rsid w:val="00EB7ACE"/>
    <w:pPr>
      <w:keepLines/>
      <w:spacing w:before="60" w:after="60"/>
      <w:jc w:val="left"/>
    </w:pPr>
    <w:rPr>
      <w:noProof/>
      <w:snapToGrid w:val="0"/>
    </w:rPr>
  </w:style>
  <w:style w:type="paragraph" w:customStyle="1" w:styleId="plheading">
    <w:name w:val="plheading"/>
    <w:basedOn w:val="Normal"/>
    <w:rsid w:val="00EB7ACE"/>
    <w:pPr>
      <w:keepNext/>
      <w:spacing w:before="480" w:after="120"/>
      <w:jc w:val="center"/>
    </w:pPr>
    <w:rPr>
      <w:caps/>
      <w:snapToGrid w:val="0"/>
      <w:u w:val="single"/>
    </w:rPr>
  </w:style>
  <w:style w:type="paragraph" w:customStyle="1" w:styleId="Sessiontcplacedate">
    <w:name w:val="Session_tc_place_date"/>
    <w:basedOn w:val="SessionMeetingPlace"/>
    <w:rsid w:val="00EB7ACE"/>
    <w:pPr>
      <w:spacing w:before="240"/>
      <w:contextualSpacing/>
      <w:jc w:val="left"/>
    </w:pPr>
    <w:rPr>
      <w:sz w:val="20"/>
    </w:rPr>
  </w:style>
  <w:style w:type="paragraph" w:customStyle="1" w:styleId="Titleofdoc0">
    <w:name w:val="Title_of_doc"/>
    <w:basedOn w:val="TitleofDoc"/>
    <w:rsid w:val="00EB7ACE"/>
    <w:pPr>
      <w:spacing w:before="600" w:after="240"/>
      <w:jc w:val="left"/>
    </w:pPr>
    <w:rPr>
      <w:b/>
    </w:rPr>
  </w:style>
  <w:style w:type="paragraph" w:customStyle="1" w:styleId="preparedby1">
    <w:name w:val="prepared_by"/>
    <w:basedOn w:val="preparedby0"/>
    <w:rsid w:val="00EB7ACE"/>
    <w:pPr>
      <w:spacing w:before="0" w:after="240"/>
    </w:pPr>
    <w:rPr>
      <w:iCs/>
    </w:rPr>
  </w:style>
  <w:style w:type="character" w:customStyle="1" w:styleId="CodeChar">
    <w:name w:val="Code Char"/>
    <w:basedOn w:val="DefaultParagraphFont"/>
    <w:link w:val="Code"/>
    <w:semiHidden/>
    <w:rsid w:val="00EB7ACE"/>
    <w:rPr>
      <w:rFonts w:ascii="Arial" w:hAnsi="Arial"/>
      <w:b/>
      <w:bCs/>
      <w:spacing w:val="10"/>
    </w:rPr>
  </w:style>
  <w:style w:type="paragraph" w:customStyle="1" w:styleId="endofdoc">
    <w:name w:val="end_of_doc"/>
    <w:next w:val="Header"/>
    <w:autoRedefine/>
    <w:rsid w:val="00EB7ACE"/>
    <w:pPr>
      <w:spacing w:before="480"/>
      <w:ind w:left="567" w:hanging="567"/>
      <w:jc w:val="right"/>
    </w:pPr>
    <w:rPr>
      <w:rFonts w:ascii="Arial" w:hAnsi="Arial"/>
    </w:rPr>
  </w:style>
  <w:style w:type="character" w:customStyle="1" w:styleId="DocoriginalChar">
    <w:name w:val="Doc_original Char"/>
    <w:basedOn w:val="CodeChar"/>
    <w:link w:val="Docoriginal"/>
    <w:rsid w:val="00EB7ACE"/>
    <w:rPr>
      <w:rFonts w:ascii="Arial" w:hAnsi="Arial"/>
      <w:b/>
      <w:bCs/>
      <w:spacing w:val="10"/>
      <w:sz w:val="18"/>
    </w:rPr>
  </w:style>
  <w:style w:type="paragraph" w:styleId="TOC2">
    <w:name w:val="toc 2"/>
    <w:next w:val="Normal"/>
    <w:autoRedefine/>
    <w:uiPriority w:val="39"/>
    <w:rsid w:val="00EB7ACE"/>
    <w:pPr>
      <w:tabs>
        <w:tab w:val="right" w:leader="dot" w:pos="9639"/>
      </w:tabs>
      <w:spacing w:before="120" w:after="120"/>
      <w:ind w:left="426" w:right="851"/>
      <w:contextualSpacing/>
    </w:pPr>
    <w:rPr>
      <w:rFonts w:ascii="Arial" w:eastAsiaTheme="minorEastAsia" w:hAnsi="Arial"/>
      <w:sz w:val="18"/>
    </w:rPr>
  </w:style>
  <w:style w:type="paragraph" w:styleId="TOC3">
    <w:name w:val="toc 3"/>
    <w:next w:val="Normal"/>
    <w:autoRedefine/>
    <w:uiPriority w:val="39"/>
    <w:rsid w:val="00EB7ACE"/>
    <w:pPr>
      <w:keepNext/>
      <w:tabs>
        <w:tab w:val="right" w:leader="dot" w:pos="9639"/>
      </w:tabs>
      <w:spacing w:before="120" w:after="80"/>
      <w:ind w:right="284"/>
    </w:pPr>
    <w:rPr>
      <w:rFonts w:ascii="Arial" w:eastAsiaTheme="minorEastAsia" w:hAnsi="Arial"/>
      <w:b/>
      <w:sz w:val="18"/>
      <w:lang w:val="fr-FR"/>
    </w:rPr>
  </w:style>
  <w:style w:type="character" w:styleId="Hyperlink">
    <w:name w:val="Hyperlink"/>
    <w:basedOn w:val="DefaultParagraphFont"/>
    <w:uiPriority w:val="99"/>
    <w:rsid w:val="00EB7ACE"/>
    <w:rPr>
      <w:rFonts w:ascii="Arial" w:hAnsi="Arial"/>
      <w:color w:val="0000FF"/>
      <w:u w:val="single"/>
    </w:rPr>
  </w:style>
  <w:style w:type="paragraph" w:styleId="TOC4">
    <w:name w:val="toc 4"/>
    <w:next w:val="Normal"/>
    <w:autoRedefine/>
    <w:uiPriority w:val="39"/>
    <w:rsid w:val="00EB7ACE"/>
    <w:pPr>
      <w:tabs>
        <w:tab w:val="right" w:leader="dot" w:pos="9639"/>
      </w:tabs>
      <w:spacing w:before="40" w:after="80"/>
      <w:ind w:left="142" w:right="284"/>
    </w:pPr>
    <w:rPr>
      <w:rFonts w:ascii="Arial" w:eastAsiaTheme="minorEastAsia" w:hAnsi="Arial"/>
      <w:b/>
      <w:noProof/>
      <w:sz w:val="18"/>
      <w:lang w:val="fr-FR"/>
    </w:rPr>
  </w:style>
  <w:style w:type="paragraph" w:styleId="TOC1">
    <w:name w:val="toc 1"/>
    <w:next w:val="Normal"/>
    <w:autoRedefine/>
    <w:uiPriority w:val="39"/>
    <w:rsid w:val="00EB7ACE"/>
    <w:pPr>
      <w:tabs>
        <w:tab w:val="left" w:pos="426"/>
        <w:tab w:val="right" w:leader="dot" w:pos="9639"/>
      </w:tabs>
      <w:spacing w:before="80"/>
      <w:ind w:left="425" w:hanging="425"/>
    </w:pPr>
    <w:rPr>
      <w:rFonts w:ascii="Arial" w:eastAsiaTheme="minorEastAsia" w:hAnsi="Arial"/>
      <w:caps/>
      <w:sz w:val="18"/>
    </w:rPr>
  </w:style>
  <w:style w:type="paragraph" w:styleId="TOC5">
    <w:name w:val="toc 5"/>
    <w:next w:val="Normal"/>
    <w:autoRedefine/>
    <w:uiPriority w:val="39"/>
    <w:rsid w:val="00EB7ACE"/>
    <w:pPr>
      <w:keepNext/>
      <w:tabs>
        <w:tab w:val="right" w:leader="dot" w:pos="9639"/>
      </w:tabs>
      <w:spacing w:before="40" w:after="40"/>
      <w:ind w:left="284" w:right="284"/>
      <w:jc w:val="both"/>
    </w:pPr>
    <w:rPr>
      <w:rFonts w:ascii="Arial" w:eastAsiaTheme="minorEastAsia" w:hAnsi="Arial"/>
      <w:noProof/>
      <w:sz w:val="18"/>
      <w:szCs w:val="18"/>
      <w:lang w:val="fr-FR"/>
    </w:rPr>
  </w:style>
  <w:style w:type="paragraph" w:styleId="BalloonText">
    <w:name w:val="Balloon Text"/>
    <w:basedOn w:val="Normal"/>
    <w:link w:val="BalloonTextChar"/>
    <w:rsid w:val="00EB7ACE"/>
    <w:rPr>
      <w:rFonts w:ascii="Tahoma" w:hAnsi="Tahoma" w:cs="Tahoma"/>
      <w:sz w:val="16"/>
      <w:szCs w:val="16"/>
    </w:rPr>
  </w:style>
  <w:style w:type="character" w:customStyle="1" w:styleId="BalloonTextChar">
    <w:name w:val="Balloon Text Char"/>
    <w:basedOn w:val="DefaultParagraphFont"/>
    <w:link w:val="BalloonText"/>
    <w:rsid w:val="00EB7ACE"/>
    <w:rPr>
      <w:rFonts w:ascii="Tahoma" w:hAnsi="Tahoma" w:cs="Tahoma"/>
      <w:sz w:val="16"/>
      <w:szCs w:val="16"/>
    </w:rPr>
  </w:style>
  <w:style w:type="paragraph" w:customStyle="1" w:styleId="Doccode">
    <w:name w:val="Doc_code"/>
    <w:qFormat/>
    <w:rsid w:val="00EB7ACE"/>
    <w:rPr>
      <w:rFonts w:ascii="Arial" w:hAnsi="Arial"/>
      <w:b/>
      <w:bCs/>
      <w:spacing w:val="10"/>
      <w:sz w:val="18"/>
    </w:rPr>
  </w:style>
  <w:style w:type="character" w:customStyle="1" w:styleId="Heading1Char">
    <w:name w:val="Heading 1 Char"/>
    <w:basedOn w:val="DefaultParagraphFont"/>
    <w:link w:val="Heading1"/>
    <w:rsid w:val="00EB7ACE"/>
    <w:rPr>
      <w:rFonts w:ascii="Arial" w:eastAsiaTheme="minorEastAsia" w:hAnsi="Arial"/>
      <w:caps/>
    </w:rPr>
  </w:style>
  <w:style w:type="character" w:customStyle="1" w:styleId="Heading2Char">
    <w:name w:val="Heading 2 Char"/>
    <w:basedOn w:val="DefaultParagraphFont"/>
    <w:link w:val="Heading2"/>
    <w:rsid w:val="00EB7ACE"/>
    <w:rPr>
      <w:rFonts w:ascii="Arial" w:eastAsiaTheme="minorEastAsia" w:hAnsi="Arial"/>
      <w:u w:val="single"/>
    </w:rPr>
  </w:style>
  <w:style w:type="character" w:customStyle="1" w:styleId="Heading3Char">
    <w:name w:val="Heading 3 Char"/>
    <w:basedOn w:val="DefaultParagraphFont"/>
    <w:link w:val="Heading3"/>
    <w:rsid w:val="00EB7ACE"/>
    <w:rPr>
      <w:rFonts w:ascii="Arial" w:eastAsiaTheme="minorEastAsia" w:hAnsi="Arial"/>
      <w:b/>
      <w:caps/>
      <w:sz w:val="18"/>
    </w:rPr>
  </w:style>
  <w:style w:type="character" w:customStyle="1" w:styleId="Heading4Char">
    <w:name w:val="Heading 4 Char"/>
    <w:basedOn w:val="DefaultParagraphFont"/>
    <w:link w:val="Heading4"/>
    <w:rsid w:val="00EB7ACE"/>
    <w:rPr>
      <w:rFonts w:ascii="Arial" w:eastAsiaTheme="minorEastAsia" w:hAnsi="Arial"/>
      <w:b/>
      <w:smallCaps/>
    </w:rPr>
  </w:style>
  <w:style w:type="character" w:customStyle="1" w:styleId="Heading5Char">
    <w:name w:val="Heading 5 Char"/>
    <w:basedOn w:val="DefaultParagraphFont"/>
    <w:link w:val="Heading5"/>
    <w:rsid w:val="00EB7ACE"/>
    <w:rPr>
      <w:rFonts w:ascii="Arial" w:eastAsiaTheme="minorEastAsia" w:hAnsi="Arial"/>
      <w:b/>
      <w:sz w:val="18"/>
    </w:rPr>
  </w:style>
  <w:style w:type="character" w:customStyle="1" w:styleId="Heading9Char">
    <w:name w:val="Heading 9 Char"/>
    <w:basedOn w:val="DefaultParagraphFont"/>
    <w:link w:val="Heading9"/>
    <w:rsid w:val="00EB7ACE"/>
    <w:rPr>
      <w:rFonts w:ascii="Arial" w:hAnsi="Arial"/>
      <w:i/>
      <w:sz w:val="18"/>
    </w:rPr>
  </w:style>
  <w:style w:type="character" w:customStyle="1" w:styleId="HeaderChar">
    <w:name w:val="Header Char"/>
    <w:basedOn w:val="DefaultParagraphFont"/>
    <w:link w:val="Header"/>
    <w:rsid w:val="00EB7ACE"/>
    <w:rPr>
      <w:rFonts w:ascii="Arial" w:hAnsi="Arial"/>
      <w:lang w:val="fr-FR"/>
    </w:rPr>
  </w:style>
  <w:style w:type="character" w:customStyle="1" w:styleId="FooterChar">
    <w:name w:val="Footer Char"/>
    <w:aliases w:val="doc_path_name Char"/>
    <w:basedOn w:val="DefaultParagraphFont"/>
    <w:link w:val="Footer"/>
    <w:rsid w:val="00EB7ACE"/>
    <w:rPr>
      <w:rFonts w:ascii="Arial" w:hAnsi="Arial"/>
      <w:sz w:val="14"/>
    </w:rPr>
  </w:style>
  <w:style w:type="character" w:customStyle="1" w:styleId="TitleChar">
    <w:name w:val="Title Char"/>
    <w:basedOn w:val="DefaultParagraphFont"/>
    <w:link w:val="Title"/>
    <w:rsid w:val="00EB7ACE"/>
    <w:rPr>
      <w:rFonts w:ascii="Arial" w:hAnsi="Arial"/>
      <w:b/>
      <w:caps/>
      <w:kern w:val="28"/>
      <w:sz w:val="3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EB7ACE"/>
    <w:rPr>
      <w:rFonts w:ascii="Arial" w:hAnsi="Arial"/>
      <w:sz w:val="16"/>
    </w:rPr>
  </w:style>
  <w:style w:type="character" w:customStyle="1" w:styleId="ClosingChar">
    <w:name w:val="Closing Char"/>
    <w:basedOn w:val="DefaultParagraphFont"/>
    <w:link w:val="Closing"/>
    <w:rsid w:val="00EB7ACE"/>
    <w:rPr>
      <w:rFonts w:ascii="Arial" w:hAnsi="Arial"/>
    </w:rPr>
  </w:style>
  <w:style w:type="character" w:customStyle="1" w:styleId="MacroTextChar">
    <w:name w:val="Macro Text Char"/>
    <w:basedOn w:val="DefaultParagraphFont"/>
    <w:link w:val="MacroText"/>
    <w:semiHidden/>
    <w:rsid w:val="00EB7ACE"/>
    <w:rPr>
      <w:rFonts w:ascii="Courier New" w:hAnsi="Courier New"/>
      <w:sz w:val="16"/>
    </w:rPr>
  </w:style>
  <w:style w:type="character" w:customStyle="1" w:styleId="SignatureChar">
    <w:name w:val="Signature Char"/>
    <w:basedOn w:val="DefaultParagraphFont"/>
    <w:link w:val="Signature"/>
    <w:rsid w:val="00EB7ACE"/>
    <w:rPr>
      <w:rFonts w:ascii="Arial" w:hAnsi="Arial"/>
    </w:rPr>
  </w:style>
  <w:style w:type="character" w:customStyle="1" w:styleId="BodyTextChar">
    <w:name w:val="Body Text Char"/>
    <w:basedOn w:val="DefaultParagraphFont"/>
    <w:link w:val="BodyText"/>
    <w:rsid w:val="00EB7ACE"/>
    <w:rPr>
      <w:rFonts w:ascii="Arial" w:hAnsi="Arial"/>
    </w:rPr>
  </w:style>
  <w:style w:type="character" w:customStyle="1" w:styleId="EndnoteTextChar">
    <w:name w:val="Endnote Text Char"/>
    <w:basedOn w:val="DefaultParagraphFont"/>
    <w:link w:val="EndnoteText"/>
    <w:semiHidden/>
    <w:rsid w:val="00EB7ACE"/>
    <w:rPr>
      <w:rFonts w:ascii="Arial" w:hAnsi="Arial"/>
    </w:rPr>
  </w:style>
  <w:style w:type="character" w:customStyle="1" w:styleId="DateChar">
    <w:name w:val="Date Char"/>
    <w:basedOn w:val="DefaultParagraphFont"/>
    <w:link w:val="Date"/>
    <w:semiHidden/>
    <w:rsid w:val="00EB7ACE"/>
    <w:rPr>
      <w:rFonts w:ascii="Arial" w:hAnsi="Arial"/>
      <w:b/>
      <w:sz w:val="22"/>
    </w:rPr>
  </w:style>
  <w:style w:type="paragraph" w:styleId="ListParagraph">
    <w:name w:val="List Paragraph"/>
    <w:aliases w:val="auto_list_(i)"/>
    <w:basedOn w:val="Normal"/>
    <w:uiPriority w:val="34"/>
    <w:qFormat/>
    <w:rsid w:val="00EB7ACE"/>
    <w:pPr>
      <w:ind w:left="720"/>
      <w:contextualSpacing/>
    </w:pPr>
    <w:rPr>
      <w:rFonts w:eastAsiaTheme="minorEastAsia"/>
    </w:rPr>
  </w:style>
  <w:style w:type="paragraph" w:styleId="CommentText">
    <w:name w:val="annotation text"/>
    <w:basedOn w:val="Normal"/>
    <w:link w:val="CommentTextChar"/>
    <w:rsid w:val="00EB7ACE"/>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EB7ACE"/>
    <w:rPr>
      <w:rFonts w:eastAsiaTheme="minorEastAsia"/>
      <w:sz w:val="22"/>
    </w:rPr>
  </w:style>
  <w:style w:type="table" w:styleId="TableGrid">
    <w:name w:val="Table Grid"/>
    <w:basedOn w:val="TableNormal"/>
    <w:rsid w:val="00EB7ACE"/>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listi">
    <w:name w:val="autolist_(i)"/>
    <w:basedOn w:val="ListParagraph"/>
    <w:link w:val="autolistiChar"/>
    <w:qFormat/>
    <w:rsid w:val="00EB7ACE"/>
    <w:pPr>
      <w:tabs>
        <w:tab w:val="left" w:pos="993"/>
      </w:tabs>
      <w:ind w:left="0" w:firstLine="709"/>
      <w:contextualSpacing w:val="0"/>
    </w:pPr>
    <w:rPr>
      <w:rFonts w:eastAsia="Times New Roman"/>
    </w:rPr>
  </w:style>
  <w:style w:type="character" w:customStyle="1" w:styleId="autolistiChar">
    <w:name w:val="autolist_(i) Char"/>
    <w:basedOn w:val="DefaultParagraphFont"/>
    <w:link w:val="autolisti"/>
    <w:rsid w:val="00EB7ACE"/>
    <w:rPr>
      <w:rFonts w:ascii="Arial" w:hAnsi="Arial"/>
    </w:rPr>
  </w:style>
  <w:style w:type="character" w:styleId="FollowedHyperlink">
    <w:name w:val="FollowedHyperlink"/>
    <w:basedOn w:val="DefaultParagraphFont"/>
    <w:semiHidden/>
    <w:unhideWhenUsed/>
    <w:rsid w:val="00EB7A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425839">
      <w:bodyDiv w:val="1"/>
      <w:marLeft w:val="0"/>
      <w:marRight w:val="0"/>
      <w:marTop w:val="0"/>
      <w:marBottom w:val="0"/>
      <w:divBdr>
        <w:top w:val="none" w:sz="0" w:space="0" w:color="auto"/>
        <w:left w:val="none" w:sz="0" w:space="0" w:color="auto"/>
        <w:bottom w:val="none" w:sz="0" w:space="0" w:color="auto"/>
        <w:right w:val="none" w:sz="0" w:space="0" w:color="auto"/>
      </w:divBdr>
    </w:div>
    <w:div w:id="2099515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upov.int/meetings/en/calendar.html" TargetMode="External"/><Relationship Id="rId18" Type="http://schemas.openxmlformats.org/officeDocument/2006/relationships/header" Target="header5.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footer" Target="footer9.xml"/><Relationship Id="rId7" Type="http://schemas.openxmlformats.org/officeDocument/2006/relationships/image" Target="media/image1.png"/><Relationship Id="rId12" Type="http://schemas.openxmlformats.org/officeDocument/2006/relationships/hyperlink" Target="https://www.upov.int/about/en/covid19_measures.html" TargetMode="External"/><Relationship Id="rId17" Type="http://schemas.openxmlformats.org/officeDocument/2006/relationships/header" Target="header4.xml"/><Relationship Id="rId25" Type="http://schemas.openxmlformats.org/officeDocument/2006/relationships/footer" Target="footer4.xml"/><Relationship Id="rId33" Type="http://schemas.openxmlformats.org/officeDocument/2006/relationships/header" Target="header12.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2.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8.xml"/><Relationship Id="rId32"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 Id="rId8" Type="http://schemas.openxmlformats.org/officeDocument/2006/relationships/hyperlink" Target="https://www.upov.int/about/en/covid19_meas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32</Pages>
  <Words>11705</Words>
  <Characters>66723</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C/54/INF/3</vt:lpstr>
    </vt:vector>
  </TitlesOfParts>
  <Company>UPOV</Company>
  <LinksUpToDate>false</LinksUpToDate>
  <CharactersWithSpaces>78272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C/54/INF/3</dc:title>
  <dc:creator>SANCHEZ VIZCAINO GOMEZ Rosa Maria</dc:creator>
  <cp:keywords>FOR OFFICIAL USE ONLY</cp:keywords>
  <cp:lastModifiedBy>SANCHEZ VIZCAINO GOMEZ Rosa Maria</cp:lastModifiedBy>
  <cp:revision>10</cp:revision>
  <cp:lastPrinted>2016-11-22T15:41:00Z</cp:lastPrinted>
  <dcterms:created xsi:type="dcterms:W3CDTF">2020-10-22T14:00:00Z</dcterms:created>
  <dcterms:modified xsi:type="dcterms:W3CDTF">2020-10-23T14:05:00Z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e618a1ea-9c73-4926-8a2b-adde086f3d3a</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