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80506" w:rsidRPr="00815738" w:rsidTr="00280506">
        <w:tc>
          <w:tcPr>
            <w:tcW w:w="6522" w:type="dxa"/>
          </w:tcPr>
          <w:p w:rsidR="00280506" w:rsidRPr="00AC2883" w:rsidRDefault="00B85B96" w:rsidP="00280506">
            <w:r w:rsidRPr="008221CB">
              <w:rPr>
                <w:noProof/>
              </w:rPr>
              <w:drawing>
                <wp:inline distT="0" distB="0" distL="0" distR="0" wp14:anchorId="0274C4E4" wp14:editId="54B2055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80506" w:rsidRPr="00B85B96" w:rsidRDefault="00280506" w:rsidP="00280506">
            <w:pPr>
              <w:pStyle w:val="Lettrine"/>
              <w:rPr>
                <w:sz w:val="36"/>
                <w:szCs w:val="36"/>
              </w:rPr>
            </w:pPr>
            <w:r w:rsidRPr="00B85B96">
              <w:rPr>
                <w:sz w:val="36"/>
                <w:szCs w:val="36"/>
              </w:rPr>
              <w:t>E</w:t>
            </w:r>
          </w:p>
        </w:tc>
      </w:tr>
      <w:tr w:rsidR="00280506" w:rsidRPr="00DA4973" w:rsidTr="00280506">
        <w:trPr>
          <w:trHeight w:val="219"/>
        </w:trPr>
        <w:tc>
          <w:tcPr>
            <w:tcW w:w="6522" w:type="dxa"/>
          </w:tcPr>
          <w:p w:rsidR="00280506" w:rsidRPr="00280506" w:rsidRDefault="00280506" w:rsidP="00B85B96">
            <w:pPr>
              <w:pStyle w:val="upove"/>
              <w:jc w:val="both"/>
              <w:rPr>
                <w:b w:val="0"/>
              </w:rPr>
            </w:pPr>
            <w:r w:rsidRPr="00280506">
              <w:rPr>
                <w:b w:val="0"/>
                <w:bCs w:val="0"/>
                <w:spacing w:val="0"/>
                <w:sz w:val="16"/>
              </w:rPr>
              <w:t>International Union for the Protection of New Varieties of Plants</w:t>
            </w:r>
          </w:p>
        </w:tc>
        <w:tc>
          <w:tcPr>
            <w:tcW w:w="3117" w:type="dxa"/>
          </w:tcPr>
          <w:p w:rsidR="00280506" w:rsidRPr="00DA4973" w:rsidRDefault="00280506" w:rsidP="00280506"/>
        </w:tc>
      </w:tr>
    </w:tbl>
    <w:p w:rsidR="00280506" w:rsidRDefault="00280506" w:rsidP="00280506"/>
    <w:p w:rsidR="00280506" w:rsidRPr="00365DC1" w:rsidRDefault="00280506" w:rsidP="0028050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80506" w:rsidRPr="00C5280D" w:rsidTr="00280506">
        <w:tc>
          <w:tcPr>
            <w:tcW w:w="6512" w:type="dxa"/>
          </w:tcPr>
          <w:p w:rsidR="00280506" w:rsidRPr="00280506" w:rsidRDefault="00280506" w:rsidP="00280506">
            <w:pPr>
              <w:pStyle w:val="Sessiontcplacedate"/>
              <w:spacing w:before="0"/>
              <w:jc w:val="left"/>
              <w:rPr>
                <w:sz w:val="18"/>
              </w:rPr>
            </w:pPr>
          </w:p>
        </w:tc>
        <w:tc>
          <w:tcPr>
            <w:tcW w:w="3127" w:type="dxa"/>
          </w:tcPr>
          <w:p w:rsidR="00280506" w:rsidRPr="00956C95" w:rsidRDefault="00280506" w:rsidP="00280506">
            <w:pPr>
              <w:pStyle w:val="Doccode"/>
              <w:jc w:val="both"/>
            </w:pPr>
            <w:r w:rsidRPr="00956C95">
              <w:t>UPOV/INF/4/5 Draft 1</w:t>
            </w:r>
          </w:p>
          <w:p w:rsidR="00280506" w:rsidRPr="00280506" w:rsidRDefault="00280506" w:rsidP="00280506">
            <w:pPr>
              <w:pStyle w:val="Docoriginal"/>
              <w:spacing w:before="240"/>
              <w:ind w:left="0"/>
              <w:rPr>
                <w:sz w:val="18"/>
                <w:szCs w:val="18"/>
              </w:rPr>
            </w:pPr>
            <w:r w:rsidRPr="00280506">
              <w:rPr>
                <w:sz w:val="18"/>
                <w:szCs w:val="18"/>
              </w:rPr>
              <w:t>Original:</w:t>
            </w:r>
            <w:r w:rsidRPr="00280506">
              <w:rPr>
                <w:b w:val="0"/>
                <w:spacing w:val="0"/>
                <w:sz w:val="18"/>
                <w:szCs w:val="18"/>
              </w:rPr>
              <w:t xml:space="preserve">  English</w:t>
            </w:r>
          </w:p>
          <w:p w:rsidR="00280506" w:rsidRPr="007C1D92" w:rsidRDefault="00280506" w:rsidP="00956C95">
            <w:pPr>
              <w:pStyle w:val="Docoriginal"/>
              <w:ind w:left="0"/>
            </w:pPr>
            <w:r w:rsidRPr="002C1E83">
              <w:rPr>
                <w:sz w:val="18"/>
                <w:szCs w:val="18"/>
              </w:rPr>
              <w:t>Date:</w:t>
            </w:r>
            <w:r w:rsidRPr="002C1E83">
              <w:rPr>
                <w:b w:val="0"/>
                <w:spacing w:val="0"/>
                <w:sz w:val="18"/>
                <w:szCs w:val="18"/>
              </w:rPr>
              <w:t xml:space="preserve">  </w:t>
            </w:r>
            <w:r w:rsidR="00461759" w:rsidRPr="002C1E83">
              <w:rPr>
                <w:b w:val="0"/>
                <w:spacing w:val="0"/>
                <w:sz w:val="18"/>
                <w:szCs w:val="18"/>
              </w:rPr>
              <w:t xml:space="preserve">August </w:t>
            </w:r>
            <w:r w:rsidR="002C1E83" w:rsidRPr="002C1E83">
              <w:rPr>
                <w:b w:val="0"/>
                <w:spacing w:val="0"/>
                <w:sz w:val="18"/>
                <w:szCs w:val="18"/>
              </w:rPr>
              <w:t>25</w:t>
            </w:r>
            <w:r w:rsidRPr="002C1E83">
              <w:rPr>
                <w:b w:val="0"/>
                <w:spacing w:val="0"/>
                <w:sz w:val="18"/>
                <w:szCs w:val="18"/>
              </w:rPr>
              <w:t>, 2018</w:t>
            </w:r>
          </w:p>
        </w:tc>
      </w:tr>
    </w:tbl>
    <w:p w:rsidR="00280506" w:rsidRDefault="00280506" w:rsidP="00280506">
      <w:bookmarkStart w:id="0" w:name="TitleOfDoc"/>
      <w:bookmarkEnd w:id="0"/>
    </w:p>
    <w:p w:rsidR="00280506" w:rsidRDefault="00280506" w:rsidP="00280506"/>
    <w:p w:rsidR="00280506" w:rsidRDefault="00280506" w:rsidP="00280506"/>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280506" w:rsidRPr="00C5280D" w:rsidTr="00280506">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0506" w:rsidRDefault="00280506" w:rsidP="00280506">
            <w:pPr>
              <w:jc w:val="center"/>
              <w:rPr>
                <w:b/>
              </w:rPr>
            </w:pPr>
            <w:r w:rsidRPr="00455A54">
              <w:rPr>
                <w:b/>
              </w:rPr>
              <w:t>DRAFT</w:t>
            </w:r>
          </w:p>
          <w:p w:rsidR="00280506" w:rsidRPr="00542C20" w:rsidRDefault="00280506" w:rsidP="00280506">
            <w:pPr>
              <w:jc w:val="center"/>
              <w:rPr>
                <w:b/>
              </w:rPr>
            </w:pPr>
            <w:r w:rsidRPr="00EF702E">
              <w:rPr>
                <w:b/>
              </w:rPr>
              <w:t>(</w:t>
            </w:r>
            <w:r w:rsidR="00EC5B8D" w:rsidRPr="00EF702E">
              <w:rPr>
                <w:b/>
              </w:rPr>
              <w:t>REVISION</w:t>
            </w:r>
            <w:r w:rsidRPr="00EF702E">
              <w:rPr>
                <w:b/>
              </w:rPr>
              <w:t>)</w:t>
            </w:r>
          </w:p>
        </w:tc>
      </w:tr>
    </w:tbl>
    <w:p w:rsidR="00280506" w:rsidRPr="00280506" w:rsidRDefault="00280506" w:rsidP="00280506">
      <w:pPr>
        <w:spacing w:before="600" w:after="240"/>
        <w:jc w:val="left"/>
        <w:rPr>
          <w:b/>
          <w:caps/>
        </w:rPr>
      </w:pPr>
      <w:r w:rsidRPr="00280506">
        <w:rPr>
          <w:b/>
          <w:caps/>
        </w:rPr>
        <w:t>FINANCIAL REGULATIONS AND RULES OF UPOV</w:t>
      </w:r>
    </w:p>
    <w:p w:rsidR="00280506" w:rsidRPr="00280506" w:rsidRDefault="00280506" w:rsidP="00280506">
      <w:pPr>
        <w:spacing w:after="240"/>
        <w:jc w:val="left"/>
        <w:rPr>
          <w:i/>
          <w:iCs/>
        </w:rPr>
      </w:pPr>
      <w:bookmarkStart w:id="1" w:name="Prepared"/>
      <w:bookmarkEnd w:id="1"/>
      <w:r w:rsidRPr="00280506">
        <w:rPr>
          <w:i/>
          <w:iCs/>
        </w:rPr>
        <w:t>Document prepared by the Office of the Union</w:t>
      </w:r>
    </w:p>
    <w:p w:rsidR="00280506" w:rsidRPr="00280506" w:rsidRDefault="00280506" w:rsidP="00280506">
      <w:pPr>
        <w:spacing w:after="240"/>
        <w:jc w:val="left"/>
        <w:rPr>
          <w:i/>
          <w:iCs/>
        </w:rPr>
      </w:pPr>
      <w:r w:rsidRPr="00280506">
        <w:rPr>
          <w:i/>
          <w:iCs/>
        </w:rPr>
        <w:t xml:space="preserve">to be considered by </w:t>
      </w:r>
    </w:p>
    <w:p w:rsidR="00280506" w:rsidRPr="00280506" w:rsidRDefault="00280506" w:rsidP="00280506">
      <w:pPr>
        <w:spacing w:after="240"/>
        <w:jc w:val="left"/>
        <w:rPr>
          <w:i/>
          <w:iCs/>
        </w:rPr>
      </w:pPr>
      <w:r w:rsidRPr="00280506">
        <w:rPr>
          <w:i/>
          <w:iCs/>
        </w:rPr>
        <w:t xml:space="preserve">the Council at </w:t>
      </w:r>
      <w:r w:rsidR="001A0F81">
        <w:rPr>
          <w:i/>
          <w:iCs/>
        </w:rPr>
        <w:t>its fifty-second ordinary s</w:t>
      </w:r>
      <w:r w:rsidR="001A0F81" w:rsidRPr="001A0F81">
        <w:rPr>
          <w:i/>
          <w:iCs/>
        </w:rPr>
        <w:t>ession</w:t>
      </w:r>
      <w:r w:rsidRPr="00280506">
        <w:rPr>
          <w:i/>
          <w:iCs/>
        </w:rPr>
        <w:br/>
        <w:t>to be held in Geneva on November 2, 2018</w:t>
      </w:r>
    </w:p>
    <w:p w:rsidR="00280506" w:rsidRPr="00280506" w:rsidRDefault="00280506" w:rsidP="00280506">
      <w:pPr>
        <w:spacing w:after="1200"/>
        <w:jc w:val="left"/>
        <w:rPr>
          <w:i/>
          <w:iCs/>
          <w:color w:val="A6A6A6" w:themeColor="background1" w:themeShade="A6"/>
        </w:rPr>
      </w:pPr>
      <w:r w:rsidRPr="00280506">
        <w:rPr>
          <w:i/>
          <w:iCs/>
          <w:color w:val="A6A6A6" w:themeColor="background1" w:themeShade="A6"/>
        </w:rPr>
        <w:t>Disclaimer:  this document does not represent UPOV policies or guidance</w:t>
      </w:r>
    </w:p>
    <w:p w:rsidR="00280506" w:rsidRPr="00280506" w:rsidRDefault="00280506" w:rsidP="00280506">
      <w:pPr>
        <w:jc w:val="center"/>
        <w:rPr>
          <w:rFonts w:cs="Arial"/>
          <w:b/>
          <w:sz w:val="22"/>
        </w:rPr>
      </w:pPr>
    </w:p>
    <w:tbl>
      <w:tblPr>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80506" w:rsidRPr="00280506" w:rsidTr="00280506">
        <w:trPr>
          <w:cantSplit/>
          <w:jc w:val="center"/>
        </w:trPr>
        <w:tc>
          <w:tcPr>
            <w:tcW w:w="6664" w:type="dxa"/>
            <w:shd w:val="clear" w:color="auto" w:fill="E6E6E6"/>
          </w:tcPr>
          <w:p w:rsidR="00280506" w:rsidRPr="00280506" w:rsidRDefault="00280506" w:rsidP="00280506">
            <w:pPr>
              <w:jc w:val="center"/>
              <w:rPr>
                <w:rFonts w:cs="Arial"/>
                <w:sz w:val="18"/>
                <w:szCs w:val="22"/>
              </w:rPr>
            </w:pPr>
            <w:r w:rsidRPr="00280506">
              <w:rPr>
                <w:rFonts w:cs="Arial"/>
                <w:sz w:val="18"/>
                <w:szCs w:val="22"/>
              </w:rPr>
              <w:t>Note for Draft version</w:t>
            </w:r>
          </w:p>
          <w:p w:rsidR="00280506" w:rsidRPr="00280506" w:rsidRDefault="00280506" w:rsidP="00280506">
            <w:pPr>
              <w:rPr>
                <w:rFonts w:cs="Arial"/>
                <w:sz w:val="18"/>
                <w:szCs w:val="22"/>
              </w:rPr>
            </w:pPr>
          </w:p>
          <w:p w:rsidR="00B66CCA" w:rsidRDefault="00B66CCA" w:rsidP="00280506">
            <w:pPr>
              <w:rPr>
                <w:rFonts w:cs="Arial"/>
                <w:sz w:val="18"/>
                <w:szCs w:val="22"/>
              </w:rPr>
            </w:pPr>
          </w:p>
          <w:p w:rsidR="00B66CCA" w:rsidRPr="00B66CCA" w:rsidRDefault="008B5BD8" w:rsidP="00B66CCA">
            <w:pPr>
              <w:rPr>
                <w:rFonts w:cs="Arial"/>
                <w:sz w:val="18"/>
                <w:szCs w:val="22"/>
              </w:rPr>
            </w:pPr>
            <w:r w:rsidRPr="008B5BD8">
              <w:rPr>
                <w:rFonts w:cs="Arial"/>
                <w:sz w:val="18"/>
                <w:szCs w:val="22"/>
              </w:rPr>
              <w:t xml:space="preserve">The non- highlighted </w:t>
            </w:r>
            <w:r w:rsidR="00EA35AB">
              <w:rPr>
                <w:rFonts w:cs="Arial"/>
                <w:sz w:val="18"/>
                <w:szCs w:val="22"/>
              </w:rPr>
              <w:t xml:space="preserve">text </w:t>
            </w:r>
            <w:r w:rsidRPr="008B5BD8">
              <w:rPr>
                <w:rFonts w:cs="Arial"/>
                <w:sz w:val="18"/>
                <w:szCs w:val="22"/>
              </w:rPr>
              <w:t>with</w:t>
            </w:r>
            <w:r>
              <w:rPr>
                <w:rFonts w:cs="Arial"/>
                <w:strike/>
                <w:sz w:val="18"/>
                <w:szCs w:val="22"/>
              </w:rPr>
              <w:t xml:space="preserve"> s</w:t>
            </w:r>
            <w:r w:rsidR="00B66CCA" w:rsidRPr="00B66CCA">
              <w:rPr>
                <w:rFonts w:cs="Arial"/>
                <w:strike/>
                <w:sz w:val="18"/>
                <w:szCs w:val="22"/>
              </w:rPr>
              <w:t>trikethrough</w:t>
            </w:r>
            <w:r w:rsidR="00B66CCA" w:rsidRPr="00B66CCA">
              <w:rPr>
                <w:rFonts w:cs="Arial"/>
                <w:sz w:val="18"/>
                <w:szCs w:val="22"/>
              </w:rPr>
              <w:t xml:space="preserve"> indicates deletion </w:t>
            </w:r>
            <w:r w:rsidR="00B66CCA">
              <w:rPr>
                <w:rFonts w:cs="Arial"/>
                <w:sz w:val="18"/>
                <w:szCs w:val="22"/>
              </w:rPr>
              <w:t xml:space="preserve">in accordance with </w:t>
            </w:r>
            <w:r w:rsidR="00B66CCA" w:rsidRPr="00B66CCA">
              <w:rPr>
                <w:rFonts w:cs="Arial"/>
                <w:sz w:val="18"/>
                <w:szCs w:val="22"/>
              </w:rPr>
              <w:t>the text of the “Financial Regulations and Rules of the World Intellectual Pr</w:t>
            </w:r>
            <w:r>
              <w:rPr>
                <w:rFonts w:cs="Arial"/>
                <w:sz w:val="18"/>
                <w:szCs w:val="22"/>
              </w:rPr>
              <w:t>operty Organization (WIPO)”, as</w:t>
            </w:r>
            <w:r w:rsidR="00B66CCA">
              <w:rPr>
                <w:rFonts w:cs="Arial"/>
                <w:sz w:val="18"/>
                <w:szCs w:val="22"/>
              </w:rPr>
              <w:t xml:space="preserve"> </w:t>
            </w:r>
            <w:r w:rsidR="00B66CCA" w:rsidRPr="00B66CCA">
              <w:rPr>
                <w:rFonts w:cs="Arial"/>
                <w:sz w:val="18"/>
                <w:szCs w:val="22"/>
              </w:rPr>
              <w:t>amended on October 1</w:t>
            </w:r>
            <w:r w:rsidR="00B66CCA">
              <w:rPr>
                <w:rFonts w:cs="Arial"/>
                <w:sz w:val="18"/>
                <w:szCs w:val="22"/>
              </w:rPr>
              <w:t>1</w:t>
            </w:r>
            <w:r w:rsidR="00B66CCA" w:rsidRPr="00B66CCA">
              <w:rPr>
                <w:rFonts w:cs="Arial"/>
                <w:sz w:val="18"/>
                <w:szCs w:val="22"/>
              </w:rPr>
              <w:t xml:space="preserve">, </w:t>
            </w:r>
            <w:r w:rsidR="00B66CCA">
              <w:rPr>
                <w:rFonts w:cs="Arial"/>
                <w:sz w:val="18"/>
                <w:szCs w:val="22"/>
              </w:rPr>
              <w:t>2017</w:t>
            </w:r>
            <w:r w:rsidR="00B66CCA" w:rsidRPr="00B66CCA">
              <w:rPr>
                <w:rFonts w:cs="Arial"/>
                <w:sz w:val="18"/>
                <w:szCs w:val="22"/>
              </w:rPr>
              <w:t xml:space="preserve">.  </w:t>
            </w:r>
          </w:p>
          <w:p w:rsidR="00B66CCA" w:rsidRPr="00B66CCA" w:rsidRDefault="00B66CCA" w:rsidP="00B66CCA">
            <w:pPr>
              <w:rPr>
                <w:rFonts w:cs="Arial"/>
                <w:sz w:val="18"/>
                <w:szCs w:val="22"/>
              </w:rPr>
            </w:pPr>
          </w:p>
          <w:p w:rsidR="00B66CCA" w:rsidRPr="00B66CCA" w:rsidRDefault="008B5BD8" w:rsidP="00B66CCA">
            <w:pPr>
              <w:rPr>
                <w:rFonts w:cs="Arial"/>
                <w:sz w:val="18"/>
                <w:szCs w:val="22"/>
              </w:rPr>
            </w:pPr>
            <w:r w:rsidRPr="008B5BD8">
              <w:rPr>
                <w:rFonts w:cs="Arial"/>
                <w:sz w:val="18"/>
                <w:szCs w:val="22"/>
              </w:rPr>
              <w:t xml:space="preserve">The non- highlighted </w:t>
            </w:r>
            <w:r w:rsidR="00EA35AB">
              <w:rPr>
                <w:rFonts w:cs="Arial"/>
                <w:sz w:val="18"/>
                <w:szCs w:val="22"/>
              </w:rPr>
              <w:t xml:space="preserve">text </w:t>
            </w:r>
            <w:r w:rsidRPr="008B5BD8">
              <w:rPr>
                <w:rFonts w:cs="Arial"/>
                <w:sz w:val="18"/>
                <w:szCs w:val="22"/>
              </w:rPr>
              <w:t>with</w:t>
            </w:r>
            <w:r>
              <w:rPr>
                <w:rFonts w:cs="Arial"/>
                <w:strike/>
                <w:sz w:val="18"/>
                <w:szCs w:val="22"/>
              </w:rPr>
              <w:t xml:space="preserve"> </w:t>
            </w:r>
            <w:r>
              <w:rPr>
                <w:rFonts w:cs="Arial"/>
                <w:sz w:val="18"/>
                <w:szCs w:val="22"/>
                <w:u w:val="single"/>
              </w:rPr>
              <w:t>u</w:t>
            </w:r>
            <w:r w:rsidR="00B66CCA" w:rsidRPr="00B66CCA">
              <w:rPr>
                <w:rFonts w:cs="Arial"/>
                <w:sz w:val="18"/>
                <w:szCs w:val="22"/>
                <w:u w:val="single"/>
              </w:rPr>
              <w:t>nderlining</w:t>
            </w:r>
            <w:r w:rsidR="00B66CCA" w:rsidRPr="00B66CCA">
              <w:rPr>
                <w:rFonts w:cs="Arial"/>
                <w:sz w:val="18"/>
                <w:szCs w:val="22"/>
              </w:rPr>
              <w:t xml:space="preserve"> indicates insertion </w:t>
            </w:r>
            <w:r w:rsidR="00B66CCA">
              <w:rPr>
                <w:rFonts w:cs="Arial"/>
                <w:sz w:val="18"/>
                <w:szCs w:val="22"/>
              </w:rPr>
              <w:t xml:space="preserve">in accordance with </w:t>
            </w:r>
            <w:r w:rsidR="00B66CCA" w:rsidRPr="00B66CCA">
              <w:rPr>
                <w:rFonts w:cs="Arial"/>
                <w:sz w:val="18"/>
                <w:szCs w:val="22"/>
              </w:rPr>
              <w:t>the text of the “Financial Regulations and Rules of the World Intellectual Property Organization (WIPO)”</w:t>
            </w:r>
            <w:r w:rsidR="00B66CCA">
              <w:rPr>
                <w:rFonts w:cs="Arial"/>
                <w:sz w:val="18"/>
                <w:szCs w:val="22"/>
              </w:rPr>
              <w:t xml:space="preserve">, </w:t>
            </w:r>
            <w:r>
              <w:rPr>
                <w:rFonts w:cs="Arial"/>
                <w:sz w:val="18"/>
                <w:szCs w:val="22"/>
              </w:rPr>
              <w:t>as</w:t>
            </w:r>
            <w:r w:rsidR="00B66CCA">
              <w:rPr>
                <w:rFonts w:cs="Arial"/>
                <w:sz w:val="18"/>
                <w:szCs w:val="22"/>
              </w:rPr>
              <w:t xml:space="preserve"> </w:t>
            </w:r>
            <w:r w:rsidR="00B66CCA" w:rsidRPr="00B66CCA">
              <w:rPr>
                <w:rFonts w:cs="Arial"/>
                <w:sz w:val="18"/>
                <w:szCs w:val="22"/>
              </w:rPr>
              <w:t>amended on October 1</w:t>
            </w:r>
            <w:r w:rsidR="00B66CCA">
              <w:rPr>
                <w:rFonts w:cs="Arial"/>
                <w:sz w:val="18"/>
                <w:szCs w:val="22"/>
              </w:rPr>
              <w:t>1</w:t>
            </w:r>
            <w:r w:rsidR="00B66CCA" w:rsidRPr="00B66CCA">
              <w:rPr>
                <w:rFonts w:cs="Arial"/>
                <w:sz w:val="18"/>
                <w:szCs w:val="22"/>
              </w:rPr>
              <w:t xml:space="preserve">, </w:t>
            </w:r>
            <w:r w:rsidR="00B66CCA">
              <w:rPr>
                <w:rFonts w:cs="Arial"/>
                <w:sz w:val="18"/>
                <w:szCs w:val="22"/>
              </w:rPr>
              <w:t>2017</w:t>
            </w:r>
            <w:r w:rsidR="00B66CCA" w:rsidRPr="00B66CCA">
              <w:rPr>
                <w:rFonts w:cs="Arial"/>
                <w:sz w:val="18"/>
                <w:szCs w:val="22"/>
              </w:rPr>
              <w:t>.</w:t>
            </w:r>
          </w:p>
          <w:p w:rsidR="007A416B" w:rsidRDefault="007A416B" w:rsidP="00280506">
            <w:pPr>
              <w:rPr>
                <w:rFonts w:cs="Arial"/>
                <w:sz w:val="18"/>
                <w:szCs w:val="22"/>
              </w:rPr>
            </w:pPr>
          </w:p>
          <w:p w:rsidR="00B66CCA" w:rsidRDefault="007A416B" w:rsidP="00280506">
            <w:pPr>
              <w:rPr>
                <w:rFonts w:cs="Arial"/>
                <w:sz w:val="18"/>
                <w:szCs w:val="22"/>
              </w:rPr>
            </w:pPr>
            <w:r w:rsidRPr="007A416B">
              <w:rPr>
                <w:rFonts w:cs="Arial"/>
                <w:sz w:val="18"/>
                <w:szCs w:val="22"/>
              </w:rPr>
              <w:t xml:space="preserve">The highlighted text </w:t>
            </w:r>
            <w:r>
              <w:rPr>
                <w:rFonts w:cs="Arial"/>
                <w:sz w:val="18"/>
                <w:szCs w:val="22"/>
              </w:rPr>
              <w:t xml:space="preserve">and in bold </w:t>
            </w:r>
            <w:r w:rsidR="002D5715">
              <w:rPr>
                <w:rFonts w:cs="Arial"/>
                <w:sz w:val="18"/>
                <w:szCs w:val="22"/>
              </w:rPr>
              <w:t xml:space="preserve">with </w:t>
            </w:r>
            <w:r w:rsidR="002D5715">
              <w:rPr>
                <w:rFonts w:cs="Arial"/>
                <w:strike/>
                <w:sz w:val="18"/>
                <w:szCs w:val="22"/>
              </w:rPr>
              <w:t>s</w:t>
            </w:r>
            <w:r w:rsidR="002D5715" w:rsidRPr="00B66CCA">
              <w:rPr>
                <w:rFonts w:cs="Arial"/>
                <w:strike/>
                <w:sz w:val="18"/>
                <w:szCs w:val="22"/>
              </w:rPr>
              <w:t>trikethrough</w:t>
            </w:r>
            <w:r w:rsidR="002D5715" w:rsidRPr="00B66CCA">
              <w:rPr>
                <w:rFonts w:cs="Arial"/>
                <w:sz w:val="18"/>
                <w:szCs w:val="22"/>
              </w:rPr>
              <w:t xml:space="preserve"> </w:t>
            </w:r>
            <w:r w:rsidR="002D5715">
              <w:rPr>
                <w:rFonts w:cs="Arial"/>
                <w:sz w:val="18"/>
                <w:szCs w:val="22"/>
              </w:rPr>
              <w:t xml:space="preserve">and/or </w:t>
            </w:r>
            <w:r w:rsidR="002D5715">
              <w:rPr>
                <w:rFonts w:cs="Arial"/>
                <w:sz w:val="18"/>
                <w:szCs w:val="22"/>
                <w:u w:val="single"/>
              </w:rPr>
              <w:t>u</w:t>
            </w:r>
            <w:r w:rsidR="002D5715" w:rsidRPr="00B66CCA">
              <w:rPr>
                <w:rFonts w:cs="Arial"/>
                <w:sz w:val="18"/>
                <w:szCs w:val="22"/>
                <w:u w:val="single"/>
              </w:rPr>
              <w:t>nderlining</w:t>
            </w:r>
            <w:r w:rsidR="002D5715" w:rsidRPr="007A416B">
              <w:rPr>
                <w:rFonts w:cs="Arial"/>
                <w:sz w:val="18"/>
                <w:szCs w:val="22"/>
              </w:rPr>
              <w:t xml:space="preserve"> </w:t>
            </w:r>
            <w:r w:rsidRPr="007A416B">
              <w:rPr>
                <w:rFonts w:cs="Arial"/>
                <w:sz w:val="18"/>
                <w:szCs w:val="22"/>
              </w:rPr>
              <w:t>indicates amendments to the text of the Financial Regulations and Rules of WIPO</w:t>
            </w:r>
            <w:r w:rsidR="008B5BD8">
              <w:rPr>
                <w:rFonts w:cs="Arial"/>
                <w:sz w:val="18"/>
                <w:szCs w:val="22"/>
              </w:rPr>
              <w:t xml:space="preserve">, as </w:t>
            </w:r>
            <w:r w:rsidR="008B5BD8" w:rsidRPr="00B66CCA">
              <w:rPr>
                <w:rFonts w:cs="Arial"/>
                <w:sz w:val="18"/>
                <w:szCs w:val="22"/>
              </w:rPr>
              <w:t>amended on October 1</w:t>
            </w:r>
            <w:r w:rsidR="008B5BD8">
              <w:rPr>
                <w:rFonts w:cs="Arial"/>
                <w:sz w:val="18"/>
                <w:szCs w:val="22"/>
              </w:rPr>
              <w:t>1</w:t>
            </w:r>
            <w:r w:rsidR="008B5BD8" w:rsidRPr="00B66CCA">
              <w:rPr>
                <w:rFonts w:cs="Arial"/>
                <w:sz w:val="18"/>
                <w:szCs w:val="22"/>
              </w:rPr>
              <w:t xml:space="preserve">, </w:t>
            </w:r>
            <w:r w:rsidR="008B5BD8">
              <w:rPr>
                <w:rFonts w:cs="Arial"/>
                <w:sz w:val="18"/>
                <w:szCs w:val="22"/>
              </w:rPr>
              <w:t>2017,</w:t>
            </w:r>
            <w:r w:rsidRPr="007A416B">
              <w:rPr>
                <w:rFonts w:cs="Arial"/>
                <w:sz w:val="18"/>
                <w:szCs w:val="22"/>
              </w:rPr>
              <w:t xml:space="preserve"> in accordance with</w:t>
            </w:r>
            <w:r>
              <w:rPr>
                <w:rFonts w:cs="Arial"/>
                <w:sz w:val="18"/>
                <w:szCs w:val="22"/>
              </w:rPr>
              <w:t xml:space="preserve"> the</w:t>
            </w:r>
            <w:r>
              <w:t xml:space="preserve"> </w:t>
            </w:r>
            <w:r w:rsidRPr="007A416B">
              <w:rPr>
                <w:rFonts w:cs="Arial"/>
                <w:sz w:val="18"/>
                <w:szCs w:val="22"/>
              </w:rPr>
              <w:t xml:space="preserve">principle of “mutatis mutandis” </w:t>
            </w:r>
            <w:r w:rsidR="00767869">
              <w:rPr>
                <w:rFonts w:cs="Arial"/>
                <w:sz w:val="18"/>
                <w:szCs w:val="22"/>
              </w:rPr>
              <w:t xml:space="preserve"> and/or  proposed exceptions or additions for consideration by the Council </w:t>
            </w:r>
            <w:r>
              <w:rPr>
                <w:rFonts w:cs="Arial"/>
                <w:sz w:val="18"/>
                <w:szCs w:val="22"/>
              </w:rPr>
              <w:t>(see paragraph 2 below)</w:t>
            </w:r>
            <w:r w:rsidR="00846658">
              <w:rPr>
                <w:rFonts w:cs="Arial"/>
                <w:sz w:val="18"/>
                <w:szCs w:val="22"/>
              </w:rPr>
              <w:t xml:space="preserve"> </w:t>
            </w:r>
            <w:r w:rsidR="00F1739E">
              <w:rPr>
                <w:rFonts w:cs="Arial"/>
                <w:sz w:val="18"/>
                <w:szCs w:val="22"/>
              </w:rPr>
              <w:t xml:space="preserve">(e.g. </w:t>
            </w:r>
            <w:r w:rsidR="00F1739E" w:rsidRPr="007A416B">
              <w:rPr>
                <w:b/>
                <w:strike/>
                <w:szCs w:val="24"/>
                <w:highlight w:val="lightGray"/>
                <w:u w:val="single"/>
              </w:rPr>
              <w:t>Director</w:t>
            </w:r>
            <w:r w:rsidR="00F1739E" w:rsidRPr="007A416B">
              <w:rPr>
                <w:b/>
                <w:highlight w:val="lightGray"/>
              </w:rPr>
              <w:t xml:space="preserve"> </w:t>
            </w:r>
            <w:r w:rsidR="00F1739E" w:rsidRPr="007A416B">
              <w:rPr>
                <w:b/>
                <w:szCs w:val="24"/>
                <w:highlight w:val="lightGray"/>
                <w:u w:val="single"/>
              </w:rPr>
              <w:t>Secretary</w:t>
            </w:r>
            <w:r w:rsidR="00F1739E" w:rsidRPr="0058034B">
              <w:rPr>
                <w:szCs w:val="24"/>
                <w:u w:val="single"/>
              </w:rPr>
              <w:t>-Genera</w:t>
            </w:r>
            <w:r w:rsidR="00F1739E">
              <w:rPr>
                <w:szCs w:val="24"/>
                <w:u w:val="single"/>
              </w:rPr>
              <w:t>)</w:t>
            </w:r>
            <w:r w:rsidR="00F1739E" w:rsidRPr="0058034B">
              <w:rPr>
                <w:szCs w:val="24"/>
                <w:u w:val="single"/>
              </w:rPr>
              <w:t>l</w:t>
            </w:r>
          </w:p>
          <w:p w:rsidR="00B66CCA" w:rsidRDefault="00B66CCA" w:rsidP="00280506">
            <w:pPr>
              <w:rPr>
                <w:rFonts w:cs="Arial"/>
                <w:sz w:val="18"/>
                <w:szCs w:val="22"/>
              </w:rPr>
            </w:pPr>
          </w:p>
          <w:p w:rsidR="00280506" w:rsidRPr="00280506" w:rsidRDefault="00280506" w:rsidP="00280506">
            <w:pPr>
              <w:rPr>
                <w:rFonts w:cs="Arial"/>
                <w:sz w:val="18"/>
                <w:szCs w:val="22"/>
              </w:rPr>
            </w:pPr>
            <w:r w:rsidRPr="00280506">
              <w:rPr>
                <w:rFonts w:cs="Arial"/>
                <w:sz w:val="18"/>
                <w:szCs w:val="22"/>
              </w:rPr>
              <w:t>Endnotes provide background information when considering the draft version, not to be retained in the approved version of the document.</w:t>
            </w:r>
          </w:p>
          <w:p w:rsidR="00280506" w:rsidRPr="00280506" w:rsidRDefault="00280506" w:rsidP="00280506">
            <w:pPr>
              <w:rPr>
                <w:rFonts w:cs="Arial"/>
                <w:sz w:val="18"/>
                <w:szCs w:val="22"/>
              </w:rPr>
            </w:pPr>
          </w:p>
          <w:p w:rsidR="00280506" w:rsidRPr="00280506" w:rsidRDefault="00280506" w:rsidP="00280506">
            <w:pPr>
              <w:rPr>
                <w:rFonts w:cs="Arial"/>
                <w:sz w:val="18"/>
                <w:szCs w:val="22"/>
                <w:highlight w:val="cyan"/>
              </w:rPr>
            </w:pPr>
            <w:r w:rsidRPr="00280506">
              <w:rPr>
                <w:rFonts w:cs="Arial"/>
                <w:sz w:val="18"/>
                <w:szCs w:val="22"/>
              </w:rPr>
              <w:t>Footnotes to be retained in the published version of the document.</w:t>
            </w:r>
          </w:p>
        </w:tc>
      </w:tr>
    </w:tbl>
    <w:p w:rsidR="00280506" w:rsidRPr="00EF4820" w:rsidRDefault="00280506" w:rsidP="00280506">
      <w:pPr>
        <w:rPr>
          <w:rFonts w:cs="Arial"/>
        </w:rPr>
      </w:pPr>
    </w:p>
    <w:p w:rsidR="00280506" w:rsidRPr="00EF4820" w:rsidRDefault="00280506" w:rsidP="00280506"/>
    <w:p w:rsidR="00280506" w:rsidRPr="00280506" w:rsidRDefault="00280506" w:rsidP="00280506"/>
    <w:p w:rsidR="00280506" w:rsidRDefault="00280506" w:rsidP="00280506"/>
    <w:p w:rsidR="00280506" w:rsidRDefault="00280506" w:rsidP="00280506"/>
    <w:p w:rsidR="00280506" w:rsidRPr="009B0277" w:rsidRDefault="00280506" w:rsidP="00280506">
      <w:pPr>
        <w:tabs>
          <w:tab w:val="left" w:pos="567"/>
        </w:tabs>
        <w:rPr>
          <w:sz w:val="16"/>
        </w:rPr>
      </w:pPr>
      <w:r w:rsidRPr="001A0F81">
        <w:rPr>
          <w:sz w:val="16"/>
        </w:rPr>
        <w:t>These Financial Regulations and Rules of UPOV replace the Financial Regulations adopted by the Council on October 8 and 9, 1969, and amended on October 29, 1970, and on November 10, 1972 (see documents CPU Doc. 10, CPU Doc. 17, UPOV/C/IV/5, UPOV/C/IV/17, UPOV/C/VI/12, UPOV/C/VI/15).</w:t>
      </w:r>
    </w:p>
    <w:p w:rsidR="00E81B1A" w:rsidRPr="00893DCC" w:rsidRDefault="00E81B1A" w:rsidP="00E81B1A">
      <w:r w:rsidRPr="00893DCC">
        <w:br w:type="page"/>
      </w:r>
      <w:r w:rsidRPr="00893DCC">
        <w:lastRenderedPageBreak/>
        <w:fldChar w:fldCharType="begin"/>
      </w:r>
      <w:r w:rsidRPr="00893DCC">
        <w:instrText xml:space="preserve"> AUTONUM  </w:instrText>
      </w:r>
      <w:r w:rsidRPr="00893DCC">
        <w:fldChar w:fldCharType="end"/>
      </w:r>
      <w:r w:rsidRPr="00893DCC">
        <w:tab/>
        <w:t>The “Agreement between the World Intellectual Property Organization and the International Union for the Protection of New Varieties of Plants (WIPO/UPOV Agreement)” (document UPOV/INF/8), signed on November 26, 1982, states that:</w:t>
      </w:r>
    </w:p>
    <w:p w:rsidR="00E81B1A" w:rsidRPr="00893DCC" w:rsidRDefault="00E81B1A" w:rsidP="00E81B1A">
      <w:pPr>
        <w:jc w:val="center"/>
        <w:rPr>
          <w:rStyle w:val="underline"/>
          <w:sz w:val="18"/>
          <w:szCs w:val="18"/>
        </w:rPr>
      </w:pPr>
    </w:p>
    <w:p w:rsidR="00E81B1A" w:rsidRPr="00893DCC" w:rsidRDefault="00E81B1A" w:rsidP="00E81B1A">
      <w:pPr>
        <w:ind w:left="567" w:right="567"/>
        <w:jc w:val="center"/>
        <w:rPr>
          <w:sz w:val="18"/>
          <w:szCs w:val="18"/>
        </w:rPr>
      </w:pPr>
      <w:r w:rsidRPr="00893DCC">
        <w:rPr>
          <w:rStyle w:val="underline"/>
          <w:sz w:val="18"/>
          <w:szCs w:val="18"/>
        </w:rPr>
        <w:t>“Article 3</w:t>
      </w:r>
    </w:p>
    <w:p w:rsidR="00E81B1A" w:rsidRPr="00893DCC" w:rsidRDefault="00E81B1A" w:rsidP="00E81B1A">
      <w:pPr>
        <w:ind w:left="567" w:right="567"/>
        <w:jc w:val="center"/>
        <w:rPr>
          <w:sz w:val="18"/>
          <w:szCs w:val="18"/>
        </w:rPr>
      </w:pPr>
      <w:r w:rsidRPr="00893DCC">
        <w:rPr>
          <w:rStyle w:val="underline"/>
          <w:sz w:val="18"/>
          <w:szCs w:val="18"/>
        </w:rPr>
        <w:t>“Independence of WIPO and UPOV</w:t>
      </w:r>
    </w:p>
    <w:p w:rsidR="00E81B1A" w:rsidRPr="00893DCC" w:rsidRDefault="00E81B1A" w:rsidP="00E81B1A">
      <w:pPr>
        <w:ind w:left="567" w:right="567"/>
        <w:rPr>
          <w:sz w:val="18"/>
          <w:szCs w:val="18"/>
        </w:rPr>
      </w:pPr>
    </w:p>
    <w:p w:rsidR="00E81B1A" w:rsidRPr="00893DCC" w:rsidRDefault="00E81B1A" w:rsidP="00E81B1A">
      <w:pPr>
        <w:ind w:left="567" w:right="567"/>
        <w:rPr>
          <w:color w:val="000000"/>
          <w:sz w:val="18"/>
          <w:szCs w:val="18"/>
        </w:rPr>
      </w:pPr>
      <w:r w:rsidRPr="00893DCC">
        <w:rPr>
          <w:sz w:val="18"/>
          <w:szCs w:val="18"/>
        </w:rPr>
        <w:tab/>
        <w:t>“Without prejudice to the application of Articles 1 and 2, above, the International Bureau of WIPO shall exercise its functions in complete independence of UPOV, and the Office of UPOV shall exercise its functions in complete independence of WIPO.</w:t>
      </w:r>
    </w:p>
    <w:p w:rsidR="00E81B1A" w:rsidRPr="00893DCC" w:rsidRDefault="00E81B1A" w:rsidP="00E81B1A">
      <w:pPr>
        <w:ind w:left="567" w:right="567"/>
        <w:jc w:val="center"/>
        <w:rPr>
          <w:rStyle w:val="underline"/>
          <w:sz w:val="18"/>
          <w:szCs w:val="18"/>
        </w:rPr>
      </w:pPr>
    </w:p>
    <w:p w:rsidR="00E81B1A" w:rsidRPr="00893DCC" w:rsidRDefault="00E81B1A" w:rsidP="00E81B1A">
      <w:pPr>
        <w:ind w:left="567" w:right="567"/>
        <w:jc w:val="center"/>
        <w:rPr>
          <w:sz w:val="18"/>
          <w:szCs w:val="18"/>
        </w:rPr>
      </w:pPr>
      <w:r w:rsidRPr="00893DCC">
        <w:rPr>
          <w:rStyle w:val="underline"/>
          <w:sz w:val="18"/>
          <w:szCs w:val="18"/>
        </w:rPr>
        <w:t>“Article 8</w:t>
      </w:r>
    </w:p>
    <w:p w:rsidR="00E81B1A" w:rsidRPr="00893DCC" w:rsidRDefault="00E81B1A" w:rsidP="00E81B1A">
      <w:pPr>
        <w:ind w:left="567" w:right="567"/>
        <w:jc w:val="center"/>
        <w:rPr>
          <w:sz w:val="18"/>
          <w:szCs w:val="18"/>
        </w:rPr>
      </w:pPr>
      <w:r w:rsidRPr="00893DCC">
        <w:rPr>
          <w:rStyle w:val="underline"/>
          <w:sz w:val="18"/>
          <w:szCs w:val="18"/>
        </w:rPr>
        <w:t>“Administrative and Financial Regulations of UPOV</w:t>
      </w:r>
    </w:p>
    <w:p w:rsidR="00E81B1A" w:rsidRPr="00893DCC" w:rsidRDefault="00E81B1A" w:rsidP="00E81B1A">
      <w:pPr>
        <w:ind w:left="567" w:right="567"/>
        <w:rPr>
          <w:sz w:val="18"/>
          <w:szCs w:val="18"/>
        </w:rPr>
      </w:pPr>
    </w:p>
    <w:p w:rsidR="00E81B1A" w:rsidRPr="00893DCC" w:rsidRDefault="00E81B1A" w:rsidP="00E81B1A">
      <w:pPr>
        <w:ind w:left="567" w:right="567"/>
        <w:rPr>
          <w:sz w:val="18"/>
          <w:szCs w:val="18"/>
        </w:rPr>
      </w:pPr>
      <w:r w:rsidRPr="00893DCC">
        <w:rPr>
          <w:sz w:val="18"/>
          <w:szCs w:val="18"/>
        </w:rPr>
        <w:tab/>
        <w:t>“(1)</w:t>
      </w:r>
      <w:r w:rsidRPr="00893DCC">
        <w:rPr>
          <w:sz w:val="18"/>
          <w:szCs w:val="18"/>
        </w:rPr>
        <w:tab/>
        <w:t xml:space="preserve">Subject to the other Articles of this Agreement and to paragraphs (2) and (3) of this Article, the provisions of the Staff Regulations and Staff Rules of WIPO and the provisions of the Financial Regulations and Rules of WIPO, including future modifications thereof, shall, </w:t>
      </w:r>
      <w:r w:rsidRPr="00893DCC">
        <w:rPr>
          <w:rStyle w:val="underline"/>
          <w:sz w:val="18"/>
          <w:szCs w:val="18"/>
        </w:rPr>
        <w:t>mutatis</w:t>
      </w:r>
      <w:r w:rsidRPr="00893DCC">
        <w:rPr>
          <w:sz w:val="18"/>
          <w:szCs w:val="18"/>
        </w:rPr>
        <w:t xml:space="preserve"> </w:t>
      </w:r>
      <w:r w:rsidRPr="00893DCC">
        <w:rPr>
          <w:rStyle w:val="underline"/>
          <w:sz w:val="18"/>
          <w:szCs w:val="18"/>
        </w:rPr>
        <w:t>mutandis</w:t>
      </w:r>
      <w:r w:rsidRPr="00893DCC">
        <w:rPr>
          <w:sz w:val="18"/>
          <w:szCs w:val="18"/>
        </w:rPr>
        <w:t>, apply also in respect of the staff of the Office of UPOV and the finances of UPOV, provided that the Council of UPOV may agree with the Director General of WIPO to any exceptions and additions to the same in which case such agreed exceptions and additions shall prevail.  The said texts shall be considered to constitute the administrative and financial regulations of UPOV referred to in Article 20</w:t>
      </w:r>
      <w:r w:rsidRPr="00893DCC">
        <w:rPr>
          <w:rStyle w:val="FootnoteReference"/>
          <w:sz w:val="18"/>
          <w:szCs w:val="18"/>
        </w:rPr>
        <w:footnoteReference w:id="2"/>
      </w:r>
      <w:r w:rsidRPr="00893DCC">
        <w:rPr>
          <w:sz w:val="18"/>
          <w:szCs w:val="18"/>
        </w:rPr>
        <w:t xml:space="preserve"> of the UPOV Convention.</w:t>
      </w:r>
    </w:p>
    <w:p w:rsidR="00E81B1A" w:rsidRPr="00893DCC" w:rsidRDefault="00E81B1A" w:rsidP="00E81B1A">
      <w:pPr>
        <w:ind w:left="567" w:right="567"/>
        <w:rPr>
          <w:sz w:val="18"/>
          <w:szCs w:val="18"/>
        </w:rPr>
      </w:pPr>
      <w:r w:rsidRPr="00893DCC">
        <w:rPr>
          <w:sz w:val="18"/>
          <w:szCs w:val="18"/>
        </w:rPr>
        <w:tab/>
        <w:t>[…]</w:t>
      </w:r>
    </w:p>
    <w:p w:rsidR="00E81B1A" w:rsidRPr="00893DCC" w:rsidRDefault="00E81B1A" w:rsidP="00E81B1A">
      <w:pPr>
        <w:ind w:left="567" w:right="567"/>
        <w:rPr>
          <w:sz w:val="18"/>
          <w:szCs w:val="18"/>
        </w:rPr>
      </w:pPr>
    </w:p>
    <w:p w:rsidR="00E81B1A" w:rsidRPr="00893DCC" w:rsidRDefault="00E81B1A" w:rsidP="00E81B1A">
      <w:pPr>
        <w:ind w:left="567" w:right="567"/>
        <w:rPr>
          <w:sz w:val="18"/>
          <w:szCs w:val="18"/>
        </w:rPr>
      </w:pPr>
      <w:r w:rsidRPr="00893DCC">
        <w:rPr>
          <w:sz w:val="18"/>
          <w:szCs w:val="18"/>
        </w:rPr>
        <w:tab/>
        <w:t>“(3)</w:t>
      </w:r>
      <w:r w:rsidRPr="00893DCC">
        <w:rPr>
          <w:sz w:val="18"/>
          <w:szCs w:val="18"/>
        </w:rPr>
        <w:tab/>
        <w:t>In all financial matters concerning UPOV, the Controller of WIPO shall be responsible to the Council of UPOV.”</w:t>
      </w:r>
    </w:p>
    <w:p w:rsidR="00E81B1A" w:rsidRPr="00893DCC" w:rsidRDefault="00E81B1A" w:rsidP="00E81B1A"/>
    <w:p w:rsidR="00FF704E" w:rsidRPr="00893DCC" w:rsidRDefault="00FF704E" w:rsidP="00FF704E">
      <w:r w:rsidRPr="00B854F9">
        <w:rPr>
          <w:spacing w:val="-4"/>
        </w:rPr>
        <w:fldChar w:fldCharType="begin"/>
      </w:r>
      <w:r w:rsidRPr="00B854F9">
        <w:rPr>
          <w:spacing w:val="-4"/>
        </w:rPr>
        <w:instrText xml:space="preserve"> AUTONUM  </w:instrText>
      </w:r>
      <w:r w:rsidRPr="00B854F9">
        <w:rPr>
          <w:spacing w:val="-4"/>
        </w:rPr>
        <w:fldChar w:fldCharType="end"/>
      </w:r>
      <w:r w:rsidRPr="00B854F9">
        <w:rPr>
          <w:spacing w:val="-4"/>
        </w:rPr>
        <w:tab/>
        <w:t>Subject to the International Convention for the Protection of New Var</w:t>
      </w:r>
      <w:r w:rsidR="00B854F9">
        <w:rPr>
          <w:spacing w:val="-4"/>
        </w:rPr>
        <w:t xml:space="preserve">ieties of Plants of December </w:t>
      </w:r>
      <w:r w:rsidR="00B854F9" w:rsidRPr="00B854F9">
        <w:rPr>
          <w:spacing w:val="-4"/>
        </w:rPr>
        <w:t>2, </w:t>
      </w:r>
      <w:r w:rsidRPr="00B854F9">
        <w:rPr>
          <w:spacing w:val="-4"/>
        </w:rPr>
        <w:t>1961</w:t>
      </w:r>
      <w:r w:rsidRPr="00893DCC">
        <w:t xml:space="preserve"> and as revised on November 10, 1972, on October 23, 1978, and on M</w:t>
      </w:r>
      <w:r w:rsidR="00B854F9">
        <w:t xml:space="preserve">arch 19, 1991 and the WIPO/UPOV </w:t>
      </w:r>
      <w:r w:rsidRPr="00893DCC">
        <w:t xml:space="preserve">Agreement, this document sets out the Financial Regulations and Rules of UPOV on the basis of the “Financial Regulations and Rules of the World Intellectual Property Organization (WIPO)”, as approved by the Assemblies of Member States of WIPO at its Forty-Third Series of Meetings, held in Geneva from September 24 to October 3, 2007 (Document A/43/13, paragraphs 256 to 261) and applicable as from January 1, 2008, as amended on October 1, 2009, January 1, 2010, October 1, 2010, October 5, 2011, October 9, 2012, </w:t>
      </w:r>
      <w:r w:rsidR="00705732" w:rsidRPr="00705732">
        <w:t>August 26, 2014</w:t>
      </w:r>
      <w:r w:rsidR="00280506" w:rsidRPr="00B66CCA">
        <w:t>, September 30, 2014</w:t>
      </w:r>
      <w:r w:rsidR="00280506" w:rsidRPr="00DD31DF">
        <w:rPr>
          <w:u w:val="single"/>
        </w:rPr>
        <w:t xml:space="preserve"> and October 11, 2017</w:t>
      </w:r>
      <w:r w:rsidR="00280506" w:rsidRPr="00846658">
        <w:t>,</w:t>
      </w:r>
      <w:r w:rsidR="00280506">
        <w:t xml:space="preserve"> </w:t>
      </w:r>
      <w:r w:rsidRPr="00893DCC">
        <w:t>and amended, herein, according to:</w:t>
      </w:r>
    </w:p>
    <w:p w:rsidR="00E81B1A" w:rsidRPr="00893DCC" w:rsidRDefault="00E81B1A" w:rsidP="00E81B1A"/>
    <w:p w:rsidR="00E81B1A" w:rsidRPr="00893DCC" w:rsidRDefault="00E81B1A" w:rsidP="00E81B1A">
      <w:pPr>
        <w:ind w:left="1134" w:hanging="567"/>
      </w:pPr>
      <w:r w:rsidRPr="00893DCC">
        <w:t>(a)</w:t>
      </w:r>
      <w:r w:rsidRPr="00893DCC">
        <w:tab/>
        <w:t>the changes in accordance with the principle of “</w:t>
      </w:r>
      <w:r w:rsidRPr="00893DCC">
        <w:rPr>
          <w:i/>
        </w:rPr>
        <w:t>mutatis mutandis</w:t>
      </w:r>
      <w:r w:rsidRPr="00893DCC">
        <w:t xml:space="preserve">”;  and  </w:t>
      </w:r>
    </w:p>
    <w:p w:rsidR="00E81B1A" w:rsidRPr="00893DCC" w:rsidRDefault="00E81B1A" w:rsidP="00E81B1A">
      <w:pPr>
        <w:ind w:left="1134" w:hanging="567"/>
      </w:pPr>
    </w:p>
    <w:p w:rsidR="00E81B1A" w:rsidRPr="00893DCC" w:rsidRDefault="00E81B1A" w:rsidP="00E81B1A">
      <w:pPr>
        <w:ind w:firstLine="567"/>
      </w:pPr>
      <w:r w:rsidRPr="00846658">
        <w:rPr>
          <w:spacing w:val="-2"/>
        </w:rPr>
        <w:t>(b)</w:t>
      </w:r>
      <w:r w:rsidRPr="00846658">
        <w:rPr>
          <w:spacing w:val="-2"/>
        </w:rPr>
        <w:tab/>
        <w:t>the exceptions and additions agreed by the Council of UPOV with the Director General of WIPO</w:t>
      </w:r>
      <w:r w:rsidRPr="00893DCC">
        <w:t>.</w:t>
      </w:r>
    </w:p>
    <w:p w:rsidR="0001034F" w:rsidRPr="00893DCC" w:rsidRDefault="0001034F" w:rsidP="00FF704E">
      <w:pPr>
        <w:ind w:firstLine="567"/>
        <w:rPr>
          <w:rFonts w:cs="Arial"/>
          <w:u w:val="single"/>
        </w:rPr>
      </w:pPr>
    </w:p>
    <w:p w:rsidR="00FF704E" w:rsidRPr="00893DCC" w:rsidRDefault="00FF704E" w:rsidP="00FF704E">
      <w:pPr>
        <w:ind w:firstLine="567"/>
        <w:rPr>
          <w:rFonts w:cs="Arial"/>
        </w:rPr>
      </w:pPr>
      <w:r w:rsidRPr="007A416B">
        <w:rPr>
          <w:rFonts w:cs="Arial"/>
        </w:rPr>
        <w:t>The highlighted text in this document indicates the amendments to the text of the Financial Regulations and Rules of WIPO in accordance with (a) and (b) above.</w:t>
      </w:r>
    </w:p>
    <w:p w:rsidR="00FF704E" w:rsidRPr="00893DCC" w:rsidRDefault="00FF704E" w:rsidP="00E81B1A"/>
    <w:p w:rsidR="00E81B1A" w:rsidRPr="00893DCC" w:rsidRDefault="00E81B1A" w:rsidP="00E81B1A">
      <w:r w:rsidRPr="00893DCC">
        <w:fldChar w:fldCharType="begin"/>
      </w:r>
      <w:r w:rsidRPr="00893DCC">
        <w:instrText xml:space="preserve"> AUTONUM  </w:instrText>
      </w:r>
      <w:r w:rsidRPr="00893DCC">
        <w:fldChar w:fldCharType="end"/>
      </w:r>
      <w:r w:rsidRPr="00893DCC">
        <w:tab/>
        <w:t>With regard to the financial administration of UPOV, the WIPO/UPOV Agreement states that:</w:t>
      </w:r>
    </w:p>
    <w:p w:rsidR="00E81B1A" w:rsidRPr="00893DCC" w:rsidRDefault="00E81B1A" w:rsidP="00E81B1A"/>
    <w:p w:rsidR="00E81B1A" w:rsidRPr="00893DCC" w:rsidRDefault="00E81B1A" w:rsidP="00E81B1A">
      <w:pPr>
        <w:ind w:left="567" w:right="567"/>
        <w:jc w:val="center"/>
        <w:rPr>
          <w:sz w:val="18"/>
          <w:szCs w:val="18"/>
        </w:rPr>
      </w:pPr>
      <w:r w:rsidRPr="00893DCC">
        <w:rPr>
          <w:rStyle w:val="underline"/>
          <w:sz w:val="18"/>
          <w:szCs w:val="18"/>
        </w:rPr>
        <w:t>“Article 1</w:t>
      </w:r>
    </w:p>
    <w:p w:rsidR="00E81B1A" w:rsidRPr="00893DCC" w:rsidRDefault="00E81B1A" w:rsidP="00E81B1A">
      <w:pPr>
        <w:ind w:left="567" w:right="567"/>
        <w:jc w:val="center"/>
        <w:rPr>
          <w:sz w:val="18"/>
          <w:szCs w:val="18"/>
        </w:rPr>
      </w:pPr>
      <w:r w:rsidRPr="00893DCC">
        <w:rPr>
          <w:rStyle w:val="underline"/>
          <w:sz w:val="18"/>
          <w:szCs w:val="18"/>
        </w:rPr>
        <w:t>“Requirements of UPOV</w:t>
      </w:r>
    </w:p>
    <w:p w:rsidR="00E81B1A" w:rsidRPr="00893DCC" w:rsidRDefault="00E81B1A" w:rsidP="00E81B1A">
      <w:pPr>
        <w:ind w:left="567" w:right="567"/>
        <w:rPr>
          <w:sz w:val="18"/>
          <w:szCs w:val="18"/>
        </w:rPr>
      </w:pPr>
    </w:p>
    <w:p w:rsidR="00E81B1A" w:rsidRPr="00893DCC" w:rsidRDefault="00E81B1A" w:rsidP="00E81B1A">
      <w:pPr>
        <w:ind w:left="567" w:right="567"/>
        <w:rPr>
          <w:sz w:val="18"/>
          <w:szCs w:val="18"/>
        </w:rPr>
      </w:pPr>
      <w:r w:rsidRPr="00893DCC">
        <w:rPr>
          <w:sz w:val="18"/>
          <w:szCs w:val="18"/>
        </w:rPr>
        <w:tab/>
        <w:t>“(1)</w:t>
      </w:r>
      <w:r w:rsidRPr="00893DCC">
        <w:rPr>
          <w:sz w:val="18"/>
          <w:szCs w:val="18"/>
        </w:rPr>
        <w:tab/>
        <w:t>WIPO shall satisfy the requirements of UPOV as regards</w:t>
      </w:r>
    </w:p>
    <w:p w:rsidR="00E81B1A" w:rsidRPr="00893DCC" w:rsidRDefault="00E81B1A" w:rsidP="00E81B1A">
      <w:pPr>
        <w:ind w:left="567" w:right="567"/>
        <w:rPr>
          <w:sz w:val="18"/>
          <w:szCs w:val="18"/>
        </w:rPr>
      </w:pPr>
      <w:r w:rsidRPr="00893DCC">
        <w:rPr>
          <w:sz w:val="18"/>
          <w:szCs w:val="18"/>
        </w:rPr>
        <w:t>[…]</w:t>
      </w:r>
    </w:p>
    <w:p w:rsidR="00E81B1A" w:rsidRPr="00893DCC" w:rsidRDefault="00E81B1A" w:rsidP="00E81B1A">
      <w:pPr>
        <w:ind w:left="567" w:right="567"/>
        <w:rPr>
          <w:sz w:val="18"/>
          <w:szCs w:val="18"/>
        </w:rPr>
      </w:pPr>
    </w:p>
    <w:p w:rsidR="00E81B1A" w:rsidRPr="00893DCC" w:rsidRDefault="00E81B1A" w:rsidP="00E81B1A">
      <w:pPr>
        <w:tabs>
          <w:tab w:val="right" w:pos="1843"/>
          <w:tab w:val="left" w:pos="1985"/>
        </w:tabs>
        <w:ind w:left="567" w:right="567"/>
        <w:rPr>
          <w:sz w:val="18"/>
          <w:szCs w:val="18"/>
        </w:rPr>
      </w:pPr>
      <w:r w:rsidRPr="00893DCC">
        <w:rPr>
          <w:sz w:val="18"/>
          <w:szCs w:val="18"/>
        </w:rPr>
        <w:tab/>
        <w:t>“(iv)</w:t>
      </w:r>
      <w:r w:rsidRPr="00893DCC">
        <w:rPr>
          <w:sz w:val="18"/>
          <w:szCs w:val="18"/>
        </w:rPr>
        <w:tab/>
        <w:t>financial administration of UPOV (receiving and disbursing funds, bookkeeping, internal financial control, etc.),</w:t>
      </w:r>
    </w:p>
    <w:p w:rsidR="00E81B1A" w:rsidRPr="00893DCC" w:rsidRDefault="00E81B1A" w:rsidP="00E81B1A">
      <w:pPr>
        <w:tabs>
          <w:tab w:val="right" w:pos="1134"/>
          <w:tab w:val="left" w:pos="1418"/>
        </w:tabs>
        <w:ind w:left="567" w:right="567"/>
        <w:rPr>
          <w:sz w:val="18"/>
          <w:szCs w:val="18"/>
        </w:rPr>
      </w:pPr>
      <w:r w:rsidRPr="00893DCC">
        <w:rPr>
          <w:sz w:val="18"/>
          <w:szCs w:val="18"/>
        </w:rPr>
        <w:tab/>
        <w:t>[…]</w:t>
      </w:r>
    </w:p>
    <w:p w:rsidR="00E81B1A" w:rsidRPr="00893DCC" w:rsidRDefault="00E81B1A" w:rsidP="00E81B1A">
      <w:pPr>
        <w:tabs>
          <w:tab w:val="right" w:pos="1134"/>
          <w:tab w:val="left" w:pos="1418"/>
        </w:tabs>
        <w:ind w:left="567" w:right="567"/>
        <w:rPr>
          <w:sz w:val="18"/>
          <w:szCs w:val="18"/>
        </w:rPr>
      </w:pPr>
    </w:p>
    <w:p w:rsidR="00E81B1A" w:rsidRPr="00893DCC" w:rsidRDefault="00E81B1A" w:rsidP="00E81B1A">
      <w:pPr>
        <w:ind w:left="567" w:right="567"/>
        <w:rPr>
          <w:sz w:val="18"/>
          <w:szCs w:val="18"/>
        </w:rPr>
      </w:pPr>
      <w:r w:rsidRPr="00893DCC">
        <w:rPr>
          <w:sz w:val="18"/>
          <w:szCs w:val="18"/>
        </w:rPr>
        <w:tab/>
        <w:t>“(2)</w:t>
      </w:r>
      <w:r w:rsidRPr="00893DCC">
        <w:rPr>
          <w:sz w:val="18"/>
          <w:szCs w:val="18"/>
        </w:rPr>
        <w:tab/>
        <w:t>The requirements of UPOV shall be met on a basis of strict equality with the requirements of the various Unions administered by WIPO.”</w:t>
      </w:r>
    </w:p>
    <w:p w:rsidR="00E81B1A" w:rsidRPr="00893DCC" w:rsidRDefault="00E81B1A" w:rsidP="00E81B1A"/>
    <w:p w:rsidR="00E81B1A" w:rsidRPr="00893DCC" w:rsidRDefault="00E81B1A" w:rsidP="00E81B1A">
      <w:pPr>
        <w:pStyle w:val="TitleofDoc"/>
        <w:spacing w:before="0"/>
      </w:pPr>
      <w:r w:rsidRPr="00893DCC">
        <w:rPr>
          <w:sz w:val="22"/>
          <w:szCs w:val="22"/>
        </w:rPr>
        <w:br w:type="page"/>
      </w:r>
      <w:r w:rsidRPr="00893DCC">
        <w:lastRenderedPageBreak/>
        <w:t>Contents</w:t>
      </w:r>
    </w:p>
    <w:p w:rsidR="0079786B" w:rsidRDefault="00E81B1A">
      <w:pPr>
        <w:pStyle w:val="TOC1"/>
        <w:rPr>
          <w:rFonts w:asciiTheme="minorHAnsi" w:eastAsiaTheme="minorEastAsia" w:hAnsiTheme="minorHAnsi" w:cstheme="minorBidi"/>
          <w:caps w:val="0"/>
          <w:noProof/>
          <w:sz w:val="22"/>
          <w:szCs w:val="22"/>
        </w:rPr>
      </w:pPr>
      <w:r w:rsidRPr="00893DCC">
        <w:rPr>
          <w:sz w:val="22"/>
          <w:szCs w:val="22"/>
        </w:rPr>
        <w:fldChar w:fldCharType="begin"/>
      </w:r>
      <w:r w:rsidRPr="00893DCC">
        <w:rPr>
          <w:sz w:val="22"/>
          <w:szCs w:val="22"/>
        </w:rPr>
        <w:instrText xml:space="preserve"> TOC \o "1-6" \u </w:instrText>
      </w:r>
      <w:r w:rsidRPr="00893DCC">
        <w:rPr>
          <w:sz w:val="22"/>
          <w:szCs w:val="22"/>
        </w:rPr>
        <w:fldChar w:fldCharType="separate"/>
      </w:r>
      <w:bookmarkStart w:id="2" w:name="_GoBack"/>
      <w:bookmarkEnd w:id="2"/>
      <w:r w:rsidR="0079786B">
        <w:rPr>
          <w:noProof/>
        </w:rPr>
        <w:t>CHAPTER 1:  GENERAL PROVISIONS</w:t>
      </w:r>
      <w:r w:rsidR="0079786B">
        <w:rPr>
          <w:noProof/>
        </w:rPr>
        <w:tab/>
      </w:r>
      <w:r w:rsidR="0079786B">
        <w:rPr>
          <w:noProof/>
        </w:rPr>
        <w:fldChar w:fldCharType="begin"/>
      </w:r>
      <w:r w:rsidR="0079786B">
        <w:rPr>
          <w:noProof/>
        </w:rPr>
        <w:instrText xml:space="preserve"> PAGEREF _Toc523742681 \h </w:instrText>
      </w:r>
      <w:r w:rsidR="0079786B">
        <w:rPr>
          <w:noProof/>
        </w:rPr>
      </w:r>
      <w:r w:rsidR="0079786B">
        <w:rPr>
          <w:noProof/>
        </w:rPr>
        <w:fldChar w:fldCharType="separate"/>
      </w:r>
      <w:r w:rsidR="0079786B">
        <w:rPr>
          <w:noProof/>
        </w:rPr>
        <w:t>8</w:t>
      </w:r>
      <w:r w:rsidR="0079786B">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Applicability and authority</w:t>
      </w:r>
      <w:r>
        <w:rPr>
          <w:noProof/>
        </w:rPr>
        <w:tab/>
      </w:r>
      <w:r>
        <w:rPr>
          <w:noProof/>
        </w:rPr>
        <w:fldChar w:fldCharType="begin"/>
      </w:r>
      <w:r>
        <w:rPr>
          <w:noProof/>
        </w:rPr>
        <w:instrText xml:space="preserve"> PAGEREF _Toc523742682 \h </w:instrText>
      </w:r>
      <w:r>
        <w:rPr>
          <w:noProof/>
        </w:rPr>
      </w:r>
      <w:r>
        <w:rPr>
          <w:noProof/>
        </w:rPr>
        <w:fldChar w:fldCharType="separate"/>
      </w:r>
      <w:r>
        <w:rPr>
          <w:noProof/>
        </w:rPr>
        <w:t>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1.1</w:t>
      </w:r>
      <w:r>
        <w:rPr>
          <w:noProof/>
        </w:rPr>
        <w:tab/>
      </w:r>
      <w:r>
        <w:rPr>
          <w:noProof/>
        </w:rPr>
        <w:fldChar w:fldCharType="begin"/>
      </w:r>
      <w:r>
        <w:rPr>
          <w:noProof/>
        </w:rPr>
        <w:instrText xml:space="preserve"> PAGEREF _Toc523742683 \h </w:instrText>
      </w:r>
      <w:r>
        <w:rPr>
          <w:noProof/>
        </w:rPr>
      </w:r>
      <w:r>
        <w:rPr>
          <w:noProof/>
        </w:rPr>
        <w:fldChar w:fldCharType="separate"/>
      </w:r>
      <w:r>
        <w:rPr>
          <w:noProof/>
        </w:rPr>
        <w:t>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101.1</w:t>
      </w:r>
      <w:r>
        <w:rPr>
          <w:noProof/>
        </w:rPr>
        <w:tab/>
      </w:r>
      <w:r>
        <w:rPr>
          <w:noProof/>
        </w:rPr>
        <w:fldChar w:fldCharType="begin"/>
      </w:r>
      <w:r>
        <w:rPr>
          <w:noProof/>
        </w:rPr>
        <w:instrText xml:space="preserve"> PAGEREF _Toc523742684 \h </w:instrText>
      </w:r>
      <w:r>
        <w:rPr>
          <w:noProof/>
        </w:rPr>
      </w:r>
      <w:r>
        <w:rPr>
          <w:noProof/>
        </w:rPr>
        <w:fldChar w:fldCharType="separate"/>
      </w:r>
      <w:r>
        <w:rPr>
          <w:noProof/>
        </w:rPr>
        <w:t>8</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Responsibility and accountability</w:t>
      </w:r>
      <w:r>
        <w:rPr>
          <w:noProof/>
        </w:rPr>
        <w:tab/>
      </w:r>
      <w:r>
        <w:rPr>
          <w:noProof/>
        </w:rPr>
        <w:fldChar w:fldCharType="begin"/>
      </w:r>
      <w:r>
        <w:rPr>
          <w:noProof/>
        </w:rPr>
        <w:instrText xml:space="preserve"> PAGEREF _Toc523742685 \h </w:instrText>
      </w:r>
      <w:r>
        <w:rPr>
          <w:noProof/>
        </w:rPr>
      </w:r>
      <w:r>
        <w:rPr>
          <w:noProof/>
        </w:rPr>
        <w:fldChar w:fldCharType="separate"/>
      </w:r>
      <w:r>
        <w:rPr>
          <w:noProof/>
        </w:rPr>
        <w:t>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101.2</w:t>
      </w:r>
      <w:r>
        <w:rPr>
          <w:noProof/>
        </w:rPr>
        <w:tab/>
      </w:r>
      <w:r>
        <w:rPr>
          <w:noProof/>
        </w:rPr>
        <w:fldChar w:fldCharType="begin"/>
      </w:r>
      <w:r>
        <w:rPr>
          <w:noProof/>
        </w:rPr>
        <w:instrText xml:space="preserve"> PAGEREF _Toc523742686 \h </w:instrText>
      </w:r>
      <w:r>
        <w:rPr>
          <w:noProof/>
        </w:rPr>
      </w:r>
      <w:r>
        <w:rPr>
          <w:noProof/>
        </w:rPr>
        <w:fldChar w:fldCharType="separate"/>
      </w:r>
      <w:r>
        <w:rPr>
          <w:noProof/>
        </w:rPr>
        <w:t>8</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_Toc523742687 \h </w:instrText>
      </w:r>
      <w:r>
        <w:rPr>
          <w:noProof/>
        </w:rPr>
      </w:r>
      <w:r>
        <w:rPr>
          <w:noProof/>
        </w:rPr>
        <w:fldChar w:fldCharType="separate"/>
      </w:r>
      <w:r>
        <w:rPr>
          <w:noProof/>
        </w:rPr>
        <w:t>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101.3</w:t>
      </w:r>
      <w:r>
        <w:rPr>
          <w:noProof/>
        </w:rPr>
        <w:tab/>
      </w:r>
      <w:r>
        <w:rPr>
          <w:noProof/>
        </w:rPr>
        <w:fldChar w:fldCharType="begin"/>
      </w:r>
      <w:r>
        <w:rPr>
          <w:noProof/>
        </w:rPr>
        <w:instrText xml:space="preserve"> PAGEREF _Toc523742688 \h </w:instrText>
      </w:r>
      <w:r>
        <w:rPr>
          <w:noProof/>
        </w:rPr>
      </w:r>
      <w:r>
        <w:rPr>
          <w:noProof/>
        </w:rPr>
        <w:fldChar w:fldCharType="separate"/>
      </w:r>
      <w:r>
        <w:rPr>
          <w:noProof/>
        </w:rPr>
        <w:t>8</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Financial period</w:t>
      </w:r>
      <w:r>
        <w:rPr>
          <w:noProof/>
        </w:rPr>
        <w:tab/>
      </w:r>
      <w:r>
        <w:rPr>
          <w:noProof/>
        </w:rPr>
        <w:fldChar w:fldCharType="begin"/>
      </w:r>
      <w:r>
        <w:rPr>
          <w:noProof/>
        </w:rPr>
        <w:instrText xml:space="preserve"> PAGEREF _Toc523742689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1.2</w:t>
      </w:r>
      <w:r>
        <w:rPr>
          <w:noProof/>
        </w:rPr>
        <w:tab/>
      </w:r>
      <w:r>
        <w:rPr>
          <w:noProof/>
        </w:rPr>
        <w:fldChar w:fldCharType="begin"/>
      </w:r>
      <w:r>
        <w:rPr>
          <w:noProof/>
        </w:rPr>
        <w:instrText xml:space="preserve"> PAGEREF _Toc523742690 \h </w:instrText>
      </w:r>
      <w:r>
        <w:rPr>
          <w:noProof/>
        </w:rPr>
      </w:r>
      <w:r>
        <w:rPr>
          <w:noProof/>
        </w:rPr>
        <w:fldChar w:fldCharType="separate"/>
      </w:r>
      <w:r>
        <w:rPr>
          <w:noProof/>
        </w:rPr>
        <w:t>9</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Effective date</w:t>
      </w:r>
      <w:r>
        <w:rPr>
          <w:noProof/>
        </w:rPr>
        <w:tab/>
      </w:r>
      <w:r>
        <w:rPr>
          <w:noProof/>
        </w:rPr>
        <w:fldChar w:fldCharType="begin"/>
      </w:r>
      <w:r>
        <w:rPr>
          <w:noProof/>
        </w:rPr>
        <w:instrText xml:space="preserve"> PAGEREF _Toc523742691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1.3</w:t>
      </w:r>
      <w:r>
        <w:rPr>
          <w:noProof/>
        </w:rPr>
        <w:tab/>
      </w:r>
      <w:r>
        <w:rPr>
          <w:noProof/>
        </w:rPr>
        <w:fldChar w:fldCharType="begin"/>
      </w:r>
      <w:r>
        <w:rPr>
          <w:noProof/>
        </w:rPr>
        <w:instrText xml:space="preserve"> PAGEREF _Toc523742692 \h </w:instrText>
      </w:r>
      <w:r>
        <w:rPr>
          <w:noProof/>
        </w:rPr>
      </w:r>
      <w:r>
        <w:rPr>
          <w:noProof/>
        </w:rPr>
        <w:fldChar w:fldCharType="separate"/>
      </w:r>
      <w:r>
        <w:rPr>
          <w:noProof/>
        </w:rPr>
        <w:t>9</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2:  THE PROGRAM AND BUDGET</w:t>
      </w:r>
      <w:r>
        <w:rPr>
          <w:noProof/>
        </w:rPr>
        <w:tab/>
      </w:r>
      <w:r>
        <w:rPr>
          <w:noProof/>
        </w:rPr>
        <w:fldChar w:fldCharType="begin"/>
      </w:r>
      <w:r>
        <w:rPr>
          <w:noProof/>
        </w:rPr>
        <w:instrText xml:space="preserve"> PAGEREF _Toc523742693 \h </w:instrText>
      </w:r>
      <w:r>
        <w:rPr>
          <w:noProof/>
        </w:rPr>
      </w:r>
      <w:r>
        <w:rPr>
          <w:noProof/>
        </w:rPr>
        <w:fldChar w:fldCharType="separate"/>
      </w:r>
      <w:r>
        <w:rPr>
          <w:noProof/>
        </w:rPr>
        <w:t>9</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Authority and responsibility</w:t>
      </w:r>
      <w:r>
        <w:rPr>
          <w:noProof/>
        </w:rPr>
        <w:tab/>
      </w:r>
      <w:r>
        <w:rPr>
          <w:noProof/>
        </w:rPr>
        <w:fldChar w:fldCharType="begin"/>
      </w:r>
      <w:r>
        <w:rPr>
          <w:noProof/>
        </w:rPr>
        <w:instrText xml:space="preserve"> PAGEREF _Toc523742694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w:t>
      </w:r>
      <w:r>
        <w:rPr>
          <w:noProof/>
        </w:rPr>
        <w:tab/>
      </w:r>
      <w:r>
        <w:rPr>
          <w:noProof/>
        </w:rPr>
        <w:fldChar w:fldCharType="begin"/>
      </w:r>
      <w:r>
        <w:rPr>
          <w:noProof/>
        </w:rPr>
        <w:instrText xml:space="preserve"> PAGEREF _Toc523742695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2.2</w:t>
      </w:r>
      <w:r>
        <w:rPr>
          <w:noProof/>
        </w:rPr>
        <w:tab/>
      </w:r>
      <w:r>
        <w:rPr>
          <w:noProof/>
        </w:rPr>
        <w:fldChar w:fldCharType="begin"/>
      </w:r>
      <w:r>
        <w:rPr>
          <w:noProof/>
        </w:rPr>
        <w:instrText xml:space="preserve"> PAGEREF _Toc523742696 \h </w:instrText>
      </w:r>
      <w:r>
        <w:rPr>
          <w:noProof/>
        </w:rPr>
      </w:r>
      <w:r>
        <w:rPr>
          <w:noProof/>
        </w:rPr>
        <w:fldChar w:fldCharType="separate"/>
      </w:r>
      <w:r>
        <w:rPr>
          <w:noProof/>
        </w:rPr>
        <w:t>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102.1</w:t>
      </w:r>
      <w:r>
        <w:rPr>
          <w:noProof/>
        </w:rPr>
        <w:tab/>
      </w:r>
      <w:r>
        <w:rPr>
          <w:noProof/>
        </w:rPr>
        <w:fldChar w:fldCharType="begin"/>
      </w:r>
      <w:r>
        <w:rPr>
          <w:noProof/>
        </w:rPr>
        <w:instrText xml:space="preserve"> PAGEREF _Toc523742697 \h </w:instrText>
      </w:r>
      <w:r>
        <w:rPr>
          <w:noProof/>
        </w:rPr>
      </w:r>
      <w:r>
        <w:rPr>
          <w:noProof/>
        </w:rPr>
        <w:fldChar w:fldCharType="separate"/>
      </w:r>
      <w:r>
        <w:rPr>
          <w:noProof/>
        </w:rPr>
        <w:t>9</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Presentation, content and methodology</w:t>
      </w:r>
      <w:r>
        <w:rPr>
          <w:noProof/>
        </w:rPr>
        <w:tab/>
      </w:r>
      <w:r>
        <w:rPr>
          <w:noProof/>
        </w:rPr>
        <w:fldChar w:fldCharType="begin"/>
      </w:r>
      <w:r>
        <w:rPr>
          <w:noProof/>
        </w:rPr>
        <w:instrText xml:space="preserve"> PAGEREF _Toc523742698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2.3</w:t>
      </w:r>
      <w:r>
        <w:rPr>
          <w:noProof/>
        </w:rPr>
        <w:tab/>
      </w:r>
      <w:r>
        <w:rPr>
          <w:noProof/>
        </w:rPr>
        <w:fldChar w:fldCharType="begin"/>
      </w:r>
      <w:r>
        <w:rPr>
          <w:noProof/>
        </w:rPr>
        <w:instrText xml:space="preserve"> PAGEREF _Toc523742699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2.4</w:t>
      </w:r>
      <w:r>
        <w:rPr>
          <w:noProof/>
        </w:rPr>
        <w:tab/>
      </w:r>
      <w:r>
        <w:rPr>
          <w:noProof/>
        </w:rPr>
        <w:fldChar w:fldCharType="begin"/>
      </w:r>
      <w:r>
        <w:rPr>
          <w:noProof/>
        </w:rPr>
        <w:instrText xml:space="preserve"> PAGEREF _Toc523742700 \h </w:instrText>
      </w:r>
      <w:r>
        <w:rPr>
          <w:noProof/>
        </w:rPr>
      </w:r>
      <w:r>
        <w:rPr>
          <w:noProof/>
        </w:rPr>
        <w:fldChar w:fldCharType="separate"/>
      </w:r>
      <w:r>
        <w:rPr>
          <w:noProof/>
        </w:rPr>
        <w:t>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2.5</w:t>
      </w:r>
      <w:r>
        <w:rPr>
          <w:noProof/>
        </w:rPr>
        <w:tab/>
      </w:r>
      <w:r>
        <w:rPr>
          <w:noProof/>
        </w:rPr>
        <w:fldChar w:fldCharType="begin"/>
      </w:r>
      <w:r>
        <w:rPr>
          <w:noProof/>
        </w:rPr>
        <w:instrText xml:space="preserve"> PAGEREF _Toc523742701 \h </w:instrText>
      </w:r>
      <w:r>
        <w:rPr>
          <w:noProof/>
        </w:rPr>
      </w:r>
      <w:r>
        <w:rPr>
          <w:noProof/>
        </w:rPr>
        <w:fldChar w:fldCharType="separate"/>
      </w:r>
      <w:r>
        <w:rPr>
          <w:noProof/>
        </w:rPr>
        <w:t>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102.2</w:t>
      </w:r>
      <w:r>
        <w:rPr>
          <w:noProof/>
        </w:rPr>
        <w:tab/>
      </w:r>
      <w:r>
        <w:rPr>
          <w:noProof/>
        </w:rPr>
        <w:fldChar w:fldCharType="begin"/>
      </w:r>
      <w:r>
        <w:rPr>
          <w:noProof/>
        </w:rPr>
        <w:instrText xml:space="preserve"> PAGEREF _Toc523742702 \h </w:instrText>
      </w:r>
      <w:r>
        <w:rPr>
          <w:noProof/>
        </w:rPr>
      </w:r>
      <w:r>
        <w:rPr>
          <w:noProof/>
        </w:rPr>
        <w:fldChar w:fldCharType="separate"/>
      </w:r>
      <w:r>
        <w:rPr>
          <w:noProof/>
        </w:rPr>
        <w:t>10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Review and approval</w:t>
      </w:r>
      <w:r>
        <w:rPr>
          <w:noProof/>
        </w:rPr>
        <w:tab/>
      </w:r>
      <w:r>
        <w:rPr>
          <w:noProof/>
        </w:rPr>
        <w:fldChar w:fldCharType="begin"/>
      </w:r>
      <w:r>
        <w:rPr>
          <w:noProof/>
        </w:rPr>
        <w:instrText xml:space="preserve"> PAGEREF _Toc523742703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2.6</w:t>
      </w:r>
      <w:r>
        <w:rPr>
          <w:noProof/>
        </w:rPr>
        <w:tab/>
      </w:r>
      <w:r>
        <w:rPr>
          <w:noProof/>
        </w:rPr>
        <w:fldChar w:fldCharType="begin"/>
      </w:r>
      <w:r>
        <w:rPr>
          <w:noProof/>
        </w:rPr>
        <w:instrText xml:space="preserve"> PAGEREF _Toc523742704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2.7</w:t>
      </w:r>
      <w:r>
        <w:rPr>
          <w:noProof/>
        </w:rPr>
        <w:tab/>
      </w:r>
      <w:r>
        <w:rPr>
          <w:noProof/>
        </w:rPr>
        <w:fldChar w:fldCharType="begin"/>
      </w:r>
      <w:r>
        <w:rPr>
          <w:noProof/>
        </w:rPr>
        <w:instrText xml:space="preserve"> PAGEREF _Toc523742705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2.8</w:t>
      </w:r>
      <w:r>
        <w:rPr>
          <w:noProof/>
        </w:rPr>
        <w:tab/>
      </w:r>
      <w:r>
        <w:rPr>
          <w:noProof/>
        </w:rPr>
        <w:fldChar w:fldCharType="begin"/>
      </w:r>
      <w:r>
        <w:rPr>
          <w:noProof/>
        </w:rPr>
        <w:instrText xml:space="preserve"> PAGEREF _Toc523742706 \h </w:instrText>
      </w:r>
      <w:r>
        <w:rPr>
          <w:noProof/>
        </w:rPr>
      </w:r>
      <w:r>
        <w:rPr>
          <w:noProof/>
        </w:rPr>
        <w:fldChar w:fldCharType="separate"/>
      </w:r>
      <w:r>
        <w:rPr>
          <w:noProof/>
        </w:rPr>
        <w:t>10</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Publication of the approved program and budget</w:t>
      </w:r>
      <w:r>
        <w:rPr>
          <w:noProof/>
        </w:rPr>
        <w:tab/>
      </w:r>
      <w:r>
        <w:rPr>
          <w:noProof/>
        </w:rPr>
        <w:fldChar w:fldCharType="begin"/>
      </w:r>
      <w:r>
        <w:rPr>
          <w:noProof/>
        </w:rPr>
        <w:instrText xml:space="preserve"> PAGEREF _Toc523742707 \h </w:instrText>
      </w:r>
      <w:r>
        <w:rPr>
          <w:noProof/>
        </w:rPr>
      </w:r>
      <w:r>
        <w:rPr>
          <w:noProof/>
        </w:rPr>
        <w:fldChar w:fldCharType="separate"/>
      </w:r>
      <w:r>
        <w:rPr>
          <w:noProof/>
        </w:rPr>
        <w:t>10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102.3</w:t>
      </w:r>
      <w:r>
        <w:rPr>
          <w:noProof/>
        </w:rPr>
        <w:tab/>
      </w:r>
      <w:r>
        <w:rPr>
          <w:noProof/>
        </w:rPr>
        <w:fldChar w:fldCharType="begin"/>
      </w:r>
      <w:r>
        <w:rPr>
          <w:noProof/>
        </w:rPr>
        <w:instrText xml:space="preserve"> PAGEREF _Toc523742708 \h </w:instrText>
      </w:r>
      <w:r>
        <w:rPr>
          <w:noProof/>
        </w:rPr>
      </w:r>
      <w:r>
        <w:rPr>
          <w:noProof/>
        </w:rPr>
        <w:fldChar w:fldCharType="separate"/>
      </w:r>
      <w:r>
        <w:rPr>
          <w:noProof/>
        </w:rPr>
        <w:t>10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Supplementary and revised budget requirements</w:t>
      </w:r>
      <w:r>
        <w:rPr>
          <w:noProof/>
        </w:rPr>
        <w:tab/>
      </w:r>
      <w:r>
        <w:rPr>
          <w:noProof/>
        </w:rPr>
        <w:fldChar w:fldCharType="begin"/>
      </w:r>
      <w:r>
        <w:rPr>
          <w:noProof/>
        </w:rPr>
        <w:instrText xml:space="preserve"> PAGEREF _Toc523742709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2.9</w:t>
      </w:r>
      <w:r>
        <w:rPr>
          <w:noProof/>
        </w:rPr>
        <w:tab/>
      </w:r>
      <w:r>
        <w:rPr>
          <w:noProof/>
        </w:rPr>
        <w:fldChar w:fldCharType="begin"/>
      </w:r>
      <w:r>
        <w:rPr>
          <w:noProof/>
        </w:rPr>
        <w:instrText xml:space="preserve"> PAGEREF _Toc523742710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2.10</w:t>
      </w:r>
      <w:r>
        <w:rPr>
          <w:noProof/>
        </w:rPr>
        <w:tab/>
      </w:r>
      <w:r>
        <w:rPr>
          <w:noProof/>
        </w:rPr>
        <w:fldChar w:fldCharType="begin"/>
      </w:r>
      <w:r>
        <w:rPr>
          <w:noProof/>
        </w:rPr>
        <w:instrText xml:space="preserve"> PAGEREF _Toc523742711 \h </w:instrText>
      </w:r>
      <w:r>
        <w:rPr>
          <w:noProof/>
        </w:rPr>
      </w:r>
      <w:r>
        <w:rPr>
          <w:noProof/>
        </w:rPr>
        <w:fldChar w:fldCharType="separate"/>
      </w:r>
      <w:r>
        <w:rPr>
          <w:noProof/>
        </w:rPr>
        <w:t>10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Supplementary and revised program and budget proposals:  review and approval</w:t>
      </w:r>
      <w:r>
        <w:rPr>
          <w:noProof/>
        </w:rPr>
        <w:tab/>
      </w:r>
      <w:r>
        <w:rPr>
          <w:noProof/>
        </w:rPr>
        <w:fldChar w:fldCharType="begin"/>
      </w:r>
      <w:r>
        <w:rPr>
          <w:noProof/>
        </w:rPr>
        <w:instrText xml:space="preserve"> PAGEREF _Toc523742712 \h </w:instrText>
      </w:r>
      <w:r>
        <w:rPr>
          <w:noProof/>
        </w:rPr>
      </w:r>
      <w:r>
        <w:rPr>
          <w:noProof/>
        </w:rPr>
        <w:fldChar w:fldCharType="separate"/>
      </w:r>
      <w:r>
        <w:rPr>
          <w:noProof/>
        </w:rPr>
        <w:t>10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2.11</w:t>
      </w:r>
      <w:r>
        <w:rPr>
          <w:noProof/>
        </w:rPr>
        <w:tab/>
      </w:r>
      <w:r>
        <w:rPr>
          <w:noProof/>
        </w:rPr>
        <w:fldChar w:fldCharType="begin"/>
      </w:r>
      <w:r>
        <w:rPr>
          <w:noProof/>
        </w:rPr>
        <w:instrText xml:space="preserve"> PAGEREF _Toc523742713 \h </w:instrText>
      </w:r>
      <w:r>
        <w:rPr>
          <w:noProof/>
        </w:rPr>
      </w:r>
      <w:r>
        <w:rPr>
          <w:noProof/>
        </w:rPr>
        <w:fldChar w:fldCharType="separate"/>
      </w:r>
      <w:r>
        <w:rPr>
          <w:noProof/>
        </w:rPr>
        <w:t>10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102.4</w:t>
      </w:r>
      <w:r>
        <w:rPr>
          <w:noProof/>
        </w:rPr>
        <w:tab/>
      </w:r>
      <w:r>
        <w:rPr>
          <w:noProof/>
        </w:rPr>
        <w:fldChar w:fldCharType="begin"/>
      </w:r>
      <w:r>
        <w:rPr>
          <w:noProof/>
        </w:rPr>
        <w:instrText xml:space="preserve"> PAGEREF _Toc523742714 \h </w:instrText>
      </w:r>
      <w:r>
        <w:rPr>
          <w:noProof/>
        </w:rPr>
      </w:r>
      <w:r>
        <w:rPr>
          <w:noProof/>
        </w:rPr>
        <w:fldChar w:fldCharType="separate"/>
      </w:r>
      <w:r>
        <w:rPr>
          <w:noProof/>
        </w:rPr>
        <w:t>11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2.12</w:t>
      </w:r>
      <w:r>
        <w:rPr>
          <w:noProof/>
        </w:rPr>
        <w:tab/>
      </w:r>
      <w:r>
        <w:rPr>
          <w:noProof/>
        </w:rPr>
        <w:fldChar w:fldCharType="begin"/>
      </w:r>
      <w:r>
        <w:rPr>
          <w:noProof/>
        </w:rPr>
        <w:instrText xml:space="preserve"> PAGEREF _Toc523742715 \h </w:instrText>
      </w:r>
      <w:r>
        <w:rPr>
          <w:noProof/>
        </w:rPr>
      </w:r>
      <w:r>
        <w:rPr>
          <w:noProof/>
        </w:rPr>
        <w:fldChar w:fldCharType="separate"/>
      </w:r>
      <w:r>
        <w:rPr>
          <w:noProof/>
        </w:rPr>
        <w:t>11</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Unforeseen and extraordinary expenses</w:t>
      </w:r>
      <w:r>
        <w:rPr>
          <w:noProof/>
        </w:rPr>
        <w:tab/>
      </w:r>
      <w:r>
        <w:rPr>
          <w:noProof/>
        </w:rPr>
        <w:fldChar w:fldCharType="begin"/>
      </w:r>
      <w:r>
        <w:rPr>
          <w:noProof/>
        </w:rPr>
        <w:instrText xml:space="preserve"> PAGEREF _Toc523742716 \h </w:instrText>
      </w:r>
      <w:r>
        <w:rPr>
          <w:noProof/>
        </w:rPr>
      </w:r>
      <w:r>
        <w:rPr>
          <w:noProof/>
        </w:rPr>
        <w:fldChar w:fldCharType="separate"/>
      </w:r>
      <w:r>
        <w:rPr>
          <w:noProof/>
        </w:rPr>
        <w:t>11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2.13</w:t>
      </w:r>
      <w:r>
        <w:rPr>
          <w:noProof/>
        </w:rPr>
        <w:tab/>
      </w:r>
      <w:r>
        <w:rPr>
          <w:noProof/>
        </w:rPr>
        <w:fldChar w:fldCharType="begin"/>
      </w:r>
      <w:r>
        <w:rPr>
          <w:noProof/>
        </w:rPr>
        <w:instrText xml:space="preserve"> PAGEREF _Toc523742717 \h </w:instrText>
      </w:r>
      <w:r>
        <w:rPr>
          <w:noProof/>
        </w:rPr>
      </w:r>
      <w:r>
        <w:rPr>
          <w:noProof/>
        </w:rPr>
        <w:fldChar w:fldCharType="separate"/>
      </w:r>
      <w:r>
        <w:rPr>
          <w:noProof/>
        </w:rPr>
        <w:t>11</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102.5</w:t>
      </w:r>
      <w:r>
        <w:rPr>
          <w:noProof/>
        </w:rPr>
        <w:tab/>
      </w:r>
      <w:r>
        <w:rPr>
          <w:noProof/>
        </w:rPr>
        <w:fldChar w:fldCharType="begin"/>
      </w:r>
      <w:r>
        <w:rPr>
          <w:noProof/>
        </w:rPr>
        <w:instrText xml:space="preserve"> PAGEREF _Toc523742718 \h </w:instrText>
      </w:r>
      <w:r>
        <w:rPr>
          <w:noProof/>
        </w:rPr>
      </w:r>
      <w:r>
        <w:rPr>
          <w:noProof/>
        </w:rPr>
        <w:fldChar w:fldCharType="separate"/>
      </w:r>
      <w:r>
        <w:rPr>
          <w:noProof/>
        </w:rPr>
        <w:t>11</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 xml:space="preserve">Program and </w:t>
      </w:r>
      <w:r w:rsidRPr="002F16CC">
        <w:rPr>
          <w:strike/>
          <w:noProof/>
        </w:rPr>
        <w:t xml:space="preserve">budget </w:t>
      </w:r>
      <w:r w:rsidRPr="002F16CC">
        <w:rPr>
          <w:noProof/>
          <w:u w:val="single"/>
        </w:rPr>
        <w:t xml:space="preserve">financial </w:t>
      </w:r>
      <w:r>
        <w:rPr>
          <w:noProof/>
        </w:rPr>
        <w:t xml:space="preserve">performance </w:t>
      </w:r>
      <w:r w:rsidRPr="002F16CC">
        <w:rPr>
          <w:strike/>
          <w:noProof/>
        </w:rPr>
        <w:t>and evaluation</w:t>
      </w:r>
      <w:r>
        <w:rPr>
          <w:noProof/>
        </w:rPr>
        <w:t xml:space="preserve"> </w:t>
      </w:r>
      <w:r w:rsidRPr="002F16CC">
        <w:rPr>
          <w:noProof/>
          <w:u w:val="single"/>
        </w:rPr>
        <w:t>reporting</w:t>
      </w:r>
      <w:r>
        <w:rPr>
          <w:noProof/>
        </w:rPr>
        <w:tab/>
      </w:r>
      <w:r>
        <w:rPr>
          <w:noProof/>
        </w:rPr>
        <w:fldChar w:fldCharType="begin"/>
      </w:r>
      <w:r>
        <w:rPr>
          <w:noProof/>
        </w:rPr>
        <w:instrText xml:space="preserve"> PAGEREF _Toc523742719 \h </w:instrText>
      </w:r>
      <w:r>
        <w:rPr>
          <w:noProof/>
        </w:rPr>
      </w:r>
      <w:r>
        <w:rPr>
          <w:noProof/>
        </w:rPr>
        <w:fldChar w:fldCharType="separate"/>
      </w:r>
      <w:r>
        <w:rPr>
          <w:noProof/>
        </w:rPr>
        <w:t>11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2.14</w:t>
      </w:r>
      <w:r>
        <w:rPr>
          <w:noProof/>
        </w:rPr>
        <w:tab/>
      </w:r>
      <w:r>
        <w:rPr>
          <w:noProof/>
        </w:rPr>
        <w:fldChar w:fldCharType="begin"/>
      </w:r>
      <w:r>
        <w:rPr>
          <w:noProof/>
        </w:rPr>
        <w:instrText xml:space="preserve"> PAGEREF _Toc523742720 \h </w:instrText>
      </w:r>
      <w:r>
        <w:rPr>
          <w:noProof/>
        </w:rPr>
      </w:r>
      <w:r>
        <w:rPr>
          <w:noProof/>
        </w:rPr>
        <w:fldChar w:fldCharType="separate"/>
      </w:r>
      <w:r>
        <w:rPr>
          <w:noProof/>
        </w:rPr>
        <w:t>11</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102.6</w:t>
      </w:r>
      <w:r>
        <w:rPr>
          <w:noProof/>
        </w:rPr>
        <w:tab/>
      </w:r>
      <w:r>
        <w:rPr>
          <w:noProof/>
        </w:rPr>
        <w:fldChar w:fldCharType="begin"/>
      </w:r>
      <w:r>
        <w:rPr>
          <w:noProof/>
        </w:rPr>
        <w:instrText xml:space="preserve"> PAGEREF _Toc523742721 \h </w:instrText>
      </w:r>
      <w:r>
        <w:rPr>
          <w:noProof/>
        </w:rPr>
      </w:r>
      <w:r>
        <w:rPr>
          <w:noProof/>
        </w:rPr>
        <w:fldChar w:fldCharType="separate"/>
      </w:r>
      <w:r>
        <w:rPr>
          <w:noProof/>
        </w:rPr>
        <w:t>11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u w:val="single"/>
        </w:rPr>
        <w:t>Regulation 2.14</w:t>
      </w:r>
      <w:r w:rsidRPr="002F16CC">
        <w:rPr>
          <w:i/>
          <w:noProof/>
          <w:u w:val="single"/>
        </w:rPr>
        <w:t>bis</w:t>
      </w:r>
      <w:r>
        <w:rPr>
          <w:noProof/>
        </w:rPr>
        <w:tab/>
      </w:r>
      <w:r>
        <w:rPr>
          <w:noProof/>
        </w:rPr>
        <w:fldChar w:fldCharType="begin"/>
      </w:r>
      <w:r>
        <w:rPr>
          <w:noProof/>
        </w:rPr>
        <w:instrText xml:space="preserve"> PAGEREF _Toc523742722 \h </w:instrText>
      </w:r>
      <w:r>
        <w:rPr>
          <w:noProof/>
        </w:rPr>
      </w:r>
      <w:r>
        <w:rPr>
          <w:noProof/>
        </w:rPr>
        <w:fldChar w:fldCharType="separate"/>
      </w:r>
      <w:r>
        <w:rPr>
          <w:noProof/>
        </w:rPr>
        <w:t>11</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u w:val="single"/>
        </w:rPr>
        <w:t>Rule 102.7</w:t>
      </w:r>
      <w:r>
        <w:rPr>
          <w:noProof/>
        </w:rPr>
        <w:tab/>
      </w:r>
      <w:r>
        <w:rPr>
          <w:noProof/>
        </w:rPr>
        <w:fldChar w:fldCharType="begin"/>
      </w:r>
      <w:r>
        <w:rPr>
          <w:noProof/>
        </w:rPr>
        <w:instrText xml:space="preserve"> PAGEREF _Toc523742723 \h </w:instrText>
      </w:r>
      <w:r>
        <w:rPr>
          <w:noProof/>
        </w:rPr>
      </w:r>
      <w:r>
        <w:rPr>
          <w:noProof/>
        </w:rPr>
        <w:fldChar w:fldCharType="separate"/>
      </w:r>
      <w:r>
        <w:rPr>
          <w:noProof/>
        </w:rPr>
        <w:t>11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2.15</w:t>
      </w:r>
      <w:r>
        <w:rPr>
          <w:noProof/>
        </w:rPr>
        <w:tab/>
      </w:r>
      <w:r>
        <w:rPr>
          <w:noProof/>
        </w:rPr>
        <w:fldChar w:fldCharType="begin"/>
      </w:r>
      <w:r>
        <w:rPr>
          <w:noProof/>
        </w:rPr>
        <w:instrText xml:space="preserve"> PAGEREF _Toc523742724 \h </w:instrText>
      </w:r>
      <w:r>
        <w:rPr>
          <w:noProof/>
        </w:rPr>
      </w:r>
      <w:r>
        <w:rPr>
          <w:noProof/>
        </w:rPr>
        <w:fldChar w:fldCharType="separate"/>
      </w:r>
      <w:r>
        <w:rPr>
          <w:noProof/>
        </w:rPr>
        <w:t>12</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3:  FUNDS</w:t>
      </w:r>
      <w:r>
        <w:rPr>
          <w:noProof/>
        </w:rPr>
        <w:tab/>
      </w:r>
      <w:r>
        <w:rPr>
          <w:noProof/>
        </w:rPr>
        <w:fldChar w:fldCharType="begin"/>
      </w:r>
      <w:r>
        <w:rPr>
          <w:noProof/>
        </w:rPr>
        <w:instrText xml:space="preserve"> PAGEREF _Toc523742725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 xml:space="preserve">Financing of </w:t>
      </w:r>
      <w:r w:rsidRPr="002F16CC">
        <w:rPr>
          <w:noProof/>
          <w:highlight w:val="lightGray"/>
        </w:rPr>
        <w:t>the appropriation</w:t>
      </w:r>
      <w:r>
        <w:rPr>
          <w:noProof/>
        </w:rPr>
        <w:tab/>
      </w:r>
      <w:r>
        <w:rPr>
          <w:noProof/>
        </w:rPr>
        <w:fldChar w:fldCharType="begin"/>
      </w:r>
      <w:r>
        <w:rPr>
          <w:noProof/>
        </w:rPr>
        <w:instrText xml:space="preserve"> PAGEREF _Toc523742726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w:t>
      </w:r>
      <w:r>
        <w:rPr>
          <w:noProof/>
        </w:rPr>
        <w:tab/>
      </w:r>
      <w:r>
        <w:rPr>
          <w:noProof/>
        </w:rPr>
        <w:fldChar w:fldCharType="begin"/>
      </w:r>
      <w:r>
        <w:rPr>
          <w:noProof/>
        </w:rPr>
        <w:instrText xml:space="preserve"> PAGEREF _Toc523742727 \h </w:instrText>
      </w:r>
      <w:r>
        <w:rPr>
          <w:noProof/>
        </w:rPr>
      </w:r>
      <w:r>
        <w:rPr>
          <w:noProof/>
        </w:rPr>
        <w:fldChar w:fldCharType="separate"/>
      </w:r>
      <w:r>
        <w:rPr>
          <w:noProof/>
        </w:rPr>
        <w:t>12</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ASSESSED CONTRIBUTIONS</w:t>
      </w:r>
      <w:r>
        <w:rPr>
          <w:noProof/>
        </w:rPr>
        <w:tab/>
      </w:r>
      <w:r>
        <w:rPr>
          <w:noProof/>
        </w:rPr>
        <w:fldChar w:fldCharType="begin"/>
      </w:r>
      <w:r>
        <w:rPr>
          <w:noProof/>
        </w:rPr>
        <w:instrText xml:space="preserve"> PAGEREF _Toc523742728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Assessed contributions</w:t>
      </w:r>
      <w:r>
        <w:rPr>
          <w:noProof/>
        </w:rPr>
        <w:tab/>
      </w:r>
      <w:r>
        <w:rPr>
          <w:noProof/>
        </w:rPr>
        <w:fldChar w:fldCharType="begin"/>
      </w:r>
      <w:r>
        <w:rPr>
          <w:noProof/>
        </w:rPr>
        <w:instrText xml:space="preserve"> PAGEREF _Toc523742729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3.2</w:t>
      </w:r>
      <w:r>
        <w:rPr>
          <w:noProof/>
        </w:rPr>
        <w:tab/>
      </w:r>
      <w:r>
        <w:rPr>
          <w:noProof/>
        </w:rPr>
        <w:fldChar w:fldCharType="begin"/>
      </w:r>
      <w:r>
        <w:rPr>
          <w:noProof/>
        </w:rPr>
        <w:instrText xml:space="preserve"> PAGEREF _Toc523742730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Amount of assessed contribution</w:t>
      </w:r>
      <w:r>
        <w:rPr>
          <w:noProof/>
        </w:rPr>
        <w:tab/>
      </w:r>
      <w:r>
        <w:rPr>
          <w:noProof/>
        </w:rPr>
        <w:fldChar w:fldCharType="begin"/>
      </w:r>
      <w:r>
        <w:rPr>
          <w:noProof/>
        </w:rPr>
        <w:instrText xml:space="preserve"> PAGEREF _Toc523742731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3.3</w:t>
      </w:r>
      <w:r>
        <w:rPr>
          <w:noProof/>
        </w:rPr>
        <w:tab/>
      </w:r>
      <w:r>
        <w:rPr>
          <w:noProof/>
        </w:rPr>
        <w:fldChar w:fldCharType="begin"/>
      </w:r>
      <w:r>
        <w:rPr>
          <w:noProof/>
        </w:rPr>
        <w:instrText xml:space="preserve"> PAGEREF _Toc523742732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Request for payment of assessed contributions</w:t>
      </w:r>
      <w:r>
        <w:rPr>
          <w:noProof/>
        </w:rPr>
        <w:tab/>
      </w:r>
      <w:r>
        <w:rPr>
          <w:noProof/>
        </w:rPr>
        <w:fldChar w:fldCharType="begin"/>
      </w:r>
      <w:r>
        <w:rPr>
          <w:noProof/>
        </w:rPr>
        <w:instrText xml:space="preserve"> PAGEREF _Toc523742733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3.4</w:t>
      </w:r>
      <w:r>
        <w:rPr>
          <w:noProof/>
        </w:rPr>
        <w:tab/>
      </w:r>
      <w:r>
        <w:rPr>
          <w:noProof/>
        </w:rPr>
        <w:fldChar w:fldCharType="begin"/>
      </w:r>
      <w:r>
        <w:rPr>
          <w:noProof/>
        </w:rPr>
        <w:instrText xml:space="preserve"> PAGEREF _Toc523742734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Payment of assessed contributions</w:t>
      </w:r>
      <w:r>
        <w:rPr>
          <w:noProof/>
        </w:rPr>
        <w:tab/>
      </w:r>
      <w:r>
        <w:rPr>
          <w:noProof/>
        </w:rPr>
        <w:fldChar w:fldCharType="begin"/>
      </w:r>
      <w:r>
        <w:rPr>
          <w:noProof/>
        </w:rPr>
        <w:instrText xml:space="preserve"> PAGEREF _Toc523742735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3.5</w:t>
      </w:r>
      <w:r>
        <w:rPr>
          <w:noProof/>
        </w:rPr>
        <w:tab/>
      </w:r>
      <w:r>
        <w:rPr>
          <w:noProof/>
        </w:rPr>
        <w:fldChar w:fldCharType="begin"/>
      </w:r>
      <w:r>
        <w:rPr>
          <w:noProof/>
        </w:rPr>
        <w:instrText xml:space="preserve"> PAGEREF _Toc523742736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Order of payment of assessed contributions</w:t>
      </w:r>
      <w:r>
        <w:rPr>
          <w:noProof/>
        </w:rPr>
        <w:tab/>
      </w:r>
      <w:r>
        <w:rPr>
          <w:noProof/>
        </w:rPr>
        <w:fldChar w:fldCharType="begin"/>
      </w:r>
      <w:r>
        <w:rPr>
          <w:noProof/>
        </w:rPr>
        <w:instrText xml:space="preserve"> PAGEREF _Toc523742737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3.6</w:t>
      </w:r>
      <w:r>
        <w:rPr>
          <w:noProof/>
        </w:rPr>
        <w:tab/>
      </w:r>
      <w:r>
        <w:rPr>
          <w:noProof/>
        </w:rPr>
        <w:fldChar w:fldCharType="begin"/>
      </w:r>
      <w:r>
        <w:rPr>
          <w:noProof/>
        </w:rPr>
        <w:instrText xml:space="preserve"> PAGEREF _Toc523742738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Status of payment of assessed contributions</w:t>
      </w:r>
      <w:r>
        <w:rPr>
          <w:noProof/>
        </w:rPr>
        <w:tab/>
      </w:r>
      <w:r>
        <w:rPr>
          <w:noProof/>
        </w:rPr>
        <w:fldChar w:fldCharType="begin"/>
      </w:r>
      <w:r>
        <w:rPr>
          <w:noProof/>
        </w:rPr>
        <w:instrText xml:space="preserve"> PAGEREF _Toc523742739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3.7</w:t>
      </w:r>
      <w:r>
        <w:rPr>
          <w:noProof/>
        </w:rPr>
        <w:tab/>
      </w:r>
      <w:r>
        <w:rPr>
          <w:noProof/>
        </w:rPr>
        <w:fldChar w:fldCharType="begin"/>
      </w:r>
      <w:r>
        <w:rPr>
          <w:noProof/>
        </w:rPr>
        <w:instrText xml:space="preserve"> PAGEREF _Toc523742740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 xml:space="preserve">Assessed contributions from new </w:t>
      </w:r>
      <w:r w:rsidRPr="002F16CC">
        <w:rPr>
          <w:noProof/>
          <w:highlight w:val="lightGray"/>
        </w:rPr>
        <w:t>members of UPOV</w:t>
      </w:r>
      <w:r>
        <w:rPr>
          <w:noProof/>
        </w:rPr>
        <w:tab/>
      </w:r>
      <w:r>
        <w:rPr>
          <w:noProof/>
        </w:rPr>
        <w:fldChar w:fldCharType="begin"/>
      </w:r>
      <w:r>
        <w:rPr>
          <w:noProof/>
        </w:rPr>
        <w:instrText xml:space="preserve"> PAGEREF _Toc523742741 \h </w:instrText>
      </w:r>
      <w:r>
        <w:rPr>
          <w:noProof/>
        </w:rPr>
      </w:r>
      <w:r>
        <w:rPr>
          <w:noProof/>
        </w:rPr>
        <w:fldChar w:fldCharType="separate"/>
      </w:r>
      <w:r>
        <w:rPr>
          <w:noProof/>
        </w:rPr>
        <w:t>12</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3.8</w:t>
      </w:r>
      <w:r>
        <w:rPr>
          <w:noProof/>
        </w:rPr>
        <w:tab/>
      </w:r>
      <w:r>
        <w:rPr>
          <w:noProof/>
        </w:rPr>
        <w:fldChar w:fldCharType="begin"/>
      </w:r>
      <w:r>
        <w:rPr>
          <w:noProof/>
        </w:rPr>
        <w:instrText xml:space="preserve"> PAGEREF _Toc523742742 \h </w:instrText>
      </w:r>
      <w:r>
        <w:rPr>
          <w:noProof/>
        </w:rPr>
      </w:r>
      <w:r>
        <w:rPr>
          <w:noProof/>
        </w:rPr>
        <w:fldChar w:fldCharType="separate"/>
      </w:r>
      <w:r>
        <w:rPr>
          <w:noProof/>
        </w:rPr>
        <w:t>12</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Currency of assessed contributions</w:t>
      </w:r>
      <w:r>
        <w:rPr>
          <w:noProof/>
        </w:rPr>
        <w:tab/>
      </w:r>
      <w:r>
        <w:rPr>
          <w:noProof/>
        </w:rPr>
        <w:fldChar w:fldCharType="begin"/>
      </w:r>
      <w:r>
        <w:rPr>
          <w:noProof/>
        </w:rPr>
        <w:instrText xml:space="preserve"> PAGEREF _Toc523742743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3.9</w:t>
      </w:r>
      <w:r>
        <w:rPr>
          <w:noProof/>
        </w:rPr>
        <w:tab/>
      </w:r>
      <w:r>
        <w:rPr>
          <w:noProof/>
        </w:rPr>
        <w:fldChar w:fldCharType="begin"/>
      </w:r>
      <w:r>
        <w:rPr>
          <w:noProof/>
        </w:rPr>
        <w:instrText xml:space="preserve"> PAGEREF _Toc523742744 \h </w:instrText>
      </w:r>
      <w:r>
        <w:rPr>
          <w:noProof/>
        </w:rPr>
      </w:r>
      <w:r>
        <w:rPr>
          <w:noProof/>
        </w:rPr>
        <w:fldChar w:fldCharType="separate"/>
      </w:r>
      <w:r>
        <w:rPr>
          <w:noProof/>
        </w:rPr>
        <w:t>13</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lastRenderedPageBreak/>
        <w:t>B.</w:t>
      </w:r>
      <w:r>
        <w:rPr>
          <w:rFonts w:asciiTheme="minorHAnsi" w:eastAsiaTheme="minorEastAsia" w:hAnsiTheme="minorHAnsi" w:cstheme="minorBidi"/>
          <w:noProof/>
          <w:sz w:val="22"/>
          <w:szCs w:val="22"/>
        </w:rPr>
        <w:tab/>
      </w:r>
      <w:r>
        <w:rPr>
          <w:noProof/>
        </w:rPr>
        <w:t>FEES</w:t>
      </w:r>
      <w:r>
        <w:rPr>
          <w:noProof/>
        </w:rPr>
        <w:tab/>
      </w:r>
      <w:r>
        <w:rPr>
          <w:noProof/>
        </w:rPr>
        <w:fldChar w:fldCharType="begin"/>
      </w:r>
      <w:r>
        <w:rPr>
          <w:noProof/>
        </w:rPr>
        <w:instrText xml:space="preserve"> PAGEREF _Toc523742745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3.10</w:t>
      </w:r>
      <w:r>
        <w:rPr>
          <w:noProof/>
        </w:rPr>
        <w:tab/>
      </w:r>
      <w:r>
        <w:rPr>
          <w:noProof/>
        </w:rPr>
        <w:fldChar w:fldCharType="begin"/>
      </w:r>
      <w:r>
        <w:rPr>
          <w:noProof/>
        </w:rPr>
        <w:instrText xml:space="preserve"> PAGEREF _Toc523742746 \h </w:instrText>
      </w:r>
      <w:r>
        <w:rPr>
          <w:noProof/>
        </w:rPr>
      </w:r>
      <w:r>
        <w:rPr>
          <w:noProof/>
        </w:rPr>
        <w:fldChar w:fldCharType="separate"/>
      </w:r>
      <w:r>
        <w:rPr>
          <w:noProof/>
        </w:rPr>
        <w:t>13</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VOLUNTARY CONTRIBUTIONS, GIFTS AND DONATIONS</w:t>
      </w:r>
      <w:r>
        <w:rPr>
          <w:noProof/>
        </w:rPr>
        <w:tab/>
      </w:r>
      <w:r>
        <w:rPr>
          <w:noProof/>
        </w:rPr>
        <w:fldChar w:fldCharType="begin"/>
      </w:r>
      <w:r>
        <w:rPr>
          <w:noProof/>
        </w:rPr>
        <w:instrText xml:space="preserve"> PAGEREF _Toc523742747 \h </w:instrText>
      </w:r>
      <w:r>
        <w:rPr>
          <w:noProof/>
        </w:rPr>
      </w:r>
      <w:r>
        <w:rPr>
          <w:noProof/>
        </w:rPr>
        <w:fldChar w:fldCharType="separate"/>
      </w:r>
      <w:r>
        <w:rPr>
          <w:noProof/>
        </w:rPr>
        <w:t>13</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Acceptance and purpose</w:t>
      </w:r>
      <w:r>
        <w:rPr>
          <w:noProof/>
        </w:rPr>
        <w:tab/>
      </w:r>
      <w:r>
        <w:rPr>
          <w:noProof/>
        </w:rPr>
        <w:fldChar w:fldCharType="begin"/>
      </w:r>
      <w:r>
        <w:rPr>
          <w:noProof/>
        </w:rPr>
        <w:instrText xml:space="preserve"> PAGEREF _Toc523742748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3.11</w:t>
      </w:r>
      <w:r>
        <w:rPr>
          <w:noProof/>
        </w:rPr>
        <w:tab/>
      </w:r>
      <w:r>
        <w:rPr>
          <w:noProof/>
        </w:rPr>
        <w:fldChar w:fldCharType="begin"/>
      </w:r>
      <w:r>
        <w:rPr>
          <w:noProof/>
        </w:rPr>
        <w:instrText xml:space="preserve"> PAGEREF _Toc523742749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3.12</w:t>
      </w:r>
      <w:r>
        <w:rPr>
          <w:noProof/>
        </w:rPr>
        <w:tab/>
      </w:r>
      <w:r>
        <w:rPr>
          <w:noProof/>
        </w:rPr>
        <w:fldChar w:fldCharType="begin"/>
      </w:r>
      <w:r>
        <w:rPr>
          <w:noProof/>
        </w:rPr>
        <w:instrText xml:space="preserve"> PAGEREF _Toc523742750 \h </w:instrText>
      </w:r>
      <w:r>
        <w:rPr>
          <w:noProof/>
        </w:rPr>
      </w:r>
      <w:r>
        <w:rPr>
          <w:noProof/>
        </w:rPr>
        <w:fldChar w:fldCharType="separate"/>
      </w:r>
      <w:r>
        <w:rPr>
          <w:noProof/>
        </w:rPr>
        <w:t>13</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Authority and liability</w:t>
      </w:r>
      <w:r>
        <w:rPr>
          <w:noProof/>
        </w:rPr>
        <w:tab/>
      </w:r>
      <w:r>
        <w:rPr>
          <w:noProof/>
        </w:rPr>
        <w:fldChar w:fldCharType="begin"/>
      </w:r>
      <w:r>
        <w:rPr>
          <w:noProof/>
        </w:rPr>
        <w:instrText xml:space="preserve"> PAGEREF _Toc523742751 \h </w:instrText>
      </w:r>
      <w:r>
        <w:rPr>
          <w:noProof/>
        </w:rPr>
      </w:r>
      <w:r>
        <w:rPr>
          <w:noProof/>
        </w:rPr>
        <w:fldChar w:fldCharType="separate"/>
      </w:r>
      <w:r>
        <w:rPr>
          <w:noProof/>
        </w:rPr>
        <w:t>13</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103.1</w:t>
      </w:r>
      <w:r>
        <w:rPr>
          <w:noProof/>
        </w:rPr>
        <w:tab/>
      </w:r>
      <w:r>
        <w:rPr>
          <w:noProof/>
        </w:rPr>
        <w:fldChar w:fldCharType="begin"/>
      </w:r>
      <w:r>
        <w:rPr>
          <w:noProof/>
        </w:rPr>
        <w:instrText xml:space="preserve"> PAGEREF _Toc523742752 \h </w:instrText>
      </w:r>
      <w:r>
        <w:rPr>
          <w:noProof/>
        </w:rPr>
      </w:r>
      <w:r>
        <w:rPr>
          <w:noProof/>
        </w:rPr>
        <w:fldChar w:fldCharType="separate"/>
      </w:r>
      <w:r>
        <w:rPr>
          <w:noProof/>
        </w:rPr>
        <w:t>13</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MISCELLANEOUS INCOME</w:t>
      </w:r>
      <w:r>
        <w:rPr>
          <w:noProof/>
        </w:rPr>
        <w:tab/>
      </w:r>
      <w:r>
        <w:rPr>
          <w:noProof/>
        </w:rPr>
        <w:fldChar w:fldCharType="begin"/>
      </w:r>
      <w:r>
        <w:rPr>
          <w:noProof/>
        </w:rPr>
        <w:instrText xml:space="preserve"> PAGEREF _Toc523742753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3.13</w:t>
      </w:r>
      <w:r>
        <w:rPr>
          <w:noProof/>
        </w:rPr>
        <w:tab/>
      </w:r>
      <w:r>
        <w:rPr>
          <w:noProof/>
        </w:rPr>
        <w:fldChar w:fldCharType="begin"/>
      </w:r>
      <w:r>
        <w:rPr>
          <w:noProof/>
        </w:rPr>
        <w:instrText xml:space="preserve"> PAGEREF _Toc523742754 \h </w:instrText>
      </w:r>
      <w:r>
        <w:rPr>
          <w:noProof/>
        </w:rPr>
      </w:r>
      <w:r>
        <w:rPr>
          <w:noProof/>
        </w:rPr>
        <w:fldChar w:fldCharType="separate"/>
      </w:r>
      <w:r>
        <w:rPr>
          <w:noProof/>
        </w:rPr>
        <w:t>13</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3.14</w:t>
      </w:r>
      <w:r>
        <w:rPr>
          <w:noProof/>
        </w:rPr>
        <w:tab/>
      </w:r>
      <w:r>
        <w:rPr>
          <w:noProof/>
        </w:rPr>
        <w:fldChar w:fldCharType="begin"/>
      </w:r>
      <w:r>
        <w:rPr>
          <w:noProof/>
        </w:rPr>
        <w:instrText xml:space="preserve"> PAGEREF _Toc523742755 \h </w:instrText>
      </w:r>
      <w:r>
        <w:rPr>
          <w:noProof/>
        </w:rPr>
      </w:r>
      <w:r>
        <w:rPr>
          <w:noProof/>
        </w:rPr>
        <w:fldChar w:fldCharType="separate"/>
      </w:r>
      <w:r>
        <w:rPr>
          <w:noProof/>
        </w:rPr>
        <w:t>13</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Reimbursements of expenditures</w:t>
      </w:r>
      <w:r>
        <w:rPr>
          <w:noProof/>
        </w:rPr>
        <w:tab/>
      </w:r>
      <w:r>
        <w:rPr>
          <w:noProof/>
        </w:rPr>
        <w:fldChar w:fldCharType="begin"/>
      </w:r>
      <w:r>
        <w:rPr>
          <w:noProof/>
        </w:rPr>
        <w:instrText xml:space="preserve"> PAGEREF _Toc523742756 \h </w:instrText>
      </w:r>
      <w:r>
        <w:rPr>
          <w:noProof/>
        </w:rPr>
      </w:r>
      <w:r>
        <w:rPr>
          <w:noProof/>
        </w:rPr>
        <w:fldChar w:fldCharType="separate"/>
      </w:r>
      <w:r>
        <w:rPr>
          <w:noProof/>
        </w:rPr>
        <w:t>14</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103.2</w:t>
      </w:r>
      <w:r>
        <w:rPr>
          <w:noProof/>
        </w:rPr>
        <w:tab/>
      </w:r>
      <w:r>
        <w:rPr>
          <w:noProof/>
        </w:rPr>
        <w:fldChar w:fldCharType="begin"/>
      </w:r>
      <w:r>
        <w:rPr>
          <w:noProof/>
        </w:rPr>
        <w:instrText xml:space="preserve"> PAGEREF _Toc523742757 \h </w:instrText>
      </w:r>
      <w:r>
        <w:rPr>
          <w:noProof/>
        </w:rPr>
      </w:r>
      <w:r>
        <w:rPr>
          <w:noProof/>
        </w:rPr>
        <w:fldChar w:fldCharType="separate"/>
      </w:r>
      <w:r>
        <w:rPr>
          <w:noProof/>
        </w:rPr>
        <w:t>14</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RECEIPT OF FUNDS</w:t>
      </w:r>
      <w:r>
        <w:rPr>
          <w:noProof/>
        </w:rPr>
        <w:tab/>
      </w:r>
      <w:r>
        <w:rPr>
          <w:noProof/>
        </w:rPr>
        <w:fldChar w:fldCharType="begin"/>
      </w:r>
      <w:r>
        <w:rPr>
          <w:noProof/>
        </w:rPr>
        <w:instrText xml:space="preserve"> PAGEREF _Toc523742758 \h </w:instrText>
      </w:r>
      <w:r>
        <w:rPr>
          <w:noProof/>
        </w:rPr>
      </w:r>
      <w:r>
        <w:rPr>
          <w:noProof/>
        </w:rPr>
        <w:fldChar w:fldCharType="separate"/>
      </w:r>
      <w:r>
        <w:rPr>
          <w:noProof/>
        </w:rPr>
        <w:t>14</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Receipt and deposit</w:t>
      </w:r>
      <w:r>
        <w:rPr>
          <w:noProof/>
        </w:rPr>
        <w:tab/>
      </w:r>
      <w:r>
        <w:rPr>
          <w:noProof/>
        </w:rPr>
        <w:fldChar w:fldCharType="begin"/>
      </w:r>
      <w:r>
        <w:rPr>
          <w:noProof/>
        </w:rPr>
        <w:instrText xml:space="preserve"> PAGEREF _Toc523742759 \h </w:instrText>
      </w:r>
      <w:r>
        <w:rPr>
          <w:noProof/>
        </w:rPr>
      </w:r>
      <w:r>
        <w:rPr>
          <w:noProof/>
        </w:rPr>
        <w:fldChar w:fldCharType="separate"/>
      </w:r>
      <w:r>
        <w:rPr>
          <w:noProof/>
        </w:rPr>
        <w:t>14</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103.3</w:t>
      </w:r>
      <w:r>
        <w:rPr>
          <w:noProof/>
        </w:rPr>
        <w:tab/>
      </w:r>
      <w:r>
        <w:rPr>
          <w:noProof/>
        </w:rPr>
        <w:fldChar w:fldCharType="begin"/>
      </w:r>
      <w:r>
        <w:rPr>
          <w:noProof/>
        </w:rPr>
        <w:instrText xml:space="preserve"> PAGEREF _Toc523742760 \h </w:instrText>
      </w:r>
      <w:r>
        <w:rPr>
          <w:noProof/>
        </w:rPr>
      </w:r>
      <w:r>
        <w:rPr>
          <w:noProof/>
        </w:rPr>
        <w:fldChar w:fldCharType="separate"/>
      </w:r>
      <w:r>
        <w:rPr>
          <w:noProof/>
        </w:rPr>
        <w:t>14</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4:  Custody of funds</w:t>
      </w:r>
      <w:r>
        <w:rPr>
          <w:noProof/>
        </w:rPr>
        <w:tab/>
      </w:r>
      <w:r>
        <w:rPr>
          <w:noProof/>
        </w:rPr>
        <w:fldChar w:fldCharType="begin"/>
      </w:r>
      <w:r>
        <w:rPr>
          <w:noProof/>
        </w:rPr>
        <w:instrText xml:space="preserve"> PAGEREF _Toc523742761 \h </w:instrText>
      </w:r>
      <w:r>
        <w:rPr>
          <w:noProof/>
        </w:rPr>
      </w:r>
      <w:r>
        <w:rPr>
          <w:noProof/>
        </w:rPr>
        <w:fldChar w:fldCharType="separate"/>
      </w:r>
      <w:r>
        <w:rPr>
          <w:noProof/>
        </w:rPr>
        <w:t>14</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INTERNAL ACCOUNTS</w:t>
      </w:r>
      <w:r>
        <w:rPr>
          <w:noProof/>
        </w:rPr>
        <w:tab/>
      </w:r>
      <w:r>
        <w:rPr>
          <w:noProof/>
        </w:rPr>
        <w:fldChar w:fldCharType="begin"/>
      </w:r>
      <w:r>
        <w:rPr>
          <w:noProof/>
        </w:rPr>
        <w:instrText xml:space="preserve"> PAGEREF _Toc523742762 \h </w:instrText>
      </w:r>
      <w:r>
        <w:rPr>
          <w:noProof/>
        </w:rPr>
      </w:r>
      <w:r>
        <w:rPr>
          <w:noProof/>
        </w:rPr>
        <w:fldChar w:fldCharType="separate"/>
      </w:r>
      <w:r>
        <w:rPr>
          <w:noProof/>
        </w:rPr>
        <w:t>14</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General Fund</w:t>
      </w:r>
      <w:r>
        <w:rPr>
          <w:noProof/>
        </w:rPr>
        <w:tab/>
      </w:r>
      <w:r>
        <w:rPr>
          <w:noProof/>
        </w:rPr>
        <w:fldChar w:fldCharType="begin"/>
      </w:r>
      <w:r>
        <w:rPr>
          <w:noProof/>
        </w:rPr>
        <w:instrText xml:space="preserve"> PAGEREF _Toc523742763 \h </w:instrText>
      </w:r>
      <w:r>
        <w:rPr>
          <w:noProof/>
        </w:rPr>
      </w:r>
      <w:r>
        <w:rPr>
          <w:noProof/>
        </w:rPr>
        <w:fldChar w:fldCharType="separate"/>
      </w:r>
      <w:r>
        <w:rPr>
          <w:noProof/>
        </w:rPr>
        <w:t>14</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4.1</w:t>
      </w:r>
      <w:r>
        <w:rPr>
          <w:noProof/>
        </w:rPr>
        <w:tab/>
      </w:r>
      <w:r>
        <w:rPr>
          <w:noProof/>
        </w:rPr>
        <w:fldChar w:fldCharType="begin"/>
      </w:r>
      <w:r>
        <w:rPr>
          <w:noProof/>
        </w:rPr>
        <w:instrText xml:space="preserve"> PAGEREF _Toc523742764 \h </w:instrText>
      </w:r>
      <w:r>
        <w:rPr>
          <w:noProof/>
        </w:rPr>
      </w:r>
      <w:r>
        <w:rPr>
          <w:noProof/>
        </w:rPr>
        <w:fldChar w:fldCharType="separate"/>
      </w:r>
      <w:r>
        <w:rPr>
          <w:noProof/>
        </w:rPr>
        <w:t>14</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Working capital fund</w:t>
      </w:r>
      <w:r>
        <w:rPr>
          <w:noProof/>
        </w:rPr>
        <w:tab/>
      </w:r>
      <w:r>
        <w:rPr>
          <w:noProof/>
        </w:rPr>
        <w:fldChar w:fldCharType="begin"/>
      </w:r>
      <w:r>
        <w:rPr>
          <w:noProof/>
        </w:rPr>
        <w:instrText xml:space="preserve"> PAGEREF _Toc523742765 \h </w:instrText>
      </w:r>
      <w:r>
        <w:rPr>
          <w:noProof/>
        </w:rPr>
      </w:r>
      <w:r>
        <w:rPr>
          <w:noProof/>
        </w:rPr>
        <w:fldChar w:fldCharType="separate"/>
      </w:r>
      <w:r>
        <w:rPr>
          <w:noProof/>
        </w:rPr>
        <w:t>14</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4.2</w:t>
      </w:r>
      <w:r>
        <w:rPr>
          <w:noProof/>
        </w:rPr>
        <w:tab/>
      </w:r>
      <w:r>
        <w:rPr>
          <w:noProof/>
        </w:rPr>
        <w:fldChar w:fldCharType="begin"/>
      </w:r>
      <w:r>
        <w:rPr>
          <w:noProof/>
        </w:rPr>
        <w:instrText xml:space="preserve"> PAGEREF _Toc523742766 \h </w:instrText>
      </w:r>
      <w:r>
        <w:rPr>
          <w:noProof/>
        </w:rPr>
      </w:r>
      <w:r>
        <w:rPr>
          <w:noProof/>
        </w:rPr>
        <w:fldChar w:fldCharType="separate"/>
      </w:r>
      <w:r>
        <w:rPr>
          <w:noProof/>
        </w:rPr>
        <w:t>14</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4.3</w:t>
      </w:r>
      <w:r>
        <w:rPr>
          <w:noProof/>
        </w:rPr>
        <w:tab/>
      </w:r>
      <w:r>
        <w:rPr>
          <w:noProof/>
        </w:rPr>
        <w:fldChar w:fldCharType="begin"/>
      </w:r>
      <w:r>
        <w:rPr>
          <w:noProof/>
        </w:rPr>
        <w:instrText xml:space="preserve"> PAGEREF _Toc523742767 \h </w:instrText>
      </w:r>
      <w:r>
        <w:rPr>
          <w:noProof/>
        </w:rPr>
      </w:r>
      <w:r>
        <w:rPr>
          <w:noProof/>
        </w:rPr>
        <w:fldChar w:fldCharType="separate"/>
      </w:r>
      <w:r>
        <w:rPr>
          <w:noProof/>
        </w:rPr>
        <w:t>14</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4.4</w:t>
      </w:r>
      <w:r>
        <w:rPr>
          <w:noProof/>
        </w:rPr>
        <w:tab/>
      </w:r>
      <w:r>
        <w:rPr>
          <w:noProof/>
        </w:rPr>
        <w:fldChar w:fldCharType="begin"/>
      </w:r>
      <w:r>
        <w:rPr>
          <w:noProof/>
        </w:rPr>
        <w:instrText xml:space="preserve"> PAGEREF _Toc523742768 \h </w:instrText>
      </w:r>
      <w:r>
        <w:rPr>
          <w:noProof/>
        </w:rPr>
      </w:r>
      <w:r>
        <w:rPr>
          <w:noProof/>
        </w:rPr>
        <w:fldChar w:fldCharType="separate"/>
      </w:r>
      <w:r>
        <w:rPr>
          <w:noProof/>
        </w:rPr>
        <w:t>15</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Trust funds and special accounts</w:t>
      </w:r>
      <w:r>
        <w:rPr>
          <w:noProof/>
        </w:rPr>
        <w:tab/>
      </w:r>
      <w:r>
        <w:rPr>
          <w:noProof/>
        </w:rPr>
        <w:fldChar w:fldCharType="begin"/>
      </w:r>
      <w:r>
        <w:rPr>
          <w:noProof/>
        </w:rPr>
        <w:instrText xml:space="preserve"> PAGEREF _Toc523742769 \h </w:instrText>
      </w:r>
      <w:r>
        <w:rPr>
          <w:noProof/>
        </w:rPr>
      </w:r>
      <w:r>
        <w:rPr>
          <w:noProof/>
        </w:rPr>
        <w:fldChar w:fldCharType="separate"/>
      </w:r>
      <w:r>
        <w:rPr>
          <w:noProof/>
        </w:rPr>
        <w:t>15</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4.5</w:t>
      </w:r>
      <w:r>
        <w:rPr>
          <w:noProof/>
        </w:rPr>
        <w:tab/>
      </w:r>
      <w:r>
        <w:rPr>
          <w:noProof/>
        </w:rPr>
        <w:fldChar w:fldCharType="begin"/>
      </w:r>
      <w:r>
        <w:rPr>
          <w:noProof/>
        </w:rPr>
        <w:instrText xml:space="preserve"> PAGEREF _Toc523742770 \h </w:instrText>
      </w:r>
      <w:r>
        <w:rPr>
          <w:noProof/>
        </w:rPr>
      </w:r>
      <w:r>
        <w:rPr>
          <w:noProof/>
        </w:rPr>
        <w:fldChar w:fldCharType="separate"/>
      </w:r>
      <w:r>
        <w:rPr>
          <w:noProof/>
        </w:rPr>
        <w:t>15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w:t>
      </w:r>
      <w:r>
        <w:rPr>
          <w:noProof/>
        </w:rPr>
        <w:tab/>
      </w:r>
      <w:r>
        <w:rPr>
          <w:noProof/>
        </w:rPr>
        <w:fldChar w:fldCharType="begin"/>
      </w:r>
      <w:r>
        <w:rPr>
          <w:noProof/>
        </w:rPr>
        <w:instrText xml:space="preserve"> PAGEREF _Toc523742771 \h </w:instrText>
      </w:r>
      <w:r>
        <w:rPr>
          <w:noProof/>
        </w:rPr>
      </w:r>
      <w:r>
        <w:rPr>
          <w:noProof/>
        </w:rPr>
        <w:fldChar w:fldCharType="separate"/>
      </w:r>
      <w:r>
        <w:rPr>
          <w:noProof/>
        </w:rPr>
        <w:t>15</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Surpluses and deficits;  Reserve Funds</w:t>
      </w:r>
      <w:r>
        <w:rPr>
          <w:noProof/>
        </w:rPr>
        <w:tab/>
      </w:r>
      <w:r>
        <w:rPr>
          <w:noProof/>
        </w:rPr>
        <w:fldChar w:fldCharType="begin"/>
      </w:r>
      <w:r>
        <w:rPr>
          <w:noProof/>
        </w:rPr>
        <w:instrText xml:space="preserve"> PAGEREF _Toc523742772 \h </w:instrText>
      </w:r>
      <w:r>
        <w:rPr>
          <w:noProof/>
        </w:rPr>
      </w:r>
      <w:r>
        <w:rPr>
          <w:noProof/>
        </w:rPr>
        <w:fldChar w:fldCharType="separate"/>
      </w:r>
      <w:r>
        <w:rPr>
          <w:noProof/>
        </w:rPr>
        <w:t>15</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4.6</w:t>
      </w:r>
      <w:r>
        <w:rPr>
          <w:noProof/>
        </w:rPr>
        <w:tab/>
      </w:r>
      <w:r>
        <w:rPr>
          <w:noProof/>
        </w:rPr>
        <w:fldChar w:fldCharType="begin"/>
      </w:r>
      <w:r>
        <w:rPr>
          <w:noProof/>
        </w:rPr>
        <w:instrText xml:space="preserve"> PAGEREF _Toc523742773 \h </w:instrText>
      </w:r>
      <w:r>
        <w:rPr>
          <w:noProof/>
        </w:rPr>
      </w:r>
      <w:r>
        <w:rPr>
          <w:noProof/>
        </w:rPr>
        <w:fldChar w:fldCharType="separate"/>
      </w:r>
      <w:r>
        <w:rPr>
          <w:noProof/>
        </w:rPr>
        <w:t>15</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4.7</w:t>
      </w:r>
      <w:r>
        <w:rPr>
          <w:noProof/>
        </w:rPr>
        <w:tab/>
      </w:r>
      <w:r>
        <w:rPr>
          <w:noProof/>
        </w:rPr>
        <w:fldChar w:fldCharType="begin"/>
      </w:r>
      <w:r>
        <w:rPr>
          <w:noProof/>
        </w:rPr>
        <w:instrText xml:space="preserve"> PAGEREF _Toc523742774 \h </w:instrText>
      </w:r>
      <w:r>
        <w:rPr>
          <w:noProof/>
        </w:rPr>
      </w:r>
      <w:r>
        <w:rPr>
          <w:noProof/>
        </w:rPr>
        <w:fldChar w:fldCharType="separate"/>
      </w:r>
      <w:r>
        <w:rPr>
          <w:noProof/>
        </w:rPr>
        <w:t>15</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4.8</w:t>
      </w:r>
      <w:r>
        <w:rPr>
          <w:noProof/>
        </w:rPr>
        <w:tab/>
      </w:r>
      <w:r>
        <w:rPr>
          <w:noProof/>
        </w:rPr>
        <w:fldChar w:fldCharType="begin"/>
      </w:r>
      <w:r>
        <w:rPr>
          <w:noProof/>
        </w:rPr>
        <w:instrText xml:space="preserve"> PAGEREF _Toc523742775 \h </w:instrText>
      </w:r>
      <w:r>
        <w:rPr>
          <w:noProof/>
        </w:rPr>
      </w:r>
      <w:r>
        <w:rPr>
          <w:noProof/>
        </w:rPr>
        <w:fldChar w:fldCharType="separate"/>
      </w:r>
      <w:r>
        <w:rPr>
          <w:noProof/>
        </w:rPr>
        <w:t>15</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BANKING</w:t>
      </w:r>
      <w:r>
        <w:rPr>
          <w:noProof/>
        </w:rPr>
        <w:tab/>
      </w:r>
      <w:r>
        <w:rPr>
          <w:noProof/>
        </w:rPr>
        <w:fldChar w:fldCharType="begin"/>
      </w:r>
      <w:r>
        <w:rPr>
          <w:noProof/>
        </w:rPr>
        <w:instrText xml:space="preserve"> PAGEREF _Toc523742776 \h </w:instrText>
      </w:r>
      <w:r>
        <w:rPr>
          <w:noProof/>
        </w:rPr>
      </w:r>
      <w:r>
        <w:rPr>
          <w:noProof/>
        </w:rPr>
        <w:fldChar w:fldCharType="separate"/>
      </w:r>
      <w:r>
        <w:rPr>
          <w:noProof/>
        </w:rPr>
        <w:t>15</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Bank accounts, authority and policy</w:t>
      </w:r>
      <w:r>
        <w:rPr>
          <w:noProof/>
        </w:rPr>
        <w:tab/>
      </w:r>
      <w:r>
        <w:rPr>
          <w:noProof/>
        </w:rPr>
        <w:fldChar w:fldCharType="begin"/>
      </w:r>
      <w:r>
        <w:rPr>
          <w:noProof/>
        </w:rPr>
        <w:instrText xml:space="preserve"> PAGEREF _Toc523742777 \h </w:instrText>
      </w:r>
      <w:r>
        <w:rPr>
          <w:noProof/>
        </w:rPr>
      </w:r>
      <w:r>
        <w:rPr>
          <w:noProof/>
        </w:rPr>
        <w:fldChar w:fldCharType="separate"/>
      </w:r>
      <w:r>
        <w:rPr>
          <w:noProof/>
        </w:rPr>
        <w:t>15</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4.9</w:t>
      </w:r>
      <w:r>
        <w:rPr>
          <w:noProof/>
        </w:rPr>
        <w:tab/>
      </w:r>
      <w:r>
        <w:rPr>
          <w:noProof/>
        </w:rPr>
        <w:fldChar w:fldCharType="begin"/>
      </w:r>
      <w:r>
        <w:rPr>
          <w:noProof/>
        </w:rPr>
        <w:instrText xml:space="preserve"> PAGEREF _Toc523742778 \h </w:instrText>
      </w:r>
      <w:r>
        <w:rPr>
          <w:noProof/>
        </w:rPr>
      </w:r>
      <w:r>
        <w:rPr>
          <w:noProof/>
        </w:rPr>
        <w:fldChar w:fldCharType="separate"/>
      </w:r>
      <w:r>
        <w:rPr>
          <w:noProof/>
        </w:rPr>
        <w:t>15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104.2</w:t>
      </w:r>
      <w:r>
        <w:rPr>
          <w:noProof/>
        </w:rPr>
        <w:tab/>
      </w:r>
      <w:r>
        <w:rPr>
          <w:noProof/>
        </w:rPr>
        <w:fldChar w:fldCharType="begin"/>
      </w:r>
      <w:r>
        <w:rPr>
          <w:noProof/>
        </w:rPr>
        <w:instrText xml:space="preserve"> PAGEREF _Toc523742779 \h </w:instrText>
      </w:r>
      <w:r>
        <w:rPr>
          <w:noProof/>
        </w:rPr>
      </w:r>
      <w:r>
        <w:rPr>
          <w:noProof/>
        </w:rPr>
        <w:fldChar w:fldCharType="separate"/>
      </w:r>
      <w:r>
        <w:rPr>
          <w:noProof/>
        </w:rPr>
        <w:t>15</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Bank signatories</w:t>
      </w:r>
      <w:r>
        <w:rPr>
          <w:noProof/>
        </w:rPr>
        <w:tab/>
      </w:r>
      <w:r>
        <w:rPr>
          <w:noProof/>
        </w:rPr>
        <w:fldChar w:fldCharType="begin"/>
      </w:r>
      <w:r>
        <w:rPr>
          <w:noProof/>
        </w:rPr>
        <w:instrText xml:space="preserve"> PAGEREF _Toc523742780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104.3</w:t>
      </w:r>
      <w:r>
        <w:rPr>
          <w:noProof/>
        </w:rPr>
        <w:tab/>
      </w:r>
      <w:r>
        <w:rPr>
          <w:noProof/>
        </w:rPr>
        <w:fldChar w:fldCharType="begin"/>
      </w:r>
      <w:r>
        <w:rPr>
          <w:noProof/>
        </w:rPr>
        <w:instrText xml:space="preserve"> PAGEREF _Toc523742781 \h </w:instrText>
      </w:r>
      <w:r>
        <w:rPr>
          <w:noProof/>
        </w:rPr>
      </w:r>
      <w:r>
        <w:rPr>
          <w:noProof/>
        </w:rPr>
        <w:fldChar w:fldCharType="separate"/>
      </w:r>
      <w:r>
        <w:rPr>
          <w:noProof/>
        </w:rPr>
        <w:t>16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Exchange of currencies</w:t>
      </w:r>
      <w:r>
        <w:rPr>
          <w:noProof/>
        </w:rPr>
        <w:tab/>
      </w:r>
      <w:r>
        <w:rPr>
          <w:noProof/>
        </w:rPr>
        <w:fldChar w:fldCharType="begin"/>
      </w:r>
      <w:r>
        <w:rPr>
          <w:noProof/>
        </w:rPr>
        <w:instrText xml:space="preserve"> PAGEREF _Toc523742782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104.4</w:t>
      </w:r>
      <w:r>
        <w:rPr>
          <w:noProof/>
        </w:rPr>
        <w:tab/>
      </w:r>
      <w:r>
        <w:rPr>
          <w:noProof/>
        </w:rPr>
        <w:fldChar w:fldCharType="begin"/>
      </w:r>
      <w:r>
        <w:rPr>
          <w:noProof/>
        </w:rPr>
        <w:instrText xml:space="preserve"> PAGEREF _Toc523742783 \h </w:instrText>
      </w:r>
      <w:r>
        <w:rPr>
          <w:noProof/>
        </w:rPr>
      </w:r>
      <w:r>
        <w:rPr>
          <w:noProof/>
        </w:rPr>
        <w:fldChar w:fldCharType="separate"/>
      </w:r>
      <w:r>
        <w:rPr>
          <w:noProof/>
        </w:rPr>
        <w:t>16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 xml:space="preserve">Remittances to </w:t>
      </w:r>
      <w:r w:rsidRPr="002F16CC">
        <w:rPr>
          <w:strike/>
          <w:noProof/>
        </w:rPr>
        <w:t xml:space="preserve">liaison offices </w:t>
      </w:r>
      <w:r w:rsidRPr="002F16CC">
        <w:rPr>
          <w:noProof/>
          <w:u w:val="single"/>
        </w:rPr>
        <w:t>External Offices</w:t>
      </w:r>
      <w:r>
        <w:rPr>
          <w:noProof/>
        </w:rPr>
        <w:tab/>
      </w:r>
      <w:r>
        <w:rPr>
          <w:noProof/>
        </w:rPr>
        <w:fldChar w:fldCharType="begin"/>
      </w:r>
      <w:r>
        <w:rPr>
          <w:noProof/>
        </w:rPr>
        <w:instrText xml:space="preserve"> PAGEREF _Toc523742784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104.5</w:t>
      </w:r>
      <w:r>
        <w:rPr>
          <w:noProof/>
        </w:rPr>
        <w:tab/>
      </w:r>
      <w:r>
        <w:rPr>
          <w:noProof/>
        </w:rPr>
        <w:fldChar w:fldCharType="begin"/>
      </w:r>
      <w:r>
        <w:rPr>
          <w:noProof/>
        </w:rPr>
        <w:instrText xml:space="preserve"> PAGEREF _Toc523742785 \h </w:instrText>
      </w:r>
      <w:r>
        <w:rPr>
          <w:noProof/>
        </w:rPr>
      </w:r>
      <w:r>
        <w:rPr>
          <w:noProof/>
        </w:rPr>
        <w:fldChar w:fldCharType="separate"/>
      </w:r>
      <w:r>
        <w:rPr>
          <w:noProof/>
        </w:rPr>
        <w:t>16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Cash advances</w:t>
      </w:r>
      <w:r>
        <w:rPr>
          <w:noProof/>
        </w:rPr>
        <w:tab/>
      </w:r>
      <w:r>
        <w:rPr>
          <w:noProof/>
        </w:rPr>
        <w:fldChar w:fldCharType="begin"/>
      </w:r>
      <w:r>
        <w:rPr>
          <w:noProof/>
        </w:rPr>
        <w:instrText xml:space="preserve"> PAGEREF _Toc523742786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104.6</w:t>
      </w:r>
      <w:r>
        <w:rPr>
          <w:noProof/>
        </w:rPr>
        <w:tab/>
      </w:r>
      <w:r>
        <w:rPr>
          <w:noProof/>
        </w:rPr>
        <w:fldChar w:fldCharType="begin"/>
      </w:r>
      <w:r>
        <w:rPr>
          <w:noProof/>
        </w:rPr>
        <w:instrText xml:space="preserve"> PAGEREF _Toc523742787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104.7</w:t>
      </w:r>
      <w:r>
        <w:rPr>
          <w:noProof/>
        </w:rPr>
        <w:tab/>
      </w:r>
      <w:r>
        <w:rPr>
          <w:noProof/>
        </w:rPr>
        <w:fldChar w:fldCharType="begin"/>
      </w:r>
      <w:r>
        <w:rPr>
          <w:noProof/>
        </w:rPr>
        <w:instrText xml:space="preserve"> PAGEREF _Toc523742788 \h </w:instrText>
      </w:r>
      <w:r>
        <w:rPr>
          <w:noProof/>
        </w:rPr>
      </w:r>
      <w:r>
        <w:rPr>
          <w:noProof/>
        </w:rPr>
        <w:fldChar w:fldCharType="separate"/>
      </w:r>
      <w:r>
        <w:rPr>
          <w:noProof/>
        </w:rPr>
        <w:t>16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Payments</w:t>
      </w:r>
      <w:r>
        <w:rPr>
          <w:noProof/>
        </w:rPr>
        <w:tab/>
      </w:r>
      <w:r>
        <w:rPr>
          <w:noProof/>
        </w:rPr>
        <w:fldChar w:fldCharType="begin"/>
      </w:r>
      <w:r>
        <w:rPr>
          <w:noProof/>
        </w:rPr>
        <w:instrText xml:space="preserve"> PAGEREF _Toc523742789 \h </w:instrText>
      </w:r>
      <w:r>
        <w:rPr>
          <w:noProof/>
        </w:rPr>
      </w:r>
      <w:r>
        <w:rPr>
          <w:noProof/>
        </w:rPr>
        <w:fldChar w:fldCharType="separate"/>
      </w:r>
      <w:r>
        <w:rPr>
          <w:noProof/>
        </w:rPr>
        <w:t>16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104.8</w:t>
      </w:r>
      <w:r>
        <w:rPr>
          <w:noProof/>
        </w:rPr>
        <w:tab/>
      </w:r>
      <w:r>
        <w:rPr>
          <w:noProof/>
        </w:rPr>
        <w:fldChar w:fldCharType="begin"/>
      </w:r>
      <w:r>
        <w:rPr>
          <w:noProof/>
        </w:rPr>
        <w:instrText xml:space="preserve"> PAGEREF _Toc523742790 \h </w:instrText>
      </w:r>
      <w:r>
        <w:rPr>
          <w:noProof/>
        </w:rPr>
      </w:r>
      <w:r>
        <w:rPr>
          <w:noProof/>
        </w:rPr>
        <w:fldChar w:fldCharType="separate"/>
      </w:r>
      <w:r>
        <w:rPr>
          <w:noProof/>
        </w:rPr>
        <w:t>16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Reconciliation of bank accounts</w:t>
      </w:r>
      <w:r>
        <w:rPr>
          <w:noProof/>
        </w:rPr>
        <w:tab/>
      </w:r>
      <w:r>
        <w:rPr>
          <w:noProof/>
        </w:rPr>
        <w:fldChar w:fldCharType="begin"/>
      </w:r>
      <w:r>
        <w:rPr>
          <w:noProof/>
        </w:rPr>
        <w:instrText xml:space="preserve"> PAGEREF _Toc523742791 \h </w:instrText>
      </w:r>
      <w:r>
        <w:rPr>
          <w:noProof/>
        </w:rPr>
      </w:r>
      <w:r>
        <w:rPr>
          <w:noProof/>
        </w:rPr>
        <w:fldChar w:fldCharType="separate"/>
      </w:r>
      <w:r>
        <w:rPr>
          <w:noProof/>
        </w:rPr>
        <w:t>17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104.9</w:t>
      </w:r>
      <w:r>
        <w:rPr>
          <w:noProof/>
        </w:rPr>
        <w:tab/>
      </w:r>
      <w:r>
        <w:rPr>
          <w:noProof/>
        </w:rPr>
        <w:fldChar w:fldCharType="begin"/>
      </w:r>
      <w:r>
        <w:rPr>
          <w:noProof/>
        </w:rPr>
        <w:instrText xml:space="preserve"> PAGEREF _Toc523742792 \h </w:instrText>
      </w:r>
      <w:r>
        <w:rPr>
          <w:noProof/>
        </w:rPr>
      </w:r>
      <w:r>
        <w:rPr>
          <w:noProof/>
        </w:rPr>
        <w:fldChar w:fldCharType="separate"/>
      </w:r>
      <w:r>
        <w:rPr>
          <w:noProof/>
        </w:rPr>
        <w:t>17</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INVESTMENTS</w:t>
      </w:r>
      <w:r>
        <w:rPr>
          <w:noProof/>
        </w:rPr>
        <w:tab/>
      </w:r>
      <w:r>
        <w:rPr>
          <w:noProof/>
        </w:rPr>
        <w:fldChar w:fldCharType="begin"/>
      </w:r>
      <w:r>
        <w:rPr>
          <w:noProof/>
        </w:rPr>
        <w:instrText xml:space="preserve"> PAGEREF _Toc523742793 \h </w:instrText>
      </w:r>
      <w:r>
        <w:rPr>
          <w:noProof/>
        </w:rPr>
      </w:r>
      <w:r>
        <w:rPr>
          <w:noProof/>
        </w:rPr>
        <w:fldChar w:fldCharType="separate"/>
      </w:r>
      <w:r>
        <w:rPr>
          <w:noProof/>
        </w:rPr>
        <w:t>17</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Authority, responsibility and policy</w:t>
      </w:r>
      <w:r>
        <w:rPr>
          <w:noProof/>
        </w:rPr>
        <w:tab/>
      </w:r>
      <w:r>
        <w:rPr>
          <w:noProof/>
        </w:rPr>
        <w:fldChar w:fldCharType="begin"/>
      </w:r>
      <w:r>
        <w:rPr>
          <w:noProof/>
        </w:rPr>
        <w:instrText xml:space="preserve"> PAGEREF _Toc523742794 \h </w:instrText>
      </w:r>
      <w:r>
        <w:rPr>
          <w:noProof/>
        </w:rPr>
      </w:r>
      <w:r>
        <w:rPr>
          <w:noProof/>
        </w:rPr>
        <w:fldChar w:fldCharType="separate"/>
      </w:r>
      <w:r>
        <w:rPr>
          <w:noProof/>
        </w:rPr>
        <w:t>17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4.10</w:t>
      </w:r>
      <w:r>
        <w:rPr>
          <w:noProof/>
        </w:rPr>
        <w:tab/>
      </w:r>
      <w:r>
        <w:rPr>
          <w:noProof/>
        </w:rPr>
        <w:fldChar w:fldCharType="begin"/>
      </w:r>
      <w:r>
        <w:rPr>
          <w:noProof/>
        </w:rPr>
        <w:instrText xml:space="preserve"> PAGEREF _Toc523742795 \h </w:instrText>
      </w:r>
      <w:r>
        <w:rPr>
          <w:noProof/>
        </w:rPr>
      </w:r>
      <w:r>
        <w:rPr>
          <w:noProof/>
        </w:rPr>
        <w:fldChar w:fldCharType="separate"/>
      </w:r>
      <w:r>
        <w:rPr>
          <w:noProof/>
        </w:rPr>
        <w:t>17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4.11 (</w:t>
      </w:r>
      <w:r w:rsidRPr="002F16CC">
        <w:rPr>
          <w:noProof/>
          <w:u w:val="single"/>
        </w:rPr>
        <w:t>deleted</w:t>
      </w:r>
      <w:r w:rsidRPr="002F16CC">
        <w:rPr>
          <w:noProof/>
        </w:rPr>
        <w:t>)</w:t>
      </w:r>
      <w:r>
        <w:rPr>
          <w:noProof/>
        </w:rPr>
        <w:tab/>
      </w:r>
      <w:r>
        <w:rPr>
          <w:noProof/>
        </w:rPr>
        <w:fldChar w:fldCharType="begin"/>
      </w:r>
      <w:r>
        <w:rPr>
          <w:noProof/>
        </w:rPr>
        <w:instrText xml:space="preserve"> PAGEREF _Toc523742796 \h </w:instrText>
      </w:r>
      <w:r>
        <w:rPr>
          <w:noProof/>
        </w:rPr>
      </w:r>
      <w:r>
        <w:rPr>
          <w:noProof/>
        </w:rPr>
        <w:fldChar w:fldCharType="separate"/>
      </w:r>
      <w:r>
        <w:rPr>
          <w:noProof/>
        </w:rPr>
        <w:t>17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104.10</w:t>
      </w:r>
      <w:r>
        <w:rPr>
          <w:noProof/>
        </w:rPr>
        <w:tab/>
      </w:r>
      <w:r>
        <w:rPr>
          <w:noProof/>
        </w:rPr>
        <w:fldChar w:fldCharType="begin"/>
      </w:r>
      <w:r>
        <w:rPr>
          <w:noProof/>
        </w:rPr>
        <w:instrText xml:space="preserve"> PAGEREF _Toc523742797 \h </w:instrText>
      </w:r>
      <w:r>
        <w:rPr>
          <w:noProof/>
        </w:rPr>
      </w:r>
      <w:r>
        <w:rPr>
          <w:noProof/>
        </w:rPr>
        <w:fldChar w:fldCharType="separate"/>
      </w:r>
      <w:r>
        <w:rPr>
          <w:noProof/>
        </w:rPr>
        <w:t>17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104.11</w:t>
      </w:r>
      <w:r>
        <w:rPr>
          <w:noProof/>
        </w:rPr>
        <w:tab/>
      </w:r>
      <w:r>
        <w:rPr>
          <w:noProof/>
        </w:rPr>
        <w:fldChar w:fldCharType="begin"/>
      </w:r>
      <w:r>
        <w:rPr>
          <w:noProof/>
        </w:rPr>
        <w:instrText xml:space="preserve"> PAGEREF _Toc523742798 \h </w:instrText>
      </w:r>
      <w:r>
        <w:rPr>
          <w:noProof/>
        </w:rPr>
      </w:r>
      <w:r>
        <w:rPr>
          <w:noProof/>
        </w:rPr>
        <w:fldChar w:fldCharType="separate"/>
      </w:r>
      <w:r>
        <w:rPr>
          <w:noProof/>
        </w:rPr>
        <w:t>17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104.12</w:t>
      </w:r>
      <w:r>
        <w:rPr>
          <w:noProof/>
        </w:rPr>
        <w:tab/>
      </w:r>
      <w:r>
        <w:rPr>
          <w:noProof/>
        </w:rPr>
        <w:fldChar w:fldCharType="begin"/>
      </w:r>
      <w:r>
        <w:rPr>
          <w:noProof/>
        </w:rPr>
        <w:instrText xml:space="preserve"> PAGEREF _Toc523742799 \h </w:instrText>
      </w:r>
      <w:r>
        <w:rPr>
          <w:noProof/>
        </w:rPr>
      </w:r>
      <w:r>
        <w:rPr>
          <w:noProof/>
        </w:rPr>
        <w:fldChar w:fldCharType="separate"/>
      </w:r>
      <w:r>
        <w:rPr>
          <w:noProof/>
        </w:rPr>
        <w:t>17</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Income</w:t>
      </w:r>
      <w:r>
        <w:rPr>
          <w:noProof/>
        </w:rPr>
        <w:tab/>
      </w:r>
      <w:r>
        <w:rPr>
          <w:noProof/>
        </w:rPr>
        <w:fldChar w:fldCharType="begin"/>
      </w:r>
      <w:r>
        <w:rPr>
          <w:noProof/>
        </w:rPr>
        <w:instrText xml:space="preserve"> PAGEREF _Toc523742800 \h </w:instrText>
      </w:r>
      <w:r>
        <w:rPr>
          <w:noProof/>
        </w:rPr>
      </w:r>
      <w:r>
        <w:rPr>
          <w:noProof/>
        </w:rPr>
        <w:fldChar w:fldCharType="separate"/>
      </w:r>
      <w:r>
        <w:rPr>
          <w:noProof/>
        </w:rPr>
        <w:t>17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4.12</w:t>
      </w:r>
      <w:r>
        <w:rPr>
          <w:noProof/>
        </w:rPr>
        <w:tab/>
      </w:r>
      <w:r>
        <w:rPr>
          <w:noProof/>
        </w:rPr>
        <w:fldChar w:fldCharType="begin"/>
      </w:r>
      <w:r>
        <w:rPr>
          <w:noProof/>
        </w:rPr>
        <w:instrText xml:space="preserve"> PAGEREF _Toc523742801 \h </w:instrText>
      </w:r>
      <w:r>
        <w:rPr>
          <w:noProof/>
        </w:rPr>
      </w:r>
      <w:r>
        <w:rPr>
          <w:noProof/>
        </w:rPr>
        <w:fldChar w:fldCharType="separate"/>
      </w:r>
      <w:r>
        <w:rPr>
          <w:noProof/>
        </w:rPr>
        <w:t>17</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Losses</w:t>
      </w:r>
      <w:r>
        <w:rPr>
          <w:noProof/>
        </w:rPr>
        <w:tab/>
      </w:r>
      <w:r>
        <w:rPr>
          <w:noProof/>
        </w:rPr>
        <w:fldChar w:fldCharType="begin"/>
      </w:r>
      <w:r>
        <w:rPr>
          <w:noProof/>
        </w:rPr>
        <w:instrText xml:space="preserve"> PAGEREF _Toc523742802 \h </w:instrText>
      </w:r>
      <w:r>
        <w:rPr>
          <w:noProof/>
        </w:rPr>
      </w:r>
      <w:r>
        <w:rPr>
          <w:noProof/>
        </w:rPr>
        <w:fldChar w:fldCharType="separate"/>
      </w:r>
      <w:r>
        <w:rPr>
          <w:noProof/>
        </w:rPr>
        <w:t>17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104.13</w:t>
      </w:r>
      <w:r>
        <w:rPr>
          <w:noProof/>
        </w:rPr>
        <w:tab/>
      </w:r>
      <w:r>
        <w:rPr>
          <w:noProof/>
        </w:rPr>
        <w:fldChar w:fldCharType="begin"/>
      </w:r>
      <w:r>
        <w:rPr>
          <w:noProof/>
        </w:rPr>
        <w:instrText xml:space="preserve"> PAGEREF _Toc523742803 \h </w:instrText>
      </w:r>
      <w:r>
        <w:rPr>
          <w:noProof/>
        </w:rPr>
      </w:r>
      <w:r>
        <w:rPr>
          <w:noProof/>
        </w:rPr>
        <w:fldChar w:fldCharType="separate"/>
      </w:r>
      <w:r>
        <w:rPr>
          <w:noProof/>
        </w:rPr>
        <w:t>17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4.13</w:t>
      </w:r>
      <w:r>
        <w:rPr>
          <w:noProof/>
        </w:rPr>
        <w:tab/>
      </w:r>
      <w:r>
        <w:rPr>
          <w:noProof/>
        </w:rPr>
        <w:fldChar w:fldCharType="begin"/>
      </w:r>
      <w:r>
        <w:rPr>
          <w:noProof/>
        </w:rPr>
        <w:instrText xml:space="preserve"> PAGEREF _Toc523742804 \h </w:instrText>
      </w:r>
      <w:r>
        <w:rPr>
          <w:noProof/>
        </w:rPr>
      </w:r>
      <w:r>
        <w:rPr>
          <w:noProof/>
        </w:rPr>
        <w:fldChar w:fldCharType="separate"/>
      </w:r>
      <w:r>
        <w:rPr>
          <w:noProof/>
        </w:rPr>
        <w:t>18</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External borrowing</w:t>
      </w:r>
      <w:r>
        <w:rPr>
          <w:noProof/>
        </w:rPr>
        <w:tab/>
      </w:r>
      <w:r>
        <w:rPr>
          <w:noProof/>
        </w:rPr>
        <w:fldChar w:fldCharType="begin"/>
      </w:r>
      <w:r>
        <w:rPr>
          <w:noProof/>
        </w:rPr>
        <w:instrText xml:space="preserve"> PAGEREF _Toc523742805 \h </w:instrText>
      </w:r>
      <w:r>
        <w:rPr>
          <w:noProof/>
        </w:rPr>
      </w:r>
      <w:r>
        <w:rPr>
          <w:noProof/>
        </w:rPr>
        <w:fldChar w:fldCharType="separate"/>
      </w:r>
      <w:r>
        <w:rPr>
          <w:noProof/>
        </w:rPr>
        <w:t>18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104.14</w:t>
      </w:r>
      <w:r>
        <w:rPr>
          <w:noProof/>
        </w:rPr>
        <w:tab/>
      </w:r>
      <w:r>
        <w:rPr>
          <w:noProof/>
        </w:rPr>
        <w:fldChar w:fldCharType="begin"/>
      </w:r>
      <w:r>
        <w:rPr>
          <w:noProof/>
        </w:rPr>
        <w:instrText xml:space="preserve"> PAGEREF _Toc523742806 \h </w:instrText>
      </w:r>
      <w:r>
        <w:rPr>
          <w:noProof/>
        </w:rPr>
      </w:r>
      <w:r>
        <w:rPr>
          <w:noProof/>
        </w:rPr>
        <w:fldChar w:fldCharType="separate"/>
      </w:r>
      <w:r>
        <w:rPr>
          <w:noProof/>
        </w:rPr>
        <w:t>18</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5:  UTILIZATION OF FUNDS</w:t>
      </w:r>
      <w:r>
        <w:rPr>
          <w:noProof/>
        </w:rPr>
        <w:tab/>
      </w:r>
      <w:r>
        <w:rPr>
          <w:noProof/>
        </w:rPr>
        <w:fldChar w:fldCharType="begin"/>
      </w:r>
      <w:r>
        <w:rPr>
          <w:noProof/>
        </w:rPr>
        <w:instrText xml:space="preserve"> PAGEREF _Toc523742807 \h </w:instrText>
      </w:r>
      <w:r>
        <w:rPr>
          <w:noProof/>
        </w:rPr>
      </w:r>
      <w:r>
        <w:rPr>
          <w:noProof/>
        </w:rPr>
        <w:fldChar w:fldCharType="separate"/>
      </w:r>
      <w:r>
        <w:rPr>
          <w:noProof/>
        </w:rPr>
        <w:t>18</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lastRenderedPageBreak/>
        <w:t>A.</w:t>
      </w:r>
      <w:r>
        <w:rPr>
          <w:rFonts w:asciiTheme="minorHAnsi" w:eastAsiaTheme="minorEastAsia" w:hAnsiTheme="minorHAnsi" w:cstheme="minorBidi"/>
          <w:noProof/>
          <w:sz w:val="22"/>
          <w:szCs w:val="22"/>
        </w:rPr>
        <w:tab/>
      </w:r>
      <w:r>
        <w:rPr>
          <w:noProof/>
        </w:rPr>
        <w:t>APPROPRIATIONS</w:t>
      </w:r>
      <w:r>
        <w:rPr>
          <w:noProof/>
        </w:rPr>
        <w:tab/>
      </w:r>
      <w:r>
        <w:rPr>
          <w:noProof/>
        </w:rPr>
        <w:fldChar w:fldCharType="begin"/>
      </w:r>
      <w:r>
        <w:rPr>
          <w:noProof/>
        </w:rPr>
        <w:instrText xml:space="preserve"> PAGEREF _Toc523742808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Authorizations</w:t>
      </w:r>
      <w:r>
        <w:rPr>
          <w:noProof/>
        </w:rPr>
        <w:tab/>
      </w:r>
      <w:r>
        <w:rPr>
          <w:noProof/>
        </w:rPr>
        <w:fldChar w:fldCharType="begin"/>
      </w:r>
      <w:r>
        <w:rPr>
          <w:noProof/>
        </w:rPr>
        <w:instrText xml:space="preserve"> PAGEREF _Toc523742809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5.1</w:t>
      </w:r>
      <w:r>
        <w:rPr>
          <w:noProof/>
        </w:rPr>
        <w:tab/>
      </w:r>
      <w:r>
        <w:rPr>
          <w:noProof/>
        </w:rPr>
        <w:fldChar w:fldCharType="begin"/>
      </w:r>
      <w:r>
        <w:rPr>
          <w:noProof/>
        </w:rPr>
        <w:instrText xml:space="preserve"> PAGEREF _Toc523742810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Available period</w:t>
      </w:r>
      <w:r>
        <w:rPr>
          <w:noProof/>
        </w:rPr>
        <w:tab/>
      </w:r>
      <w:r>
        <w:rPr>
          <w:noProof/>
        </w:rPr>
        <w:fldChar w:fldCharType="begin"/>
      </w:r>
      <w:r>
        <w:rPr>
          <w:noProof/>
        </w:rPr>
        <w:instrText xml:space="preserve"> PAGEREF _Toc523742811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5.2</w:t>
      </w:r>
      <w:r>
        <w:rPr>
          <w:noProof/>
        </w:rPr>
        <w:tab/>
      </w:r>
      <w:r>
        <w:rPr>
          <w:noProof/>
        </w:rPr>
        <w:fldChar w:fldCharType="begin"/>
      </w:r>
      <w:r>
        <w:rPr>
          <w:noProof/>
        </w:rPr>
        <w:instrText xml:space="preserve"> PAGEREF _Toc523742812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5.3</w:t>
      </w:r>
      <w:r>
        <w:rPr>
          <w:noProof/>
        </w:rPr>
        <w:tab/>
      </w:r>
      <w:r>
        <w:rPr>
          <w:noProof/>
        </w:rPr>
        <w:fldChar w:fldCharType="begin"/>
      </w:r>
      <w:r>
        <w:rPr>
          <w:noProof/>
        </w:rPr>
        <w:instrText xml:space="preserve"> PAGEREF _Toc523742813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5.4</w:t>
      </w:r>
      <w:r>
        <w:rPr>
          <w:noProof/>
        </w:rPr>
        <w:tab/>
      </w:r>
      <w:r>
        <w:rPr>
          <w:noProof/>
        </w:rPr>
        <w:fldChar w:fldCharType="begin"/>
      </w:r>
      <w:r>
        <w:rPr>
          <w:noProof/>
        </w:rPr>
        <w:instrText xml:space="preserve"> PAGEREF _Toc523742814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Transfers between appropriations</w:t>
      </w:r>
      <w:r>
        <w:rPr>
          <w:noProof/>
        </w:rPr>
        <w:tab/>
      </w:r>
      <w:r>
        <w:rPr>
          <w:noProof/>
        </w:rPr>
        <w:fldChar w:fldCharType="begin"/>
      </w:r>
      <w:r>
        <w:rPr>
          <w:noProof/>
        </w:rPr>
        <w:instrText xml:space="preserve"> PAGEREF _Toc523742815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5.5</w:t>
      </w:r>
      <w:r>
        <w:rPr>
          <w:noProof/>
        </w:rPr>
        <w:tab/>
      </w:r>
      <w:r>
        <w:rPr>
          <w:noProof/>
        </w:rPr>
        <w:fldChar w:fldCharType="begin"/>
      </w:r>
      <w:r>
        <w:rPr>
          <w:noProof/>
        </w:rPr>
        <w:instrText xml:space="preserve"> PAGEREF _Toc523742816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strike/>
          <w:noProof/>
          <w:highlight w:val="lightGray"/>
        </w:rPr>
        <w:t>[Flexibility adjustments]</w:t>
      </w:r>
      <w:r>
        <w:rPr>
          <w:noProof/>
        </w:rPr>
        <w:tab/>
      </w:r>
      <w:r>
        <w:rPr>
          <w:noProof/>
        </w:rPr>
        <w:fldChar w:fldCharType="begin"/>
      </w:r>
      <w:r>
        <w:rPr>
          <w:noProof/>
        </w:rPr>
        <w:instrText xml:space="preserve"> PAGEREF _Toc523742817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5.6</w:t>
      </w:r>
      <w:r>
        <w:rPr>
          <w:noProof/>
        </w:rPr>
        <w:tab/>
      </w:r>
      <w:r>
        <w:rPr>
          <w:noProof/>
        </w:rPr>
        <w:fldChar w:fldCharType="begin"/>
      </w:r>
      <w:r>
        <w:rPr>
          <w:noProof/>
        </w:rPr>
        <w:instrText xml:space="preserve"> PAGEREF _Toc523742818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noProof/>
          <w:u w:val="single"/>
        </w:rPr>
        <w:t xml:space="preserve">Contractual  </w:t>
      </w:r>
      <w:r w:rsidRPr="002F16CC">
        <w:rPr>
          <w:strike/>
          <w:noProof/>
        </w:rPr>
        <w:t>C</w:t>
      </w:r>
      <w:r w:rsidRPr="002F16CC">
        <w:rPr>
          <w:noProof/>
          <w:u w:val="single"/>
        </w:rPr>
        <w:t>c</w:t>
      </w:r>
      <w:r>
        <w:rPr>
          <w:noProof/>
        </w:rPr>
        <w:t>ommitments against appropriations for future financial periods</w:t>
      </w:r>
      <w:r>
        <w:rPr>
          <w:noProof/>
        </w:rPr>
        <w:tab/>
      </w:r>
      <w:r>
        <w:rPr>
          <w:noProof/>
        </w:rPr>
        <w:fldChar w:fldCharType="begin"/>
      </w:r>
      <w:r>
        <w:rPr>
          <w:noProof/>
        </w:rPr>
        <w:instrText xml:space="preserve"> PAGEREF _Toc523742819 \h </w:instrText>
      </w:r>
      <w:r>
        <w:rPr>
          <w:noProof/>
        </w:rPr>
      </w:r>
      <w:r>
        <w:rPr>
          <w:noProof/>
        </w:rPr>
        <w:fldChar w:fldCharType="separate"/>
      </w:r>
      <w:r>
        <w:rPr>
          <w:noProof/>
        </w:rPr>
        <w:t>18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5.7</w:t>
      </w:r>
      <w:r>
        <w:rPr>
          <w:noProof/>
        </w:rPr>
        <w:tab/>
      </w:r>
      <w:r>
        <w:rPr>
          <w:noProof/>
        </w:rPr>
        <w:fldChar w:fldCharType="begin"/>
      </w:r>
      <w:r>
        <w:rPr>
          <w:noProof/>
        </w:rPr>
        <w:instrText xml:space="preserve"> PAGEREF _Toc523742820 \h </w:instrText>
      </w:r>
      <w:r>
        <w:rPr>
          <w:noProof/>
        </w:rPr>
      </w:r>
      <w:r>
        <w:rPr>
          <w:noProof/>
        </w:rPr>
        <w:fldChar w:fldCharType="separate"/>
      </w:r>
      <w:r>
        <w:rPr>
          <w:noProof/>
        </w:rPr>
        <w:t>18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105.1</w:t>
      </w:r>
      <w:r>
        <w:rPr>
          <w:noProof/>
        </w:rPr>
        <w:tab/>
      </w:r>
      <w:r>
        <w:rPr>
          <w:noProof/>
        </w:rPr>
        <w:fldChar w:fldCharType="begin"/>
      </w:r>
      <w:r>
        <w:rPr>
          <w:noProof/>
        </w:rPr>
        <w:instrText xml:space="preserve"> PAGEREF _Toc523742821 \h </w:instrText>
      </w:r>
      <w:r>
        <w:rPr>
          <w:noProof/>
        </w:rPr>
      </w:r>
      <w:r>
        <w:rPr>
          <w:noProof/>
        </w:rPr>
        <w:fldChar w:fldCharType="separate"/>
      </w:r>
      <w:r>
        <w:rPr>
          <w:noProof/>
        </w:rPr>
        <w:t>18</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Administration of appropriations</w:t>
      </w:r>
      <w:r>
        <w:rPr>
          <w:noProof/>
        </w:rPr>
        <w:tab/>
      </w:r>
      <w:r>
        <w:rPr>
          <w:noProof/>
        </w:rPr>
        <w:fldChar w:fldCharType="begin"/>
      </w:r>
      <w:r>
        <w:rPr>
          <w:noProof/>
        </w:rPr>
        <w:instrText xml:space="preserve"> PAGEREF _Toc523742822 \h </w:instrText>
      </w:r>
      <w:r>
        <w:rPr>
          <w:noProof/>
        </w:rPr>
      </w:r>
      <w:r>
        <w:rPr>
          <w:noProof/>
        </w:rPr>
        <w:fldChar w:fldCharType="separate"/>
      </w:r>
      <w:r>
        <w:rPr>
          <w:noProof/>
        </w:rPr>
        <w:t>19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5.8</w:t>
      </w:r>
      <w:r>
        <w:rPr>
          <w:noProof/>
        </w:rPr>
        <w:tab/>
      </w:r>
      <w:r>
        <w:rPr>
          <w:noProof/>
        </w:rPr>
        <w:fldChar w:fldCharType="begin"/>
      </w:r>
      <w:r>
        <w:rPr>
          <w:noProof/>
        </w:rPr>
        <w:instrText xml:space="preserve"> PAGEREF _Toc523742823 \h </w:instrText>
      </w:r>
      <w:r>
        <w:rPr>
          <w:noProof/>
        </w:rPr>
      </w:r>
      <w:r>
        <w:rPr>
          <w:noProof/>
        </w:rPr>
        <w:fldChar w:fldCharType="separate"/>
      </w:r>
      <w:r>
        <w:rPr>
          <w:noProof/>
        </w:rPr>
        <w:t>19</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COMMITMENTS, OBLIGATIONS AND EXPENDITURES</w:t>
      </w:r>
      <w:r>
        <w:rPr>
          <w:noProof/>
        </w:rPr>
        <w:tab/>
      </w:r>
      <w:r>
        <w:rPr>
          <w:noProof/>
        </w:rPr>
        <w:fldChar w:fldCharType="begin"/>
      </w:r>
      <w:r>
        <w:rPr>
          <w:noProof/>
        </w:rPr>
        <w:instrText xml:space="preserve"> PAGEREF _Toc523742824 \h </w:instrText>
      </w:r>
      <w:r>
        <w:rPr>
          <w:noProof/>
        </w:rPr>
      </w:r>
      <w:r>
        <w:rPr>
          <w:noProof/>
        </w:rPr>
        <w:fldChar w:fldCharType="separate"/>
      </w:r>
      <w:r>
        <w:rPr>
          <w:noProof/>
        </w:rPr>
        <w:t>19</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Authority and responsibility</w:t>
      </w:r>
      <w:r>
        <w:rPr>
          <w:noProof/>
        </w:rPr>
        <w:tab/>
      </w:r>
      <w:r>
        <w:rPr>
          <w:noProof/>
        </w:rPr>
        <w:fldChar w:fldCharType="begin"/>
      </w:r>
      <w:r>
        <w:rPr>
          <w:noProof/>
        </w:rPr>
        <w:instrText xml:space="preserve"> PAGEREF _Toc523742825 \h </w:instrText>
      </w:r>
      <w:r>
        <w:rPr>
          <w:noProof/>
        </w:rPr>
      </w:r>
      <w:r>
        <w:rPr>
          <w:noProof/>
        </w:rPr>
        <w:fldChar w:fldCharType="separate"/>
      </w:r>
      <w:r>
        <w:rPr>
          <w:noProof/>
        </w:rPr>
        <w:t>19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5.9</w:t>
      </w:r>
      <w:r>
        <w:rPr>
          <w:noProof/>
        </w:rPr>
        <w:tab/>
      </w:r>
      <w:r>
        <w:rPr>
          <w:noProof/>
        </w:rPr>
        <w:fldChar w:fldCharType="begin"/>
      </w:r>
      <w:r>
        <w:rPr>
          <w:noProof/>
        </w:rPr>
        <w:instrText xml:space="preserve"> PAGEREF _Toc523742826 \h </w:instrText>
      </w:r>
      <w:r>
        <w:rPr>
          <w:noProof/>
        </w:rPr>
      </w:r>
      <w:r>
        <w:rPr>
          <w:noProof/>
        </w:rPr>
        <w:fldChar w:fldCharType="separate"/>
      </w:r>
      <w:r>
        <w:rPr>
          <w:noProof/>
        </w:rPr>
        <w:t>19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105.2</w:t>
      </w:r>
      <w:r>
        <w:rPr>
          <w:noProof/>
        </w:rPr>
        <w:tab/>
      </w:r>
      <w:r>
        <w:rPr>
          <w:noProof/>
        </w:rPr>
        <w:fldChar w:fldCharType="begin"/>
      </w:r>
      <w:r>
        <w:rPr>
          <w:noProof/>
        </w:rPr>
        <w:instrText xml:space="preserve"> PAGEREF _Toc523742827 \h </w:instrText>
      </w:r>
      <w:r>
        <w:rPr>
          <w:noProof/>
        </w:rPr>
      </w:r>
      <w:r>
        <w:rPr>
          <w:noProof/>
        </w:rPr>
        <w:fldChar w:fldCharType="separate"/>
      </w:r>
      <w:r>
        <w:rPr>
          <w:noProof/>
        </w:rPr>
        <w:t>19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105.3</w:t>
      </w:r>
      <w:r>
        <w:rPr>
          <w:noProof/>
        </w:rPr>
        <w:tab/>
      </w:r>
      <w:r>
        <w:rPr>
          <w:noProof/>
        </w:rPr>
        <w:fldChar w:fldCharType="begin"/>
      </w:r>
      <w:r>
        <w:rPr>
          <w:noProof/>
        </w:rPr>
        <w:instrText xml:space="preserve"> PAGEREF _Toc523742828 \h </w:instrText>
      </w:r>
      <w:r>
        <w:rPr>
          <w:noProof/>
        </w:rPr>
      </w:r>
      <w:r>
        <w:rPr>
          <w:noProof/>
        </w:rPr>
        <w:fldChar w:fldCharType="separate"/>
      </w:r>
      <w:r>
        <w:rPr>
          <w:noProof/>
        </w:rPr>
        <w:t>19</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Checks and balances</w:t>
      </w:r>
      <w:r>
        <w:rPr>
          <w:noProof/>
        </w:rPr>
        <w:tab/>
      </w:r>
      <w:r>
        <w:rPr>
          <w:noProof/>
        </w:rPr>
        <w:fldChar w:fldCharType="begin"/>
      </w:r>
      <w:r>
        <w:rPr>
          <w:noProof/>
        </w:rPr>
        <w:instrText xml:space="preserve"> PAGEREF _Toc523742829 \h </w:instrText>
      </w:r>
      <w:r>
        <w:rPr>
          <w:noProof/>
        </w:rPr>
      </w:r>
      <w:r>
        <w:rPr>
          <w:noProof/>
        </w:rPr>
        <w:fldChar w:fldCharType="separate"/>
      </w:r>
      <w:r>
        <w:rPr>
          <w:noProof/>
        </w:rPr>
        <w:t>19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105.4</w:t>
      </w:r>
      <w:r>
        <w:rPr>
          <w:noProof/>
        </w:rPr>
        <w:tab/>
      </w:r>
      <w:r>
        <w:rPr>
          <w:noProof/>
        </w:rPr>
        <w:fldChar w:fldCharType="begin"/>
      </w:r>
      <w:r>
        <w:rPr>
          <w:noProof/>
        </w:rPr>
        <w:instrText xml:space="preserve"> PAGEREF _Toc523742830 \h </w:instrText>
      </w:r>
      <w:r>
        <w:rPr>
          <w:noProof/>
        </w:rPr>
      </w:r>
      <w:r>
        <w:rPr>
          <w:noProof/>
        </w:rPr>
        <w:fldChar w:fldCharType="separate"/>
      </w:r>
      <w:r>
        <w:rPr>
          <w:noProof/>
        </w:rPr>
        <w:t>19</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noProof/>
          <w:highlight w:val="lightGray"/>
        </w:rPr>
        <w:t>Vice Secretary</w:t>
      </w:r>
      <w:r w:rsidRPr="002F16CC">
        <w:rPr>
          <w:noProof/>
          <w:highlight w:val="lightGray"/>
        </w:rPr>
        <w:noBreakHyphen/>
        <w:t>General</w:t>
      </w:r>
      <w:r>
        <w:rPr>
          <w:noProof/>
        </w:rPr>
        <w:tab/>
      </w:r>
      <w:r>
        <w:rPr>
          <w:noProof/>
        </w:rPr>
        <w:fldChar w:fldCharType="begin"/>
      </w:r>
      <w:r>
        <w:rPr>
          <w:noProof/>
        </w:rPr>
        <w:instrText xml:space="preserve"> PAGEREF _Toc523742831 \h </w:instrText>
      </w:r>
      <w:r>
        <w:rPr>
          <w:noProof/>
        </w:rPr>
      </w:r>
      <w:r>
        <w:rPr>
          <w:noProof/>
        </w:rPr>
        <w:fldChar w:fldCharType="separate"/>
      </w:r>
      <w:r>
        <w:rPr>
          <w:noProof/>
        </w:rPr>
        <w:t>19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105.5</w:t>
      </w:r>
      <w:r>
        <w:rPr>
          <w:noProof/>
        </w:rPr>
        <w:tab/>
      </w:r>
      <w:r>
        <w:rPr>
          <w:noProof/>
        </w:rPr>
        <w:fldChar w:fldCharType="begin"/>
      </w:r>
      <w:r>
        <w:rPr>
          <w:noProof/>
        </w:rPr>
        <w:instrText xml:space="preserve"> PAGEREF _Toc523742832 \h </w:instrText>
      </w:r>
      <w:r>
        <w:rPr>
          <w:noProof/>
        </w:rPr>
      </w:r>
      <w:r>
        <w:rPr>
          <w:noProof/>
        </w:rPr>
        <w:fldChar w:fldCharType="separate"/>
      </w:r>
      <w:r>
        <w:rPr>
          <w:noProof/>
        </w:rPr>
        <w:t>19</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Certifying officers</w:t>
      </w:r>
      <w:r>
        <w:rPr>
          <w:noProof/>
        </w:rPr>
        <w:tab/>
      </w:r>
      <w:r>
        <w:rPr>
          <w:noProof/>
        </w:rPr>
        <w:fldChar w:fldCharType="begin"/>
      </w:r>
      <w:r>
        <w:rPr>
          <w:noProof/>
        </w:rPr>
        <w:instrText xml:space="preserve"> PAGEREF _Toc523742833 \h </w:instrText>
      </w:r>
      <w:r>
        <w:rPr>
          <w:noProof/>
        </w:rPr>
      </w:r>
      <w:r>
        <w:rPr>
          <w:noProof/>
        </w:rPr>
        <w:fldChar w:fldCharType="separate"/>
      </w:r>
      <w:r>
        <w:rPr>
          <w:noProof/>
        </w:rPr>
        <w:t>20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105.6</w:t>
      </w:r>
      <w:r>
        <w:rPr>
          <w:noProof/>
        </w:rPr>
        <w:tab/>
      </w:r>
      <w:r>
        <w:rPr>
          <w:noProof/>
        </w:rPr>
        <w:fldChar w:fldCharType="begin"/>
      </w:r>
      <w:r>
        <w:rPr>
          <w:noProof/>
        </w:rPr>
        <w:instrText xml:space="preserve"> PAGEREF _Toc523742834 \h </w:instrText>
      </w:r>
      <w:r>
        <w:rPr>
          <w:noProof/>
        </w:rPr>
      </w:r>
      <w:r>
        <w:rPr>
          <w:noProof/>
        </w:rPr>
        <w:fldChar w:fldCharType="separate"/>
      </w:r>
      <w:r>
        <w:rPr>
          <w:noProof/>
        </w:rPr>
        <w:t>20</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Approving officers</w:t>
      </w:r>
      <w:r>
        <w:rPr>
          <w:noProof/>
        </w:rPr>
        <w:tab/>
      </w:r>
      <w:r>
        <w:rPr>
          <w:noProof/>
        </w:rPr>
        <w:fldChar w:fldCharType="begin"/>
      </w:r>
      <w:r>
        <w:rPr>
          <w:noProof/>
        </w:rPr>
        <w:instrText xml:space="preserve"> PAGEREF _Toc523742835 \h </w:instrText>
      </w:r>
      <w:r>
        <w:rPr>
          <w:noProof/>
        </w:rPr>
      </w:r>
      <w:r>
        <w:rPr>
          <w:noProof/>
        </w:rPr>
        <w:fldChar w:fldCharType="separate"/>
      </w:r>
      <w:r>
        <w:rPr>
          <w:noProof/>
        </w:rPr>
        <w:t>20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105.7</w:t>
      </w:r>
      <w:r>
        <w:rPr>
          <w:noProof/>
        </w:rPr>
        <w:tab/>
      </w:r>
      <w:r>
        <w:rPr>
          <w:noProof/>
        </w:rPr>
        <w:fldChar w:fldCharType="begin"/>
      </w:r>
      <w:r>
        <w:rPr>
          <w:noProof/>
        </w:rPr>
        <w:instrText xml:space="preserve"> PAGEREF _Toc523742836 \h </w:instrText>
      </w:r>
      <w:r>
        <w:rPr>
          <w:noProof/>
        </w:rPr>
      </w:r>
      <w:r>
        <w:rPr>
          <w:noProof/>
        </w:rPr>
        <w:fldChar w:fldCharType="separate"/>
      </w:r>
      <w:r>
        <w:rPr>
          <w:noProof/>
        </w:rPr>
        <w:t>20</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Establishment and amendment of obligations</w:t>
      </w:r>
      <w:r>
        <w:rPr>
          <w:noProof/>
        </w:rPr>
        <w:tab/>
      </w:r>
      <w:r>
        <w:rPr>
          <w:noProof/>
        </w:rPr>
        <w:fldChar w:fldCharType="begin"/>
      </w:r>
      <w:r>
        <w:rPr>
          <w:noProof/>
        </w:rPr>
        <w:instrText xml:space="preserve"> PAGEREF _Toc523742837 \h </w:instrText>
      </w:r>
      <w:r>
        <w:rPr>
          <w:noProof/>
        </w:rPr>
      </w:r>
      <w:r>
        <w:rPr>
          <w:noProof/>
        </w:rPr>
        <w:fldChar w:fldCharType="separate"/>
      </w:r>
      <w:r>
        <w:rPr>
          <w:noProof/>
        </w:rPr>
        <w:t>20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105.8</w:t>
      </w:r>
      <w:r>
        <w:rPr>
          <w:noProof/>
        </w:rPr>
        <w:tab/>
      </w:r>
      <w:r>
        <w:rPr>
          <w:noProof/>
        </w:rPr>
        <w:fldChar w:fldCharType="begin"/>
      </w:r>
      <w:r>
        <w:rPr>
          <w:noProof/>
        </w:rPr>
        <w:instrText xml:space="preserve"> PAGEREF _Toc523742838 \h </w:instrText>
      </w:r>
      <w:r>
        <w:rPr>
          <w:noProof/>
        </w:rPr>
      </w:r>
      <w:r>
        <w:rPr>
          <w:noProof/>
        </w:rPr>
        <w:fldChar w:fldCharType="separate"/>
      </w:r>
      <w:r>
        <w:rPr>
          <w:noProof/>
        </w:rPr>
        <w:t>20</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Review, reobligation and cancellation of obligations</w:t>
      </w:r>
      <w:r>
        <w:rPr>
          <w:noProof/>
        </w:rPr>
        <w:tab/>
      </w:r>
      <w:r>
        <w:rPr>
          <w:noProof/>
        </w:rPr>
        <w:fldChar w:fldCharType="begin"/>
      </w:r>
      <w:r>
        <w:rPr>
          <w:noProof/>
        </w:rPr>
        <w:instrText xml:space="preserve"> PAGEREF _Toc523742839 \h </w:instrText>
      </w:r>
      <w:r>
        <w:rPr>
          <w:noProof/>
        </w:rPr>
      </w:r>
      <w:r>
        <w:rPr>
          <w:noProof/>
        </w:rPr>
        <w:fldChar w:fldCharType="separate"/>
      </w:r>
      <w:r>
        <w:rPr>
          <w:noProof/>
        </w:rPr>
        <w:t>20</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105.9</w:t>
      </w:r>
      <w:r>
        <w:rPr>
          <w:noProof/>
        </w:rPr>
        <w:tab/>
      </w:r>
      <w:r>
        <w:rPr>
          <w:noProof/>
        </w:rPr>
        <w:fldChar w:fldCharType="begin"/>
      </w:r>
      <w:r>
        <w:rPr>
          <w:noProof/>
        </w:rPr>
        <w:instrText xml:space="preserve"> PAGEREF _Toc523742840 \h </w:instrText>
      </w:r>
      <w:r>
        <w:rPr>
          <w:noProof/>
        </w:rPr>
      </w:r>
      <w:r>
        <w:rPr>
          <w:noProof/>
        </w:rPr>
        <w:fldChar w:fldCharType="separate"/>
      </w:r>
      <w:r>
        <w:rPr>
          <w:noProof/>
        </w:rPr>
        <w:t>20</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Obligating documents</w:t>
      </w:r>
      <w:r>
        <w:rPr>
          <w:noProof/>
        </w:rPr>
        <w:tab/>
      </w:r>
      <w:r>
        <w:rPr>
          <w:noProof/>
        </w:rPr>
        <w:fldChar w:fldCharType="begin"/>
      </w:r>
      <w:r>
        <w:rPr>
          <w:noProof/>
        </w:rPr>
        <w:instrText xml:space="preserve"> PAGEREF _Toc523742841 \h </w:instrText>
      </w:r>
      <w:r>
        <w:rPr>
          <w:noProof/>
        </w:rPr>
      </w:r>
      <w:r>
        <w:rPr>
          <w:noProof/>
        </w:rPr>
        <w:fldChar w:fldCharType="separate"/>
      </w:r>
      <w:r>
        <w:rPr>
          <w:noProof/>
        </w:rPr>
        <w:t>21</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105.10</w:t>
      </w:r>
      <w:r>
        <w:rPr>
          <w:noProof/>
        </w:rPr>
        <w:tab/>
      </w:r>
      <w:r>
        <w:rPr>
          <w:noProof/>
        </w:rPr>
        <w:fldChar w:fldCharType="begin"/>
      </w:r>
      <w:r>
        <w:rPr>
          <w:noProof/>
        </w:rPr>
        <w:instrText xml:space="preserve"> PAGEREF _Toc523742842 \h </w:instrText>
      </w:r>
      <w:r>
        <w:rPr>
          <w:noProof/>
        </w:rPr>
      </w:r>
      <w:r>
        <w:rPr>
          <w:noProof/>
        </w:rPr>
        <w:fldChar w:fldCharType="separate"/>
      </w:r>
      <w:r>
        <w:rPr>
          <w:noProof/>
        </w:rPr>
        <w:t>21</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i/>
          <w:noProof/>
        </w:rPr>
        <w:t>Ex gratia</w:t>
      </w:r>
      <w:r>
        <w:rPr>
          <w:noProof/>
        </w:rPr>
        <w:t xml:space="preserve"> payments</w:t>
      </w:r>
      <w:r>
        <w:rPr>
          <w:noProof/>
        </w:rPr>
        <w:tab/>
      </w:r>
      <w:r>
        <w:rPr>
          <w:noProof/>
        </w:rPr>
        <w:fldChar w:fldCharType="begin"/>
      </w:r>
      <w:r>
        <w:rPr>
          <w:noProof/>
        </w:rPr>
        <w:instrText xml:space="preserve"> PAGEREF _Toc523742843 \h </w:instrText>
      </w:r>
      <w:r>
        <w:rPr>
          <w:noProof/>
        </w:rPr>
      </w:r>
      <w:r>
        <w:rPr>
          <w:noProof/>
        </w:rPr>
        <w:fldChar w:fldCharType="separate"/>
      </w:r>
      <w:r>
        <w:rPr>
          <w:noProof/>
        </w:rPr>
        <w:t>21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5.10</w:t>
      </w:r>
      <w:r>
        <w:rPr>
          <w:noProof/>
        </w:rPr>
        <w:tab/>
      </w:r>
      <w:r>
        <w:rPr>
          <w:noProof/>
        </w:rPr>
        <w:fldChar w:fldCharType="begin"/>
      </w:r>
      <w:r>
        <w:rPr>
          <w:noProof/>
        </w:rPr>
        <w:instrText xml:space="preserve"> PAGEREF _Toc523742844 \h </w:instrText>
      </w:r>
      <w:r>
        <w:rPr>
          <w:noProof/>
        </w:rPr>
      </w:r>
      <w:r>
        <w:rPr>
          <w:noProof/>
        </w:rPr>
        <w:fldChar w:fldCharType="separate"/>
      </w:r>
      <w:r>
        <w:rPr>
          <w:noProof/>
        </w:rPr>
        <w:t>21</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105.11</w:t>
      </w:r>
      <w:r>
        <w:rPr>
          <w:noProof/>
        </w:rPr>
        <w:tab/>
      </w:r>
      <w:r>
        <w:rPr>
          <w:noProof/>
        </w:rPr>
        <w:fldChar w:fldCharType="begin"/>
      </w:r>
      <w:r>
        <w:rPr>
          <w:noProof/>
        </w:rPr>
        <w:instrText xml:space="preserve"> PAGEREF _Toc523742845 \h </w:instrText>
      </w:r>
      <w:r>
        <w:rPr>
          <w:noProof/>
        </w:rPr>
      </w:r>
      <w:r>
        <w:rPr>
          <w:noProof/>
        </w:rPr>
        <w:fldChar w:fldCharType="separate"/>
      </w:r>
      <w:r>
        <w:rPr>
          <w:noProof/>
        </w:rPr>
        <w:t>21</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PROCUREMENT</w:t>
      </w:r>
      <w:r>
        <w:rPr>
          <w:noProof/>
        </w:rPr>
        <w:tab/>
      </w:r>
      <w:r>
        <w:rPr>
          <w:noProof/>
        </w:rPr>
        <w:fldChar w:fldCharType="begin"/>
      </w:r>
      <w:r>
        <w:rPr>
          <w:noProof/>
        </w:rPr>
        <w:instrText xml:space="preserve"> PAGEREF _Toc523742846 \h </w:instrText>
      </w:r>
      <w:r>
        <w:rPr>
          <w:noProof/>
        </w:rPr>
      </w:r>
      <w:r>
        <w:rPr>
          <w:noProof/>
        </w:rPr>
        <w:fldChar w:fldCharType="separate"/>
      </w:r>
      <w:r>
        <w:rPr>
          <w:noProof/>
        </w:rPr>
        <w:t>21</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noProof/>
          <w:snapToGrid w:val="0"/>
        </w:rPr>
        <w:t>General principles</w:t>
      </w:r>
      <w:r>
        <w:rPr>
          <w:noProof/>
        </w:rPr>
        <w:t xml:space="preserve"> </w:t>
      </w:r>
      <w:r w:rsidRPr="002F16CC">
        <w:rPr>
          <w:noProof/>
          <w:snapToGrid w:val="0"/>
          <w:u w:val="single"/>
        </w:rPr>
        <w:t>and procurement process</w:t>
      </w:r>
      <w:r>
        <w:rPr>
          <w:noProof/>
        </w:rPr>
        <w:tab/>
      </w:r>
      <w:r>
        <w:rPr>
          <w:noProof/>
        </w:rPr>
        <w:fldChar w:fldCharType="begin"/>
      </w:r>
      <w:r>
        <w:rPr>
          <w:noProof/>
        </w:rPr>
        <w:instrText xml:space="preserve"> PAGEREF _Toc523742847 \h </w:instrText>
      </w:r>
      <w:r>
        <w:rPr>
          <w:noProof/>
        </w:rPr>
      </w:r>
      <w:r>
        <w:rPr>
          <w:noProof/>
        </w:rPr>
        <w:fldChar w:fldCharType="separate"/>
      </w:r>
      <w:r>
        <w:rPr>
          <w:noProof/>
        </w:rPr>
        <w:t>21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 xml:space="preserve">Regulation </w:t>
      </w:r>
      <w:r w:rsidRPr="002F16CC">
        <w:rPr>
          <w:noProof/>
          <w:snapToGrid w:val="0"/>
        </w:rPr>
        <w:t>5.11</w:t>
      </w:r>
      <w:r>
        <w:rPr>
          <w:noProof/>
        </w:rPr>
        <w:tab/>
      </w:r>
      <w:r>
        <w:rPr>
          <w:noProof/>
        </w:rPr>
        <w:fldChar w:fldCharType="begin"/>
      </w:r>
      <w:r>
        <w:rPr>
          <w:noProof/>
        </w:rPr>
        <w:instrText xml:space="preserve"> PAGEREF _Toc523742848 \h </w:instrText>
      </w:r>
      <w:r>
        <w:rPr>
          <w:noProof/>
        </w:rPr>
      </w:r>
      <w:r>
        <w:rPr>
          <w:noProof/>
        </w:rPr>
        <w:fldChar w:fldCharType="separate"/>
      </w:r>
      <w:r>
        <w:rPr>
          <w:noProof/>
        </w:rPr>
        <w:t>21</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Authority and responsibility</w:t>
      </w:r>
      <w:r>
        <w:rPr>
          <w:noProof/>
        </w:rPr>
        <w:tab/>
      </w:r>
      <w:r>
        <w:rPr>
          <w:noProof/>
        </w:rPr>
        <w:fldChar w:fldCharType="begin"/>
      </w:r>
      <w:r>
        <w:rPr>
          <w:noProof/>
        </w:rPr>
        <w:instrText xml:space="preserve"> PAGEREF _Toc523742849 \h </w:instrText>
      </w:r>
      <w:r>
        <w:rPr>
          <w:noProof/>
        </w:rPr>
      </w:r>
      <w:r>
        <w:rPr>
          <w:noProof/>
        </w:rPr>
        <w:fldChar w:fldCharType="separate"/>
      </w:r>
      <w:r>
        <w:rPr>
          <w:noProof/>
        </w:rPr>
        <w:t>21</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105.12</w:t>
      </w:r>
      <w:r>
        <w:rPr>
          <w:noProof/>
        </w:rPr>
        <w:tab/>
      </w:r>
      <w:r>
        <w:rPr>
          <w:noProof/>
        </w:rPr>
        <w:fldChar w:fldCharType="begin"/>
      </w:r>
      <w:r>
        <w:rPr>
          <w:noProof/>
        </w:rPr>
        <w:instrText xml:space="preserve"> PAGEREF _Toc523742850 \h </w:instrText>
      </w:r>
      <w:r>
        <w:rPr>
          <w:noProof/>
        </w:rPr>
      </w:r>
      <w:r>
        <w:rPr>
          <w:noProof/>
        </w:rPr>
        <w:fldChar w:fldCharType="separate"/>
      </w:r>
      <w:r>
        <w:rPr>
          <w:noProof/>
        </w:rPr>
        <w:t>21</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Cooperation</w:t>
      </w:r>
      <w:r>
        <w:rPr>
          <w:noProof/>
        </w:rPr>
        <w:tab/>
      </w:r>
      <w:r>
        <w:rPr>
          <w:noProof/>
        </w:rPr>
        <w:fldChar w:fldCharType="begin"/>
      </w:r>
      <w:r>
        <w:rPr>
          <w:noProof/>
        </w:rPr>
        <w:instrText xml:space="preserve"> PAGEREF _Toc523742851 \h </w:instrText>
      </w:r>
      <w:r>
        <w:rPr>
          <w:noProof/>
        </w:rPr>
      </w:r>
      <w:r>
        <w:rPr>
          <w:noProof/>
        </w:rPr>
        <w:fldChar w:fldCharType="separate"/>
      </w:r>
      <w:r>
        <w:rPr>
          <w:noProof/>
        </w:rPr>
        <w:t>22</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 xml:space="preserve">Rule 105.13 </w:t>
      </w:r>
      <w:r w:rsidRPr="002F16CC">
        <w:rPr>
          <w:noProof/>
          <w:u w:val="single"/>
        </w:rPr>
        <w:t>(deleted)</w:t>
      </w:r>
      <w:r>
        <w:rPr>
          <w:noProof/>
        </w:rPr>
        <w:tab/>
      </w:r>
      <w:r>
        <w:rPr>
          <w:noProof/>
        </w:rPr>
        <w:fldChar w:fldCharType="begin"/>
      </w:r>
      <w:r>
        <w:rPr>
          <w:noProof/>
        </w:rPr>
        <w:instrText xml:space="preserve"> PAGEREF _Toc523742852 \h </w:instrText>
      </w:r>
      <w:r>
        <w:rPr>
          <w:noProof/>
        </w:rPr>
      </w:r>
      <w:r>
        <w:rPr>
          <w:noProof/>
        </w:rPr>
        <w:fldChar w:fldCharType="separate"/>
      </w:r>
      <w:r>
        <w:rPr>
          <w:noProof/>
        </w:rPr>
        <w:t>22</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strike/>
          <w:noProof/>
        </w:rPr>
        <w:t>Procurement</w:t>
      </w:r>
      <w:r>
        <w:rPr>
          <w:noProof/>
        </w:rPr>
        <w:t xml:space="preserve"> </w:t>
      </w:r>
      <w:r w:rsidRPr="002F16CC">
        <w:rPr>
          <w:noProof/>
          <w:u w:val="single"/>
        </w:rPr>
        <w:t>Competitive</w:t>
      </w:r>
      <w:r>
        <w:rPr>
          <w:noProof/>
        </w:rPr>
        <w:t xml:space="preserve"> process</w:t>
      </w:r>
      <w:r>
        <w:rPr>
          <w:noProof/>
        </w:rPr>
        <w:tab/>
      </w:r>
      <w:r>
        <w:rPr>
          <w:noProof/>
        </w:rPr>
        <w:fldChar w:fldCharType="begin"/>
      </w:r>
      <w:r>
        <w:rPr>
          <w:noProof/>
        </w:rPr>
        <w:instrText xml:space="preserve"> PAGEREF _Toc523742853 \h </w:instrText>
      </w:r>
      <w:r>
        <w:rPr>
          <w:noProof/>
        </w:rPr>
      </w:r>
      <w:r>
        <w:rPr>
          <w:noProof/>
        </w:rPr>
        <w:fldChar w:fldCharType="separate"/>
      </w:r>
      <w:r>
        <w:rPr>
          <w:noProof/>
        </w:rPr>
        <w:t>22</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105.14</w:t>
      </w:r>
      <w:r>
        <w:rPr>
          <w:noProof/>
        </w:rPr>
        <w:tab/>
      </w:r>
      <w:r>
        <w:rPr>
          <w:noProof/>
        </w:rPr>
        <w:fldChar w:fldCharType="begin"/>
      </w:r>
      <w:r>
        <w:rPr>
          <w:noProof/>
        </w:rPr>
        <w:instrText xml:space="preserve"> PAGEREF _Toc523742854 \h </w:instrText>
      </w:r>
      <w:r>
        <w:rPr>
          <w:noProof/>
        </w:rPr>
      </w:r>
      <w:r>
        <w:rPr>
          <w:noProof/>
        </w:rPr>
        <w:fldChar w:fldCharType="separate"/>
      </w:r>
      <w:r>
        <w:rPr>
          <w:noProof/>
        </w:rPr>
        <w:t>22</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105.15</w:t>
      </w:r>
      <w:r>
        <w:rPr>
          <w:noProof/>
        </w:rPr>
        <w:tab/>
      </w:r>
      <w:r>
        <w:rPr>
          <w:noProof/>
        </w:rPr>
        <w:fldChar w:fldCharType="begin"/>
      </w:r>
      <w:r>
        <w:rPr>
          <w:noProof/>
        </w:rPr>
        <w:instrText xml:space="preserve"> PAGEREF _Toc523742855 \h </w:instrText>
      </w:r>
      <w:r>
        <w:rPr>
          <w:noProof/>
        </w:rPr>
      </w:r>
      <w:r>
        <w:rPr>
          <w:noProof/>
        </w:rPr>
        <w:fldChar w:fldCharType="separate"/>
      </w:r>
      <w:r>
        <w:rPr>
          <w:noProof/>
        </w:rPr>
        <w:t>22</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 xml:space="preserve">Rule 105.16 </w:t>
      </w:r>
      <w:r w:rsidRPr="002F16CC">
        <w:rPr>
          <w:noProof/>
          <w:u w:val="single"/>
        </w:rPr>
        <w:t>(deleted)</w:t>
      </w:r>
      <w:r>
        <w:rPr>
          <w:noProof/>
        </w:rPr>
        <w:tab/>
      </w:r>
      <w:r>
        <w:rPr>
          <w:noProof/>
        </w:rPr>
        <w:fldChar w:fldCharType="begin"/>
      </w:r>
      <w:r>
        <w:rPr>
          <w:noProof/>
        </w:rPr>
        <w:instrText xml:space="preserve"> PAGEREF _Toc523742856 \h </w:instrText>
      </w:r>
      <w:r>
        <w:rPr>
          <w:noProof/>
        </w:rPr>
      </w:r>
      <w:r>
        <w:rPr>
          <w:noProof/>
        </w:rPr>
        <w:fldChar w:fldCharType="separate"/>
      </w:r>
      <w:r>
        <w:rPr>
          <w:noProof/>
        </w:rPr>
        <w:t>22</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105.17</w:t>
      </w:r>
      <w:r>
        <w:rPr>
          <w:noProof/>
        </w:rPr>
        <w:tab/>
      </w:r>
      <w:r>
        <w:rPr>
          <w:noProof/>
        </w:rPr>
        <w:fldChar w:fldCharType="begin"/>
      </w:r>
      <w:r>
        <w:rPr>
          <w:noProof/>
        </w:rPr>
        <w:instrText xml:space="preserve"> PAGEREF _Toc523742857 \h </w:instrText>
      </w:r>
      <w:r>
        <w:rPr>
          <w:noProof/>
        </w:rPr>
      </w:r>
      <w:r>
        <w:rPr>
          <w:noProof/>
        </w:rPr>
        <w:fldChar w:fldCharType="separate"/>
      </w:r>
      <w:r>
        <w:rPr>
          <w:noProof/>
        </w:rPr>
        <w:t>22</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noProof/>
          <w:u w:val="single"/>
        </w:rPr>
        <w:t>Cooperation with other inter-governmental organizations</w:t>
      </w:r>
      <w:r>
        <w:rPr>
          <w:noProof/>
        </w:rPr>
        <w:tab/>
      </w:r>
      <w:r>
        <w:rPr>
          <w:noProof/>
        </w:rPr>
        <w:fldChar w:fldCharType="begin"/>
      </w:r>
      <w:r>
        <w:rPr>
          <w:noProof/>
        </w:rPr>
        <w:instrText xml:space="preserve"> PAGEREF _Toc523742858 \h </w:instrText>
      </w:r>
      <w:r>
        <w:rPr>
          <w:noProof/>
        </w:rPr>
      </w:r>
      <w:r>
        <w:rPr>
          <w:noProof/>
        </w:rPr>
        <w:fldChar w:fldCharType="separate"/>
      </w:r>
      <w:r>
        <w:rPr>
          <w:noProof/>
        </w:rPr>
        <w:t>23</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u w:val="single"/>
        </w:rPr>
        <w:t>Rule 105.17</w:t>
      </w:r>
      <w:r w:rsidRPr="002F16CC">
        <w:rPr>
          <w:i/>
          <w:noProof/>
          <w:snapToGrid w:val="0"/>
          <w:u w:val="single"/>
        </w:rPr>
        <w:t>bis</w:t>
      </w:r>
      <w:r>
        <w:rPr>
          <w:noProof/>
        </w:rPr>
        <w:tab/>
      </w:r>
      <w:r>
        <w:rPr>
          <w:noProof/>
        </w:rPr>
        <w:fldChar w:fldCharType="begin"/>
      </w:r>
      <w:r>
        <w:rPr>
          <w:noProof/>
        </w:rPr>
        <w:instrText xml:space="preserve"> PAGEREF _Toc523742859 \h </w:instrText>
      </w:r>
      <w:r>
        <w:rPr>
          <w:noProof/>
        </w:rPr>
      </w:r>
      <w:r>
        <w:rPr>
          <w:noProof/>
        </w:rPr>
        <w:fldChar w:fldCharType="separate"/>
      </w:r>
      <w:r>
        <w:rPr>
          <w:noProof/>
        </w:rPr>
        <w:t>23</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noProof/>
          <w:u w:val="single"/>
        </w:rPr>
        <w:t>Alternative procedures</w:t>
      </w:r>
      <w:r>
        <w:rPr>
          <w:noProof/>
        </w:rPr>
        <w:tab/>
      </w:r>
      <w:r>
        <w:rPr>
          <w:noProof/>
        </w:rPr>
        <w:fldChar w:fldCharType="begin"/>
      </w:r>
      <w:r>
        <w:rPr>
          <w:noProof/>
        </w:rPr>
        <w:instrText xml:space="preserve"> PAGEREF _Toc523742860 \h </w:instrText>
      </w:r>
      <w:r>
        <w:rPr>
          <w:noProof/>
        </w:rPr>
      </w:r>
      <w:r>
        <w:rPr>
          <w:noProof/>
        </w:rPr>
        <w:fldChar w:fldCharType="separate"/>
      </w:r>
      <w:r>
        <w:rPr>
          <w:noProof/>
        </w:rPr>
        <w:t>23</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105.18</w:t>
      </w:r>
      <w:r>
        <w:rPr>
          <w:noProof/>
        </w:rPr>
        <w:tab/>
      </w:r>
      <w:r>
        <w:rPr>
          <w:noProof/>
        </w:rPr>
        <w:fldChar w:fldCharType="begin"/>
      </w:r>
      <w:r>
        <w:rPr>
          <w:noProof/>
        </w:rPr>
        <w:instrText xml:space="preserve"> PAGEREF _Toc523742861 \h </w:instrText>
      </w:r>
      <w:r>
        <w:rPr>
          <w:noProof/>
        </w:rPr>
      </w:r>
      <w:r>
        <w:rPr>
          <w:noProof/>
        </w:rPr>
        <w:fldChar w:fldCharType="separate"/>
      </w:r>
      <w:r>
        <w:rPr>
          <w:noProof/>
        </w:rPr>
        <w:t>23</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105.19</w:t>
      </w:r>
      <w:r>
        <w:rPr>
          <w:noProof/>
        </w:rPr>
        <w:tab/>
      </w:r>
      <w:r>
        <w:rPr>
          <w:noProof/>
        </w:rPr>
        <w:fldChar w:fldCharType="begin"/>
      </w:r>
      <w:r>
        <w:rPr>
          <w:noProof/>
        </w:rPr>
        <w:instrText xml:space="preserve"> PAGEREF _Toc523742862 \h </w:instrText>
      </w:r>
      <w:r>
        <w:rPr>
          <w:noProof/>
        </w:rPr>
      </w:r>
      <w:r>
        <w:rPr>
          <w:noProof/>
        </w:rPr>
        <w:fldChar w:fldCharType="separate"/>
      </w:r>
      <w:r>
        <w:rPr>
          <w:noProof/>
        </w:rPr>
        <w:t>24</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Evaluation</w:t>
      </w:r>
      <w:r>
        <w:rPr>
          <w:noProof/>
        </w:rPr>
        <w:tab/>
      </w:r>
      <w:r>
        <w:rPr>
          <w:noProof/>
        </w:rPr>
        <w:fldChar w:fldCharType="begin"/>
      </w:r>
      <w:r>
        <w:rPr>
          <w:noProof/>
        </w:rPr>
        <w:instrText xml:space="preserve"> PAGEREF _Toc523742863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105.20</w:t>
      </w:r>
      <w:r>
        <w:rPr>
          <w:noProof/>
        </w:rPr>
        <w:tab/>
      </w:r>
      <w:r>
        <w:rPr>
          <w:noProof/>
        </w:rPr>
        <w:fldChar w:fldCharType="begin"/>
      </w:r>
      <w:r>
        <w:rPr>
          <w:noProof/>
        </w:rPr>
        <w:instrText xml:space="preserve"> PAGEREF _Toc523742864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 xml:space="preserve">Rule 105.21 </w:t>
      </w:r>
      <w:r w:rsidRPr="002F16CC">
        <w:rPr>
          <w:noProof/>
          <w:u w:val="single"/>
        </w:rPr>
        <w:t>(deleted)</w:t>
      </w:r>
      <w:r>
        <w:rPr>
          <w:noProof/>
        </w:rPr>
        <w:tab/>
      </w:r>
      <w:r>
        <w:rPr>
          <w:noProof/>
        </w:rPr>
        <w:fldChar w:fldCharType="begin"/>
      </w:r>
      <w:r>
        <w:rPr>
          <w:noProof/>
        </w:rPr>
        <w:instrText xml:space="preserve"> PAGEREF _Toc523742865 \h </w:instrText>
      </w:r>
      <w:r>
        <w:rPr>
          <w:noProof/>
        </w:rPr>
      </w:r>
      <w:r>
        <w:rPr>
          <w:noProof/>
        </w:rPr>
        <w:fldChar w:fldCharType="separate"/>
      </w:r>
      <w:r>
        <w:rPr>
          <w:noProof/>
        </w:rPr>
        <w:t>24</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Contracts</w:t>
      </w:r>
      <w:r>
        <w:rPr>
          <w:noProof/>
        </w:rPr>
        <w:tab/>
      </w:r>
      <w:r>
        <w:rPr>
          <w:noProof/>
        </w:rPr>
        <w:fldChar w:fldCharType="begin"/>
      </w:r>
      <w:r>
        <w:rPr>
          <w:noProof/>
        </w:rPr>
        <w:instrText xml:space="preserve"> PAGEREF _Toc523742866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105.22</w:t>
      </w:r>
      <w:r>
        <w:rPr>
          <w:noProof/>
        </w:rPr>
        <w:tab/>
      </w:r>
      <w:r>
        <w:rPr>
          <w:noProof/>
        </w:rPr>
        <w:fldChar w:fldCharType="begin"/>
      </w:r>
      <w:r>
        <w:rPr>
          <w:noProof/>
        </w:rPr>
        <w:instrText xml:space="preserve"> PAGEREF _Toc523742867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 xml:space="preserve">Rule 105.23 </w:t>
      </w:r>
      <w:r w:rsidRPr="002F16CC">
        <w:rPr>
          <w:noProof/>
          <w:u w:val="single"/>
        </w:rPr>
        <w:t>(deleted)</w:t>
      </w:r>
      <w:r>
        <w:rPr>
          <w:noProof/>
        </w:rPr>
        <w:tab/>
      </w:r>
      <w:r>
        <w:rPr>
          <w:noProof/>
        </w:rPr>
        <w:fldChar w:fldCharType="begin"/>
      </w:r>
      <w:r>
        <w:rPr>
          <w:noProof/>
        </w:rPr>
        <w:instrText xml:space="preserve"> PAGEREF _Toc523742868 \h </w:instrText>
      </w:r>
      <w:r>
        <w:rPr>
          <w:noProof/>
        </w:rPr>
      </w:r>
      <w:r>
        <w:rPr>
          <w:noProof/>
        </w:rPr>
        <w:fldChar w:fldCharType="separate"/>
      </w:r>
      <w:r>
        <w:rPr>
          <w:noProof/>
        </w:rPr>
        <w:t>24</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Payments</w:t>
      </w:r>
      <w:r>
        <w:rPr>
          <w:noProof/>
        </w:rPr>
        <w:tab/>
      </w:r>
      <w:r>
        <w:rPr>
          <w:noProof/>
        </w:rPr>
        <w:fldChar w:fldCharType="begin"/>
      </w:r>
      <w:r>
        <w:rPr>
          <w:noProof/>
        </w:rPr>
        <w:instrText xml:space="preserve"> PAGEREF _Toc523742869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105.24</w:t>
      </w:r>
      <w:r>
        <w:rPr>
          <w:noProof/>
        </w:rPr>
        <w:tab/>
      </w:r>
      <w:r>
        <w:rPr>
          <w:noProof/>
        </w:rPr>
        <w:fldChar w:fldCharType="begin"/>
      </w:r>
      <w:r>
        <w:rPr>
          <w:noProof/>
        </w:rPr>
        <w:instrText xml:space="preserve"> PAGEREF _Toc523742870 \h </w:instrText>
      </w:r>
      <w:r>
        <w:rPr>
          <w:noProof/>
        </w:rPr>
      </w:r>
      <w:r>
        <w:rPr>
          <w:noProof/>
        </w:rPr>
        <w:fldChar w:fldCharType="separate"/>
      </w:r>
      <w:r>
        <w:rPr>
          <w:noProof/>
        </w:rPr>
        <w:t>24</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105.25</w:t>
      </w:r>
      <w:r>
        <w:rPr>
          <w:noProof/>
        </w:rPr>
        <w:tab/>
      </w:r>
      <w:r>
        <w:rPr>
          <w:noProof/>
        </w:rPr>
        <w:fldChar w:fldCharType="begin"/>
      </w:r>
      <w:r>
        <w:rPr>
          <w:noProof/>
        </w:rPr>
        <w:instrText xml:space="preserve"> PAGEREF _Toc523742871 \h </w:instrText>
      </w:r>
      <w:r>
        <w:rPr>
          <w:noProof/>
        </w:rPr>
      </w:r>
      <w:r>
        <w:rPr>
          <w:noProof/>
        </w:rPr>
        <w:fldChar w:fldCharType="separate"/>
      </w:r>
      <w:r>
        <w:rPr>
          <w:noProof/>
        </w:rPr>
        <w:t>24</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Confidentiality</w:t>
      </w:r>
      <w:r>
        <w:rPr>
          <w:noProof/>
        </w:rPr>
        <w:tab/>
      </w:r>
      <w:r>
        <w:rPr>
          <w:noProof/>
        </w:rPr>
        <w:fldChar w:fldCharType="begin"/>
      </w:r>
      <w:r>
        <w:rPr>
          <w:noProof/>
        </w:rPr>
        <w:instrText xml:space="preserve"> PAGEREF _Toc523742872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105.26</w:t>
      </w:r>
      <w:r>
        <w:rPr>
          <w:noProof/>
        </w:rPr>
        <w:tab/>
      </w:r>
      <w:r>
        <w:rPr>
          <w:noProof/>
        </w:rPr>
        <w:fldChar w:fldCharType="begin"/>
      </w:r>
      <w:r>
        <w:rPr>
          <w:noProof/>
        </w:rPr>
        <w:instrText xml:space="preserve"> PAGEREF _Toc523742873 \h </w:instrText>
      </w:r>
      <w:r>
        <w:rPr>
          <w:noProof/>
        </w:rPr>
      </w:r>
      <w:r>
        <w:rPr>
          <w:noProof/>
        </w:rPr>
        <w:fldChar w:fldCharType="separate"/>
      </w:r>
      <w:r>
        <w:rPr>
          <w:noProof/>
        </w:rPr>
        <w:t>25</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Standards of conduct</w:t>
      </w:r>
      <w:r>
        <w:rPr>
          <w:noProof/>
        </w:rPr>
        <w:tab/>
      </w:r>
      <w:r>
        <w:rPr>
          <w:noProof/>
        </w:rPr>
        <w:fldChar w:fldCharType="begin"/>
      </w:r>
      <w:r>
        <w:rPr>
          <w:noProof/>
        </w:rPr>
        <w:instrText xml:space="preserve"> PAGEREF _Toc523742874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t>Rule 105.27</w:t>
      </w:r>
      <w:r>
        <w:rPr>
          <w:noProof/>
        </w:rPr>
        <w:tab/>
      </w:r>
      <w:r>
        <w:rPr>
          <w:noProof/>
        </w:rPr>
        <w:fldChar w:fldCharType="begin"/>
      </w:r>
      <w:r>
        <w:rPr>
          <w:noProof/>
        </w:rPr>
        <w:instrText xml:space="preserve"> PAGEREF _Toc523742875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snapToGrid w:val="0"/>
        </w:rPr>
        <w:lastRenderedPageBreak/>
        <w:t>Rule 105.28</w:t>
      </w:r>
      <w:r>
        <w:rPr>
          <w:noProof/>
        </w:rPr>
        <w:tab/>
      </w:r>
      <w:r>
        <w:rPr>
          <w:noProof/>
        </w:rPr>
        <w:fldChar w:fldCharType="begin"/>
      </w:r>
      <w:r>
        <w:rPr>
          <w:noProof/>
        </w:rPr>
        <w:instrText xml:space="preserve"> PAGEREF _Toc523742876 \h </w:instrText>
      </w:r>
      <w:r>
        <w:rPr>
          <w:noProof/>
        </w:rPr>
      </w:r>
      <w:r>
        <w:rPr>
          <w:noProof/>
        </w:rPr>
        <w:fldChar w:fldCharType="separate"/>
      </w:r>
      <w:r>
        <w:rPr>
          <w:noProof/>
        </w:rPr>
        <w:t>25</w:t>
      </w:r>
      <w:r>
        <w:rPr>
          <w:noProof/>
        </w:rPr>
        <w:fldChar w:fldCharType="end"/>
      </w:r>
    </w:p>
    <w:p w:rsidR="0079786B" w:rsidRDefault="0079786B">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PROPERTY MANAGEMENT</w:t>
      </w:r>
      <w:r>
        <w:rPr>
          <w:noProof/>
        </w:rPr>
        <w:tab/>
      </w:r>
      <w:r>
        <w:rPr>
          <w:noProof/>
        </w:rPr>
        <w:fldChar w:fldCharType="begin"/>
      </w:r>
      <w:r>
        <w:rPr>
          <w:noProof/>
        </w:rPr>
        <w:instrText xml:space="preserve"> PAGEREF _Toc523742877 \h </w:instrText>
      </w:r>
      <w:r>
        <w:rPr>
          <w:noProof/>
        </w:rPr>
      </w:r>
      <w:r>
        <w:rPr>
          <w:noProof/>
        </w:rPr>
        <w:fldChar w:fldCharType="separate"/>
      </w:r>
      <w:r>
        <w:rPr>
          <w:noProof/>
        </w:rPr>
        <w:t>25</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Authority and responsibility</w:t>
      </w:r>
      <w:r>
        <w:rPr>
          <w:noProof/>
        </w:rPr>
        <w:tab/>
      </w:r>
      <w:r>
        <w:rPr>
          <w:noProof/>
        </w:rPr>
        <w:fldChar w:fldCharType="begin"/>
      </w:r>
      <w:r>
        <w:rPr>
          <w:noProof/>
        </w:rPr>
        <w:instrText xml:space="preserve"> PAGEREF _Toc523742878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105.29</w:t>
      </w:r>
      <w:r>
        <w:rPr>
          <w:noProof/>
        </w:rPr>
        <w:tab/>
      </w:r>
      <w:r>
        <w:rPr>
          <w:noProof/>
        </w:rPr>
        <w:fldChar w:fldCharType="begin"/>
      </w:r>
      <w:r>
        <w:rPr>
          <w:noProof/>
        </w:rPr>
        <w:instrText xml:space="preserve"> PAGEREF _Toc523742879 \h </w:instrText>
      </w:r>
      <w:r>
        <w:rPr>
          <w:noProof/>
        </w:rPr>
      </w:r>
      <w:r>
        <w:rPr>
          <w:noProof/>
        </w:rPr>
        <w:fldChar w:fldCharType="separate"/>
      </w:r>
      <w:r>
        <w:rPr>
          <w:noProof/>
        </w:rPr>
        <w:t>25</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Property Survey Board</w:t>
      </w:r>
      <w:r>
        <w:rPr>
          <w:noProof/>
        </w:rPr>
        <w:tab/>
      </w:r>
      <w:r>
        <w:rPr>
          <w:noProof/>
        </w:rPr>
        <w:fldChar w:fldCharType="begin"/>
      </w:r>
      <w:r>
        <w:rPr>
          <w:noProof/>
        </w:rPr>
        <w:instrText xml:space="preserve"> PAGEREF _Toc523742880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105.30</w:t>
      </w:r>
      <w:r>
        <w:rPr>
          <w:noProof/>
        </w:rPr>
        <w:tab/>
      </w:r>
      <w:r>
        <w:rPr>
          <w:noProof/>
        </w:rPr>
        <w:fldChar w:fldCharType="begin"/>
      </w:r>
      <w:r>
        <w:rPr>
          <w:noProof/>
        </w:rPr>
        <w:instrText xml:space="preserve"> PAGEREF _Toc523742881 \h </w:instrText>
      </w:r>
      <w:r>
        <w:rPr>
          <w:noProof/>
        </w:rPr>
      </w:r>
      <w:r>
        <w:rPr>
          <w:noProof/>
        </w:rPr>
        <w:fldChar w:fldCharType="separate"/>
      </w:r>
      <w:r>
        <w:rPr>
          <w:noProof/>
        </w:rPr>
        <w:t>25</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Sale/disposal of property</w:t>
      </w:r>
      <w:r>
        <w:rPr>
          <w:noProof/>
        </w:rPr>
        <w:tab/>
      </w:r>
      <w:r>
        <w:rPr>
          <w:noProof/>
        </w:rPr>
        <w:fldChar w:fldCharType="begin"/>
      </w:r>
      <w:r>
        <w:rPr>
          <w:noProof/>
        </w:rPr>
        <w:instrText xml:space="preserve"> PAGEREF _Toc523742882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105.31</w:t>
      </w:r>
      <w:r>
        <w:rPr>
          <w:noProof/>
        </w:rPr>
        <w:tab/>
      </w:r>
      <w:r>
        <w:rPr>
          <w:noProof/>
        </w:rPr>
        <w:fldChar w:fldCharType="begin"/>
      </w:r>
      <w:r>
        <w:rPr>
          <w:noProof/>
        </w:rPr>
        <w:instrText xml:space="preserve"> PAGEREF _Toc523742883 \h </w:instrText>
      </w:r>
      <w:r>
        <w:rPr>
          <w:noProof/>
        </w:rPr>
      </w:r>
      <w:r>
        <w:rPr>
          <w:noProof/>
        </w:rPr>
        <w:fldChar w:fldCharType="separate"/>
      </w:r>
      <w:r>
        <w:rPr>
          <w:noProof/>
        </w:rPr>
        <w:t>25</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105.32</w:t>
      </w:r>
      <w:r>
        <w:rPr>
          <w:noProof/>
        </w:rPr>
        <w:tab/>
      </w:r>
      <w:r>
        <w:rPr>
          <w:noProof/>
        </w:rPr>
        <w:fldChar w:fldCharType="begin"/>
      </w:r>
      <w:r>
        <w:rPr>
          <w:noProof/>
        </w:rPr>
        <w:instrText xml:space="preserve"> PAGEREF _Toc523742884 \h </w:instrText>
      </w:r>
      <w:r>
        <w:rPr>
          <w:noProof/>
        </w:rPr>
      </w:r>
      <w:r>
        <w:rPr>
          <w:noProof/>
        </w:rPr>
        <w:fldChar w:fldCharType="separate"/>
      </w:r>
      <w:r>
        <w:rPr>
          <w:noProof/>
        </w:rPr>
        <w:t>26</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rFonts w:cs="Arial"/>
          <w:noProof/>
        </w:rPr>
        <w:t>Physical verification of property</w:t>
      </w:r>
      <w:r>
        <w:rPr>
          <w:noProof/>
        </w:rPr>
        <w:tab/>
      </w:r>
      <w:r>
        <w:rPr>
          <w:noProof/>
        </w:rPr>
        <w:fldChar w:fldCharType="begin"/>
      </w:r>
      <w:r>
        <w:rPr>
          <w:noProof/>
        </w:rPr>
        <w:instrText xml:space="preserve"> PAGEREF _Toc523742885 \h </w:instrText>
      </w:r>
      <w:r>
        <w:rPr>
          <w:noProof/>
        </w:rPr>
      </w:r>
      <w:r>
        <w:rPr>
          <w:noProof/>
        </w:rPr>
        <w:fldChar w:fldCharType="separate"/>
      </w:r>
      <w:r>
        <w:rPr>
          <w:noProof/>
        </w:rPr>
        <w:t>26</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rFonts w:cs="Arial"/>
          <w:noProof/>
        </w:rPr>
        <w:t>Rule 105.33</w:t>
      </w:r>
      <w:r>
        <w:rPr>
          <w:noProof/>
        </w:rPr>
        <w:tab/>
      </w:r>
      <w:r>
        <w:rPr>
          <w:noProof/>
        </w:rPr>
        <w:fldChar w:fldCharType="begin"/>
      </w:r>
      <w:r>
        <w:rPr>
          <w:noProof/>
        </w:rPr>
        <w:instrText xml:space="preserve"> PAGEREF _Toc523742886 \h </w:instrText>
      </w:r>
      <w:r>
        <w:rPr>
          <w:noProof/>
        </w:rPr>
      </w:r>
      <w:r>
        <w:rPr>
          <w:noProof/>
        </w:rPr>
        <w:fldChar w:fldCharType="separate"/>
      </w:r>
      <w:r>
        <w:rPr>
          <w:noProof/>
        </w:rPr>
        <w:t>26</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6:  ACCOUNTING</w:t>
      </w:r>
      <w:r>
        <w:rPr>
          <w:noProof/>
        </w:rPr>
        <w:tab/>
      </w:r>
      <w:r>
        <w:rPr>
          <w:noProof/>
        </w:rPr>
        <w:fldChar w:fldCharType="begin"/>
      </w:r>
      <w:r>
        <w:rPr>
          <w:noProof/>
        </w:rPr>
        <w:instrText xml:space="preserve"> PAGEREF _Toc523742887 \h </w:instrText>
      </w:r>
      <w:r>
        <w:rPr>
          <w:noProof/>
        </w:rPr>
      </w:r>
      <w:r>
        <w:rPr>
          <w:noProof/>
        </w:rPr>
        <w:fldChar w:fldCharType="separate"/>
      </w:r>
      <w:r>
        <w:rPr>
          <w:noProof/>
        </w:rPr>
        <w:t>26</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rFonts w:cs="Arial"/>
          <w:noProof/>
        </w:rPr>
        <w:t>Accounting records</w:t>
      </w:r>
      <w:r>
        <w:rPr>
          <w:noProof/>
        </w:rPr>
        <w:tab/>
      </w:r>
      <w:r>
        <w:rPr>
          <w:noProof/>
        </w:rPr>
        <w:fldChar w:fldCharType="begin"/>
      </w:r>
      <w:r>
        <w:rPr>
          <w:noProof/>
        </w:rPr>
        <w:instrText xml:space="preserve"> PAGEREF _Toc523742888 \h </w:instrText>
      </w:r>
      <w:r>
        <w:rPr>
          <w:noProof/>
        </w:rPr>
      </w:r>
      <w:r>
        <w:rPr>
          <w:noProof/>
        </w:rPr>
        <w:fldChar w:fldCharType="separate"/>
      </w:r>
      <w:r>
        <w:rPr>
          <w:noProof/>
        </w:rPr>
        <w:t>26</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rFonts w:cs="Arial"/>
          <w:noProof/>
        </w:rPr>
        <w:t>Regulation 6.1</w:t>
      </w:r>
      <w:r>
        <w:rPr>
          <w:noProof/>
        </w:rPr>
        <w:tab/>
      </w:r>
      <w:r>
        <w:rPr>
          <w:noProof/>
        </w:rPr>
        <w:fldChar w:fldCharType="begin"/>
      </w:r>
      <w:r>
        <w:rPr>
          <w:noProof/>
        </w:rPr>
        <w:instrText xml:space="preserve"> PAGEREF _Toc523742889 \h </w:instrText>
      </w:r>
      <w:r>
        <w:rPr>
          <w:noProof/>
        </w:rPr>
      </w:r>
      <w:r>
        <w:rPr>
          <w:noProof/>
        </w:rPr>
        <w:fldChar w:fldCharType="separate"/>
      </w:r>
      <w:r>
        <w:rPr>
          <w:noProof/>
        </w:rPr>
        <w:t>26</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6.2</w:t>
      </w:r>
      <w:r>
        <w:rPr>
          <w:noProof/>
        </w:rPr>
        <w:tab/>
      </w:r>
      <w:r>
        <w:rPr>
          <w:noProof/>
        </w:rPr>
        <w:fldChar w:fldCharType="begin"/>
      </w:r>
      <w:r>
        <w:rPr>
          <w:noProof/>
        </w:rPr>
        <w:instrText xml:space="preserve"> PAGEREF _Toc523742890 \h </w:instrText>
      </w:r>
      <w:r>
        <w:rPr>
          <w:noProof/>
        </w:rPr>
      </w:r>
      <w:r>
        <w:rPr>
          <w:noProof/>
        </w:rPr>
        <w:fldChar w:fldCharType="separate"/>
      </w:r>
      <w:r>
        <w:rPr>
          <w:noProof/>
        </w:rPr>
        <w:t>26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106.1</w:t>
      </w:r>
      <w:r>
        <w:rPr>
          <w:noProof/>
        </w:rPr>
        <w:tab/>
      </w:r>
      <w:r>
        <w:rPr>
          <w:noProof/>
        </w:rPr>
        <w:fldChar w:fldCharType="begin"/>
      </w:r>
      <w:r>
        <w:rPr>
          <w:noProof/>
        </w:rPr>
        <w:instrText xml:space="preserve"> PAGEREF _Toc523742891 \h </w:instrText>
      </w:r>
      <w:r>
        <w:rPr>
          <w:noProof/>
        </w:rPr>
      </w:r>
      <w:r>
        <w:rPr>
          <w:noProof/>
        </w:rPr>
        <w:fldChar w:fldCharType="separate"/>
      </w:r>
      <w:r>
        <w:rPr>
          <w:noProof/>
        </w:rPr>
        <w:t>26</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Authority and responsibility</w:t>
      </w:r>
      <w:r>
        <w:rPr>
          <w:noProof/>
        </w:rPr>
        <w:tab/>
      </w:r>
      <w:r>
        <w:rPr>
          <w:noProof/>
        </w:rPr>
        <w:fldChar w:fldCharType="begin"/>
      </w:r>
      <w:r>
        <w:rPr>
          <w:noProof/>
        </w:rPr>
        <w:instrText xml:space="preserve"> PAGEREF _Toc523742892 \h </w:instrText>
      </w:r>
      <w:r>
        <w:rPr>
          <w:noProof/>
        </w:rPr>
      </w:r>
      <w:r>
        <w:rPr>
          <w:noProof/>
        </w:rPr>
        <w:fldChar w:fldCharType="separate"/>
      </w:r>
      <w:r>
        <w:rPr>
          <w:noProof/>
        </w:rPr>
        <w:t>26</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106.2</w:t>
      </w:r>
      <w:r>
        <w:rPr>
          <w:noProof/>
        </w:rPr>
        <w:tab/>
      </w:r>
      <w:r>
        <w:rPr>
          <w:noProof/>
        </w:rPr>
        <w:fldChar w:fldCharType="begin"/>
      </w:r>
      <w:r>
        <w:rPr>
          <w:noProof/>
        </w:rPr>
        <w:instrText xml:space="preserve"> PAGEREF _Toc523742893 \h </w:instrText>
      </w:r>
      <w:r>
        <w:rPr>
          <w:noProof/>
        </w:rPr>
      </w:r>
      <w:r>
        <w:rPr>
          <w:noProof/>
        </w:rPr>
        <w:fldChar w:fldCharType="separate"/>
      </w:r>
      <w:r>
        <w:rPr>
          <w:noProof/>
        </w:rPr>
        <w:t>26</w:t>
      </w:r>
      <w:r>
        <w:rPr>
          <w:noProof/>
        </w:rPr>
        <w:fldChar w:fldCharType="end"/>
      </w:r>
    </w:p>
    <w:p w:rsidR="0079786B" w:rsidRDefault="0079786B">
      <w:pPr>
        <w:pStyle w:val="TOC5"/>
        <w:rPr>
          <w:rFonts w:asciiTheme="minorHAnsi" w:eastAsiaTheme="minorEastAsia" w:hAnsiTheme="minorHAnsi" w:cstheme="minorBidi"/>
          <w:noProof/>
          <w:sz w:val="22"/>
          <w:szCs w:val="22"/>
        </w:rPr>
      </w:pPr>
      <w:r w:rsidRPr="002F16CC">
        <w:rPr>
          <w:rFonts w:cs="Arial"/>
          <w:noProof/>
        </w:rPr>
        <w:t>Accounting bases and standards</w:t>
      </w:r>
      <w:r>
        <w:rPr>
          <w:noProof/>
        </w:rPr>
        <w:tab/>
      </w:r>
      <w:r>
        <w:rPr>
          <w:noProof/>
        </w:rPr>
        <w:fldChar w:fldCharType="begin"/>
      </w:r>
      <w:r>
        <w:rPr>
          <w:noProof/>
        </w:rPr>
        <w:instrText xml:space="preserve"> PAGEREF _Toc523742894 \h </w:instrText>
      </w:r>
      <w:r>
        <w:rPr>
          <w:noProof/>
        </w:rPr>
      </w:r>
      <w:r>
        <w:rPr>
          <w:noProof/>
        </w:rPr>
        <w:fldChar w:fldCharType="separate"/>
      </w:r>
      <w:r>
        <w:rPr>
          <w:noProof/>
        </w:rPr>
        <w:t>26</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rFonts w:cs="Arial"/>
          <w:noProof/>
        </w:rPr>
        <w:t>Rule 106.3</w:t>
      </w:r>
      <w:r>
        <w:rPr>
          <w:noProof/>
        </w:rPr>
        <w:tab/>
      </w:r>
      <w:r>
        <w:rPr>
          <w:noProof/>
        </w:rPr>
        <w:fldChar w:fldCharType="begin"/>
      </w:r>
      <w:r>
        <w:rPr>
          <w:noProof/>
        </w:rPr>
        <w:instrText xml:space="preserve"> PAGEREF _Toc523742895 \h </w:instrText>
      </w:r>
      <w:r>
        <w:rPr>
          <w:noProof/>
        </w:rPr>
      </w:r>
      <w:r>
        <w:rPr>
          <w:noProof/>
        </w:rPr>
        <w:fldChar w:fldCharType="separate"/>
      </w:r>
      <w:r>
        <w:rPr>
          <w:noProof/>
        </w:rPr>
        <w:t>26</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Currency of accounting records</w:t>
      </w:r>
      <w:r>
        <w:rPr>
          <w:noProof/>
        </w:rPr>
        <w:tab/>
      </w:r>
      <w:r>
        <w:rPr>
          <w:noProof/>
        </w:rPr>
        <w:fldChar w:fldCharType="begin"/>
      </w:r>
      <w:r>
        <w:rPr>
          <w:noProof/>
        </w:rPr>
        <w:instrText xml:space="preserve"> PAGEREF _Toc523742896 \h </w:instrText>
      </w:r>
      <w:r>
        <w:rPr>
          <w:noProof/>
        </w:rPr>
      </w:r>
      <w:r>
        <w:rPr>
          <w:noProof/>
        </w:rPr>
        <w:fldChar w:fldCharType="separate"/>
      </w:r>
      <w:r>
        <w:rPr>
          <w:noProof/>
        </w:rPr>
        <w:t>27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6.3</w:t>
      </w:r>
      <w:r>
        <w:rPr>
          <w:noProof/>
        </w:rPr>
        <w:tab/>
      </w:r>
      <w:r>
        <w:rPr>
          <w:noProof/>
        </w:rPr>
        <w:fldChar w:fldCharType="begin"/>
      </w:r>
      <w:r>
        <w:rPr>
          <w:noProof/>
        </w:rPr>
        <w:instrText xml:space="preserve"> PAGEREF _Toc523742897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106.4</w:t>
      </w:r>
      <w:r>
        <w:rPr>
          <w:noProof/>
        </w:rPr>
        <w:tab/>
      </w:r>
      <w:r>
        <w:rPr>
          <w:noProof/>
        </w:rPr>
        <w:fldChar w:fldCharType="begin"/>
      </w:r>
      <w:r>
        <w:rPr>
          <w:noProof/>
        </w:rPr>
        <w:instrText xml:space="preserve"> PAGEREF _Toc523742898 \h </w:instrText>
      </w:r>
      <w:r>
        <w:rPr>
          <w:noProof/>
        </w:rPr>
      </w:r>
      <w:r>
        <w:rPr>
          <w:noProof/>
        </w:rPr>
        <w:fldChar w:fldCharType="separate"/>
      </w:r>
      <w:r>
        <w:rPr>
          <w:noProof/>
        </w:rPr>
        <w:t>27</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Accounting for exchange rate fluctuations</w:t>
      </w:r>
      <w:r>
        <w:rPr>
          <w:noProof/>
        </w:rPr>
        <w:tab/>
      </w:r>
      <w:r>
        <w:rPr>
          <w:noProof/>
        </w:rPr>
        <w:fldChar w:fldCharType="begin"/>
      </w:r>
      <w:r>
        <w:rPr>
          <w:noProof/>
        </w:rPr>
        <w:instrText xml:space="preserve"> PAGEREF _Toc523742899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106.5</w:t>
      </w:r>
      <w:r>
        <w:rPr>
          <w:noProof/>
        </w:rPr>
        <w:tab/>
      </w:r>
      <w:r>
        <w:rPr>
          <w:noProof/>
        </w:rPr>
        <w:fldChar w:fldCharType="begin"/>
      </w:r>
      <w:r>
        <w:rPr>
          <w:noProof/>
        </w:rPr>
        <w:instrText xml:space="preserve"> PAGEREF _Toc523742900 \h </w:instrText>
      </w:r>
      <w:r>
        <w:rPr>
          <w:noProof/>
        </w:rPr>
      </w:r>
      <w:r>
        <w:rPr>
          <w:noProof/>
        </w:rPr>
        <w:fldChar w:fldCharType="separate"/>
      </w:r>
      <w:r>
        <w:rPr>
          <w:noProof/>
        </w:rPr>
        <w:t>27</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Accounting for proceeds from the sale of property</w:t>
      </w:r>
      <w:r>
        <w:rPr>
          <w:noProof/>
        </w:rPr>
        <w:tab/>
      </w:r>
      <w:r>
        <w:rPr>
          <w:noProof/>
        </w:rPr>
        <w:fldChar w:fldCharType="begin"/>
      </w:r>
      <w:r>
        <w:rPr>
          <w:noProof/>
        </w:rPr>
        <w:instrText xml:space="preserve"> PAGEREF _Toc523742901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106.6</w:t>
      </w:r>
      <w:r>
        <w:rPr>
          <w:noProof/>
        </w:rPr>
        <w:tab/>
      </w:r>
      <w:r>
        <w:rPr>
          <w:noProof/>
        </w:rPr>
        <w:fldChar w:fldCharType="begin"/>
      </w:r>
      <w:r>
        <w:rPr>
          <w:noProof/>
        </w:rPr>
        <w:instrText xml:space="preserve"> PAGEREF _Toc523742902 \h </w:instrText>
      </w:r>
      <w:r>
        <w:rPr>
          <w:noProof/>
        </w:rPr>
      </w:r>
      <w:r>
        <w:rPr>
          <w:noProof/>
        </w:rPr>
        <w:fldChar w:fldCharType="separate"/>
      </w:r>
      <w:r>
        <w:rPr>
          <w:noProof/>
        </w:rPr>
        <w:t>27</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 xml:space="preserve">Accounting for </w:t>
      </w:r>
      <w:r w:rsidRPr="002F16CC">
        <w:rPr>
          <w:noProof/>
          <w:u w:val="single"/>
        </w:rPr>
        <w:t>contractual</w:t>
      </w:r>
      <w:r>
        <w:rPr>
          <w:noProof/>
        </w:rPr>
        <w:t xml:space="preserve"> commitments against future financial periods</w:t>
      </w:r>
      <w:r>
        <w:rPr>
          <w:noProof/>
        </w:rPr>
        <w:tab/>
      </w:r>
      <w:r>
        <w:rPr>
          <w:noProof/>
        </w:rPr>
        <w:fldChar w:fldCharType="begin"/>
      </w:r>
      <w:r>
        <w:rPr>
          <w:noProof/>
        </w:rPr>
        <w:instrText xml:space="preserve"> PAGEREF _Toc523742903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106.7</w:t>
      </w:r>
      <w:r>
        <w:rPr>
          <w:noProof/>
        </w:rPr>
        <w:tab/>
      </w:r>
      <w:r>
        <w:rPr>
          <w:noProof/>
        </w:rPr>
        <w:fldChar w:fldCharType="begin"/>
      </w:r>
      <w:r>
        <w:rPr>
          <w:noProof/>
        </w:rPr>
        <w:instrText xml:space="preserve"> PAGEREF _Toc523742904 \h </w:instrText>
      </w:r>
      <w:r>
        <w:rPr>
          <w:noProof/>
        </w:rPr>
      </w:r>
      <w:r>
        <w:rPr>
          <w:noProof/>
        </w:rPr>
        <w:fldChar w:fldCharType="separate"/>
      </w:r>
      <w:r>
        <w:rPr>
          <w:noProof/>
        </w:rPr>
        <w:t>27</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Writing off losses of cash, receivables and property</w:t>
      </w:r>
      <w:r>
        <w:rPr>
          <w:noProof/>
        </w:rPr>
        <w:tab/>
      </w:r>
      <w:r>
        <w:rPr>
          <w:noProof/>
        </w:rPr>
        <w:fldChar w:fldCharType="begin"/>
      </w:r>
      <w:r>
        <w:rPr>
          <w:noProof/>
        </w:rPr>
        <w:instrText xml:space="preserve"> PAGEREF _Toc523742905 \h </w:instrText>
      </w:r>
      <w:r>
        <w:rPr>
          <w:noProof/>
        </w:rPr>
      </w:r>
      <w:r>
        <w:rPr>
          <w:noProof/>
        </w:rPr>
        <w:fldChar w:fldCharType="separate"/>
      </w:r>
      <w:r>
        <w:rPr>
          <w:noProof/>
        </w:rPr>
        <w:t>27</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6.4</w:t>
      </w:r>
      <w:r>
        <w:rPr>
          <w:noProof/>
        </w:rPr>
        <w:tab/>
      </w:r>
      <w:r>
        <w:rPr>
          <w:noProof/>
        </w:rPr>
        <w:fldChar w:fldCharType="begin"/>
      </w:r>
      <w:r>
        <w:rPr>
          <w:noProof/>
        </w:rPr>
        <w:instrText xml:space="preserve"> PAGEREF _Toc523742906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106.8</w:t>
      </w:r>
      <w:r>
        <w:rPr>
          <w:noProof/>
        </w:rPr>
        <w:tab/>
      </w:r>
      <w:r>
        <w:rPr>
          <w:noProof/>
        </w:rPr>
        <w:fldChar w:fldCharType="begin"/>
      </w:r>
      <w:r>
        <w:rPr>
          <w:noProof/>
        </w:rPr>
        <w:instrText xml:space="preserve"> PAGEREF _Toc523742907 \h </w:instrText>
      </w:r>
      <w:r>
        <w:rPr>
          <w:noProof/>
        </w:rPr>
      </w:r>
      <w:r>
        <w:rPr>
          <w:noProof/>
        </w:rPr>
        <w:fldChar w:fldCharType="separate"/>
      </w:r>
      <w:r>
        <w:rPr>
          <w:noProof/>
        </w:rPr>
        <w:t>27</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106.9</w:t>
      </w:r>
      <w:r>
        <w:rPr>
          <w:noProof/>
        </w:rPr>
        <w:tab/>
      </w:r>
      <w:r>
        <w:rPr>
          <w:noProof/>
        </w:rPr>
        <w:fldChar w:fldCharType="begin"/>
      </w:r>
      <w:r>
        <w:rPr>
          <w:noProof/>
        </w:rPr>
        <w:instrText xml:space="preserve"> PAGEREF _Toc523742908 \h </w:instrText>
      </w:r>
      <w:r>
        <w:rPr>
          <w:noProof/>
        </w:rPr>
      </w:r>
      <w:r>
        <w:rPr>
          <w:noProof/>
        </w:rPr>
        <w:fldChar w:fldCharType="separate"/>
      </w:r>
      <w:r>
        <w:rPr>
          <w:noProof/>
        </w:rPr>
        <w:t>28</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Direct and indirect expenses</w:t>
      </w:r>
      <w:r>
        <w:rPr>
          <w:noProof/>
        </w:rPr>
        <w:tab/>
      </w:r>
      <w:r>
        <w:rPr>
          <w:noProof/>
        </w:rPr>
        <w:fldChar w:fldCharType="begin"/>
      </w:r>
      <w:r>
        <w:rPr>
          <w:noProof/>
        </w:rPr>
        <w:instrText xml:space="preserve"> PAGEREF _Toc523742909 \h </w:instrText>
      </w:r>
      <w:r>
        <w:rPr>
          <w:noProof/>
        </w:rPr>
      </w:r>
      <w:r>
        <w:rPr>
          <w:noProof/>
        </w:rPr>
        <w:fldChar w:fldCharType="separate"/>
      </w:r>
      <w:r>
        <w:rPr>
          <w:noProof/>
        </w:rPr>
        <w:t>28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106.10</w:t>
      </w:r>
      <w:r>
        <w:rPr>
          <w:noProof/>
        </w:rPr>
        <w:tab/>
      </w:r>
      <w:r>
        <w:rPr>
          <w:noProof/>
        </w:rPr>
        <w:fldChar w:fldCharType="begin"/>
      </w:r>
      <w:r>
        <w:rPr>
          <w:noProof/>
        </w:rPr>
        <w:instrText xml:space="preserve"> PAGEREF _Toc523742910 \h </w:instrText>
      </w:r>
      <w:r>
        <w:rPr>
          <w:noProof/>
        </w:rPr>
      </w:r>
      <w:r>
        <w:rPr>
          <w:noProof/>
        </w:rPr>
        <w:fldChar w:fldCharType="separate"/>
      </w:r>
      <w:r>
        <w:rPr>
          <w:noProof/>
        </w:rPr>
        <w:t>28</w:t>
      </w:r>
      <w:r>
        <w:rPr>
          <w:noProof/>
        </w:rPr>
        <w:fldChar w:fldCharType="end"/>
      </w:r>
    </w:p>
    <w:p w:rsidR="0079786B" w:rsidRDefault="0079786B">
      <w:pPr>
        <w:pStyle w:val="TOC3"/>
        <w:rPr>
          <w:rFonts w:asciiTheme="minorHAnsi" w:eastAsiaTheme="minorEastAsia" w:hAnsiTheme="minorHAnsi" w:cstheme="minorBidi"/>
          <w:noProof/>
          <w:sz w:val="22"/>
          <w:szCs w:val="22"/>
        </w:rPr>
      </w:pPr>
      <w:r w:rsidRPr="002F16CC">
        <w:rPr>
          <w:rFonts w:cs="Arial"/>
          <w:noProof/>
        </w:rPr>
        <w:t>Financial reporting</w:t>
      </w:r>
      <w:r>
        <w:rPr>
          <w:noProof/>
        </w:rPr>
        <w:tab/>
      </w:r>
      <w:r>
        <w:rPr>
          <w:noProof/>
        </w:rPr>
        <w:fldChar w:fldCharType="begin"/>
      </w:r>
      <w:r>
        <w:rPr>
          <w:noProof/>
        </w:rPr>
        <w:instrText xml:space="preserve"> PAGEREF _Toc523742911 \h </w:instrText>
      </w:r>
      <w:r>
        <w:rPr>
          <w:noProof/>
        </w:rPr>
      </w:r>
      <w:r>
        <w:rPr>
          <w:noProof/>
        </w:rPr>
        <w:fldChar w:fldCharType="separate"/>
      </w:r>
      <w:r>
        <w:rPr>
          <w:noProof/>
        </w:rPr>
        <w:t>28</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rFonts w:cs="Arial"/>
          <w:noProof/>
        </w:rPr>
        <w:t>Regulation 6.5</w:t>
      </w:r>
      <w:r>
        <w:rPr>
          <w:noProof/>
        </w:rPr>
        <w:tab/>
      </w:r>
      <w:r>
        <w:rPr>
          <w:noProof/>
        </w:rPr>
        <w:fldChar w:fldCharType="begin"/>
      </w:r>
      <w:r>
        <w:rPr>
          <w:noProof/>
        </w:rPr>
        <w:instrText xml:space="preserve"> PAGEREF _Toc523742912 \h </w:instrText>
      </w:r>
      <w:r>
        <w:rPr>
          <w:noProof/>
        </w:rPr>
      </w:r>
      <w:r>
        <w:rPr>
          <w:noProof/>
        </w:rPr>
        <w:fldChar w:fldCharType="separate"/>
      </w:r>
      <w:r>
        <w:rPr>
          <w:noProof/>
        </w:rPr>
        <w:t>28</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106.11</w:t>
      </w:r>
      <w:r>
        <w:rPr>
          <w:noProof/>
        </w:rPr>
        <w:tab/>
      </w:r>
      <w:r>
        <w:rPr>
          <w:noProof/>
        </w:rPr>
        <w:fldChar w:fldCharType="begin"/>
      </w:r>
      <w:r>
        <w:rPr>
          <w:noProof/>
        </w:rPr>
        <w:instrText xml:space="preserve"> PAGEREF _Toc523742913 \h </w:instrText>
      </w:r>
      <w:r>
        <w:rPr>
          <w:noProof/>
        </w:rPr>
      </w:r>
      <w:r>
        <w:rPr>
          <w:noProof/>
        </w:rPr>
        <w:fldChar w:fldCharType="separate"/>
      </w:r>
      <w:r>
        <w:rPr>
          <w:noProof/>
        </w:rPr>
        <w:t>28</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noProof/>
          <w:u w:val="single"/>
        </w:rPr>
        <w:t>Rule 106.11</w:t>
      </w:r>
      <w:r w:rsidRPr="002F16CC">
        <w:rPr>
          <w:i/>
          <w:noProof/>
          <w:u w:val="single"/>
        </w:rPr>
        <w:t>bis</w:t>
      </w:r>
      <w:r>
        <w:rPr>
          <w:noProof/>
        </w:rPr>
        <w:tab/>
      </w:r>
      <w:r>
        <w:rPr>
          <w:noProof/>
        </w:rPr>
        <w:fldChar w:fldCharType="begin"/>
      </w:r>
      <w:r>
        <w:rPr>
          <w:noProof/>
        </w:rPr>
        <w:instrText xml:space="preserve"> PAGEREF _Toc523742914 \h </w:instrText>
      </w:r>
      <w:r>
        <w:rPr>
          <w:noProof/>
        </w:rPr>
      </w:r>
      <w:r>
        <w:rPr>
          <w:noProof/>
        </w:rPr>
        <w:fldChar w:fldCharType="separate"/>
      </w:r>
      <w:r>
        <w:rPr>
          <w:noProof/>
        </w:rPr>
        <w:t>29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 xml:space="preserve">Regulation 6.6 </w:t>
      </w:r>
      <w:r w:rsidRPr="002F16CC">
        <w:rPr>
          <w:noProof/>
          <w:u w:val="single"/>
        </w:rPr>
        <w:t>(deleted)</w:t>
      </w:r>
      <w:r>
        <w:rPr>
          <w:noProof/>
        </w:rPr>
        <w:tab/>
      </w:r>
      <w:r>
        <w:rPr>
          <w:noProof/>
        </w:rPr>
        <w:fldChar w:fldCharType="begin"/>
      </w:r>
      <w:r>
        <w:rPr>
          <w:noProof/>
        </w:rPr>
        <w:instrText xml:space="preserve"> PAGEREF _Toc523742915 \h </w:instrText>
      </w:r>
      <w:r>
        <w:rPr>
          <w:noProof/>
        </w:rPr>
      </w:r>
      <w:r>
        <w:rPr>
          <w:noProof/>
        </w:rPr>
        <w:fldChar w:fldCharType="separate"/>
      </w:r>
      <w:r>
        <w:rPr>
          <w:noProof/>
        </w:rPr>
        <w:t>29</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 xml:space="preserve">Rule 106.12 </w:t>
      </w:r>
      <w:r w:rsidRPr="002F16CC">
        <w:rPr>
          <w:noProof/>
          <w:u w:val="single"/>
        </w:rPr>
        <w:t>(deleted)</w:t>
      </w:r>
      <w:r>
        <w:rPr>
          <w:noProof/>
        </w:rPr>
        <w:tab/>
      </w:r>
      <w:r>
        <w:rPr>
          <w:noProof/>
        </w:rPr>
        <w:fldChar w:fldCharType="begin"/>
      </w:r>
      <w:r>
        <w:rPr>
          <w:noProof/>
        </w:rPr>
        <w:instrText xml:space="preserve"> PAGEREF _Toc523742916 \h </w:instrText>
      </w:r>
      <w:r>
        <w:rPr>
          <w:noProof/>
        </w:rPr>
      </w:r>
      <w:r>
        <w:rPr>
          <w:noProof/>
        </w:rPr>
        <w:fldChar w:fldCharType="separate"/>
      </w:r>
      <w:r>
        <w:rPr>
          <w:noProof/>
        </w:rPr>
        <w:t>29</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6.7</w:t>
      </w:r>
      <w:r>
        <w:rPr>
          <w:noProof/>
        </w:rPr>
        <w:tab/>
      </w:r>
      <w:r>
        <w:rPr>
          <w:noProof/>
        </w:rPr>
        <w:fldChar w:fldCharType="begin"/>
      </w:r>
      <w:r>
        <w:rPr>
          <w:noProof/>
        </w:rPr>
        <w:instrText xml:space="preserve"> PAGEREF _Toc523742917 \h </w:instrText>
      </w:r>
      <w:r>
        <w:rPr>
          <w:noProof/>
        </w:rPr>
      </w:r>
      <w:r>
        <w:rPr>
          <w:noProof/>
        </w:rPr>
        <w:fldChar w:fldCharType="separate"/>
      </w:r>
      <w:r>
        <w:rPr>
          <w:noProof/>
        </w:rPr>
        <w:t>29</w:t>
      </w:r>
      <w:r>
        <w:rPr>
          <w:noProof/>
        </w:rPr>
        <w:fldChar w:fldCharType="end"/>
      </w:r>
    </w:p>
    <w:p w:rsidR="0079786B" w:rsidRDefault="0079786B">
      <w:pPr>
        <w:pStyle w:val="TOC5"/>
        <w:rPr>
          <w:rFonts w:asciiTheme="minorHAnsi" w:eastAsiaTheme="minorEastAsia" w:hAnsiTheme="minorHAnsi" w:cstheme="minorBidi"/>
          <w:noProof/>
          <w:sz w:val="22"/>
          <w:szCs w:val="22"/>
        </w:rPr>
      </w:pPr>
      <w:r>
        <w:rPr>
          <w:noProof/>
        </w:rPr>
        <w:t>Retention of records</w:t>
      </w:r>
      <w:r>
        <w:rPr>
          <w:noProof/>
        </w:rPr>
        <w:tab/>
      </w:r>
      <w:r>
        <w:rPr>
          <w:noProof/>
        </w:rPr>
        <w:fldChar w:fldCharType="begin"/>
      </w:r>
      <w:r>
        <w:rPr>
          <w:noProof/>
        </w:rPr>
        <w:instrText xml:space="preserve"> PAGEREF _Toc523742918 \h </w:instrText>
      </w:r>
      <w:r>
        <w:rPr>
          <w:noProof/>
        </w:rPr>
      </w:r>
      <w:r>
        <w:rPr>
          <w:noProof/>
        </w:rPr>
        <w:fldChar w:fldCharType="separate"/>
      </w:r>
      <w:r>
        <w:rPr>
          <w:noProof/>
        </w:rPr>
        <w:t>29</w:t>
      </w:r>
      <w:r>
        <w:rPr>
          <w:noProof/>
        </w:rPr>
        <w:fldChar w:fldCharType="end"/>
      </w:r>
    </w:p>
    <w:p w:rsidR="0079786B" w:rsidRDefault="0079786B">
      <w:pPr>
        <w:pStyle w:val="TOC6"/>
        <w:rPr>
          <w:rFonts w:asciiTheme="minorHAnsi" w:eastAsiaTheme="minorEastAsia" w:hAnsiTheme="minorHAnsi" w:cstheme="minorBidi"/>
          <w:noProof/>
          <w:sz w:val="22"/>
          <w:szCs w:val="22"/>
        </w:rPr>
      </w:pPr>
      <w:r w:rsidRPr="002F16CC">
        <w:rPr>
          <w:rFonts w:cs="Arial"/>
          <w:noProof/>
        </w:rPr>
        <w:t>Rule 106.13</w:t>
      </w:r>
      <w:r>
        <w:rPr>
          <w:noProof/>
        </w:rPr>
        <w:tab/>
      </w:r>
      <w:r>
        <w:rPr>
          <w:noProof/>
        </w:rPr>
        <w:fldChar w:fldCharType="begin"/>
      </w:r>
      <w:r>
        <w:rPr>
          <w:noProof/>
        </w:rPr>
        <w:instrText xml:space="preserve"> PAGEREF _Toc523742919 \h </w:instrText>
      </w:r>
      <w:r>
        <w:rPr>
          <w:noProof/>
        </w:rPr>
      </w:r>
      <w:r>
        <w:rPr>
          <w:noProof/>
        </w:rPr>
        <w:fldChar w:fldCharType="separate"/>
      </w:r>
      <w:r>
        <w:rPr>
          <w:noProof/>
        </w:rPr>
        <w:t>29</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7:  INTERNAL Oversight Charter</w:t>
      </w:r>
      <w:r>
        <w:rPr>
          <w:noProof/>
        </w:rPr>
        <w:tab/>
      </w:r>
      <w:r>
        <w:rPr>
          <w:noProof/>
        </w:rPr>
        <w:fldChar w:fldCharType="begin"/>
      </w:r>
      <w:r>
        <w:rPr>
          <w:noProof/>
        </w:rPr>
        <w:instrText xml:space="preserve"> PAGEREF _Toc523742920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Internal Oversight Charter</w:t>
      </w:r>
      <w:r>
        <w:rPr>
          <w:noProof/>
        </w:rPr>
        <w:tab/>
      </w:r>
      <w:r>
        <w:rPr>
          <w:noProof/>
        </w:rPr>
        <w:fldChar w:fldCharType="begin"/>
      </w:r>
      <w:r>
        <w:rPr>
          <w:noProof/>
        </w:rPr>
        <w:instrText xml:space="preserve"> PAGEREF _Toc523742921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7.1</w:t>
      </w:r>
      <w:r>
        <w:rPr>
          <w:noProof/>
        </w:rPr>
        <w:tab/>
      </w:r>
      <w:r>
        <w:rPr>
          <w:noProof/>
        </w:rPr>
        <w:fldChar w:fldCharType="begin"/>
      </w:r>
      <w:r>
        <w:rPr>
          <w:noProof/>
        </w:rPr>
        <w:instrText xml:space="preserve"> PAGEREF _Toc523742922 \h </w:instrText>
      </w:r>
      <w:r>
        <w:rPr>
          <w:noProof/>
        </w:rPr>
      </w:r>
      <w:r>
        <w:rPr>
          <w:noProof/>
        </w:rPr>
        <w:fldChar w:fldCharType="separate"/>
      </w:r>
      <w:r>
        <w:rPr>
          <w:noProof/>
        </w:rPr>
        <w:t>30</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8:  EXTERNAL AUDITOR</w:t>
      </w:r>
      <w:r>
        <w:rPr>
          <w:noProof/>
        </w:rPr>
        <w:tab/>
      </w:r>
      <w:r>
        <w:rPr>
          <w:noProof/>
        </w:rPr>
        <w:fldChar w:fldCharType="begin"/>
      </w:r>
      <w:r>
        <w:rPr>
          <w:noProof/>
        </w:rPr>
        <w:instrText xml:space="preserve"> PAGEREF _Toc523742923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Appointment of the External Auditor</w:t>
      </w:r>
      <w:r>
        <w:rPr>
          <w:noProof/>
        </w:rPr>
        <w:tab/>
      </w:r>
      <w:r>
        <w:rPr>
          <w:noProof/>
        </w:rPr>
        <w:fldChar w:fldCharType="begin"/>
      </w:r>
      <w:r>
        <w:rPr>
          <w:noProof/>
        </w:rPr>
        <w:instrText xml:space="preserve"> PAGEREF _Toc523742924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8.1</w:t>
      </w:r>
      <w:r>
        <w:rPr>
          <w:noProof/>
        </w:rPr>
        <w:tab/>
      </w:r>
      <w:r>
        <w:rPr>
          <w:noProof/>
        </w:rPr>
        <w:fldChar w:fldCharType="begin"/>
      </w:r>
      <w:r>
        <w:rPr>
          <w:noProof/>
        </w:rPr>
        <w:instrText xml:space="preserve"> PAGEREF _Toc523742925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Tenure of office of the External Auditor</w:t>
      </w:r>
      <w:r>
        <w:rPr>
          <w:noProof/>
        </w:rPr>
        <w:tab/>
      </w:r>
      <w:r>
        <w:rPr>
          <w:noProof/>
        </w:rPr>
        <w:fldChar w:fldCharType="begin"/>
      </w:r>
      <w:r>
        <w:rPr>
          <w:noProof/>
        </w:rPr>
        <w:instrText xml:space="preserve"> PAGEREF _Toc523742926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8.2</w:t>
      </w:r>
      <w:r>
        <w:rPr>
          <w:noProof/>
        </w:rPr>
        <w:tab/>
      </w:r>
      <w:r>
        <w:rPr>
          <w:noProof/>
        </w:rPr>
        <w:fldChar w:fldCharType="begin"/>
      </w:r>
      <w:r>
        <w:rPr>
          <w:noProof/>
        </w:rPr>
        <w:instrText xml:space="preserve"> PAGEREF _Toc523742927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8.3</w:t>
      </w:r>
      <w:r>
        <w:rPr>
          <w:noProof/>
        </w:rPr>
        <w:tab/>
      </w:r>
      <w:r>
        <w:rPr>
          <w:noProof/>
        </w:rPr>
        <w:fldChar w:fldCharType="begin"/>
      </w:r>
      <w:r>
        <w:rPr>
          <w:noProof/>
        </w:rPr>
        <w:instrText xml:space="preserve"> PAGEREF _Toc523742928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Audit standards, scope and operations</w:t>
      </w:r>
      <w:r>
        <w:rPr>
          <w:noProof/>
        </w:rPr>
        <w:tab/>
      </w:r>
      <w:r>
        <w:rPr>
          <w:noProof/>
        </w:rPr>
        <w:fldChar w:fldCharType="begin"/>
      </w:r>
      <w:r>
        <w:rPr>
          <w:noProof/>
        </w:rPr>
        <w:instrText xml:space="preserve"> PAGEREF _Toc523742929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8.4</w:t>
      </w:r>
      <w:r>
        <w:rPr>
          <w:noProof/>
        </w:rPr>
        <w:tab/>
      </w:r>
      <w:r>
        <w:rPr>
          <w:noProof/>
        </w:rPr>
        <w:fldChar w:fldCharType="begin"/>
      </w:r>
      <w:r>
        <w:rPr>
          <w:noProof/>
        </w:rPr>
        <w:instrText xml:space="preserve"> PAGEREF _Toc523742930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8.5</w:t>
      </w:r>
      <w:r>
        <w:rPr>
          <w:noProof/>
        </w:rPr>
        <w:tab/>
      </w:r>
      <w:r>
        <w:rPr>
          <w:noProof/>
        </w:rPr>
        <w:fldChar w:fldCharType="begin"/>
      </w:r>
      <w:r>
        <w:rPr>
          <w:noProof/>
        </w:rPr>
        <w:instrText xml:space="preserve"> PAGEREF _Toc523742931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8.6</w:t>
      </w:r>
      <w:r>
        <w:rPr>
          <w:noProof/>
        </w:rPr>
        <w:tab/>
      </w:r>
      <w:r>
        <w:rPr>
          <w:noProof/>
        </w:rPr>
        <w:fldChar w:fldCharType="begin"/>
      </w:r>
      <w:r>
        <w:rPr>
          <w:noProof/>
        </w:rPr>
        <w:instrText xml:space="preserve"> PAGEREF _Toc523742932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8.7</w:t>
      </w:r>
      <w:r>
        <w:rPr>
          <w:noProof/>
        </w:rPr>
        <w:tab/>
      </w:r>
      <w:r>
        <w:rPr>
          <w:noProof/>
        </w:rPr>
        <w:fldChar w:fldCharType="begin"/>
      </w:r>
      <w:r>
        <w:rPr>
          <w:noProof/>
        </w:rPr>
        <w:instrText xml:space="preserve"> PAGEREF _Toc523742933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Facilities</w:t>
      </w:r>
      <w:r>
        <w:rPr>
          <w:noProof/>
        </w:rPr>
        <w:tab/>
      </w:r>
      <w:r>
        <w:rPr>
          <w:noProof/>
        </w:rPr>
        <w:fldChar w:fldCharType="begin"/>
      </w:r>
      <w:r>
        <w:rPr>
          <w:noProof/>
        </w:rPr>
        <w:instrText xml:space="preserve"> PAGEREF _Toc523742934 \h </w:instrText>
      </w:r>
      <w:r>
        <w:rPr>
          <w:noProof/>
        </w:rPr>
      </w:r>
      <w:r>
        <w:rPr>
          <w:noProof/>
        </w:rPr>
        <w:fldChar w:fldCharType="separate"/>
      </w:r>
      <w:r>
        <w:rPr>
          <w:noProof/>
        </w:rPr>
        <w:t>30</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8.8</w:t>
      </w:r>
      <w:r>
        <w:rPr>
          <w:noProof/>
        </w:rPr>
        <w:tab/>
      </w:r>
      <w:r>
        <w:rPr>
          <w:noProof/>
        </w:rPr>
        <w:fldChar w:fldCharType="begin"/>
      </w:r>
      <w:r>
        <w:rPr>
          <w:noProof/>
        </w:rPr>
        <w:instrText xml:space="preserve"> PAGEREF _Toc523742935 \h </w:instrText>
      </w:r>
      <w:r>
        <w:rPr>
          <w:noProof/>
        </w:rPr>
      </w:r>
      <w:r>
        <w:rPr>
          <w:noProof/>
        </w:rPr>
        <w:fldChar w:fldCharType="separate"/>
      </w:r>
      <w:r>
        <w:rPr>
          <w:noProof/>
        </w:rPr>
        <w:t>30</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Special examination</w:t>
      </w:r>
      <w:r>
        <w:rPr>
          <w:noProof/>
        </w:rPr>
        <w:tab/>
      </w:r>
      <w:r>
        <w:rPr>
          <w:noProof/>
        </w:rPr>
        <w:fldChar w:fldCharType="begin"/>
      </w:r>
      <w:r>
        <w:rPr>
          <w:noProof/>
        </w:rPr>
        <w:instrText xml:space="preserve"> PAGEREF _Toc523742936 \h </w:instrText>
      </w:r>
      <w:r>
        <w:rPr>
          <w:noProof/>
        </w:rPr>
      </w:r>
      <w:r>
        <w:rPr>
          <w:noProof/>
        </w:rPr>
        <w:fldChar w:fldCharType="separate"/>
      </w:r>
      <w:r>
        <w:rPr>
          <w:noProof/>
        </w:rPr>
        <w:t>31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8.9</w:t>
      </w:r>
      <w:r>
        <w:rPr>
          <w:noProof/>
        </w:rPr>
        <w:tab/>
      </w:r>
      <w:r>
        <w:rPr>
          <w:noProof/>
        </w:rPr>
        <w:fldChar w:fldCharType="begin"/>
      </w:r>
      <w:r>
        <w:rPr>
          <w:noProof/>
        </w:rPr>
        <w:instrText xml:space="preserve"> PAGEREF _Toc523742937 \h </w:instrText>
      </w:r>
      <w:r>
        <w:rPr>
          <w:noProof/>
        </w:rPr>
      </w:r>
      <w:r>
        <w:rPr>
          <w:noProof/>
        </w:rPr>
        <w:fldChar w:fldCharType="separate"/>
      </w:r>
      <w:r>
        <w:rPr>
          <w:noProof/>
        </w:rPr>
        <w:t>31</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Reporting</w:t>
      </w:r>
      <w:r>
        <w:rPr>
          <w:noProof/>
        </w:rPr>
        <w:tab/>
      </w:r>
      <w:r>
        <w:rPr>
          <w:noProof/>
        </w:rPr>
        <w:fldChar w:fldCharType="begin"/>
      </w:r>
      <w:r>
        <w:rPr>
          <w:noProof/>
        </w:rPr>
        <w:instrText xml:space="preserve"> PAGEREF _Toc523742938 \h </w:instrText>
      </w:r>
      <w:r>
        <w:rPr>
          <w:noProof/>
        </w:rPr>
      </w:r>
      <w:r>
        <w:rPr>
          <w:noProof/>
        </w:rPr>
        <w:fldChar w:fldCharType="separate"/>
      </w:r>
      <w:r>
        <w:rPr>
          <w:noProof/>
        </w:rPr>
        <w:t>31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8.10</w:t>
      </w:r>
      <w:r>
        <w:rPr>
          <w:noProof/>
        </w:rPr>
        <w:tab/>
      </w:r>
      <w:r>
        <w:rPr>
          <w:noProof/>
        </w:rPr>
        <w:fldChar w:fldCharType="begin"/>
      </w:r>
      <w:r>
        <w:rPr>
          <w:noProof/>
        </w:rPr>
        <w:instrText xml:space="preserve"> PAGEREF _Toc523742939 \h </w:instrText>
      </w:r>
      <w:r>
        <w:rPr>
          <w:noProof/>
        </w:rPr>
      </w:r>
      <w:r>
        <w:rPr>
          <w:noProof/>
        </w:rPr>
        <w:fldChar w:fldCharType="separate"/>
      </w:r>
      <w:r>
        <w:rPr>
          <w:noProof/>
        </w:rPr>
        <w:t>31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8.11</w:t>
      </w:r>
      <w:r>
        <w:rPr>
          <w:noProof/>
        </w:rPr>
        <w:tab/>
      </w:r>
      <w:r>
        <w:rPr>
          <w:noProof/>
        </w:rPr>
        <w:fldChar w:fldCharType="begin"/>
      </w:r>
      <w:r>
        <w:rPr>
          <w:noProof/>
        </w:rPr>
        <w:instrText xml:space="preserve"> PAGEREF _Toc523742940 \h </w:instrText>
      </w:r>
      <w:r>
        <w:rPr>
          <w:noProof/>
        </w:rPr>
      </w:r>
      <w:r>
        <w:rPr>
          <w:noProof/>
        </w:rPr>
        <w:fldChar w:fldCharType="separate"/>
      </w:r>
      <w:r>
        <w:rPr>
          <w:noProof/>
        </w:rPr>
        <w:t>31</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lastRenderedPageBreak/>
        <w:t>CHAPTER 9:  Independent Advisory Oversight COMMITTEE</w:t>
      </w:r>
      <w:r>
        <w:rPr>
          <w:noProof/>
        </w:rPr>
        <w:tab/>
      </w:r>
      <w:r>
        <w:rPr>
          <w:noProof/>
        </w:rPr>
        <w:fldChar w:fldCharType="begin"/>
      </w:r>
      <w:r>
        <w:rPr>
          <w:noProof/>
        </w:rPr>
        <w:instrText xml:space="preserve"> PAGEREF _Toc523742941 \h </w:instrText>
      </w:r>
      <w:r>
        <w:rPr>
          <w:noProof/>
        </w:rPr>
      </w:r>
      <w:r>
        <w:rPr>
          <w:noProof/>
        </w:rPr>
        <w:fldChar w:fldCharType="separate"/>
      </w:r>
      <w:r>
        <w:rPr>
          <w:noProof/>
        </w:rPr>
        <w:t>31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highlight w:val="lightGray"/>
        </w:rPr>
        <w:t>Regulation 9.1</w:t>
      </w:r>
      <w:r>
        <w:rPr>
          <w:noProof/>
        </w:rPr>
        <w:tab/>
      </w:r>
      <w:r>
        <w:rPr>
          <w:noProof/>
        </w:rPr>
        <w:fldChar w:fldCharType="begin"/>
      </w:r>
      <w:r>
        <w:rPr>
          <w:noProof/>
        </w:rPr>
        <w:instrText xml:space="preserve"> PAGEREF _Toc523742942 \h </w:instrText>
      </w:r>
      <w:r>
        <w:rPr>
          <w:noProof/>
        </w:rPr>
      </w:r>
      <w:r>
        <w:rPr>
          <w:noProof/>
        </w:rPr>
        <w:fldChar w:fldCharType="separate"/>
      </w:r>
      <w:r>
        <w:rPr>
          <w:noProof/>
        </w:rPr>
        <w:t>31</w:t>
      </w:r>
      <w:r>
        <w:rPr>
          <w:noProof/>
        </w:rPr>
        <w:fldChar w:fldCharType="end"/>
      </w:r>
    </w:p>
    <w:p w:rsidR="0079786B" w:rsidRDefault="0079786B">
      <w:pPr>
        <w:pStyle w:val="TOC1"/>
        <w:rPr>
          <w:rFonts w:asciiTheme="minorHAnsi" w:eastAsiaTheme="minorEastAsia" w:hAnsiTheme="minorHAnsi" w:cstheme="minorBidi"/>
          <w:caps w:val="0"/>
          <w:noProof/>
          <w:sz w:val="22"/>
          <w:szCs w:val="22"/>
        </w:rPr>
      </w:pPr>
      <w:r>
        <w:rPr>
          <w:noProof/>
        </w:rPr>
        <w:t>CHAPTER 10:  Final provisions</w:t>
      </w:r>
      <w:r>
        <w:rPr>
          <w:noProof/>
        </w:rPr>
        <w:tab/>
      </w:r>
      <w:r>
        <w:rPr>
          <w:noProof/>
        </w:rPr>
        <w:fldChar w:fldCharType="begin"/>
      </w:r>
      <w:r>
        <w:rPr>
          <w:noProof/>
        </w:rPr>
        <w:instrText xml:space="preserve"> PAGEREF _Toc523742943 \h </w:instrText>
      </w:r>
      <w:r>
        <w:rPr>
          <w:noProof/>
        </w:rPr>
      </w:r>
      <w:r>
        <w:rPr>
          <w:noProof/>
        </w:rPr>
        <w:fldChar w:fldCharType="separate"/>
      </w:r>
      <w:r>
        <w:rPr>
          <w:noProof/>
        </w:rPr>
        <w:t>31</w:t>
      </w:r>
      <w:r>
        <w:rPr>
          <w:noProof/>
        </w:rPr>
        <w:fldChar w:fldCharType="end"/>
      </w:r>
    </w:p>
    <w:p w:rsidR="0079786B" w:rsidRDefault="0079786B">
      <w:pPr>
        <w:pStyle w:val="TOC3"/>
        <w:rPr>
          <w:rFonts w:asciiTheme="minorHAnsi" w:eastAsiaTheme="minorEastAsia" w:hAnsiTheme="minorHAnsi" w:cstheme="minorBidi"/>
          <w:noProof/>
          <w:sz w:val="22"/>
          <w:szCs w:val="22"/>
        </w:rPr>
      </w:pPr>
      <w:r>
        <w:rPr>
          <w:noProof/>
        </w:rPr>
        <w:t>Amendment</w:t>
      </w:r>
      <w:r>
        <w:rPr>
          <w:noProof/>
        </w:rPr>
        <w:tab/>
      </w:r>
      <w:r>
        <w:rPr>
          <w:noProof/>
        </w:rPr>
        <w:fldChar w:fldCharType="begin"/>
      </w:r>
      <w:r>
        <w:rPr>
          <w:noProof/>
        </w:rPr>
        <w:instrText xml:space="preserve"> PAGEREF _Toc523742944 \h </w:instrText>
      </w:r>
      <w:r>
        <w:rPr>
          <w:noProof/>
        </w:rPr>
      </w:r>
      <w:r>
        <w:rPr>
          <w:noProof/>
        </w:rPr>
        <w:fldChar w:fldCharType="separate"/>
      </w:r>
      <w:r>
        <w:rPr>
          <w:noProof/>
        </w:rPr>
        <w:t>31</w:t>
      </w:r>
      <w:r>
        <w:rPr>
          <w:noProof/>
        </w:rPr>
        <w:fldChar w:fldCharType="end"/>
      </w:r>
    </w:p>
    <w:p w:rsidR="0079786B" w:rsidRDefault="0079786B">
      <w:pPr>
        <w:pStyle w:val="TOC4"/>
        <w:rPr>
          <w:rFonts w:asciiTheme="minorHAnsi" w:eastAsiaTheme="minorEastAsia" w:hAnsiTheme="minorHAnsi" w:cstheme="minorBidi"/>
          <w:noProof/>
          <w:sz w:val="22"/>
          <w:szCs w:val="22"/>
        </w:rPr>
      </w:pPr>
      <w:r w:rsidRPr="002F16CC">
        <w:rPr>
          <w:noProof/>
        </w:rPr>
        <w:t>Regulation 10.1</w:t>
      </w:r>
      <w:r>
        <w:rPr>
          <w:noProof/>
        </w:rPr>
        <w:tab/>
      </w:r>
      <w:r>
        <w:rPr>
          <w:noProof/>
        </w:rPr>
        <w:fldChar w:fldCharType="begin"/>
      </w:r>
      <w:r>
        <w:rPr>
          <w:noProof/>
        </w:rPr>
        <w:instrText xml:space="preserve"> PAGEREF _Toc523742945 \h </w:instrText>
      </w:r>
      <w:r>
        <w:rPr>
          <w:noProof/>
        </w:rPr>
      </w:r>
      <w:r>
        <w:rPr>
          <w:noProof/>
        </w:rPr>
        <w:fldChar w:fldCharType="separate"/>
      </w:r>
      <w:r>
        <w:rPr>
          <w:noProof/>
        </w:rPr>
        <w:t>31</w:t>
      </w:r>
      <w:r>
        <w:rPr>
          <w:noProof/>
        </w:rPr>
        <w:fldChar w:fldCharType="end"/>
      </w:r>
    </w:p>
    <w:p w:rsidR="0079786B" w:rsidRDefault="0079786B">
      <w:pPr>
        <w:pStyle w:val="TOC6"/>
        <w:rPr>
          <w:rFonts w:asciiTheme="minorHAnsi" w:eastAsiaTheme="minorEastAsia" w:hAnsiTheme="minorHAnsi" w:cstheme="minorBidi"/>
          <w:noProof/>
          <w:sz w:val="22"/>
          <w:szCs w:val="22"/>
        </w:rPr>
      </w:pPr>
      <w:r>
        <w:rPr>
          <w:noProof/>
        </w:rPr>
        <w:t>Rule 110.1</w:t>
      </w:r>
      <w:r>
        <w:rPr>
          <w:noProof/>
        </w:rPr>
        <w:tab/>
      </w:r>
      <w:r>
        <w:rPr>
          <w:noProof/>
        </w:rPr>
        <w:fldChar w:fldCharType="begin"/>
      </w:r>
      <w:r>
        <w:rPr>
          <w:noProof/>
        </w:rPr>
        <w:instrText xml:space="preserve"> PAGEREF _Toc523742946 \h </w:instrText>
      </w:r>
      <w:r>
        <w:rPr>
          <w:noProof/>
        </w:rPr>
      </w:r>
      <w:r>
        <w:rPr>
          <w:noProof/>
        </w:rPr>
        <w:fldChar w:fldCharType="separate"/>
      </w:r>
      <w:r>
        <w:rPr>
          <w:noProof/>
        </w:rPr>
        <w:t>31</w:t>
      </w:r>
      <w:r>
        <w:rPr>
          <w:noProof/>
        </w:rPr>
        <w:fldChar w:fldCharType="end"/>
      </w:r>
    </w:p>
    <w:p w:rsidR="00E81B1A" w:rsidRPr="00893DCC" w:rsidRDefault="00E81B1A" w:rsidP="00E81B1A">
      <w:pPr>
        <w:pStyle w:val="TitleofDoc"/>
        <w:spacing w:before="0"/>
        <w:jc w:val="both"/>
        <w:rPr>
          <w:sz w:val="22"/>
          <w:szCs w:val="22"/>
        </w:rPr>
      </w:pPr>
      <w:r w:rsidRPr="00893DCC">
        <w:rPr>
          <w:sz w:val="22"/>
          <w:szCs w:val="22"/>
        </w:rPr>
        <w:fldChar w:fldCharType="end"/>
      </w:r>
    </w:p>
    <w:p w:rsidR="00E81B1A" w:rsidRPr="00893DCC" w:rsidRDefault="00E81B1A" w:rsidP="00E81B1A">
      <w:pPr>
        <w:keepNext/>
        <w:rPr>
          <w:sz w:val="18"/>
          <w:szCs w:val="18"/>
        </w:rPr>
      </w:pPr>
      <w:r w:rsidRPr="00893DCC">
        <w:rPr>
          <w:sz w:val="18"/>
          <w:szCs w:val="18"/>
        </w:rPr>
        <w:t>ANNEXES</w:t>
      </w:r>
    </w:p>
    <w:p w:rsidR="00E81B1A" w:rsidRPr="00893DCC" w:rsidRDefault="00E81B1A" w:rsidP="00E81B1A">
      <w:pPr>
        <w:keepNext/>
        <w:tabs>
          <w:tab w:val="left" w:pos="284"/>
          <w:tab w:val="left" w:pos="1276"/>
          <w:tab w:val="left" w:leader="dot" w:pos="9395"/>
        </w:tabs>
        <w:rPr>
          <w:sz w:val="18"/>
          <w:szCs w:val="18"/>
        </w:rPr>
      </w:pPr>
      <w:r w:rsidRPr="00893DCC">
        <w:rPr>
          <w:sz w:val="18"/>
          <w:szCs w:val="18"/>
        </w:rPr>
        <w:tab/>
        <w:t xml:space="preserve">Annex I </w:t>
      </w:r>
      <w:r w:rsidRPr="00893DCC">
        <w:rPr>
          <w:sz w:val="18"/>
          <w:szCs w:val="18"/>
        </w:rPr>
        <w:tab/>
        <w:t xml:space="preserve">(WIPO Internal Oversight Charter)  </w:t>
      </w:r>
      <w:r w:rsidRPr="00893DCC">
        <w:rPr>
          <w:sz w:val="18"/>
          <w:szCs w:val="18"/>
          <w:highlight w:val="lightGray"/>
        </w:rPr>
        <w:t>see document UPOV/INF/10/1 “Internal Audit”</w:t>
      </w:r>
    </w:p>
    <w:p w:rsidR="00E81B1A" w:rsidRPr="00893DCC" w:rsidRDefault="00E81B1A" w:rsidP="00E81B1A">
      <w:pPr>
        <w:keepNext/>
        <w:tabs>
          <w:tab w:val="left" w:pos="284"/>
          <w:tab w:val="left" w:pos="1276"/>
          <w:tab w:val="left" w:leader="dot" w:pos="9395"/>
        </w:tabs>
        <w:rPr>
          <w:sz w:val="18"/>
          <w:szCs w:val="18"/>
        </w:rPr>
      </w:pPr>
      <w:r w:rsidRPr="00893DCC">
        <w:rPr>
          <w:sz w:val="18"/>
          <w:szCs w:val="18"/>
        </w:rPr>
        <w:tab/>
        <w:t>Annex II</w:t>
      </w:r>
      <w:r w:rsidRPr="00893DCC">
        <w:rPr>
          <w:sz w:val="18"/>
          <w:szCs w:val="18"/>
        </w:rPr>
        <w:tab/>
        <w:t>Terms of Reference Governing External Audit</w:t>
      </w:r>
    </w:p>
    <w:p w:rsidR="00E81B1A" w:rsidRPr="00893DCC" w:rsidRDefault="00E81B1A" w:rsidP="00E81B1A">
      <w:pPr>
        <w:keepNext/>
        <w:tabs>
          <w:tab w:val="left" w:pos="284"/>
          <w:tab w:val="left" w:pos="1276"/>
          <w:tab w:val="left" w:leader="dot" w:pos="9395"/>
        </w:tabs>
        <w:rPr>
          <w:sz w:val="18"/>
          <w:szCs w:val="18"/>
        </w:rPr>
      </w:pPr>
      <w:r w:rsidRPr="00893DCC">
        <w:rPr>
          <w:sz w:val="18"/>
          <w:szCs w:val="18"/>
        </w:rPr>
        <w:tab/>
        <w:t>Annex III</w:t>
      </w:r>
      <w:r w:rsidRPr="00893DCC">
        <w:rPr>
          <w:sz w:val="18"/>
          <w:szCs w:val="18"/>
        </w:rPr>
        <w:tab/>
        <w:t xml:space="preserve">(Terms of Reference of the WIPO Independent Advisory Oversight Committee) </w:t>
      </w:r>
    </w:p>
    <w:p w:rsidR="00E81B1A" w:rsidRPr="00893DCC" w:rsidRDefault="00E81B1A" w:rsidP="00E81B1A">
      <w:pPr>
        <w:keepNext/>
        <w:tabs>
          <w:tab w:val="left" w:pos="284"/>
          <w:tab w:val="left" w:pos="1276"/>
          <w:tab w:val="left" w:leader="dot" w:pos="9395"/>
        </w:tabs>
        <w:rPr>
          <w:sz w:val="18"/>
          <w:szCs w:val="18"/>
          <w:u w:val="single"/>
        </w:rPr>
      </w:pPr>
      <w:r w:rsidRPr="00893DCC">
        <w:rPr>
          <w:sz w:val="18"/>
          <w:szCs w:val="18"/>
        </w:rPr>
        <w:tab/>
      </w:r>
      <w:r w:rsidRPr="00893DCC">
        <w:rPr>
          <w:sz w:val="18"/>
          <w:szCs w:val="18"/>
        </w:rPr>
        <w:tab/>
      </w:r>
      <w:r w:rsidRPr="00893DCC">
        <w:rPr>
          <w:sz w:val="18"/>
          <w:szCs w:val="18"/>
          <w:highlight w:val="lightGray"/>
        </w:rPr>
        <w:t>Not applicable to UPOV</w:t>
      </w:r>
    </w:p>
    <w:p w:rsidR="00E81B1A" w:rsidRPr="00893DCC" w:rsidRDefault="00E81B1A" w:rsidP="00E81B1A">
      <w:pPr>
        <w:pStyle w:val="TitleofDoc"/>
        <w:spacing w:before="0"/>
        <w:jc w:val="both"/>
        <w:rPr>
          <w:sz w:val="22"/>
          <w:szCs w:val="22"/>
        </w:rPr>
      </w:pPr>
    </w:p>
    <w:p w:rsidR="00E81B1A" w:rsidRPr="00893DCC" w:rsidRDefault="00E81B1A" w:rsidP="00E81B1A">
      <w:pPr>
        <w:pStyle w:val="TitleofDoc"/>
        <w:spacing w:before="0"/>
        <w:jc w:val="both"/>
        <w:rPr>
          <w:sz w:val="22"/>
          <w:szCs w:val="22"/>
        </w:rPr>
      </w:pPr>
    </w:p>
    <w:p w:rsidR="00E81B1A" w:rsidRPr="00893DCC" w:rsidRDefault="00E81B1A" w:rsidP="00E81B1A">
      <w:pPr>
        <w:pStyle w:val="Inf4Heading1"/>
      </w:pPr>
      <w:bookmarkStart w:id="3" w:name="_Toc173661546"/>
      <w:bookmarkStart w:id="4" w:name="_Toc173748527"/>
      <w:r w:rsidRPr="00893DCC">
        <w:br w:type="page"/>
      </w:r>
      <w:bookmarkStart w:id="5" w:name="_Toc523742681"/>
      <w:r w:rsidRPr="00893DCC">
        <w:lastRenderedPageBreak/>
        <w:t>CHAPTER 1:  GENERAL PROVISIONS</w:t>
      </w:r>
      <w:bookmarkEnd w:id="3"/>
      <w:bookmarkEnd w:id="4"/>
      <w:bookmarkEnd w:id="5"/>
    </w:p>
    <w:p w:rsidR="00E81B1A" w:rsidRPr="00893DCC" w:rsidRDefault="00E81B1A" w:rsidP="00E81B1A">
      <w:pPr>
        <w:pStyle w:val="Inf4Heading3"/>
      </w:pPr>
      <w:bookmarkStart w:id="6" w:name="_Toc173661547"/>
      <w:bookmarkStart w:id="7" w:name="_Toc173748528"/>
      <w:bookmarkStart w:id="8" w:name="_Toc523742682"/>
      <w:r w:rsidRPr="00893DCC">
        <w:t>Applicability and authority</w:t>
      </w:r>
      <w:bookmarkEnd w:id="6"/>
      <w:bookmarkEnd w:id="7"/>
      <w:bookmarkEnd w:id="8"/>
    </w:p>
    <w:p w:rsidR="00E81B1A" w:rsidRPr="00893DCC" w:rsidRDefault="00E81B1A" w:rsidP="00E81B1A">
      <w:pPr>
        <w:pStyle w:val="Inf4Heading4"/>
        <w:rPr>
          <w:lang w:val="en-US"/>
        </w:rPr>
      </w:pPr>
      <w:bookmarkStart w:id="9" w:name="_Toc173661548"/>
      <w:bookmarkStart w:id="10" w:name="_Toc173748529"/>
      <w:bookmarkStart w:id="11" w:name="_Toc523742683"/>
      <w:r w:rsidRPr="00893DCC">
        <w:rPr>
          <w:lang w:val="en-US"/>
        </w:rPr>
        <w:t>Regulation 1.1</w:t>
      </w:r>
      <w:bookmarkEnd w:id="9"/>
      <w:bookmarkEnd w:id="10"/>
      <w:bookmarkEnd w:id="11"/>
    </w:p>
    <w:p w:rsidR="00E81B1A" w:rsidRPr="00893DCC" w:rsidRDefault="00E81B1A" w:rsidP="00E81B1A">
      <w:pPr>
        <w:pStyle w:val="Inf4Normal"/>
      </w:pPr>
      <w:r w:rsidRPr="00893DCC">
        <w:t xml:space="preserve">The Regulations shall govern the financial activities of the </w:t>
      </w:r>
      <w:r w:rsidRPr="00893DCC">
        <w:rPr>
          <w:highlight w:val="lightGray"/>
        </w:rPr>
        <w:t>International Union for the Protection of New Varieties of Plants (UPOV)</w:t>
      </w:r>
      <w:r w:rsidRPr="00893DCC">
        <w:t xml:space="preserve"> (hereinafter referred to as </w:t>
      </w:r>
      <w:r w:rsidRPr="00893DCC">
        <w:rPr>
          <w:highlight w:val="lightGray"/>
        </w:rPr>
        <w:t>“UPOV”</w:t>
      </w:r>
      <w:r w:rsidRPr="00893DCC">
        <w:t xml:space="preserve">).  They are approved by the </w:t>
      </w:r>
      <w:r w:rsidRPr="00893DCC">
        <w:rPr>
          <w:highlight w:val="lightGray"/>
        </w:rPr>
        <w:t xml:space="preserve">Council of UPOV (hereinafter referred to as the “Council”).  </w:t>
      </w:r>
      <w:r w:rsidRPr="00893DCC">
        <w:t xml:space="preserve">  </w:t>
      </w:r>
    </w:p>
    <w:p w:rsidR="00E81B1A" w:rsidRPr="00893DCC" w:rsidRDefault="00E81B1A" w:rsidP="00E81B1A">
      <w:pPr>
        <w:pStyle w:val="Inf4Heading6"/>
      </w:pPr>
      <w:bookmarkStart w:id="12" w:name="_Toc173661549"/>
      <w:bookmarkStart w:id="13" w:name="_Toc173748530"/>
      <w:bookmarkStart w:id="14" w:name="_Toc523742684"/>
      <w:r w:rsidRPr="00893DCC">
        <w:t>Rule 101.1</w:t>
      </w:r>
      <w:bookmarkEnd w:id="12"/>
      <w:bookmarkEnd w:id="13"/>
      <w:bookmarkEnd w:id="14"/>
    </w:p>
    <w:p w:rsidR="00E81B1A" w:rsidRPr="00893DCC" w:rsidRDefault="00E81B1A" w:rsidP="00391B61">
      <w:pPr>
        <w:pStyle w:val="Inf4Normal"/>
        <w:ind w:left="567"/>
      </w:pPr>
      <w:r w:rsidRPr="00893DCC">
        <w:t xml:space="preserve">These Financial Rules are established by the </w:t>
      </w:r>
      <w:r w:rsidRPr="00893DCC">
        <w:rPr>
          <w:highlight w:val="lightGray"/>
        </w:rPr>
        <w:t>Secretary</w:t>
      </w:r>
      <w:r w:rsidRPr="00893DCC">
        <w:rPr>
          <w:highlight w:val="lightGray"/>
        </w:rPr>
        <w:noBreakHyphen/>
        <w:t>General</w:t>
      </w:r>
      <w:r w:rsidRPr="00893DCC">
        <w:t xml:space="preserve"> in accordance with the provisions of the Financial Regulations</w:t>
      </w:r>
      <w:r w:rsidRPr="00893DCC">
        <w:rPr>
          <w:highlight w:val="lightGray"/>
        </w:rPr>
        <w:t>, in a manner consistent with Regulation 5.8</w:t>
      </w:r>
      <w:r w:rsidRPr="00893DCC">
        <w:t xml:space="preserve">.  The </w:t>
      </w:r>
      <w:r w:rsidRPr="00893DCC">
        <w:rPr>
          <w:highlight w:val="lightGray"/>
        </w:rPr>
        <w:t>Council</w:t>
      </w:r>
      <w:r w:rsidRPr="00893DCC">
        <w:t xml:space="preserve"> is informed of any modification of the Financial Rules.  They shall govern all the financial management activities of </w:t>
      </w:r>
      <w:r w:rsidRPr="00893DCC">
        <w:rPr>
          <w:highlight w:val="lightGray"/>
        </w:rPr>
        <w:t>UPOV</w:t>
      </w:r>
      <w:r w:rsidRPr="00893DCC">
        <w:t xml:space="preserve"> except as may otherwise explicitly be provided by the </w:t>
      </w:r>
      <w:r w:rsidRPr="00893DCC">
        <w:rPr>
          <w:highlight w:val="lightGray"/>
        </w:rPr>
        <w:t>Council</w:t>
      </w:r>
      <w:r w:rsidRPr="00893DCC">
        <w:t xml:space="preserve"> or unless specifically exempted therefrom by the</w:t>
      </w:r>
      <w:r w:rsidRPr="00893DCC">
        <w:rPr>
          <w:highlight w:val="lightGray"/>
        </w:rPr>
        <w:t xml:space="preserve"> Secretary</w:t>
      </w:r>
      <w:r w:rsidRPr="00893DCC">
        <w:rPr>
          <w:highlight w:val="lightGray"/>
        </w:rPr>
        <w:noBreakHyphen/>
        <w:t>General.</w:t>
      </w:r>
      <w:r w:rsidRPr="00893DCC">
        <w:t xml:space="preserve">  The </w:t>
      </w:r>
      <w:r w:rsidRPr="00893DCC">
        <w:rPr>
          <w:highlight w:val="lightGray"/>
        </w:rPr>
        <w:t>Secretary</w:t>
      </w:r>
      <w:r w:rsidRPr="00893DCC">
        <w:rPr>
          <w:highlight w:val="lightGray"/>
        </w:rPr>
        <w:noBreakHyphen/>
        <w:t>General</w:t>
      </w:r>
      <w:r w:rsidRPr="00893DCC">
        <w:t xml:space="preserve"> hereby delegates authority and assigns responsibility for the implementation of the Financial Regulations and Rules to the Controller </w:t>
      </w:r>
      <w:r w:rsidRPr="00893DCC">
        <w:rPr>
          <w:highlight w:val="lightGray"/>
        </w:rPr>
        <w:t>of WIPO</w:t>
      </w:r>
      <w:r w:rsidR="00280506" w:rsidRPr="00280506">
        <w:rPr>
          <w:u w:val="single"/>
        </w:rPr>
        <w:t>,</w:t>
      </w:r>
      <w:r w:rsidR="00280506">
        <w:rPr>
          <w:u w:val="single"/>
        </w:rPr>
        <w:t xml:space="preserve"> </w:t>
      </w:r>
      <w:r w:rsidR="00280506" w:rsidRPr="00280506">
        <w:rPr>
          <w:u w:val="single"/>
        </w:rPr>
        <w:t>toge</w:t>
      </w:r>
      <w:r w:rsidR="00280506" w:rsidRPr="00141D8F">
        <w:rPr>
          <w:u w:val="single"/>
        </w:rPr>
        <w:t>ther with the authority to issue Office Instructions for such purpose</w:t>
      </w:r>
      <w:r w:rsidR="00280506" w:rsidRPr="00893DCC">
        <w:t xml:space="preserve">.  </w:t>
      </w:r>
      <w:r w:rsidRPr="00893DCC">
        <w:t xml:space="preserve">The Controller </w:t>
      </w:r>
      <w:r w:rsidRPr="00893DCC">
        <w:rPr>
          <w:highlight w:val="lightGray"/>
        </w:rPr>
        <w:t>of WIPO</w:t>
      </w:r>
      <w:r w:rsidRPr="00893DCC">
        <w:t xml:space="preserve"> may in turn delegate aspects of his/her authority to other officers unless the </w:t>
      </w:r>
      <w:r w:rsidRPr="00893DCC">
        <w:rPr>
          <w:highlight w:val="lightGray"/>
        </w:rPr>
        <w:t>Secretary</w:t>
      </w:r>
      <w:r w:rsidRPr="00893DCC">
        <w:rPr>
          <w:highlight w:val="lightGray"/>
        </w:rPr>
        <w:noBreakHyphen/>
        <w:t>General</w:t>
      </w:r>
      <w:r w:rsidRPr="00893DCC">
        <w:t xml:space="preserve"> indicates otherwise. In the application of the Financial Regulations and Rules, officers shall be guided by the principles of effective and efficient financial management and the exercise of economy.</w:t>
      </w:r>
    </w:p>
    <w:p w:rsidR="00E81B1A" w:rsidRPr="00893DCC" w:rsidRDefault="00E81B1A" w:rsidP="00E81B1A">
      <w:pPr>
        <w:pStyle w:val="Inf4Heading5"/>
      </w:pPr>
      <w:bookmarkStart w:id="15" w:name="_Toc173661550"/>
      <w:bookmarkStart w:id="16" w:name="_Toc173748531"/>
      <w:bookmarkStart w:id="17" w:name="_Toc523742685"/>
      <w:r w:rsidRPr="00893DCC">
        <w:t>Responsibility and accountability</w:t>
      </w:r>
      <w:bookmarkEnd w:id="15"/>
      <w:bookmarkEnd w:id="16"/>
      <w:bookmarkEnd w:id="17"/>
    </w:p>
    <w:p w:rsidR="00E81B1A" w:rsidRPr="00893DCC" w:rsidRDefault="00E81B1A" w:rsidP="00E81B1A">
      <w:pPr>
        <w:pStyle w:val="Inf4Heading6"/>
      </w:pPr>
      <w:bookmarkStart w:id="18" w:name="_Toc173661551"/>
      <w:bookmarkStart w:id="19" w:name="_Toc173748532"/>
      <w:bookmarkStart w:id="20" w:name="_Toc523742686"/>
      <w:r w:rsidRPr="00893DCC">
        <w:t>Rule 101.2</w:t>
      </w:r>
      <w:bookmarkEnd w:id="18"/>
      <w:bookmarkEnd w:id="19"/>
      <w:bookmarkEnd w:id="20"/>
    </w:p>
    <w:p w:rsidR="00E81B1A" w:rsidRPr="00893DCC" w:rsidRDefault="00E81B1A" w:rsidP="00E81B1A">
      <w:pPr>
        <w:pStyle w:val="Inf4Normal"/>
        <w:ind w:left="567"/>
      </w:pPr>
      <w:r w:rsidRPr="00893DCC">
        <w:t xml:space="preserve">All employees of </w:t>
      </w:r>
      <w:r w:rsidRPr="00893DCC">
        <w:rPr>
          <w:highlight w:val="lightGray"/>
        </w:rPr>
        <w:t>UPOV</w:t>
      </w:r>
      <w:r w:rsidRPr="00893DCC">
        <w:t xml:space="preserve"> are obliged to comply with the Financial Regulations and Rules and with Office Instructions issued in connection with those Regulations and Rules.  Any employee who contravenes the Financial Regulations and Rules or corresponding Office Instructions may be held personally accountable and financially liable for his or her actions.</w:t>
      </w:r>
    </w:p>
    <w:p w:rsidR="00E81B1A" w:rsidRPr="00893DCC" w:rsidRDefault="00E81B1A" w:rsidP="00E81B1A">
      <w:pPr>
        <w:pStyle w:val="Inf4Heading5"/>
      </w:pPr>
      <w:bookmarkStart w:id="21" w:name="_Toc173661552"/>
      <w:bookmarkStart w:id="22" w:name="_Toc173748533"/>
      <w:bookmarkStart w:id="23" w:name="_Toc523742687"/>
      <w:r w:rsidRPr="00893DCC">
        <w:t>Definitions</w:t>
      </w:r>
      <w:bookmarkEnd w:id="21"/>
      <w:bookmarkEnd w:id="22"/>
      <w:bookmarkEnd w:id="23"/>
    </w:p>
    <w:p w:rsidR="00E81B1A" w:rsidRPr="00893DCC" w:rsidRDefault="00E81B1A" w:rsidP="00E81B1A">
      <w:pPr>
        <w:pStyle w:val="Inf4Heading6"/>
      </w:pPr>
      <w:bookmarkStart w:id="24" w:name="_Toc173661553"/>
      <w:bookmarkStart w:id="25" w:name="_Toc173748534"/>
      <w:bookmarkStart w:id="26" w:name="_Toc523742688"/>
      <w:r w:rsidRPr="00893DCC">
        <w:t>Rule 101.3</w:t>
      </w:r>
      <w:bookmarkEnd w:id="24"/>
      <w:bookmarkEnd w:id="25"/>
      <w:bookmarkEnd w:id="26"/>
    </w:p>
    <w:p w:rsidR="00E81B1A" w:rsidRPr="00893DCC" w:rsidRDefault="00E81B1A" w:rsidP="00391B61">
      <w:pPr>
        <w:pStyle w:val="Inf4Normal"/>
        <w:ind w:left="567"/>
      </w:pPr>
      <w:r w:rsidRPr="00893DCC">
        <w:t>For the purpose of these Rules:</w:t>
      </w:r>
    </w:p>
    <w:p w:rsidR="00E81B1A" w:rsidRPr="00893DCC" w:rsidRDefault="00E81B1A" w:rsidP="00391B61">
      <w:pPr>
        <w:pStyle w:val="Inf4Normal"/>
        <w:ind w:left="567" w:firstLine="567"/>
      </w:pPr>
      <w:r w:rsidRPr="00893DCC">
        <w:t>(a)</w:t>
      </w:r>
      <w:r w:rsidRPr="00893DCC">
        <w:tab/>
      </w:r>
      <w:r w:rsidRPr="00893DCC">
        <w:rPr>
          <w:highlight w:val="lightGray"/>
        </w:rPr>
        <w:t>“Council” is the Council of the International Union for the Protection of New Varieties of Plants, established by the International Convention for the Protection of New Varieties of Plants of December 2, 1961, as revised on November 10, 1972, on October 23, 1978, and on March 19, 1991</w:t>
      </w:r>
      <w:r w:rsidRPr="00893DCC">
        <w:t>;</w:t>
      </w:r>
    </w:p>
    <w:p w:rsidR="00E81B1A" w:rsidRPr="00893DCC" w:rsidRDefault="00E81B1A" w:rsidP="00391B61">
      <w:pPr>
        <w:pStyle w:val="Inf4Normal"/>
        <w:ind w:left="567" w:firstLine="567"/>
      </w:pPr>
      <w:r w:rsidRPr="00893DCC">
        <w:t>(b)</w:t>
      </w:r>
      <w:r w:rsidRPr="00893DCC">
        <w:tab/>
        <w:t>“Coordination Committee” is the Committee referred to in Article 8 of the Convention Establishing the World Intellectual Property Organization, Stockholm, July 14, 1967, and as amended;</w:t>
      </w:r>
    </w:p>
    <w:p w:rsidR="00E81B1A" w:rsidRPr="00893DCC" w:rsidRDefault="00E81B1A" w:rsidP="00391B61">
      <w:pPr>
        <w:pStyle w:val="Inf4Normal"/>
        <w:ind w:left="567" w:firstLine="567"/>
      </w:pPr>
      <w:r w:rsidRPr="00893DCC">
        <w:t>(c)</w:t>
      </w:r>
      <w:r w:rsidRPr="00893DCC">
        <w:tab/>
        <w:t xml:space="preserve">“General Assembly” is the body of Member States referred to in Article 6 of the Convention Establishing the World Intellectual Property Organization, Stockholm, July 14, 1967, and as amended; </w:t>
      </w:r>
    </w:p>
    <w:p w:rsidR="00E81B1A" w:rsidRPr="00893DCC" w:rsidRDefault="00E81B1A" w:rsidP="00391B61">
      <w:pPr>
        <w:pStyle w:val="Inf4Normal"/>
        <w:ind w:left="567" w:firstLine="567"/>
      </w:pPr>
      <w:r w:rsidRPr="00893DCC">
        <w:t>(d)</w:t>
      </w:r>
      <w:r w:rsidRPr="00893DCC">
        <w:tab/>
      </w:r>
      <w:r w:rsidRPr="00893DCC">
        <w:rPr>
          <w:highlight w:val="lightGray"/>
        </w:rPr>
        <w:t>“Consultative Committee” means the Committee in charge of the preparation of the sessions of the Council</w:t>
      </w:r>
      <w:r w:rsidRPr="00893DCC">
        <w:t>;</w:t>
      </w:r>
    </w:p>
    <w:p w:rsidR="00E81B1A" w:rsidRPr="00893DCC" w:rsidRDefault="00E81B1A" w:rsidP="00391B61">
      <w:pPr>
        <w:pStyle w:val="Inf4Normal"/>
        <w:ind w:left="567" w:firstLine="567"/>
      </w:pPr>
      <w:r w:rsidRPr="00893DCC">
        <w:t>(e)</w:t>
      </w:r>
      <w:r w:rsidRPr="00893DCC">
        <w:tab/>
        <w:t>“</w:t>
      </w:r>
      <w:r w:rsidRPr="00893DCC">
        <w:rPr>
          <w:highlight w:val="lightGray"/>
        </w:rPr>
        <w:t>Appropriation</w:t>
      </w:r>
      <w:r w:rsidRPr="00893DCC">
        <w:t xml:space="preserve">” shall mean the budgetary expenditure authorization approved by the </w:t>
      </w:r>
      <w:r w:rsidRPr="00893DCC">
        <w:rPr>
          <w:highlight w:val="lightGray"/>
        </w:rPr>
        <w:t>Council</w:t>
      </w:r>
      <w:r w:rsidRPr="00893DCC">
        <w:t xml:space="preserve"> for the financial period against which expenditures may be incurred for purposes specified by the </w:t>
      </w:r>
      <w:r w:rsidRPr="00893DCC">
        <w:rPr>
          <w:highlight w:val="lightGray"/>
        </w:rPr>
        <w:t>Council</w:t>
      </w:r>
      <w:r w:rsidRPr="00893DCC">
        <w:t>;</w:t>
      </w:r>
    </w:p>
    <w:p w:rsidR="00E81B1A" w:rsidRPr="00893DCC" w:rsidRDefault="00E81B1A" w:rsidP="00391B61">
      <w:pPr>
        <w:pStyle w:val="Inf4Normal"/>
        <w:ind w:left="567" w:firstLine="567"/>
      </w:pPr>
      <w:r w:rsidRPr="00893DCC">
        <w:t>(f)</w:t>
      </w:r>
      <w:r w:rsidRPr="00893DCC">
        <w:tab/>
        <w:t>“Disbursement” shall mean the actual amount paid;</w:t>
      </w:r>
    </w:p>
    <w:p w:rsidR="00E81B1A" w:rsidRPr="00893DCC" w:rsidRDefault="00E81B1A" w:rsidP="00391B61">
      <w:pPr>
        <w:pStyle w:val="Inf4Normal"/>
        <w:ind w:left="567" w:firstLine="567"/>
      </w:pPr>
      <w:r w:rsidRPr="00893DCC">
        <w:t>(g)</w:t>
      </w:r>
      <w:r w:rsidRPr="00893DCC">
        <w:tab/>
        <w:t xml:space="preserve">“Employee” is a person engaged by </w:t>
      </w:r>
      <w:r w:rsidRPr="00893DCC">
        <w:rPr>
          <w:highlight w:val="lightGray"/>
        </w:rPr>
        <w:t>UPOV</w:t>
      </w:r>
      <w:r w:rsidRPr="00893DCC">
        <w:t xml:space="preserve">, </w:t>
      </w:r>
      <w:r w:rsidRPr="00893DCC">
        <w:rPr>
          <w:highlight w:val="lightGray"/>
        </w:rPr>
        <w:t>or, as appropriate, by the World Intellectual Property Organization (WIPO),</w:t>
      </w:r>
      <w:r w:rsidRPr="00893DCC">
        <w:t xml:space="preserve"> under any type of contract, to perform duties;</w:t>
      </w:r>
    </w:p>
    <w:p w:rsidR="00E81B1A" w:rsidRPr="007A416B" w:rsidRDefault="00E81B1A" w:rsidP="00391B61">
      <w:pPr>
        <w:pStyle w:val="Inf4Normal"/>
        <w:ind w:left="567" w:firstLine="567"/>
      </w:pPr>
      <w:r w:rsidRPr="007A416B">
        <w:t>(h)</w:t>
      </w:r>
      <w:r w:rsidRPr="007A416B">
        <w:tab/>
        <w:t xml:space="preserve">“Expenditure” shall mean the sum of disbursements </w:t>
      </w:r>
      <w:r w:rsidR="00280506" w:rsidRPr="007A416B">
        <w:rPr>
          <w:u w:val="single"/>
        </w:rPr>
        <w:t>(excluding amounts prepaid at the end of each year of the financial period)</w:t>
      </w:r>
      <w:r w:rsidR="00280506" w:rsidRPr="007A416B">
        <w:t xml:space="preserve"> </w:t>
      </w:r>
      <w:r w:rsidRPr="007A416B">
        <w:t>and expense accruals;</w:t>
      </w:r>
    </w:p>
    <w:p w:rsidR="00E81B1A" w:rsidRPr="007A416B" w:rsidRDefault="00E81B1A" w:rsidP="00391B61">
      <w:pPr>
        <w:pStyle w:val="Inf4Normal"/>
        <w:ind w:left="567" w:firstLine="567"/>
      </w:pPr>
      <w:r w:rsidRPr="007A416B">
        <w:t>(i)</w:t>
      </w:r>
      <w:r w:rsidRPr="007A416B">
        <w:tab/>
        <w:t xml:space="preserve">“Headquarters” shall mean the offices of </w:t>
      </w:r>
      <w:r w:rsidRPr="006166DD">
        <w:rPr>
          <w:highlight w:val="lightGray"/>
        </w:rPr>
        <w:t>UPOV</w:t>
      </w:r>
      <w:r w:rsidRPr="007A416B">
        <w:t xml:space="preserve"> located in Geneva;</w:t>
      </w:r>
    </w:p>
    <w:p w:rsidR="00E81B1A" w:rsidRPr="00893DCC" w:rsidRDefault="00E81B1A" w:rsidP="00391B61">
      <w:pPr>
        <w:pStyle w:val="Inf4Normal"/>
        <w:ind w:left="567" w:firstLine="567"/>
      </w:pPr>
      <w:r w:rsidRPr="007A416B">
        <w:t>(j)</w:t>
      </w:r>
      <w:r w:rsidRPr="007A416B">
        <w:tab/>
        <w:t xml:space="preserve">“Obligations” </w:t>
      </w:r>
      <w:r w:rsidR="00280506" w:rsidRPr="007A416B">
        <w:rPr>
          <w:u w:val="single"/>
        </w:rPr>
        <w:t>(“contractual commitments”)</w:t>
      </w:r>
      <w:r w:rsidR="00280506" w:rsidRPr="007A416B">
        <w:t xml:space="preserve"> </w:t>
      </w:r>
      <w:r w:rsidRPr="007A416B">
        <w:t>are</w:t>
      </w:r>
      <w:r w:rsidRPr="00893DCC">
        <w:t xml:space="preserve"> amounts of orders placed, contracts awarded, and other transactions for which goods have been received or services rendered during the current financial period and which will require payment during the same or a future period;</w:t>
      </w:r>
      <w:r w:rsidRPr="00893DCC" w:rsidDel="008F701E">
        <w:t xml:space="preserve"> </w:t>
      </w:r>
    </w:p>
    <w:p w:rsidR="00E81B1A" w:rsidRPr="00893DCC" w:rsidRDefault="00E81B1A" w:rsidP="00391B61">
      <w:pPr>
        <w:pStyle w:val="Inf4Normal"/>
        <w:ind w:left="567" w:firstLine="567"/>
      </w:pPr>
      <w:r w:rsidRPr="00893DCC">
        <w:t>(k)</w:t>
      </w:r>
      <w:r w:rsidRPr="00893DCC">
        <w:tab/>
      </w:r>
      <w:r w:rsidR="00DF61C0" w:rsidRPr="006A28DB">
        <w:t xml:space="preserve">“Officer” is a </w:t>
      </w:r>
      <w:r w:rsidR="00DF61C0" w:rsidRPr="00DF61C0">
        <w:t xml:space="preserve">staff member of </w:t>
      </w:r>
      <w:r w:rsidR="00DF61C0" w:rsidRPr="006A28DB">
        <w:rPr>
          <w:highlight w:val="lightGray"/>
        </w:rPr>
        <w:t xml:space="preserve">UPOV or, as appropriate, </w:t>
      </w:r>
      <w:r w:rsidR="00DF61C0" w:rsidRPr="00DF61C0">
        <w:rPr>
          <w:highlight w:val="lightGray"/>
        </w:rPr>
        <w:t xml:space="preserve">of </w:t>
      </w:r>
      <w:r w:rsidR="00DF61C0" w:rsidRPr="006A28DB">
        <w:rPr>
          <w:highlight w:val="lightGray"/>
        </w:rPr>
        <w:t>WIPO,</w:t>
      </w:r>
      <w:r w:rsidR="00DF61C0" w:rsidRPr="006A28DB">
        <w:t xml:space="preserve"> </w:t>
      </w:r>
      <w:r w:rsidR="00DF61C0" w:rsidRPr="00DF61C0">
        <w:t>that is, an individual employed under</w:t>
      </w:r>
      <w:r w:rsidR="00DF61C0" w:rsidRPr="006A28DB">
        <w:t xml:space="preserve"> a fixed-term, </w:t>
      </w:r>
      <w:r w:rsidR="00DF61C0" w:rsidRPr="00DF61C0">
        <w:t>continuing,</w:t>
      </w:r>
      <w:r w:rsidR="00DF61C0" w:rsidRPr="006A28DB">
        <w:t xml:space="preserve"> permanent, or temporary appointment;</w:t>
      </w:r>
      <w:r w:rsidRPr="00893DCC" w:rsidDel="008F701E">
        <w:t xml:space="preserve"> </w:t>
      </w:r>
    </w:p>
    <w:p w:rsidR="00E81B1A" w:rsidRPr="00893DCC" w:rsidRDefault="00E81B1A" w:rsidP="00391B61">
      <w:pPr>
        <w:pStyle w:val="Inf4Normal"/>
        <w:ind w:left="567" w:firstLine="567"/>
      </w:pPr>
      <w:r w:rsidRPr="00893DCC">
        <w:lastRenderedPageBreak/>
        <w:t>(l)</w:t>
      </w:r>
      <w:r w:rsidRPr="00893DCC">
        <w:tab/>
        <w:t xml:space="preserve">“Pre-encumbrance” (“Commitment” or “Purchase Requisition”) shall mean an engagement involving an earmarking of funds against resources of </w:t>
      </w:r>
      <w:r w:rsidRPr="00893DCC">
        <w:rPr>
          <w:highlight w:val="lightGray"/>
        </w:rPr>
        <w:t>UPOV</w:t>
      </w:r>
      <w:r w:rsidRPr="00893DCC">
        <w:t>;</w:t>
      </w:r>
    </w:p>
    <w:p w:rsidR="00E81B1A" w:rsidRPr="00893DCC" w:rsidRDefault="00E81B1A" w:rsidP="00391B61">
      <w:pPr>
        <w:pStyle w:val="Inf4Normal"/>
        <w:ind w:left="567" w:firstLine="567"/>
      </w:pPr>
      <w:r w:rsidRPr="00893DCC">
        <w:rPr>
          <w:highlight w:val="lightGray"/>
        </w:rPr>
        <w:t>(m)</w:t>
      </w:r>
    </w:p>
    <w:p w:rsidR="00E81B1A" w:rsidRPr="00893DCC" w:rsidRDefault="00E81B1A" w:rsidP="00391B61">
      <w:pPr>
        <w:pStyle w:val="Inf4Normal"/>
        <w:ind w:left="567" w:firstLine="567"/>
      </w:pPr>
      <w:r w:rsidRPr="00893DCC">
        <w:t>(n)</w:t>
      </w:r>
      <w:r w:rsidRPr="00893DCC">
        <w:tab/>
        <w:t xml:space="preserve">“Reserve fund” shall mean funds established by the </w:t>
      </w:r>
      <w:r w:rsidRPr="00893DCC">
        <w:rPr>
          <w:highlight w:val="lightGray"/>
        </w:rPr>
        <w:t>Council</w:t>
      </w:r>
      <w:r w:rsidRPr="00893DCC">
        <w:t xml:space="preserve"> in which </w:t>
      </w:r>
      <w:r w:rsidRPr="00893DCC">
        <w:rPr>
          <w:highlight w:val="lightGray"/>
        </w:rPr>
        <w:t>unforeseen</w:t>
      </w:r>
      <w:r w:rsidRPr="00893DCC">
        <w:t xml:space="preserve"> surplus income that exceed</w:t>
      </w:r>
      <w:r w:rsidRPr="00893DCC">
        <w:rPr>
          <w:highlight w:val="lightGray"/>
        </w:rPr>
        <w:t>s</w:t>
      </w:r>
      <w:r w:rsidRPr="00893DCC">
        <w:t xml:space="preserve"> the amounts required to finance the program and budget </w:t>
      </w:r>
      <w:r w:rsidRPr="00893DCC">
        <w:rPr>
          <w:highlight w:val="lightGray"/>
        </w:rPr>
        <w:t>appropriation</w:t>
      </w:r>
      <w:r w:rsidRPr="00893DCC">
        <w:t xml:space="preserve"> should be deposited.  Reserve funds shall be used in a manner decided by the </w:t>
      </w:r>
      <w:r w:rsidRPr="00893DCC">
        <w:rPr>
          <w:highlight w:val="lightGray"/>
        </w:rPr>
        <w:t>Council</w:t>
      </w:r>
      <w:r w:rsidRPr="00893DCC">
        <w:t>;</w:t>
      </w:r>
    </w:p>
    <w:p w:rsidR="00E81B1A" w:rsidRPr="00893DCC" w:rsidRDefault="00E81B1A" w:rsidP="00391B61">
      <w:pPr>
        <w:pStyle w:val="Inf4Normal"/>
        <w:ind w:left="567" w:firstLine="567"/>
      </w:pPr>
      <w:r w:rsidRPr="00893DCC">
        <w:t>(o)</w:t>
      </w:r>
      <w:r w:rsidRPr="00893DCC">
        <w:tab/>
        <w:t xml:space="preserve">“Special Account” shall mean an account for monies not being part of the </w:t>
      </w:r>
      <w:r w:rsidRPr="00893DCC">
        <w:rPr>
          <w:highlight w:val="lightGray"/>
        </w:rPr>
        <w:t xml:space="preserve">appropriation </w:t>
      </w:r>
      <w:r w:rsidRPr="00893DCC">
        <w:t xml:space="preserve">but administered by </w:t>
      </w:r>
      <w:r w:rsidRPr="00893DCC">
        <w:rPr>
          <w:highlight w:val="lightGray"/>
        </w:rPr>
        <w:t>UPOV</w:t>
      </w:r>
      <w:r w:rsidRPr="00893DCC">
        <w:t xml:space="preserve"> on behalf of voluntary contributors for specific activities which must be consistent with the aims and policies of </w:t>
      </w:r>
      <w:r w:rsidRPr="00893DCC">
        <w:rPr>
          <w:highlight w:val="lightGray"/>
        </w:rPr>
        <w:t>UPOV</w:t>
      </w:r>
      <w:r w:rsidRPr="00893DCC">
        <w:t>;</w:t>
      </w:r>
    </w:p>
    <w:p w:rsidR="00E81B1A" w:rsidRPr="00893DCC" w:rsidRDefault="00E81B1A" w:rsidP="00391B61">
      <w:pPr>
        <w:pStyle w:val="Inf4Normal"/>
        <w:ind w:left="567" w:firstLine="567"/>
      </w:pPr>
      <w:r w:rsidRPr="00893DCC">
        <w:t>(p)</w:t>
      </w:r>
      <w:r w:rsidRPr="00893DCC">
        <w:tab/>
        <w:t xml:space="preserve">“Trust funds” shall mean funds held by </w:t>
      </w:r>
      <w:r w:rsidRPr="00893DCC">
        <w:rPr>
          <w:highlight w:val="lightGray"/>
        </w:rPr>
        <w:t xml:space="preserve">UPOV </w:t>
      </w:r>
      <w:r w:rsidRPr="00893DCC">
        <w:t>on behalf of other entities;</w:t>
      </w:r>
    </w:p>
    <w:p w:rsidR="00E81B1A" w:rsidRPr="00893DCC" w:rsidRDefault="00E81B1A" w:rsidP="00391B61">
      <w:pPr>
        <w:pStyle w:val="Inf4Normal"/>
        <w:ind w:left="567" w:firstLine="567"/>
      </w:pPr>
      <w:r w:rsidRPr="00893DCC">
        <w:t>(q)</w:t>
      </w:r>
      <w:r w:rsidRPr="00893DCC">
        <w:tab/>
        <w:t xml:space="preserve">“Working capital fund” shall mean funds established for providing advance financing of </w:t>
      </w:r>
      <w:r w:rsidRPr="00893DCC">
        <w:rPr>
          <w:highlight w:val="lightGray"/>
        </w:rPr>
        <w:t xml:space="preserve">the appropriation </w:t>
      </w:r>
      <w:r w:rsidRPr="00893DCC">
        <w:t xml:space="preserve">should there be a temporary liquidity shortfall and for such other purposes as the </w:t>
      </w:r>
      <w:r w:rsidRPr="00893DCC">
        <w:rPr>
          <w:highlight w:val="lightGray"/>
        </w:rPr>
        <w:t>Council</w:t>
      </w:r>
      <w:r w:rsidRPr="00893DCC">
        <w:t>, shall decide.</w:t>
      </w:r>
    </w:p>
    <w:p w:rsidR="00E81B1A" w:rsidRPr="00893DCC" w:rsidRDefault="00E81B1A" w:rsidP="00E81B1A">
      <w:pPr>
        <w:pStyle w:val="Inf4Heading3"/>
      </w:pPr>
      <w:bookmarkStart w:id="27" w:name="_Toc173661554"/>
      <w:bookmarkStart w:id="28" w:name="_Toc173748535"/>
      <w:bookmarkStart w:id="29" w:name="_Toc523742689"/>
      <w:r w:rsidRPr="00893DCC">
        <w:t>Financial period</w:t>
      </w:r>
      <w:bookmarkEnd w:id="27"/>
      <w:bookmarkEnd w:id="28"/>
      <w:bookmarkEnd w:id="29"/>
    </w:p>
    <w:p w:rsidR="00E81B1A" w:rsidRPr="00893DCC" w:rsidRDefault="00E81B1A" w:rsidP="00E81B1A">
      <w:pPr>
        <w:pStyle w:val="Inf4Heading4"/>
        <w:rPr>
          <w:lang w:val="en-US"/>
        </w:rPr>
      </w:pPr>
      <w:bookmarkStart w:id="30" w:name="_Toc173661555"/>
      <w:bookmarkStart w:id="31" w:name="_Toc173748536"/>
      <w:bookmarkStart w:id="32" w:name="_Toc523742690"/>
      <w:r w:rsidRPr="00893DCC">
        <w:rPr>
          <w:lang w:val="en-US"/>
        </w:rPr>
        <w:t>Regulation 1.2</w:t>
      </w:r>
      <w:bookmarkEnd w:id="30"/>
      <w:bookmarkEnd w:id="31"/>
      <w:bookmarkEnd w:id="32"/>
    </w:p>
    <w:p w:rsidR="00E81B1A" w:rsidRPr="00893DCC" w:rsidRDefault="00E81B1A" w:rsidP="00E81B1A">
      <w:pPr>
        <w:pStyle w:val="Inf4Normal"/>
      </w:pPr>
      <w:r w:rsidRPr="00893DCC">
        <w:t>The financial period shall consist of two consecutive calendar years, the first of which shall be an even year.</w:t>
      </w:r>
    </w:p>
    <w:p w:rsidR="00E81B1A" w:rsidRPr="00893DCC" w:rsidRDefault="00E81B1A" w:rsidP="00E81B1A">
      <w:pPr>
        <w:pStyle w:val="Inf4Heading3"/>
      </w:pPr>
      <w:bookmarkStart w:id="33" w:name="_Toc173661556"/>
      <w:bookmarkStart w:id="34" w:name="_Toc173748537"/>
      <w:bookmarkStart w:id="35" w:name="_Toc523742691"/>
      <w:r w:rsidRPr="00893DCC">
        <w:t>Effective date</w:t>
      </w:r>
      <w:bookmarkEnd w:id="33"/>
      <w:bookmarkEnd w:id="34"/>
      <w:bookmarkEnd w:id="35"/>
    </w:p>
    <w:p w:rsidR="00E81B1A" w:rsidRPr="00893DCC" w:rsidRDefault="00E81B1A" w:rsidP="00E81B1A">
      <w:pPr>
        <w:pStyle w:val="Inf4Heading4"/>
        <w:rPr>
          <w:lang w:val="en-US"/>
        </w:rPr>
      </w:pPr>
      <w:bookmarkStart w:id="36" w:name="_Toc173661557"/>
      <w:bookmarkStart w:id="37" w:name="_Toc173748538"/>
      <w:bookmarkStart w:id="38" w:name="_Toc523742692"/>
      <w:r w:rsidRPr="00893DCC">
        <w:rPr>
          <w:lang w:val="en-US"/>
        </w:rPr>
        <w:t>Regulation 1.3</w:t>
      </w:r>
      <w:bookmarkEnd w:id="36"/>
      <w:bookmarkEnd w:id="37"/>
      <w:bookmarkEnd w:id="38"/>
    </w:p>
    <w:p w:rsidR="00E81B1A" w:rsidRPr="00893DCC" w:rsidRDefault="00E81B1A" w:rsidP="00E81B1A">
      <w:pPr>
        <w:pStyle w:val="Inf4Normal"/>
      </w:pPr>
      <w:r w:rsidRPr="00893DCC">
        <w:t xml:space="preserve">These Regulations shall become effective on the first of January of the first year of the financial period following the date of adoption of the Regulations by the </w:t>
      </w:r>
      <w:r w:rsidRPr="00893DCC">
        <w:rPr>
          <w:highlight w:val="lightGray"/>
        </w:rPr>
        <w:t>Council</w:t>
      </w:r>
      <w:r w:rsidRPr="00893DCC">
        <w:t>.</w:t>
      </w:r>
    </w:p>
    <w:p w:rsidR="00E81B1A" w:rsidRPr="00893DCC" w:rsidRDefault="00E81B1A" w:rsidP="00E81B1A">
      <w:pPr>
        <w:pStyle w:val="Inf4Heading1"/>
      </w:pPr>
      <w:bookmarkStart w:id="39" w:name="_Toc173661558"/>
      <w:bookmarkStart w:id="40" w:name="_Toc173748539"/>
      <w:bookmarkStart w:id="41" w:name="_Toc523742693"/>
      <w:r w:rsidRPr="00893DCC">
        <w:t>CHAPTER 2:  THE PROGRAM AND BUDGET</w:t>
      </w:r>
      <w:bookmarkEnd w:id="39"/>
      <w:bookmarkEnd w:id="40"/>
      <w:bookmarkEnd w:id="41"/>
    </w:p>
    <w:p w:rsidR="00E81B1A" w:rsidRPr="00893DCC" w:rsidRDefault="00E81B1A" w:rsidP="00E81B1A">
      <w:pPr>
        <w:pStyle w:val="Inf4Heading3"/>
      </w:pPr>
      <w:bookmarkStart w:id="42" w:name="_Toc173661559"/>
      <w:bookmarkStart w:id="43" w:name="_Toc173748540"/>
      <w:bookmarkStart w:id="44" w:name="_Toc523742694"/>
      <w:r w:rsidRPr="00893DCC">
        <w:t>Authority and responsibility</w:t>
      </w:r>
      <w:bookmarkEnd w:id="42"/>
      <w:bookmarkEnd w:id="43"/>
      <w:bookmarkEnd w:id="44"/>
    </w:p>
    <w:p w:rsidR="00E81B1A" w:rsidRPr="00893DCC" w:rsidRDefault="00E81B1A" w:rsidP="00E81B1A">
      <w:pPr>
        <w:pStyle w:val="Inf4Heading4"/>
        <w:rPr>
          <w:lang w:val="en-US"/>
        </w:rPr>
      </w:pPr>
      <w:bookmarkStart w:id="45" w:name="_Toc173661560"/>
      <w:bookmarkStart w:id="46" w:name="_Toc173748541"/>
      <w:bookmarkStart w:id="47" w:name="_Toc523742695"/>
      <w:r w:rsidRPr="00893DCC">
        <w:rPr>
          <w:lang w:val="en-US"/>
        </w:rPr>
        <w:t>Regulation 2.1</w:t>
      </w:r>
      <w:bookmarkEnd w:id="45"/>
      <w:bookmarkEnd w:id="46"/>
      <w:bookmarkEnd w:id="47"/>
    </w:p>
    <w:p w:rsidR="00E81B1A" w:rsidRPr="00893DCC" w:rsidRDefault="00E81B1A" w:rsidP="00E81B1A">
      <w:pPr>
        <w:pStyle w:val="Inf4Normal"/>
      </w:pPr>
      <w:r w:rsidRPr="00893DCC">
        <w:t xml:space="preserve">The proposed program and budget for each financial period shall be prepared by the </w:t>
      </w:r>
      <w:r w:rsidRPr="00893DCC">
        <w:rPr>
          <w:highlight w:val="lightGray"/>
        </w:rPr>
        <w:t>Secretary</w:t>
      </w:r>
      <w:r w:rsidRPr="00893DCC">
        <w:rPr>
          <w:highlight w:val="lightGray"/>
        </w:rPr>
        <w:noBreakHyphen/>
        <w:t>General</w:t>
      </w:r>
      <w:r w:rsidRPr="00893DCC">
        <w:t>.</w:t>
      </w:r>
    </w:p>
    <w:p w:rsidR="00E81B1A" w:rsidRPr="00893DCC" w:rsidRDefault="00E81B1A" w:rsidP="00E81B1A">
      <w:pPr>
        <w:pStyle w:val="Inf4Heading4"/>
        <w:rPr>
          <w:lang w:val="en-US"/>
        </w:rPr>
      </w:pPr>
      <w:bookmarkStart w:id="48" w:name="_Toc173661561"/>
      <w:bookmarkStart w:id="49" w:name="_Toc173748542"/>
      <w:bookmarkStart w:id="50" w:name="_Toc523742696"/>
      <w:r w:rsidRPr="00893DCC">
        <w:rPr>
          <w:lang w:val="en-US"/>
        </w:rPr>
        <w:t>Regulation 2.2</w:t>
      </w:r>
      <w:bookmarkEnd w:id="48"/>
      <w:bookmarkEnd w:id="49"/>
      <w:bookmarkEnd w:id="50"/>
    </w:p>
    <w:p w:rsidR="00E81B1A" w:rsidRPr="00893DCC" w:rsidRDefault="00E81B1A" w:rsidP="00E81B1A">
      <w:pPr>
        <w:pStyle w:val="Inf4Normal"/>
      </w:pPr>
      <w:r w:rsidRPr="00893DCC">
        <w:t xml:space="preserve">The involvement of </w:t>
      </w:r>
      <w:r w:rsidRPr="00893DCC">
        <w:rPr>
          <w:highlight w:val="lightGray"/>
        </w:rPr>
        <w:t>members of UPOV</w:t>
      </w:r>
      <w:r w:rsidRPr="00893DCC">
        <w:t xml:space="preserve"> in the preparation of the proposed program and budget for the next financial period shall be in accordance with the mechanism that they adopted in that respect.</w:t>
      </w:r>
    </w:p>
    <w:p w:rsidR="00E81B1A" w:rsidRPr="00893DCC" w:rsidRDefault="00E81B1A" w:rsidP="00E81B1A">
      <w:pPr>
        <w:pStyle w:val="Inf4Heading6"/>
      </w:pPr>
      <w:bookmarkStart w:id="51" w:name="_Toc173661562"/>
      <w:bookmarkStart w:id="52" w:name="_Toc173748543"/>
      <w:bookmarkStart w:id="53" w:name="_Toc523742697"/>
      <w:r w:rsidRPr="00893DCC">
        <w:t>Rule 102.1</w:t>
      </w:r>
      <w:bookmarkEnd w:id="51"/>
      <w:bookmarkEnd w:id="52"/>
      <w:bookmarkEnd w:id="53"/>
    </w:p>
    <w:p w:rsidR="00E81B1A" w:rsidRPr="00893DCC" w:rsidRDefault="00E81B1A" w:rsidP="00E81B1A">
      <w:pPr>
        <w:pStyle w:val="Inf4Normal"/>
        <w:ind w:left="567"/>
      </w:pPr>
      <w:r w:rsidRPr="00893DCC">
        <w:rPr>
          <w:highlight w:val="lightGray"/>
        </w:rPr>
        <w:t>The Vice Secretary</w:t>
      </w:r>
      <w:r w:rsidRPr="00893DCC">
        <w:rPr>
          <w:highlight w:val="lightGray"/>
        </w:rPr>
        <w:noBreakHyphen/>
        <w:t>General</w:t>
      </w:r>
      <w:r w:rsidRPr="00893DCC">
        <w:t xml:space="preserve"> shall prepare program and budget proposals for the forthcoming financial period at such time and with such details as the </w:t>
      </w:r>
      <w:r w:rsidRPr="00893DCC">
        <w:rPr>
          <w:highlight w:val="lightGray"/>
        </w:rPr>
        <w:t>Secretary</w:t>
      </w:r>
      <w:r w:rsidRPr="00893DCC">
        <w:rPr>
          <w:highlight w:val="lightGray"/>
        </w:rPr>
        <w:noBreakHyphen/>
        <w:t>General</w:t>
      </w:r>
      <w:r w:rsidRPr="00893DCC">
        <w:t xml:space="preserve"> may prescribe.</w:t>
      </w:r>
    </w:p>
    <w:p w:rsidR="00E81B1A" w:rsidRPr="00893DCC" w:rsidRDefault="00E81B1A" w:rsidP="00E81B1A">
      <w:pPr>
        <w:pStyle w:val="Inf4Heading3"/>
      </w:pPr>
      <w:bookmarkStart w:id="54" w:name="_Toc173661563"/>
      <w:bookmarkStart w:id="55" w:name="_Toc173748544"/>
      <w:bookmarkStart w:id="56" w:name="_Toc523742698"/>
      <w:r w:rsidRPr="00893DCC">
        <w:t>Presentation, content and methodology</w:t>
      </w:r>
      <w:bookmarkEnd w:id="54"/>
      <w:bookmarkEnd w:id="55"/>
      <w:bookmarkEnd w:id="56"/>
    </w:p>
    <w:p w:rsidR="00E81B1A" w:rsidRPr="00893DCC" w:rsidRDefault="00E81B1A" w:rsidP="00E81B1A">
      <w:pPr>
        <w:pStyle w:val="Inf4Heading4"/>
        <w:rPr>
          <w:lang w:val="en-US"/>
        </w:rPr>
      </w:pPr>
      <w:bookmarkStart w:id="57" w:name="_Toc173661564"/>
      <w:bookmarkStart w:id="58" w:name="_Toc173748545"/>
      <w:bookmarkStart w:id="59" w:name="_Toc523742699"/>
      <w:r w:rsidRPr="00893DCC">
        <w:rPr>
          <w:lang w:val="en-US"/>
        </w:rPr>
        <w:t>Regulation 2.3</w:t>
      </w:r>
      <w:bookmarkEnd w:id="57"/>
      <w:bookmarkEnd w:id="58"/>
      <w:bookmarkEnd w:id="59"/>
    </w:p>
    <w:p w:rsidR="00E81B1A" w:rsidRPr="00893DCC" w:rsidRDefault="00E81B1A" w:rsidP="00E81B1A">
      <w:pPr>
        <w:pStyle w:val="Inf4Normal"/>
      </w:pPr>
      <w:r w:rsidRPr="00893DCC">
        <w:t xml:space="preserve">The proposed program and budget shall cover estimates for income and expenditure for the financial period to which it relates, in a consolidated form for </w:t>
      </w:r>
      <w:r w:rsidRPr="00893DCC">
        <w:rPr>
          <w:highlight w:val="lightGray"/>
        </w:rPr>
        <w:t>UPOV</w:t>
      </w:r>
      <w:r w:rsidRPr="00893DCC">
        <w:t>.</w:t>
      </w:r>
    </w:p>
    <w:p w:rsidR="00E81B1A" w:rsidRPr="00893DCC" w:rsidRDefault="00E81B1A" w:rsidP="00E81B1A">
      <w:pPr>
        <w:pStyle w:val="Inf4Heading4"/>
        <w:rPr>
          <w:lang w:val="en-US"/>
        </w:rPr>
      </w:pPr>
      <w:bookmarkStart w:id="60" w:name="_Toc173661565"/>
      <w:bookmarkStart w:id="61" w:name="_Toc173748546"/>
      <w:bookmarkStart w:id="62" w:name="_Toc523742700"/>
      <w:r w:rsidRPr="00893DCC">
        <w:rPr>
          <w:lang w:val="en-US"/>
        </w:rPr>
        <w:t>Regulation 2.4</w:t>
      </w:r>
      <w:bookmarkEnd w:id="60"/>
      <w:bookmarkEnd w:id="61"/>
      <w:bookmarkEnd w:id="62"/>
    </w:p>
    <w:p w:rsidR="00E81B1A" w:rsidRPr="00893DCC" w:rsidRDefault="00E81B1A" w:rsidP="00E81B1A">
      <w:pPr>
        <w:pStyle w:val="Inf4Normal"/>
      </w:pPr>
      <w:r w:rsidRPr="00893DCC">
        <w:t>All estimates of income and expenditure shall be presented in Swiss francs.</w:t>
      </w:r>
    </w:p>
    <w:p w:rsidR="00E81B1A" w:rsidRPr="00893DCC" w:rsidRDefault="00E81B1A" w:rsidP="00E81B1A">
      <w:pPr>
        <w:pStyle w:val="Inf4Heading4"/>
        <w:rPr>
          <w:lang w:val="en-US"/>
        </w:rPr>
      </w:pPr>
      <w:bookmarkStart w:id="63" w:name="_Toc173661566"/>
      <w:bookmarkStart w:id="64" w:name="_Toc173748547"/>
      <w:bookmarkStart w:id="65" w:name="_Toc523742701"/>
      <w:r w:rsidRPr="00893DCC">
        <w:rPr>
          <w:lang w:val="en-US"/>
        </w:rPr>
        <w:t>Regulation 2.5</w:t>
      </w:r>
      <w:bookmarkEnd w:id="63"/>
      <w:bookmarkEnd w:id="64"/>
      <w:bookmarkEnd w:id="65"/>
    </w:p>
    <w:p w:rsidR="00E81B1A" w:rsidRPr="00893DCC" w:rsidRDefault="00E81B1A" w:rsidP="00E81B1A">
      <w:pPr>
        <w:pStyle w:val="Inf4Normal"/>
      </w:pPr>
      <w:r w:rsidRPr="00893DCC">
        <w:rPr>
          <w:highlight w:val="lightGray"/>
        </w:rPr>
        <w:t>The proposed program and budget</w:t>
      </w:r>
      <w:r w:rsidRPr="00893DCC">
        <w:t xml:space="preserve"> shall include a narrative setting out objectives and expected results during the biennium, together with financial and human resources required to achieve the objectives, expected results and benchmarks and indicators of achievement.  The proposed program and budget shall be preceded by a statement explaining the content of the program and the volume of resources allocated to it in relation to the previous financial period.  The proposed program and budget shall be accompanied by such information, annexes and explanatory statements as may be requested by the </w:t>
      </w:r>
      <w:r w:rsidRPr="00893DCC">
        <w:rPr>
          <w:highlight w:val="lightGray"/>
        </w:rPr>
        <w:t>Council</w:t>
      </w:r>
      <w:r w:rsidRPr="00893DCC">
        <w:t xml:space="preserve"> and such further annexes or statements as the </w:t>
      </w:r>
      <w:r w:rsidRPr="00893DCC">
        <w:rPr>
          <w:highlight w:val="lightGray"/>
        </w:rPr>
        <w:t>Secretary</w:t>
      </w:r>
      <w:r w:rsidRPr="00893DCC">
        <w:rPr>
          <w:highlight w:val="lightGray"/>
        </w:rPr>
        <w:noBreakHyphen/>
        <w:t>General</w:t>
      </w:r>
      <w:r w:rsidRPr="00893DCC">
        <w:t xml:space="preserve"> may deem necessary and useful.</w:t>
      </w:r>
    </w:p>
    <w:p w:rsidR="00E81B1A" w:rsidRPr="00893DCC" w:rsidRDefault="00E81B1A" w:rsidP="00E81B1A">
      <w:pPr>
        <w:pStyle w:val="Inf4Heading6"/>
      </w:pPr>
      <w:bookmarkStart w:id="66" w:name="_Toc173661567"/>
      <w:bookmarkStart w:id="67" w:name="_Toc173748548"/>
      <w:bookmarkStart w:id="68" w:name="_Toc523742702"/>
      <w:r w:rsidRPr="00893DCC">
        <w:lastRenderedPageBreak/>
        <w:t>Rule 102.2</w:t>
      </w:r>
      <w:bookmarkEnd w:id="66"/>
      <w:bookmarkEnd w:id="67"/>
      <w:bookmarkEnd w:id="68"/>
    </w:p>
    <w:p w:rsidR="00E81B1A" w:rsidRPr="00893DCC" w:rsidRDefault="00E81B1A" w:rsidP="00391B61">
      <w:pPr>
        <w:pStyle w:val="Inf4Normal"/>
        <w:keepNext/>
        <w:ind w:left="567"/>
        <w:rPr>
          <w:szCs w:val="24"/>
        </w:rPr>
      </w:pPr>
      <w:r w:rsidRPr="00893DCC">
        <w:rPr>
          <w:szCs w:val="24"/>
        </w:rPr>
        <w:t>The proposed program and budget shall contain:</w:t>
      </w:r>
    </w:p>
    <w:p w:rsidR="00E81B1A" w:rsidRPr="00893DCC" w:rsidRDefault="00391B61" w:rsidP="00391B61">
      <w:pPr>
        <w:pStyle w:val="Inf4Normal"/>
        <w:ind w:left="567" w:firstLine="567"/>
        <w:rPr>
          <w:szCs w:val="24"/>
        </w:rPr>
      </w:pPr>
      <w:r w:rsidRPr="00893DCC">
        <w:rPr>
          <w:szCs w:val="24"/>
        </w:rPr>
        <w:t>(a)</w:t>
      </w:r>
      <w:r w:rsidRPr="00893DCC">
        <w:rPr>
          <w:szCs w:val="24"/>
        </w:rPr>
        <w:tab/>
      </w:r>
      <w:r w:rsidR="00E81B1A" w:rsidRPr="00893DCC">
        <w:rPr>
          <w:szCs w:val="24"/>
        </w:rPr>
        <w:t xml:space="preserve">A statement of financial and human resources requirements and nature of expenditure in a consolidated form for </w:t>
      </w:r>
      <w:r w:rsidR="00E81B1A" w:rsidRPr="00893DCC">
        <w:rPr>
          <w:szCs w:val="24"/>
          <w:highlight w:val="lightGray"/>
        </w:rPr>
        <w:t>UPOV</w:t>
      </w:r>
      <w:r w:rsidR="00E81B1A" w:rsidRPr="00893DCC">
        <w:rPr>
          <w:szCs w:val="24"/>
        </w:rPr>
        <w:t xml:space="preserve">; </w:t>
      </w:r>
      <w:r w:rsidR="00C31954">
        <w:rPr>
          <w:szCs w:val="24"/>
        </w:rPr>
        <w:t xml:space="preserve"> </w:t>
      </w:r>
      <w:r w:rsidR="00E81B1A" w:rsidRPr="00893DCC">
        <w:rPr>
          <w:szCs w:val="24"/>
        </w:rPr>
        <w:t>for purposes of comparison, the expenditures for the previous financial period, the adopted initial budget and the proposed revised budget for the current financial period shall be indicated alongside the resource requirements estimates for the forthcoming financial period;</w:t>
      </w:r>
    </w:p>
    <w:p w:rsidR="00E81B1A" w:rsidRPr="00893DCC" w:rsidRDefault="00391B61" w:rsidP="00391B61">
      <w:pPr>
        <w:pStyle w:val="Inf4Normal"/>
        <w:ind w:left="567" w:firstLine="567"/>
        <w:rPr>
          <w:szCs w:val="24"/>
        </w:rPr>
      </w:pPr>
      <w:r w:rsidRPr="00893DCC">
        <w:rPr>
          <w:szCs w:val="24"/>
        </w:rPr>
        <w:t>(b)</w:t>
      </w:r>
      <w:r w:rsidRPr="00893DCC">
        <w:rPr>
          <w:szCs w:val="24"/>
        </w:rPr>
        <w:tab/>
      </w:r>
      <w:r w:rsidR="00E81B1A" w:rsidRPr="00893DCC">
        <w:rPr>
          <w:szCs w:val="24"/>
        </w:rPr>
        <w:t>A statement of estimated income including income from contributions, fees for services rendered and income classified as miscellaneous in accordance with Regulation 3.13</w:t>
      </w:r>
      <w:r w:rsidR="00E81B1A" w:rsidRPr="00893DCC">
        <w:rPr>
          <w:szCs w:val="24"/>
          <w:highlight w:val="lightGray"/>
        </w:rPr>
        <w:t>.</w:t>
      </w:r>
    </w:p>
    <w:p w:rsidR="00E81B1A" w:rsidRPr="00893DCC" w:rsidRDefault="00E81B1A" w:rsidP="00E81B1A">
      <w:pPr>
        <w:pStyle w:val="Inf4Heading3"/>
      </w:pPr>
      <w:bookmarkStart w:id="69" w:name="_Toc173661568"/>
      <w:bookmarkStart w:id="70" w:name="_Toc173748549"/>
      <w:bookmarkStart w:id="71" w:name="_Toc523742703"/>
      <w:r w:rsidRPr="00893DCC">
        <w:t>Review and approval</w:t>
      </w:r>
      <w:bookmarkEnd w:id="69"/>
      <w:bookmarkEnd w:id="70"/>
      <w:bookmarkEnd w:id="71"/>
    </w:p>
    <w:p w:rsidR="00E81B1A" w:rsidRPr="00893DCC" w:rsidRDefault="00E81B1A" w:rsidP="00E81B1A">
      <w:pPr>
        <w:pStyle w:val="Inf4Heading4"/>
        <w:rPr>
          <w:lang w:val="en-US"/>
        </w:rPr>
      </w:pPr>
      <w:bookmarkStart w:id="72" w:name="_Toc173661569"/>
      <w:bookmarkStart w:id="73" w:name="_Toc173748550"/>
      <w:bookmarkStart w:id="74" w:name="_Toc523742704"/>
      <w:r w:rsidRPr="00893DCC">
        <w:rPr>
          <w:lang w:val="en-US"/>
        </w:rPr>
        <w:t>Regulation 2.6</w:t>
      </w:r>
      <w:bookmarkEnd w:id="72"/>
      <w:bookmarkEnd w:id="73"/>
      <w:bookmarkEnd w:id="74"/>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submit the proposed program and budget for the following financial period to the </w:t>
      </w:r>
      <w:r w:rsidRPr="00893DCC">
        <w:rPr>
          <w:highlight w:val="lightGray"/>
        </w:rPr>
        <w:t>Consultative Committee</w:t>
      </w:r>
      <w:r w:rsidRPr="00893DCC">
        <w:t xml:space="preserve"> for discussion, comments and recommendations, including possible amendments, by the first of </w:t>
      </w:r>
      <w:r w:rsidRPr="00893DCC">
        <w:rPr>
          <w:highlight w:val="lightGray"/>
        </w:rPr>
        <w:t>September</w:t>
      </w:r>
      <w:r w:rsidRPr="00893DCC">
        <w:t xml:space="preserve"> of the year preceding the financial period.</w:t>
      </w:r>
    </w:p>
    <w:p w:rsidR="00E81B1A" w:rsidRPr="00893DCC" w:rsidRDefault="00E81B1A" w:rsidP="00E81B1A">
      <w:pPr>
        <w:pStyle w:val="Inf4Heading4"/>
        <w:rPr>
          <w:lang w:val="en-US"/>
        </w:rPr>
      </w:pPr>
      <w:bookmarkStart w:id="75" w:name="_Toc173661570"/>
      <w:bookmarkStart w:id="76" w:name="_Toc173748551"/>
      <w:bookmarkStart w:id="77" w:name="_Toc523742705"/>
      <w:r w:rsidRPr="00893DCC">
        <w:rPr>
          <w:lang w:val="en-US"/>
        </w:rPr>
        <w:t>Regulation 2.7</w:t>
      </w:r>
      <w:bookmarkEnd w:id="75"/>
      <w:bookmarkEnd w:id="76"/>
      <w:bookmarkEnd w:id="77"/>
    </w:p>
    <w:p w:rsidR="00E81B1A" w:rsidRPr="00893DCC" w:rsidRDefault="00E81B1A" w:rsidP="00E81B1A">
      <w:pPr>
        <w:pStyle w:val="Inf4Normal"/>
      </w:pPr>
      <w:r w:rsidRPr="00893DCC">
        <w:t xml:space="preserve">The </w:t>
      </w:r>
      <w:r w:rsidRPr="00893DCC">
        <w:rPr>
          <w:highlight w:val="lightGray"/>
        </w:rPr>
        <w:t>Consultative Committee</w:t>
      </w:r>
      <w:r w:rsidRPr="00893DCC">
        <w:t xml:space="preserve"> shall review the program and budget proposed by the</w:t>
      </w:r>
      <w:r w:rsidRPr="00893DCC">
        <w:rPr>
          <w:highlight w:val="lightGray"/>
        </w:rPr>
        <w:t xml:space="preserve"> Secretary</w:t>
      </w:r>
      <w:r w:rsidRPr="00893DCC">
        <w:rPr>
          <w:highlight w:val="lightGray"/>
        </w:rPr>
        <w:noBreakHyphen/>
        <w:t>General</w:t>
      </w:r>
      <w:r w:rsidRPr="00893DCC">
        <w:t xml:space="preserve"> and transmit it to the </w:t>
      </w:r>
      <w:r w:rsidRPr="00893DCC">
        <w:rPr>
          <w:highlight w:val="lightGray"/>
        </w:rPr>
        <w:t>Council</w:t>
      </w:r>
      <w:r w:rsidRPr="00893DCC">
        <w:t xml:space="preserve"> with its recommendations.</w:t>
      </w:r>
    </w:p>
    <w:p w:rsidR="00E81B1A" w:rsidRPr="00893DCC" w:rsidRDefault="00E81B1A" w:rsidP="00E81B1A">
      <w:pPr>
        <w:pStyle w:val="Inf4Heading4"/>
        <w:rPr>
          <w:lang w:val="en-US"/>
        </w:rPr>
      </w:pPr>
      <w:bookmarkStart w:id="78" w:name="_Toc173661571"/>
      <w:bookmarkStart w:id="79" w:name="_Toc173748552"/>
      <w:bookmarkStart w:id="80" w:name="_Toc523742706"/>
      <w:r w:rsidRPr="00893DCC">
        <w:rPr>
          <w:lang w:val="en-US"/>
        </w:rPr>
        <w:t>Regulation 2.8</w:t>
      </w:r>
      <w:bookmarkEnd w:id="78"/>
      <w:bookmarkEnd w:id="79"/>
      <w:bookmarkEnd w:id="80"/>
    </w:p>
    <w:p w:rsidR="00E81B1A" w:rsidRPr="00893DCC" w:rsidRDefault="00C32F67" w:rsidP="00E81B1A">
      <w:pPr>
        <w:pStyle w:val="Inf4Normal"/>
      </w:pPr>
      <w:r w:rsidRPr="006A28DB">
        <w:t xml:space="preserve">The </w:t>
      </w:r>
      <w:r w:rsidRPr="006A28DB">
        <w:rPr>
          <w:highlight w:val="lightGray"/>
        </w:rPr>
        <w:t>Council</w:t>
      </w:r>
      <w:r w:rsidRPr="006A28DB">
        <w:t xml:space="preserve"> shall adopt the program and budget for the following financial period after consideration of the proposed program and budget and the recommendations of the </w:t>
      </w:r>
      <w:r w:rsidRPr="006A28DB">
        <w:rPr>
          <w:highlight w:val="lightGray"/>
        </w:rPr>
        <w:t>Consultative Committee</w:t>
      </w:r>
      <w:r w:rsidRPr="006A28DB">
        <w:t xml:space="preserve"> thereon.  </w:t>
      </w:r>
      <w:r w:rsidRPr="00C32F67">
        <w:t xml:space="preserve">If the program and budget is not adopted before the beginning of the following financial period, the authorization to the </w:t>
      </w:r>
      <w:r w:rsidRPr="00C32F67">
        <w:rPr>
          <w:highlight w:val="lightGray"/>
        </w:rPr>
        <w:t>Secretary-General</w:t>
      </w:r>
      <w:r w:rsidRPr="00C32F67">
        <w:t xml:space="preserve"> to incur obligations and make payments would remain at the level of appropriations of the previous financial period.</w:t>
      </w:r>
    </w:p>
    <w:p w:rsidR="00E81B1A" w:rsidRPr="00893DCC" w:rsidRDefault="00E81B1A" w:rsidP="00E81B1A">
      <w:pPr>
        <w:pStyle w:val="Inf4Heading5"/>
      </w:pPr>
      <w:bookmarkStart w:id="81" w:name="_Toc173661572"/>
      <w:bookmarkStart w:id="82" w:name="_Toc173748553"/>
      <w:bookmarkStart w:id="83" w:name="_Toc523742707"/>
      <w:r w:rsidRPr="00893DCC">
        <w:t>Publication of the approved program and budget</w:t>
      </w:r>
      <w:bookmarkEnd w:id="81"/>
      <w:bookmarkEnd w:id="82"/>
      <w:bookmarkEnd w:id="83"/>
    </w:p>
    <w:p w:rsidR="00E81B1A" w:rsidRPr="00893DCC" w:rsidRDefault="00E81B1A" w:rsidP="00E81B1A">
      <w:pPr>
        <w:pStyle w:val="Inf4Heading6"/>
      </w:pPr>
      <w:bookmarkStart w:id="84" w:name="_Toc173661573"/>
      <w:bookmarkStart w:id="85" w:name="_Toc173748554"/>
      <w:bookmarkStart w:id="86" w:name="_Toc523742708"/>
      <w:r w:rsidRPr="00893DCC">
        <w:t>Rule 102.3</w:t>
      </w:r>
      <w:bookmarkEnd w:id="84"/>
      <w:bookmarkEnd w:id="85"/>
      <w:bookmarkEnd w:id="86"/>
    </w:p>
    <w:p w:rsidR="00E81B1A" w:rsidRPr="00893DCC" w:rsidRDefault="00E81B1A" w:rsidP="00391B61">
      <w:pPr>
        <w:pStyle w:val="Inf4Normal"/>
        <w:ind w:left="567"/>
        <w:rPr>
          <w:szCs w:val="24"/>
        </w:rPr>
      </w:pPr>
      <w:r w:rsidRPr="00893DCC">
        <w:rPr>
          <w:szCs w:val="24"/>
          <w:highlight w:val="lightGray"/>
        </w:rPr>
        <w:t>Not applicable to UPOV</w:t>
      </w:r>
    </w:p>
    <w:p w:rsidR="00E81B1A" w:rsidRPr="00893DCC" w:rsidRDefault="00E81B1A" w:rsidP="00E81B1A">
      <w:pPr>
        <w:pStyle w:val="Inf4Heading3"/>
      </w:pPr>
      <w:bookmarkStart w:id="87" w:name="_Toc173661574"/>
      <w:bookmarkStart w:id="88" w:name="_Toc173748555"/>
      <w:bookmarkStart w:id="89" w:name="_Toc523742709"/>
      <w:r w:rsidRPr="00893DCC">
        <w:t>Supplementary and revised budget requirements</w:t>
      </w:r>
      <w:bookmarkEnd w:id="87"/>
      <w:bookmarkEnd w:id="88"/>
      <w:bookmarkEnd w:id="89"/>
    </w:p>
    <w:p w:rsidR="00E81B1A" w:rsidRPr="00893DCC" w:rsidRDefault="00E81B1A" w:rsidP="00E81B1A">
      <w:pPr>
        <w:pStyle w:val="Inf4Heading4"/>
        <w:rPr>
          <w:lang w:val="en-US"/>
        </w:rPr>
      </w:pPr>
      <w:bookmarkStart w:id="90" w:name="_Toc173661575"/>
      <w:bookmarkStart w:id="91" w:name="_Toc173748556"/>
      <w:bookmarkStart w:id="92" w:name="_Toc523742710"/>
      <w:r w:rsidRPr="00893DCC">
        <w:rPr>
          <w:lang w:val="en-US"/>
        </w:rPr>
        <w:t>Regulation 2.9</w:t>
      </w:r>
      <w:bookmarkEnd w:id="90"/>
      <w:bookmarkEnd w:id="91"/>
      <w:bookmarkEnd w:id="92"/>
    </w:p>
    <w:p w:rsidR="00E81B1A" w:rsidRPr="00893DCC" w:rsidRDefault="00E81B1A" w:rsidP="00E81B1A">
      <w:pPr>
        <w:pStyle w:val="Inf4Normal"/>
      </w:pPr>
      <w:r w:rsidRPr="00893DCC">
        <w:t xml:space="preserve">Supplementary and revised program and budget proposals may be submitted by the </w:t>
      </w:r>
      <w:r w:rsidRPr="00893DCC">
        <w:rPr>
          <w:highlight w:val="lightGray"/>
        </w:rPr>
        <w:t>Secretary</w:t>
      </w:r>
      <w:r w:rsidRPr="00893DCC">
        <w:rPr>
          <w:highlight w:val="lightGray"/>
        </w:rPr>
        <w:noBreakHyphen/>
        <w:t>General</w:t>
      </w:r>
      <w:r w:rsidRPr="00893DCC">
        <w:t xml:space="preserve"> whenever necessary. </w:t>
      </w:r>
    </w:p>
    <w:p w:rsidR="00E81B1A" w:rsidRPr="00893DCC" w:rsidRDefault="00E81B1A" w:rsidP="00E81B1A">
      <w:pPr>
        <w:pStyle w:val="Inf4Heading4"/>
        <w:rPr>
          <w:lang w:val="en-US"/>
        </w:rPr>
      </w:pPr>
      <w:bookmarkStart w:id="93" w:name="_Toc173661576"/>
      <w:bookmarkStart w:id="94" w:name="_Toc173748557"/>
      <w:bookmarkStart w:id="95" w:name="_Toc523742711"/>
      <w:r w:rsidRPr="00893DCC">
        <w:rPr>
          <w:lang w:val="en-US"/>
        </w:rPr>
        <w:t>Regulation 2.10</w:t>
      </w:r>
      <w:bookmarkEnd w:id="93"/>
      <w:bookmarkEnd w:id="94"/>
      <w:bookmarkEnd w:id="95"/>
    </w:p>
    <w:p w:rsidR="00E81B1A" w:rsidRPr="00893DCC" w:rsidRDefault="00E81B1A" w:rsidP="006166DD">
      <w:pPr>
        <w:pStyle w:val="Inf4Normal"/>
        <w:tabs>
          <w:tab w:val="left" w:pos="567"/>
        </w:tabs>
      </w:pPr>
      <w:r w:rsidRPr="00893DCC">
        <w:t>(a)</w:t>
      </w:r>
      <w:r w:rsidRPr="00893DCC">
        <w:tab/>
        <w:t>The supplementary and revised budget proposals shall reflect changes in the financial and human resources requirements associated with:</w:t>
      </w:r>
    </w:p>
    <w:p w:rsidR="00E81B1A" w:rsidRPr="00893DCC" w:rsidRDefault="00E81B1A" w:rsidP="006166DD">
      <w:pPr>
        <w:pStyle w:val="Inf4Normal"/>
        <w:tabs>
          <w:tab w:val="left" w:pos="1134"/>
        </w:tabs>
        <w:ind w:firstLine="567"/>
      </w:pPr>
      <w:r w:rsidRPr="00893DCC">
        <w:t>(i)</w:t>
      </w:r>
      <w:r w:rsidRPr="00893DCC">
        <w:tab/>
        <w:t xml:space="preserve">activities which the </w:t>
      </w:r>
      <w:r w:rsidRPr="00893DCC">
        <w:rPr>
          <w:highlight w:val="lightGray"/>
        </w:rPr>
        <w:t>Secretary</w:t>
      </w:r>
      <w:r w:rsidRPr="00893DCC">
        <w:rPr>
          <w:highlight w:val="lightGray"/>
        </w:rPr>
        <w:noBreakHyphen/>
        <w:t>General</w:t>
      </w:r>
      <w:r w:rsidRPr="00893DCC">
        <w:t xml:space="preserve"> considers to be of the highest urgency and which could not have been foreseen at the time the initial program and budget proposals were prepared;</w:t>
      </w:r>
    </w:p>
    <w:p w:rsidR="00E81B1A" w:rsidRPr="00893DCC" w:rsidRDefault="00E81B1A" w:rsidP="006166DD">
      <w:pPr>
        <w:pStyle w:val="Inf4Normal"/>
        <w:tabs>
          <w:tab w:val="left" w:pos="1134"/>
        </w:tabs>
        <w:ind w:firstLine="567"/>
      </w:pPr>
      <w:r w:rsidRPr="00893DCC">
        <w:rPr>
          <w:highlight w:val="lightGray"/>
        </w:rPr>
        <w:t>(ii)</w:t>
      </w:r>
      <w:r w:rsidRPr="00893DCC">
        <w:rPr>
          <w:highlight w:val="lightGray"/>
        </w:rPr>
        <w:tab/>
        <w:t>Not applicable to UPOV</w:t>
      </w:r>
    </w:p>
    <w:p w:rsidR="00E81B1A" w:rsidRPr="00893DCC" w:rsidRDefault="00E81B1A" w:rsidP="006166DD">
      <w:pPr>
        <w:pStyle w:val="Inf4Normal"/>
        <w:tabs>
          <w:tab w:val="left" w:pos="1134"/>
        </w:tabs>
        <w:ind w:firstLine="567"/>
      </w:pPr>
      <w:r w:rsidRPr="00893DCC">
        <w:rPr>
          <w:highlight w:val="lightGray"/>
        </w:rPr>
        <w:t>(iii)</w:t>
      </w:r>
      <w:r w:rsidRPr="00893DCC">
        <w:rPr>
          <w:highlight w:val="lightGray"/>
        </w:rPr>
        <w:tab/>
        <w:t>Not applicable to UPOV</w:t>
      </w:r>
    </w:p>
    <w:p w:rsidR="00E81B1A" w:rsidRPr="00893DCC" w:rsidRDefault="00E81B1A" w:rsidP="006166DD">
      <w:pPr>
        <w:pStyle w:val="Inf4Normal"/>
        <w:tabs>
          <w:tab w:val="left" w:pos="1134"/>
        </w:tabs>
        <w:ind w:firstLine="567"/>
      </w:pPr>
      <w:r w:rsidRPr="00893DCC">
        <w:t>(iv)</w:t>
      </w:r>
      <w:r w:rsidRPr="00893DCC">
        <w:tab/>
        <w:t>activities mentioned in earlier program and budget proposals as items for which later submissions would be made;</w:t>
      </w:r>
    </w:p>
    <w:p w:rsidR="00E81B1A" w:rsidRPr="00893DCC" w:rsidRDefault="00E81B1A" w:rsidP="006166DD">
      <w:pPr>
        <w:pStyle w:val="Inf4Normal"/>
        <w:tabs>
          <w:tab w:val="left" w:pos="1134"/>
        </w:tabs>
        <w:ind w:firstLine="567"/>
      </w:pPr>
      <w:r w:rsidRPr="00893DCC">
        <w:t>(v)</w:t>
      </w:r>
      <w:r w:rsidRPr="00893DCC">
        <w:tab/>
        <w:t>inflation, mandatory salary scale adjustments, and currency fluctuations.</w:t>
      </w:r>
    </w:p>
    <w:p w:rsidR="00E81B1A" w:rsidRPr="00893DCC" w:rsidRDefault="00E81B1A" w:rsidP="00E81B1A">
      <w:pPr>
        <w:pStyle w:val="Inf4Normal"/>
      </w:pPr>
      <w:r w:rsidRPr="00893DCC">
        <w:t>(b)</w:t>
      </w:r>
      <w:r w:rsidRPr="00893DCC">
        <w:tab/>
        <w:t>The supplementary and revised budget proposals shall also provide:</w:t>
      </w:r>
    </w:p>
    <w:p w:rsidR="00391B61" w:rsidRPr="00893DCC" w:rsidRDefault="00E81B1A" w:rsidP="006166DD">
      <w:pPr>
        <w:pStyle w:val="Inf4Normal"/>
        <w:tabs>
          <w:tab w:val="left" w:pos="1134"/>
        </w:tabs>
        <w:ind w:firstLine="567"/>
      </w:pPr>
      <w:r w:rsidRPr="00893DCC">
        <w:rPr>
          <w:szCs w:val="24"/>
          <w:highlight w:val="lightGray"/>
        </w:rPr>
        <w:t>(i)</w:t>
      </w:r>
      <w:r w:rsidRPr="00893DCC">
        <w:rPr>
          <w:szCs w:val="24"/>
          <w:highlight w:val="lightGray"/>
        </w:rPr>
        <w:tab/>
        <w:t>Not applicable to UPOV</w:t>
      </w:r>
      <w:r w:rsidRPr="00893DCC">
        <w:rPr>
          <w:szCs w:val="24"/>
        </w:rPr>
        <w:t xml:space="preserve"> </w:t>
      </w:r>
    </w:p>
    <w:p w:rsidR="00391B61" w:rsidRPr="00893DCC" w:rsidRDefault="00E81B1A" w:rsidP="006166DD">
      <w:pPr>
        <w:pStyle w:val="Inf4Normal"/>
        <w:tabs>
          <w:tab w:val="left" w:pos="1134"/>
        </w:tabs>
        <w:ind w:firstLine="567"/>
      </w:pPr>
      <w:r w:rsidRPr="00893DCC">
        <w:t>(ii)</w:t>
      </w:r>
      <w:r w:rsidRPr="00893DCC">
        <w:tab/>
        <w:t>revised estimates of income, including from miscellaneous income as defined in Regulation 3.13.</w:t>
      </w:r>
      <w:bookmarkStart w:id="96" w:name="_Toc173661577"/>
      <w:bookmarkStart w:id="97" w:name="_Toc173748558"/>
      <w:r w:rsidR="00391B61" w:rsidRPr="00893DCC">
        <w:t xml:space="preserve"> </w:t>
      </w:r>
    </w:p>
    <w:p w:rsidR="00E81B1A" w:rsidRPr="00893DCC" w:rsidRDefault="00E81B1A" w:rsidP="00EC68D7">
      <w:pPr>
        <w:pStyle w:val="Inf4Heading3"/>
      </w:pPr>
      <w:bookmarkStart w:id="98" w:name="_Toc523742712"/>
      <w:r w:rsidRPr="00893DCC">
        <w:t>Supplementary and revised program and budget proposals:  review and approval</w:t>
      </w:r>
      <w:bookmarkEnd w:id="96"/>
      <w:bookmarkEnd w:id="97"/>
      <w:bookmarkEnd w:id="98"/>
    </w:p>
    <w:p w:rsidR="00E81B1A" w:rsidRPr="00893DCC" w:rsidRDefault="00E81B1A" w:rsidP="00E81B1A">
      <w:pPr>
        <w:pStyle w:val="Inf4Heading4"/>
        <w:rPr>
          <w:lang w:val="en-US"/>
        </w:rPr>
      </w:pPr>
      <w:bookmarkStart w:id="99" w:name="_Toc173661578"/>
      <w:bookmarkStart w:id="100" w:name="_Toc173748559"/>
      <w:bookmarkStart w:id="101" w:name="_Toc523742713"/>
      <w:r w:rsidRPr="00893DCC">
        <w:rPr>
          <w:lang w:val="en-US"/>
        </w:rPr>
        <w:t>Regulation 2.11</w:t>
      </w:r>
      <w:bookmarkEnd w:id="99"/>
      <w:bookmarkEnd w:id="100"/>
      <w:bookmarkEnd w:id="101"/>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prepare the supplementary and revised program and budget proposals in a form consistent with the approved budget and shall submit such proposals to the </w:t>
      </w:r>
      <w:r w:rsidRPr="00893DCC">
        <w:rPr>
          <w:highlight w:val="lightGray"/>
        </w:rPr>
        <w:t xml:space="preserve">Consultative Committee, at </w:t>
      </w:r>
      <w:r w:rsidRPr="00893DCC">
        <w:rPr>
          <w:highlight w:val="lightGray"/>
        </w:rPr>
        <w:lastRenderedPageBreak/>
        <w:t>least six weeks before the relevant session</w:t>
      </w:r>
      <w:r w:rsidRPr="00893DCC">
        <w:t xml:space="preserve">.  The </w:t>
      </w:r>
      <w:r w:rsidRPr="00893DCC">
        <w:rPr>
          <w:highlight w:val="lightGray"/>
        </w:rPr>
        <w:t>Consultative Committee</w:t>
      </w:r>
      <w:r w:rsidRPr="00893DCC">
        <w:t xml:space="preserve"> shall review the proposals and transmit them to the </w:t>
      </w:r>
      <w:r w:rsidRPr="00893DCC">
        <w:rPr>
          <w:highlight w:val="lightGray"/>
        </w:rPr>
        <w:t>Council</w:t>
      </w:r>
      <w:r w:rsidRPr="00893DCC">
        <w:t xml:space="preserve"> with its recommendations.</w:t>
      </w:r>
    </w:p>
    <w:p w:rsidR="00E81B1A" w:rsidRPr="00893DCC" w:rsidRDefault="00E81B1A" w:rsidP="00E81B1A">
      <w:pPr>
        <w:pStyle w:val="Inf4Heading6"/>
      </w:pPr>
      <w:bookmarkStart w:id="102" w:name="_Toc173661579"/>
      <w:bookmarkStart w:id="103" w:name="_Toc173748560"/>
      <w:bookmarkStart w:id="104" w:name="_Toc523742714"/>
      <w:r w:rsidRPr="00893DCC">
        <w:t>Rule 102.4</w:t>
      </w:r>
      <w:bookmarkEnd w:id="102"/>
      <w:bookmarkEnd w:id="103"/>
      <w:bookmarkEnd w:id="104"/>
    </w:p>
    <w:p w:rsidR="00E81B1A" w:rsidRPr="00893DCC" w:rsidRDefault="00E81B1A" w:rsidP="00E81B1A">
      <w:pPr>
        <w:pStyle w:val="Inf4Normal"/>
        <w:ind w:left="567"/>
      </w:pPr>
      <w:r w:rsidRPr="00893DCC">
        <w:t xml:space="preserve">The </w:t>
      </w:r>
      <w:r w:rsidRPr="00893DCC">
        <w:rPr>
          <w:highlight w:val="lightGray"/>
        </w:rPr>
        <w:t>Vice Secretary</w:t>
      </w:r>
      <w:r w:rsidRPr="00893DCC">
        <w:rPr>
          <w:highlight w:val="lightGray"/>
        </w:rPr>
        <w:noBreakHyphen/>
        <w:t>General</w:t>
      </w:r>
      <w:r w:rsidRPr="00893DCC">
        <w:t xml:space="preserve"> shall prepare supplementary and revised program and budget proposals at such time and with such details as the </w:t>
      </w:r>
      <w:r w:rsidRPr="00893DCC">
        <w:rPr>
          <w:highlight w:val="lightGray"/>
        </w:rPr>
        <w:t>Secretary</w:t>
      </w:r>
      <w:r w:rsidRPr="00893DCC">
        <w:rPr>
          <w:highlight w:val="lightGray"/>
        </w:rPr>
        <w:noBreakHyphen/>
        <w:t>General</w:t>
      </w:r>
      <w:r w:rsidRPr="00893DCC">
        <w:t xml:space="preserve"> may prescribe.</w:t>
      </w:r>
    </w:p>
    <w:p w:rsidR="00E81B1A" w:rsidRPr="00893DCC" w:rsidRDefault="00E81B1A" w:rsidP="00E81B1A">
      <w:pPr>
        <w:pStyle w:val="Inf4Heading4"/>
        <w:rPr>
          <w:lang w:val="en-US"/>
        </w:rPr>
      </w:pPr>
      <w:bookmarkStart w:id="105" w:name="_Toc173661580"/>
      <w:bookmarkStart w:id="106" w:name="_Toc173748561"/>
      <w:bookmarkStart w:id="107" w:name="_Toc523742715"/>
      <w:r w:rsidRPr="00893DCC">
        <w:rPr>
          <w:lang w:val="en-US"/>
        </w:rPr>
        <w:t>Regulation 2.12</w:t>
      </w:r>
      <w:bookmarkEnd w:id="105"/>
      <w:bookmarkEnd w:id="106"/>
      <w:bookmarkEnd w:id="107"/>
    </w:p>
    <w:p w:rsidR="00E81B1A" w:rsidRPr="00893DCC" w:rsidRDefault="00E81B1A" w:rsidP="00E81B1A">
      <w:pPr>
        <w:pStyle w:val="Inf4Normal"/>
      </w:pPr>
      <w:r w:rsidRPr="00893DCC">
        <w:rPr>
          <w:highlight w:val="lightGray"/>
        </w:rPr>
        <w:t>The Council</w:t>
      </w:r>
      <w:r w:rsidRPr="00893DCC">
        <w:t xml:space="preserve"> shall adopt the supplementary and/or revised program and budget proposals for the current financial period.</w:t>
      </w:r>
    </w:p>
    <w:p w:rsidR="00E81B1A" w:rsidRPr="00893DCC" w:rsidRDefault="00E81B1A" w:rsidP="00E81B1A">
      <w:pPr>
        <w:pStyle w:val="Inf4Heading3"/>
      </w:pPr>
      <w:bookmarkStart w:id="108" w:name="_Toc173661581"/>
      <w:bookmarkStart w:id="109" w:name="_Toc173748562"/>
      <w:bookmarkStart w:id="110" w:name="_Toc523742716"/>
      <w:r w:rsidRPr="00893DCC">
        <w:t>Unforeseen and extraordinary expenses</w:t>
      </w:r>
      <w:bookmarkEnd w:id="108"/>
      <w:bookmarkEnd w:id="109"/>
      <w:bookmarkEnd w:id="110"/>
    </w:p>
    <w:p w:rsidR="00E81B1A" w:rsidRPr="00893DCC" w:rsidRDefault="00E81B1A" w:rsidP="00E81B1A">
      <w:pPr>
        <w:pStyle w:val="Inf4Heading4"/>
        <w:rPr>
          <w:lang w:val="en-US"/>
        </w:rPr>
      </w:pPr>
      <w:bookmarkStart w:id="111" w:name="_Toc173661582"/>
      <w:bookmarkStart w:id="112" w:name="_Toc173748563"/>
      <w:bookmarkStart w:id="113" w:name="_Toc523742717"/>
      <w:r w:rsidRPr="00893DCC">
        <w:rPr>
          <w:lang w:val="en-US"/>
        </w:rPr>
        <w:t>Regulation 2.13</w:t>
      </w:r>
      <w:bookmarkEnd w:id="111"/>
      <w:bookmarkEnd w:id="112"/>
      <w:bookmarkEnd w:id="113"/>
    </w:p>
    <w:p w:rsidR="00E81B1A" w:rsidRPr="00893DCC" w:rsidRDefault="00E81B1A" w:rsidP="00E81B1A">
      <w:pPr>
        <w:pStyle w:val="Inf4Normal"/>
      </w:pPr>
      <w:r w:rsidRPr="00893DCC">
        <w:t xml:space="preserve">The </w:t>
      </w:r>
      <w:r w:rsidRPr="00893DCC">
        <w:rPr>
          <w:highlight w:val="lightGray"/>
        </w:rPr>
        <w:t>Council</w:t>
      </w:r>
      <w:r w:rsidRPr="00893DCC">
        <w:t xml:space="preserve"> may adopt a decision to authorize the </w:t>
      </w:r>
      <w:r w:rsidRPr="00893DCC">
        <w:rPr>
          <w:highlight w:val="lightGray"/>
        </w:rPr>
        <w:t>Secretary</w:t>
      </w:r>
      <w:r w:rsidRPr="00893DCC">
        <w:rPr>
          <w:highlight w:val="lightGray"/>
        </w:rPr>
        <w:noBreakHyphen/>
        <w:t>General</w:t>
      </w:r>
      <w:r w:rsidRPr="00893DCC">
        <w:t xml:space="preserve"> to incur unforeseen and extraordinary expenses which cannot be met from </w:t>
      </w:r>
      <w:r w:rsidRPr="00893DCC">
        <w:rPr>
          <w:highlight w:val="lightGray"/>
        </w:rPr>
        <w:t>the</w:t>
      </w:r>
      <w:r w:rsidRPr="00893DCC">
        <w:t xml:space="preserve"> existing </w:t>
      </w:r>
      <w:r w:rsidRPr="00893DCC">
        <w:rPr>
          <w:highlight w:val="lightGray"/>
        </w:rPr>
        <w:t>appropriation</w:t>
      </w:r>
      <w:r w:rsidRPr="00893DCC">
        <w:t xml:space="preserve"> up to such amounts and subject to such limits as included in the authorizing decision.</w:t>
      </w:r>
    </w:p>
    <w:p w:rsidR="00E81B1A" w:rsidRPr="00893DCC" w:rsidRDefault="00E81B1A" w:rsidP="00E81B1A">
      <w:pPr>
        <w:pStyle w:val="Inf4Heading6"/>
      </w:pPr>
      <w:bookmarkStart w:id="114" w:name="_Toc173661583"/>
      <w:bookmarkStart w:id="115" w:name="_Toc173748564"/>
      <w:bookmarkStart w:id="116" w:name="_Toc523742718"/>
      <w:r w:rsidRPr="00893DCC">
        <w:t>Rule 102.5</w:t>
      </w:r>
      <w:bookmarkEnd w:id="114"/>
      <w:bookmarkEnd w:id="115"/>
      <w:bookmarkEnd w:id="116"/>
    </w:p>
    <w:p w:rsidR="00E81B1A" w:rsidRPr="00893DCC" w:rsidRDefault="00E81B1A" w:rsidP="00391B61">
      <w:pPr>
        <w:pStyle w:val="Inf4Normal"/>
        <w:ind w:left="567"/>
        <w:rPr>
          <w:szCs w:val="24"/>
        </w:rPr>
      </w:pPr>
      <w:r w:rsidRPr="00893DCC">
        <w:rPr>
          <w:szCs w:val="24"/>
        </w:rPr>
        <w:t>(a)</w:t>
      </w:r>
      <w:r w:rsidRPr="00893DCC">
        <w:rPr>
          <w:szCs w:val="24"/>
        </w:rPr>
        <w:tab/>
        <w:t xml:space="preserve">Authorizations to incur commitments in accordance with the </w:t>
      </w:r>
      <w:r w:rsidRPr="00893DCC">
        <w:rPr>
          <w:szCs w:val="24"/>
          <w:highlight w:val="lightGray"/>
        </w:rPr>
        <w:t>Council</w:t>
      </w:r>
      <w:r w:rsidRPr="00893DCC">
        <w:rPr>
          <w:szCs w:val="24"/>
        </w:rPr>
        <w:t xml:space="preserve"> decision, for unforeseen and extraordinary expenses shall be issued by the Controller </w:t>
      </w:r>
      <w:r w:rsidRPr="00893DCC">
        <w:rPr>
          <w:szCs w:val="24"/>
          <w:highlight w:val="lightGray"/>
        </w:rPr>
        <w:t>of WIPO</w:t>
      </w:r>
      <w:r w:rsidRPr="00893DCC">
        <w:rPr>
          <w:szCs w:val="24"/>
        </w:rPr>
        <w:t>.</w:t>
      </w:r>
    </w:p>
    <w:p w:rsidR="00E81B1A" w:rsidRPr="00893DCC" w:rsidRDefault="00E81B1A" w:rsidP="00391B61">
      <w:pPr>
        <w:pStyle w:val="Inf4Normal"/>
        <w:ind w:left="567"/>
        <w:rPr>
          <w:szCs w:val="24"/>
        </w:rPr>
      </w:pPr>
      <w:r w:rsidRPr="00893DCC">
        <w:rPr>
          <w:szCs w:val="24"/>
        </w:rPr>
        <w:t>(b)</w:t>
      </w:r>
      <w:r w:rsidRPr="00893DCC">
        <w:rPr>
          <w:szCs w:val="24"/>
        </w:rPr>
        <w:tab/>
        <w:t xml:space="preserve">The Controller </w:t>
      </w:r>
      <w:r w:rsidRPr="00893DCC">
        <w:rPr>
          <w:szCs w:val="24"/>
          <w:highlight w:val="lightGray"/>
        </w:rPr>
        <w:t>of WIPO</w:t>
      </w:r>
      <w:r w:rsidRPr="00893DCC">
        <w:rPr>
          <w:szCs w:val="24"/>
        </w:rPr>
        <w:t xml:space="preserve"> shall prepare a report for presentation by the </w:t>
      </w:r>
      <w:r w:rsidRPr="00893DCC">
        <w:rPr>
          <w:szCs w:val="24"/>
          <w:highlight w:val="lightGray"/>
        </w:rPr>
        <w:t>Secretary</w:t>
      </w:r>
      <w:r w:rsidRPr="00893DCC">
        <w:rPr>
          <w:szCs w:val="24"/>
          <w:highlight w:val="lightGray"/>
        </w:rPr>
        <w:noBreakHyphen/>
        <w:t>General</w:t>
      </w:r>
      <w:r w:rsidRPr="00893DCC">
        <w:rPr>
          <w:szCs w:val="24"/>
        </w:rPr>
        <w:t xml:space="preserve"> to the </w:t>
      </w:r>
      <w:r w:rsidRPr="00893DCC">
        <w:rPr>
          <w:szCs w:val="24"/>
          <w:highlight w:val="lightGray"/>
        </w:rPr>
        <w:t>Council</w:t>
      </w:r>
      <w:r w:rsidRPr="00893DCC">
        <w:rPr>
          <w:szCs w:val="24"/>
        </w:rPr>
        <w:t>, on the status of all commitments relating to unforeseen and extraordinary expenses.</w:t>
      </w:r>
    </w:p>
    <w:p w:rsidR="00E81B1A" w:rsidRPr="0058034B" w:rsidRDefault="00E81B1A" w:rsidP="00E81B1A">
      <w:pPr>
        <w:pStyle w:val="Inf4Heading3"/>
        <w:rPr>
          <w:u w:val="single"/>
        </w:rPr>
      </w:pPr>
      <w:bookmarkStart w:id="117" w:name="_Toc173661584"/>
      <w:bookmarkStart w:id="118" w:name="_Toc173748565"/>
      <w:bookmarkStart w:id="119" w:name="_Toc523742719"/>
      <w:r w:rsidRPr="00893DCC">
        <w:t xml:space="preserve">Program and </w:t>
      </w:r>
      <w:r w:rsidRPr="0058034B">
        <w:rPr>
          <w:strike/>
        </w:rPr>
        <w:t xml:space="preserve">budget </w:t>
      </w:r>
      <w:r w:rsidR="0058034B" w:rsidRPr="0058034B">
        <w:rPr>
          <w:u w:val="single"/>
        </w:rPr>
        <w:t xml:space="preserve">financial </w:t>
      </w:r>
      <w:r w:rsidRPr="00893DCC">
        <w:t xml:space="preserve">performance </w:t>
      </w:r>
      <w:r w:rsidRPr="0058034B">
        <w:rPr>
          <w:strike/>
        </w:rPr>
        <w:t>and evaluation</w:t>
      </w:r>
      <w:bookmarkEnd w:id="117"/>
      <w:bookmarkEnd w:id="118"/>
      <w:r w:rsidR="0058034B">
        <w:t xml:space="preserve"> </w:t>
      </w:r>
      <w:r w:rsidR="0058034B" w:rsidRPr="0058034B">
        <w:rPr>
          <w:u w:val="single"/>
        </w:rPr>
        <w:t>reporting</w:t>
      </w:r>
      <w:bookmarkEnd w:id="119"/>
    </w:p>
    <w:p w:rsidR="00E81B1A" w:rsidRPr="00893DCC" w:rsidRDefault="00E81B1A" w:rsidP="00E81B1A">
      <w:pPr>
        <w:pStyle w:val="Inf4Heading4"/>
        <w:rPr>
          <w:lang w:val="en-US"/>
        </w:rPr>
      </w:pPr>
      <w:bookmarkStart w:id="120" w:name="_Toc173661585"/>
      <w:bookmarkStart w:id="121" w:name="_Toc173748566"/>
      <w:bookmarkStart w:id="122" w:name="_Toc523742720"/>
      <w:r w:rsidRPr="00893DCC">
        <w:rPr>
          <w:lang w:val="en-US"/>
        </w:rPr>
        <w:t>Regulation 2.14</w:t>
      </w:r>
      <w:bookmarkEnd w:id="120"/>
      <w:bookmarkEnd w:id="121"/>
      <w:bookmarkEnd w:id="122"/>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prepare a report on program</w:t>
      </w:r>
      <w:r w:rsidR="00460A0C">
        <w:t xml:space="preserve"> </w:t>
      </w:r>
      <w:r w:rsidR="00460A0C" w:rsidRPr="00460A0C">
        <w:rPr>
          <w:u w:val="single"/>
        </w:rPr>
        <w:t>and budgetary</w:t>
      </w:r>
      <w:r w:rsidRPr="00893DCC">
        <w:t xml:space="preserve"> performance, based on the program structure, results frameworks, </w:t>
      </w:r>
      <w:r w:rsidRPr="00460A0C">
        <w:rPr>
          <w:strike/>
        </w:rPr>
        <w:t>benchmarks</w:t>
      </w:r>
      <w:r w:rsidRPr="00893DCC">
        <w:t xml:space="preserve"> and indicators of achievement contained in the program and budget, in accordance with the mechanism adopted by the </w:t>
      </w:r>
      <w:r w:rsidRPr="00893DCC">
        <w:rPr>
          <w:highlight w:val="lightGray"/>
        </w:rPr>
        <w:t>members of UPOV</w:t>
      </w:r>
      <w:r w:rsidRPr="00893DCC">
        <w:t xml:space="preserve"> in respect of their involvement in the preparation and follow up of the program and budget of </w:t>
      </w:r>
      <w:r w:rsidRPr="00893DCC">
        <w:rPr>
          <w:highlight w:val="lightGray"/>
        </w:rPr>
        <w:t>UPOV</w:t>
      </w:r>
      <w:r w:rsidRPr="00893DCC">
        <w:t>.</w:t>
      </w:r>
      <w:r w:rsidR="00280506">
        <w:t xml:space="preserve">  </w:t>
      </w:r>
      <w:r w:rsidR="00280506" w:rsidRPr="007A416B">
        <w:rPr>
          <w:u w:val="single"/>
        </w:rPr>
        <w:t>The program and financial management report of (i) the first year of the biennium shall provide a progress report on program and budgetary performance; and of (ii) the second year of the biennium shall provide a report on the achievements of the biennium, together with financial management information as required under these Financial Regulations and Rules.</w:t>
      </w:r>
    </w:p>
    <w:p w:rsidR="00E81B1A" w:rsidRPr="00893DCC" w:rsidRDefault="00E81B1A" w:rsidP="00E81B1A">
      <w:pPr>
        <w:pStyle w:val="Inf4Heading6"/>
      </w:pPr>
      <w:bookmarkStart w:id="123" w:name="_Toc173661586"/>
      <w:bookmarkStart w:id="124" w:name="_Toc173748567"/>
      <w:bookmarkStart w:id="125" w:name="_Toc523742721"/>
      <w:r w:rsidRPr="00893DCC">
        <w:t>Rule 102.6</w:t>
      </w:r>
      <w:bookmarkEnd w:id="123"/>
      <w:bookmarkEnd w:id="124"/>
      <w:bookmarkEnd w:id="125"/>
    </w:p>
    <w:p w:rsidR="00E81B1A" w:rsidRDefault="00E81B1A" w:rsidP="00391B61">
      <w:pPr>
        <w:pStyle w:val="Inf4Normal"/>
        <w:ind w:left="567"/>
        <w:rPr>
          <w:szCs w:val="24"/>
        </w:rPr>
      </w:pPr>
      <w:r w:rsidRPr="00893DCC">
        <w:rPr>
          <w:szCs w:val="24"/>
          <w:highlight w:val="lightGray"/>
        </w:rPr>
        <w:t>The Vice Secretary</w:t>
      </w:r>
      <w:r w:rsidRPr="00893DCC">
        <w:rPr>
          <w:szCs w:val="24"/>
          <w:highlight w:val="lightGray"/>
        </w:rPr>
        <w:noBreakHyphen/>
        <w:t>General</w:t>
      </w:r>
      <w:r w:rsidRPr="00893DCC">
        <w:rPr>
          <w:szCs w:val="24"/>
        </w:rPr>
        <w:t xml:space="preserve"> shall submit to the </w:t>
      </w:r>
      <w:r w:rsidRPr="00893DCC">
        <w:rPr>
          <w:szCs w:val="24"/>
          <w:highlight w:val="lightGray"/>
        </w:rPr>
        <w:t>Secretary</w:t>
      </w:r>
      <w:r w:rsidRPr="00893DCC">
        <w:rPr>
          <w:szCs w:val="24"/>
          <w:highlight w:val="lightGray"/>
        </w:rPr>
        <w:noBreakHyphen/>
        <w:t>General</w:t>
      </w:r>
      <w:r w:rsidRPr="00893DCC">
        <w:rPr>
          <w:szCs w:val="24"/>
        </w:rPr>
        <w:t xml:space="preserve"> such information and at such time as he or she shall prescribe for inclusion in the report on program performance.</w:t>
      </w:r>
    </w:p>
    <w:p w:rsidR="00280506" w:rsidRPr="00907C86" w:rsidRDefault="00280506" w:rsidP="00907C86">
      <w:pPr>
        <w:pStyle w:val="Inf4Heading4"/>
        <w:rPr>
          <w:lang w:val="en-US"/>
        </w:rPr>
      </w:pPr>
      <w:bookmarkStart w:id="126" w:name="_Toc523742722"/>
      <w:r w:rsidRPr="00FE1F18">
        <w:rPr>
          <w:u w:val="single"/>
          <w:lang w:val="en-US"/>
        </w:rPr>
        <w:t>Regulation 2.14</w:t>
      </w:r>
      <w:r w:rsidRPr="00FE1F18">
        <w:rPr>
          <w:i/>
          <w:u w:val="single"/>
          <w:lang w:val="en-US"/>
        </w:rPr>
        <w:t>bis</w:t>
      </w:r>
      <w:r w:rsidR="00F23626" w:rsidRPr="00514964">
        <w:rPr>
          <w:vertAlign w:val="superscript"/>
          <w:lang w:val="en-US"/>
        </w:rPr>
        <w:endnoteReference w:id="2"/>
      </w:r>
      <w:bookmarkEnd w:id="126"/>
    </w:p>
    <w:p w:rsidR="007A7FED" w:rsidRPr="007A416B" w:rsidRDefault="007A7FED" w:rsidP="007A7FED">
      <w:pPr>
        <w:pStyle w:val="Inf4Normal"/>
        <w:rPr>
          <w:szCs w:val="24"/>
          <w:u w:val="single"/>
        </w:rPr>
      </w:pPr>
      <w:r w:rsidRPr="007A416B">
        <w:rPr>
          <w:szCs w:val="24"/>
          <w:u w:val="single"/>
        </w:rPr>
        <w:t xml:space="preserve">The program and financial management report of the second year of the biennium shall include the following financial information:  </w:t>
      </w:r>
    </w:p>
    <w:p w:rsidR="00280506" w:rsidRPr="007A416B" w:rsidRDefault="00280506" w:rsidP="007A7FED">
      <w:pPr>
        <w:pStyle w:val="Inf4Normal"/>
        <w:rPr>
          <w:szCs w:val="24"/>
          <w:u w:val="single"/>
        </w:rPr>
      </w:pPr>
      <w:r w:rsidRPr="007A416B">
        <w:rPr>
          <w:szCs w:val="24"/>
          <w:u w:val="single"/>
        </w:rPr>
        <w:t>(a)</w:t>
      </w:r>
      <w:r w:rsidRPr="007A416B">
        <w:rPr>
          <w:szCs w:val="24"/>
          <w:u w:val="single"/>
        </w:rPr>
        <w:tab/>
        <w:t>A statement of budget and actual income and expenditure for the financial period reported on the same accounting basis as the adopted budget;</w:t>
      </w:r>
    </w:p>
    <w:p w:rsidR="00280506" w:rsidRPr="007A416B" w:rsidRDefault="00280506" w:rsidP="00280506">
      <w:pPr>
        <w:pStyle w:val="Inf4Normal"/>
        <w:rPr>
          <w:szCs w:val="24"/>
          <w:u w:val="single"/>
        </w:rPr>
      </w:pPr>
      <w:r w:rsidRPr="007A416B">
        <w:rPr>
          <w:szCs w:val="24"/>
          <w:u w:val="single"/>
        </w:rPr>
        <w:t>(b)</w:t>
      </w:r>
      <w:r w:rsidRPr="007A416B">
        <w:rPr>
          <w:szCs w:val="24"/>
          <w:u w:val="single"/>
        </w:rPr>
        <w:tab/>
        <w:t>The status of appropriations, including:</w:t>
      </w:r>
    </w:p>
    <w:p w:rsidR="00280506" w:rsidRPr="007A416B" w:rsidRDefault="00280506" w:rsidP="006166DD">
      <w:pPr>
        <w:pStyle w:val="Inf4Normal"/>
        <w:ind w:left="567"/>
        <w:rPr>
          <w:szCs w:val="24"/>
          <w:u w:val="single"/>
        </w:rPr>
      </w:pPr>
      <w:r w:rsidRPr="007A416B">
        <w:rPr>
          <w:szCs w:val="24"/>
          <w:u w:val="single"/>
        </w:rPr>
        <w:t>(i)</w:t>
      </w:r>
      <w:r w:rsidRPr="007A416B">
        <w:rPr>
          <w:szCs w:val="24"/>
          <w:u w:val="single"/>
        </w:rPr>
        <w:tab/>
        <w:t>the original budget appropriation;</w:t>
      </w:r>
    </w:p>
    <w:p w:rsidR="00280506" w:rsidRPr="007A416B" w:rsidRDefault="00280506" w:rsidP="007A7FED">
      <w:pPr>
        <w:pStyle w:val="Inf4Normal"/>
        <w:ind w:left="567"/>
        <w:rPr>
          <w:b/>
          <w:szCs w:val="24"/>
          <w:highlight w:val="yellow"/>
          <w:u w:val="single"/>
        </w:rPr>
      </w:pPr>
      <w:r w:rsidRPr="007A416B">
        <w:rPr>
          <w:b/>
          <w:strike/>
          <w:szCs w:val="24"/>
          <w:highlight w:val="lightGray"/>
          <w:u w:val="single"/>
        </w:rPr>
        <w:t>(ii)</w:t>
      </w:r>
      <w:r w:rsidRPr="007A416B">
        <w:rPr>
          <w:b/>
          <w:szCs w:val="24"/>
          <w:highlight w:val="lightGray"/>
          <w:u w:val="single"/>
        </w:rPr>
        <w:tab/>
        <w:t>Not applicable to UPOV</w:t>
      </w:r>
    </w:p>
    <w:p w:rsidR="00280506" w:rsidRPr="007A416B" w:rsidRDefault="00280506" w:rsidP="007A7FED">
      <w:pPr>
        <w:pStyle w:val="Inf4Normal"/>
        <w:ind w:left="567"/>
        <w:rPr>
          <w:b/>
          <w:szCs w:val="24"/>
          <w:highlight w:val="lightGray"/>
          <w:u w:val="single"/>
        </w:rPr>
      </w:pPr>
      <w:r w:rsidRPr="007A416B">
        <w:rPr>
          <w:b/>
          <w:strike/>
          <w:szCs w:val="24"/>
          <w:highlight w:val="lightGray"/>
          <w:u w:val="single"/>
        </w:rPr>
        <w:t>(iii)</w:t>
      </w:r>
      <w:r w:rsidRPr="007A416B">
        <w:rPr>
          <w:b/>
          <w:szCs w:val="24"/>
          <w:highlight w:val="lightGray"/>
          <w:u w:val="single"/>
        </w:rPr>
        <w:tab/>
        <w:t>Not applicable to UPOV.</w:t>
      </w:r>
      <w:r w:rsidRPr="007A416B">
        <w:rPr>
          <w:b/>
          <w:szCs w:val="24"/>
          <w:highlight w:val="lightGray"/>
        </w:rPr>
        <w:t xml:space="preserve"> </w:t>
      </w:r>
    </w:p>
    <w:p w:rsidR="00280506" w:rsidRDefault="00280506" w:rsidP="00280506">
      <w:pPr>
        <w:pStyle w:val="Inf4Normal"/>
        <w:rPr>
          <w:szCs w:val="24"/>
          <w:u w:val="single"/>
        </w:rPr>
      </w:pPr>
      <w:r w:rsidRPr="007A416B">
        <w:rPr>
          <w:szCs w:val="24"/>
          <w:u w:val="single"/>
        </w:rPr>
        <w:t xml:space="preserve">The </w:t>
      </w:r>
      <w:r w:rsidRPr="007A416B">
        <w:rPr>
          <w:b/>
          <w:strike/>
          <w:szCs w:val="24"/>
          <w:highlight w:val="lightGray"/>
          <w:u w:val="single"/>
        </w:rPr>
        <w:t>Director</w:t>
      </w:r>
      <w:r w:rsidRPr="007A416B">
        <w:rPr>
          <w:b/>
          <w:highlight w:val="lightGray"/>
        </w:rPr>
        <w:t xml:space="preserve"> </w:t>
      </w:r>
      <w:r w:rsidRPr="007A416B">
        <w:rPr>
          <w:b/>
          <w:szCs w:val="24"/>
          <w:highlight w:val="lightGray"/>
          <w:u w:val="single"/>
        </w:rPr>
        <w:t>Secretary</w:t>
      </w:r>
      <w:r w:rsidR="0058034B" w:rsidRPr="0058034B">
        <w:rPr>
          <w:szCs w:val="24"/>
          <w:u w:val="single"/>
        </w:rPr>
        <w:t>-</w:t>
      </w:r>
      <w:r w:rsidRPr="0058034B">
        <w:rPr>
          <w:szCs w:val="24"/>
          <w:u w:val="single"/>
        </w:rPr>
        <w:t xml:space="preserve">General shall also give such other information as may be appropriate to indicate the current financial position of </w:t>
      </w:r>
      <w:r w:rsidRPr="007A416B">
        <w:rPr>
          <w:b/>
          <w:strike/>
          <w:szCs w:val="24"/>
          <w:highlight w:val="lightGray"/>
          <w:u w:val="single"/>
        </w:rPr>
        <w:t>the Organization</w:t>
      </w:r>
      <w:r w:rsidR="0058034B" w:rsidRPr="007A416B">
        <w:rPr>
          <w:b/>
          <w:szCs w:val="24"/>
          <w:highlight w:val="lightGray"/>
          <w:u w:val="single"/>
        </w:rPr>
        <w:t xml:space="preserve"> UPOV</w:t>
      </w:r>
      <w:r w:rsidRPr="0058034B">
        <w:rPr>
          <w:szCs w:val="24"/>
          <w:u w:val="single"/>
        </w:rPr>
        <w:t>.</w:t>
      </w:r>
    </w:p>
    <w:p w:rsidR="00280506" w:rsidRPr="00FE1F18" w:rsidRDefault="00FE1F18" w:rsidP="00FE1F18">
      <w:pPr>
        <w:pStyle w:val="Inf4Heading6"/>
        <w:rPr>
          <w:u w:val="single"/>
        </w:rPr>
      </w:pPr>
      <w:bookmarkStart w:id="127" w:name="_Toc523742723"/>
      <w:r w:rsidRPr="00FE1F18">
        <w:rPr>
          <w:u w:val="single"/>
        </w:rPr>
        <w:t>Rule 102.7</w:t>
      </w:r>
      <w:r w:rsidR="00F23626" w:rsidRPr="00FE1F18">
        <w:rPr>
          <w:rStyle w:val="EndnoteReference"/>
          <w:u w:val="single"/>
        </w:rPr>
        <w:endnoteReference w:id="3"/>
      </w:r>
      <w:bookmarkEnd w:id="127"/>
    </w:p>
    <w:p w:rsidR="00280506" w:rsidRPr="00E629EA" w:rsidRDefault="006B7AC2" w:rsidP="00627115">
      <w:pPr>
        <w:pStyle w:val="Inf4Normal"/>
        <w:ind w:left="567"/>
        <w:rPr>
          <w:szCs w:val="24"/>
          <w:u w:val="single"/>
        </w:rPr>
      </w:pPr>
      <w:r w:rsidRPr="006B7AC2">
        <w:rPr>
          <w:b/>
          <w:szCs w:val="24"/>
          <w:highlight w:val="lightGray"/>
          <w:u w:val="single"/>
        </w:rPr>
        <w:t>(a)</w:t>
      </w:r>
      <w:r>
        <w:rPr>
          <w:szCs w:val="24"/>
          <w:u w:val="single"/>
        </w:rPr>
        <w:t xml:space="preserve"> </w:t>
      </w:r>
      <w:r w:rsidR="00280506" w:rsidRPr="007A416B">
        <w:rPr>
          <w:szCs w:val="24"/>
          <w:u w:val="single"/>
        </w:rPr>
        <w:t xml:space="preserve">The Controller </w:t>
      </w:r>
      <w:r w:rsidR="007A416B" w:rsidRPr="007A416B">
        <w:rPr>
          <w:b/>
          <w:szCs w:val="24"/>
          <w:highlight w:val="lightGray"/>
          <w:u w:val="single"/>
        </w:rPr>
        <w:t>of WIPO</w:t>
      </w:r>
      <w:r w:rsidR="007A416B" w:rsidRPr="007A416B">
        <w:rPr>
          <w:szCs w:val="24"/>
          <w:u w:val="single"/>
        </w:rPr>
        <w:t xml:space="preserve"> </w:t>
      </w:r>
      <w:r w:rsidR="00280506" w:rsidRPr="007A416B">
        <w:rPr>
          <w:szCs w:val="24"/>
          <w:u w:val="single"/>
        </w:rPr>
        <w:t>shall prepare the program and financial management report in accordance with Regulation 2.14 and 2.14</w:t>
      </w:r>
      <w:r w:rsidR="00280506" w:rsidRPr="007A416B">
        <w:rPr>
          <w:i/>
          <w:szCs w:val="24"/>
          <w:u w:val="single"/>
        </w:rPr>
        <w:t>bis</w:t>
      </w:r>
      <w:r w:rsidR="00280506" w:rsidRPr="007A416B">
        <w:rPr>
          <w:szCs w:val="24"/>
          <w:u w:val="single"/>
        </w:rPr>
        <w:t>.</w:t>
      </w:r>
    </w:p>
    <w:p w:rsidR="00280506" w:rsidRPr="00767869" w:rsidRDefault="006B7AC2" w:rsidP="00627115">
      <w:pPr>
        <w:pStyle w:val="Inf4Normal"/>
        <w:ind w:left="567"/>
        <w:rPr>
          <w:b/>
          <w:szCs w:val="24"/>
        </w:rPr>
      </w:pPr>
      <w:r w:rsidRPr="00767869">
        <w:rPr>
          <w:b/>
          <w:szCs w:val="24"/>
          <w:highlight w:val="lightGray"/>
          <w:u w:val="single"/>
        </w:rPr>
        <w:t>(b)</w:t>
      </w:r>
      <w:r w:rsidRPr="00767869">
        <w:rPr>
          <w:b/>
          <w:szCs w:val="24"/>
          <w:highlight w:val="lightGray"/>
          <w:u w:val="single"/>
        </w:rPr>
        <w:tab/>
        <w:t xml:space="preserve">Within eight months after the end of each financial period, the Secretary-General shall submit to the Council the </w:t>
      </w:r>
      <w:r w:rsidR="00460A0C" w:rsidRPr="00767869">
        <w:rPr>
          <w:b/>
          <w:szCs w:val="24"/>
          <w:highlight w:val="lightGray"/>
          <w:u w:val="single"/>
        </w:rPr>
        <w:t xml:space="preserve">program and </w:t>
      </w:r>
      <w:r w:rsidRPr="00767869">
        <w:rPr>
          <w:b/>
          <w:szCs w:val="24"/>
          <w:highlight w:val="lightGray"/>
          <w:u w:val="single"/>
        </w:rPr>
        <w:t>financial management report prepared in accordance with Regulation</w:t>
      </w:r>
      <w:r w:rsidR="00460A0C" w:rsidRPr="00767869">
        <w:rPr>
          <w:b/>
          <w:szCs w:val="24"/>
          <w:highlight w:val="lightGray"/>
          <w:u w:val="single"/>
        </w:rPr>
        <w:t xml:space="preserve">s </w:t>
      </w:r>
      <w:r w:rsidRPr="00767869">
        <w:rPr>
          <w:b/>
          <w:strike/>
          <w:szCs w:val="24"/>
          <w:highlight w:val="lightGray"/>
        </w:rPr>
        <w:t>6.6</w:t>
      </w:r>
      <w:r w:rsidR="00460A0C" w:rsidRPr="00767869">
        <w:rPr>
          <w:b/>
          <w:strike/>
          <w:szCs w:val="24"/>
          <w:highlight w:val="lightGray"/>
        </w:rPr>
        <w:t xml:space="preserve"> </w:t>
      </w:r>
      <w:r w:rsidR="00460A0C" w:rsidRPr="00767869">
        <w:rPr>
          <w:b/>
          <w:szCs w:val="24"/>
          <w:highlight w:val="lightGray"/>
          <w:u w:val="single"/>
        </w:rPr>
        <w:t>2.14 and</w:t>
      </w:r>
      <w:r w:rsidRPr="00767869">
        <w:rPr>
          <w:b/>
          <w:szCs w:val="24"/>
          <w:highlight w:val="lightGray"/>
        </w:rPr>
        <w:t xml:space="preserve"> </w:t>
      </w:r>
      <w:r w:rsidRPr="00767869">
        <w:rPr>
          <w:b/>
          <w:szCs w:val="24"/>
          <w:highlight w:val="lightGray"/>
          <w:u w:val="single"/>
        </w:rPr>
        <w:t xml:space="preserve">2.14 </w:t>
      </w:r>
      <w:r w:rsidRPr="00767869">
        <w:rPr>
          <w:b/>
          <w:i/>
          <w:szCs w:val="24"/>
          <w:highlight w:val="lightGray"/>
          <w:u w:val="single"/>
        </w:rPr>
        <w:t>bis</w:t>
      </w:r>
      <w:r w:rsidRPr="00767869">
        <w:rPr>
          <w:b/>
          <w:szCs w:val="24"/>
          <w:highlight w:val="lightGray"/>
        </w:rPr>
        <w:t>.</w:t>
      </w:r>
    </w:p>
    <w:p w:rsidR="00E81B1A" w:rsidRPr="00893DCC" w:rsidRDefault="00E81B1A" w:rsidP="00E81B1A">
      <w:pPr>
        <w:pStyle w:val="Inf4Heading4"/>
        <w:rPr>
          <w:lang w:val="en-US"/>
        </w:rPr>
      </w:pPr>
      <w:bookmarkStart w:id="128" w:name="_Toc173661587"/>
      <w:bookmarkStart w:id="129" w:name="_Toc173748568"/>
      <w:bookmarkStart w:id="130" w:name="_Toc523742724"/>
      <w:r w:rsidRPr="00893DCC">
        <w:rPr>
          <w:lang w:val="en-US"/>
        </w:rPr>
        <w:lastRenderedPageBreak/>
        <w:t>Regulation 2.15</w:t>
      </w:r>
      <w:bookmarkEnd w:id="128"/>
      <w:bookmarkEnd w:id="129"/>
      <w:bookmarkEnd w:id="130"/>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establish a system for planning, conducting and using evaluative information for decision making.</w:t>
      </w:r>
    </w:p>
    <w:p w:rsidR="00E81B1A" w:rsidRPr="00893DCC" w:rsidRDefault="00E81B1A" w:rsidP="00E81B1A">
      <w:pPr>
        <w:pStyle w:val="Inf4Heading1"/>
      </w:pPr>
      <w:bookmarkStart w:id="131" w:name="_Toc173661588"/>
      <w:bookmarkStart w:id="132" w:name="_Toc173748569"/>
      <w:bookmarkStart w:id="133" w:name="_Toc523742725"/>
      <w:r w:rsidRPr="00893DCC">
        <w:t>CHAPTER 3:  FUNDS</w:t>
      </w:r>
      <w:bookmarkEnd w:id="131"/>
      <w:bookmarkEnd w:id="132"/>
      <w:bookmarkEnd w:id="133"/>
    </w:p>
    <w:p w:rsidR="00E81B1A" w:rsidRPr="00893DCC" w:rsidRDefault="00E81B1A" w:rsidP="00E81B1A">
      <w:pPr>
        <w:pStyle w:val="Inf4Heading3"/>
        <w:rPr>
          <w:vertAlign w:val="subscript"/>
        </w:rPr>
      </w:pPr>
      <w:bookmarkStart w:id="134" w:name="_Toc173661589"/>
      <w:bookmarkStart w:id="135" w:name="_Toc173748570"/>
      <w:bookmarkStart w:id="136" w:name="_Toc523742726"/>
      <w:r w:rsidRPr="00893DCC">
        <w:rPr>
          <w:szCs w:val="24"/>
        </w:rPr>
        <w:t>Financing of</w:t>
      </w:r>
      <w:bookmarkEnd w:id="134"/>
      <w:bookmarkEnd w:id="135"/>
      <w:r w:rsidRPr="00893DCC">
        <w:rPr>
          <w:szCs w:val="24"/>
        </w:rPr>
        <w:t xml:space="preserve"> </w:t>
      </w:r>
      <w:r w:rsidRPr="00893DCC">
        <w:rPr>
          <w:szCs w:val="24"/>
          <w:highlight w:val="lightGray"/>
        </w:rPr>
        <w:t>the appropriation</w:t>
      </w:r>
      <w:bookmarkEnd w:id="136"/>
    </w:p>
    <w:p w:rsidR="00E81B1A" w:rsidRPr="00893DCC" w:rsidRDefault="00E81B1A" w:rsidP="00E81B1A">
      <w:pPr>
        <w:pStyle w:val="Inf4Heading4"/>
        <w:rPr>
          <w:lang w:val="en-US"/>
        </w:rPr>
      </w:pPr>
      <w:bookmarkStart w:id="137" w:name="_Toc173661590"/>
      <w:bookmarkStart w:id="138" w:name="_Toc173748571"/>
      <w:bookmarkStart w:id="139" w:name="_Toc523742727"/>
      <w:r w:rsidRPr="00893DCC">
        <w:rPr>
          <w:lang w:val="en-US"/>
        </w:rPr>
        <w:t>Regulation 3.1</w:t>
      </w:r>
      <w:bookmarkEnd w:id="137"/>
      <w:bookmarkEnd w:id="138"/>
      <w:bookmarkEnd w:id="139"/>
    </w:p>
    <w:p w:rsidR="00E81B1A" w:rsidRPr="00893DCC" w:rsidRDefault="00E81B1A" w:rsidP="00E81B1A">
      <w:pPr>
        <w:pStyle w:val="Inf4Normal"/>
      </w:pPr>
      <w:r w:rsidRPr="00893DCC">
        <w:rPr>
          <w:highlight w:val="lightGray"/>
        </w:rPr>
        <w:t xml:space="preserve">The appropriation </w:t>
      </w:r>
      <w:r w:rsidRPr="00893DCC">
        <w:t xml:space="preserve">shall be financed by contributions of </w:t>
      </w:r>
      <w:r w:rsidRPr="00893DCC">
        <w:rPr>
          <w:highlight w:val="lightGray"/>
        </w:rPr>
        <w:t>members of UPOV</w:t>
      </w:r>
      <w:r w:rsidRPr="00893DCC">
        <w:t xml:space="preserve">, fees derived from services provided by </w:t>
      </w:r>
      <w:r w:rsidRPr="00893DCC">
        <w:rPr>
          <w:highlight w:val="lightGray"/>
        </w:rPr>
        <w:t>UPOV</w:t>
      </w:r>
      <w:r w:rsidRPr="00893DCC">
        <w:t xml:space="preserve">, miscellaneous income as referred to in Regulation 3.13 and such other means as the </w:t>
      </w:r>
      <w:r w:rsidRPr="00893DCC">
        <w:rPr>
          <w:highlight w:val="lightGray"/>
        </w:rPr>
        <w:t>Council</w:t>
      </w:r>
      <w:r w:rsidRPr="00893DCC">
        <w:t xml:space="preserve"> shall decide.</w:t>
      </w:r>
    </w:p>
    <w:p w:rsidR="00E81B1A" w:rsidRPr="00893DCC" w:rsidRDefault="00E81B1A" w:rsidP="00E81B1A">
      <w:pPr>
        <w:pStyle w:val="Inf4Heading2"/>
      </w:pPr>
      <w:bookmarkStart w:id="140" w:name="_Toc173661591"/>
      <w:bookmarkStart w:id="141" w:name="_Toc173748572"/>
      <w:bookmarkStart w:id="142" w:name="_Toc523742728"/>
      <w:r w:rsidRPr="00893DCC">
        <w:t>A.</w:t>
      </w:r>
      <w:r w:rsidRPr="00893DCC">
        <w:tab/>
        <w:t>ASSESSED CONTRIBUTIONS</w:t>
      </w:r>
      <w:bookmarkEnd w:id="140"/>
      <w:bookmarkEnd w:id="141"/>
      <w:bookmarkEnd w:id="142"/>
    </w:p>
    <w:p w:rsidR="00E81B1A" w:rsidRPr="00893DCC" w:rsidRDefault="00E81B1A" w:rsidP="00E81B1A">
      <w:pPr>
        <w:pStyle w:val="Inf4Heading3"/>
      </w:pPr>
      <w:bookmarkStart w:id="143" w:name="_Toc173661592"/>
      <w:bookmarkStart w:id="144" w:name="_Toc173748573"/>
      <w:bookmarkStart w:id="145" w:name="_Toc523742729"/>
      <w:r w:rsidRPr="00893DCC">
        <w:rPr>
          <w:szCs w:val="24"/>
        </w:rPr>
        <w:t>Assessed contributions</w:t>
      </w:r>
      <w:bookmarkEnd w:id="143"/>
      <w:bookmarkEnd w:id="144"/>
      <w:bookmarkEnd w:id="145"/>
    </w:p>
    <w:p w:rsidR="00E81B1A" w:rsidRPr="00893DCC" w:rsidRDefault="00E81B1A" w:rsidP="00E81B1A">
      <w:pPr>
        <w:pStyle w:val="Inf4Heading4"/>
        <w:rPr>
          <w:lang w:val="en-US"/>
        </w:rPr>
      </w:pPr>
      <w:bookmarkStart w:id="146" w:name="_Toc173661593"/>
      <w:bookmarkStart w:id="147" w:name="_Toc173748574"/>
      <w:bookmarkStart w:id="148" w:name="_Toc523742730"/>
      <w:r w:rsidRPr="00893DCC">
        <w:rPr>
          <w:lang w:val="en-US"/>
        </w:rPr>
        <w:t>Regulation 3.2</w:t>
      </w:r>
      <w:bookmarkEnd w:id="146"/>
      <w:bookmarkEnd w:id="147"/>
      <w:bookmarkEnd w:id="148"/>
    </w:p>
    <w:p w:rsidR="00E81B1A" w:rsidRPr="00893DCC" w:rsidRDefault="00E81B1A" w:rsidP="00E81B1A">
      <w:pPr>
        <w:pStyle w:val="Inf4Normal"/>
      </w:pPr>
      <w:r w:rsidRPr="00893DCC">
        <w:rPr>
          <w:highlight w:val="lightGray"/>
        </w:rPr>
        <w:t>The amount of the contribution of each member of UPOV shall be obtained by multiplying the amount corresponding to one contribution unit by the number of contribution units applicable to that member of UPOV, in accordance with the UPOV Convention.</w:t>
      </w:r>
    </w:p>
    <w:p w:rsidR="00E81B1A" w:rsidRPr="00893DCC" w:rsidRDefault="00E81B1A" w:rsidP="00E81B1A">
      <w:pPr>
        <w:pStyle w:val="Inf4Heading3"/>
      </w:pPr>
      <w:bookmarkStart w:id="149" w:name="_Toc173661594"/>
      <w:bookmarkStart w:id="150" w:name="_Toc173748575"/>
      <w:bookmarkStart w:id="151" w:name="_Toc523742731"/>
      <w:r w:rsidRPr="00893DCC">
        <w:t>Amount of assessed contribution</w:t>
      </w:r>
      <w:bookmarkEnd w:id="149"/>
      <w:bookmarkEnd w:id="150"/>
      <w:bookmarkEnd w:id="151"/>
    </w:p>
    <w:p w:rsidR="00E81B1A" w:rsidRPr="00893DCC" w:rsidRDefault="00E81B1A" w:rsidP="00E81B1A">
      <w:pPr>
        <w:pStyle w:val="Inf4Heading4"/>
        <w:rPr>
          <w:lang w:val="en-US"/>
        </w:rPr>
      </w:pPr>
      <w:bookmarkStart w:id="152" w:name="_Toc173661595"/>
      <w:bookmarkStart w:id="153" w:name="_Toc173748576"/>
      <w:bookmarkStart w:id="154" w:name="_Toc523742732"/>
      <w:r w:rsidRPr="00893DCC">
        <w:rPr>
          <w:lang w:val="en-US"/>
        </w:rPr>
        <w:t>Regulation 3.3</w:t>
      </w:r>
      <w:bookmarkEnd w:id="152"/>
      <w:bookmarkEnd w:id="153"/>
      <w:bookmarkEnd w:id="154"/>
    </w:p>
    <w:p w:rsidR="00E81B1A" w:rsidRPr="00893DCC" w:rsidRDefault="00E81B1A" w:rsidP="00E81B1A">
      <w:pPr>
        <w:pStyle w:val="Inf4Normal"/>
        <w:rPr>
          <w:highlight w:val="lightGray"/>
        </w:rPr>
      </w:pPr>
      <w:r w:rsidRPr="00893DCC">
        <w:rPr>
          <w:highlight w:val="lightGray"/>
        </w:rPr>
        <w:t>Not applicable to UPOV</w:t>
      </w:r>
    </w:p>
    <w:p w:rsidR="00E81B1A" w:rsidRPr="00893DCC" w:rsidRDefault="00E81B1A" w:rsidP="00E81B1A">
      <w:pPr>
        <w:pStyle w:val="Inf4Heading3"/>
      </w:pPr>
      <w:bookmarkStart w:id="155" w:name="_Toc173661596"/>
      <w:bookmarkStart w:id="156" w:name="_Toc173748577"/>
      <w:bookmarkStart w:id="157" w:name="_Toc523742733"/>
      <w:r w:rsidRPr="00893DCC">
        <w:t>Request for payment of assessed contributions</w:t>
      </w:r>
      <w:bookmarkEnd w:id="155"/>
      <w:bookmarkEnd w:id="156"/>
      <w:bookmarkEnd w:id="157"/>
    </w:p>
    <w:p w:rsidR="00E81B1A" w:rsidRPr="00893DCC" w:rsidRDefault="00E81B1A" w:rsidP="00E81B1A">
      <w:pPr>
        <w:pStyle w:val="Inf4Heading4"/>
        <w:rPr>
          <w:lang w:val="en-US"/>
        </w:rPr>
      </w:pPr>
      <w:bookmarkStart w:id="158" w:name="_Toc173661597"/>
      <w:bookmarkStart w:id="159" w:name="_Toc173748578"/>
      <w:bookmarkStart w:id="160" w:name="_Toc523742734"/>
      <w:r w:rsidRPr="00893DCC">
        <w:rPr>
          <w:lang w:val="en-US"/>
        </w:rPr>
        <w:t>Regulation 3.4</w:t>
      </w:r>
      <w:bookmarkEnd w:id="158"/>
      <w:bookmarkEnd w:id="159"/>
      <w:bookmarkEnd w:id="160"/>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communicate, each year, to the </w:t>
      </w:r>
      <w:r w:rsidRPr="00627115">
        <w:rPr>
          <w:highlight w:val="lightGray"/>
        </w:rPr>
        <w:t xml:space="preserve">members of </w:t>
      </w:r>
      <w:r w:rsidRPr="00893DCC">
        <w:rPr>
          <w:highlight w:val="lightGray"/>
        </w:rPr>
        <w:t>UPOV</w:t>
      </w:r>
      <w:r w:rsidRPr="00893DCC">
        <w:t xml:space="preserve"> the amount of their contributions for the forthcoming year on the basis of the </w:t>
      </w:r>
      <w:r w:rsidRPr="00893DCC">
        <w:rPr>
          <w:highlight w:val="lightGray"/>
        </w:rPr>
        <w:t>applicable number of contribution units</w:t>
      </w:r>
      <w:r w:rsidRPr="00893DCC">
        <w:t>.</w:t>
      </w:r>
    </w:p>
    <w:p w:rsidR="00E81B1A" w:rsidRPr="00893DCC" w:rsidRDefault="00E81B1A" w:rsidP="00E81B1A">
      <w:pPr>
        <w:pStyle w:val="Inf4Heading3"/>
      </w:pPr>
      <w:bookmarkStart w:id="161" w:name="_Toc173661598"/>
      <w:bookmarkStart w:id="162" w:name="_Toc173748579"/>
      <w:bookmarkStart w:id="163" w:name="_Toc523742735"/>
      <w:r w:rsidRPr="00893DCC">
        <w:t>Payment of assessed contributions</w:t>
      </w:r>
      <w:bookmarkEnd w:id="161"/>
      <w:bookmarkEnd w:id="162"/>
      <w:bookmarkEnd w:id="163"/>
    </w:p>
    <w:p w:rsidR="00E81B1A" w:rsidRPr="00893DCC" w:rsidRDefault="00E81B1A" w:rsidP="00E81B1A">
      <w:pPr>
        <w:pStyle w:val="Inf4Heading4"/>
        <w:rPr>
          <w:lang w:val="en-US"/>
        </w:rPr>
      </w:pPr>
      <w:bookmarkStart w:id="164" w:name="_Toc173661599"/>
      <w:bookmarkStart w:id="165" w:name="_Toc173748580"/>
      <w:bookmarkStart w:id="166" w:name="_Toc523742736"/>
      <w:r w:rsidRPr="00893DCC">
        <w:rPr>
          <w:lang w:val="en-US"/>
        </w:rPr>
        <w:t>Regulation 3.5</w:t>
      </w:r>
      <w:bookmarkEnd w:id="164"/>
      <w:bookmarkEnd w:id="165"/>
      <w:bookmarkEnd w:id="166"/>
    </w:p>
    <w:p w:rsidR="00E81B1A" w:rsidRPr="00893DCC" w:rsidRDefault="00E81B1A" w:rsidP="00E81B1A">
      <w:pPr>
        <w:pStyle w:val="Inf4Normal"/>
        <w:rPr>
          <w:highlight w:val="lightGray"/>
        </w:rPr>
      </w:pPr>
      <w:r w:rsidRPr="00893DCC">
        <w:t xml:space="preserve">As of </w:t>
      </w:r>
      <w:r w:rsidRPr="00893DCC">
        <w:rPr>
          <w:highlight w:val="lightGray"/>
        </w:rPr>
        <w:t>February</w:t>
      </w:r>
      <w:r w:rsidRPr="00893DCC">
        <w:t xml:space="preserve"> 1 of the following calendar year, the unpaid balance of such contributions shall be considered to be one year in arrears.  </w:t>
      </w:r>
      <w:r w:rsidRPr="00893DCC">
        <w:rPr>
          <w:highlight w:val="lightGray"/>
        </w:rPr>
        <w:t>Contributions fixed for a year shall be paid during the month of January of the respective year.</w:t>
      </w:r>
    </w:p>
    <w:p w:rsidR="00E81B1A" w:rsidRPr="00893DCC" w:rsidRDefault="00E81B1A" w:rsidP="00E81B1A">
      <w:pPr>
        <w:pStyle w:val="Inf4Heading3"/>
      </w:pPr>
      <w:bookmarkStart w:id="167" w:name="_Toc173661600"/>
      <w:bookmarkStart w:id="168" w:name="_Toc173748581"/>
      <w:bookmarkStart w:id="169" w:name="_Toc523742737"/>
      <w:r w:rsidRPr="00893DCC">
        <w:t>Order of payment of assessed contributions</w:t>
      </w:r>
      <w:bookmarkEnd w:id="167"/>
      <w:bookmarkEnd w:id="168"/>
      <w:bookmarkEnd w:id="169"/>
    </w:p>
    <w:p w:rsidR="00E81B1A" w:rsidRPr="00893DCC" w:rsidRDefault="00E81B1A" w:rsidP="00E81B1A">
      <w:pPr>
        <w:pStyle w:val="Inf4Heading4"/>
        <w:rPr>
          <w:lang w:val="en-US"/>
        </w:rPr>
      </w:pPr>
      <w:bookmarkStart w:id="170" w:name="_Toc173661601"/>
      <w:bookmarkStart w:id="171" w:name="_Toc173748582"/>
      <w:bookmarkStart w:id="172" w:name="_Toc523742738"/>
      <w:r w:rsidRPr="00893DCC">
        <w:rPr>
          <w:lang w:val="en-US"/>
        </w:rPr>
        <w:t>Regulation 3.6</w:t>
      </w:r>
      <w:bookmarkEnd w:id="170"/>
      <w:bookmarkEnd w:id="171"/>
      <w:bookmarkEnd w:id="172"/>
    </w:p>
    <w:p w:rsidR="00E81B1A" w:rsidRPr="00893DCC" w:rsidRDefault="00E81B1A" w:rsidP="00E81B1A">
      <w:pPr>
        <w:pStyle w:val="Inf4Normal"/>
      </w:pPr>
      <w:r w:rsidRPr="00893DCC">
        <w:t xml:space="preserve">Payments made by a </w:t>
      </w:r>
      <w:r w:rsidRPr="00893DCC">
        <w:rPr>
          <w:highlight w:val="lightGray"/>
        </w:rPr>
        <w:t>member of UPOV</w:t>
      </w:r>
      <w:r w:rsidRPr="00893DCC">
        <w:t xml:space="preserve"> shall be credited first to the working capital fund and then to the contributions due in the order of the years for which they are due.</w:t>
      </w:r>
    </w:p>
    <w:p w:rsidR="00E81B1A" w:rsidRPr="00893DCC" w:rsidRDefault="00E81B1A" w:rsidP="00E81B1A">
      <w:pPr>
        <w:pStyle w:val="Inf4Heading3"/>
      </w:pPr>
      <w:bookmarkStart w:id="173" w:name="_Toc173661602"/>
      <w:bookmarkStart w:id="174" w:name="_Toc173748583"/>
      <w:bookmarkStart w:id="175" w:name="_Toc523742739"/>
      <w:r w:rsidRPr="00893DCC">
        <w:t>Status of payment of assessed contributions</w:t>
      </w:r>
      <w:bookmarkEnd w:id="173"/>
      <w:bookmarkEnd w:id="174"/>
      <w:bookmarkEnd w:id="175"/>
    </w:p>
    <w:p w:rsidR="00E81B1A" w:rsidRPr="00893DCC" w:rsidRDefault="00E81B1A" w:rsidP="00E81B1A">
      <w:pPr>
        <w:pStyle w:val="Inf4Heading4"/>
        <w:rPr>
          <w:lang w:val="en-US"/>
        </w:rPr>
      </w:pPr>
      <w:bookmarkStart w:id="176" w:name="_Toc173661603"/>
      <w:bookmarkStart w:id="177" w:name="_Toc173748584"/>
      <w:bookmarkStart w:id="178" w:name="_Toc523742740"/>
      <w:r w:rsidRPr="00893DCC">
        <w:rPr>
          <w:lang w:val="en-US"/>
        </w:rPr>
        <w:t>Regulation 3.7</w:t>
      </w:r>
      <w:bookmarkEnd w:id="176"/>
      <w:bookmarkEnd w:id="177"/>
      <w:bookmarkEnd w:id="178"/>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submit to the </w:t>
      </w:r>
      <w:r w:rsidRPr="00893DCC">
        <w:rPr>
          <w:highlight w:val="lightGray"/>
        </w:rPr>
        <w:t>Council</w:t>
      </w:r>
      <w:r w:rsidRPr="00893DCC">
        <w:t xml:space="preserve"> at each ordinary session a report on the payment of contributions.</w:t>
      </w:r>
    </w:p>
    <w:p w:rsidR="00E81B1A" w:rsidRPr="00893DCC" w:rsidRDefault="00E81B1A" w:rsidP="00E81B1A">
      <w:pPr>
        <w:pStyle w:val="Inf4Heading3"/>
      </w:pPr>
      <w:bookmarkStart w:id="179" w:name="_Toc173661604"/>
      <w:bookmarkStart w:id="180" w:name="_Toc173748585"/>
      <w:bookmarkStart w:id="181" w:name="_Toc523742741"/>
      <w:r w:rsidRPr="00893DCC">
        <w:rPr>
          <w:szCs w:val="24"/>
        </w:rPr>
        <w:t xml:space="preserve">Assessed contributions from new </w:t>
      </w:r>
      <w:r w:rsidRPr="00893DCC">
        <w:rPr>
          <w:szCs w:val="24"/>
          <w:highlight w:val="lightGray"/>
        </w:rPr>
        <w:t>members of UPOV</w:t>
      </w:r>
      <w:bookmarkEnd w:id="179"/>
      <w:bookmarkEnd w:id="180"/>
      <w:bookmarkEnd w:id="181"/>
    </w:p>
    <w:p w:rsidR="00E81B1A" w:rsidRPr="00893DCC" w:rsidRDefault="00E81B1A" w:rsidP="00E81B1A">
      <w:pPr>
        <w:pStyle w:val="Inf4Heading4"/>
        <w:rPr>
          <w:lang w:val="en-US"/>
        </w:rPr>
      </w:pPr>
      <w:bookmarkStart w:id="182" w:name="_Toc173661605"/>
      <w:bookmarkStart w:id="183" w:name="_Toc173748586"/>
      <w:bookmarkStart w:id="184" w:name="_Toc523742742"/>
      <w:r w:rsidRPr="00893DCC">
        <w:rPr>
          <w:lang w:val="en-US"/>
        </w:rPr>
        <w:t>Regulation 3.8</w:t>
      </w:r>
      <w:bookmarkEnd w:id="182"/>
      <w:bookmarkEnd w:id="183"/>
      <w:bookmarkEnd w:id="184"/>
    </w:p>
    <w:p w:rsidR="00E81B1A" w:rsidRPr="00893DCC" w:rsidRDefault="00E81B1A" w:rsidP="00E81B1A">
      <w:pPr>
        <w:pStyle w:val="Inf4Normal"/>
      </w:pPr>
      <w:r w:rsidRPr="00893DCC">
        <w:t xml:space="preserve">New </w:t>
      </w:r>
      <w:r w:rsidRPr="00893DCC">
        <w:rPr>
          <w:highlight w:val="lightGray"/>
        </w:rPr>
        <w:t>members of UPOV</w:t>
      </w:r>
      <w:r w:rsidRPr="00893DCC">
        <w:t xml:space="preserve"> shall be required to pay their contributions </w:t>
      </w:r>
      <w:r w:rsidRPr="00893DCC">
        <w:rPr>
          <w:highlight w:val="lightGray"/>
        </w:rPr>
        <w:t>in the month of January</w:t>
      </w:r>
      <w:r w:rsidRPr="00893DCC">
        <w:t xml:space="preserve"> from the year following that in which they became members.</w:t>
      </w:r>
    </w:p>
    <w:p w:rsidR="00E81B1A" w:rsidRPr="00893DCC" w:rsidRDefault="00E81B1A" w:rsidP="00E81B1A">
      <w:pPr>
        <w:pStyle w:val="Inf4Heading3"/>
      </w:pPr>
      <w:bookmarkStart w:id="185" w:name="_Toc173661606"/>
      <w:bookmarkStart w:id="186" w:name="_Toc173748587"/>
      <w:bookmarkStart w:id="187" w:name="_Toc523742743"/>
      <w:r w:rsidRPr="00893DCC">
        <w:lastRenderedPageBreak/>
        <w:t>Currency of assessed contributions</w:t>
      </w:r>
      <w:bookmarkEnd w:id="185"/>
      <w:bookmarkEnd w:id="186"/>
      <w:bookmarkEnd w:id="187"/>
    </w:p>
    <w:p w:rsidR="00E81B1A" w:rsidRPr="00893DCC" w:rsidRDefault="00E81B1A" w:rsidP="00E81B1A">
      <w:pPr>
        <w:pStyle w:val="Inf4Heading4"/>
        <w:rPr>
          <w:lang w:val="en-US"/>
        </w:rPr>
      </w:pPr>
      <w:bookmarkStart w:id="188" w:name="_Toc173661607"/>
      <w:bookmarkStart w:id="189" w:name="_Toc173748588"/>
      <w:bookmarkStart w:id="190" w:name="_Toc523742744"/>
      <w:r w:rsidRPr="00893DCC">
        <w:rPr>
          <w:lang w:val="en-US"/>
        </w:rPr>
        <w:t>Regulation 3.9</w:t>
      </w:r>
      <w:bookmarkEnd w:id="188"/>
      <w:bookmarkEnd w:id="189"/>
      <w:bookmarkEnd w:id="190"/>
    </w:p>
    <w:p w:rsidR="00E81B1A" w:rsidRPr="00893DCC" w:rsidRDefault="00E81B1A" w:rsidP="00E81B1A">
      <w:pPr>
        <w:pStyle w:val="Inf4Normal"/>
      </w:pPr>
      <w:r w:rsidRPr="00893DCC">
        <w:t>Contributions shall be paid in Swiss francs.</w:t>
      </w:r>
    </w:p>
    <w:p w:rsidR="00E81B1A" w:rsidRPr="00893DCC" w:rsidRDefault="00E81B1A" w:rsidP="00E81B1A">
      <w:pPr>
        <w:pStyle w:val="Inf4Heading2"/>
      </w:pPr>
      <w:bookmarkStart w:id="191" w:name="_Toc173661608"/>
      <w:bookmarkStart w:id="192" w:name="_Toc173748589"/>
      <w:bookmarkStart w:id="193" w:name="_Toc523742745"/>
      <w:r w:rsidRPr="00893DCC">
        <w:t>B.</w:t>
      </w:r>
      <w:r w:rsidRPr="00893DCC">
        <w:tab/>
        <w:t>FEES</w:t>
      </w:r>
      <w:bookmarkEnd w:id="191"/>
      <w:bookmarkEnd w:id="192"/>
      <w:bookmarkEnd w:id="193"/>
    </w:p>
    <w:p w:rsidR="00E81B1A" w:rsidRPr="00893DCC" w:rsidRDefault="00E81B1A" w:rsidP="00E81B1A">
      <w:pPr>
        <w:pStyle w:val="Inf4Heading4"/>
        <w:rPr>
          <w:lang w:val="en-US"/>
        </w:rPr>
      </w:pPr>
      <w:bookmarkStart w:id="194" w:name="_Toc173661609"/>
      <w:bookmarkStart w:id="195" w:name="_Toc173748590"/>
      <w:bookmarkStart w:id="196" w:name="_Toc523742746"/>
      <w:r w:rsidRPr="00893DCC">
        <w:rPr>
          <w:lang w:val="en-US"/>
        </w:rPr>
        <w:t>Regulation 3.10</w:t>
      </w:r>
      <w:bookmarkEnd w:id="194"/>
      <w:bookmarkEnd w:id="195"/>
      <w:bookmarkEnd w:id="196"/>
    </w:p>
    <w:p w:rsidR="00E81B1A" w:rsidRPr="00893DCC" w:rsidRDefault="00E81B1A" w:rsidP="00E81B1A">
      <w:pPr>
        <w:pStyle w:val="Inf4Normal"/>
      </w:pPr>
      <w:r w:rsidRPr="00893DCC">
        <w:t xml:space="preserve">The level of the fees payable to </w:t>
      </w:r>
      <w:r w:rsidRPr="00893DCC">
        <w:rPr>
          <w:highlight w:val="lightGray"/>
        </w:rPr>
        <w:t>UPOV</w:t>
      </w:r>
      <w:r w:rsidRPr="00893DCC">
        <w:t xml:space="preserve"> for services rendered </w:t>
      </w:r>
      <w:r w:rsidRPr="00893DCC">
        <w:rPr>
          <w:highlight w:val="lightGray"/>
        </w:rPr>
        <w:t>shall be</w:t>
      </w:r>
      <w:r w:rsidRPr="00893DCC">
        <w:t xml:space="preserve"> determined by the </w:t>
      </w:r>
      <w:r w:rsidRPr="00893DCC">
        <w:rPr>
          <w:highlight w:val="lightGray"/>
        </w:rPr>
        <w:t>Council on the basis of proposals submitted by the Secretary</w:t>
      </w:r>
      <w:r w:rsidRPr="00893DCC">
        <w:rPr>
          <w:highlight w:val="lightGray"/>
        </w:rPr>
        <w:noBreakHyphen/>
        <w:t>General</w:t>
      </w:r>
      <w:r w:rsidRPr="00893DCC">
        <w:t>.</w:t>
      </w:r>
    </w:p>
    <w:p w:rsidR="00E81B1A" w:rsidRPr="00893DCC" w:rsidRDefault="00E81B1A" w:rsidP="00E81B1A">
      <w:pPr>
        <w:pStyle w:val="Inf4Heading2"/>
      </w:pPr>
      <w:bookmarkStart w:id="197" w:name="_Toc173661610"/>
      <w:bookmarkStart w:id="198" w:name="_Toc173748591"/>
      <w:bookmarkStart w:id="199" w:name="_Toc523742747"/>
      <w:r w:rsidRPr="00893DCC">
        <w:t>C.</w:t>
      </w:r>
      <w:r w:rsidRPr="00893DCC">
        <w:tab/>
        <w:t>VOLUNTARY CONTRIBUTIONS, GIFTS AND DONATIONS</w:t>
      </w:r>
      <w:bookmarkEnd w:id="197"/>
      <w:bookmarkEnd w:id="198"/>
      <w:bookmarkEnd w:id="199"/>
    </w:p>
    <w:p w:rsidR="00E81B1A" w:rsidRPr="00893DCC" w:rsidRDefault="00E81B1A" w:rsidP="00E81B1A">
      <w:pPr>
        <w:pStyle w:val="Inf4Heading3"/>
      </w:pPr>
      <w:bookmarkStart w:id="200" w:name="_Toc173661611"/>
      <w:bookmarkStart w:id="201" w:name="_Toc173748592"/>
      <w:bookmarkStart w:id="202" w:name="_Toc523742748"/>
      <w:r w:rsidRPr="00893DCC">
        <w:t>Acceptance and purpose</w:t>
      </w:r>
      <w:bookmarkEnd w:id="200"/>
      <w:bookmarkEnd w:id="201"/>
      <w:bookmarkEnd w:id="202"/>
    </w:p>
    <w:p w:rsidR="00E81B1A" w:rsidRPr="00893DCC" w:rsidRDefault="00E81B1A" w:rsidP="00E81B1A">
      <w:pPr>
        <w:pStyle w:val="Inf4Heading4"/>
        <w:rPr>
          <w:lang w:val="en-US"/>
        </w:rPr>
      </w:pPr>
      <w:bookmarkStart w:id="203" w:name="_Toc173661612"/>
      <w:bookmarkStart w:id="204" w:name="_Toc173748593"/>
      <w:bookmarkStart w:id="205" w:name="_Toc523742749"/>
      <w:r w:rsidRPr="00893DCC">
        <w:rPr>
          <w:lang w:val="en-US"/>
        </w:rPr>
        <w:t>Regulation 3.11</w:t>
      </w:r>
      <w:bookmarkEnd w:id="203"/>
      <w:bookmarkEnd w:id="204"/>
      <w:bookmarkEnd w:id="205"/>
    </w:p>
    <w:p w:rsidR="00E81B1A" w:rsidRPr="00893DCC" w:rsidRDefault="00E81B1A" w:rsidP="00E81B1A">
      <w:pPr>
        <w:pStyle w:val="Inf4Normal"/>
      </w:pPr>
      <w:r w:rsidRPr="00893DCC">
        <w:t xml:space="preserve">Voluntary contributions, gifts and donations, whether or not in cash, may be accepted by the </w:t>
      </w:r>
      <w:r w:rsidRPr="00893DCC">
        <w:rPr>
          <w:highlight w:val="lightGray"/>
        </w:rPr>
        <w:t>Secretary</w:t>
      </w:r>
      <w:r w:rsidRPr="00893DCC">
        <w:rPr>
          <w:highlight w:val="lightGray"/>
        </w:rPr>
        <w:noBreakHyphen/>
        <w:t>General</w:t>
      </w:r>
      <w:r w:rsidRPr="00893DCC">
        <w:t xml:space="preserve"> provided that the purposes for which the contributions are made are consistent with the policies, aims and activities of </w:t>
      </w:r>
      <w:r w:rsidRPr="00893DCC">
        <w:rPr>
          <w:highlight w:val="lightGray"/>
        </w:rPr>
        <w:t>UPOV</w:t>
      </w:r>
      <w:r w:rsidRPr="00893DCC">
        <w:t xml:space="preserve"> and provided that the acceptance of such contributions that directly or indirectly involve significant additional financial liability for </w:t>
      </w:r>
      <w:r w:rsidRPr="00893DCC">
        <w:rPr>
          <w:highlight w:val="lightGray"/>
        </w:rPr>
        <w:t>UPOV</w:t>
      </w:r>
      <w:r w:rsidRPr="00893DCC">
        <w:t xml:space="preserve"> shall require the consent of the </w:t>
      </w:r>
      <w:r w:rsidRPr="00893DCC">
        <w:rPr>
          <w:highlight w:val="lightGray"/>
        </w:rPr>
        <w:t>Council</w:t>
      </w:r>
      <w:r w:rsidRPr="00893DCC">
        <w:t>.</w:t>
      </w:r>
    </w:p>
    <w:p w:rsidR="00E81B1A" w:rsidRPr="00893DCC" w:rsidRDefault="00E81B1A" w:rsidP="00E81B1A">
      <w:pPr>
        <w:pStyle w:val="Inf4Heading4"/>
        <w:rPr>
          <w:lang w:val="en-US"/>
        </w:rPr>
      </w:pPr>
      <w:bookmarkStart w:id="206" w:name="_Toc173661613"/>
      <w:bookmarkStart w:id="207" w:name="_Toc173748594"/>
      <w:bookmarkStart w:id="208" w:name="_Toc523742750"/>
      <w:r w:rsidRPr="00893DCC">
        <w:rPr>
          <w:lang w:val="en-US"/>
        </w:rPr>
        <w:t>Regulation 3.12</w:t>
      </w:r>
      <w:bookmarkEnd w:id="208"/>
    </w:p>
    <w:bookmarkEnd w:id="206"/>
    <w:bookmarkEnd w:id="207"/>
    <w:p w:rsidR="00E81B1A" w:rsidRPr="00893DCC" w:rsidRDefault="00E81B1A" w:rsidP="00E81B1A">
      <w:pPr>
        <w:pStyle w:val="Inf4Normal"/>
      </w:pPr>
      <w:r w:rsidRPr="00893DCC">
        <w:t>Monies accepted for purposes specified by the donor shall be accounted for in special accounts.</w:t>
      </w:r>
    </w:p>
    <w:p w:rsidR="00E81B1A" w:rsidRPr="00893DCC" w:rsidRDefault="00E81B1A" w:rsidP="00E81B1A">
      <w:pPr>
        <w:pStyle w:val="Inf4Heading5"/>
      </w:pPr>
      <w:bookmarkStart w:id="209" w:name="_Toc173661614"/>
      <w:bookmarkStart w:id="210" w:name="_Toc173748595"/>
      <w:bookmarkStart w:id="211" w:name="_Toc523742751"/>
      <w:r w:rsidRPr="00893DCC">
        <w:t>Authority and liability</w:t>
      </w:r>
      <w:bookmarkEnd w:id="209"/>
      <w:bookmarkEnd w:id="210"/>
      <w:bookmarkEnd w:id="211"/>
    </w:p>
    <w:p w:rsidR="00E81B1A" w:rsidRPr="00893DCC" w:rsidRDefault="00E81B1A" w:rsidP="00E81B1A">
      <w:pPr>
        <w:pStyle w:val="Inf4Heading6"/>
      </w:pPr>
      <w:bookmarkStart w:id="212" w:name="_Toc523742752"/>
      <w:r w:rsidRPr="00893DCC">
        <w:t>Rule 103.1</w:t>
      </w:r>
      <w:bookmarkEnd w:id="212"/>
    </w:p>
    <w:p w:rsidR="00E81B1A" w:rsidRPr="00893DCC" w:rsidRDefault="00391B61" w:rsidP="00391B61">
      <w:pPr>
        <w:pStyle w:val="Inf4Normal"/>
        <w:ind w:left="567"/>
        <w:rPr>
          <w:szCs w:val="24"/>
        </w:rPr>
      </w:pPr>
      <w:r w:rsidRPr="00893DCC">
        <w:rPr>
          <w:szCs w:val="24"/>
        </w:rPr>
        <w:t>(a)</w:t>
      </w:r>
      <w:r w:rsidRPr="00893DCC">
        <w:rPr>
          <w:szCs w:val="24"/>
        </w:rPr>
        <w:tab/>
      </w:r>
      <w:r w:rsidR="00E81B1A" w:rsidRPr="00893DCC">
        <w:rPr>
          <w:szCs w:val="24"/>
        </w:rPr>
        <w:t xml:space="preserve">In cases other than those approved by the </w:t>
      </w:r>
      <w:r w:rsidR="00E81B1A" w:rsidRPr="00893DCC">
        <w:rPr>
          <w:szCs w:val="24"/>
          <w:highlight w:val="lightGray"/>
        </w:rPr>
        <w:t>Council</w:t>
      </w:r>
      <w:r w:rsidR="00E81B1A" w:rsidRPr="00893DCC">
        <w:rPr>
          <w:szCs w:val="24"/>
        </w:rPr>
        <w:t xml:space="preserve">, the receipt of any voluntary contribution, gift or donation to be administered by </w:t>
      </w:r>
      <w:r w:rsidR="00E81B1A" w:rsidRPr="00893DCC">
        <w:rPr>
          <w:szCs w:val="24"/>
          <w:highlight w:val="lightGray"/>
        </w:rPr>
        <w:t>UPOV</w:t>
      </w:r>
      <w:r w:rsidR="00E81B1A" w:rsidRPr="00893DCC">
        <w:rPr>
          <w:szCs w:val="24"/>
        </w:rPr>
        <w:t xml:space="preserve"> requires the acceptance of the Controller </w:t>
      </w:r>
      <w:r w:rsidR="00E81B1A" w:rsidRPr="00893DCC">
        <w:rPr>
          <w:szCs w:val="24"/>
          <w:highlight w:val="lightGray"/>
        </w:rPr>
        <w:t>of WIPO,</w:t>
      </w:r>
      <w:r w:rsidR="00E81B1A" w:rsidRPr="00893DCC">
        <w:rPr>
          <w:szCs w:val="24"/>
        </w:rPr>
        <w:t xml:space="preserve"> on behalf of the </w:t>
      </w:r>
      <w:r w:rsidR="00E81B1A" w:rsidRPr="00893DCC">
        <w:rPr>
          <w:szCs w:val="24"/>
          <w:highlight w:val="lightGray"/>
        </w:rPr>
        <w:t>Secretary</w:t>
      </w:r>
      <w:r w:rsidR="00E81B1A" w:rsidRPr="00893DCC">
        <w:rPr>
          <w:szCs w:val="24"/>
          <w:highlight w:val="lightGray"/>
        </w:rPr>
        <w:noBreakHyphen/>
        <w:t>General</w:t>
      </w:r>
      <w:r w:rsidR="00E81B1A" w:rsidRPr="00893DCC">
        <w:rPr>
          <w:szCs w:val="24"/>
        </w:rPr>
        <w:t>.</w:t>
      </w:r>
    </w:p>
    <w:p w:rsidR="00E81B1A" w:rsidRPr="00893DCC" w:rsidRDefault="00391B61" w:rsidP="00391B61">
      <w:pPr>
        <w:pStyle w:val="Inf4Normal"/>
        <w:ind w:left="567"/>
        <w:rPr>
          <w:szCs w:val="24"/>
        </w:rPr>
      </w:pPr>
      <w:r w:rsidRPr="00893DCC">
        <w:rPr>
          <w:szCs w:val="24"/>
        </w:rPr>
        <w:t>(b)</w:t>
      </w:r>
      <w:r w:rsidRPr="00893DCC">
        <w:rPr>
          <w:szCs w:val="24"/>
        </w:rPr>
        <w:tab/>
      </w:r>
      <w:r w:rsidR="00E81B1A" w:rsidRPr="00893DCC">
        <w:rPr>
          <w:szCs w:val="24"/>
        </w:rPr>
        <w:t xml:space="preserve">Voluntary contributions, gifts or donations which directly or indirectly involve additional financial liability for </w:t>
      </w:r>
      <w:r w:rsidR="00E81B1A" w:rsidRPr="00893DCC">
        <w:rPr>
          <w:szCs w:val="24"/>
          <w:highlight w:val="lightGray"/>
        </w:rPr>
        <w:t>UPOV</w:t>
      </w:r>
      <w:r w:rsidR="00E81B1A" w:rsidRPr="00893DCC">
        <w:rPr>
          <w:szCs w:val="24"/>
        </w:rPr>
        <w:t xml:space="preserve"> may be accepted only with the approval of the </w:t>
      </w:r>
      <w:r w:rsidR="00E81B1A" w:rsidRPr="00893DCC">
        <w:rPr>
          <w:szCs w:val="24"/>
          <w:highlight w:val="lightGray"/>
        </w:rPr>
        <w:t>Council</w:t>
      </w:r>
      <w:r w:rsidR="00E81B1A" w:rsidRPr="00893DCC">
        <w:rPr>
          <w:szCs w:val="24"/>
        </w:rPr>
        <w:t>.</w:t>
      </w:r>
    </w:p>
    <w:p w:rsidR="00E81B1A" w:rsidRPr="00893DCC" w:rsidRDefault="00391B61" w:rsidP="00391B61">
      <w:pPr>
        <w:pStyle w:val="Inf4Normal"/>
        <w:ind w:left="567"/>
      </w:pPr>
      <w:r w:rsidRPr="00893DCC">
        <w:rPr>
          <w:szCs w:val="24"/>
        </w:rPr>
        <w:t>(c)</w:t>
      </w:r>
      <w:r w:rsidRPr="00893DCC">
        <w:rPr>
          <w:szCs w:val="24"/>
        </w:rPr>
        <w:tab/>
      </w:r>
      <w:r w:rsidR="00E81B1A" w:rsidRPr="00893DCC">
        <w:rPr>
          <w:szCs w:val="24"/>
        </w:rPr>
        <w:t>Gifts or donations are to be defined and administered as voluntary contributions</w:t>
      </w:r>
      <w:r w:rsidR="00E81B1A" w:rsidRPr="00893DCC">
        <w:t>.</w:t>
      </w:r>
    </w:p>
    <w:p w:rsidR="00E81B1A" w:rsidRPr="00893DCC" w:rsidRDefault="00E81B1A" w:rsidP="00E81B1A">
      <w:pPr>
        <w:pStyle w:val="Inf4Heading2"/>
      </w:pPr>
      <w:bookmarkStart w:id="213" w:name="_Toc173661616"/>
      <w:bookmarkStart w:id="214" w:name="_Toc173748597"/>
      <w:bookmarkStart w:id="215" w:name="_Toc523742753"/>
      <w:r w:rsidRPr="00893DCC">
        <w:t>D.</w:t>
      </w:r>
      <w:r w:rsidRPr="00893DCC">
        <w:tab/>
        <w:t>MISCELLANEOUS INCOME</w:t>
      </w:r>
      <w:bookmarkEnd w:id="213"/>
      <w:bookmarkEnd w:id="214"/>
      <w:bookmarkEnd w:id="215"/>
    </w:p>
    <w:p w:rsidR="00E81B1A" w:rsidRPr="00893DCC" w:rsidRDefault="00E81B1A" w:rsidP="00E81B1A">
      <w:pPr>
        <w:pStyle w:val="Inf4Heading4"/>
        <w:rPr>
          <w:lang w:val="en-US"/>
        </w:rPr>
      </w:pPr>
      <w:bookmarkStart w:id="216" w:name="_Toc173661617"/>
      <w:bookmarkStart w:id="217" w:name="_Toc173748598"/>
      <w:bookmarkStart w:id="218" w:name="_Toc523742754"/>
      <w:r w:rsidRPr="00893DCC">
        <w:rPr>
          <w:lang w:val="en-US"/>
        </w:rPr>
        <w:t>Regulation 3.13</w:t>
      </w:r>
      <w:bookmarkEnd w:id="216"/>
      <w:bookmarkEnd w:id="217"/>
      <w:bookmarkEnd w:id="218"/>
    </w:p>
    <w:p w:rsidR="00E81B1A" w:rsidRPr="00893DCC" w:rsidRDefault="00E81B1A" w:rsidP="00E81B1A">
      <w:pPr>
        <w:pStyle w:val="Inf4Normal"/>
      </w:pPr>
      <w:r w:rsidRPr="00893DCC">
        <w:t>All income except:</w:t>
      </w:r>
    </w:p>
    <w:p w:rsidR="00E81B1A" w:rsidRPr="00893DCC" w:rsidRDefault="00E81B1A" w:rsidP="00391B61">
      <w:pPr>
        <w:pStyle w:val="Inf4Normal"/>
        <w:ind w:left="567"/>
        <w:rPr>
          <w:szCs w:val="24"/>
        </w:rPr>
      </w:pPr>
      <w:r w:rsidRPr="00893DCC">
        <w:rPr>
          <w:szCs w:val="24"/>
        </w:rPr>
        <w:t>(a)</w:t>
      </w:r>
      <w:r w:rsidRPr="00893DCC">
        <w:rPr>
          <w:szCs w:val="24"/>
        </w:rPr>
        <w:tab/>
        <w:t xml:space="preserve">Assessed contributions by </w:t>
      </w:r>
      <w:r w:rsidRPr="00893DCC">
        <w:rPr>
          <w:szCs w:val="24"/>
          <w:highlight w:val="lightGray"/>
        </w:rPr>
        <w:t>members of UPOV</w:t>
      </w:r>
      <w:r w:rsidRPr="00893DCC">
        <w:rPr>
          <w:szCs w:val="24"/>
        </w:rPr>
        <w:t>,</w:t>
      </w:r>
    </w:p>
    <w:p w:rsidR="00E81B1A" w:rsidRPr="00893DCC" w:rsidRDefault="00E81B1A" w:rsidP="00391B61">
      <w:pPr>
        <w:pStyle w:val="Inf4Normal"/>
        <w:ind w:left="567"/>
        <w:rPr>
          <w:szCs w:val="24"/>
          <w:highlight w:val="lightGray"/>
        </w:rPr>
      </w:pPr>
      <w:r w:rsidRPr="00893DCC">
        <w:rPr>
          <w:szCs w:val="24"/>
        </w:rPr>
        <w:t>(b)</w:t>
      </w:r>
      <w:r w:rsidRPr="00893DCC">
        <w:rPr>
          <w:szCs w:val="24"/>
        </w:rPr>
        <w:tab/>
        <w:t xml:space="preserve">Fees derived for services provided by </w:t>
      </w:r>
      <w:r w:rsidRPr="00893DCC">
        <w:rPr>
          <w:szCs w:val="24"/>
          <w:highlight w:val="lightGray"/>
        </w:rPr>
        <w:t>UPOV</w:t>
      </w:r>
      <w:r w:rsidRPr="00893DCC">
        <w:rPr>
          <w:szCs w:val="24"/>
        </w:rPr>
        <w:t>,</w:t>
      </w:r>
    </w:p>
    <w:p w:rsidR="00E81B1A" w:rsidRPr="00893DCC" w:rsidRDefault="00E81B1A" w:rsidP="00391B61">
      <w:pPr>
        <w:pStyle w:val="Inf4Normal"/>
        <w:ind w:left="567"/>
        <w:rPr>
          <w:szCs w:val="24"/>
        </w:rPr>
      </w:pPr>
      <w:r w:rsidRPr="00893DCC">
        <w:rPr>
          <w:szCs w:val="24"/>
        </w:rPr>
        <w:t>(c)</w:t>
      </w:r>
      <w:r w:rsidRPr="00893DCC">
        <w:rPr>
          <w:szCs w:val="24"/>
        </w:rPr>
        <w:tab/>
        <w:t xml:space="preserve">Direct refunds of expenditures made during </w:t>
      </w:r>
      <w:r w:rsidR="00460A0C" w:rsidRPr="00460A0C">
        <w:rPr>
          <w:szCs w:val="24"/>
          <w:u w:val="single"/>
        </w:rPr>
        <w:t>each year</w:t>
      </w:r>
      <w:r w:rsidR="00460A0C">
        <w:rPr>
          <w:szCs w:val="24"/>
          <w:u w:val="single"/>
        </w:rPr>
        <w:t xml:space="preserve"> of</w:t>
      </w:r>
      <w:r w:rsidR="00460A0C">
        <w:rPr>
          <w:szCs w:val="24"/>
        </w:rPr>
        <w:t xml:space="preserve"> </w:t>
      </w:r>
      <w:r w:rsidRPr="00893DCC">
        <w:rPr>
          <w:szCs w:val="24"/>
        </w:rPr>
        <w:t>the financial period,</w:t>
      </w:r>
    </w:p>
    <w:p w:rsidR="00E81B1A" w:rsidRPr="00893DCC" w:rsidRDefault="00E81B1A" w:rsidP="00391B61">
      <w:pPr>
        <w:pStyle w:val="Inf4Normal"/>
        <w:ind w:left="567"/>
        <w:rPr>
          <w:szCs w:val="24"/>
        </w:rPr>
      </w:pPr>
      <w:r w:rsidRPr="00893DCC">
        <w:rPr>
          <w:szCs w:val="24"/>
        </w:rPr>
        <w:t>(d)</w:t>
      </w:r>
      <w:r w:rsidRPr="00893DCC">
        <w:rPr>
          <w:szCs w:val="24"/>
        </w:rPr>
        <w:tab/>
        <w:t xml:space="preserve">Advances or deposits to funds, </w:t>
      </w:r>
    </w:p>
    <w:p w:rsidR="00FF704E" w:rsidRPr="00893DCC" w:rsidRDefault="00FF704E" w:rsidP="00391B61">
      <w:pPr>
        <w:pStyle w:val="Inf4Normal"/>
        <w:ind w:left="567"/>
        <w:rPr>
          <w:rFonts w:cs="Arial"/>
        </w:rPr>
      </w:pPr>
      <w:r w:rsidRPr="00893DCC">
        <w:rPr>
          <w:rFonts w:cs="Arial"/>
        </w:rPr>
        <w:t>(e)</w:t>
      </w:r>
      <w:r w:rsidRPr="00893DCC">
        <w:rPr>
          <w:rFonts w:cs="Arial"/>
        </w:rPr>
        <w:tab/>
        <w:t>Interest or investment revenue,</w:t>
      </w:r>
    </w:p>
    <w:p w:rsidR="00FF704E" w:rsidRPr="00893DCC" w:rsidRDefault="00FF704E" w:rsidP="00391B61">
      <w:pPr>
        <w:pStyle w:val="Inf4Normal"/>
        <w:ind w:left="567"/>
        <w:rPr>
          <w:rFonts w:cs="Arial"/>
        </w:rPr>
      </w:pPr>
      <w:r w:rsidRPr="00893DCC">
        <w:rPr>
          <w:rFonts w:cs="Arial"/>
          <w:highlight w:val="lightGray"/>
        </w:rPr>
        <w:t>(f)</w:t>
      </w:r>
      <w:r w:rsidRPr="00893DCC">
        <w:rPr>
          <w:rFonts w:cs="Arial"/>
        </w:rPr>
        <w:tab/>
      </w:r>
    </w:p>
    <w:p w:rsidR="00FF704E" w:rsidRPr="00893DCC" w:rsidRDefault="00FF704E" w:rsidP="00391B61">
      <w:pPr>
        <w:pStyle w:val="Inf4Normal"/>
        <w:ind w:left="567"/>
        <w:rPr>
          <w:rFonts w:cs="Arial"/>
        </w:rPr>
      </w:pPr>
      <w:r w:rsidRPr="00893DCC">
        <w:rPr>
          <w:rFonts w:cs="Arial"/>
        </w:rPr>
        <w:t>(g)</w:t>
      </w:r>
      <w:r w:rsidRPr="00893DCC">
        <w:rPr>
          <w:rFonts w:cs="Arial"/>
        </w:rPr>
        <w:tab/>
        <w:t>Income from the sale of publications,</w:t>
      </w:r>
    </w:p>
    <w:p w:rsidR="00FF704E" w:rsidRDefault="00FF704E" w:rsidP="00FF704E">
      <w:pPr>
        <w:pStyle w:val="Inf4Normal"/>
        <w:rPr>
          <w:rFonts w:cs="Arial"/>
        </w:rPr>
      </w:pPr>
      <w:r w:rsidRPr="00893DCC">
        <w:rPr>
          <w:rFonts w:cs="Arial"/>
        </w:rPr>
        <w:t>shall be classed as miscellaneous income.</w:t>
      </w:r>
    </w:p>
    <w:p w:rsidR="002C7BA8" w:rsidRPr="006D32CD" w:rsidRDefault="002C7BA8" w:rsidP="002C7BA8">
      <w:pPr>
        <w:pStyle w:val="Inf4Heading4"/>
        <w:rPr>
          <w:lang w:val="en-US"/>
        </w:rPr>
      </w:pPr>
      <w:bookmarkStart w:id="219" w:name="_Toc515891999"/>
      <w:bookmarkStart w:id="220" w:name="_Toc515892519"/>
      <w:bookmarkStart w:id="221" w:name="_Toc523742755"/>
      <w:r w:rsidRPr="006D32CD">
        <w:rPr>
          <w:lang w:val="en-US"/>
        </w:rPr>
        <w:t>Regulation 3.14</w:t>
      </w:r>
      <w:bookmarkEnd w:id="219"/>
      <w:bookmarkEnd w:id="220"/>
      <w:bookmarkEnd w:id="221"/>
    </w:p>
    <w:p w:rsidR="002C7BA8" w:rsidRPr="006D32CD" w:rsidRDefault="002C7BA8" w:rsidP="002C7BA8">
      <w:pPr>
        <w:pStyle w:val="Inf4Normal"/>
        <w:rPr>
          <w:u w:val="single"/>
        </w:rPr>
      </w:pPr>
      <w:r w:rsidRPr="006D32CD">
        <w:t xml:space="preserve">Monies accepted in respect of which no purpose is specified shall be treated as miscellaneous income and reported in the </w:t>
      </w:r>
      <w:r w:rsidR="006D32CD" w:rsidRPr="006D32CD">
        <w:rPr>
          <w:rFonts w:cs="Arial"/>
        </w:rPr>
        <w:t>annual</w:t>
      </w:r>
      <w:r w:rsidR="006D32CD" w:rsidRPr="006D32CD">
        <w:rPr>
          <w:rFonts w:cs="Arial"/>
          <w:sz w:val="22"/>
          <w:szCs w:val="22"/>
        </w:rPr>
        <w:t xml:space="preserve"> </w:t>
      </w:r>
      <w:r w:rsidRPr="006D32CD">
        <w:t xml:space="preserve">financial </w:t>
      </w:r>
      <w:r w:rsidRPr="006D32CD">
        <w:rPr>
          <w:strike/>
        </w:rPr>
        <w:t>management report</w:t>
      </w:r>
      <w:r w:rsidRPr="006D32CD">
        <w:t xml:space="preserve"> </w:t>
      </w:r>
      <w:r w:rsidR="006D32CD" w:rsidRPr="006D32CD">
        <w:rPr>
          <w:u w:val="single"/>
        </w:rPr>
        <w:t xml:space="preserve">statements </w:t>
      </w:r>
      <w:r w:rsidRPr="006D32CD">
        <w:t xml:space="preserve">of the </w:t>
      </w:r>
      <w:r w:rsidRPr="006D32CD">
        <w:rPr>
          <w:strike/>
        </w:rPr>
        <w:t>financial period</w:t>
      </w:r>
      <w:r w:rsidR="006D32CD" w:rsidRPr="006D32CD">
        <w:t xml:space="preserve"> </w:t>
      </w:r>
      <w:r w:rsidR="006D32CD" w:rsidRPr="006D32CD">
        <w:rPr>
          <w:u w:val="single"/>
        </w:rPr>
        <w:t>year to which they relate</w:t>
      </w:r>
      <w:r w:rsidRPr="006D32CD">
        <w:rPr>
          <w:u w:val="single"/>
        </w:rPr>
        <w:t>.</w:t>
      </w:r>
    </w:p>
    <w:p w:rsidR="002C7BA8" w:rsidRPr="006D32CD" w:rsidRDefault="002C7BA8" w:rsidP="002C7BA8">
      <w:pPr>
        <w:pStyle w:val="Inf4Heading5"/>
      </w:pPr>
      <w:bookmarkStart w:id="222" w:name="_Toc515892000"/>
      <w:bookmarkStart w:id="223" w:name="_Toc515892520"/>
      <w:bookmarkStart w:id="224" w:name="_Toc523742756"/>
      <w:r w:rsidRPr="006D32CD">
        <w:lastRenderedPageBreak/>
        <w:t>Reimbursements of expenditures</w:t>
      </w:r>
      <w:bookmarkEnd w:id="222"/>
      <w:bookmarkEnd w:id="223"/>
      <w:bookmarkEnd w:id="224"/>
    </w:p>
    <w:p w:rsidR="002C7BA8" w:rsidRPr="006D32CD" w:rsidRDefault="002C7BA8" w:rsidP="002C7BA8">
      <w:pPr>
        <w:pStyle w:val="Inf4Heading6"/>
      </w:pPr>
      <w:bookmarkStart w:id="225" w:name="_Toc515892001"/>
      <w:bookmarkStart w:id="226" w:name="_Toc515892521"/>
      <w:bookmarkStart w:id="227" w:name="_Toc523742757"/>
      <w:r w:rsidRPr="006D32CD">
        <w:t>Rule 103.2</w:t>
      </w:r>
      <w:bookmarkEnd w:id="225"/>
      <w:bookmarkEnd w:id="226"/>
      <w:bookmarkEnd w:id="227"/>
    </w:p>
    <w:p w:rsidR="002C7BA8" w:rsidRPr="006D32CD" w:rsidRDefault="002C7BA8" w:rsidP="002C7BA8">
      <w:pPr>
        <w:pStyle w:val="Inf4Normal"/>
        <w:ind w:left="567"/>
        <w:rPr>
          <w:szCs w:val="24"/>
        </w:rPr>
      </w:pPr>
      <w:r w:rsidRPr="006D32CD">
        <w:rPr>
          <w:szCs w:val="24"/>
        </w:rPr>
        <w:t>(a)</w:t>
      </w:r>
      <w:r w:rsidRPr="006D32CD">
        <w:rPr>
          <w:szCs w:val="24"/>
        </w:rPr>
        <w:tab/>
        <w:t xml:space="preserve">Within the same </w:t>
      </w:r>
      <w:r w:rsidR="006D32CD" w:rsidRPr="006D32CD">
        <w:rPr>
          <w:szCs w:val="24"/>
          <w:u w:val="single"/>
        </w:rPr>
        <w:t xml:space="preserve">year of the </w:t>
      </w:r>
      <w:r w:rsidRPr="006D32CD">
        <w:rPr>
          <w:szCs w:val="24"/>
        </w:rPr>
        <w:t xml:space="preserve">financial period, reimbursements of actual expenditures incurred may be credited to the accounts against which they were originally charged; </w:t>
      </w:r>
      <w:r w:rsidR="00170C83">
        <w:rPr>
          <w:szCs w:val="24"/>
        </w:rPr>
        <w:t xml:space="preserve"> </w:t>
      </w:r>
      <w:r w:rsidRPr="006D32CD">
        <w:rPr>
          <w:szCs w:val="24"/>
        </w:rPr>
        <w:t xml:space="preserve">reimbursements of actual expenditures incurred in prior </w:t>
      </w:r>
      <w:r w:rsidRPr="006D32CD">
        <w:rPr>
          <w:strike/>
          <w:szCs w:val="24"/>
        </w:rPr>
        <w:t>financial periods</w:t>
      </w:r>
      <w:r w:rsidRPr="006D32CD">
        <w:rPr>
          <w:szCs w:val="24"/>
        </w:rPr>
        <w:t xml:space="preserve"> </w:t>
      </w:r>
      <w:r w:rsidR="006D32CD" w:rsidRPr="006D32CD">
        <w:rPr>
          <w:szCs w:val="24"/>
          <w:u w:val="single"/>
        </w:rPr>
        <w:t xml:space="preserve">years </w:t>
      </w:r>
      <w:r w:rsidRPr="006D32CD">
        <w:rPr>
          <w:szCs w:val="24"/>
        </w:rPr>
        <w:t>shall be credited as miscellaneous income.</w:t>
      </w:r>
    </w:p>
    <w:p w:rsidR="002C7BA8" w:rsidRPr="002C7BA8" w:rsidRDefault="002C7BA8" w:rsidP="002C7BA8">
      <w:pPr>
        <w:pStyle w:val="Inf4Normal"/>
        <w:ind w:left="567"/>
      </w:pPr>
      <w:r w:rsidRPr="006D32CD">
        <w:rPr>
          <w:szCs w:val="24"/>
        </w:rPr>
        <w:t>(b)</w:t>
      </w:r>
      <w:r w:rsidRPr="006D32CD">
        <w:rPr>
          <w:szCs w:val="24"/>
        </w:rPr>
        <w:tab/>
        <w:t xml:space="preserve">Adjustments that arise subsequent to the closing of a special account shall be debited or credited against miscellaneous income in </w:t>
      </w:r>
      <w:r w:rsidRPr="006D32CD">
        <w:t>the regular budget.</w:t>
      </w:r>
    </w:p>
    <w:p w:rsidR="00E81B1A" w:rsidRPr="00893DCC" w:rsidRDefault="00E81B1A" w:rsidP="00E81B1A">
      <w:pPr>
        <w:pStyle w:val="Inf4Heading2"/>
      </w:pPr>
      <w:bookmarkStart w:id="228" w:name="_Toc173661621"/>
      <w:bookmarkStart w:id="229" w:name="_Toc173748602"/>
      <w:bookmarkStart w:id="230" w:name="_Toc523742758"/>
      <w:r w:rsidRPr="00893DCC">
        <w:t>E.</w:t>
      </w:r>
      <w:r w:rsidRPr="00893DCC">
        <w:tab/>
        <w:t>RECEIPT OF FUNDS</w:t>
      </w:r>
      <w:bookmarkEnd w:id="228"/>
      <w:bookmarkEnd w:id="229"/>
      <w:bookmarkEnd w:id="230"/>
    </w:p>
    <w:p w:rsidR="00E81B1A" w:rsidRPr="00893DCC" w:rsidRDefault="00E81B1A" w:rsidP="00E81B1A">
      <w:pPr>
        <w:pStyle w:val="Inf4Heading5"/>
      </w:pPr>
      <w:bookmarkStart w:id="231" w:name="_Toc173661622"/>
      <w:bookmarkStart w:id="232" w:name="_Toc173748603"/>
      <w:bookmarkStart w:id="233" w:name="_Toc523742759"/>
      <w:r w:rsidRPr="00893DCC">
        <w:t>Receipt and deposit</w:t>
      </w:r>
      <w:bookmarkEnd w:id="231"/>
      <w:bookmarkEnd w:id="232"/>
      <w:bookmarkEnd w:id="233"/>
    </w:p>
    <w:p w:rsidR="00E81B1A" w:rsidRPr="00893DCC" w:rsidRDefault="00E81B1A" w:rsidP="00E81B1A">
      <w:pPr>
        <w:pStyle w:val="Inf4Heading6"/>
      </w:pPr>
      <w:bookmarkStart w:id="234" w:name="_Toc523742760"/>
      <w:r w:rsidRPr="00893DCC">
        <w:t>Rule 103.3</w:t>
      </w:r>
      <w:bookmarkEnd w:id="234"/>
    </w:p>
    <w:p w:rsidR="00E81B1A" w:rsidRPr="00893DCC" w:rsidRDefault="00E81B1A" w:rsidP="00391B61">
      <w:pPr>
        <w:pStyle w:val="Inf4Normal"/>
        <w:ind w:left="567"/>
        <w:rPr>
          <w:szCs w:val="24"/>
        </w:rPr>
      </w:pPr>
      <w:r w:rsidRPr="00893DCC">
        <w:rPr>
          <w:szCs w:val="24"/>
        </w:rPr>
        <w:t>(a)</w:t>
      </w:r>
      <w:r w:rsidRPr="00893DCC">
        <w:rPr>
          <w:szCs w:val="24"/>
        </w:rPr>
        <w:tab/>
        <w:t>An official receipt shall be issued within two business days of receipt of all cash and negotiable instruments received.</w:t>
      </w:r>
    </w:p>
    <w:p w:rsidR="00E81B1A" w:rsidRPr="00893DCC" w:rsidRDefault="00E81B1A" w:rsidP="00391B61">
      <w:pPr>
        <w:pStyle w:val="Inf4Normal"/>
        <w:ind w:left="567"/>
        <w:rPr>
          <w:szCs w:val="24"/>
        </w:rPr>
      </w:pPr>
      <w:r w:rsidRPr="00893DCC">
        <w:rPr>
          <w:szCs w:val="24"/>
        </w:rPr>
        <w:t>(b)</w:t>
      </w:r>
      <w:r w:rsidRPr="00893DCC">
        <w:rPr>
          <w:szCs w:val="24"/>
        </w:rPr>
        <w:tab/>
        <w:t xml:space="preserve">Only officers designated by the Controller </w:t>
      </w:r>
      <w:r w:rsidRPr="00893DCC">
        <w:rPr>
          <w:szCs w:val="24"/>
          <w:highlight w:val="lightGray"/>
        </w:rPr>
        <w:t>of WIPO</w:t>
      </w:r>
      <w:r w:rsidRPr="00893DCC">
        <w:rPr>
          <w:szCs w:val="24"/>
        </w:rPr>
        <w:t xml:space="preserve"> shall be authorized to issue official receipts. If other officers receive money intended for </w:t>
      </w:r>
      <w:r w:rsidRPr="00893DCC">
        <w:rPr>
          <w:szCs w:val="24"/>
          <w:highlight w:val="lightGray"/>
        </w:rPr>
        <w:t>UPOV</w:t>
      </w:r>
      <w:r w:rsidRPr="00893DCC">
        <w:rPr>
          <w:szCs w:val="24"/>
        </w:rPr>
        <w:t>, they must immediately convey this money to an officer authorized to issue an official receipt.</w:t>
      </w:r>
    </w:p>
    <w:p w:rsidR="00E81B1A" w:rsidRPr="00893DCC" w:rsidRDefault="00E81B1A" w:rsidP="00391B61">
      <w:pPr>
        <w:pStyle w:val="Inf4Normal"/>
        <w:ind w:left="567"/>
        <w:rPr>
          <w:szCs w:val="24"/>
        </w:rPr>
      </w:pPr>
      <w:r w:rsidRPr="00893DCC">
        <w:rPr>
          <w:szCs w:val="24"/>
        </w:rPr>
        <w:t>(c)</w:t>
      </w:r>
      <w:r w:rsidRPr="00893DCC">
        <w:rPr>
          <w:szCs w:val="24"/>
        </w:rPr>
        <w:tab/>
        <w:t>All monies received shall be deposited in an official bank account within two business days of receipt.</w:t>
      </w:r>
    </w:p>
    <w:p w:rsidR="00E81B1A" w:rsidRPr="00893DCC" w:rsidRDefault="00E81B1A" w:rsidP="00E81B1A">
      <w:pPr>
        <w:pStyle w:val="Inf4Heading1"/>
      </w:pPr>
      <w:bookmarkStart w:id="235" w:name="_Toc173661623"/>
      <w:bookmarkStart w:id="236" w:name="_Toc173748604"/>
      <w:bookmarkStart w:id="237" w:name="_Toc523742761"/>
      <w:r w:rsidRPr="00893DCC">
        <w:t>Chapter 4:  Custody of funds</w:t>
      </w:r>
      <w:bookmarkEnd w:id="235"/>
      <w:bookmarkEnd w:id="236"/>
      <w:bookmarkEnd w:id="237"/>
    </w:p>
    <w:p w:rsidR="00E81B1A" w:rsidRPr="00893DCC" w:rsidRDefault="00E81B1A" w:rsidP="00E81B1A">
      <w:pPr>
        <w:pStyle w:val="Inf4Heading2"/>
      </w:pPr>
      <w:bookmarkStart w:id="238" w:name="_Toc173661624"/>
      <w:bookmarkStart w:id="239" w:name="_Toc173748605"/>
      <w:bookmarkStart w:id="240" w:name="_Toc523742762"/>
      <w:r w:rsidRPr="00893DCC">
        <w:t>A.</w:t>
      </w:r>
      <w:r w:rsidRPr="00893DCC">
        <w:tab/>
        <w:t>INTERNAL ACCOUNTS</w:t>
      </w:r>
      <w:bookmarkEnd w:id="238"/>
      <w:bookmarkEnd w:id="239"/>
      <w:bookmarkEnd w:id="240"/>
    </w:p>
    <w:p w:rsidR="00E81B1A" w:rsidRPr="00893DCC" w:rsidRDefault="00E81B1A" w:rsidP="00E81B1A">
      <w:pPr>
        <w:pStyle w:val="Inf4Heading3"/>
      </w:pPr>
      <w:bookmarkStart w:id="241" w:name="_Toc173661625"/>
      <w:bookmarkStart w:id="242" w:name="_Toc173748606"/>
      <w:bookmarkStart w:id="243" w:name="_Toc523742763"/>
      <w:r w:rsidRPr="00893DCC">
        <w:t>General Fund</w:t>
      </w:r>
      <w:bookmarkEnd w:id="241"/>
      <w:bookmarkEnd w:id="242"/>
      <w:bookmarkEnd w:id="243"/>
    </w:p>
    <w:p w:rsidR="00E81B1A" w:rsidRPr="00893DCC" w:rsidRDefault="00E81B1A" w:rsidP="00E81B1A">
      <w:pPr>
        <w:pStyle w:val="Inf4Heading4"/>
        <w:rPr>
          <w:lang w:val="en-US"/>
        </w:rPr>
      </w:pPr>
      <w:bookmarkStart w:id="244" w:name="_Toc173661626"/>
      <w:bookmarkStart w:id="245" w:name="_Toc173748607"/>
      <w:bookmarkStart w:id="246" w:name="_Toc523742764"/>
      <w:r w:rsidRPr="00893DCC">
        <w:rPr>
          <w:lang w:val="en-US"/>
        </w:rPr>
        <w:t>Regulation 4.1</w:t>
      </w:r>
      <w:bookmarkEnd w:id="244"/>
      <w:bookmarkEnd w:id="245"/>
      <w:bookmarkEnd w:id="246"/>
    </w:p>
    <w:p w:rsidR="00E81B1A" w:rsidRPr="00893DCC" w:rsidRDefault="00E81B1A" w:rsidP="00E81B1A">
      <w:pPr>
        <w:pStyle w:val="Inf4Normal"/>
      </w:pPr>
      <w:r w:rsidRPr="00893DCC">
        <w:t xml:space="preserve">There shall be established a general fund for the purpose of accounting for the expenditures of </w:t>
      </w:r>
      <w:r w:rsidRPr="00893DCC">
        <w:rPr>
          <w:highlight w:val="lightGray"/>
        </w:rPr>
        <w:t>UPOV</w:t>
      </w:r>
      <w:r w:rsidRPr="00893DCC">
        <w:t xml:space="preserve">.  The assessed contributions paid by </w:t>
      </w:r>
      <w:r w:rsidRPr="00893DCC">
        <w:rPr>
          <w:highlight w:val="lightGray"/>
        </w:rPr>
        <w:t>members of UPOV</w:t>
      </w:r>
      <w:r w:rsidRPr="00893DCC">
        <w:t xml:space="preserve">, fees derived from services provided by </w:t>
      </w:r>
      <w:r w:rsidRPr="00893DCC">
        <w:rPr>
          <w:highlight w:val="lightGray"/>
        </w:rPr>
        <w:t>UPOV</w:t>
      </w:r>
      <w:r w:rsidRPr="00893DCC">
        <w:t>, miscellaneous income and any advances made from the working capital fund or reserve fund to finance general expenditure, shall be credited to this general fund.</w:t>
      </w:r>
    </w:p>
    <w:p w:rsidR="00E81B1A" w:rsidRPr="00893DCC" w:rsidRDefault="00E81B1A" w:rsidP="00E81B1A">
      <w:pPr>
        <w:pStyle w:val="Inf4Heading3"/>
      </w:pPr>
      <w:bookmarkStart w:id="247" w:name="_Toc173661627"/>
      <w:bookmarkStart w:id="248" w:name="_Toc173748608"/>
      <w:bookmarkStart w:id="249" w:name="_Toc523742765"/>
      <w:r w:rsidRPr="00893DCC">
        <w:rPr>
          <w:szCs w:val="24"/>
        </w:rPr>
        <w:t>Working capital fund</w:t>
      </w:r>
      <w:bookmarkEnd w:id="247"/>
      <w:bookmarkEnd w:id="248"/>
      <w:bookmarkEnd w:id="249"/>
    </w:p>
    <w:p w:rsidR="00E81B1A" w:rsidRPr="00893DCC" w:rsidRDefault="00E81B1A" w:rsidP="00E81B1A">
      <w:pPr>
        <w:pStyle w:val="Inf4Heading4"/>
        <w:rPr>
          <w:lang w:val="en-US"/>
        </w:rPr>
      </w:pPr>
      <w:bookmarkStart w:id="250" w:name="_Toc173661628"/>
      <w:bookmarkStart w:id="251" w:name="_Toc173748609"/>
      <w:bookmarkStart w:id="252" w:name="_Toc523742766"/>
      <w:r w:rsidRPr="00893DCC">
        <w:rPr>
          <w:lang w:val="en-US"/>
        </w:rPr>
        <w:t>Regulation 4.2</w:t>
      </w:r>
      <w:bookmarkEnd w:id="250"/>
      <w:bookmarkEnd w:id="251"/>
      <w:bookmarkEnd w:id="252"/>
    </w:p>
    <w:p w:rsidR="00E81B1A" w:rsidRPr="00893DCC" w:rsidRDefault="00E81B1A" w:rsidP="00E81B1A">
      <w:pPr>
        <w:pStyle w:val="Inf4Normal"/>
        <w:rPr>
          <w:highlight w:val="lightGray"/>
        </w:rPr>
      </w:pPr>
      <w:r w:rsidRPr="00893DCC">
        <w:rPr>
          <w:highlight w:val="lightGray"/>
        </w:rPr>
        <w:t>(1)</w:t>
      </w:r>
      <w:r w:rsidRPr="00893DCC">
        <w:rPr>
          <w:highlight w:val="lightGray"/>
        </w:rPr>
        <w:tab/>
        <w:t xml:space="preserve">UPOV shall have a special fund hereby named the Working Capital Fund, which shall be constituted by advances made by </w:t>
      </w:r>
      <w:r w:rsidRPr="00893DCC">
        <w:rPr>
          <w:szCs w:val="24"/>
          <w:highlight w:val="lightGray"/>
        </w:rPr>
        <w:t>members of UPOV.</w:t>
      </w:r>
      <w:r w:rsidRPr="00893DCC">
        <w:rPr>
          <w:highlight w:val="lightGray"/>
        </w:rPr>
        <w:t xml:space="preserve">  Such advances shall be entered to the credit of the members which have made them.</w:t>
      </w:r>
    </w:p>
    <w:p w:rsidR="00E81B1A" w:rsidRPr="00893DCC" w:rsidRDefault="00E81B1A" w:rsidP="00E81B1A">
      <w:pPr>
        <w:pStyle w:val="Inf4Normal"/>
        <w:rPr>
          <w:highlight w:val="lightGray"/>
        </w:rPr>
      </w:pPr>
      <w:r w:rsidRPr="00893DCC">
        <w:rPr>
          <w:highlight w:val="lightGray"/>
        </w:rPr>
        <w:t>(2)</w:t>
      </w:r>
      <w:r w:rsidRPr="00893DCC">
        <w:rPr>
          <w:highlight w:val="lightGray"/>
        </w:rPr>
        <w:tab/>
        <w:t>The amount of the initial, or any subsequent, advance which each member of UPOV is called upon to make to the Working Capital Fund, and the procedure according to which such advances are to be made shall be fixed by the Council on the basis of proposals submitted by the Secretary</w:t>
      </w:r>
      <w:r w:rsidRPr="00893DCC">
        <w:rPr>
          <w:highlight w:val="lightGray"/>
        </w:rPr>
        <w:noBreakHyphen/>
        <w:t>General.</w:t>
      </w:r>
    </w:p>
    <w:p w:rsidR="00E81B1A" w:rsidRPr="00893DCC" w:rsidRDefault="00E81B1A" w:rsidP="00E81B1A">
      <w:pPr>
        <w:pStyle w:val="Inf4Normal"/>
        <w:rPr>
          <w:highlight w:val="lightGray"/>
        </w:rPr>
      </w:pPr>
      <w:r w:rsidRPr="00893DCC">
        <w:rPr>
          <w:highlight w:val="lightGray"/>
        </w:rPr>
        <w:t>(3)</w:t>
      </w:r>
      <w:r w:rsidRPr="00893DCC">
        <w:rPr>
          <w:highlight w:val="lightGray"/>
        </w:rPr>
        <w:tab/>
        <w:t>The purposes for which the Working Capital Fund shall be utilized shall be:</w:t>
      </w:r>
    </w:p>
    <w:p w:rsidR="00E81B1A" w:rsidRPr="00893DCC" w:rsidRDefault="00E81B1A" w:rsidP="00E81B1A">
      <w:pPr>
        <w:pStyle w:val="Inf4Normal"/>
        <w:rPr>
          <w:highlight w:val="lightGray"/>
        </w:rPr>
      </w:pPr>
      <w:r w:rsidRPr="00893DCC">
        <w:tab/>
      </w:r>
      <w:r w:rsidRPr="00893DCC">
        <w:rPr>
          <w:highlight w:val="lightGray"/>
        </w:rPr>
        <w:t>(a)</w:t>
      </w:r>
      <w:r w:rsidRPr="00893DCC">
        <w:rPr>
          <w:highlight w:val="lightGray"/>
        </w:rPr>
        <w:tab/>
        <w:t>to meet budgeted expenditure pending the receipt of the contributions of members of UPOV;</w:t>
      </w:r>
    </w:p>
    <w:p w:rsidR="00E81B1A" w:rsidRPr="00893DCC" w:rsidRDefault="00E81B1A" w:rsidP="00E81B1A">
      <w:pPr>
        <w:pStyle w:val="Inf4Normal"/>
        <w:rPr>
          <w:highlight w:val="lightGray"/>
        </w:rPr>
      </w:pPr>
      <w:r w:rsidRPr="00893DCC">
        <w:tab/>
      </w:r>
      <w:r w:rsidRPr="00893DCC">
        <w:rPr>
          <w:highlight w:val="lightGray"/>
        </w:rPr>
        <w:t>(b)</w:t>
      </w:r>
      <w:r w:rsidRPr="00893DCC">
        <w:rPr>
          <w:highlight w:val="lightGray"/>
        </w:rPr>
        <w:tab/>
        <w:t>to meet unavoidable unforeseen expenses arising from the execution of the approved program;</w:t>
      </w:r>
    </w:p>
    <w:p w:rsidR="00E81B1A" w:rsidRPr="00893DCC" w:rsidRDefault="00E81B1A" w:rsidP="00E81B1A">
      <w:pPr>
        <w:pStyle w:val="Inf4Normal"/>
        <w:rPr>
          <w:highlight w:val="lightGray"/>
        </w:rPr>
      </w:pPr>
      <w:r w:rsidRPr="00893DCC">
        <w:tab/>
      </w:r>
      <w:r w:rsidRPr="00893DCC">
        <w:rPr>
          <w:highlight w:val="lightGray"/>
        </w:rPr>
        <w:t>(c)</w:t>
      </w:r>
      <w:r w:rsidRPr="00893DCC">
        <w:rPr>
          <w:highlight w:val="lightGray"/>
        </w:rPr>
        <w:tab/>
        <w:t>to meet such other expenses as may be determined by the Council.</w:t>
      </w:r>
    </w:p>
    <w:p w:rsidR="00E81B1A" w:rsidRPr="00893DCC" w:rsidRDefault="00E81B1A" w:rsidP="00E81B1A">
      <w:pPr>
        <w:pStyle w:val="Inf4Normal"/>
        <w:rPr>
          <w:highlight w:val="lightGray"/>
        </w:rPr>
      </w:pPr>
      <w:r w:rsidRPr="00893DCC">
        <w:rPr>
          <w:highlight w:val="lightGray"/>
        </w:rPr>
        <w:t>(4)</w:t>
      </w:r>
      <w:r w:rsidRPr="00893DCC">
        <w:rPr>
          <w:highlight w:val="lightGray"/>
        </w:rPr>
        <w:tab/>
        <w:t xml:space="preserve">Advances made from the Fund under paragraph (3)(a) shall be reimbursed as soon as, and to the extent that, income is available for that purpose.  The amounts required for the reimbursement of advances provided for in paragraphs (3)(b) and (3)(c) shall be covered by additional budgets or by the budget for the following </w:t>
      </w:r>
      <w:r w:rsidRPr="00893DCC">
        <w:rPr>
          <w:szCs w:val="24"/>
          <w:highlight w:val="lightGray"/>
        </w:rPr>
        <w:t>period</w:t>
      </w:r>
      <w:r w:rsidRPr="00893DCC">
        <w:rPr>
          <w:highlight w:val="lightGray"/>
        </w:rPr>
        <w:t>.  Advances provided for in paragraph 3(c) shall be subject to prior approval by the Council.</w:t>
      </w:r>
    </w:p>
    <w:p w:rsidR="00E81B1A" w:rsidRPr="00893DCC" w:rsidRDefault="00E81B1A" w:rsidP="00E81B1A">
      <w:pPr>
        <w:pStyle w:val="Inf4Normal"/>
      </w:pPr>
      <w:r w:rsidRPr="00893DCC">
        <w:rPr>
          <w:highlight w:val="lightGray"/>
        </w:rPr>
        <w:t>(5)</w:t>
      </w:r>
      <w:r w:rsidRPr="00893DCC">
        <w:rPr>
          <w:highlight w:val="lightGray"/>
        </w:rPr>
        <w:tab/>
        <w:t>Interest received on the Working Capital Fund shall be credited to the general fund of UPOV.</w:t>
      </w:r>
      <w:r w:rsidRPr="00893DCC">
        <w:t xml:space="preserve"> </w:t>
      </w:r>
    </w:p>
    <w:p w:rsidR="00E81B1A" w:rsidRPr="00893DCC" w:rsidRDefault="00E81B1A" w:rsidP="00E81B1A">
      <w:pPr>
        <w:pStyle w:val="Inf4Heading4"/>
        <w:rPr>
          <w:lang w:val="en-US"/>
        </w:rPr>
      </w:pPr>
      <w:bookmarkStart w:id="253" w:name="_Toc173661629"/>
      <w:bookmarkStart w:id="254" w:name="_Toc173748610"/>
      <w:bookmarkStart w:id="255" w:name="_Toc523742767"/>
      <w:r w:rsidRPr="00893DCC">
        <w:rPr>
          <w:lang w:val="en-US"/>
        </w:rPr>
        <w:t>Regulation 4.3</w:t>
      </w:r>
      <w:bookmarkEnd w:id="253"/>
      <w:bookmarkEnd w:id="254"/>
      <w:bookmarkEnd w:id="255"/>
    </w:p>
    <w:p w:rsidR="00E81B1A" w:rsidRPr="00893DCC" w:rsidRDefault="00E81B1A" w:rsidP="00E81B1A">
      <w:pPr>
        <w:pStyle w:val="Inf4Normal"/>
        <w:rPr>
          <w:highlight w:val="lightGray"/>
        </w:rPr>
      </w:pPr>
      <w:r w:rsidRPr="00893DCC">
        <w:rPr>
          <w:highlight w:val="lightGray"/>
        </w:rPr>
        <w:t>Not applicable to UPOV</w:t>
      </w:r>
    </w:p>
    <w:p w:rsidR="00E81B1A" w:rsidRPr="00893DCC" w:rsidRDefault="00E81B1A" w:rsidP="00E81B1A">
      <w:pPr>
        <w:pStyle w:val="Inf4Heading4"/>
        <w:rPr>
          <w:highlight w:val="lightGray"/>
          <w:lang w:val="en-US"/>
        </w:rPr>
      </w:pPr>
      <w:bookmarkStart w:id="256" w:name="_Toc173661630"/>
      <w:bookmarkStart w:id="257" w:name="_Toc173748611"/>
      <w:bookmarkStart w:id="258" w:name="_Toc523742768"/>
      <w:r w:rsidRPr="00893DCC">
        <w:rPr>
          <w:lang w:val="en-US"/>
        </w:rPr>
        <w:lastRenderedPageBreak/>
        <w:t>Regulation 4.4</w:t>
      </w:r>
      <w:bookmarkEnd w:id="256"/>
      <w:bookmarkEnd w:id="257"/>
      <w:bookmarkEnd w:id="258"/>
    </w:p>
    <w:p w:rsidR="00E81B1A" w:rsidRPr="00893DCC" w:rsidRDefault="00E81B1A" w:rsidP="00E81B1A">
      <w:pPr>
        <w:pStyle w:val="Inf4Normal"/>
      </w:pPr>
      <w:r w:rsidRPr="00893DCC">
        <w:rPr>
          <w:highlight w:val="lightGray"/>
        </w:rPr>
        <w:t>Not applicable to UPOV</w:t>
      </w:r>
    </w:p>
    <w:p w:rsidR="00E81B1A" w:rsidRPr="00893DCC" w:rsidRDefault="00E81B1A" w:rsidP="00E81B1A">
      <w:pPr>
        <w:pStyle w:val="Inf4Heading3"/>
      </w:pPr>
      <w:bookmarkStart w:id="259" w:name="_Toc173661631"/>
      <w:bookmarkStart w:id="260" w:name="_Toc173748612"/>
      <w:bookmarkStart w:id="261" w:name="_Toc523742769"/>
      <w:r w:rsidRPr="00893DCC">
        <w:t>Trust funds and special accounts</w:t>
      </w:r>
      <w:bookmarkEnd w:id="259"/>
      <w:bookmarkEnd w:id="260"/>
      <w:bookmarkEnd w:id="261"/>
    </w:p>
    <w:p w:rsidR="00E81B1A" w:rsidRPr="00893DCC" w:rsidRDefault="00E81B1A" w:rsidP="00E81B1A">
      <w:pPr>
        <w:pStyle w:val="Inf4Heading4"/>
        <w:rPr>
          <w:lang w:val="en-US"/>
        </w:rPr>
      </w:pPr>
      <w:bookmarkStart w:id="262" w:name="_Toc173661632"/>
      <w:bookmarkStart w:id="263" w:name="_Toc173748613"/>
      <w:bookmarkStart w:id="264" w:name="_Toc523742770"/>
      <w:r w:rsidRPr="00893DCC">
        <w:rPr>
          <w:lang w:val="en-US"/>
        </w:rPr>
        <w:t>Regulation 4.5</w:t>
      </w:r>
      <w:bookmarkEnd w:id="262"/>
      <w:bookmarkEnd w:id="263"/>
      <w:bookmarkEnd w:id="264"/>
    </w:p>
    <w:p w:rsidR="00E81B1A" w:rsidRPr="00893DCC" w:rsidRDefault="00E81B1A" w:rsidP="00E81B1A">
      <w:pPr>
        <w:pStyle w:val="Inf4Normal"/>
      </w:pPr>
      <w:r w:rsidRPr="00893DCC">
        <w:t xml:space="preserve">The purpose and limits of each trust fund and special account shall be clearly defined by the </w:t>
      </w:r>
      <w:r w:rsidRPr="00893DCC">
        <w:rPr>
          <w:highlight w:val="lightGray"/>
        </w:rPr>
        <w:t>Secretary</w:t>
      </w:r>
      <w:r w:rsidRPr="00893DCC">
        <w:rPr>
          <w:highlight w:val="lightGray"/>
        </w:rPr>
        <w:noBreakHyphen/>
        <w:t>General</w:t>
      </w:r>
      <w:r w:rsidRPr="00893DCC">
        <w:t>.  Such funds and special accounts shall be administered in accordance with the present Regulations.</w:t>
      </w:r>
    </w:p>
    <w:p w:rsidR="00E81B1A" w:rsidRPr="00893DCC" w:rsidRDefault="00E81B1A" w:rsidP="00E81B1A">
      <w:pPr>
        <w:pStyle w:val="Inf4Heading6"/>
      </w:pPr>
      <w:bookmarkStart w:id="265" w:name="_Toc173661633"/>
      <w:bookmarkStart w:id="266" w:name="_Toc173748614"/>
      <w:bookmarkStart w:id="267" w:name="_Toc523742771"/>
      <w:r w:rsidRPr="00893DCC">
        <w:t>Rule 104.1</w:t>
      </w:r>
      <w:bookmarkEnd w:id="265"/>
      <w:bookmarkEnd w:id="266"/>
      <w:bookmarkEnd w:id="267"/>
    </w:p>
    <w:p w:rsidR="005A7490" w:rsidRPr="006A28DB" w:rsidRDefault="005A7490" w:rsidP="005A7490">
      <w:pPr>
        <w:pStyle w:val="Inf4Normal"/>
        <w:ind w:left="567"/>
      </w:pPr>
      <w:bookmarkStart w:id="268" w:name="_Toc173661634"/>
      <w:bookmarkStart w:id="269" w:name="_Toc173748615"/>
      <w:r w:rsidRPr="005A7490">
        <w:t>(a)</w:t>
      </w:r>
      <w:r w:rsidRPr="005A7490">
        <w:tab/>
      </w:r>
      <w:r w:rsidRPr="006A28DB">
        <w:t xml:space="preserve">The establishment, purpose and limits of trust funds and special accounts shall be approved on behalf of the </w:t>
      </w:r>
      <w:r w:rsidRPr="006A28DB">
        <w:rPr>
          <w:highlight w:val="lightGray"/>
        </w:rPr>
        <w:t>Secretary</w:t>
      </w:r>
      <w:r w:rsidRPr="006A28DB">
        <w:rPr>
          <w:highlight w:val="lightGray"/>
        </w:rPr>
        <w:noBreakHyphen/>
        <w:t>General</w:t>
      </w:r>
      <w:r w:rsidRPr="006A28DB">
        <w:t xml:space="preserve"> by the Controller </w:t>
      </w:r>
      <w:r w:rsidRPr="006A28DB">
        <w:rPr>
          <w:highlight w:val="lightGray"/>
        </w:rPr>
        <w:t>of WIPO</w:t>
      </w:r>
      <w:r w:rsidRPr="006A28DB">
        <w:t xml:space="preserve">.  The Controller </w:t>
      </w:r>
      <w:r w:rsidRPr="006A28DB">
        <w:rPr>
          <w:highlight w:val="lightGray"/>
        </w:rPr>
        <w:t>of WIPO,</w:t>
      </w:r>
      <w:r w:rsidRPr="006A28DB">
        <w:t xml:space="preserve"> is authorized to levy a charge on trust funds and special accounts.  This charge shall be used to reimburse all, or part of, the indirect costs incurred by </w:t>
      </w:r>
      <w:r w:rsidRPr="006A28DB">
        <w:rPr>
          <w:highlight w:val="lightGray"/>
        </w:rPr>
        <w:t>UPOV</w:t>
      </w:r>
      <w:r w:rsidRPr="006A28DB">
        <w:t xml:space="preserve"> in respect of the generation and administration of trust funds and special accounts.  All direct costs of the implementation of programs that are financed by trust funds and special accounts shall be charged against the relevant trust fund and special account.</w:t>
      </w:r>
    </w:p>
    <w:p w:rsidR="005A7490" w:rsidRPr="005A7490" w:rsidRDefault="005A7490" w:rsidP="005A7490">
      <w:pPr>
        <w:pStyle w:val="Inf4Normal"/>
        <w:ind w:left="567"/>
      </w:pPr>
      <w:r w:rsidRPr="005A7490">
        <w:t>(b)</w:t>
      </w:r>
      <w:r w:rsidRPr="005A7490">
        <w:tab/>
        <w:t xml:space="preserve">The Controller </w:t>
      </w:r>
      <w:r w:rsidRPr="005A7490">
        <w:rPr>
          <w:highlight w:val="lightGray"/>
        </w:rPr>
        <w:t>of WIPO</w:t>
      </w:r>
      <w:r w:rsidRPr="005A7490">
        <w:t xml:space="preserve"> may provide authorization for the utilization of voluntary contributions up to the amounts received in cash. </w:t>
      </w:r>
    </w:p>
    <w:p w:rsidR="00E81B1A" w:rsidRPr="00893DCC" w:rsidRDefault="00E81B1A" w:rsidP="00E81B1A">
      <w:pPr>
        <w:pStyle w:val="Inf4Heading3"/>
      </w:pPr>
      <w:bookmarkStart w:id="270" w:name="_Toc523742772"/>
      <w:r w:rsidRPr="00893DCC">
        <w:t>Surpluses and deficits;  Reserve Funds</w:t>
      </w:r>
      <w:bookmarkEnd w:id="268"/>
      <w:bookmarkEnd w:id="269"/>
      <w:bookmarkEnd w:id="270"/>
    </w:p>
    <w:p w:rsidR="00E81B1A" w:rsidRPr="00893DCC" w:rsidRDefault="00E81B1A" w:rsidP="00E81B1A">
      <w:pPr>
        <w:pStyle w:val="Inf4Heading4"/>
        <w:rPr>
          <w:lang w:val="en-US"/>
        </w:rPr>
      </w:pPr>
      <w:bookmarkStart w:id="271" w:name="_Toc173661635"/>
      <w:bookmarkStart w:id="272" w:name="_Toc173748616"/>
      <w:bookmarkStart w:id="273" w:name="_Toc523742773"/>
      <w:r w:rsidRPr="00893DCC">
        <w:rPr>
          <w:lang w:val="en-US"/>
        </w:rPr>
        <w:t>Regulation 4.6</w:t>
      </w:r>
      <w:bookmarkEnd w:id="271"/>
      <w:bookmarkEnd w:id="272"/>
      <w:bookmarkEnd w:id="273"/>
    </w:p>
    <w:p w:rsidR="00E81B1A" w:rsidRPr="00893DCC" w:rsidRDefault="00E81B1A" w:rsidP="00E81B1A">
      <w:pPr>
        <w:pStyle w:val="Inf4Normal"/>
      </w:pPr>
      <w:r w:rsidRPr="00893DCC">
        <w:t xml:space="preserve">The use, other than for the covering of any deficits, of the reserve fund is a matter for the decision of the </w:t>
      </w:r>
      <w:r w:rsidRPr="00893DCC">
        <w:rPr>
          <w:highlight w:val="lightGray"/>
        </w:rPr>
        <w:t>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
    <w:p w:rsidR="00E81B1A" w:rsidRPr="00893DCC" w:rsidRDefault="00E81B1A" w:rsidP="00E81B1A">
      <w:pPr>
        <w:pStyle w:val="Inf4Heading4"/>
        <w:rPr>
          <w:lang w:val="en-US"/>
        </w:rPr>
      </w:pPr>
      <w:bookmarkStart w:id="274" w:name="_Toc173661636"/>
      <w:bookmarkStart w:id="275" w:name="_Toc173748617"/>
      <w:bookmarkStart w:id="276" w:name="_Toc523742774"/>
      <w:r w:rsidRPr="00893DCC">
        <w:rPr>
          <w:lang w:val="en-US"/>
        </w:rPr>
        <w:t>Regulation 4.7</w:t>
      </w:r>
      <w:bookmarkEnd w:id="274"/>
      <w:bookmarkEnd w:id="275"/>
      <w:bookmarkEnd w:id="276"/>
    </w:p>
    <w:p w:rsidR="00E81B1A" w:rsidRPr="00893DCC" w:rsidRDefault="00E81B1A" w:rsidP="00E81B1A">
      <w:pPr>
        <w:pStyle w:val="Inf4Normal"/>
      </w:pPr>
      <w:r w:rsidRPr="00893DCC">
        <w:t xml:space="preserve">If, after the closure of the financial period, </w:t>
      </w:r>
      <w:r w:rsidRPr="00893DCC">
        <w:rPr>
          <w:highlight w:val="lightGray"/>
        </w:rPr>
        <w:t>UPOV</w:t>
      </w:r>
      <w:r w:rsidRPr="00893DCC">
        <w:t xml:space="preserve"> shows a surplus of income, such surplus shall be accounted for under the reserve fund, unless otherwise decided by the </w:t>
      </w:r>
      <w:r w:rsidRPr="00893DCC">
        <w:rPr>
          <w:highlight w:val="lightGray"/>
        </w:rPr>
        <w:t>Council</w:t>
      </w:r>
      <w:r w:rsidRPr="00893DCC">
        <w:t>.</w:t>
      </w:r>
    </w:p>
    <w:p w:rsidR="00E81B1A" w:rsidRPr="00893DCC" w:rsidRDefault="00E81B1A" w:rsidP="00E81B1A">
      <w:pPr>
        <w:pStyle w:val="Inf4Heading4"/>
        <w:rPr>
          <w:lang w:val="en-US"/>
        </w:rPr>
      </w:pPr>
      <w:bookmarkStart w:id="277" w:name="_Toc173661637"/>
      <w:bookmarkStart w:id="278" w:name="_Toc173748618"/>
      <w:bookmarkStart w:id="279" w:name="_Toc523742775"/>
      <w:r w:rsidRPr="00893DCC">
        <w:rPr>
          <w:lang w:val="en-US"/>
        </w:rPr>
        <w:t>Regulation 4.8</w:t>
      </w:r>
      <w:bookmarkEnd w:id="277"/>
      <w:bookmarkEnd w:id="278"/>
      <w:bookmarkEnd w:id="279"/>
    </w:p>
    <w:p w:rsidR="00E81B1A" w:rsidRPr="00893DCC" w:rsidRDefault="00E81B1A" w:rsidP="00E81B1A">
      <w:pPr>
        <w:pStyle w:val="Inf4Normal"/>
      </w:pPr>
      <w:r w:rsidRPr="00893DCC">
        <w:t xml:space="preserve">If, after the closure of the financial period, </w:t>
      </w:r>
      <w:r w:rsidRPr="00893DCC">
        <w:rPr>
          <w:highlight w:val="lightGray"/>
        </w:rPr>
        <w:t>UPOV</w:t>
      </w:r>
      <w:r w:rsidRPr="00893DCC">
        <w:t xml:space="preserve"> shows a deficit, not coverable out of </w:t>
      </w:r>
      <w:r w:rsidRPr="00893DCC">
        <w:rPr>
          <w:highlight w:val="lightGray"/>
        </w:rPr>
        <w:t>the</w:t>
      </w:r>
      <w:r w:rsidRPr="00893DCC">
        <w:t xml:space="preserve"> reserve fund, the </w:t>
      </w:r>
      <w:r w:rsidRPr="00893DCC">
        <w:rPr>
          <w:highlight w:val="lightGray"/>
        </w:rPr>
        <w:t>Council</w:t>
      </w:r>
      <w:r w:rsidRPr="00893DCC">
        <w:t xml:space="preserve"> shall decide upon measures to redress the financial situation.</w:t>
      </w:r>
    </w:p>
    <w:p w:rsidR="00E81B1A" w:rsidRPr="00893DCC" w:rsidRDefault="00E81B1A" w:rsidP="00E81B1A">
      <w:pPr>
        <w:pStyle w:val="Inf4Heading2"/>
      </w:pPr>
      <w:bookmarkStart w:id="280" w:name="_Toc173661638"/>
      <w:bookmarkStart w:id="281" w:name="_Toc173748619"/>
      <w:bookmarkStart w:id="282" w:name="_Toc523742776"/>
      <w:r w:rsidRPr="00893DCC">
        <w:t>B.</w:t>
      </w:r>
      <w:r w:rsidRPr="00893DCC">
        <w:tab/>
        <w:t>BANKING</w:t>
      </w:r>
      <w:bookmarkEnd w:id="280"/>
      <w:bookmarkEnd w:id="281"/>
      <w:bookmarkEnd w:id="282"/>
    </w:p>
    <w:p w:rsidR="00E81B1A" w:rsidRPr="00893DCC" w:rsidRDefault="00E81B1A" w:rsidP="00E81B1A">
      <w:pPr>
        <w:pStyle w:val="Inf4Heading3"/>
      </w:pPr>
      <w:bookmarkStart w:id="283" w:name="_Toc173661639"/>
      <w:bookmarkStart w:id="284" w:name="_Toc173748620"/>
      <w:bookmarkStart w:id="285" w:name="_Toc523742777"/>
      <w:r w:rsidRPr="00893DCC">
        <w:t>Bank accounts, authority and policy</w:t>
      </w:r>
      <w:bookmarkEnd w:id="283"/>
      <w:bookmarkEnd w:id="284"/>
      <w:bookmarkEnd w:id="285"/>
    </w:p>
    <w:p w:rsidR="00E81B1A" w:rsidRPr="00893DCC" w:rsidRDefault="00E81B1A" w:rsidP="00E81B1A">
      <w:pPr>
        <w:pStyle w:val="Inf4Heading4"/>
        <w:rPr>
          <w:lang w:val="en-US"/>
        </w:rPr>
      </w:pPr>
      <w:bookmarkStart w:id="286" w:name="_Toc173661640"/>
      <w:bookmarkStart w:id="287" w:name="_Toc173748621"/>
      <w:bookmarkStart w:id="288" w:name="_Toc523742778"/>
      <w:r w:rsidRPr="00893DCC">
        <w:rPr>
          <w:lang w:val="en-US"/>
        </w:rPr>
        <w:t>Regulation 4.9</w:t>
      </w:r>
      <w:bookmarkEnd w:id="286"/>
      <w:bookmarkEnd w:id="287"/>
      <w:bookmarkEnd w:id="288"/>
    </w:p>
    <w:p w:rsidR="00E81B1A" w:rsidRPr="00893DCC" w:rsidRDefault="00E81B1A" w:rsidP="00E81B1A">
      <w:pPr>
        <w:pStyle w:val="Inf4Normal"/>
        <w:rPr>
          <w:u w:val="single"/>
        </w:rPr>
      </w:pPr>
      <w:r w:rsidRPr="00893DCC">
        <w:t xml:space="preserve">The </w:t>
      </w:r>
      <w:r w:rsidRPr="00893DCC">
        <w:rPr>
          <w:highlight w:val="lightGray"/>
        </w:rPr>
        <w:t>Secretary</w:t>
      </w:r>
      <w:r w:rsidRPr="00893DCC">
        <w:rPr>
          <w:highlight w:val="lightGray"/>
        </w:rPr>
        <w:noBreakHyphen/>
        <w:t>General</w:t>
      </w:r>
      <w:r w:rsidRPr="00893DCC">
        <w:t xml:space="preserve"> shall designate, after competitive bidding or any other applicable procurement procedure, the bank or banks in which the funds of </w:t>
      </w:r>
      <w:r w:rsidRPr="00893DCC">
        <w:rPr>
          <w:highlight w:val="lightGray"/>
        </w:rPr>
        <w:t>UPOV</w:t>
      </w:r>
      <w:r w:rsidRPr="00893DCC">
        <w:t xml:space="preserve"> shall be kept.  </w:t>
      </w:r>
      <w:r w:rsidRPr="00893DCC">
        <w:rPr>
          <w:highlight w:val="lightGray"/>
        </w:rPr>
        <w:t>The Secretary</w:t>
      </w:r>
      <w:r w:rsidRPr="00893DCC">
        <w:rPr>
          <w:highlight w:val="lightGray"/>
        </w:rPr>
        <w:noBreakHyphen/>
        <w:t>General may decide to keep the accounts of UPOV in the same bank or banks as selected by WIPO, provided that WIPO has followed the above mentioned procedure.</w:t>
      </w:r>
    </w:p>
    <w:p w:rsidR="00E81B1A" w:rsidRPr="00893DCC" w:rsidRDefault="00E81B1A" w:rsidP="00E81B1A">
      <w:pPr>
        <w:pStyle w:val="Inf4Heading6"/>
      </w:pPr>
      <w:bookmarkStart w:id="289" w:name="_Toc173661641"/>
      <w:bookmarkStart w:id="290" w:name="_Toc173748622"/>
      <w:bookmarkStart w:id="291" w:name="_Toc523742779"/>
      <w:r w:rsidRPr="00893DCC">
        <w:t>Rule 104.2</w:t>
      </w:r>
      <w:bookmarkEnd w:id="289"/>
      <w:bookmarkEnd w:id="290"/>
      <w:bookmarkEnd w:id="291"/>
    </w:p>
    <w:p w:rsidR="00E81B1A" w:rsidRPr="00893DCC" w:rsidRDefault="00E81B1A" w:rsidP="00E81B1A">
      <w:pPr>
        <w:pStyle w:val="Inf4Normal"/>
        <w:ind w:left="567"/>
      </w:pPr>
      <w:r w:rsidRPr="00893DCC">
        <w:t xml:space="preserve">The Controller </w:t>
      </w:r>
      <w:r w:rsidRPr="00893DCC">
        <w:rPr>
          <w:highlight w:val="lightGray"/>
        </w:rPr>
        <w:t>of WIPO</w:t>
      </w:r>
      <w:r w:rsidRPr="00893DCC">
        <w:t xml:space="preserve"> shall designate the banks in which the funds of </w:t>
      </w:r>
      <w:r w:rsidRPr="00893DCC">
        <w:rPr>
          <w:highlight w:val="lightGray"/>
        </w:rPr>
        <w:t>UPOV</w:t>
      </w:r>
      <w:r w:rsidRPr="00893DCC">
        <w:t xml:space="preserve"> shall be kept, shall establish all official bank accounts required for the transaction of </w:t>
      </w:r>
      <w:r w:rsidRPr="00893DCC">
        <w:rPr>
          <w:highlight w:val="lightGray"/>
        </w:rPr>
        <w:t>UPOV</w:t>
      </w:r>
      <w:r w:rsidRPr="00893DCC">
        <w:t xml:space="preserve">’s business and shall designate those officers to whom signatory authority is delegated for the operation of those accounts.  The Controller </w:t>
      </w:r>
      <w:r w:rsidRPr="00893DCC">
        <w:rPr>
          <w:highlight w:val="lightGray"/>
        </w:rPr>
        <w:t>of WIPO</w:t>
      </w:r>
      <w:r w:rsidRPr="00893DCC">
        <w:t xml:space="preserve"> shall also authorize all bank account closures.  </w:t>
      </w:r>
      <w:r w:rsidRPr="00893DCC">
        <w:rPr>
          <w:highlight w:val="lightGray"/>
        </w:rPr>
        <w:t>UPOV</w:t>
      </w:r>
      <w:r w:rsidRPr="00893DCC">
        <w:t>’s bank accounts shall be operated in accordance with the following guidelines:</w:t>
      </w:r>
    </w:p>
    <w:p w:rsidR="00E81B1A" w:rsidRPr="00893DCC" w:rsidRDefault="00E81B1A" w:rsidP="006A2C83">
      <w:pPr>
        <w:pStyle w:val="Inf4Normal"/>
        <w:ind w:left="567" w:firstLine="567"/>
        <w:rPr>
          <w:szCs w:val="24"/>
        </w:rPr>
      </w:pPr>
      <w:r w:rsidRPr="00893DCC">
        <w:rPr>
          <w:szCs w:val="24"/>
        </w:rPr>
        <w:t>(a)</w:t>
      </w:r>
      <w:r w:rsidRPr="00893DCC">
        <w:rPr>
          <w:szCs w:val="24"/>
        </w:rPr>
        <w:tab/>
        <w:t xml:space="preserve">Bank accounts shall be designated “official accounts of </w:t>
      </w:r>
      <w:r w:rsidRPr="00893DCC">
        <w:rPr>
          <w:szCs w:val="24"/>
          <w:highlight w:val="lightGray"/>
        </w:rPr>
        <w:t>the International Union for the Protection of New Varieties of Plants (UPOV)</w:t>
      </w:r>
      <w:r w:rsidRPr="00893DCC">
        <w:rPr>
          <w:szCs w:val="24"/>
        </w:rPr>
        <w:t>” and the relevant authority shall be notified that those accounts are exempt from all taxation.</w:t>
      </w:r>
    </w:p>
    <w:p w:rsidR="00E81B1A" w:rsidRPr="00893DCC" w:rsidRDefault="00E81B1A" w:rsidP="006A2C83">
      <w:pPr>
        <w:pStyle w:val="Inf4Normal"/>
        <w:ind w:left="567" w:firstLine="567"/>
        <w:rPr>
          <w:szCs w:val="24"/>
        </w:rPr>
      </w:pPr>
      <w:r w:rsidRPr="00893DCC">
        <w:rPr>
          <w:szCs w:val="24"/>
        </w:rPr>
        <w:t>(b)</w:t>
      </w:r>
      <w:r w:rsidRPr="00893DCC">
        <w:rPr>
          <w:szCs w:val="24"/>
        </w:rPr>
        <w:tab/>
        <w:t>Banks shall be required to provide promptly monthly statements.</w:t>
      </w:r>
    </w:p>
    <w:p w:rsidR="00E81B1A" w:rsidRPr="00893DCC" w:rsidRDefault="00E81B1A" w:rsidP="006A2C83">
      <w:pPr>
        <w:pStyle w:val="Inf4Normal"/>
        <w:ind w:left="567" w:firstLine="567"/>
        <w:rPr>
          <w:szCs w:val="24"/>
        </w:rPr>
      </w:pPr>
      <w:r w:rsidRPr="00893DCC">
        <w:rPr>
          <w:szCs w:val="24"/>
        </w:rPr>
        <w:t>(c)</w:t>
      </w:r>
      <w:r w:rsidRPr="00893DCC">
        <w:rPr>
          <w:szCs w:val="24"/>
        </w:rPr>
        <w:tab/>
        <w:t>Two signatures, or the electronic equivalent, shall be required on all checks and other withdrawal instructions, including electronic modes of payment.</w:t>
      </w:r>
    </w:p>
    <w:p w:rsidR="00E81B1A" w:rsidRPr="00893DCC" w:rsidRDefault="00E81B1A" w:rsidP="006A2C83">
      <w:pPr>
        <w:pStyle w:val="Inf4Normal"/>
        <w:ind w:left="567" w:firstLine="567"/>
        <w:rPr>
          <w:szCs w:val="24"/>
        </w:rPr>
      </w:pPr>
      <w:r w:rsidRPr="00893DCC">
        <w:rPr>
          <w:szCs w:val="24"/>
        </w:rPr>
        <w:lastRenderedPageBreak/>
        <w:t>(d)</w:t>
      </w:r>
      <w:r w:rsidRPr="00893DCC">
        <w:rPr>
          <w:szCs w:val="24"/>
        </w:rPr>
        <w:tab/>
        <w:t xml:space="preserve">All banks shall be required to recognize that the Controller </w:t>
      </w:r>
      <w:r w:rsidRPr="00893DCC">
        <w:rPr>
          <w:szCs w:val="24"/>
          <w:highlight w:val="lightGray"/>
        </w:rPr>
        <w:t>of WIPO</w:t>
      </w:r>
      <w:r w:rsidRPr="00893DCC">
        <w:t xml:space="preserve"> </w:t>
      </w:r>
      <w:r w:rsidRPr="00893DCC">
        <w:rPr>
          <w:szCs w:val="24"/>
        </w:rPr>
        <w:t xml:space="preserve">is authorized to receive, upon request or as promptly as practicable, all information pertaining to official bank accounts of </w:t>
      </w:r>
      <w:r w:rsidRPr="00893DCC">
        <w:rPr>
          <w:szCs w:val="24"/>
          <w:highlight w:val="lightGray"/>
        </w:rPr>
        <w:t>UPOV</w:t>
      </w:r>
      <w:r w:rsidRPr="00893DCC">
        <w:rPr>
          <w:szCs w:val="24"/>
        </w:rPr>
        <w:t>.</w:t>
      </w:r>
    </w:p>
    <w:p w:rsidR="00E81B1A" w:rsidRPr="00893DCC" w:rsidRDefault="00E81B1A" w:rsidP="00E81B1A">
      <w:pPr>
        <w:pStyle w:val="Inf4Heading5"/>
      </w:pPr>
      <w:bookmarkStart w:id="292" w:name="_Toc173661642"/>
      <w:bookmarkStart w:id="293" w:name="_Toc173748623"/>
      <w:bookmarkStart w:id="294" w:name="_Toc523742780"/>
      <w:r w:rsidRPr="00893DCC">
        <w:t>Bank signatories</w:t>
      </w:r>
      <w:bookmarkEnd w:id="292"/>
      <w:bookmarkEnd w:id="293"/>
      <w:bookmarkEnd w:id="294"/>
    </w:p>
    <w:p w:rsidR="00E81B1A" w:rsidRPr="00893DCC" w:rsidRDefault="00E81B1A" w:rsidP="00E81B1A">
      <w:pPr>
        <w:pStyle w:val="Inf4Heading6"/>
      </w:pPr>
      <w:bookmarkStart w:id="295" w:name="_Toc173661643"/>
      <w:bookmarkStart w:id="296" w:name="_Toc173748624"/>
      <w:bookmarkStart w:id="297" w:name="_Toc523742781"/>
      <w:r w:rsidRPr="00893DCC">
        <w:t>Rule 104.3</w:t>
      </w:r>
      <w:bookmarkEnd w:id="295"/>
      <w:bookmarkEnd w:id="296"/>
      <w:bookmarkEnd w:id="297"/>
    </w:p>
    <w:p w:rsidR="00E81B1A" w:rsidRPr="00893DCC" w:rsidRDefault="00E81B1A" w:rsidP="00E81B1A">
      <w:pPr>
        <w:pStyle w:val="Inf4Normal"/>
        <w:ind w:left="567"/>
      </w:pPr>
      <w:r w:rsidRPr="00893DCC">
        <w:t>Bank signatory authority and responsibility is assigned on a personal basis and cannot be delegated. Bank signatories cannot exercise the approving functions assigned in accordance with Rule 105.7. Designated bank signatories must:</w:t>
      </w:r>
    </w:p>
    <w:p w:rsidR="00E81B1A" w:rsidRPr="00893DCC" w:rsidRDefault="006A2C83" w:rsidP="006A2C83">
      <w:pPr>
        <w:pStyle w:val="Inf4Normal"/>
        <w:ind w:left="567" w:firstLine="567"/>
        <w:rPr>
          <w:szCs w:val="24"/>
        </w:rPr>
      </w:pPr>
      <w:r w:rsidRPr="00893DCC">
        <w:rPr>
          <w:szCs w:val="24"/>
        </w:rPr>
        <w:t>(a)</w:t>
      </w:r>
      <w:r w:rsidRPr="00893DCC">
        <w:rPr>
          <w:szCs w:val="24"/>
        </w:rPr>
        <w:tab/>
      </w:r>
      <w:r w:rsidR="00E81B1A" w:rsidRPr="00893DCC">
        <w:rPr>
          <w:szCs w:val="24"/>
        </w:rPr>
        <w:t>Ensure that there are sufficient funds in the bank account when checks and other payment instructions are presented for payment.</w:t>
      </w:r>
    </w:p>
    <w:p w:rsidR="00E81B1A" w:rsidRPr="00893DCC" w:rsidRDefault="006A2C83" w:rsidP="006A2C83">
      <w:pPr>
        <w:pStyle w:val="Inf4Normal"/>
        <w:ind w:left="567" w:firstLine="567"/>
        <w:rPr>
          <w:szCs w:val="24"/>
        </w:rPr>
      </w:pPr>
      <w:r w:rsidRPr="00893DCC">
        <w:rPr>
          <w:szCs w:val="24"/>
        </w:rPr>
        <w:t>(b)</w:t>
      </w:r>
      <w:r w:rsidRPr="00893DCC">
        <w:rPr>
          <w:szCs w:val="24"/>
        </w:rPr>
        <w:tab/>
      </w:r>
      <w:r w:rsidR="00E81B1A" w:rsidRPr="00893DCC">
        <w:rPr>
          <w:szCs w:val="24"/>
        </w:rPr>
        <w:t>Verify that all checks and other payment instructions are dated and drawn to the order of the named payee approved by an approving officer (designated in accordance with Rule 105.7).</w:t>
      </w:r>
    </w:p>
    <w:p w:rsidR="00E81B1A" w:rsidRPr="00893DCC" w:rsidRDefault="006A2C83" w:rsidP="006A2C83">
      <w:pPr>
        <w:pStyle w:val="Inf4Normal"/>
        <w:ind w:left="567" w:firstLine="567"/>
        <w:rPr>
          <w:szCs w:val="24"/>
        </w:rPr>
      </w:pPr>
      <w:r w:rsidRPr="00893DCC">
        <w:rPr>
          <w:szCs w:val="24"/>
        </w:rPr>
        <w:t>(c)</w:t>
      </w:r>
      <w:r w:rsidRPr="00893DCC">
        <w:rPr>
          <w:szCs w:val="24"/>
        </w:rPr>
        <w:tab/>
      </w:r>
      <w:r w:rsidR="00E81B1A" w:rsidRPr="00893DCC">
        <w:rPr>
          <w:szCs w:val="24"/>
        </w:rPr>
        <w:t>Ensure that checks and other banking instruments are properly safeguarded and that when they are obsolete they are destroyed in accordance with Rule 106.13.</w:t>
      </w:r>
    </w:p>
    <w:p w:rsidR="00E81B1A" w:rsidRPr="00893DCC" w:rsidRDefault="00E81B1A" w:rsidP="00E81B1A">
      <w:pPr>
        <w:pStyle w:val="Inf4Heading5"/>
      </w:pPr>
      <w:bookmarkStart w:id="298" w:name="_Toc173661644"/>
      <w:bookmarkStart w:id="299" w:name="_Toc173748625"/>
      <w:bookmarkStart w:id="300" w:name="_Toc523742782"/>
      <w:r w:rsidRPr="00893DCC">
        <w:t>Exchange of currencies</w:t>
      </w:r>
      <w:bookmarkEnd w:id="298"/>
      <w:bookmarkEnd w:id="299"/>
      <w:bookmarkEnd w:id="300"/>
    </w:p>
    <w:p w:rsidR="00E81B1A" w:rsidRPr="00893DCC" w:rsidRDefault="00E81B1A" w:rsidP="00E81B1A">
      <w:pPr>
        <w:pStyle w:val="Inf4Heading6"/>
      </w:pPr>
      <w:bookmarkStart w:id="301" w:name="_Toc173661645"/>
      <w:bookmarkStart w:id="302" w:name="_Toc173748626"/>
      <w:bookmarkStart w:id="303" w:name="_Toc523742783"/>
      <w:r w:rsidRPr="00893DCC">
        <w:t>Rule 104.4</w:t>
      </w:r>
      <w:bookmarkEnd w:id="301"/>
      <w:bookmarkEnd w:id="302"/>
      <w:bookmarkEnd w:id="303"/>
    </w:p>
    <w:p w:rsidR="00E81B1A" w:rsidRPr="00893DCC" w:rsidRDefault="00E81B1A" w:rsidP="00394747">
      <w:pPr>
        <w:pStyle w:val="Inf4Normal"/>
        <w:ind w:left="567"/>
        <w:rPr>
          <w:szCs w:val="24"/>
        </w:rPr>
      </w:pPr>
      <w:r w:rsidRPr="00893DCC">
        <w:rPr>
          <w:szCs w:val="24"/>
        </w:rPr>
        <w:t xml:space="preserve">Officers responsible for the operation of </w:t>
      </w:r>
      <w:r w:rsidRPr="00893DCC">
        <w:rPr>
          <w:szCs w:val="24"/>
          <w:highlight w:val="lightGray"/>
        </w:rPr>
        <w:t>UPOV’s</w:t>
      </w:r>
      <w:r w:rsidRPr="00893DCC">
        <w:rPr>
          <w:szCs w:val="24"/>
        </w:rPr>
        <w:t xml:space="preserve"> bank accounts shall proceed to exchange all payments received in currencies other than the Swiss franc into Swiss francs except when the other currencies are necessary for the transaction of official business of </w:t>
      </w:r>
      <w:r w:rsidRPr="00893DCC">
        <w:rPr>
          <w:szCs w:val="24"/>
          <w:highlight w:val="lightGray"/>
        </w:rPr>
        <w:t>UPOV</w:t>
      </w:r>
      <w:r w:rsidRPr="00893DCC">
        <w:rPr>
          <w:szCs w:val="24"/>
        </w:rPr>
        <w:t xml:space="preserve"> in the foreseeable future.  </w:t>
      </w:r>
      <w:r w:rsidRPr="00910DFD">
        <w:rPr>
          <w:strike/>
          <w:szCs w:val="24"/>
        </w:rPr>
        <w:t>Policies and procedures for exchange of currencies shall be established in detail through appropriate Office Instructions.</w:t>
      </w:r>
    </w:p>
    <w:p w:rsidR="00E81B1A" w:rsidRPr="00893DCC" w:rsidRDefault="00E81B1A" w:rsidP="00E81B1A">
      <w:pPr>
        <w:pStyle w:val="Inf4Heading5"/>
      </w:pPr>
      <w:bookmarkStart w:id="304" w:name="_Toc173661646"/>
      <w:bookmarkStart w:id="305" w:name="_Toc173748627"/>
      <w:bookmarkStart w:id="306" w:name="_Toc523742784"/>
      <w:r w:rsidRPr="00893DCC">
        <w:t xml:space="preserve">Remittances to </w:t>
      </w:r>
      <w:r w:rsidRPr="00910DFD">
        <w:rPr>
          <w:strike/>
        </w:rPr>
        <w:t>liaison offices</w:t>
      </w:r>
      <w:bookmarkEnd w:id="304"/>
      <w:bookmarkEnd w:id="305"/>
      <w:r w:rsidR="00910DFD">
        <w:rPr>
          <w:strike/>
        </w:rPr>
        <w:t xml:space="preserve"> </w:t>
      </w:r>
      <w:r w:rsidR="00910DFD" w:rsidRPr="00910DFD">
        <w:rPr>
          <w:u w:val="single"/>
        </w:rPr>
        <w:t>External Offices</w:t>
      </w:r>
      <w:bookmarkEnd w:id="306"/>
    </w:p>
    <w:p w:rsidR="00E81B1A" w:rsidRPr="00893DCC" w:rsidRDefault="00E81B1A" w:rsidP="00E81B1A">
      <w:pPr>
        <w:pStyle w:val="Inf4Heading6"/>
        <w:rPr>
          <w:highlight w:val="lightGray"/>
        </w:rPr>
      </w:pPr>
      <w:bookmarkStart w:id="307" w:name="_Toc173661647"/>
      <w:bookmarkStart w:id="308" w:name="_Toc173748628"/>
      <w:bookmarkStart w:id="309" w:name="_Toc523742785"/>
      <w:r w:rsidRPr="00893DCC">
        <w:t>Rule 104.5</w:t>
      </w:r>
      <w:bookmarkEnd w:id="307"/>
      <w:bookmarkEnd w:id="308"/>
      <w:bookmarkEnd w:id="309"/>
    </w:p>
    <w:p w:rsidR="00E81B1A" w:rsidRPr="00893DCC" w:rsidRDefault="00E81B1A" w:rsidP="00394747">
      <w:pPr>
        <w:pStyle w:val="Inf4Normal"/>
        <w:ind w:left="567"/>
        <w:rPr>
          <w:szCs w:val="24"/>
          <w:highlight w:val="lightGray"/>
        </w:rPr>
      </w:pPr>
      <w:r w:rsidRPr="00893DCC">
        <w:rPr>
          <w:szCs w:val="24"/>
          <w:highlight w:val="lightGray"/>
        </w:rPr>
        <w:t>Not applicable to UPOV</w:t>
      </w:r>
    </w:p>
    <w:p w:rsidR="00E81B1A" w:rsidRPr="00893DCC" w:rsidRDefault="00E81B1A" w:rsidP="00E81B1A">
      <w:pPr>
        <w:pStyle w:val="Inf4Heading5"/>
      </w:pPr>
      <w:bookmarkStart w:id="310" w:name="_Toc173661648"/>
      <w:bookmarkStart w:id="311" w:name="_Toc173748629"/>
      <w:bookmarkStart w:id="312" w:name="_Toc523742786"/>
      <w:r w:rsidRPr="00893DCC">
        <w:t>Cash advances</w:t>
      </w:r>
      <w:bookmarkEnd w:id="310"/>
      <w:bookmarkEnd w:id="311"/>
      <w:bookmarkEnd w:id="312"/>
    </w:p>
    <w:p w:rsidR="00E81B1A" w:rsidRPr="00893DCC" w:rsidRDefault="00E81B1A" w:rsidP="00E81B1A">
      <w:pPr>
        <w:pStyle w:val="Inf4Heading6"/>
      </w:pPr>
      <w:bookmarkStart w:id="313" w:name="_Toc173661649"/>
      <w:bookmarkStart w:id="314" w:name="_Toc173748630"/>
      <w:bookmarkStart w:id="315" w:name="_Toc523742787"/>
      <w:r w:rsidRPr="00893DCC">
        <w:t>Rule 104.6</w:t>
      </w:r>
      <w:bookmarkEnd w:id="313"/>
      <w:bookmarkEnd w:id="314"/>
      <w:bookmarkEnd w:id="315"/>
    </w:p>
    <w:p w:rsidR="00492F62" w:rsidRPr="006A28DB" w:rsidRDefault="00492F62" w:rsidP="00492F62">
      <w:pPr>
        <w:pStyle w:val="Inf4Normal"/>
        <w:ind w:left="567"/>
        <w:rPr>
          <w:szCs w:val="24"/>
        </w:rPr>
      </w:pPr>
      <w:bookmarkStart w:id="316" w:name="_Toc173661650"/>
      <w:bookmarkStart w:id="317" w:name="_Toc173748631"/>
      <w:r w:rsidRPr="006A28DB">
        <w:rPr>
          <w:szCs w:val="24"/>
        </w:rPr>
        <w:t>(a)</w:t>
      </w:r>
      <w:r w:rsidRPr="006A28DB">
        <w:rPr>
          <w:szCs w:val="24"/>
        </w:rPr>
        <w:tab/>
        <w:t xml:space="preserve">Petty cash advances may be made only by and to officers designated for this purpose by the Controller </w:t>
      </w:r>
      <w:r w:rsidRPr="006A28DB">
        <w:rPr>
          <w:szCs w:val="24"/>
          <w:highlight w:val="lightGray"/>
        </w:rPr>
        <w:t>of WIPO</w:t>
      </w:r>
      <w:r w:rsidRPr="006A28DB">
        <w:rPr>
          <w:szCs w:val="24"/>
        </w:rPr>
        <w:t>.</w:t>
      </w:r>
    </w:p>
    <w:p w:rsidR="00492F62" w:rsidRPr="006A28DB" w:rsidRDefault="00492F62" w:rsidP="00492F62">
      <w:pPr>
        <w:pStyle w:val="Inf4Normal"/>
        <w:ind w:left="567"/>
        <w:rPr>
          <w:szCs w:val="24"/>
        </w:rPr>
      </w:pPr>
      <w:r w:rsidRPr="006A28DB">
        <w:rPr>
          <w:szCs w:val="24"/>
        </w:rPr>
        <w:t>(b)</w:t>
      </w:r>
      <w:r w:rsidRPr="006A28DB">
        <w:rPr>
          <w:szCs w:val="24"/>
        </w:rPr>
        <w:tab/>
        <w:t xml:space="preserve">The relevant accounts shall be maintained on an imprest system and the amount and purpose of each advance shall be defined by the Controller </w:t>
      </w:r>
      <w:r w:rsidRPr="006A28DB">
        <w:rPr>
          <w:szCs w:val="24"/>
          <w:highlight w:val="lightGray"/>
        </w:rPr>
        <w:t>of WIPO</w:t>
      </w:r>
      <w:r w:rsidRPr="006A28DB">
        <w:rPr>
          <w:szCs w:val="24"/>
        </w:rPr>
        <w:t>.</w:t>
      </w:r>
    </w:p>
    <w:p w:rsidR="00492F62" w:rsidRPr="006A28DB" w:rsidRDefault="00492F62" w:rsidP="00492F62">
      <w:pPr>
        <w:pStyle w:val="Inf4Normal"/>
        <w:ind w:left="567"/>
        <w:rPr>
          <w:szCs w:val="24"/>
        </w:rPr>
      </w:pPr>
      <w:r w:rsidRPr="006A28DB">
        <w:rPr>
          <w:szCs w:val="24"/>
        </w:rPr>
        <w:t>(c)</w:t>
      </w:r>
      <w:r w:rsidRPr="006A28DB">
        <w:rPr>
          <w:szCs w:val="24"/>
        </w:rPr>
        <w:tab/>
        <w:t xml:space="preserve">The Controller </w:t>
      </w:r>
      <w:r w:rsidRPr="006A28DB">
        <w:rPr>
          <w:szCs w:val="24"/>
          <w:highlight w:val="lightGray"/>
        </w:rPr>
        <w:t>of WIPO</w:t>
      </w:r>
      <w:r w:rsidRPr="006A28DB">
        <w:t xml:space="preserve"> </w:t>
      </w:r>
      <w:r w:rsidRPr="006A28DB">
        <w:rPr>
          <w:szCs w:val="24"/>
        </w:rPr>
        <w:t xml:space="preserve">may approve other cash advances as may be permitted by the Financial Regulations and Rules and Financial Instructions issued by the Controller </w:t>
      </w:r>
      <w:r w:rsidRPr="006A28DB">
        <w:rPr>
          <w:szCs w:val="24"/>
          <w:highlight w:val="lightGray"/>
        </w:rPr>
        <w:t>of WIPO</w:t>
      </w:r>
      <w:r w:rsidRPr="006A28DB">
        <w:t xml:space="preserve"> </w:t>
      </w:r>
      <w:r w:rsidRPr="006A28DB">
        <w:rPr>
          <w:szCs w:val="24"/>
        </w:rPr>
        <w:t>and as may otherwise be authorized in writing by him or her.</w:t>
      </w:r>
    </w:p>
    <w:p w:rsidR="00E81B1A" w:rsidRPr="00893DCC" w:rsidRDefault="00E81B1A" w:rsidP="00E81B1A">
      <w:pPr>
        <w:pStyle w:val="Inf4Heading6"/>
      </w:pPr>
      <w:bookmarkStart w:id="318" w:name="_Toc523742788"/>
      <w:r w:rsidRPr="00893DCC">
        <w:t>Rule 104.7</w:t>
      </w:r>
      <w:bookmarkEnd w:id="316"/>
      <w:bookmarkEnd w:id="317"/>
      <w:bookmarkEnd w:id="318"/>
    </w:p>
    <w:p w:rsidR="00E81B1A" w:rsidRPr="00893DCC" w:rsidRDefault="00E81B1A" w:rsidP="00394747">
      <w:pPr>
        <w:pStyle w:val="Inf4Normal"/>
        <w:ind w:left="567"/>
        <w:rPr>
          <w:szCs w:val="24"/>
        </w:rPr>
      </w:pPr>
      <w:r w:rsidRPr="00893DCC">
        <w:rPr>
          <w:szCs w:val="24"/>
        </w:rPr>
        <w:t xml:space="preserve">Officers to whom cash advances are issued shall be held personally accountable and financially liable for the proper management and safekeeping of cash so advanced and must be in a position to account for these advances at all times. They shall submit monthly accounts unless otherwise directed by the Controller </w:t>
      </w:r>
      <w:r w:rsidRPr="00893DCC">
        <w:rPr>
          <w:szCs w:val="24"/>
          <w:highlight w:val="lightGray"/>
        </w:rPr>
        <w:t>of WIPO</w:t>
      </w:r>
      <w:r w:rsidRPr="00893DCC">
        <w:rPr>
          <w:szCs w:val="24"/>
        </w:rPr>
        <w:t>.</w:t>
      </w:r>
    </w:p>
    <w:p w:rsidR="00E81B1A" w:rsidRPr="00893DCC" w:rsidRDefault="00E81B1A" w:rsidP="00E81B1A">
      <w:pPr>
        <w:pStyle w:val="Inf4Heading5"/>
      </w:pPr>
      <w:bookmarkStart w:id="319" w:name="_Toc173661651"/>
      <w:bookmarkStart w:id="320" w:name="_Toc173748632"/>
      <w:bookmarkStart w:id="321" w:name="_Toc523742789"/>
      <w:r w:rsidRPr="00893DCC">
        <w:t>Payments</w:t>
      </w:r>
      <w:bookmarkEnd w:id="319"/>
      <w:bookmarkEnd w:id="320"/>
      <w:bookmarkEnd w:id="321"/>
    </w:p>
    <w:p w:rsidR="00E81B1A" w:rsidRPr="00893DCC" w:rsidRDefault="00E81B1A" w:rsidP="00E81B1A">
      <w:pPr>
        <w:pStyle w:val="Inf4Heading6"/>
      </w:pPr>
      <w:bookmarkStart w:id="322" w:name="_Toc173661652"/>
      <w:bookmarkStart w:id="323" w:name="_Toc173748633"/>
      <w:bookmarkStart w:id="324" w:name="_Toc523742790"/>
      <w:r w:rsidRPr="00893DCC">
        <w:t>Rule 104.8</w:t>
      </w:r>
      <w:bookmarkEnd w:id="322"/>
      <w:bookmarkEnd w:id="323"/>
      <w:bookmarkEnd w:id="324"/>
    </w:p>
    <w:p w:rsidR="00E81B1A" w:rsidRPr="00893DCC" w:rsidRDefault="00394747" w:rsidP="00394747">
      <w:pPr>
        <w:pStyle w:val="Inf4Normal"/>
        <w:ind w:left="567"/>
        <w:rPr>
          <w:szCs w:val="24"/>
        </w:rPr>
      </w:pPr>
      <w:r w:rsidRPr="00893DCC">
        <w:rPr>
          <w:szCs w:val="24"/>
        </w:rPr>
        <w:t>(a)</w:t>
      </w:r>
      <w:r w:rsidRPr="00893DCC">
        <w:rPr>
          <w:szCs w:val="24"/>
        </w:rPr>
        <w:tab/>
      </w:r>
      <w:r w:rsidR="00E81B1A" w:rsidRPr="00893DCC">
        <w:rPr>
          <w:szCs w:val="24"/>
        </w:rPr>
        <w:t>All payments shall be made by check, by wire transfer or by electronic funds transfer except to the extent that cash payments, or their equivalent, are authorized by the Controller</w:t>
      </w:r>
      <w:r w:rsidR="00E81B1A" w:rsidRPr="00893DCC">
        <w:rPr>
          <w:szCs w:val="24"/>
          <w:highlight w:val="lightGray"/>
        </w:rPr>
        <w:t xml:space="preserve"> of WIPO</w:t>
      </w:r>
      <w:r w:rsidR="00E81B1A" w:rsidRPr="00893DCC">
        <w:rPr>
          <w:szCs w:val="24"/>
        </w:rPr>
        <w:t>.</w:t>
      </w:r>
    </w:p>
    <w:p w:rsidR="00E81B1A" w:rsidRPr="00893DCC" w:rsidRDefault="00394747" w:rsidP="00394747">
      <w:pPr>
        <w:pStyle w:val="Inf4Normal"/>
        <w:ind w:left="567"/>
        <w:rPr>
          <w:szCs w:val="24"/>
        </w:rPr>
      </w:pPr>
      <w:r w:rsidRPr="00893DCC">
        <w:rPr>
          <w:szCs w:val="24"/>
        </w:rPr>
        <w:t>(b)</w:t>
      </w:r>
      <w:r w:rsidRPr="00893DCC">
        <w:rPr>
          <w:szCs w:val="24"/>
        </w:rPr>
        <w:tab/>
      </w:r>
      <w:r w:rsidR="00E81B1A" w:rsidRPr="00893DCC">
        <w:rPr>
          <w:szCs w:val="24"/>
        </w:rPr>
        <w:t>Payments shall be recorded in the accounts as at the date on which they are made, that is, when the check is issued, transfer is effected or cash, or its equivalent, is paid out.</w:t>
      </w:r>
    </w:p>
    <w:p w:rsidR="00E81B1A" w:rsidRPr="00893DCC" w:rsidRDefault="00394747" w:rsidP="00394747">
      <w:pPr>
        <w:pStyle w:val="Inf4Normal"/>
        <w:ind w:left="567"/>
        <w:rPr>
          <w:szCs w:val="24"/>
        </w:rPr>
      </w:pPr>
      <w:r w:rsidRPr="00893DCC">
        <w:rPr>
          <w:szCs w:val="24"/>
        </w:rPr>
        <w:t>(c)</w:t>
      </w:r>
      <w:r w:rsidRPr="00893DCC">
        <w:rPr>
          <w:szCs w:val="24"/>
        </w:rPr>
        <w:tab/>
      </w:r>
      <w:r w:rsidR="00E81B1A" w:rsidRPr="00893DCC">
        <w:rPr>
          <w:szCs w:val="24"/>
        </w:rPr>
        <w:t>Except where a paid check is returned by the bank or a debit advice is received from the bank, a payee’s written receipt shall be obtained for all payments.</w:t>
      </w:r>
    </w:p>
    <w:p w:rsidR="00E81B1A" w:rsidRPr="00893DCC" w:rsidRDefault="00E81B1A" w:rsidP="00E81B1A">
      <w:pPr>
        <w:pStyle w:val="Inf4Heading5"/>
      </w:pPr>
      <w:bookmarkStart w:id="325" w:name="_Toc173661653"/>
      <w:bookmarkStart w:id="326" w:name="_Toc173748634"/>
      <w:bookmarkStart w:id="327" w:name="_Toc523742791"/>
      <w:r w:rsidRPr="00893DCC">
        <w:lastRenderedPageBreak/>
        <w:t>Reconciliation of bank accounts</w:t>
      </w:r>
      <w:bookmarkEnd w:id="325"/>
      <w:bookmarkEnd w:id="326"/>
      <w:bookmarkEnd w:id="327"/>
    </w:p>
    <w:p w:rsidR="00E81B1A" w:rsidRPr="00893DCC" w:rsidRDefault="00E81B1A" w:rsidP="00E81B1A">
      <w:pPr>
        <w:pStyle w:val="Inf4Heading6"/>
      </w:pPr>
      <w:bookmarkStart w:id="328" w:name="_Toc173661654"/>
      <w:bookmarkStart w:id="329" w:name="_Toc173748635"/>
      <w:bookmarkStart w:id="330" w:name="_Toc523742792"/>
      <w:r w:rsidRPr="00893DCC">
        <w:t>Rule 104.9</w:t>
      </w:r>
      <w:bookmarkEnd w:id="328"/>
      <w:bookmarkEnd w:id="329"/>
      <w:bookmarkEnd w:id="330"/>
    </w:p>
    <w:p w:rsidR="00E81B1A" w:rsidRPr="00893DCC" w:rsidRDefault="00E81B1A" w:rsidP="00394747">
      <w:pPr>
        <w:pStyle w:val="Inf4Normal"/>
        <w:ind w:left="567"/>
        <w:rPr>
          <w:szCs w:val="24"/>
        </w:rPr>
      </w:pPr>
      <w:r w:rsidRPr="00893DCC">
        <w:rPr>
          <w:szCs w:val="24"/>
        </w:rPr>
        <w:t>Every month all financial transactions, including bank charges and commissions, must be reconciled with the information submitted by banks in accordance with Rule 104.2. This reconciliation must be performed or validated by an officer playing no actual part in the receipt or payment of funds.</w:t>
      </w:r>
    </w:p>
    <w:p w:rsidR="00E81B1A" w:rsidRPr="00893DCC" w:rsidRDefault="00E81B1A" w:rsidP="00E81B1A">
      <w:pPr>
        <w:pStyle w:val="Inf4Heading2"/>
      </w:pPr>
      <w:bookmarkStart w:id="331" w:name="_Toc173661655"/>
      <w:bookmarkStart w:id="332" w:name="_Toc173748636"/>
      <w:bookmarkStart w:id="333" w:name="_Toc523742793"/>
      <w:r w:rsidRPr="00893DCC">
        <w:t>C.</w:t>
      </w:r>
      <w:r w:rsidRPr="00893DCC">
        <w:tab/>
        <w:t>INVESTMENTS</w:t>
      </w:r>
      <w:bookmarkEnd w:id="331"/>
      <w:bookmarkEnd w:id="332"/>
      <w:bookmarkEnd w:id="333"/>
    </w:p>
    <w:p w:rsidR="00E81B1A" w:rsidRPr="00893DCC" w:rsidRDefault="00E81B1A" w:rsidP="00E81B1A">
      <w:pPr>
        <w:pStyle w:val="Inf4Heading3"/>
      </w:pPr>
      <w:bookmarkStart w:id="334" w:name="_Toc173661656"/>
      <w:bookmarkStart w:id="335" w:name="_Toc173748637"/>
      <w:bookmarkStart w:id="336" w:name="_Toc523742794"/>
      <w:r w:rsidRPr="00893DCC">
        <w:t>Authority, responsibility and policy</w:t>
      </w:r>
      <w:bookmarkEnd w:id="334"/>
      <w:bookmarkEnd w:id="335"/>
      <w:bookmarkEnd w:id="336"/>
    </w:p>
    <w:p w:rsidR="00E81B1A" w:rsidRPr="00893DCC" w:rsidRDefault="00E81B1A" w:rsidP="005B047C">
      <w:pPr>
        <w:pStyle w:val="Inf4Heading4"/>
        <w:rPr>
          <w:lang w:val="en-US"/>
        </w:rPr>
      </w:pPr>
      <w:bookmarkStart w:id="337" w:name="_Toc173661657"/>
      <w:bookmarkStart w:id="338" w:name="_Toc173748638"/>
      <w:bookmarkStart w:id="339" w:name="_Toc523742795"/>
      <w:r w:rsidRPr="00893DCC">
        <w:rPr>
          <w:lang w:val="en-US"/>
        </w:rPr>
        <w:t>Regulation 4.10</w:t>
      </w:r>
      <w:bookmarkEnd w:id="337"/>
      <w:bookmarkEnd w:id="338"/>
      <w:bookmarkEnd w:id="339"/>
    </w:p>
    <w:p w:rsidR="00846658" w:rsidRDefault="00846658" w:rsidP="005B047C">
      <w:pPr>
        <w:pStyle w:val="Inf4Normal"/>
        <w:rPr>
          <w:rFonts w:ascii="Times New Roman" w:hAnsi="Times New Roman"/>
          <w:sz w:val="24"/>
          <w:szCs w:val="24"/>
        </w:rPr>
      </w:pPr>
      <w:r>
        <w:t xml:space="preserve">The </w:t>
      </w:r>
      <w:r>
        <w:rPr>
          <w:highlight w:val="lightGray"/>
        </w:rPr>
        <w:t>Secretary</w:t>
      </w:r>
      <w:r>
        <w:rPr>
          <w:highlight w:val="lightGray"/>
        </w:rPr>
        <w:noBreakHyphen/>
        <w:t>General</w:t>
      </w:r>
      <w:r>
        <w:t xml:space="preserve"> may make short-term investments of money not needed for immediate requirements in accordance with </w:t>
      </w:r>
      <w:r>
        <w:rPr>
          <w:highlight w:val="lightGray"/>
        </w:rPr>
        <w:t>UPOV</w:t>
      </w:r>
      <w:r>
        <w:t>’s investment policy</w:t>
      </w:r>
      <w:r>
        <w:rPr>
          <w:b/>
          <w:bCs/>
          <w:highlight w:val="lightGray"/>
          <w:u w:val="single"/>
        </w:rPr>
        <w:t xml:space="preserve"> </w:t>
      </w:r>
      <w:r>
        <w:rPr>
          <w:b/>
          <w:bCs/>
          <w:strike/>
          <w:highlight w:val="lightGray"/>
        </w:rPr>
        <w:t>as approved by the Council, and shall inform the Consultative Committee regularly of any such investments</w:t>
      </w:r>
      <w:r>
        <w:rPr>
          <w:highlight w:val="lightGray"/>
        </w:rPr>
        <w:t>.</w:t>
      </w:r>
      <w:r>
        <w:t xml:space="preserve">  </w:t>
      </w:r>
      <w:r>
        <w:rPr>
          <w:highlight w:val="lightGray"/>
        </w:rPr>
        <w:t>Unless otherwise agreed by the Council, UPOV’s investment policy shall be the same as WIPO’s investment policy</w:t>
      </w:r>
      <w:r>
        <w:rPr>
          <w:b/>
          <w:bCs/>
          <w:highlight w:val="lightGray"/>
          <w:u w:val="single"/>
        </w:rPr>
        <w:t xml:space="preserve"> for “operating cash”.</w:t>
      </w:r>
      <w:r w:rsidR="005B047C" w:rsidRPr="00B60542">
        <w:rPr>
          <w:rStyle w:val="EndnoteReference"/>
          <w:b/>
          <w:highlight w:val="lightGray"/>
        </w:rPr>
        <w:endnoteReference w:id="4"/>
      </w:r>
      <w:r>
        <w:rPr>
          <w:highlight w:val="lightGray"/>
        </w:rPr>
        <w:t xml:space="preserve"> </w:t>
      </w:r>
      <w:r w:rsidR="005B047C">
        <w:rPr>
          <w:highlight w:val="lightGray"/>
        </w:rPr>
        <w:t xml:space="preserve"> </w:t>
      </w:r>
      <w:r>
        <w:rPr>
          <w:b/>
          <w:bCs/>
          <w:highlight w:val="lightGray"/>
          <w:u w:val="single"/>
        </w:rPr>
        <w:t>The Secretary-General may seek the advice of the Advisory Committee on Investments of WIPO for matters relating exclusively to UPOV.  The Secretary-General shall inform the Consultative Committee regularly of any investments</w:t>
      </w:r>
      <w:r>
        <w:rPr>
          <w:rFonts w:ascii="Times New Roman" w:hAnsi="Times New Roman"/>
          <w:sz w:val="24"/>
          <w:szCs w:val="24"/>
        </w:rPr>
        <w:t xml:space="preserve"> </w:t>
      </w:r>
    </w:p>
    <w:p w:rsidR="00E81B1A" w:rsidRPr="00893DCC" w:rsidRDefault="00E81B1A" w:rsidP="00E81B1A">
      <w:pPr>
        <w:pStyle w:val="Inf4Heading4"/>
        <w:rPr>
          <w:lang w:val="en-US"/>
        </w:rPr>
      </w:pPr>
      <w:bookmarkStart w:id="340" w:name="_Toc173661658"/>
      <w:bookmarkStart w:id="341" w:name="_Toc173748639"/>
      <w:bookmarkStart w:id="342" w:name="_Toc523742796"/>
      <w:r w:rsidRPr="00893DCC">
        <w:rPr>
          <w:lang w:val="en-US"/>
        </w:rPr>
        <w:t>Regulation 4.11</w:t>
      </w:r>
      <w:bookmarkEnd w:id="340"/>
      <w:bookmarkEnd w:id="341"/>
      <w:r w:rsidR="00823276">
        <w:rPr>
          <w:lang w:val="en-US"/>
        </w:rPr>
        <w:t xml:space="preserve"> (</w:t>
      </w:r>
      <w:r w:rsidR="00823276" w:rsidRPr="00200B20">
        <w:rPr>
          <w:u w:val="single"/>
          <w:lang w:val="en-US"/>
        </w:rPr>
        <w:t>deleted</w:t>
      </w:r>
      <w:r w:rsidR="00823276">
        <w:rPr>
          <w:lang w:val="en-US"/>
        </w:rPr>
        <w:t>)</w:t>
      </w:r>
      <w:bookmarkEnd w:id="342"/>
    </w:p>
    <w:p w:rsidR="00823276" w:rsidRPr="00823276" w:rsidRDefault="00823276" w:rsidP="00823276">
      <w:pPr>
        <w:pStyle w:val="Inf4Normal"/>
        <w:rPr>
          <w:b/>
          <w:strike/>
        </w:rPr>
      </w:pPr>
      <w:r w:rsidRPr="00823276">
        <w:rPr>
          <w:b/>
          <w:strike/>
        </w:rPr>
        <w:t xml:space="preserve">The </w:t>
      </w:r>
      <w:r w:rsidRPr="00823276">
        <w:rPr>
          <w:b/>
          <w:strike/>
          <w:highlight w:val="lightGray"/>
        </w:rPr>
        <w:t>Secretary</w:t>
      </w:r>
      <w:r w:rsidRPr="00823276">
        <w:rPr>
          <w:b/>
          <w:strike/>
          <w:highlight w:val="lightGray"/>
        </w:rPr>
        <w:noBreakHyphen/>
        <w:t>General</w:t>
      </w:r>
      <w:r w:rsidRPr="00823276">
        <w:rPr>
          <w:b/>
          <w:strike/>
        </w:rPr>
        <w:t xml:space="preserve"> may make long-term investments of monies standing to the credit of </w:t>
      </w:r>
      <w:r w:rsidRPr="00823276">
        <w:rPr>
          <w:b/>
          <w:strike/>
          <w:highlight w:val="lightGray"/>
        </w:rPr>
        <w:t>UPOV</w:t>
      </w:r>
      <w:r w:rsidRPr="00823276">
        <w:rPr>
          <w:b/>
          <w:strike/>
        </w:rPr>
        <w:t xml:space="preserve"> in accordance with </w:t>
      </w:r>
      <w:r w:rsidRPr="00823276">
        <w:rPr>
          <w:b/>
          <w:strike/>
          <w:highlight w:val="lightGray"/>
        </w:rPr>
        <w:t>UPOV</w:t>
      </w:r>
      <w:r w:rsidRPr="00823276">
        <w:rPr>
          <w:b/>
          <w:strike/>
        </w:rPr>
        <w:t xml:space="preserve">’s investment policy, as approved by the </w:t>
      </w:r>
      <w:r w:rsidRPr="00823276">
        <w:rPr>
          <w:b/>
          <w:strike/>
          <w:highlight w:val="lightGray"/>
        </w:rPr>
        <w:t>Council</w:t>
      </w:r>
      <w:r w:rsidRPr="00823276">
        <w:rPr>
          <w:b/>
          <w:strike/>
        </w:rPr>
        <w:t xml:space="preserve">, and shall inform the </w:t>
      </w:r>
      <w:r w:rsidRPr="00823276">
        <w:rPr>
          <w:b/>
          <w:strike/>
          <w:highlight w:val="lightGray"/>
        </w:rPr>
        <w:t>Consultative Committee</w:t>
      </w:r>
      <w:r w:rsidRPr="00823276">
        <w:rPr>
          <w:b/>
          <w:strike/>
        </w:rPr>
        <w:t xml:space="preserve"> regularly of any such investments.  </w:t>
      </w:r>
      <w:r w:rsidRPr="00823276">
        <w:rPr>
          <w:b/>
          <w:bCs/>
          <w:strike/>
          <w:highlight w:val="lightGray"/>
        </w:rPr>
        <w:t>Unless otherwise agreed by the Council, UPOV</w:t>
      </w:r>
      <w:r w:rsidRPr="00823276">
        <w:rPr>
          <w:b/>
          <w:strike/>
          <w:highlight w:val="lightGray"/>
        </w:rPr>
        <w:t>’s investment policy</w:t>
      </w:r>
      <w:r w:rsidRPr="00823276">
        <w:rPr>
          <w:b/>
          <w:bCs/>
          <w:strike/>
          <w:highlight w:val="lightGray"/>
        </w:rPr>
        <w:t xml:space="preserve"> shall be the same as WIPO’s investment policy.</w:t>
      </w:r>
    </w:p>
    <w:p w:rsidR="00E81B1A" w:rsidRPr="00893DCC" w:rsidRDefault="00E81B1A" w:rsidP="00E81B1A">
      <w:pPr>
        <w:pStyle w:val="Inf4Heading6"/>
      </w:pPr>
      <w:bookmarkStart w:id="343" w:name="_Toc173661659"/>
      <w:bookmarkStart w:id="344" w:name="_Toc173748640"/>
      <w:bookmarkStart w:id="345" w:name="_Toc523742797"/>
      <w:r w:rsidRPr="00893DCC">
        <w:t>Rule 104.10</w:t>
      </w:r>
      <w:bookmarkEnd w:id="343"/>
      <w:bookmarkEnd w:id="344"/>
      <w:bookmarkEnd w:id="345"/>
    </w:p>
    <w:p w:rsidR="00E81B1A" w:rsidRPr="00893DCC" w:rsidRDefault="00394747" w:rsidP="00394747">
      <w:pPr>
        <w:pStyle w:val="Inf4Normal"/>
        <w:ind w:left="567"/>
        <w:rPr>
          <w:szCs w:val="24"/>
        </w:rPr>
      </w:pPr>
      <w:r w:rsidRPr="00893DCC">
        <w:rPr>
          <w:szCs w:val="24"/>
        </w:rPr>
        <w:t>(a)</w:t>
      </w:r>
      <w:r w:rsidRPr="00893DCC">
        <w:rPr>
          <w:szCs w:val="24"/>
        </w:rPr>
        <w:tab/>
      </w:r>
      <w:r w:rsidR="00E81B1A" w:rsidRPr="00893DCC">
        <w:rPr>
          <w:szCs w:val="24"/>
        </w:rPr>
        <w:t>The authority to make and prudently manage investments in accordance with</w:t>
      </w:r>
      <w:r w:rsidR="00105A64">
        <w:rPr>
          <w:szCs w:val="24"/>
        </w:rPr>
        <w:t xml:space="preserve"> </w:t>
      </w:r>
      <w:r w:rsidR="00105A64" w:rsidRPr="007E2909">
        <w:rPr>
          <w:b/>
          <w:szCs w:val="24"/>
          <w:highlight w:val="lightGray"/>
          <w:u w:val="single"/>
        </w:rPr>
        <w:t>Regulation 4.10</w:t>
      </w:r>
      <w:r w:rsidR="00E81B1A" w:rsidRPr="007E2909">
        <w:rPr>
          <w:b/>
          <w:szCs w:val="24"/>
          <w:highlight w:val="lightGray"/>
        </w:rPr>
        <w:t xml:space="preserve"> </w:t>
      </w:r>
      <w:r w:rsidR="00E81B1A" w:rsidRPr="007E2909">
        <w:rPr>
          <w:b/>
          <w:strike/>
          <w:szCs w:val="24"/>
          <w:highlight w:val="lightGray"/>
        </w:rPr>
        <w:t>the investment policy approved by the Council under Regulations 4.10 and 4.11</w:t>
      </w:r>
      <w:r w:rsidR="00E81B1A" w:rsidRPr="007E2909">
        <w:rPr>
          <w:b/>
          <w:szCs w:val="24"/>
        </w:rPr>
        <w:t xml:space="preserve">, </w:t>
      </w:r>
      <w:r w:rsidR="00E81B1A" w:rsidRPr="00893DCC">
        <w:rPr>
          <w:szCs w:val="24"/>
        </w:rPr>
        <w:t xml:space="preserve">is delegated to the Controller </w:t>
      </w:r>
      <w:r w:rsidR="00E81B1A" w:rsidRPr="00893DCC">
        <w:rPr>
          <w:szCs w:val="24"/>
          <w:highlight w:val="lightGray"/>
        </w:rPr>
        <w:t>of WIPO</w:t>
      </w:r>
      <w:r w:rsidR="00E81B1A" w:rsidRPr="00893DCC">
        <w:rPr>
          <w:szCs w:val="24"/>
        </w:rPr>
        <w:t xml:space="preserve">. </w:t>
      </w:r>
    </w:p>
    <w:p w:rsidR="00E81B1A" w:rsidRPr="00893DCC" w:rsidRDefault="00394747" w:rsidP="00394747">
      <w:pPr>
        <w:pStyle w:val="Inf4Normal"/>
        <w:ind w:left="567"/>
        <w:rPr>
          <w:szCs w:val="24"/>
        </w:rPr>
      </w:pPr>
      <w:r w:rsidRPr="00893DCC">
        <w:rPr>
          <w:szCs w:val="24"/>
        </w:rPr>
        <w:t>(b)</w:t>
      </w:r>
      <w:r w:rsidRPr="00893DCC">
        <w:rPr>
          <w:szCs w:val="24"/>
        </w:rPr>
        <w:tab/>
      </w:r>
      <w:r w:rsidR="00E81B1A" w:rsidRPr="00893DCC">
        <w:rPr>
          <w:szCs w:val="24"/>
        </w:rPr>
        <w:t xml:space="preserve">The Controller </w:t>
      </w:r>
      <w:r w:rsidR="00E81B1A" w:rsidRPr="00893DCC">
        <w:rPr>
          <w:szCs w:val="24"/>
          <w:highlight w:val="lightGray"/>
        </w:rPr>
        <w:t>of WIPO</w:t>
      </w:r>
      <w:r w:rsidR="00E81B1A" w:rsidRPr="00893DCC">
        <w:t xml:space="preserve"> </w:t>
      </w:r>
      <w:r w:rsidR="00E81B1A" w:rsidRPr="00893DCC">
        <w:rPr>
          <w:szCs w:val="24"/>
        </w:rPr>
        <w:t xml:space="preserve">shall ensure, including by establishing appropriate guidelines, that funds are held in such currencies and invested in such a way as to place primary emphasis on minimizing the risk to principal funds while ensuring the liquidity necessary to meet </w:t>
      </w:r>
      <w:r w:rsidR="00E81B1A" w:rsidRPr="00893DCC">
        <w:rPr>
          <w:szCs w:val="24"/>
          <w:highlight w:val="lightGray"/>
        </w:rPr>
        <w:t>UPOV</w:t>
      </w:r>
      <w:r w:rsidR="00E81B1A" w:rsidRPr="00893DCC">
        <w:rPr>
          <w:szCs w:val="24"/>
        </w:rPr>
        <w:t xml:space="preserve">’s cash-flow requirements. In addition to these criteria, investments as well as the currencies in which they are denominated shall be selected by the Controller </w:t>
      </w:r>
      <w:r w:rsidR="00E81B1A" w:rsidRPr="00893DCC">
        <w:rPr>
          <w:szCs w:val="24"/>
          <w:highlight w:val="lightGray"/>
        </w:rPr>
        <w:t>of WIPO</w:t>
      </w:r>
      <w:r w:rsidR="00E81B1A" w:rsidRPr="00893DCC">
        <w:rPr>
          <w:szCs w:val="24"/>
        </w:rPr>
        <w:t xml:space="preserve"> </w:t>
      </w:r>
      <w:r w:rsidR="007E2909" w:rsidRPr="007E2909">
        <w:rPr>
          <w:b/>
          <w:szCs w:val="24"/>
          <w:highlight w:val="lightGray"/>
          <w:u w:val="single"/>
        </w:rPr>
        <w:t>in accordance with</w:t>
      </w:r>
      <w:r w:rsidR="007E2909" w:rsidRPr="007E2909">
        <w:rPr>
          <w:b/>
          <w:strike/>
          <w:szCs w:val="24"/>
          <w:highlight w:val="lightGray"/>
        </w:rPr>
        <w:t xml:space="preserve"> </w:t>
      </w:r>
      <w:r w:rsidR="00E81B1A" w:rsidRPr="007E2909">
        <w:rPr>
          <w:b/>
          <w:strike/>
          <w:szCs w:val="24"/>
          <w:highlight w:val="lightGray"/>
        </w:rPr>
        <w:t>on the basis of</w:t>
      </w:r>
      <w:r w:rsidR="00E81B1A" w:rsidRPr="00893DCC">
        <w:rPr>
          <w:szCs w:val="24"/>
        </w:rPr>
        <w:t xml:space="preserve"> the investment </w:t>
      </w:r>
      <w:r w:rsidR="00E81B1A" w:rsidRPr="00E35072">
        <w:rPr>
          <w:szCs w:val="24"/>
        </w:rPr>
        <w:t>policy</w:t>
      </w:r>
      <w:r w:rsidR="00E81B1A" w:rsidRPr="007E2909">
        <w:rPr>
          <w:b/>
          <w:szCs w:val="24"/>
          <w:highlight w:val="lightGray"/>
          <w:u w:val="single"/>
        </w:rPr>
        <w:t xml:space="preserve"> </w:t>
      </w:r>
      <w:r w:rsidR="007E2909" w:rsidRPr="007E2909">
        <w:rPr>
          <w:b/>
          <w:szCs w:val="24"/>
          <w:highlight w:val="lightGray"/>
          <w:u w:val="single"/>
        </w:rPr>
        <w:t>referred to</w:t>
      </w:r>
      <w:r w:rsidR="007E2909" w:rsidRPr="007E2909">
        <w:rPr>
          <w:b/>
          <w:strike/>
          <w:szCs w:val="24"/>
          <w:highlight w:val="lightGray"/>
        </w:rPr>
        <w:t xml:space="preserve"> </w:t>
      </w:r>
      <w:r w:rsidR="00E81B1A" w:rsidRPr="007E2909">
        <w:rPr>
          <w:b/>
          <w:strike/>
          <w:szCs w:val="24"/>
          <w:highlight w:val="lightGray"/>
        </w:rPr>
        <w:t>approved by the Council</w:t>
      </w:r>
      <w:r w:rsidR="00E81B1A" w:rsidRPr="00893DCC">
        <w:rPr>
          <w:szCs w:val="24"/>
        </w:rPr>
        <w:t xml:space="preserve"> under Regulation</w:t>
      </w:r>
      <w:r w:rsidR="00E81B1A" w:rsidRPr="007E2909">
        <w:rPr>
          <w:b/>
          <w:strike/>
          <w:szCs w:val="24"/>
          <w:highlight w:val="lightGray"/>
        </w:rPr>
        <w:t>s</w:t>
      </w:r>
      <w:r w:rsidR="00E81B1A" w:rsidRPr="00893DCC">
        <w:rPr>
          <w:szCs w:val="24"/>
        </w:rPr>
        <w:t xml:space="preserve"> 4.</w:t>
      </w:r>
      <w:r w:rsidR="00E81B1A" w:rsidRPr="007E2909">
        <w:rPr>
          <w:szCs w:val="24"/>
        </w:rPr>
        <w:t>10</w:t>
      </w:r>
      <w:r w:rsidR="00E81B1A" w:rsidRPr="007E2909">
        <w:rPr>
          <w:b/>
          <w:strike/>
          <w:szCs w:val="24"/>
          <w:highlight w:val="lightGray"/>
        </w:rPr>
        <w:t xml:space="preserve"> and 4.11</w:t>
      </w:r>
      <w:r w:rsidR="00E81B1A" w:rsidRPr="00893DCC">
        <w:rPr>
          <w:szCs w:val="24"/>
        </w:rPr>
        <w:t>.</w:t>
      </w:r>
    </w:p>
    <w:p w:rsidR="00E81B1A" w:rsidRPr="00893DCC" w:rsidRDefault="00E81B1A" w:rsidP="00E81B1A">
      <w:pPr>
        <w:pStyle w:val="Inf4Heading6"/>
      </w:pPr>
      <w:bookmarkStart w:id="346" w:name="_Toc173661660"/>
      <w:bookmarkStart w:id="347" w:name="_Toc173748641"/>
      <w:bookmarkStart w:id="348" w:name="_Toc523742798"/>
      <w:r w:rsidRPr="00893DCC">
        <w:t>Rule 104.11</w:t>
      </w:r>
      <w:bookmarkEnd w:id="346"/>
      <w:bookmarkEnd w:id="347"/>
      <w:bookmarkEnd w:id="348"/>
    </w:p>
    <w:p w:rsidR="00E81B1A" w:rsidRPr="00893DCC" w:rsidRDefault="00E81B1A" w:rsidP="00394747">
      <w:pPr>
        <w:pStyle w:val="Inf4Normal"/>
        <w:ind w:left="567"/>
        <w:rPr>
          <w:szCs w:val="24"/>
        </w:rPr>
      </w:pPr>
      <w:r w:rsidRPr="00893DCC">
        <w:rPr>
          <w:szCs w:val="24"/>
        </w:rPr>
        <w:t>Investments shall be recorded in a ledger which shall show all the relevant details for each investment, including, for example, face value, cost, date of maturity, place of deposit, proceeds of sale and income earned.</w:t>
      </w:r>
    </w:p>
    <w:p w:rsidR="00E81B1A" w:rsidRPr="00893DCC" w:rsidRDefault="00E81B1A" w:rsidP="00E81B1A">
      <w:pPr>
        <w:pStyle w:val="Inf4Heading6"/>
      </w:pPr>
      <w:bookmarkStart w:id="349" w:name="_Toc173661661"/>
      <w:bookmarkStart w:id="350" w:name="_Toc173748642"/>
      <w:bookmarkStart w:id="351" w:name="_Toc523742799"/>
      <w:r w:rsidRPr="00893DCC">
        <w:t>Rule 104.12</w:t>
      </w:r>
      <w:bookmarkEnd w:id="349"/>
      <w:bookmarkEnd w:id="350"/>
      <w:bookmarkEnd w:id="351"/>
    </w:p>
    <w:p w:rsidR="00E81B1A" w:rsidRPr="00893DCC" w:rsidRDefault="00394747" w:rsidP="00394747">
      <w:pPr>
        <w:pStyle w:val="Inf4Normal"/>
        <w:ind w:left="567"/>
        <w:rPr>
          <w:szCs w:val="24"/>
        </w:rPr>
      </w:pPr>
      <w:r w:rsidRPr="00893DCC">
        <w:rPr>
          <w:szCs w:val="24"/>
        </w:rPr>
        <w:t>(a)</w:t>
      </w:r>
      <w:r w:rsidRPr="00893DCC">
        <w:rPr>
          <w:szCs w:val="24"/>
        </w:rPr>
        <w:tab/>
      </w:r>
      <w:r w:rsidR="00E81B1A" w:rsidRPr="00893DCC">
        <w:rPr>
          <w:szCs w:val="24"/>
        </w:rPr>
        <w:t xml:space="preserve">All investments shall be made through and maintained by recognized financial institutions designated by the Controller </w:t>
      </w:r>
      <w:r w:rsidR="00E81B1A" w:rsidRPr="00893DCC">
        <w:rPr>
          <w:szCs w:val="24"/>
          <w:highlight w:val="lightGray"/>
        </w:rPr>
        <w:t>of WIPO</w:t>
      </w:r>
      <w:r w:rsidR="00E81B1A" w:rsidRPr="00893DCC">
        <w:rPr>
          <w:szCs w:val="24"/>
        </w:rPr>
        <w:t>.</w:t>
      </w:r>
    </w:p>
    <w:p w:rsidR="00E81B1A" w:rsidRPr="00893DCC" w:rsidRDefault="00394747" w:rsidP="00394747">
      <w:pPr>
        <w:pStyle w:val="Inf4Normal"/>
        <w:ind w:left="567"/>
        <w:rPr>
          <w:szCs w:val="24"/>
        </w:rPr>
      </w:pPr>
      <w:r w:rsidRPr="00893DCC">
        <w:rPr>
          <w:szCs w:val="24"/>
        </w:rPr>
        <w:t>(b)</w:t>
      </w:r>
      <w:r w:rsidRPr="00893DCC">
        <w:rPr>
          <w:szCs w:val="24"/>
        </w:rPr>
        <w:tab/>
      </w:r>
      <w:r w:rsidR="00E81B1A" w:rsidRPr="00893DCC">
        <w:rPr>
          <w:szCs w:val="24"/>
        </w:rPr>
        <w:t xml:space="preserve">All investment transactions, including the withdrawal of invested resources, require the authorization and signature of two officers designated for that purpose by the Controller </w:t>
      </w:r>
      <w:r w:rsidR="00E81B1A" w:rsidRPr="00893DCC">
        <w:rPr>
          <w:szCs w:val="24"/>
          <w:highlight w:val="lightGray"/>
        </w:rPr>
        <w:t>of WIPO</w:t>
      </w:r>
      <w:r w:rsidR="00E81B1A" w:rsidRPr="00893DCC">
        <w:rPr>
          <w:szCs w:val="24"/>
        </w:rPr>
        <w:t>.</w:t>
      </w:r>
    </w:p>
    <w:p w:rsidR="00E81B1A" w:rsidRPr="00893DCC" w:rsidRDefault="00E81B1A" w:rsidP="00E81B1A">
      <w:pPr>
        <w:pStyle w:val="Inf4Heading3"/>
      </w:pPr>
      <w:bookmarkStart w:id="352" w:name="_Toc173661662"/>
      <w:bookmarkStart w:id="353" w:name="_Toc173748643"/>
      <w:bookmarkStart w:id="354" w:name="_Toc523742800"/>
      <w:r w:rsidRPr="00893DCC">
        <w:t>Income</w:t>
      </w:r>
      <w:bookmarkEnd w:id="352"/>
      <w:bookmarkEnd w:id="353"/>
      <w:bookmarkEnd w:id="354"/>
    </w:p>
    <w:p w:rsidR="00E81B1A" w:rsidRPr="00893DCC" w:rsidRDefault="00E81B1A" w:rsidP="00E81B1A">
      <w:pPr>
        <w:pStyle w:val="Inf4Heading4"/>
        <w:rPr>
          <w:lang w:val="en-US"/>
        </w:rPr>
      </w:pPr>
      <w:bookmarkStart w:id="355" w:name="_Toc173661663"/>
      <w:bookmarkStart w:id="356" w:name="_Toc173748644"/>
      <w:bookmarkStart w:id="357" w:name="_Toc523742801"/>
      <w:r w:rsidRPr="00893DCC">
        <w:rPr>
          <w:lang w:val="en-US"/>
        </w:rPr>
        <w:t>Regulation 4.12</w:t>
      </w:r>
      <w:bookmarkEnd w:id="355"/>
      <w:bookmarkEnd w:id="356"/>
      <w:bookmarkEnd w:id="357"/>
    </w:p>
    <w:p w:rsidR="00E81B1A" w:rsidRPr="00893DCC" w:rsidRDefault="00E81B1A" w:rsidP="00394747">
      <w:pPr>
        <w:pStyle w:val="Inf4Normal"/>
      </w:pPr>
      <w:r w:rsidRPr="00893DCC">
        <w:t>Income derived from short-term or long-term investments shall be accounted for, as required under the applicable accounting standards.</w:t>
      </w:r>
    </w:p>
    <w:p w:rsidR="00E81B1A" w:rsidRPr="00893DCC" w:rsidRDefault="00E81B1A" w:rsidP="00E81B1A">
      <w:pPr>
        <w:pStyle w:val="Inf4Heading5"/>
      </w:pPr>
      <w:bookmarkStart w:id="358" w:name="_Toc173661664"/>
      <w:bookmarkStart w:id="359" w:name="_Toc173748645"/>
      <w:bookmarkStart w:id="360" w:name="_Toc523742802"/>
      <w:r w:rsidRPr="00893DCC">
        <w:t>Losses</w:t>
      </w:r>
      <w:bookmarkStart w:id="361" w:name="_Toc173661665"/>
      <w:bookmarkStart w:id="362" w:name="_Toc173748646"/>
      <w:bookmarkEnd w:id="358"/>
      <w:bookmarkEnd w:id="359"/>
      <w:bookmarkEnd w:id="360"/>
    </w:p>
    <w:p w:rsidR="00E81B1A" w:rsidRPr="00893DCC" w:rsidRDefault="00E81B1A" w:rsidP="00E81B1A">
      <w:pPr>
        <w:pStyle w:val="Inf4Heading6"/>
      </w:pPr>
      <w:bookmarkStart w:id="363" w:name="_Toc523742803"/>
      <w:r w:rsidRPr="00893DCC">
        <w:t>Rule 104.13</w:t>
      </w:r>
      <w:bookmarkEnd w:id="361"/>
      <w:bookmarkEnd w:id="362"/>
      <w:bookmarkEnd w:id="363"/>
    </w:p>
    <w:p w:rsidR="00E81B1A" w:rsidRPr="00893DCC" w:rsidRDefault="002F4BDF" w:rsidP="00394747">
      <w:pPr>
        <w:pStyle w:val="Inf4Normal"/>
        <w:ind w:left="567"/>
        <w:rPr>
          <w:szCs w:val="24"/>
        </w:rPr>
      </w:pPr>
      <w:r w:rsidRPr="006A28DB">
        <w:rPr>
          <w:szCs w:val="24"/>
        </w:rPr>
        <w:t xml:space="preserve">Any investment losses must be reported at once to the Controller </w:t>
      </w:r>
      <w:r w:rsidRPr="006A28DB">
        <w:rPr>
          <w:szCs w:val="24"/>
          <w:highlight w:val="lightGray"/>
        </w:rPr>
        <w:t>of WIPO</w:t>
      </w:r>
      <w:r w:rsidRPr="006A28DB">
        <w:rPr>
          <w:szCs w:val="24"/>
        </w:rPr>
        <w:t xml:space="preserve">. The Controller </w:t>
      </w:r>
      <w:r w:rsidRPr="006A28DB">
        <w:rPr>
          <w:szCs w:val="24"/>
          <w:highlight w:val="lightGray"/>
        </w:rPr>
        <w:t>of WIPO,</w:t>
      </w:r>
      <w:r w:rsidRPr="006A28DB">
        <w:rPr>
          <w:szCs w:val="24"/>
        </w:rPr>
        <w:t xml:space="preserve"> may authorize the writing-off of investment losses. A summary statement of investment losses, if any, shall be provided to the External Auditor within three months following the end of </w:t>
      </w:r>
      <w:r w:rsidRPr="002F4BDF">
        <w:rPr>
          <w:szCs w:val="24"/>
        </w:rPr>
        <w:t>each calendar year of</w:t>
      </w:r>
      <w:r w:rsidRPr="006A28DB">
        <w:rPr>
          <w:szCs w:val="24"/>
        </w:rPr>
        <w:t xml:space="preserve"> the financial period.</w:t>
      </w:r>
    </w:p>
    <w:p w:rsidR="00E81B1A" w:rsidRPr="00893DCC" w:rsidRDefault="00E81B1A" w:rsidP="00E81B1A">
      <w:pPr>
        <w:pStyle w:val="Inf4Heading4"/>
        <w:rPr>
          <w:lang w:val="en-US"/>
        </w:rPr>
      </w:pPr>
      <w:bookmarkStart w:id="364" w:name="_Toc173661666"/>
      <w:bookmarkStart w:id="365" w:name="_Toc173748647"/>
      <w:bookmarkStart w:id="366" w:name="_Toc523742804"/>
      <w:r w:rsidRPr="00893DCC">
        <w:rPr>
          <w:lang w:val="en-US"/>
        </w:rPr>
        <w:lastRenderedPageBreak/>
        <w:t>Regulation 4.13</w:t>
      </w:r>
      <w:bookmarkEnd w:id="364"/>
      <w:bookmarkEnd w:id="365"/>
      <w:bookmarkEnd w:id="366"/>
    </w:p>
    <w:p w:rsidR="00E81B1A" w:rsidRPr="00893DCC" w:rsidRDefault="00E81B1A" w:rsidP="00E81B1A">
      <w:pPr>
        <w:pStyle w:val="Inf4Normal"/>
      </w:pPr>
      <w:r w:rsidRPr="00893DCC">
        <w:rPr>
          <w:highlight w:val="lightGray"/>
        </w:rPr>
        <w:t>External borrowing by UPOV shall not be allowed, unless otherwise decided by the Council.</w:t>
      </w:r>
    </w:p>
    <w:p w:rsidR="00E81B1A" w:rsidRPr="00893DCC" w:rsidRDefault="00E81B1A" w:rsidP="00E81B1A">
      <w:pPr>
        <w:pStyle w:val="Inf4Heading5"/>
      </w:pPr>
      <w:bookmarkStart w:id="367" w:name="_Toc173661667"/>
      <w:bookmarkStart w:id="368" w:name="_Toc173748648"/>
      <w:bookmarkStart w:id="369" w:name="_Toc523742805"/>
      <w:r w:rsidRPr="00893DCC">
        <w:t>External borrowing</w:t>
      </w:r>
      <w:bookmarkEnd w:id="367"/>
      <w:bookmarkEnd w:id="368"/>
      <w:bookmarkEnd w:id="369"/>
    </w:p>
    <w:p w:rsidR="00E81B1A" w:rsidRDefault="00E81B1A" w:rsidP="00E81B1A">
      <w:pPr>
        <w:pStyle w:val="Inf4Heading6"/>
      </w:pPr>
      <w:bookmarkStart w:id="370" w:name="_Toc173661668"/>
      <w:bookmarkStart w:id="371" w:name="_Toc173748649"/>
      <w:bookmarkStart w:id="372" w:name="_Toc523742806"/>
      <w:r w:rsidRPr="00893DCC">
        <w:t>Rule 104.14</w:t>
      </w:r>
      <w:bookmarkEnd w:id="370"/>
      <w:bookmarkEnd w:id="371"/>
      <w:bookmarkEnd w:id="372"/>
    </w:p>
    <w:p w:rsidR="00E81B1A" w:rsidRPr="00893DCC" w:rsidRDefault="00E81B1A" w:rsidP="00E81B1A">
      <w:pPr>
        <w:pStyle w:val="Inf4Heading1"/>
      </w:pPr>
      <w:bookmarkStart w:id="373" w:name="_Toc173661669"/>
      <w:bookmarkStart w:id="374" w:name="_Toc173748650"/>
      <w:bookmarkStart w:id="375" w:name="_Toc523742807"/>
      <w:r w:rsidRPr="00893DCC">
        <w:t>CHAPTER 5:  UTILIZATION OF FUNDS</w:t>
      </w:r>
      <w:bookmarkEnd w:id="373"/>
      <w:bookmarkEnd w:id="374"/>
      <w:bookmarkEnd w:id="375"/>
    </w:p>
    <w:p w:rsidR="00E81B1A" w:rsidRPr="00893DCC" w:rsidRDefault="00E81B1A" w:rsidP="00E81B1A">
      <w:pPr>
        <w:pStyle w:val="Inf4Heading2"/>
      </w:pPr>
      <w:bookmarkStart w:id="376" w:name="_Toc173661670"/>
      <w:bookmarkStart w:id="377" w:name="_Toc173748651"/>
      <w:bookmarkStart w:id="378" w:name="_Toc523742808"/>
      <w:r w:rsidRPr="00893DCC">
        <w:t>A.</w:t>
      </w:r>
      <w:r w:rsidRPr="00893DCC">
        <w:tab/>
        <w:t>APPROPRIATIONS</w:t>
      </w:r>
      <w:bookmarkEnd w:id="376"/>
      <w:bookmarkEnd w:id="377"/>
      <w:bookmarkEnd w:id="378"/>
    </w:p>
    <w:p w:rsidR="00E81B1A" w:rsidRPr="00893DCC" w:rsidRDefault="00E81B1A" w:rsidP="00E81B1A">
      <w:pPr>
        <w:pStyle w:val="Inf4Heading3"/>
      </w:pPr>
      <w:bookmarkStart w:id="379" w:name="_Toc173661671"/>
      <w:bookmarkStart w:id="380" w:name="_Toc173748652"/>
      <w:bookmarkStart w:id="381" w:name="_Toc523742809"/>
      <w:r w:rsidRPr="00893DCC">
        <w:t>Authorizations</w:t>
      </w:r>
      <w:bookmarkEnd w:id="379"/>
      <w:bookmarkEnd w:id="380"/>
      <w:bookmarkEnd w:id="381"/>
    </w:p>
    <w:p w:rsidR="00E81B1A" w:rsidRPr="00893DCC" w:rsidRDefault="00E81B1A" w:rsidP="00E81B1A">
      <w:pPr>
        <w:pStyle w:val="Inf4Heading4"/>
        <w:rPr>
          <w:lang w:val="en-US"/>
        </w:rPr>
      </w:pPr>
      <w:bookmarkStart w:id="382" w:name="_Toc173661672"/>
      <w:bookmarkStart w:id="383" w:name="_Toc173748653"/>
      <w:bookmarkStart w:id="384" w:name="_Toc523742810"/>
      <w:r w:rsidRPr="00893DCC">
        <w:rPr>
          <w:lang w:val="en-US"/>
        </w:rPr>
        <w:t>Regulation 5.1</w:t>
      </w:r>
      <w:bookmarkEnd w:id="382"/>
      <w:bookmarkEnd w:id="383"/>
      <w:bookmarkEnd w:id="384"/>
    </w:p>
    <w:p w:rsidR="00E81B1A" w:rsidRPr="00893DCC" w:rsidRDefault="00E81B1A" w:rsidP="00E81B1A">
      <w:pPr>
        <w:pStyle w:val="Inf4Normal"/>
      </w:pPr>
      <w:r w:rsidRPr="00893DCC">
        <w:t xml:space="preserve">The </w:t>
      </w:r>
      <w:r w:rsidRPr="00893DCC">
        <w:rPr>
          <w:highlight w:val="lightGray"/>
        </w:rPr>
        <w:t xml:space="preserve">appropriation </w:t>
      </w:r>
      <w:r w:rsidRPr="00893DCC">
        <w:t xml:space="preserve">approved by the </w:t>
      </w:r>
      <w:r w:rsidRPr="00893DCC">
        <w:rPr>
          <w:highlight w:val="lightGray"/>
        </w:rPr>
        <w:t>Council</w:t>
      </w:r>
      <w:r w:rsidRPr="00893DCC">
        <w:t xml:space="preserve"> shall constitute an authorization to the </w:t>
      </w:r>
      <w:r w:rsidRPr="00893DCC">
        <w:rPr>
          <w:highlight w:val="lightGray"/>
        </w:rPr>
        <w:t>Secretary</w:t>
      </w:r>
      <w:r w:rsidRPr="00893DCC">
        <w:rPr>
          <w:highlight w:val="lightGray"/>
        </w:rPr>
        <w:noBreakHyphen/>
        <w:t>General,</w:t>
      </w:r>
      <w:r w:rsidRPr="00893DCC">
        <w:t xml:space="preserve"> to incur obligations and make payments for the purposes for which the </w:t>
      </w:r>
      <w:r w:rsidRPr="00893DCC">
        <w:rPr>
          <w:highlight w:val="lightGray"/>
        </w:rPr>
        <w:t>appropriation was</w:t>
      </w:r>
      <w:r w:rsidRPr="00893DCC">
        <w:t xml:space="preserve"> approved and up to the amount so approved.</w:t>
      </w:r>
    </w:p>
    <w:p w:rsidR="00E81B1A" w:rsidRPr="00893DCC" w:rsidRDefault="00E81B1A" w:rsidP="00E81B1A">
      <w:pPr>
        <w:pStyle w:val="Inf4Heading3"/>
      </w:pPr>
      <w:bookmarkStart w:id="385" w:name="_Toc173661673"/>
      <w:bookmarkStart w:id="386" w:name="_Toc173748654"/>
      <w:bookmarkStart w:id="387" w:name="_Toc523742811"/>
      <w:r w:rsidRPr="00893DCC">
        <w:t>Available period</w:t>
      </w:r>
      <w:bookmarkEnd w:id="385"/>
      <w:bookmarkEnd w:id="386"/>
      <w:bookmarkEnd w:id="387"/>
    </w:p>
    <w:p w:rsidR="00E81B1A" w:rsidRPr="00893DCC" w:rsidRDefault="00E81B1A" w:rsidP="00E81B1A">
      <w:pPr>
        <w:pStyle w:val="Inf4Heading4"/>
        <w:rPr>
          <w:lang w:val="en-US"/>
        </w:rPr>
      </w:pPr>
      <w:bookmarkStart w:id="388" w:name="_Toc173661674"/>
      <w:bookmarkStart w:id="389" w:name="_Toc173748655"/>
      <w:bookmarkStart w:id="390" w:name="_Toc523742812"/>
      <w:r w:rsidRPr="00893DCC">
        <w:rPr>
          <w:lang w:val="en-US"/>
        </w:rPr>
        <w:t>Regulation 5.2</w:t>
      </w:r>
      <w:bookmarkEnd w:id="388"/>
      <w:bookmarkEnd w:id="389"/>
      <w:bookmarkEnd w:id="390"/>
    </w:p>
    <w:p w:rsidR="00E81B1A" w:rsidRPr="00893DCC" w:rsidRDefault="00E81B1A" w:rsidP="00E81B1A">
      <w:pPr>
        <w:pStyle w:val="Inf4Normal"/>
      </w:pPr>
      <w:r w:rsidRPr="00893DCC">
        <w:rPr>
          <w:highlight w:val="lightGray"/>
        </w:rPr>
        <w:t>The appropriation</w:t>
      </w:r>
      <w:r w:rsidRPr="00893DCC">
        <w:t xml:space="preserve"> shall be available for obligation during the financial period to which </w:t>
      </w:r>
      <w:r w:rsidRPr="00893DCC">
        <w:rPr>
          <w:highlight w:val="lightGray"/>
        </w:rPr>
        <w:t>it</w:t>
      </w:r>
      <w:r w:rsidRPr="00893DCC">
        <w:t xml:space="preserve"> relate</w:t>
      </w:r>
      <w:r w:rsidRPr="00893DCC">
        <w:rPr>
          <w:highlight w:val="lightGray"/>
        </w:rPr>
        <w:t>s</w:t>
      </w:r>
      <w:r w:rsidRPr="00893DCC">
        <w:t>.</w:t>
      </w:r>
    </w:p>
    <w:p w:rsidR="00E81B1A" w:rsidRPr="00893DCC" w:rsidRDefault="00E81B1A" w:rsidP="00E81B1A">
      <w:pPr>
        <w:pStyle w:val="Inf4Heading4"/>
        <w:rPr>
          <w:lang w:val="en-US"/>
        </w:rPr>
      </w:pPr>
      <w:bookmarkStart w:id="391" w:name="_Toc173661675"/>
      <w:bookmarkStart w:id="392" w:name="_Toc173748656"/>
      <w:bookmarkStart w:id="393" w:name="_Toc523742813"/>
      <w:r w:rsidRPr="00893DCC">
        <w:rPr>
          <w:lang w:val="en-US"/>
        </w:rPr>
        <w:t>Regulation 5.3</w:t>
      </w:r>
      <w:bookmarkEnd w:id="391"/>
      <w:bookmarkEnd w:id="392"/>
      <w:bookmarkEnd w:id="393"/>
    </w:p>
    <w:p w:rsidR="00E81B1A" w:rsidRPr="00893DCC" w:rsidRDefault="00E81B1A" w:rsidP="00E81B1A">
      <w:pPr>
        <w:pStyle w:val="Inf4Normal"/>
      </w:pPr>
      <w:r w:rsidRPr="00893DCC">
        <w:t xml:space="preserve">Expense accruals shall remain available for twelve months following the end of </w:t>
      </w:r>
      <w:r w:rsidR="007E2909" w:rsidRPr="007E2909">
        <w:rPr>
          <w:u w:val="single"/>
        </w:rPr>
        <w:t>each year of</w:t>
      </w:r>
      <w:r w:rsidR="007E2909">
        <w:t xml:space="preserve"> </w:t>
      </w:r>
      <w:r w:rsidRPr="00893DCC">
        <w:t>the financial period to which they relate, to the extent that they are required to cover payments in respect of goods supplied and services rendered in the financial period.</w:t>
      </w:r>
    </w:p>
    <w:p w:rsidR="00E81B1A" w:rsidRPr="00893DCC" w:rsidRDefault="00E81B1A" w:rsidP="00E81B1A">
      <w:pPr>
        <w:pStyle w:val="Inf4Heading4"/>
        <w:rPr>
          <w:lang w:val="en-US"/>
        </w:rPr>
      </w:pPr>
      <w:bookmarkStart w:id="394" w:name="_Toc173661676"/>
      <w:bookmarkStart w:id="395" w:name="_Toc173748657"/>
      <w:bookmarkStart w:id="396" w:name="_Toc523742814"/>
      <w:r w:rsidRPr="00893DCC">
        <w:rPr>
          <w:lang w:val="en-US"/>
        </w:rPr>
        <w:t>Regulation 5.4</w:t>
      </w:r>
      <w:bookmarkEnd w:id="394"/>
      <w:bookmarkEnd w:id="395"/>
      <w:bookmarkEnd w:id="396"/>
    </w:p>
    <w:p w:rsidR="00E81B1A" w:rsidRPr="00893DCC" w:rsidRDefault="00E81B1A" w:rsidP="00E81B1A">
      <w:pPr>
        <w:pStyle w:val="Inf4Normal"/>
      </w:pPr>
      <w:r w:rsidRPr="00893DCC">
        <w:t xml:space="preserve">At the end of the twelve-month period provided for in Regulation 5.3 above, any expense accruals of the </w:t>
      </w:r>
      <w:r w:rsidRPr="005C404D">
        <w:rPr>
          <w:strike/>
        </w:rPr>
        <w:t>financial period</w:t>
      </w:r>
      <w:r w:rsidR="005C404D" w:rsidRPr="005C404D">
        <w:rPr>
          <w:strike/>
        </w:rPr>
        <w:t xml:space="preserve"> </w:t>
      </w:r>
      <w:r w:rsidR="005C404D" w:rsidRPr="005C404D">
        <w:rPr>
          <w:u w:val="single"/>
        </w:rPr>
        <w:t>year</w:t>
      </w:r>
      <w:r w:rsidRPr="00893DCC">
        <w:t xml:space="preserve"> in question shall be cancelled or, where the obligation remains a valid charge, transferred as an obligation against </w:t>
      </w:r>
      <w:r w:rsidRPr="00893DCC">
        <w:rPr>
          <w:highlight w:val="lightGray"/>
        </w:rPr>
        <w:t>the</w:t>
      </w:r>
      <w:r w:rsidRPr="00893DCC">
        <w:t xml:space="preserve"> current </w:t>
      </w:r>
      <w:r w:rsidRPr="00893DCC">
        <w:rPr>
          <w:highlight w:val="lightGray"/>
        </w:rPr>
        <w:t>appropriation.</w:t>
      </w:r>
    </w:p>
    <w:p w:rsidR="00E81B1A" w:rsidRPr="00893DCC" w:rsidRDefault="00E81B1A" w:rsidP="00E81B1A">
      <w:pPr>
        <w:pStyle w:val="Inf4Heading3"/>
      </w:pPr>
      <w:bookmarkStart w:id="397" w:name="_Toc173661677"/>
      <w:bookmarkStart w:id="398" w:name="_Toc173748658"/>
      <w:bookmarkStart w:id="399" w:name="_Toc523742815"/>
      <w:r w:rsidRPr="00893DCC">
        <w:t>Transfers between appropriations</w:t>
      </w:r>
      <w:bookmarkEnd w:id="397"/>
      <w:bookmarkEnd w:id="398"/>
      <w:bookmarkEnd w:id="399"/>
    </w:p>
    <w:p w:rsidR="00E81B1A" w:rsidRPr="00893DCC" w:rsidRDefault="00E81B1A" w:rsidP="00E81B1A">
      <w:pPr>
        <w:pStyle w:val="Inf4Heading4"/>
        <w:rPr>
          <w:lang w:val="en-US"/>
        </w:rPr>
      </w:pPr>
      <w:bookmarkStart w:id="400" w:name="_Toc173661678"/>
      <w:bookmarkStart w:id="401" w:name="_Toc173748659"/>
      <w:bookmarkStart w:id="402" w:name="_Toc523742816"/>
      <w:r w:rsidRPr="00893DCC">
        <w:rPr>
          <w:lang w:val="en-US"/>
        </w:rPr>
        <w:t>Regulation 5.5</w:t>
      </w:r>
      <w:bookmarkEnd w:id="400"/>
      <w:bookmarkEnd w:id="401"/>
      <w:bookmarkEnd w:id="402"/>
    </w:p>
    <w:p w:rsidR="00E81B1A" w:rsidRPr="00893DCC" w:rsidRDefault="00E81B1A" w:rsidP="00E81B1A">
      <w:pPr>
        <w:pStyle w:val="Inf4Normal"/>
        <w:rPr>
          <w:highlight w:val="lightGray"/>
        </w:rPr>
      </w:pPr>
      <w:r w:rsidRPr="00893DCC">
        <w:rPr>
          <w:highlight w:val="lightGray"/>
        </w:rPr>
        <w:t>Not applicable to UPOV</w:t>
      </w:r>
    </w:p>
    <w:p w:rsidR="00E81B1A" w:rsidRPr="00893DCC" w:rsidRDefault="00E81B1A" w:rsidP="00E81B1A">
      <w:pPr>
        <w:pStyle w:val="Inf4Heading3"/>
        <w:rPr>
          <w:highlight w:val="lightGray"/>
        </w:rPr>
      </w:pPr>
      <w:bookmarkStart w:id="403" w:name="_Toc173661679"/>
      <w:bookmarkStart w:id="404" w:name="_Toc173748660"/>
      <w:bookmarkStart w:id="405" w:name="_Toc523742817"/>
      <w:r w:rsidRPr="00893DCC">
        <w:rPr>
          <w:strike/>
          <w:szCs w:val="24"/>
          <w:highlight w:val="lightGray"/>
        </w:rPr>
        <w:t>[Flexibility adjustments</w:t>
      </w:r>
      <w:bookmarkEnd w:id="403"/>
      <w:bookmarkEnd w:id="404"/>
      <w:r w:rsidRPr="00893DCC">
        <w:rPr>
          <w:strike/>
          <w:szCs w:val="24"/>
          <w:highlight w:val="lightGray"/>
        </w:rPr>
        <w:t>]</w:t>
      </w:r>
      <w:bookmarkEnd w:id="405"/>
    </w:p>
    <w:p w:rsidR="00E81B1A" w:rsidRPr="00893DCC" w:rsidRDefault="00E81B1A" w:rsidP="00E81B1A">
      <w:pPr>
        <w:pStyle w:val="Inf4Normal"/>
        <w:rPr>
          <w:highlight w:val="lightGray"/>
        </w:rPr>
      </w:pPr>
      <w:r w:rsidRPr="00893DCC">
        <w:rPr>
          <w:highlight w:val="lightGray"/>
        </w:rPr>
        <w:t>Not applicable to UPOV</w:t>
      </w:r>
    </w:p>
    <w:p w:rsidR="00E81B1A" w:rsidRPr="00893DCC" w:rsidRDefault="00E81B1A" w:rsidP="00E81B1A">
      <w:pPr>
        <w:pStyle w:val="Inf4Heading4"/>
        <w:rPr>
          <w:lang w:val="en-US"/>
        </w:rPr>
      </w:pPr>
      <w:bookmarkStart w:id="406" w:name="_Toc173661680"/>
      <w:bookmarkStart w:id="407" w:name="_Toc173748661"/>
      <w:bookmarkStart w:id="408" w:name="_Toc523742818"/>
      <w:r w:rsidRPr="00893DCC">
        <w:rPr>
          <w:lang w:val="en-US"/>
        </w:rPr>
        <w:t>Regulation 5.6</w:t>
      </w:r>
      <w:bookmarkEnd w:id="406"/>
      <w:bookmarkEnd w:id="407"/>
      <w:bookmarkEnd w:id="408"/>
    </w:p>
    <w:p w:rsidR="00E81B1A" w:rsidRPr="00893DCC" w:rsidRDefault="00E81B1A" w:rsidP="00E81B1A">
      <w:pPr>
        <w:pStyle w:val="Inf4Normal"/>
        <w:rPr>
          <w:highlight w:val="lightGray"/>
        </w:rPr>
      </w:pPr>
      <w:r w:rsidRPr="00893DCC">
        <w:rPr>
          <w:highlight w:val="lightGray"/>
        </w:rPr>
        <w:t>Not applicable to UPOV</w:t>
      </w:r>
    </w:p>
    <w:p w:rsidR="00E81B1A" w:rsidRPr="00893DCC" w:rsidRDefault="00E93A34" w:rsidP="00E81B1A">
      <w:pPr>
        <w:pStyle w:val="Inf4Heading3"/>
      </w:pPr>
      <w:bookmarkStart w:id="409" w:name="_Toc523742819"/>
      <w:r w:rsidRPr="00E93A34">
        <w:rPr>
          <w:u w:val="single"/>
        </w:rPr>
        <w:t xml:space="preserve">Contractual </w:t>
      </w:r>
      <w:r>
        <w:rPr>
          <w:u w:val="single"/>
        </w:rPr>
        <w:t xml:space="preserve"> </w:t>
      </w:r>
      <w:r w:rsidRPr="00E93A34">
        <w:rPr>
          <w:strike/>
        </w:rPr>
        <w:t>C</w:t>
      </w:r>
      <w:r w:rsidRPr="00E93A34">
        <w:rPr>
          <w:u w:val="single"/>
        </w:rPr>
        <w:t>c</w:t>
      </w:r>
      <w:r w:rsidR="00E81B1A" w:rsidRPr="00893DCC">
        <w:t>ommitments against appropriations for future financial periods</w:t>
      </w:r>
      <w:bookmarkEnd w:id="409"/>
    </w:p>
    <w:p w:rsidR="00E81B1A" w:rsidRPr="00893DCC" w:rsidRDefault="00E81B1A" w:rsidP="00E81B1A">
      <w:pPr>
        <w:pStyle w:val="Inf4Heading4"/>
        <w:rPr>
          <w:lang w:val="en-US"/>
        </w:rPr>
      </w:pPr>
      <w:bookmarkStart w:id="410" w:name="_Toc173661681"/>
      <w:bookmarkStart w:id="411" w:name="_Toc173748662"/>
      <w:bookmarkStart w:id="412" w:name="_Toc523742820"/>
      <w:r w:rsidRPr="00893DCC">
        <w:rPr>
          <w:lang w:val="en-US"/>
        </w:rPr>
        <w:t>Regulation 5.7</w:t>
      </w:r>
      <w:bookmarkEnd w:id="410"/>
      <w:bookmarkEnd w:id="411"/>
      <w:bookmarkEnd w:id="412"/>
    </w:p>
    <w:p w:rsidR="00E81B1A" w:rsidRPr="00893DCC" w:rsidRDefault="00E81B1A" w:rsidP="00E81B1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may enter into </w:t>
      </w:r>
      <w:r w:rsidR="00E93A34" w:rsidRPr="00E93A34">
        <w:rPr>
          <w:u w:val="single"/>
        </w:rPr>
        <w:t xml:space="preserve">contractual </w:t>
      </w:r>
      <w:r w:rsidRPr="00893DCC">
        <w:t xml:space="preserve">commitments for future financial periods, provided that </w:t>
      </w:r>
      <w:r w:rsidRPr="00E93A34">
        <w:rPr>
          <w:strike/>
        </w:rPr>
        <w:t>such commitments</w:t>
      </w:r>
      <w:r w:rsidR="00E93A34">
        <w:t xml:space="preserve"> </w:t>
      </w:r>
      <w:r w:rsidR="00E93A34" w:rsidRPr="00E93A34">
        <w:rPr>
          <w:u w:val="single"/>
        </w:rPr>
        <w:t>these</w:t>
      </w:r>
      <w:r w:rsidRPr="00893DCC">
        <w:t>:</w:t>
      </w:r>
    </w:p>
    <w:p w:rsidR="00E81B1A" w:rsidRPr="00893DCC" w:rsidRDefault="00394747" w:rsidP="00394747">
      <w:pPr>
        <w:pStyle w:val="Inf4Normal"/>
        <w:ind w:firstLine="567"/>
      </w:pPr>
      <w:r w:rsidRPr="00893DCC">
        <w:t>(a)</w:t>
      </w:r>
      <w:r w:rsidRPr="00893DCC">
        <w:tab/>
      </w:r>
      <w:r w:rsidR="00E81B1A" w:rsidRPr="00893DCC">
        <w:t xml:space="preserve">are for activities which have been approved by the </w:t>
      </w:r>
      <w:r w:rsidR="00E81B1A" w:rsidRPr="00893DCC">
        <w:rPr>
          <w:highlight w:val="lightGray"/>
        </w:rPr>
        <w:t>Council</w:t>
      </w:r>
      <w:r w:rsidR="00E81B1A" w:rsidRPr="00893DCC">
        <w:t xml:space="preserve"> and are expected to continue beyond the end of the current financial period;  or</w:t>
      </w:r>
    </w:p>
    <w:p w:rsidR="00E81B1A" w:rsidRPr="00893DCC" w:rsidRDefault="00394747" w:rsidP="00394747">
      <w:pPr>
        <w:pStyle w:val="Inf4Normal"/>
        <w:ind w:firstLine="567"/>
      </w:pPr>
      <w:r w:rsidRPr="00893DCC">
        <w:t>(b)</w:t>
      </w:r>
      <w:r w:rsidRPr="00893DCC">
        <w:tab/>
      </w:r>
      <w:r w:rsidR="00E81B1A" w:rsidRPr="00893DCC">
        <w:t xml:space="preserve">are authorized by specific decisions of the </w:t>
      </w:r>
      <w:r w:rsidR="00E81B1A" w:rsidRPr="00893DCC">
        <w:rPr>
          <w:highlight w:val="lightGray"/>
        </w:rPr>
        <w:t>Council</w:t>
      </w:r>
      <w:r w:rsidR="00E81B1A" w:rsidRPr="00893DCC">
        <w:t>.</w:t>
      </w:r>
    </w:p>
    <w:p w:rsidR="00E81B1A" w:rsidRPr="00893DCC" w:rsidRDefault="00E81B1A" w:rsidP="00E81B1A">
      <w:pPr>
        <w:pStyle w:val="Inf4Heading6"/>
      </w:pPr>
      <w:bookmarkStart w:id="413" w:name="_Toc173661682"/>
      <w:bookmarkStart w:id="414" w:name="_Toc173748663"/>
      <w:bookmarkStart w:id="415" w:name="_Toc523742821"/>
      <w:r w:rsidRPr="00893DCC">
        <w:t>Rule 105.1</w:t>
      </w:r>
      <w:bookmarkEnd w:id="413"/>
      <w:bookmarkEnd w:id="414"/>
      <w:bookmarkEnd w:id="415"/>
    </w:p>
    <w:p w:rsidR="00FF704E" w:rsidRPr="00893DCC" w:rsidRDefault="00FF704E" w:rsidP="00394747">
      <w:pPr>
        <w:pStyle w:val="Inf4Normal"/>
        <w:ind w:left="567"/>
        <w:rPr>
          <w:rFonts w:cs="Arial"/>
        </w:rPr>
      </w:pPr>
      <w:bookmarkStart w:id="416" w:name="_Toc173661683"/>
      <w:bookmarkStart w:id="417" w:name="_Toc173748664"/>
      <w:r w:rsidRPr="00893DCC">
        <w:rPr>
          <w:rFonts w:cs="Arial"/>
        </w:rPr>
        <w:t xml:space="preserve">In accordance with Regulation 5.7 above, the authority to approve </w:t>
      </w:r>
      <w:r w:rsidR="00E93A34" w:rsidRPr="00E93A34">
        <w:rPr>
          <w:u w:val="single"/>
        </w:rPr>
        <w:t xml:space="preserve">contractual </w:t>
      </w:r>
      <w:r w:rsidRPr="00893DCC">
        <w:rPr>
          <w:rFonts w:cs="Arial"/>
        </w:rPr>
        <w:t xml:space="preserve">commitments against future financial periods is delegated to the Controller </w:t>
      </w:r>
      <w:r w:rsidRPr="00893DCC">
        <w:rPr>
          <w:rFonts w:cs="Arial"/>
          <w:highlight w:val="lightGray"/>
        </w:rPr>
        <w:t>of WIPO</w:t>
      </w:r>
      <w:r w:rsidRPr="00893DCC">
        <w:rPr>
          <w:rFonts w:cs="Arial"/>
        </w:rPr>
        <w:t xml:space="preserve">. The Controller </w:t>
      </w:r>
      <w:r w:rsidRPr="00893DCC">
        <w:rPr>
          <w:rFonts w:cs="Arial"/>
          <w:highlight w:val="lightGray"/>
        </w:rPr>
        <w:t>of WIPO</w:t>
      </w:r>
      <w:r w:rsidRPr="00893DCC">
        <w:rPr>
          <w:rFonts w:cs="Arial"/>
        </w:rPr>
        <w:t xml:space="preserve"> shall maintain a record in the accounting records of all such </w:t>
      </w:r>
      <w:r w:rsidR="00E93A34" w:rsidRPr="00E93A34">
        <w:rPr>
          <w:u w:val="single"/>
        </w:rPr>
        <w:t xml:space="preserve">contractual </w:t>
      </w:r>
      <w:r w:rsidRPr="00893DCC">
        <w:rPr>
          <w:rFonts w:cs="Arial"/>
        </w:rPr>
        <w:t xml:space="preserve">commitments (Rule 106.7), which shall constitute the first charges against relevant appropriations once they are approved by the </w:t>
      </w:r>
      <w:r w:rsidRPr="00893DCC">
        <w:rPr>
          <w:rFonts w:cs="Arial"/>
          <w:highlight w:val="lightGray"/>
        </w:rPr>
        <w:t>Council</w:t>
      </w:r>
      <w:r w:rsidRPr="00893DCC">
        <w:rPr>
          <w:rFonts w:cs="Arial"/>
        </w:rPr>
        <w:t>.</w:t>
      </w:r>
    </w:p>
    <w:p w:rsidR="00E81B1A" w:rsidRPr="00893DCC" w:rsidRDefault="00E81B1A" w:rsidP="00E81B1A">
      <w:pPr>
        <w:pStyle w:val="Inf4Heading3"/>
      </w:pPr>
      <w:bookmarkStart w:id="418" w:name="_Toc523742822"/>
      <w:r w:rsidRPr="00893DCC">
        <w:lastRenderedPageBreak/>
        <w:t>Administration of appropriations</w:t>
      </w:r>
      <w:bookmarkEnd w:id="416"/>
      <w:bookmarkEnd w:id="417"/>
      <w:bookmarkEnd w:id="418"/>
    </w:p>
    <w:p w:rsidR="00E81B1A" w:rsidRPr="00893DCC" w:rsidRDefault="00E81B1A" w:rsidP="00E81B1A">
      <w:pPr>
        <w:pStyle w:val="Inf4Heading4"/>
        <w:rPr>
          <w:lang w:val="en-US"/>
        </w:rPr>
      </w:pPr>
      <w:bookmarkStart w:id="419" w:name="_Toc173661684"/>
      <w:bookmarkStart w:id="420" w:name="_Toc173748665"/>
      <w:bookmarkStart w:id="421" w:name="_Toc523742823"/>
      <w:r w:rsidRPr="00893DCC">
        <w:rPr>
          <w:lang w:val="en-US"/>
        </w:rPr>
        <w:t>Regulation 5.8</w:t>
      </w:r>
      <w:bookmarkEnd w:id="419"/>
      <w:bookmarkEnd w:id="420"/>
      <w:bookmarkEnd w:id="421"/>
    </w:p>
    <w:p w:rsidR="00E81B1A" w:rsidRPr="00893DCC" w:rsidRDefault="00E81B1A" w:rsidP="00394747">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w:t>
      </w:r>
    </w:p>
    <w:p w:rsidR="00E81B1A" w:rsidRPr="00893DCC" w:rsidRDefault="00394747" w:rsidP="00394747">
      <w:pPr>
        <w:pStyle w:val="Inf4Normal"/>
        <w:ind w:firstLine="567"/>
        <w:rPr>
          <w:szCs w:val="24"/>
        </w:rPr>
      </w:pPr>
      <w:r w:rsidRPr="00893DCC">
        <w:rPr>
          <w:szCs w:val="24"/>
        </w:rPr>
        <w:t>(a)</w:t>
      </w:r>
      <w:r w:rsidRPr="00893DCC">
        <w:rPr>
          <w:szCs w:val="24"/>
        </w:rPr>
        <w:tab/>
      </w:r>
      <w:r w:rsidR="00E81B1A" w:rsidRPr="00893DCC">
        <w:rPr>
          <w:szCs w:val="24"/>
        </w:rPr>
        <w:t xml:space="preserve">Establish, with the </w:t>
      </w:r>
      <w:r w:rsidR="00E81B1A" w:rsidRPr="00893DCC">
        <w:rPr>
          <w:szCs w:val="24"/>
          <w:highlight w:val="lightGray"/>
        </w:rPr>
        <w:t>consensual agreement of the Consultative</w:t>
      </w:r>
      <w:r w:rsidR="00E81B1A" w:rsidRPr="00893DCC">
        <w:rPr>
          <w:szCs w:val="24"/>
        </w:rPr>
        <w:t xml:space="preserve"> Committee, the financial rules of </w:t>
      </w:r>
      <w:r w:rsidR="00E81B1A" w:rsidRPr="00893DCC">
        <w:rPr>
          <w:szCs w:val="24"/>
          <w:highlight w:val="lightGray"/>
        </w:rPr>
        <w:t>UPOV</w:t>
      </w:r>
      <w:r w:rsidR="00E81B1A" w:rsidRPr="00893DCC">
        <w:rPr>
          <w:szCs w:val="24"/>
        </w:rPr>
        <w:t xml:space="preserve"> in order to ensure effective and efficient financial management and the exercise of economy.  </w:t>
      </w:r>
      <w:r w:rsidR="00E81B1A" w:rsidRPr="00893DCC">
        <w:rPr>
          <w:szCs w:val="24"/>
          <w:highlight w:val="lightGray"/>
        </w:rPr>
        <w:t>If no consensual agreement is reached with the Consultative Committee, the decision by the Council shall require three fourths of the votes cast.</w:t>
      </w:r>
    </w:p>
    <w:p w:rsidR="00E81B1A" w:rsidRPr="00893DCC" w:rsidRDefault="00394747" w:rsidP="00394747">
      <w:pPr>
        <w:pStyle w:val="Inf4Normal"/>
        <w:ind w:firstLine="567"/>
        <w:rPr>
          <w:szCs w:val="24"/>
        </w:rPr>
      </w:pPr>
      <w:r w:rsidRPr="00893DCC">
        <w:rPr>
          <w:szCs w:val="24"/>
        </w:rPr>
        <w:t>(b)</w:t>
      </w:r>
      <w:r w:rsidRPr="00893DCC">
        <w:rPr>
          <w:szCs w:val="24"/>
        </w:rPr>
        <w:tab/>
      </w:r>
      <w:r w:rsidR="00E81B1A" w:rsidRPr="00893DCC">
        <w:rPr>
          <w:szCs w:val="24"/>
        </w:rPr>
        <w:t>Cause all payments to be made on the basis of supporting vouchers and other documents which ensure that the services or goods to be paid for have been received and that payments have not previously been made.</w:t>
      </w:r>
    </w:p>
    <w:p w:rsidR="00E81B1A" w:rsidRPr="00893DCC" w:rsidRDefault="00394747" w:rsidP="00394747">
      <w:pPr>
        <w:pStyle w:val="Inf4Normal"/>
        <w:ind w:firstLine="567"/>
        <w:rPr>
          <w:szCs w:val="24"/>
        </w:rPr>
      </w:pPr>
      <w:r w:rsidRPr="00893DCC">
        <w:rPr>
          <w:szCs w:val="24"/>
        </w:rPr>
        <w:t>(c)</w:t>
      </w:r>
      <w:r w:rsidRPr="00893DCC">
        <w:rPr>
          <w:szCs w:val="24"/>
        </w:rPr>
        <w:tab/>
      </w:r>
      <w:r w:rsidR="00E81B1A" w:rsidRPr="00893DCC">
        <w:rPr>
          <w:szCs w:val="24"/>
        </w:rPr>
        <w:t xml:space="preserve">Designate the officers who may receive monies, incur obligations and make payments on behalf of </w:t>
      </w:r>
      <w:r w:rsidR="00E81B1A" w:rsidRPr="00893DCC">
        <w:rPr>
          <w:szCs w:val="24"/>
          <w:highlight w:val="lightGray"/>
        </w:rPr>
        <w:t>UPOV</w:t>
      </w:r>
      <w:r w:rsidR="00E81B1A" w:rsidRPr="00893DCC">
        <w:rPr>
          <w:szCs w:val="24"/>
        </w:rPr>
        <w:t>.</w:t>
      </w:r>
    </w:p>
    <w:p w:rsidR="00E81B1A" w:rsidRPr="00893DCC" w:rsidRDefault="00394747" w:rsidP="00394747">
      <w:pPr>
        <w:pStyle w:val="Inf4Normal"/>
        <w:ind w:firstLine="567"/>
        <w:rPr>
          <w:szCs w:val="24"/>
        </w:rPr>
      </w:pPr>
      <w:r w:rsidRPr="00893DCC">
        <w:rPr>
          <w:szCs w:val="24"/>
        </w:rPr>
        <w:t>(d)</w:t>
      </w:r>
      <w:r w:rsidRPr="00893DCC">
        <w:rPr>
          <w:szCs w:val="24"/>
        </w:rPr>
        <w:tab/>
      </w:r>
      <w:r w:rsidR="00E81B1A" w:rsidRPr="00893DCC">
        <w:rPr>
          <w:szCs w:val="24"/>
        </w:rPr>
        <w:t>Maintain an internal financial control which shall provide for an effective current examination and/or review of financial transactions in order to ensure:</w:t>
      </w:r>
    </w:p>
    <w:p w:rsidR="00E81B1A" w:rsidRPr="00893DCC" w:rsidRDefault="00E81B1A" w:rsidP="00394747">
      <w:pPr>
        <w:pStyle w:val="Inf4Normal"/>
        <w:tabs>
          <w:tab w:val="right" w:pos="1276"/>
          <w:tab w:val="left" w:pos="1560"/>
        </w:tabs>
        <w:ind w:left="567"/>
        <w:rPr>
          <w:szCs w:val="24"/>
        </w:rPr>
      </w:pPr>
      <w:r w:rsidRPr="00893DCC">
        <w:rPr>
          <w:szCs w:val="24"/>
        </w:rPr>
        <w:tab/>
        <w:t>(i)</w:t>
      </w:r>
      <w:r w:rsidRPr="00893DCC">
        <w:rPr>
          <w:szCs w:val="24"/>
        </w:rPr>
        <w:tab/>
        <w:t xml:space="preserve">the regularity of the receipt, custody and disposal of all funds and other financial resources of </w:t>
      </w:r>
      <w:r w:rsidRPr="00893DCC">
        <w:rPr>
          <w:szCs w:val="24"/>
          <w:highlight w:val="lightGray"/>
        </w:rPr>
        <w:t>UPOV</w:t>
      </w:r>
      <w:r w:rsidRPr="00893DCC">
        <w:rPr>
          <w:szCs w:val="24"/>
        </w:rPr>
        <w:t>;</w:t>
      </w:r>
    </w:p>
    <w:p w:rsidR="00E81B1A" w:rsidRPr="00893DCC" w:rsidRDefault="00E81B1A" w:rsidP="00394747">
      <w:pPr>
        <w:pStyle w:val="Inf4Normal"/>
        <w:tabs>
          <w:tab w:val="right" w:pos="1276"/>
          <w:tab w:val="left" w:pos="1560"/>
        </w:tabs>
        <w:ind w:left="567"/>
        <w:rPr>
          <w:szCs w:val="24"/>
        </w:rPr>
      </w:pPr>
      <w:r w:rsidRPr="00893DCC">
        <w:rPr>
          <w:szCs w:val="24"/>
        </w:rPr>
        <w:tab/>
        <w:t>(ii)</w:t>
      </w:r>
      <w:r w:rsidRPr="00893DCC">
        <w:rPr>
          <w:szCs w:val="24"/>
        </w:rPr>
        <w:tab/>
        <w:t xml:space="preserve">the conformity of obligations and expenditures with the </w:t>
      </w:r>
      <w:r w:rsidRPr="00893DCC">
        <w:rPr>
          <w:szCs w:val="24"/>
          <w:highlight w:val="lightGray"/>
        </w:rPr>
        <w:t>appropriation</w:t>
      </w:r>
      <w:r w:rsidRPr="00893DCC">
        <w:rPr>
          <w:szCs w:val="24"/>
        </w:rPr>
        <w:t xml:space="preserve"> or other financial provisions approved by the </w:t>
      </w:r>
      <w:r w:rsidRPr="00893DCC">
        <w:rPr>
          <w:szCs w:val="24"/>
          <w:highlight w:val="lightGray"/>
        </w:rPr>
        <w:t>Council</w:t>
      </w:r>
      <w:r w:rsidRPr="00893DCC">
        <w:rPr>
          <w:szCs w:val="24"/>
        </w:rPr>
        <w:t xml:space="preserve"> or with the purposes and rules relating to specific trust funds;</w:t>
      </w:r>
    </w:p>
    <w:p w:rsidR="00E81B1A" w:rsidRPr="00893DCC" w:rsidRDefault="00E81B1A" w:rsidP="00394747">
      <w:pPr>
        <w:pStyle w:val="Inf4Normal"/>
        <w:tabs>
          <w:tab w:val="right" w:pos="1276"/>
          <w:tab w:val="left" w:pos="1560"/>
        </w:tabs>
        <w:ind w:left="567"/>
      </w:pPr>
      <w:r w:rsidRPr="00893DCC">
        <w:rPr>
          <w:szCs w:val="24"/>
        </w:rPr>
        <w:tab/>
        <w:t>(iii)</w:t>
      </w:r>
      <w:r w:rsidRPr="00893DCC">
        <w:rPr>
          <w:szCs w:val="24"/>
        </w:rPr>
        <w:tab/>
        <w:t xml:space="preserve">the effective, efficient and economic use of the resources of </w:t>
      </w:r>
      <w:r w:rsidRPr="00893DCC">
        <w:rPr>
          <w:szCs w:val="24"/>
          <w:highlight w:val="lightGray"/>
        </w:rPr>
        <w:t>UPOV</w:t>
      </w:r>
      <w:r w:rsidRPr="00893DCC">
        <w:t>.</w:t>
      </w:r>
    </w:p>
    <w:p w:rsidR="00E81B1A" w:rsidRPr="00893DCC" w:rsidRDefault="00E81B1A" w:rsidP="00E81B1A">
      <w:pPr>
        <w:pStyle w:val="Inf4Heading2"/>
      </w:pPr>
      <w:bookmarkStart w:id="422" w:name="_Toc173661685"/>
      <w:bookmarkStart w:id="423" w:name="_Toc173748666"/>
      <w:bookmarkStart w:id="424" w:name="_Toc523742824"/>
      <w:r w:rsidRPr="00893DCC">
        <w:t>B.</w:t>
      </w:r>
      <w:r w:rsidRPr="00893DCC">
        <w:tab/>
        <w:t>COMMITMENTS, OBLIGATIONS AND EXPENDITURES</w:t>
      </w:r>
      <w:bookmarkEnd w:id="422"/>
      <w:bookmarkEnd w:id="423"/>
      <w:bookmarkEnd w:id="424"/>
    </w:p>
    <w:p w:rsidR="00E81B1A" w:rsidRPr="00893DCC" w:rsidRDefault="00E81B1A" w:rsidP="00E81B1A">
      <w:pPr>
        <w:pStyle w:val="Inf4Heading3"/>
      </w:pPr>
      <w:bookmarkStart w:id="425" w:name="_Toc173661686"/>
      <w:bookmarkStart w:id="426" w:name="_Toc173748667"/>
      <w:bookmarkStart w:id="427" w:name="_Toc523742825"/>
      <w:r w:rsidRPr="00893DCC">
        <w:t>Authority and responsibility</w:t>
      </w:r>
      <w:bookmarkEnd w:id="425"/>
      <w:bookmarkEnd w:id="426"/>
      <w:bookmarkEnd w:id="427"/>
    </w:p>
    <w:p w:rsidR="00E81B1A" w:rsidRPr="00893DCC" w:rsidRDefault="00E81B1A" w:rsidP="00E81B1A">
      <w:pPr>
        <w:pStyle w:val="Inf4Heading4"/>
        <w:rPr>
          <w:lang w:val="en-US"/>
        </w:rPr>
      </w:pPr>
      <w:bookmarkStart w:id="428" w:name="_Toc173661687"/>
      <w:bookmarkStart w:id="429" w:name="_Toc173748668"/>
      <w:bookmarkStart w:id="430" w:name="_Toc523742826"/>
      <w:r w:rsidRPr="00893DCC">
        <w:rPr>
          <w:lang w:val="en-US"/>
        </w:rPr>
        <w:t>Regulation 5.9</w:t>
      </w:r>
      <w:bookmarkEnd w:id="428"/>
      <w:bookmarkEnd w:id="429"/>
      <w:bookmarkEnd w:id="430"/>
    </w:p>
    <w:p w:rsidR="00E81B1A" w:rsidRPr="00893DCC" w:rsidRDefault="00E81B1A" w:rsidP="00E81B1A">
      <w:pPr>
        <w:pStyle w:val="Inf4Normal"/>
      </w:pPr>
      <w:r w:rsidRPr="00893DCC">
        <w:t xml:space="preserve">Obligations for the current financial period or commitments for current and future financial periods shall be incurred only after allocations or other appropriate authorizations have been made in writing under the authority of the </w:t>
      </w:r>
      <w:r w:rsidRPr="00893DCC">
        <w:rPr>
          <w:highlight w:val="lightGray"/>
        </w:rPr>
        <w:t>Secretary</w:t>
      </w:r>
      <w:r w:rsidRPr="00893DCC">
        <w:rPr>
          <w:highlight w:val="lightGray"/>
        </w:rPr>
        <w:noBreakHyphen/>
        <w:t>General.</w:t>
      </w:r>
    </w:p>
    <w:p w:rsidR="00E81B1A" w:rsidRPr="00893DCC" w:rsidRDefault="00E81B1A" w:rsidP="00E81B1A">
      <w:pPr>
        <w:pStyle w:val="Inf4Heading6"/>
      </w:pPr>
      <w:bookmarkStart w:id="431" w:name="_Toc173661688"/>
      <w:bookmarkStart w:id="432" w:name="_Toc173748669"/>
      <w:bookmarkStart w:id="433" w:name="_Toc523742827"/>
      <w:r w:rsidRPr="00893DCC">
        <w:t>Rule 105.2</w:t>
      </w:r>
      <w:bookmarkEnd w:id="431"/>
      <w:bookmarkEnd w:id="432"/>
      <w:bookmarkEnd w:id="433"/>
    </w:p>
    <w:p w:rsidR="00E81B1A" w:rsidRPr="00893DCC" w:rsidRDefault="00E81B1A" w:rsidP="005D0D2D">
      <w:pPr>
        <w:pStyle w:val="Inf4Normal"/>
        <w:ind w:left="567"/>
        <w:rPr>
          <w:szCs w:val="24"/>
        </w:rPr>
      </w:pPr>
      <w:r w:rsidRPr="00893DCC">
        <w:rPr>
          <w:szCs w:val="24"/>
        </w:rPr>
        <w:t xml:space="preserve">The utilization of all funds requires the prior authorization of the Controller </w:t>
      </w:r>
      <w:r w:rsidRPr="00893DCC">
        <w:rPr>
          <w:szCs w:val="24"/>
          <w:highlight w:val="lightGray"/>
        </w:rPr>
        <w:t>of WIPO</w:t>
      </w:r>
      <w:r w:rsidRPr="00893DCC">
        <w:rPr>
          <w:szCs w:val="24"/>
        </w:rPr>
        <w:t xml:space="preserve">.  The Controller </w:t>
      </w:r>
      <w:r w:rsidRPr="00893DCC">
        <w:rPr>
          <w:szCs w:val="24"/>
          <w:highlight w:val="lightGray"/>
        </w:rPr>
        <w:t>of WIPO</w:t>
      </w:r>
      <w:r w:rsidRPr="00893DCC">
        <w:rPr>
          <w:szCs w:val="24"/>
        </w:rPr>
        <w:t xml:space="preserve"> may determine the maximum amount of the </w:t>
      </w:r>
      <w:r w:rsidRPr="00893DCC">
        <w:rPr>
          <w:szCs w:val="24"/>
          <w:highlight w:val="lightGray"/>
        </w:rPr>
        <w:t>appropriation</w:t>
      </w:r>
      <w:r w:rsidRPr="00893DCC">
        <w:rPr>
          <w:szCs w:val="24"/>
        </w:rPr>
        <w:t xml:space="preserve"> that it would be prudent to make available for allocation taking into account the prospects of payment of assessed contributions, the likely level of income from fees, or any other relevant factors.</w:t>
      </w:r>
    </w:p>
    <w:p w:rsidR="00E81B1A" w:rsidRPr="00893DCC" w:rsidRDefault="00E81B1A" w:rsidP="00E81B1A">
      <w:pPr>
        <w:pStyle w:val="Inf4Heading6"/>
        <w:rPr>
          <w:highlight w:val="lightGray"/>
        </w:rPr>
      </w:pPr>
      <w:bookmarkStart w:id="434" w:name="_Toc173661689"/>
      <w:bookmarkStart w:id="435" w:name="_Toc173748670"/>
      <w:bookmarkStart w:id="436" w:name="_Toc523742828"/>
      <w:r w:rsidRPr="00893DCC">
        <w:t>Rule 105.3</w:t>
      </w:r>
      <w:bookmarkEnd w:id="434"/>
      <w:bookmarkEnd w:id="435"/>
      <w:bookmarkEnd w:id="436"/>
    </w:p>
    <w:p w:rsidR="00E81B1A" w:rsidRPr="00893DCC" w:rsidRDefault="00E81B1A" w:rsidP="005D0D2D">
      <w:pPr>
        <w:pStyle w:val="Inf4Normal"/>
        <w:keepNext/>
        <w:ind w:left="567"/>
        <w:rPr>
          <w:szCs w:val="24"/>
        </w:rPr>
      </w:pPr>
      <w:r w:rsidRPr="00893DCC">
        <w:rPr>
          <w:szCs w:val="24"/>
        </w:rPr>
        <w:t>Authorizations from the Controller may take the form of:</w:t>
      </w:r>
    </w:p>
    <w:p w:rsidR="00E81B1A" w:rsidRPr="00893DCC" w:rsidRDefault="005D0D2D" w:rsidP="005D0D2D">
      <w:pPr>
        <w:pStyle w:val="Inf4Normal"/>
        <w:ind w:left="567" w:firstLine="567"/>
        <w:rPr>
          <w:szCs w:val="24"/>
        </w:rPr>
      </w:pPr>
      <w:r w:rsidRPr="00893DCC">
        <w:rPr>
          <w:szCs w:val="24"/>
        </w:rPr>
        <w:t>(a)</w:t>
      </w:r>
      <w:r w:rsidRPr="00893DCC">
        <w:rPr>
          <w:szCs w:val="24"/>
        </w:rPr>
        <w:tab/>
      </w:r>
      <w:r w:rsidR="00E81B1A" w:rsidRPr="00893DCC">
        <w:rPr>
          <w:szCs w:val="24"/>
        </w:rPr>
        <w:t xml:space="preserve">An allocation of funds or other authorization issued to </w:t>
      </w:r>
      <w:r w:rsidR="00E81B1A" w:rsidRPr="00893DCC">
        <w:rPr>
          <w:szCs w:val="24"/>
          <w:highlight w:val="lightGray"/>
        </w:rPr>
        <w:t>the Vice Secretary</w:t>
      </w:r>
      <w:r w:rsidR="00E81B1A" w:rsidRPr="00893DCC">
        <w:rPr>
          <w:szCs w:val="24"/>
          <w:highlight w:val="lightGray"/>
        </w:rPr>
        <w:noBreakHyphen/>
        <w:t>General</w:t>
      </w:r>
      <w:r w:rsidR="00E81B1A" w:rsidRPr="00893DCC">
        <w:rPr>
          <w:szCs w:val="24"/>
        </w:rPr>
        <w:t xml:space="preserve"> to plan activities and to initiate action to commit, obligate and expend specified funds for specified purposes during a specified period.</w:t>
      </w:r>
    </w:p>
    <w:p w:rsidR="00E81B1A" w:rsidRPr="00893DCC" w:rsidRDefault="005D0D2D" w:rsidP="005D0D2D">
      <w:pPr>
        <w:pStyle w:val="Inf4Normal"/>
        <w:ind w:left="567" w:firstLine="567"/>
        <w:rPr>
          <w:szCs w:val="24"/>
        </w:rPr>
      </w:pPr>
      <w:r w:rsidRPr="00893DCC">
        <w:rPr>
          <w:szCs w:val="24"/>
        </w:rPr>
        <w:t>(b)</w:t>
      </w:r>
      <w:r w:rsidRPr="00893DCC">
        <w:rPr>
          <w:szCs w:val="24"/>
        </w:rPr>
        <w:tab/>
      </w:r>
      <w:r w:rsidR="00E81B1A" w:rsidRPr="00893DCC">
        <w:rPr>
          <w:szCs w:val="24"/>
        </w:rPr>
        <w:t xml:space="preserve">A staffing table authorization issued jointly to </w:t>
      </w:r>
      <w:r w:rsidR="00E81B1A" w:rsidRPr="00893DCC">
        <w:rPr>
          <w:szCs w:val="24"/>
          <w:highlight w:val="lightGray"/>
        </w:rPr>
        <w:t>the Vice Secretary</w:t>
      </w:r>
      <w:r w:rsidR="00E81B1A" w:rsidRPr="00893DCC">
        <w:rPr>
          <w:szCs w:val="24"/>
          <w:highlight w:val="lightGray"/>
        </w:rPr>
        <w:noBreakHyphen/>
        <w:t>General</w:t>
      </w:r>
      <w:r w:rsidR="00E81B1A" w:rsidRPr="00893DCC">
        <w:rPr>
          <w:szCs w:val="24"/>
        </w:rPr>
        <w:t xml:space="preserve"> and the Director of the Human Resources Management Department (HRMD) to enable the Director of HRMD to fill authorized posts based on requests initiated by the </w:t>
      </w:r>
      <w:r w:rsidR="00E81B1A" w:rsidRPr="00893DCC">
        <w:rPr>
          <w:szCs w:val="24"/>
          <w:highlight w:val="lightGray"/>
        </w:rPr>
        <w:t>Vice Secretary</w:t>
      </w:r>
      <w:r w:rsidR="00E81B1A" w:rsidRPr="00893DCC">
        <w:rPr>
          <w:szCs w:val="24"/>
          <w:highlight w:val="lightGray"/>
        </w:rPr>
        <w:noBreakHyphen/>
        <w:t>General</w:t>
      </w:r>
      <w:r w:rsidR="00E81B1A" w:rsidRPr="00893DCC">
        <w:rPr>
          <w:szCs w:val="24"/>
        </w:rPr>
        <w:t>.</w:t>
      </w:r>
    </w:p>
    <w:p w:rsidR="00E81B1A" w:rsidRPr="00893DCC" w:rsidRDefault="00E81B1A" w:rsidP="00E81B1A">
      <w:pPr>
        <w:pStyle w:val="Inf4Heading5"/>
      </w:pPr>
      <w:bookmarkStart w:id="437" w:name="_Toc173661690"/>
      <w:bookmarkStart w:id="438" w:name="_Toc173748671"/>
      <w:bookmarkStart w:id="439" w:name="_Toc523742829"/>
      <w:r w:rsidRPr="00893DCC">
        <w:t>Checks and balances</w:t>
      </w:r>
      <w:bookmarkEnd w:id="437"/>
      <w:bookmarkEnd w:id="438"/>
      <w:bookmarkEnd w:id="439"/>
    </w:p>
    <w:p w:rsidR="00E81B1A" w:rsidRPr="00893DCC" w:rsidRDefault="00E81B1A" w:rsidP="00E81B1A">
      <w:pPr>
        <w:pStyle w:val="Inf4Heading6"/>
      </w:pPr>
      <w:bookmarkStart w:id="440" w:name="_Toc173661691"/>
      <w:bookmarkStart w:id="441" w:name="_Toc173748672"/>
      <w:bookmarkStart w:id="442" w:name="_Toc523742830"/>
      <w:r w:rsidRPr="00893DCC">
        <w:t>Rule 105.4</w:t>
      </w:r>
      <w:bookmarkEnd w:id="440"/>
      <w:bookmarkEnd w:id="441"/>
      <w:bookmarkEnd w:id="442"/>
    </w:p>
    <w:p w:rsidR="00E81B1A" w:rsidRPr="00893DCC" w:rsidRDefault="00E81B1A" w:rsidP="005D0D2D">
      <w:pPr>
        <w:pStyle w:val="Inf4Normal"/>
        <w:ind w:left="567"/>
        <w:rPr>
          <w:szCs w:val="24"/>
        </w:rPr>
      </w:pPr>
      <w:r w:rsidRPr="00893DCC">
        <w:rPr>
          <w:szCs w:val="24"/>
        </w:rPr>
        <w:t>Notwithstanding bank signatory functions assigned in accordance with Rule 104.3, all commitments, obligations and expenditures require at least two approvals, in either conventional or electronic form, as detailed in Rules 105.5 and 105.6 below.</w:t>
      </w:r>
    </w:p>
    <w:p w:rsidR="00E81B1A" w:rsidRPr="00893DCC" w:rsidRDefault="00E81B1A" w:rsidP="00E81B1A">
      <w:pPr>
        <w:pStyle w:val="Inf4Heading5"/>
      </w:pPr>
      <w:bookmarkStart w:id="443" w:name="_Toc523742831"/>
      <w:r w:rsidRPr="00893DCC">
        <w:rPr>
          <w:highlight w:val="lightGray"/>
        </w:rPr>
        <w:t>Vice Secretary</w:t>
      </w:r>
      <w:r w:rsidRPr="00893DCC">
        <w:rPr>
          <w:highlight w:val="lightGray"/>
        </w:rPr>
        <w:noBreakHyphen/>
        <w:t>General</w:t>
      </w:r>
      <w:bookmarkEnd w:id="443"/>
    </w:p>
    <w:p w:rsidR="00E81B1A" w:rsidRPr="00893DCC" w:rsidRDefault="00E81B1A" w:rsidP="00E81B1A">
      <w:pPr>
        <w:pStyle w:val="Inf4Heading6"/>
      </w:pPr>
      <w:bookmarkStart w:id="444" w:name="_Toc173661693"/>
      <w:bookmarkStart w:id="445" w:name="_Toc173748674"/>
      <w:bookmarkStart w:id="446" w:name="_Toc523742832"/>
      <w:r w:rsidRPr="00893DCC">
        <w:t>Rule 105.5</w:t>
      </w:r>
      <w:bookmarkEnd w:id="444"/>
      <w:bookmarkEnd w:id="445"/>
      <w:bookmarkEnd w:id="446"/>
    </w:p>
    <w:p w:rsidR="00E81B1A" w:rsidRPr="00893DCC" w:rsidRDefault="00E81B1A" w:rsidP="005D0D2D">
      <w:pPr>
        <w:pStyle w:val="Inf4Normal"/>
        <w:ind w:left="567"/>
        <w:rPr>
          <w:szCs w:val="24"/>
        </w:rPr>
      </w:pPr>
      <w:r w:rsidRPr="00893DCC">
        <w:rPr>
          <w:szCs w:val="24"/>
        </w:rPr>
        <w:t>(a)</w:t>
      </w:r>
      <w:r w:rsidRPr="00893DCC">
        <w:rPr>
          <w:szCs w:val="24"/>
        </w:rPr>
        <w:tab/>
      </w:r>
      <w:r w:rsidRPr="00893DCC">
        <w:rPr>
          <w:szCs w:val="24"/>
          <w:highlight w:val="lightGray"/>
        </w:rPr>
        <w:t>The Vice Secretary</w:t>
      </w:r>
      <w:r w:rsidRPr="00893DCC">
        <w:rPr>
          <w:szCs w:val="24"/>
          <w:highlight w:val="lightGray"/>
        </w:rPr>
        <w:noBreakHyphen/>
        <w:t>General is</w:t>
      </w:r>
      <w:r w:rsidRPr="00893DCC">
        <w:rPr>
          <w:szCs w:val="24"/>
        </w:rPr>
        <w:t xml:space="preserve"> responsible for planning, initiating and managing the effective and efficient utilization of resources as approved by the </w:t>
      </w:r>
      <w:r w:rsidRPr="00893DCC">
        <w:rPr>
          <w:szCs w:val="24"/>
          <w:highlight w:val="lightGray"/>
        </w:rPr>
        <w:t>Council</w:t>
      </w:r>
      <w:r w:rsidRPr="00893DCC">
        <w:rPr>
          <w:szCs w:val="24"/>
        </w:rPr>
        <w:t xml:space="preserve">.  In particular, </w:t>
      </w:r>
      <w:r w:rsidRPr="00893DCC">
        <w:rPr>
          <w:szCs w:val="24"/>
          <w:highlight w:val="lightGray"/>
        </w:rPr>
        <w:t>the Vice Secretary</w:t>
      </w:r>
      <w:r w:rsidRPr="00893DCC">
        <w:rPr>
          <w:szCs w:val="24"/>
          <w:highlight w:val="lightGray"/>
        </w:rPr>
        <w:noBreakHyphen/>
        <w:t>General is</w:t>
      </w:r>
      <w:r w:rsidRPr="00893DCC">
        <w:rPr>
          <w:szCs w:val="24"/>
        </w:rPr>
        <w:t xml:space="preserve"> accountable for the delivery of expected results indicated in the approved </w:t>
      </w:r>
      <w:r w:rsidRPr="00893DCC">
        <w:rPr>
          <w:szCs w:val="24"/>
        </w:rPr>
        <w:lastRenderedPageBreak/>
        <w:t xml:space="preserve">program and budget or, in the case of extrabudgetary resources, the relevant approval.  However, pre-encumbrances, obligations and expenditures initiated by </w:t>
      </w:r>
      <w:r w:rsidRPr="00893DCC">
        <w:rPr>
          <w:szCs w:val="24"/>
          <w:highlight w:val="lightGray"/>
        </w:rPr>
        <w:t>the Vice Secretary</w:t>
      </w:r>
      <w:r w:rsidRPr="00893DCC">
        <w:rPr>
          <w:szCs w:val="24"/>
          <w:highlight w:val="lightGray"/>
        </w:rPr>
        <w:noBreakHyphen/>
        <w:t>General</w:t>
      </w:r>
      <w:r w:rsidRPr="00893DCC">
        <w:rPr>
          <w:szCs w:val="24"/>
        </w:rPr>
        <w:t xml:space="preserve"> shall be reviewed for compliance with relevant policies and procedures, by appropriate officers designated by the Controller </w:t>
      </w:r>
      <w:r w:rsidRPr="00893DCC">
        <w:rPr>
          <w:szCs w:val="24"/>
          <w:highlight w:val="lightGray"/>
        </w:rPr>
        <w:t>of WIPO</w:t>
      </w:r>
      <w:r w:rsidRPr="00893DCC">
        <w:rPr>
          <w:szCs w:val="24"/>
        </w:rPr>
        <w:t xml:space="preserve"> (“certifying officers”) as per Rule 105.6 below.</w:t>
      </w:r>
    </w:p>
    <w:p w:rsidR="00E81B1A" w:rsidRPr="00893DCC" w:rsidRDefault="00E81B1A" w:rsidP="005D0D2D">
      <w:pPr>
        <w:pStyle w:val="Inf4Normal"/>
        <w:ind w:left="567"/>
        <w:rPr>
          <w:szCs w:val="24"/>
        </w:rPr>
      </w:pPr>
      <w:r w:rsidRPr="00893DCC">
        <w:rPr>
          <w:szCs w:val="24"/>
        </w:rPr>
        <w:t>(b)</w:t>
      </w:r>
      <w:r w:rsidRPr="00893DCC">
        <w:rPr>
          <w:szCs w:val="24"/>
        </w:rPr>
        <w:tab/>
      </w:r>
      <w:r w:rsidRPr="00893DCC">
        <w:rPr>
          <w:szCs w:val="24"/>
          <w:highlight w:val="lightGray"/>
        </w:rPr>
        <w:t>The Vice Secretary</w:t>
      </w:r>
      <w:r w:rsidRPr="00893DCC">
        <w:rPr>
          <w:szCs w:val="24"/>
          <w:highlight w:val="lightGray"/>
        </w:rPr>
        <w:noBreakHyphen/>
        <w:t>General</w:t>
      </w:r>
      <w:r w:rsidRPr="00893DCC">
        <w:rPr>
          <w:szCs w:val="24"/>
        </w:rPr>
        <w:t xml:space="preserve"> should designate an alternate[s].</w:t>
      </w:r>
    </w:p>
    <w:p w:rsidR="00E81B1A" w:rsidRPr="00893DCC" w:rsidRDefault="00E81B1A" w:rsidP="00E81B1A">
      <w:pPr>
        <w:pStyle w:val="Inf4Heading5"/>
      </w:pPr>
      <w:bookmarkStart w:id="447" w:name="_Toc173661694"/>
      <w:bookmarkStart w:id="448" w:name="_Toc173748675"/>
      <w:bookmarkStart w:id="449" w:name="_Toc523742833"/>
      <w:r w:rsidRPr="00893DCC">
        <w:t>Certifying officers</w:t>
      </w:r>
      <w:bookmarkEnd w:id="447"/>
      <w:bookmarkEnd w:id="448"/>
      <w:bookmarkEnd w:id="449"/>
    </w:p>
    <w:p w:rsidR="00E81B1A" w:rsidRPr="00893DCC" w:rsidRDefault="00E81B1A" w:rsidP="00E81B1A">
      <w:pPr>
        <w:pStyle w:val="Inf4Heading6"/>
      </w:pPr>
      <w:bookmarkStart w:id="450" w:name="_Toc173661695"/>
      <w:bookmarkStart w:id="451" w:name="_Toc173748676"/>
      <w:bookmarkStart w:id="452" w:name="_Toc523742834"/>
      <w:r w:rsidRPr="00893DCC">
        <w:t>Rule 105.6</w:t>
      </w:r>
      <w:bookmarkEnd w:id="450"/>
      <w:bookmarkEnd w:id="451"/>
      <w:bookmarkEnd w:id="452"/>
    </w:p>
    <w:p w:rsidR="00E81B1A" w:rsidRPr="00893DCC" w:rsidRDefault="005D0D2D" w:rsidP="005D0D2D">
      <w:pPr>
        <w:pStyle w:val="Inf4Normal"/>
        <w:ind w:left="567"/>
        <w:rPr>
          <w:szCs w:val="24"/>
        </w:rPr>
      </w:pPr>
      <w:r w:rsidRPr="00893DCC">
        <w:rPr>
          <w:szCs w:val="24"/>
        </w:rPr>
        <w:t>(a)</w:t>
      </w:r>
      <w:r w:rsidRPr="00893DCC">
        <w:rPr>
          <w:szCs w:val="24"/>
        </w:rPr>
        <w:tab/>
      </w:r>
      <w:r w:rsidR="00E81B1A" w:rsidRPr="00893DCC">
        <w:rPr>
          <w:szCs w:val="24"/>
        </w:rPr>
        <w:t xml:space="preserve">Certifying officers are responsible for ensuring that the utilization of resources proposed by </w:t>
      </w:r>
      <w:r w:rsidR="00E81B1A" w:rsidRPr="00893DCC">
        <w:rPr>
          <w:szCs w:val="24"/>
          <w:highlight w:val="lightGray"/>
        </w:rPr>
        <w:t>the Vice Secretary</w:t>
      </w:r>
      <w:r w:rsidR="00E81B1A" w:rsidRPr="00893DCC">
        <w:rPr>
          <w:szCs w:val="24"/>
          <w:highlight w:val="lightGray"/>
        </w:rPr>
        <w:noBreakHyphen/>
        <w:t>General</w:t>
      </w:r>
      <w:r w:rsidR="00E81B1A" w:rsidRPr="00893DCC">
        <w:rPr>
          <w:szCs w:val="24"/>
        </w:rPr>
        <w:t xml:space="preserve">, including posts, is in compliance with the Financial Regulations and Rules, the Staff Regulations and Rules of </w:t>
      </w:r>
      <w:r w:rsidR="00E81B1A" w:rsidRPr="00893DCC">
        <w:rPr>
          <w:szCs w:val="24"/>
          <w:highlight w:val="lightGray"/>
        </w:rPr>
        <w:t>UPOV</w:t>
      </w:r>
      <w:r w:rsidR="00E81B1A" w:rsidRPr="00893DCC">
        <w:rPr>
          <w:szCs w:val="24"/>
        </w:rPr>
        <w:t xml:space="preserve"> and the Office Instructions</w:t>
      </w:r>
      <w:r w:rsidR="00BB586B">
        <w:rPr>
          <w:szCs w:val="24"/>
        </w:rPr>
        <w:t xml:space="preserve"> </w:t>
      </w:r>
      <w:r w:rsidR="00BB586B" w:rsidRPr="002D77F8">
        <w:rPr>
          <w:szCs w:val="24"/>
          <w:u w:val="single"/>
        </w:rPr>
        <w:t>issued by the Director General or other authorized officers</w:t>
      </w:r>
      <w:r w:rsidR="002D77F8" w:rsidRPr="002D77F8">
        <w:rPr>
          <w:szCs w:val="24"/>
          <w:u w:val="single"/>
        </w:rPr>
        <w:t xml:space="preserve"> </w:t>
      </w:r>
      <w:r w:rsidR="002D77F8" w:rsidRPr="00ED6F38">
        <w:rPr>
          <w:b/>
          <w:szCs w:val="24"/>
          <w:highlight w:val="lightGray"/>
          <w:u w:val="single"/>
        </w:rPr>
        <w:t>of WIPO</w:t>
      </w:r>
      <w:r w:rsidR="00BB586B" w:rsidRPr="002D77F8">
        <w:rPr>
          <w:szCs w:val="24"/>
        </w:rPr>
        <w:t>.</w:t>
      </w:r>
    </w:p>
    <w:p w:rsidR="00E81B1A" w:rsidRPr="00893DCC" w:rsidRDefault="005D0D2D" w:rsidP="005D0D2D">
      <w:pPr>
        <w:pStyle w:val="Inf4Normal"/>
        <w:ind w:left="567"/>
        <w:rPr>
          <w:szCs w:val="24"/>
        </w:rPr>
      </w:pPr>
      <w:r w:rsidRPr="00893DCC">
        <w:rPr>
          <w:szCs w:val="24"/>
        </w:rPr>
        <w:t>(b)</w:t>
      </w:r>
      <w:r w:rsidRPr="00893DCC">
        <w:rPr>
          <w:szCs w:val="24"/>
        </w:rPr>
        <w:tab/>
      </w:r>
      <w:r w:rsidR="00E81B1A" w:rsidRPr="00893DCC">
        <w:rPr>
          <w:szCs w:val="24"/>
        </w:rPr>
        <w:t xml:space="preserve">Certifying officers are designated by the Controller </w:t>
      </w:r>
      <w:r w:rsidR="00E81B1A" w:rsidRPr="00893DCC">
        <w:rPr>
          <w:szCs w:val="24"/>
          <w:highlight w:val="lightGray"/>
        </w:rPr>
        <w:t>of WIPO</w:t>
      </w:r>
      <w:r w:rsidR="00E81B1A" w:rsidRPr="00893DCC">
        <w:rPr>
          <w:szCs w:val="24"/>
        </w:rPr>
        <w:t>.  Certifying authority and responsibility is assigned on a personal basis and cannot be delegated.  A certifying officer cannot exercise the approving functions assigned in accordance with Rule 105.7.</w:t>
      </w:r>
    </w:p>
    <w:p w:rsidR="00E81B1A" w:rsidRPr="00893DCC" w:rsidRDefault="00E81B1A" w:rsidP="00E81B1A">
      <w:pPr>
        <w:pStyle w:val="Inf4Heading5"/>
      </w:pPr>
      <w:bookmarkStart w:id="453" w:name="_Toc173661696"/>
      <w:bookmarkStart w:id="454" w:name="_Toc173748677"/>
      <w:bookmarkStart w:id="455" w:name="_Toc523742835"/>
      <w:r w:rsidRPr="00893DCC">
        <w:t>Approving officers</w:t>
      </w:r>
      <w:bookmarkEnd w:id="453"/>
      <w:bookmarkEnd w:id="454"/>
      <w:bookmarkEnd w:id="455"/>
    </w:p>
    <w:p w:rsidR="00E81B1A" w:rsidRPr="00893DCC" w:rsidRDefault="00E81B1A" w:rsidP="00E81B1A">
      <w:pPr>
        <w:pStyle w:val="Inf4Heading6"/>
      </w:pPr>
      <w:bookmarkStart w:id="456" w:name="_Toc173661697"/>
      <w:bookmarkStart w:id="457" w:name="_Toc173748678"/>
      <w:bookmarkStart w:id="458" w:name="_Toc523742836"/>
      <w:r w:rsidRPr="00893DCC">
        <w:t>Rule 105.7</w:t>
      </w:r>
      <w:bookmarkEnd w:id="456"/>
      <w:bookmarkEnd w:id="457"/>
      <w:bookmarkEnd w:id="458"/>
    </w:p>
    <w:p w:rsidR="00E81B1A" w:rsidRPr="00893DCC" w:rsidRDefault="005D0D2D" w:rsidP="005D0D2D">
      <w:pPr>
        <w:pStyle w:val="Inf4Normal"/>
        <w:ind w:left="567"/>
        <w:rPr>
          <w:szCs w:val="24"/>
        </w:rPr>
      </w:pPr>
      <w:r w:rsidRPr="00893DCC">
        <w:rPr>
          <w:szCs w:val="24"/>
        </w:rPr>
        <w:t>(a)</w:t>
      </w:r>
      <w:r w:rsidRPr="00893DCC">
        <w:rPr>
          <w:szCs w:val="24"/>
        </w:rPr>
        <w:tab/>
      </w:r>
      <w:r w:rsidR="00E81B1A" w:rsidRPr="00893DCC">
        <w:rPr>
          <w:szCs w:val="24"/>
        </w:rPr>
        <w:t xml:space="preserve">Approving officers are responsible for approving the making of payments once they have ensured that they are properly due, confirming that the necessary services, supplies or equipment have been received in accordance with the contract, agreement, purchase order or other form of undertaking by which they were ordered.  Approving officers must maintain detailed records and must be prepared to submit any supporting documents, explanations and justifications requested by the Controller </w:t>
      </w:r>
      <w:r w:rsidR="00E81B1A" w:rsidRPr="00893DCC">
        <w:rPr>
          <w:szCs w:val="24"/>
          <w:highlight w:val="lightGray"/>
        </w:rPr>
        <w:t>of WIPO</w:t>
      </w:r>
      <w:r w:rsidR="00E81B1A" w:rsidRPr="00893DCC">
        <w:rPr>
          <w:szCs w:val="24"/>
        </w:rPr>
        <w:t>.</w:t>
      </w:r>
    </w:p>
    <w:p w:rsidR="00E81B1A" w:rsidRPr="00893DCC" w:rsidRDefault="005D0D2D" w:rsidP="005D0D2D">
      <w:pPr>
        <w:pStyle w:val="Inf4Normal"/>
        <w:ind w:left="567"/>
        <w:rPr>
          <w:szCs w:val="24"/>
        </w:rPr>
      </w:pPr>
      <w:r w:rsidRPr="00893DCC">
        <w:rPr>
          <w:szCs w:val="24"/>
        </w:rPr>
        <w:t>(b)</w:t>
      </w:r>
      <w:r w:rsidRPr="00893DCC">
        <w:rPr>
          <w:szCs w:val="24"/>
        </w:rPr>
        <w:tab/>
      </w:r>
      <w:r w:rsidR="00E81B1A" w:rsidRPr="00893DCC">
        <w:rPr>
          <w:szCs w:val="24"/>
        </w:rPr>
        <w:t xml:space="preserve">Approving officers are designated by the Controller </w:t>
      </w:r>
      <w:r w:rsidR="00E81B1A" w:rsidRPr="00893DCC">
        <w:rPr>
          <w:szCs w:val="24"/>
          <w:highlight w:val="lightGray"/>
        </w:rPr>
        <w:t>of WIPO</w:t>
      </w:r>
      <w:r w:rsidR="00E81B1A" w:rsidRPr="00893DCC">
        <w:rPr>
          <w:szCs w:val="24"/>
        </w:rPr>
        <w:t xml:space="preserve">.  </w:t>
      </w:r>
    </w:p>
    <w:p w:rsidR="00E81B1A" w:rsidRPr="00893DCC" w:rsidRDefault="005D0D2D" w:rsidP="005D0D2D">
      <w:pPr>
        <w:pStyle w:val="Inf4Normal"/>
        <w:ind w:left="567"/>
        <w:rPr>
          <w:szCs w:val="24"/>
        </w:rPr>
      </w:pPr>
      <w:r w:rsidRPr="00893DCC">
        <w:rPr>
          <w:szCs w:val="24"/>
        </w:rPr>
        <w:t>(c)</w:t>
      </w:r>
      <w:r w:rsidRPr="00893DCC">
        <w:rPr>
          <w:szCs w:val="24"/>
        </w:rPr>
        <w:tab/>
      </w:r>
      <w:r w:rsidR="00E81B1A" w:rsidRPr="00893DCC">
        <w:rPr>
          <w:szCs w:val="24"/>
        </w:rPr>
        <w:t>Approving authority and responsibility is assigned on a personal basis and cannot be delegated. An approving officer cannot exercise the certifying functions assigned in accordance with Rule 105.6 or the bank signatory functions assigned in accordance with Rule 104.3.</w:t>
      </w:r>
    </w:p>
    <w:p w:rsidR="00E81B1A" w:rsidRPr="00893DCC" w:rsidRDefault="00E81B1A" w:rsidP="00E81B1A">
      <w:pPr>
        <w:pStyle w:val="Inf4Heading5"/>
      </w:pPr>
      <w:bookmarkStart w:id="459" w:name="_Toc173661698"/>
      <w:bookmarkStart w:id="460" w:name="_Toc173748679"/>
      <w:bookmarkStart w:id="461" w:name="_Toc523742837"/>
      <w:r w:rsidRPr="00893DCC">
        <w:t>Establishment and amendment of obligations</w:t>
      </w:r>
      <w:bookmarkEnd w:id="459"/>
      <w:bookmarkEnd w:id="460"/>
      <w:bookmarkEnd w:id="461"/>
    </w:p>
    <w:p w:rsidR="00E81B1A" w:rsidRPr="00893DCC" w:rsidRDefault="00E81B1A" w:rsidP="00E81B1A">
      <w:pPr>
        <w:pStyle w:val="Inf4Heading6"/>
      </w:pPr>
      <w:bookmarkStart w:id="462" w:name="_Toc173661699"/>
      <w:bookmarkStart w:id="463" w:name="_Toc173748680"/>
      <w:bookmarkStart w:id="464" w:name="_Toc523742838"/>
      <w:r w:rsidRPr="00893DCC">
        <w:t>Rule 105.8</w:t>
      </w:r>
      <w:bookmarkEnd w:id="462"/>
      <w:bookmarkEnd w:id="463"/>
      <w:bookmarkEnd w:id="464"/>
    </w:p>
    <w:p w:rsidR="00FF704E" w:rsidRPr="00893DCC" w:rsidRDefault="005D0D2D" w:rsidP="005D0D2D">
      <w:pPr>
        <w:pStyle w:val="Inf4Normal"/>
        <w:ind w:left="567"/>
        <w:rPr>
          <w:rFonts w:cs="Arial"/>
        </w:rPr>
      </w:pPr>
      <w:bookmarkStart w:id="465" w:name="_Toc173661700"/>
      <w:bookmarkStart w:id="466" w:name="_Toc173748681"/>
      <w:r w:rsidRPr="00893DCC">
        <w:rPr>
          <w:rFonts w:cs="Arial"/>
        </w:rPr>
        <w:t>(a)</w:t>
      </w:r>
      <w:r w:rsidRPr="00893DCC">
        <w:rPr>
          <w:rFonts w:cs="Arial"/>
        </w:rPr>
        <w:tab/>
      </w:r>
      <w:r w:rsidR="00FF704E" w:rsidRPr="00893DCC">
        <w:rPr>
          <w:rFonts w:cs="Arial"/>
        </w:rPr>
        <w:t>Apart from the employment of staff against an authorized staffing</w:t>
      </w:r>
      <w:r w:rsidR="00FF704E" w:rsidRPr="00893DCC">
        <w:rPr>
          <w:rFonts w:cs="Arial"/>
          <w:highlight w:val="lightGray"/>
        </w:rPr>
        <w:t>, as set out in the program and budget,</w:t>
      </w:r>
      <w:r w:rsidR="00FF704E" w:rsidRPr="00893DCC">
        <w:rPr>
          <w:rFonts w:cs="Arial"/>
        </w:rPr>
        <w:t xml:space="preserve"> and consequential commitments under the Staff Regulations and Rules, no undertaking, including by contract, agreement or purchase order shall be entered into until the appropriate credit(s) has (have) been reserved in the accounts (“pre-encumbrance”).  This shall be done through the recording of commitments against which obligations shall be recorded.  Relevant payments or disbursements against duly recorded obligations shall be recorded as expenditure. An obligation shall be recorded in the accounting records as accrued during the period set forth in Regulation 5.3 if the goods have been received or services rendered, until such point as it is liquidated or cancelled in accordance with Regulation 5.4.</w:t>
      </w:r>
    </w:p>
    <w:p w:rsidR="00FF704E" w:rsidRPr="00893DCC" w:rsidRDefault="005D0D2D" w:rsidP="005D0D2D">
      <w:pPr>
        <w:pStyle w:val="Inf4Normal"/>
        <w:ind w:left="567"/>
        <w:rPr>
          <w:rFonts w:cs="Arial"/>
        </w:rPr>
      </w:pPr>
      <w:r w:rsidRPr="00893DCC">
        <w:rPr>
          <w:rFonts w:cs="Arial"/>
        </w:rPr>
        <w:t>(b)</w:t>
      </w:r>
      <w:r w:rsidRPr="00893DCC">
        <w:rPr>
          <w:rFonts w:cs="Arial"/>
        </w:rPr>
        <w:tab/>
      </w:r>
      <w:r w:rsidR="00FF704E" w:rsidRPr="00893DCC">
        <w:rPr>
          <w:rFonts w:cs="Arial"/>
        </w:rPr>
        <w:t xml:space="preserve">The Controller </w:t>
      </w:r>
      <w:r w:rsidR="00FF704E" w:rsidRPr="00893DCC">
        <w:rPr>
          <w:rFonts w:cs="Arial"/>
          <w:highlight w:val="lightGray"/>
        </w:rPr>
        <w:t>of WIPO</w:t>
      </w:r>
      <w:r w:rsidR="00FF704E" w:rsidRPr="00893DCC">
        <w:rPr>
          <w:rFonts w:cs="Arial"/>
        </w:rPr>
        <w:t xml:space="preserve"> may establish a threshold below which pre-encumbrance shall not be required.</w:t>
      </w:r>
    </w:p>
    <w:p w:rsidR="00FF704E" w:rsidRPr="00893DCC" w:rsidRDefault="005D0D2D" w:rsidP="005D0D2D">
      <w:pPr>
        <w:pStyle w:val="Inf4Normal"/>
        <w:ind w:left="567"/>
        <w:rPr>
          <w:rFonts w:cs="Arial"/>
        </w:rPr>
      </w:pPr>
      <w:r w:rsidRPr="00893DCC">
        <w:rPr>
          <w:rFonts w:cs="Arial"/>
        </w:rPr>
        <w:t>(c)</w:t>
      </w:r>
      <w:r w:rsidRPr="00893DCC">
        <w:rPr>
          <w:rFonts w:cs="Arial"/>
        </w:rPr>
        <w:tab/>
      </w:r>
      <w:r w:rsidR="00FF704E" w:rsidRPr="00893DCC">
        <w:rPr>
          <w:rFonts w:cs="Arial"/>
        </w:rPr>
        <w:t xml:space="preserve">The Controller </w:t>
      </w:r>
      <w:r w:rsidR="00FF704E" w:rsidRPr="00893DCC">
        <w:rPr>
          <w:rFonts w:cs="Arial"/>
          <w:highlight w:val="lightGray"/>
        </w:rPr>
        <w:t>of WIPO</w:t>
      </w:r>
      <w:r w:rsidR="00FF704E" w:rsidRPr="00893DCC">
        <w:rPr>
          <w:rFonts w:cs="Arial"/>
        </w:rPr>
        <w:t xml:space="preserve"> shall establish appropriate procedures to be followed in cases where the cost of relevant goods or services has, for whatever reason, increased in the time that elapses between the establishment of an obligation and the processing of final payment.</w:t>
      </w:r>
    </w:p>
    <w:p w:rsidR="00E81B1A" w:rsidRPr="00893DCC" w:rsidRDefault="00E81B1A" w:rsidP="00E81B1A">
      <w:pPr>
        <w:pStyle w:val="Inf4Heading5"/>
      </w:pPr>
      <w:bookmarkStart w:id="467" w:name="_Toc523742839"/>
      <w:r w:rsidRPr="00893DCC">
        <w:t>Review, reobligation and cancellation of obligations</w:t>
      </w:r>
      <w:bookmarkEnd w:id="465"/>
      <w:bookmarkEnd w:id="466"/>
      <w:bookmarkEnd w:id="467"/>
    </w:p>
    <w:p w:rsidR="00E81B1A" w:rsidRPr="00893DCC" w:rsidRDefault="00E81B1A" w:rsidP="00E81B1A">
      <w:pPr>
        <w:pStyle w:val="Inf4Heading6"/>
      </w:pPr>
      <w:bookmarkStart w:id="468" w:name="_Toc173661701"/>
      <w:bookmarkStart w:id="469" w:name="_Toc173748682"/>
      <w:bookmarkStart w:id="470" w:name="_Toc523742840"/>
      <w:r w:rsidRPr="00893DCC">
        <w:t>Rule 105.9</w:t>
      </w:r>
      <w:bookmarkEnd w:id="468"/>
      <w:bookmarkEnd w:id="469"/>
      <w:bookmarkEnd w:id="470"/>
    </w:p>
    <w:p w:rsidR="004C312D" w:rsidRPr="00E93A34" w:rsidRDefault="005D0D2D" w:rsidP="005D0D2D">
      <w:pPr>
        <w:pStyle w:val="Inf4Normal"/>
        <w:ind w:left="567"/>
        <w:rPr>
          <w:rFonts w:cs="Arial"/>
          <w:u w:val="single"/>
        </w:rPr>
      </w:pPr>
      <w:bookmarkStart w:id="471" w:name="_Toc173661702"/>
      <w:bookmarkStart w:id="472" w:name="_Toc173748683"/>
      <w:r w:rsidRPr="00893DCC">
        <w:rPr>
          <w:rFonts w:cs="Arial"/>
        </w:rPr>
        <w:t>(a)</w:t>
      </w:r>
      <w:r w:rsidRPr="00893DCC">
        <w:rPr>
          <w:rFonts w:cs="Arial"/>
        </w:rPr>
        <w:tab/>
      </w:r>
      <w:r w:rsidR="004C312D" w:rsidRPr="00893DCC">
        <w:rPr>
          <w:rFonts w:cs="Arial"/>
        </w:rPr>
        <w:t xml:space="preserve">Outstanding obligations must be reviewed periodically by the </w:t>
      </w:r>
      <w:r w:rsidR="004C312D" w:rsidRPr="00893DCC">
        <w:rPr>
          <w:rFonts w:cs="Arial"/>
          <w:highlight w:val="lightGray"/>
        </w:rPr>
        <w:t>Vice Secretary</w:t>
      </w:r>
      <w:r w:rsidR="004C312D" w:rsidRPr="00893DCC">
        <w:rPr>
          <w:rFonts w:cs="Arial"/>
          <w:highlight w:val="lightGray"/>
        </w:rPr>
        <w:noBreakHyphen/>
        <w:t>General</w:t>
      </w:r>
      <w:r w:rsidR="004C312D" w:rsidRPr="00893DCC">
        <w:rPr>
          <w:rFonts w:cs="Arial"/>
        </w:rPr>
        <w:t xml:space="preserve">. If an obligation is determined to be valid but cannot be liquidated during the period set forth in Regulation 5.3, the provisions of Regulation 5.4 shall, as appropriate, be applied. </w:t>
      </w:r>
      <w:r w:rsidR="004C312D" w:rsidRPr="00554F39">
        <w:rPr>
          <w:rFonts w:cs="Arial"/>
          <w:strike/>
        </w:rPr>
        <w:t>Obligations that are no longer valid shall be reduced or cancelled from the accounting records accordingly.</w:t>
      </w:r>
    </w:p>
    <w:p w:rsidR="004C312D" w:rsidRPr="00893DCC" w:rsidRDefault="005D0D2D" w:rsidP="005D0D2D">
      <w:pPr>
        <w:pStyle w:val="Inf4Normal"/>
        <w:ind w:left="567"/>
        <w:rPr>
          <w:rFonts w:cs="Arial"/>
        </w:rPr>
      </w:pPr>
      <w:r w:rsidRPr="00893DCC">
        <w:rPr>
          <w:rFonts w:cs="Arial"/>
        </w:rPr>
        <w:t>(b)</w:t>
      </w:r>
      <w:r w:rsidRPr="00893DCC">
        <w:rPr>
          <w:rFonts w:cs="Arial"/>
        </w:rPr>
        <w:tab/>
      </w:r>
      <w:r w:rsidR="004C312D" w:rsidRPr="00893DCC">
        <w:rPr>
          <w:rFonts w:cs="Arial"/>
        </w:rPr>
        <w:t>When any obligation previously recorded in the accounting records is, for any reason, reduced (other than by payment) or cancelled, the certifying officer shall accordingly ensure that appropriate adjustments are recorded in the accounting records.</w:t>
      </w:r>
    </w:p>
    <w:p w:rsidR="00E81B1A" w:rsidRPr="00893DCC" w:rsidRDefault="00E81B1A" w:rsidP="00E81B1A">
      <w:pPr>
        <w:pStyle w:val="Inf4Heading5"/>
      </w:pPr>
      <w:bookmarkStart w:id="473" w:name="_Toc523742841"/>
      <w:r w:rsidRPr="00893DCC">
        <w:lastRenderedPageBreak/>
        <w:t>Obligating documents</w:t>
      </w:r>
      <w:bookmarkEnd w:id="471"/>
      <w:bookmarkEnd w:id="472"/>
      <w:bookmarkEnd w:id="473"/>
    </w:p>
    <w:p w:rsidR="00E81B1A" w:rsidRPr="00893DCC" w:rsidRDefault="00E81B1A" w:rsidP="00E81B1A">
      <w:pPr>
        <w:pStyle w:val="Inf4Heading6"/>
      </w:pPr>
      <w:bookmarkStart w:id="474" w:name="_Toc173661703"/>
      <w:bookmarkStart w:id="475" w:name="_Toc173748684"/>
      <w:bookmarkStart w:id="476" w:name="_Toc523742842"/>
      <w:r w:rsidRPr="00893DCC">
        <w:t>Rule 105.10</w:t>
      </w:r>
      <w:bookmarkEnd w:id="474"/>
      <w:bookmarkEnd w:id="475"/>
      <w:bookmarkEnd w:id="476"/>
    </w:p>
    <w:p w:rsidR="00E81B1A" w:rsidRPr="00893DCC" w:rsidRDefault="00E81B1A" w:rsidP="005D0D2D">
      <w:pPr>
        <w:pStyle w:val="Inf4Normal"/>
        <w:ind w:left="567"/>
        <w:rPr>
          <w:szCs w:val="24"/>
        </w:rPr>
      </w:pPr>
      <w:r w:rsidRPr="00893DCC">
        <w:rPr>
          <w:szCs w:val="24"/>
        </w:rPr>
        <w:t xml:space="preserve">An obligation must be based on a formal contract, agreement, purchase order or other form of undertaking, or on a liability recognized by </w:t>
      </w:r>
      <w:r w:rsidRPr="00893DCC">
        <w:rPr>
          <w:szCs w:val="24"/>
          <w:highlight w:val="lightGray"/>
        </w:rPr>
        <w:t>UPOV</w:t>
      </w:r>
      <w:r w:rsidRPr="00893DCC">
        <w:rPr>
          <w:szCs w:val="24"/>
        </w:rPr>
        <w:t>.  All obligations must be supported by an appropriate obligating document.</w:t>
      </w:r>
    </w:p>
    <w:p w:rsidR="00E81B1A" w:rsidRPr="00893DCC" w:rsidRDefault="00E81B1A" w:rsidP="00E81B1A">
      <w:pPr>
        <w:pStyle w:val="Inf4Heading3"/>
      </w:pPr>
      <w:bookmarkStart w:id="477" w:name="_Toc173661704"/>
      <w:bookmarkStart w:id="478" w:name="_Toc173748685"/>
      <w:bookmarkStart w:id="479" w:name="_Toc523742843"/>
      <w:r w:rsidRPr="00893DCC">
        <w:rPr>
          <w:i/>
          <w:szCs w:val="24"/>
        </w:rPr>
        <w:t>Ex gratia</w:t>
      </w:r>
      <w:r w:rsidRPr="00893DCC">
        <w:rPr>
          <w:szCs w:val="24"/>
        </w:rPr>
        <w:t xml:space="preserve"> payments</w:t>
      </w:r>
      <w:bookmarkEnd w:id="477"/>
      <w:bookmarkEnd w:id="478"/>
      <w:bookmarkEnd w:id="479"/>
    </w:p>
    <w:p w:rsidR="00E81B1A" w:rsidRPr="00893DCC" w:rsidRDefault="00E81B1A" w:rsidP="00E81B1A">
      <w:pPr>
        <w:pStyle w:val="Inf4Heading4"/>
        <w:rPr>
          <w:lang w:val="en-US"/>
        </w:rPr>
      </w:pPr>
      <w:bookmarkStart w:id="480" w:name="_Toc173661705"/>
      <w:bookmarkStart w:id="481" w:name="_Toc173748686"/>
      <w:bookmarkStart w:id="482" w:name="_Toc523742844"/>
      <w:r w:rsidRPr="00893DCC">
        <w:rPr>
          <w:lang w:val="en-US"/>
        </w:rPr>
        <w:t>Regulation 5.10</w:t>
      </w:r>
      <w:bookmarkEnd w:id="480"/>
      <w:bookmarkEnd w:id="481"/>
      <w:bookmarkEnd w:id="482"/>
    </w:p>
    <w:p w:rsidR="004C312D" w:rsidRPr="00893DCC" w:rsidRDefault="002F4BDF" w:rsidP="005D0D2D">
      <w:pPr>
        <w:pStyle w:val="Inf4Normal"/>
      </w:pPr>
      <w:bookmarkStart w:id="483" w:name="_Toc173661706"/>
      <w:bookmarkStart w:id="484" w:name="_Toc173748687"/>
      <w:r w:rsidRPr="006A28DB">
        <w:t xml:space="preserve">The </w:t>
      </w:r>
      <w:r w:rsidRPr="006A28DB">
        <w:rPr>
          <w:highlight w:val="lightGray"/>
        </w:rPr>
        <w:t>Secretary</w:t>
      </w:r>
      <w:r w:rsidRPr="006A28DB">
        <w:rPr>
          <w:highlight w:val="lightGray"/>
        </w:rPr>
        <w:noBreakHyphen/>
        <w:t>General</w:t>
      </w:r>
      <w:r w:rsidRPr="006A28DB">
        <w:t xml:space="preserve"> may make such </w:t>
      </w:r>
      <w:r w:rsidRPr="006A28DB">
        <w:rPr>
          <w:i/>
        </w:rPr>
        <w:t>ex gratia</w:t>
      </w:r>
      <w:r w:rsidRPr="006A28DB">
        <w:t xml:space="preserve"> payments as are deemed to be necessary in the interest of </w:t>
      </w:r>
      <w:r w:rsidRPr="006A28DB">
        <w:rPr>
          <w:highlight w:val="lightGray"/>
        </w:rPr>
        <w:t>UPOV</w:t>
      </w:r>
      <w:r w:rsidRPr="006A28DB">
        <w:t xml:space="preserve">, provided that a summary statement of such payments for the calendar year shall be included in the annual financial statements of </w:t>
      </w:r>
      <w:r w:rsidRPr="006A28DB">
        <w:rPr>
          <w:highlight w:val="lightGray"/>
        </w:rPr>
        <w:t>UPOV</w:t>
      </w:r>
      <w:r w:rsidRPr="006A28DB">
        <w:t xml:space="preserve">.  </w:t>
      </w:r>
      <w:r w:rsidRPr="002F4BDF">
        <w:t>Ex gratia payment is a payment made where there is no legal liability to pay, but where the moral obligation is such as to make payment desirable.</w:t>
      </w:r>
      <w:r w:rsidRPr="006A28DB">
        <w:t xml:space="preserve">  </w:t>
      </w:r>
      <w:r w:rsidRPr="0029070D">
        <w:t xml:space="preserve">The total amount of such payments shall not exceed </w:t>
      </w:r>
      <w:r w:rsidRPr="0029070D">
        <w:rPr>
          <w:highlight w:val="lightGray"/>
        </w:rPr>
        <w:t>5,000</w:t>
      </w:r>
      <w:r w:rsidRPr="0029070D">
        <w:t> Swiss francs in any given financial period.</w:t>
      </w:r>
    </w:p>
    <w:p w:rsidR="00E81B1A" w:rsidRPr="00893DCC" w:rsidRDefault="00E81B1A" w:rsidP="00E81B1A">
      <w:pPr>
        <w:pStyle w:val="Inf4Heading6"/>
      </w:pPr>
      <w:bookmarkStart w:id="485" w:name="_Toc523742845"/>
      <w:r w:rsidRPr="00893DCC">
        <w:t>Rule 105.11</w:t>
      </w:r>
      <w:bookmarkEnd w:id="483"/>
      <w:bookmarkEnd w:id="484"/>
      <w:bookmarkEnd w:id="485"/>
      <w:r w:rsidRPr="00893DCC">
        <w:tab/>
      </w:r>
    </w:p>
    <w:p w:rsidR="004C312D" w:rsidRPr="00893DCC" w:rsidRDefault="004C312D" w:rsidP="005D0D2D">
      <w:pPr>
        <w:pStyle w:val="Inf4Normal"/>
        <w:ind w:left="567"/>
      </w:pPr>
      <w:bookmarkStart w:id="486" w:name="_Toc163377934"/>
      <w:bookmarkStart w:id="487" w:name="_Toc173661707"/>
      <w:bookmarkStart w:id="488" w:name="_Toc173748688"/>
      <w:r w:rsidRPr="00893DCC">
        <w:rPr>
          <w:rFonts w:cs="Arial"/>
          <w:i/>
        </w:rPr>
        <w:t>Ex gratia</w:t>
      </w:r>
      <w:r w:rsidRPr="00893DCC">
        <w:rPr>
          <w:rFonts w:cs="Arial"/>
        </w:rPr>
        <w:t xml:space="preserve"> payments may be made in cases where, although in the opinion of the Legal </w:t>
      </w:r>
      <w:r w:rsidRPr="00893DCC">
        <w:rPr>
          <w:rFonts w:cs="Arial"/>
          <w:highlight w:val="lightGray"/>
        </w:rPr>
        <w:t>Officer of UPOV</w:t>
      </w:r>
      <w:r w:rsidRPr="00893DCC">
        <w:rPr>
          <w:rFonts w:cs="Arial"/>
        </w:rPr>
        <w:t xml:space="preserve"> there is no clear legal liability on the part of </w:t>
      </w:r>
      <w:r w:rsidRPr="00893DCC">
        <w:rPr>
          <w:rFonts w:cs="Arial"/>
          <w:highlight w:val="lightGray"/>
        </w:rPr>
        <w:t>UPOV</w:t>
      </w:r>
      <w:r w:rsidRPr="00893DCC">
        <w:rPr>
          <w:rFonts w:cs="Arial"/>
        </w:rPr>
        <w:t xml:space="preserve">, the moral obligation is such as to make payment desirable, in the interest of </w:t>
      </w:r>
      <w:r w:rsidRPr="00893DCC">
        <w:rPr>
          <w:rFonts w:cs="Arial"/>
          <w:highlight w:val="lightGray"/>
        </w:rPr>
        <w:t>UPOV</w:t>
      </w:r>
      <w:r w:rsidRPr="00893DCC">
        <w:rPr>
          <w:rFonts w:cs="Arial"/>
        </w:rPr>
        <w:t xml:space="preserve">.  A summary statement of all </w:t>
      </w:r>
      <w:r w:rsidRPr="00893DCC">
        <w:rPr>
          <w:rFonts w:cs="Arial"/>
          <w:i/>
        </w:rPr>
        <w:t>ex gratia</w:t>
      </w:r>
      <w:r w:rsidRPr="00893DCC">
        <w:rPr>
          <w:rFonts w:cs="Arial"/>
        </w:rPr>
        <w:t xml:space="preserve"> payments </w:t>
      </w:r>
      <w:r w:rsidRPr="00893DCC">
        <w:rPr>
          <w:szCs w:val="24"/>
        </w:rPr>
        <w:t xml:space="preserve">for the calendar year </w:t>
      </w:r>
      <w:r w:rsidRPr="00893DCC">
        <w:rPr>
          <w:rFonts w:cs="Arial"/>
        </w:rPr>
        <w:t xml:space="preserve">shall be included in the </w:t>
      </w:r>
      <w:r w:rsidRPr="00893DCC">
        <w:rPr>
          <w:szCs w:val="24"/>
        </w:rPr>
        <w:t xml:space="preserve">annual </w:t>
      </w:r>
      <w:r w:rsidRPr="00893DCC">
        <w:rPr>
          <w:rFonts w:cs="Arial"/>
        </w:rPr>
        <w:t>financial statements of </w:t>
      </w:r>
      <w:r w:rsidRPr="00893DCC">
        <w:rPr>
          <w:rFonts w:cs="Arial"/>
          <w:highlight w:val="lightGray"/>
        </w:rPr>
        <w:t>UPOV</w:t>
      </w:r>
      <w:r w:rsidRPr="00893DCC">
        <w:rPr>
          <w:rFonts w:cs="Arial"/>
        </w:rPr>
        <w:t xml:space="preserve">.  The approval of the Controller </w:t>
      </w:r>
      <w:r w:rsidRPr="00893DCC">
        <w:rPr>
          <w:rFonts w:cs="Arial"/>
          <w:highlight w:val="lightGray"/>
        </w:rPr>
        <w:t>of WIPO, after consultation with the Vice Secretary</w:t>
      </w:r>
      <w:r w:rsidRPr="00893DCC">
        <w:rPr>
          <w:rFonts w:cs="Arial"/>
          <w:highlight w:val="lightGray"/>
        </w:rPr>
        <w:noBreakHyphen/>
        <w:t>General,</w:t>
      </w:r>
      <w:r w:rsidRPr="00893DCC">
        <w:rPr>
          <w:rFonts w:cs="Arial"/>
        </w:rPr>
        <w:t xml:space="preserve"> is required for all </w:t>
      </w:r>
      <w:r w:rsidRPr="00893DCC">
        <w:rPr>
          <w:rFonts w:cs="Arial"/>
          <w:i/>
        </w:rPr>
        <w:t>ex gratia</w:t>
      </w:r>
      <w:r w:rsidRPr="00893DCC">
        <w:rPr>
          <w:rFonts w:cs="Arial"/>
        </w:rPr>
        <w:t xml:space="preserve"> payments</w:t>
      </w:r>
      <w:r w:rsidRPr="00893DCC">
        <w:t>.</w:t>
      </w:r>
    </w:p>
    <w:p w:rsidR="00E81B1A" w:rsidRPr="00893DCC" w:rsidRDefault="00E81B1A" w:rsidP="00E81B1A">
      <w:pPr>
        <w:pStyle w:val="Inf4Heading2"/>
      </w:pPr>
      <w:bookmarkStart w:id="489" w:name="_Toc523742846"/>
      <w:r w:rsidRPr="00893DCC">
        <w:t>C.</w:t>
      </w:r>
      <w:r w:rsidRPr="00893DCC">
        <w:tab/>
        <w:t>PROCUREMENT</w:t>
      </w:r>
      <w:bookmarkEnd w:id="486"/>
      <w:bookmarkEnd w:id="487"/>
      <w:bookmarkEnd w:id="488"/>
      <w:bookmarkEnd w:id="489"/>
    </w:p>
    <w:p w:rsidR="00E81B1A" w:rsidRPr="00893DCC" w:rsidRDefault="00E81B1A" w:rsidP="00E81B1A">
      <w:pPr>
        <w:pStyle w:val="Inf4Heading3"/>
        <w:rPr>
          <w:snapToGrid w:val="0"/>
        </w:rPr>
      </w:pPr>
      <w:bookmarkStart w:id="490" w:name="_Toc163377935"/>
      <w:bookmarkStart w:id="491" w:name="_Toc173661708"/>
      <w:bookmarkStart w:id="492" w:name="_Toc173748689"/>
      <w:bookmarkStart w:id="493" w:name="_Toc523742847"/>
      <w:r w:rsidRPr="00893DCC">
        <w:rPr>
          <w:snapToGrid w:val="0"/>
        </w:rPr>
        <w:t>General principles</w:t>
      </w:r>
      <w:bookmarkEnd w:id="490"/>
      <w:bookmarkEnd w:id="491"/>
      <w:bookmarkEnd w:id="492"/>
      <w:r w:rsidR="009D2933" w:rsidRPr="009D2933">
        <w:t xml:space="preserve"> </w:t>
      </w:r>
      <w:r w:rsidR="009D2933" w:rsidRPr="009D2933">
        <w:rPr>
          <w:snapToGrid w:val="0"/>
          <w:u w:val="single"/>
        </w:rPr>
        <w:t>and procurement process</w:t>
      </w:r>
      <w:bookmarkEnd w:id="493"/>
    </w:p>
    <w:p w:rsidR="00E81B1A" w:rsidRPr="00893DCC" w:rsidRDefault="00E81B1A" w:rsidP="00E81B1A">
      <w:pPr>
        <w:pStyle w:val="Inf4Heading4"/>
        <w:rPr>
          <w:snapToGrid w:val="0"/>
          <w:lang w:val="en-US"/>
        </w:rPr>
      </w:pPr>
      <w:bookmarkStart w:id="494" w:name="_Toc163377936"/>
      <w:bookmarkStart w:id="495" w:name="_Toc173661709"/>
      <w:bookmarkStart w:id="496" w:name="_Toc173748690"/>
      <w:bookmarkStart w:id="497" w:name="_Toc523742848"/>
      <w:r w:rsidRPr="00893DCC">
        <w:rPr>
          <w:lang w:val="en-US"/>
        </w:rPr>
        <w:t xml:space="preserve">Regulation </w:t>
      </w:r>
      <w:r w:rsidRPr="00893DCC">
        <w:rPr>
          <w:snapToGrid w:val="0"/>
          <w:lang w:val="en-US"/>
        </w:rPr>
        <w:t>5.1</w:t>
      </w:r>
      <w:bookmarkEnd w:id="494"/>
      <w:r w:rsidRPr="00893DCC">
        <w:rPr>
          <w:snapToGrid w:val="0"/>
          <w:lang w:val="en-US"/>
        </w:rPr>
        <w:t>1</w:t>
      </w:r>
      <w:bookmarkEnd w:id="495"/>
      <w:bookmarkEnd w:id="496"/>
      <w:bookmarkEnd w:id="497"/>
    </w:p>
    <w:p w:rsidR="006727B5" w:rsidRPr="006A28DB" w:rsidRDefault="006727B5" w:rsidP="006727B5">
      <w:pPr>
        <w:pStyle w:val="Inf4Normal"/>
        <w:rPr>
          <w:snapToGrid w:val="0"/>
        </w:rPr>
      </w:pPr>
      <w:bookmarkStart w:id="498" w:name="_Toc163377937"/>
      <w:bookmarkStart w:id="499" w:name="_Toc173661710"/>
      <w:bookmarkStart w:id="500" w:name="_Toc173748691"/>
      <w:r w:rsidRPr="006727B5">
        <w:rPr>
          <w:snapToGrid w:val="0"/>
        </w:rPr>
        <w:t>(a)</w:t>
      </w:r>
      <w:r w:rsidRPr="006727B5">
        <w:rPr>
          <w:snapToGrid w:val="0"/>
        </w:rPr>
        <w:tab/>
      </w:r>
      <w:r w:rsidRPr="006A28DB">
        <w:rPr>
          <w:snapToGrid w:val="0"/>
        </w:rPr>
        <w:t>Procurement functions include all actions necessary for the acquisition, by purchase, lease, or any other appropriate means, of property, including products and real property, and for the acquisition of services, including building works.  The following general principles shall be given due consideration:</w:t>
      </w:r>
    </w:p>
    <w:p w:rsidR="006727B5" w:rsidRPr="006A28DB" w:rsidRDefault="006727B5" w:rsidP="006727B5">
      <w:pPr>
        <w:pStyle w:val="Inf4Normal"/>
        <w:ind w:firstLine="567"/>
        <w:rPr>
          <w:snapToGrid w:val="0"/>
          <w:szCs w:val="24"/>
        </w:rPr>
      </w:pPr>
      <w:r w:rsidRPr="006727B5">
        <w:rPr>
          <w:snapToGrid w:val="0"/>
          <w:szCs w:val="24"/>
        </w:rPr>
        <w:t>(i)</w:t>
      </w:r>
      <w:r w:rsidRPr="006A28DB">
        <w:rPr>
          <w:snapToGrid w:val="0"/>
          <w:szCs w:val="24"/>
        </w:rPr>
        <w:tab/>
        <w:t>Best value for money.</w:t>
      </w:r>
    </w:p>
    <w:p w:rsidR="006727B5" w:rsidRPr="006A28DB" w:rsidRDefault="006727B5" w:rsidP="006727B5">
      <w:pPr>
        <w:pStyle w:val="Inf4Normal"/>
        <w:ind w:firstLine="567"/>
        <w:rPr>
          <w:snapToGrid w:val="0"/>
          <w:szCs w:val="24"/>
        </w:rPr>
      </w:pPr>
      <w:r w:rsidRPr="006727B5">
        <w:rPr>
          <w:snapToGrid w:val="0"/>
          <w:szCs w:val="24"/>
        </w:rPr>
        <w:t>(ii)</w:t>
      </w:r>
      <w:r w:rsidRPr="006A28DB">
        <w:rPr>
          <w:snapToGrid w:val="0"/>
          <w:szCs w:val="24"/>
        </w:rPr>
        <w:tab/>
        <w:t>Effective and broad competition for the award of contracts.</w:t>
      </w:r>
    </w:p>
    <w:p w:rsidR="006727B5" w:rsidRPr="006A28DB" w:rsidRDefault="006727B5" w:rsidP="006727B5">
      <w:pPr>
        <w:pStyle w:val="Inf4Normal"/>
        <w:ind w:firstLine="567"/>
        <w:rPr>
          <w:snapToGrid w:val="0"/>
          <w:szCs w:val="24"/>
        </w:rPr>
      </w:pPr>
      <w:r w:rsidRPr="006727B5">
        <w:rPr>
          <w:snapToGrid w:val="0"/>
          <w:szCs w:val="24"/>
        </w:rPr>
        <w:t>(iii)</w:t>
      </w:r>
      <w:r w:rsidRPr="006A28DB">
        <w:rPr>
          <w:snapToGrid w:val="0"/>
          <w:szCs w:val="24"/>
        </w:rPr>
        <w:tab/>
        <w:t>Fairness, integrity and transparency of the procurement process.</w:t>
      </w:r>
    </w:p>
    <w:p w:rsidR="006727B5" w:rsidRPr="006A28DB" w:rsidRDefault="006727B5" w:rsidP="006727B5">
      <w:pPr>
        <w:pStyle w:val="Inf4Normal"/>
        <w:ind w:firstLine="567"/>
        <w:rPr>
          <w:snapToGrid w:val="0"/>
          <w:szCs w:val="24"/>
        </w:rPr>
      </w:pPr>
      <w:r w:rsidRPr="006727B5">
        <w:rPr>
          <w:snapToGrid w:val="0"/>
          <w:szCs w:val="24"/>
        </w:rPr>
        <w:t>(iv)</w:t>
      </w:r>
      <w:r w:rsidRPr="006A28DB">
        <w:rPr>
          <w:snapToGrid w:val="0"/>
          <w:szCs w:val="24"/>
        </w:rPr>
        <w:tab/>
        <w:t xml:space="preserve">The best interests of </w:t>
      </w:r>
      <w:r w:rsidRPr="006A28DB">
        <w:rPr>
          <w:szCs w:val="24"/>
          <w:highlight w:val="lightGray"/>
        </w:rPr>
        <w:t>UPOV</w:t>
      </w:r>
      <w:r w:rsidRPr="006A28DB">
        <w:rPr>
          <w:snapToGrid w:val="0"/>
          <w:szCs w:val="24"/>
        </w:rPr>
        <w:t>.</w:t>
      </w:r>
    </w:p>
    <w:p w:rsidR="006727B5" w:rsidRPr="006C3369" w:rsidRDefault="006727B5" w:rsidP="006727B5">
      <w:pPr>
        <w:pStyle w:val="Inf4Normal"/>
        <w:ind w:firstLine="567"/>
        <w:rPr>
          <w:snapToGrid w:val="0"/>
          <w:szCs w:val="24"/>
        </w:rPr>
      </w:pPr>
      <w:r w:rsidRPr="006C3369">
        <w:rPr>
          <w:snapToGrid w:val="0"/>
          <w:szCs w:val="24"/>
        </w:rPr>
        <w:t>(v)</w:t>
      </w:r>
      <w:r w:rsidRPr="006C3369">
        <w:rPr>
          <w:snapToGrid w:val="0"/>
          <w:szCs w:val="24"/>
        </w:rPr>
        <w:tab/>
        <w:t>Prudent procurement practices.</w:t>
      </w:r>
    </w:p>
    <w:p w:rsidR="009D2933" w:rsidRDefault="006727B5" w:rsidP="009D2933">
      <w:pPr>
        <w:pStyle w:val="Inf4Normal"/>
      </w:pPr>
      <w:r w:rsidRPr="006727B5">
        <w:t>(b)</w:t>
      </w:r>
      <w:r w:rsidRPr="006727B5">
        <w:tab/>
        <w:t>The acquisition of goods and/or services shall be made on the basis of contract award procedures.  Methods of solicitation may be formal and/or informal.  Solicitations shall be invited by advertisement unless otherwise prescribed.</w:t>
      </w:r>
      <w:r w:rsidRPr="006359DF">
        <w:rPr>
          <w:strike/>
        </w:rPr>
        <w:t xml:space="preserve">  Contract award procedures and methods of solicitation shall be defined in an Office Instruction issued by the Director General </w:t>
      </w:r>
      <w:r w:rsidRPr="006359DF">
        <w:rPr>
          <w:strike/>
          <w:highlight w:val="lightGray"/>
        </w:rPr>
        <w:t>of WIPO</w:t>
      </w:r>
      <w:r w:rsidRPr="006359DF">
        <w:rPr>
          <w:strike/>
        </w:rPr>
        <w:t>.</w:t>
      </w:r>
      <w:r w:rsidR="009D2933" w:rsidRPr="006359DF">
        <w:rPr>
          <w:u w:val="single"/>
        </w:rPr>
        <w:t xml:space="preserve">  Any procurement action shall result from:</w:t>
      </w:r>
    </w:p>
    <w:p w:rsidR="009D2933" w:rsidRPr="006359DF" w:rsidRDefault="009D2933" w:rsidP="009D2933">
      <w:pPr>
        <w:pStyle w:val="Inf4Normal"/>
        <w:ind w:left="567"/>
        <w:rPr>
          <w:u w:val="single"/>
        </w:rPr>
      </w:pPr>
      <w:r w:rsidRPr="006359DF">
        <w:rPr>
          <w:u w:val="single"/>
        </w:rPr>
        <w:t>(i)</w:t>
      </w:r>
      <w:r w:rsidRPr="006359DF">
        <w:rPr>
          <w:u w:val="single"/>
        </w:rPr>
        <w:tab/>
        <w:t>a competitive process; or</w:t>
      </w:r>
    </w:p>
    <w:p w:rsidR="009D2933" w:rsidRPr="006359DF" w:rsidRDefault="009D2933" w:rsidP="009D2933">
      <w:pPr>
        <w:pStyle w:val="Inf4Normal"/>
        <w:ind w:left="567"/>
        <w:rPr>
          <w:u w:val="single"/>
        </w:rPr>
      </w:pPr>
      <w:r w:rsidRPr="006359DF">
        <w:rPr>
          <w:u w:val="single"/>
        </w:rPr>
        <w:t>(ii)</w:t>
      </w:r>
      <w:r w:rsidRPr="006359DF">
        <w:rPr>
          <w:u w:val="single"/>
        </w:rPr>
        <w:tab/>
        <w:t>a cooperation with other intergovernmental organizations; or</w:t>
      </w:r>
    </w:p>
    <w:p w:rsidR="006727B5" w:rsidRPr="006359DF" w:rsidRDefault="009D2933" w:rsidP="009D2933">
      <w:pPr>
        <w:pStyle w:val="Inf4Normal"/>
        <w:ind w:left="567"/>
        <w:rPr>
          <w:u w:val="single"/>
        </w:rPr>
      </w:pPr>
      <w:r w:rsidRPr="006359DF">
        <w:rPr>
          <w:u w:val="single"/>
        </w:rPr>
        <w:t>(iii)</w:t>
      </w:r>
      <w:r w:rsidRPr="006359DF">
        <w:rPr>
          <w:u w:val="single"/>
        </w:rPr>
        <w:tab/>
        <w:t>an alternative procedure in accordance with Rule 105.18.</w:t>
      </w:r>
    </w:p>
    <w:p w:rsidR="00E81B1A" w:rsidRPr="00893DCC" w:rsidRDefault="00E81B1A" w:rsidP="00E81B1A">
      <w:pPr>
        <w:pStyle w:val="Inf4Heading5"/>
      </w:pPr>
      <w:bookmarkStart w:id="501" w:name="_Toc523742849"/>
      <w:r w:rsidRPr="00893DCC">
        <w:t>Authority and responsibility</w:t>
      </w:r>
      <w:bookmarkEnd w:id="498"/>
      <w:bookmarkEnd w:id="499"/>
      <w:bookmarkEnd w:id="500"/>
      <w:bookmarkEnd w:id="501"/>
    </w:p>
    <w:p w:rsidR="00E81B1A" w:rsidRPr="00893DCC" w:rsidRDefault="00E81B1A" w:rsidP="00E81B1A">
      <w:pPr>
        <w:pStyle w:val="Inf4Heading6"/>
        <w:rPr>
          <w:snapToGrid w:val="0"/>
        </w:rPr>
      </w:pPr>
      <w:bookmarkStart w:id="502" w:name="_Toc163377938"/>
      <w:bookmarkStart w:id="503" w:name="_Toc173661711"/>
      <w:bookmarkStart w:id="504" w:name="_Toc173748692"/>
      <w:bookmarkStart w:id="505" w:name="_Toc523742850"/>
      <w:r w:rsidRPr="00893DCC">
        <w:rPr>
          <w:snapToGrid w:val="0"/>
        </w:rPr>
        <w:t>Rule 105.12</w:t>
      </w:r>
      <w:bookmarkEnd w:id="502"/>
      <w:bookmarkEnd w:id="503"/>
      <w:bookmarkEnd w:id="504"/>
      <w:bookmarkEnd w:id="505"/>
    </w:p>
    <w:p w:rsidR="00E81B1A" w:rsidRPr="00893DCC" w:rsidRDefault="00F34159" w:rsidP="00F34159">
      <w:pPr>
        <w:pStyle w:val="Inf4Normal"/>
        <w:ind w:left="567"/>
        <w:rPr>
          <w:snapToGrid w:val="0"/>
          <w:szCs w:val="24"/>
        </w:rPr>
      </w:pPr>
      <w:r w:rsidRPr="00893DCC">
        <w:rPr>
          <w:snapToGrid w:val="0"/>
          <w:szCs w:val="24"/>
        </w:rPr>
        <w:t>(a)</w:t>
      </w:r>
      <w:r w:rsidRPr="00893DCC">
        <w:rPr>
          <w:snapToGrid w:val="0"/>
          <w:szCs w:val="24"/>
        </w:rPr>
        <w:tab/>
      </w:r>
      <w:r w:rsidR="00E81B1A" w:rsidRPr="00893DCC">
        <w:rPr>
          <w:snapToGrid w:val="0"/>
          <w:szCs w:val="24"/>
        </w:rPr>
        <w:t xml:space="preserve">The Director General shall designate a High Level Official </w:t>
      </w:r>
      <w:r w:rsidR="00E81B1A" w:rsidRPr="00893DCC">
        <w:rPr>
          <w:snapToGrid w:val="0"/>
          <w:szCs w:val="24"/>
          <w:highlight w:val="lightGray"/>
        </w:rPr>
        <w:t>of WIPO</w:t>
      </w:r>
      <w:r w:rsidR="00E81B1A" w:rsidRPr="00893DCC">
        <w:rPr>
          <w:snapToGrid w:val="0"/>
          <w:szCs w:val="24"/>
        </w:rPr>
        <w:t xml:space="preserve"> (hereinafter referred to as “the High Level Official in charge of Procurement” (“HLOP </w:t>
      </w:r>
      <w:r w:rsidR="00E81B1A" w:rsidRPr="00893DCC">
        <w:rPr>
          <w:snapToGrid w:val="0"/>
          <w:szCs w:val="24"/>
          <w:highlight w:val="lightGray"/>
        </w:rPr>
        <w:t>of WIPO</w:t>
      </w:r>
      <w:r w:rsidR="00E81B1A" w:rsidRPr="009D2933">
        <w:rPr>
          <w:snapToGrid w:val="0"/>
          <w:szCs w:val="24"/>
          <w:u w:val="single"/>
        </w:rPr>
        <w:t>”))</w:t>
      </w:r>
      <w:r w:rsidR="009D2933" w:rsidRPr="009D2933">
        <w:rPr>
          <w:u w:val="single"/>
        </w:rPr>
        <w:t>,</w:t>
      </w:r>
      <w:r w:rsidR="009D2933" w:rsidRPr="009D2933">
        <w:rPr>
          <w:snapToGrid w:val="0"/>
          <w:szCs w:val="24"/>
          <w:u w:val="single"/>
        </w:rPr>
        <w:t xml:space="preserve"> to whom he or she hereby delegates authority and assigns responsibility for the implementation of the regulatory framework governing the</w:t>
      </w:r>
      <w:r w:rsidR="00E81B1A" w:rsidRPr="009D2933">
        <w:rPr>
          <w:snapToGrid w:val="0"/>
          <w:szCs w:val="24"/>
        </w:rPr>
        <w:t xml:space="preserve"> </w:t>
      </w:r>
      <w:r w:rsidR="00E81B1A" w:rsidRPr="009D2933">
        <w:rPr>
          <w:strike/>
          <w:snapToGrid w:val="0"/>
          <w:szCs w:val="24"/>
        </w:rPr>
        <w:t>responsible for the</w:t>
      </w:r>
      <w:r w:rsidR="00E81B1A" w:rsidRPr="00893DCC">
        <w:rPr>
          <w:snapToGrid w:val="0"/>
          <w:szCs w:val="24"/>
        </w:rPr>
        <w:t xml:space="preserve"> procurement functions of </w:t>
      </w:r>
      <w:r w:rsidR="00E81B1A" w:rsidRPr="00893DCC">
        <w:rPr>
          <w:szCs w:val="24"/>
          <w:highlight w:val="lightGray"/>
        </w:rPr>
        <w:t>UPOV</w:t>
      </w:r>
      <w:r w:rsidR="00E81B1A" w:rsidRPr="00893DCC">
        <w:rPr>
          <w:snapToGrid w:val="0"/>
          <w:szCs w:val="24"/>
        </w:rPr>
        <w:t>, subject to the provisions of Rules 105.6, 105.8, 105.9 and 105.10 concerning the incurrence of financial obligations.</w:t>
      </w:r>
    </w:p>
    <w:p w:rsidR="009D2933" w:rsidRPr="00EF00A7" w:rsidRDefault="00F34159" w:rsidP="00F34159">
      <w:pPr>
        <w:pStyle w:val="Inf4Normal"/>
        <w:ind w:left="567"/>
        <w:rPr>
          <w:snapToGrid w:val="0"/>
          <w:szCs w:val="24"/>
          <w:u w:val="single"/>
        </w:rPr>
      </w:pPr>
      <w:r w:rsidRPr="002A7122">
        <w:rPr>
          <w:snapToGrid w:val="0"/>
          <w:szCs w:val="24"/>
          <w:u w:val="single"/>
        </w:rPr>
        <w:t>(b)</w:t>
      </w:r>
      <w:r w:rsidRPr="002A7122">
        <w:rPr>
          <w:snapToGrid w:val="0"/>
          <w:szCs w:val="24"/>
          <w:u w:val="single"/>
        </w:rPr>
        <w:tab/>
      </w:r>
      <w:r w:rsidR="00E93A34" w:rsidRPr="002A7122">
        <w:rPr>
          <w:snapToGrid w:val="0"/>
          <w:szCs w:val="24"/>
          <w:u w:val="single"/>
        </w:rPr>
        <w:t>The</w:t>
      </w:r>
      <w:r w:rsidR="00E93A34">
        <w:rPr>
          <w:snapToGrid w:val="0"/>
          <w:szCs w:val="24"/>
          <w:u w:val="single"/>
        </w:rPr>
        <w:t xml:space="preserve"> </w:t>
      </w:r>
      <w:r w:rsidR="009D2933" w:rsidRPr="00EF00A7">
        <w:rPr>
          <w:snapToGrid w:val="0"/>
          <w:szCs w:val="24"/>
          <w:u w:val="single"/>
        </w:rPr>
        <w:t xml:space="preserve">HLOP </w:t>
      </w:r>
      <w:r w:rsidR="00E93A34" w:rsidRPr="00E93A34">
        <w:rPr>
          <w:b/>
          <w:snapToGrid w:val="0"/>
          <w:szCs w:val="24"/>
          <w:highlight w:val="lightGray"/>
          <w:u w:val="single"/>
        </w:rPr>
        <w:t>of WIPO</w:t>
      </w:r>
      <w:r w:rsidR="00E93A34" w:rsidRPr="00EF00A7">
        <w:rPr>
          <w:snapToGrid w:val="0"/>
          <w:szCs w:val="24"/>
          <w:u w:val="single"/>
        </w:rPr>
        <w:t xml:space="preserve"> </w:t>
      </w:r>
      <w:r w:rsidR="009D2933" w:rsidRPr="00EF00A7">
        <w:rPr>
          <w:snapToGrid w:val="0"/>
          <w:szCs w:val="24"/>
          <w:u w:val="single"/>
        </w:rPr>
        <w:t xml:space="preserve">may in turn delegate aspects of his/her authority to the Director </w:t>
      </w:r>
      <w:r w:rsidR="006359DF" w:rsidRPr="006359DF">
        <w:rPr>
          <w:b/>
          <w:snapToGrid w:val="0"/>
          <w:szCs w:val="24"/>
          <w:highlight w:val="lightGray"/>
          <w:u w:val="single"/>
        </w:rPr>
        <w:t>of WIPO</w:t>
      </w:r>
      <w:r w:rsidR="006359DF">
        <w:rPr>
          <w:snapToGrid w:val="0"/>
          <w:szCs w:val="24"/>
          <w:u w:val="single"/>
        </w:rPr>
        <w:t xml:space="preserve"> </w:t>
      </w:r>
      <w:r w:rsidR="009D2933" w:rsidRPr="00EF00A7">
        <w:rPr>
          <w:snapToGrid w:val="0"/>
          <w:szCs w:val="24"/>
          <w:u w:val="single"/>
        </w:rPr>
        <w:t>in charge of procurement (Authorized Officer), unless the Director General of WIPO indicates otherwise.</w:t>
      </w:r>
    </w:p>
    <w:p w:rsidR="00E81B1A" w:rsidRPr="00893DCC" w:rsidRDefault="00EF00A7" w:rsidP="00F34159">
      <w:pPr>
        <w:pStyle w:val="Inf4Normal"/>
        <w:ind w:left="567"/>
        <w:rPr>
          <w:snapToGrid w:val="0"/>
          <w:szCs w:val="24"/>
        </w:rPr>
      </w:pPr>
      <w:r w:rsidRPr="00EF00A7">
        <w:rPr>
          <w:strike/>
          <w:snapToGrid w:val="0"/>
          <w:szCs w:val="24"/>
        </w:rPr>
        <w:t>(b)</w:t>
      </w:r>
      <w:r w:rsidRPr="00EF00A7">
        <w:rPr>
          <w:snapToGrid w:val="0"/>
          <w:szCs w:val="24"/>
          <w:u w:val="single"/>
        </w:rPr>
        <w:t>(c)</w:t>
      </w:r>
      <w:r w:rsidRPr="00EF00A7">
        <w:rPr>
          <w:snapToGrid w:val="0"/>
          <w:szCs w:val="24"/>
          <w:u w:val="single"/>
        </w:rPr>
        <w:tab/>
      </w:r>
      <w:r w:rsidR="00E81B1A" w:rsidRPr="00893DCC">
        <w:rPr>
          <w:snapToGrid w:val="0"/>
          <w:szCs w:val="24"/>
        </w:rPr>
        <w:t xml:space="preserve">The </w:t>
      </w:r>
      <w:r w:rsidR="00E81B1A" w:rsidRPr="00EF00A7">
        <w:rPr>
          <w:strike/>
          <w:snapToGrid w:val="0"/>
          <w:szCs w:val="24"/>
        </w:rPr>
        <w:t xml:space="preserve">Director General </w:t>
      </w:r>
      <w:r w:rsidR="00E81B1A" w:rsidRPr="00EF00A7">
        <w:rPr>
          <w:strike/>
          <w:snapToGrid w:val="0"/>
          <w:szCs w:val="24"/>
          <w:highlight w:val="lightGray"/>
        </w:rPr>
        <w:t>of WIPO</w:t>
      </w:r>
      <w:r w:rsidR="00E81B1A" w:rsidRPr="00893DCC">
        <w:rPr>
          <w:snapToGrid w:val="0"/>
          <w:szCs w:val="24"/>
        </w:rPr>
        <w:t xml:space="preserve"> </w:t>
      </w:r>
      <w:r w:rsidRPr="00EF00A7">
        <w:rPr>
          <w:snapToGrid w:val="0"/>
          <w:szCs w:val="24"/>
          <w:u w:val="single"/>
        </w:rPr>
        <w:t>HLO</w:t>
      </w:r>
      <w:r w:rsidRPr="008E132D">
        <w:rPr>
          <w:snapToGrid w:val="0"/>
          <w:szCs w:val="24"/>
          <w:u w:val="single"/>
        </w:rPr>
        <w:t xml:space="preserve">P </w:t>
      </w:r>
      <w:r w:rsidR="00E93A34" w:rsidRPr="00E93A34">
        <w:rPr>
          <w:b/>
          <w:snapToGrid w:val="0"/>
          <w:szCs w:val="24"/>
          <w:highlight w:val="lightGray"/>
          <w:u w:val="single"/>
        </w:rPr>
        <w:t>of WIPO</w:t>
      </w:r>
      <w:r w:rsidR="00E93A34" w:rsidRPr="00893DCC">
        <w:rPr>
          <w:snapToGrid w:val="0"/>
          <w:szCs w:val="24"/>
        </w:rPr>
        <w:t xml:space="preserve"> </w:t>
      </w:r>
      <w:r w:rsidR="00E81B1A" w:rsidRPr="00893DCC">
        <w:rPr>
          <w:snapToGrid w:val="0"/>
          <w:szCs w:val="24"/>
        </w:rPr>
        <w:t xml:space="preserve">shall establish the composition and terms of reference of a </w:t>
      </w:r>
      <w:r w:rsidR="00E81B1A" w:rsidRPr="00893DCC">
        <w:rPr>
          <w:snapToGrid w:val="0"/>
          <w:szCs w:val="24"/>
          <w:highlight w:val="lightGray"/>
        </w:rPr>
        <w:t>WIPO</w:t>
      </w:r>
      <w:r w:rsidR="00E81B1A" w:rsidRPr="00893DCC">
        <w:rPr>
          <w:snapToGrid w:val="0"/>
          <w:szCs w:val="24"/>
        </w:rPr>
        <w:t xml:space="preserve"> Contracts Review Committee (h</w:t>
      </w:r>
      <w:r>
        <w:rPr>
          <w:snapToGrid w:val="0"/>
          <w:szCs w:val="24"/>
        </w:rPr>
        <w:t>ereinafter referred to as the “</w:t>
      </w:r>
      <w:r w:rsidR="00E81B1A" w:rsidRPr="00893DCC">
        <w:rPr>
          <w:snapToGrid w:val="0"/>
          <w:szCs w:val="24"/>
          <w:highlight w:val="lightGray"/>
        </w:rPr>
        <w:t>WIPO</w:t>
      </w:r>
      <w:r w:rsidR="00E81B1A" w:rsidRPr="00893DCC">
        <w:rPr>
          <w:snapToGrid w:val="0"/>
          <w:szCs w:val="24"/>
        </w:rPr>
        <w:t xml:space="preserve"> CRC”).  The </w:t>
      </w:r>
      <w:r w:rsidR="00E81B1A" w:rsidRPr="00893DCC">
        <w:rPr>
          <w:snapToGrid w:val="0"/>
          <w:szCs w:val="24"/>
          <w:highlight w:val="lightGray"/>
        </w:rPr>
        <w:lastRenderedPageBreak/>
        <w:t>WIPO</w:t>
      </w:r>
      <w:r w:rsidR="00E81B1A" w:rsidRPr="00893DCC">
        <w:rPr>
          <w:snapToGrid w:val="0"/>
          <w:szCs w:val="24"/>
        </w:rPr>
        <w:t xml:space="preserve"> CRC shall render written advice to the HLOP </w:t>
      </w:r>
      <w:r w:rsidR="00E81B1A" w:rsidRPr="00893DCC">
        <w:rPr>
          <w:snapToGrid w:val="0"/>
          <w:szCs w:val="24"/>
          <w:highlight w:val="lightGray"/>
        </w:rPr>
        <w:t>of WIPO</w:t>
      </w:r>
      <w:r w:rsidR="00E81B1A" w:rsidRPr="00893DCC">
        <w:rPr>
          <w:snapToGrid w:val="0"/>
          <w:szCs w:val="24"/>
        </w:rPr>
        <w:t xml:space="preserve"> on the procurement actions leading to the award, modification or renewal of procurement contracts.  The terms of reference of the </w:t>
      </w:r>
      <w:r w:rsidR="00E81B1A" w:rsidRPr="00893DCC">
        <w:rPr>
          <w:snapToGrid w:val="0"/>
          <w:szCs w:val="24"/>
          <w:highlight w:val="lightGray"/>
        </w:rPr>
        <w:t>WIPO</w:t>
      </w:r>
      <w:r w:rsidR="00E81B1A" w:rsidRPr="00893DCC">
        <w:rPr>
          <w:snapToGrid w:val="0"/>
          <w:szCs w:val="24"/>
        </w:rPr>
        <w:t xml:space="preserve"> CRC shall include the definition of the types and monetary values of the procurement actions that shall be subject to its review.</w:t>
      </w:r>
    </w:p>
    <w:p w:rsidR="00E81B1A" w:rsidRPr="00674AD3" w:rsidRDefault="00F34159" w:rsidP="00F34159">
      <w:pPr>
        <w:pStyle w:val="Inf4Normal"/>
        <w:ind w:left="567"/>
        <w:rPr>
          <w:b/>
          <w:snapToGrid w:val="0"/>
          <w:szCs w:val="24"/>
          <w:u w:val="single"/>
        </w:rPr>
      </w:pPr>
      <w:r w:rsidRPr="00EF00A7">
        <w:rPr>
          <w:strike/>
          <w:snapToGrid w:val="0"/>
          <w:szCs w:val="24"/>
        </w:rPr>
        <w:t>(c)</w:t>
      </w:r>
      <w:r w:rsidR="00EF00A7" w:rsidRPr="00EF00A7">
        <w:rPr>
          <w:snapToGrid w:val="0"/>
          <w:szCs w:val="24"/>
          <w:u w:val="single"/>
        </w:rPr>
        <w:t>(d)</w:t>
      </w:r>
      <w:r w:rsidR="00EF00A7">
        <w:rPr>
          <w:snapToGrid w:val="0"/>
          <w:szCs w:val="24"/>
        </w:rPr>
        <w:tab/>
      </w:r>
      <w:r w:rsidR="00E81B1A" w:rsidRPr="00893DCC">
        <w:rPr>
          <w:snapToGrid w:val="0"/>
          <w:szCs w:val="24"/>
        </w:rPr>
        <w:t xml:space="preserve">Where the advice of the </w:t>
      </w:r>
      <w:r w:rsidR="00E81B1A" w:rsidRPr="00893DCC">
        <w:rPr>
          <w:snapToGrid w:val="0"/>
          <w:szCs w:val="24"/>
          <w:highlight w:val="lightGray"/>
        </w:rPr>
        <w:t>WIPO</w:t>
      </w:r>
      <w:r w:rsidR="00E81B1A" w:rsidRPr="00893DCC">
        <w:rPr>
          <w:snapToGrid w:val="0"/>
          <w:szCs w:val="24"/>
        </w:rPr>
        <w:t xml:space="preserve"> CRC is required, no final action leading to the award, modification or renewal of a procurement contract may be taken before such advice is received.  In cases where the HLOP </w:t>
      </w:r>
      <w:r w:rsidR="00E81B1A" w:rsidRPr="00893DCC">
        <w:rPr>
          <w:snapToGrid w:val="0"/>
          <w:szCs w:val="24"/>
          <w:highlight w:val="lightGray"/>
        </w:rPr>
        <w:t>of WIPO</w:t>
      </w:r>
      <w:r w:rsidR="00E81B1A" w:rsidRPr="00893DCC">
        <w:rPr>
          <w:snapToGrid w:val="0"/>
          <w:szCs w:val="24"/>
        </w:rPr>
        <w:t xml:space="preserve"> decides not to accept the advice of the </w:t>
      </w:r>
      <w:r w:rsidR="00E81B1A" w:rsidRPr="00893DCC">
        <w:rPr>
          <w:snapToGrid w:val="0"/>
          <w:szCs w:val="24"/>
          <w:highlight w:val="lightGray"/>
        </w:rPr>
        <w:t>WIPO</w:t>
      </w:r>
      <w:r w:rsidR="00E81B1A" w:rsidRPr="00893DCC">
        <w:rPr>
          <w:snapToGrid w:val="0"/>
          <w:szCs w:val="24"/>
        </w:rPr>
        <w:t xml:space="preserve"> CRC, he or she shall record in writing the reasons for </w:t>
      </w:r>
      <w:r w:rsidR="00E81B1A" w:rsidRPr="00EF00A7">
        <w:rPr>
          <w:strike/>
          <w:snapToGrid w:val="0"/>
          <w:szCs w:val="24"/>
        </w:rPr>
        <w:t>this</w:t>
      </w:r>
      <w:r w:rsidR="00E81B1A" w:rsidRPr="00893DCC">
        <w:rPr>
          <w:snapToGrid w:val="0"/>
          <w:szCs w:val="24"/>
        </w:rPr>
        <w:t xml:space="preserve"> </w:t>
      </w:r>
      <w:r w:rsidR="00EF00A7" w:rsidRPr="00EF00A7">
        <w:rPr>
          <w:snapToGrid w:val="0"/>
          <w:szCs w:val="24"/>
          <w:u w:val="single"/>
        </w:rPr>
        <w:t xml:space="preserve">the </w:t>
      </w:r>
      <w:r w:rsidR="00EF00A7" w:rsidRPr="008E132D">
        <w:rPr>
          <w:snapToGrid w:val="0"/>
          <w:szCs w:val="24"/>
          <w:u w:val="single"/>
        </w:rPr>
        <w:t>HLOP</w:t>
      </w:r>
      <w:r w:rsidR="00E93A34" w:rsidRPr="008E132D">
        <w:rPr>
          <w:snapToGrid w:val="0"/>
          <w:szCs w:val="24"/>
          <w:highlight w:val="lightGray"/>
          <w:u w:val="single"/>
        </w:rPr>
        <w:t xml:space="preserve"> </w:t>
      </w:r>
      <w:r w:rsidR="00E93A34" w:rsidRPr="008E132D">
        <w:rPr>
          <w:b/>
          <w:snapToGrid w:val="0"/>
          <w:szCs w:val="24"/>
          <w:highlight w:val="lightGray"/>
          <w:u w:val="single"/>
        </w:rPr>
        <w:t>o</w:t>
      </w:r>
      <w:r w:rsidR="00E93A34" w:rsidRPr="00E93A34">
        <w:rPr>
          <w:b/>
          <w:snapToGrid w:val="0"/>
          <w:szCs w:val="24"/>
          <w:highlight w:val="lightGray"/>
          <w:u w:val="single"/>
        </w:rPr>
        <w:t>f WIPO</w:t>
      </w:r>
      <w:r w:rsidR="00EF00A7">
        <w:rPr>
          <w:snapToGrid w:val="0"/>
          <w:szCs w:val="24"/>
        </w:rPr>
        <w:t xml:space="preserve"> </w:t>
      </w:r>
      <w:r w:rsidR="00E81B1A" w:rsidRPr="00893DCC">
        <w:rPr>
          <w:snapToGrid w:val="0"/>
          <w:szCs w:val="24"/>
        </w:rPr>
        <w:t>decision</w:t>
      </w:r>
      <w:r w:rsidR="00E81B1A" w:rsidRPr="00ED6F38">
        <w:rPr>
          <w:snapToGrid w:val="0"/>
          <w:szCs w:val="24"/>
          <w:highlight w:val="lightGray"/>
        </w:rPr>
        <w:t>.</w:t>
      </w:r>
      <w:r w:rsidR="0026480F" w:rsidRPr="00ED6F38">
        <w:rPr>
          <w:snapToGrid w:val="0"/>
          <w:szCs w:val="24"/>
          <w:highlight w:val="lightGray"/>
          <w:u w:val="single"/>
        </w:rPr>
        <w:t xml:space="preserve"> </w:t>
      </w:r>
      <w:r w:rsidR="0026480F" w:rsidRPr="00ED6F38">
        <w:rPr>
          <w:b/>
          <w:snapToGrid w:val="0"/>
          <w:szCs w:val="24"/>
          <w:highlight w:val="lightGray"/>
          <w:u w:val="single"/>
        </w:rPr>
        <w:t>When the procurement contract relates exclusively to UPOV, the decision will be taken a</w:t>
      </w:r>
      <w:r w:rsidR="00D42C8E">
        <w:rPr>
          <w:b/>
          <w:snapToGrid w:val="0"/>
          <w:szCs w:val="24"/>
          <w:highlight w:val="lightGray"/>
          <w:u w:val="single"/>
        </w:rPr>
        <w:t>fter consultation with the Vice</w:t>
      </w:r>
      <w:r w:rsidR="0026480F" w:rsidRPr="00ED6F38">
        <w:rPr>
          <w:b/>
          <w:snapToGrid w:val="0"/>
          <w:szCs w:val="24"/>
          <w:highlight w:val="lightGray"/>
          <w:u w:val="single"/>
        </w:rPr>
        <w:t> Secretary</w:t>
      </w:r>
      <w:r w:rsidR="0026480F" w:rsidRPr="00ED6F38">
        <w:rPr>
          <w:b/>
          <w:snapToGrid w:val="0"/>
          <w:szCs w:val="24"/>
          <w:highlight w:val="lightGray"/>
          <w:u w:val="single"/>
        </w:rPr>
        <w:noBreakHyphen/>
        <w:t>General.</w:t>
      </w:r>
      <w:r w:rsidR="0026480F" w:rsidRPr="00674AD3">
        <w:rPr>
          <w:b/>
          <w:snapToGrid w:val="0"/>
          <w:szCs w:val="24"/>
          <w:u w:val="single"/>
        </w:rPr>
        <w:t xml:space="preserve"> </w:t>
      </w:r>
    </w:p>
    <w:p w:rsidR="00782EBD" w:rsidRPr="00ED6F38" w:rsidRDefault="00F34159" w:rsidP="00033ABE">
      <w:pPr>
        <w:pStyle w:val="Inf4Normal"/>
        <w:ind w:left="567"/>
        <w:rPr>
          <w:snapToGrid w:val="0"/>
          <w:szCs w:val="24"/>
          <w:highlight w:val="lightGray"/>
        </w:rPr>
      </w:pPr>
      <w:r w:rsidRPr="00EF00A7">
        <w:rPr>
          <w:strike/>
          <w:snapToGrid w:val="0"/>
          <w:szCs w:val="24"/>
        </w:rPr>
        <w:t>(d)</w:t>
      </w:r>
      <w:r w:rsidR="00EF00A7" w:rsidRPr="00EF00A7">
        <w:rPr>
          <w:snapToGrid w:val="0"/>
          <w:szCs w:val="24"/>
          <w:u w:val="single"/>
        </w:rPr>
        <w:t>(e)</w:t>
      </w:r>
      <w:r w:rsidRPr="00EF00A7">
        <w:rPr>
          <w:snapToGrid w:val="0"/>
          <w:szCs w:val="24"/>
          <w:u w:val="single"/>
        </w:rPr>
        <w:tab/>
      </w:r>
      <w:r w:rsidR="00E81B1A" w:rsidRPr="00893DCC">
        <w:rPr>
          <w:snapToGrid w:val="0"/>
          <w:szCs w:val="24"/>
        </w:rPr>
        <w:t xml:space="preserve">The </w:t>
      </w:r>
      <w:r w:rsidR="00E81B1A" w:rsidRPr="008E132D">
        <w:rPr>
          <w:b/>
          <w:strike/>
          <w:snapToGrid w:val="0"/>
          <w:szCs w:val="24"/>
          <w:highlight w:val="lightGray"/>
        </w:rPr>
        <w:t>Secretary</w:t>
      </w:r>
      <w:r w:rsidR="00E81B1A" w:rsidRPr="008E132D">
        <w:rPr>
          <w:b/>
          <w:strike/>
          <w:snapToGrid w:val="0"/>
          <w:szCs w:val="24"/>
          <w:highlight w:val="lightGray"/>
        </w:rPr>
        <w:noBreakHyphen/>
        <w:t>General</w:t>
      </w:r>
      <w:r w:rsidR="008E132D" w:rsidRPr="008E132D">
        <w:rPr>
          <w:b/>
          <w:strike/>
          <w:snapToGrid w:val="0"/>
          <w:szCs w:val="24"/>
          <w:highlight w:val="lightGray"/>
        </w:rPr>
        <w:t xml:space="preserve"> </w:t>
      </w:r>
      <w:r w:rsidR="008E132D" w:rsidRPr="008E132D">
        <w:rPr>
          <w:b/>
          <w:snapToGrid w:val="0"/>
          <w:szCs w:val="24"/>
          <w:highlight w:val="lightGray"/>
          <w:u w:val="single"/>
        </w:rPr>
        <w:t>HLOP of WIPO</w:t>
      </w:r>
      <w:r w:rsidR="00E81B1A" w:rsidRPr="00893DCC">
        <w:rPr>
          <w:snapToGrid w:val="0"/>
          <w:szCs w:val="24"/>
        </w:rPr>
        <w:t xml:space="preserve"> may, in exceptional cases, and when special guarantees and/or external expertise are required, establish an external and independent </w:t>
      </w:r>
      <w:r w:rsidR="00E81B1A" w:rsidRPr="00893DCC">
        <w:rPr>
          <w:i/>
          <w:snapToGrid w:val="0"/>
          <w:szCs w:val="24"/>
        </w:rPr>
        <w:t>ad hoc</w:t>
      </w:r>
      <w:r w:rsidR="00E81B1A" w:rsidRPr="00893DCC">
        <w:rPr>
          <w:snapToGrid w:val="0"/>
          <w:szCs w:val="24"/>
        </w:rPr>
        <w:t xml:space="preserve"> Committee.  The </w:t>
      </w:r>
      <w:r w:rsidR="008E132D" w:rsidRPr="008E132D">
        <w:rPr>
          <w:b/>
          <w:strike/>
          <w:snapToGrid w:val="0"/>
          <w:szCs w:val="24"/>
          <w:highlight w:val="lightGray"/>
        </w:rPr>
        <w:t>Secretary</w:t>
      </w:r>
      <w:r w:rsidR="008E132D" w:rsidRPr="008E132D">
        <w:rPr>
          <w:b/>
          <w:strike/>
          <w:snapToGrid w:val="0"/>
          <w:szCs w:val="24"/>
          <w:highlight w:val="lightGray"/>
        </w:rPr>
        <w:noBreakHyphen/>
        <w:t xml:space="preserve">General </w:t>
      </w:r>
      <w:r w:rsidR="008E132D" w:rsidRPr="008E132D">
        <w:rPr>
          <w:b/>
          <w:snapToGrid w:val="0"/>
          <w:szCs w:val="24"/>
          <w:highlight w:val="lightGray"/>
          <w:u w:val="single"/>
        </w:rPr>
        <w:t>HLOP of WIPO</w:t>
      </w:r>
      <w:r w:rsidR="00E81B1A" w:rsidRPr="00893DCC">
        <w:rPr>
          <w:snapToGrid w:val="0"/>
          <w:szCs w:val="24"/>
        </w:rPr>
        <w:t xml:space="preserve"> shall establish the composition and terms of reference of such </w:t>
      </w:r>
      <w:r w:rsidR="00E81B1A" w:rsidRPr="00893DCC">
        <w:rPr>
          <w:i/>
          <w:snapToGrid w:val="0"/>
          <w:szCs w:val="24"/>
        </w:rPr>
        <w:t>ad hoc</w:t>
      </w:r>
      <w:r w:rsidR="00E81B1A" w:rsidRPr="00893DCC">
        <w:rPr>
          <w:snapToGrid w:val="0"/>
          <w:szCs w:val="24"/>
        </w:rPr>
        <w:t xml:space="preserve"> Committee and decide whether it may adopt recommendations and/or decisions.  Where the recommendation and/or decision of such an </w:t>
      </w:r>
      <w:r w:rsidR="00E81B1A" w:rsidRPr="00893DCC">
        <w:rPr>
          <w:i/>
          <w:snapToGrid w:val="0"/>
          <w:szCs w:val="24"/>
        </w:rPr>
        <w:t>ad hoc</w:t>
      </w:r>
      <w:r w:rsidR="00E81B1A" w:rsidRPr="00893DCC">
        <w:rPr>
          <w:snapToGrid w:val="0"/>
          <w:szCs w:val="24"/>
        </w:rPr>
        <w:t xml:space="preserve"> Committee is required, no final action leading to the award, modification or renewal of a procurement contract may be taken before such recommendation/decision is received by the </w:t>
      </w:r>
      <w:r w:rsidR="00E81B1A" w:rsidRPr="008E132D">
        <w:rPr>
          <w:strike/>
          <w:snapToGrid w:val="0"/>
          <w:szCs w:val="24"/>
          <w:highlight w:val="lightGray"/>
        </w:rPr>
        <w:t>Vice </w:t>
      </w:r>
      <w:r w:rsidR="008E132D" w:rsidRPr="008E132D">
        <w:rPr>
          <w:b/>
          <w:strike/>
          <w:snapToGrid w:val="0"/>
          <w:szCs w:val="24"/>
          <w:highlight w:val="lightGray"/>
        </w:rPr>
        <w:t>Secretary</w:t>
      </w:r>
      <w:r w:rsidR="008E132D" w:rsidRPr="008E132D">
        <w:rPr>
          <w:b/>
          <w:strike/>
          <w:snapToGrid w:val="0"/>
          <w:szCs w:val="24"/>
          <w:highlight w:val="lightGray"/>
        </w:rPr>
        <w:noBreakHyphen/>
        <w:t xml:space="preserve">General </w:t>
      </w:r>
      <w:r w:rsidR="008E132D" w:rsidRPr="008E132D">
        <w:rPr>
          <w:b/>
          <w:snapToGrid w:val="0"/>
          <w:szCs w:val="24"/>
          <w:highlight w:val="lightGray"/>
          <w:u w:val="single"/>
        </w:rPr>
        <w:t>HLOP of WIPO.</w:t>
      </w:r>
      <w:r w:rsidR="00A976B9">
        <w:rPr>
          <w:b/>
          <w:snapToGrid w:val="0"/>
          <w:szCs w:val="24"/>
          <w:u w:val="single"/>
        </w:rPr>
        <w:t xml:space="preserve">  </w:t>
      </w:r>
      <w:r w:rsidR="00782EBD" w:rsidRPr="00ED6F38">
        <w:rPr>
          <w:b/>
          <w:snapToGrid w:val="0"/>
          <w:szCs w:val="24"/>
          <w:highlight w:val="lightGray"/>
          <w:u w:val="single"/>
        </w:rPr>
        <w:t xml:space="preserve">When the reasons to establish an </w:t>
      </w:r>
      <w:r w:rsidR="00782EBD" w:rsidRPr="00ED6F38">
        <w:rPr>
          <w:b/>
          <w:i/>
          <w:snapToGrid w:val="0"/>
          <w:szCs w:val="24"/>
          <w:highlight w:val="lightGray"/>
          <w:u w:val="single"/>
        </w:rPr>
        <w:t>ad hoc</w:t>
      </w:r>
      <w:r w:rsidR="00782EBD" w:rsidRPr="00ED6F38">
        <w:rPr>
          <w:b/>
          <w:snapToGrid w:val="0"/>
          <w:szCs w:val="24"/>
          <w:highlight w:val="lightGray"/>
          <w:u w:val="single"/>
        </w:rPr>
        <w:t xml:space="preserve"> Committee relate exclusively to UPOV, the decision for its establishment, its composition and terms of reference will be agreed after consultation with the Vice Secretary</w:t>
      </w:r>
      <w:r w:rsidR="00782EBD" w:rsidRPr="00ED6F38">
        <w:rPr>
          <w:b/>
          <w:snapToGrid w:val="0"/>
          <w:szCs w:val="24"/>
          <w:highlight w:val="lightGray"/>
          <w:u w:val="single"/>
        </w:rPr>
        <w:noBreakHyphen/>
        <w:t>General.</w:t>
      </w:r>
    </w:p>
    <w:p w:rsidR="00E81B1A" w:rsidRPr="00893DCC" w:rsidRDefault="00E81B1A" w:rsidP="00E81B1A">
      <w:pPr>
        <w:pStyle w:val="Inf4Heading5"/>
      </w:pPr>
      <w:bookmarkStart w:id="506" w:name="_Toc523742851"/>
      <w:r w:rsidRPr="00893DCC">
        <w:t>Cooperation</w:t>
      </w:r>
      <w:bookmarkEnd w:id="506"/>
    </w:p>
    <w:p w:rsidR="00E81B1A" w:rsidRPr="00893DCC" w:rsidRDefault="00E81B1A" w:rsidP="00E81B1A">
      <w:pPr>
        <w:pStyle w:val="Inf4Heading6"/>
        <w:rPr>
          <w:snapToGrid w:val="0"/>
        </w:rPr>
      </w:pPr>
      <w:bookmarkStart w:id="507" w:name="_Toc523742852"/>
      <w:r w:rsidRPr="00893DCC">
        <w:rPr>
          <w:snapToGrid w:val="0"/>
        </w:rPr>
        <w:t>Rule 105.13</w:t>
      </w:r>
      <w:r w:rsidR="00F31817">
        <w:rPr>
          <w:snapToGrid w:val="0"/>
        </w:rPr>
        <w:t xml:space="preserve"> </w:t>
      </w:r>
      <w:r w:rsidR="00C41B3B" w:rsidRPr="003C19E5">
        <w:rPr>
          <w:u w:val="single"/>
        </w:rPr>
        <w:t>(deleted)</w:t>
      </w:r>
      <w:bookmarkEnd w:id="507"/>
    </w:p>
    <w:p w:rsidR="00DF42DC" w:rsidRDefault="00DF42DC" w:rsidP="00DF42DC">
      <w:pPr>
        <w:pStyle w:val="Inf4Normal"/>
        <w:ind w:left="567"/>
        <w:rPr>
          <w:strike/>
          <w:szCs w:val="24"/>
        </w:rPr>
      </w:pPr>
      <w:bookmarkStart w:id="508" w:name="_Toc163377941"/>
      <w:bookmarkStart w:id="509" w:name="_Toc173661714"/>
      <w:bookmarkStart w:id="510" w:name="_Toc173748695"/>
      <w:r w:rsidRPr="00EF00A7">
        <w:rPr>
          <w:strike/>
          <w:szCs w:val="24"/>
          <w:highlight w:val="lightGray"/>
        </w:rPr>
        <w:t>UPOV</w:t>
      </w:r>
      <w:r w:rsidRPr="00EF00A7">
        <w:rPr>
          <w:strike/>
          <w:szCs w:val="24"/>
        </w:rPr>
        <w:t xml:space="preserve"> may cooperate with </w:t>
      </w:r>
      <w:r w:rsidRPr="00EF00A7">
        <w:rPr>
          <w:strike/>
          <w:szCs w:val="24"/>
          <w:highlight w:val="lightGray"/>
        </w:rPr>
        <w:t>WIPO and</w:t>
      </w:r>
      <w:r w:rsidRPr="00EF00A7">
        <w:rPr>
          <w:strike/>
          <w:szCs w:val="24"/>
        </w:rPr>
        <w:t xml:space="preserve"> intergovernmental organizations with similar procurement procedures to meet its procurement requirements by entering into agreements for such purposes as appropriate.  Such cooperation may include the carrying out of common procurement actions, or </w:t>
      </w:r>
      <w:r w:rsidRPr="00EF00A7">
        <w:rPr>
          <w:strike/>
          <w:szCs w:val="24"/>
          <w:highlight w:val="lightGray"/>
        </w:rPr>
        <w:t>UPOV</w:t>
      </w:r>
      <w:r w:rsidRPr="00EF00A7">
        <w:rPr>
          <w:strike/>
          <w:szCs w:val="24"/>
        </w:rPr>
        <w:t xml:space="preserve"> entering into a contract relying on a procurement decision of </w:t>
      </w:r>
      <w:r w:rsidRPr="00EF00A7">
        <w:rPr>
          <w:strike/>
          <w:szCs w:val="24"/>
          <w:highlight w:val="lightGray"/>
        </w:rPr>
        <w:t>WIPO or</w:t>
      </w:r>
      <w:r w:rsidRPr="00EF00A7">
        <w:rPr>
          <w:strike/>
          <w:szCs w:val="24"/>
        </w:rPr>
        <w:t xml:space="preserve"> another intergovernmental organization, or </w:t>
      </w:r>
      <w:r w:rsidRPr="00EF00A7">
        <w:rPr>
          <w:strike/>
          <w:szCs w:val="24"/>
          <w:highlight w:val="lightGray"/>
        </w:rPr>
        <w:t>UPOV</w:t>
      </w:r>
      <w:r w:rsidRPr="00EF00A7">
        <w:rPr>
          <w:strike/>
          <w:szCs w:val="24"/>
        </w:rPr>
        <w:t xml:space="preserve"> requesting </w:t>
      </w:r>
      <w:r w:rsidRPr="00EF00A7">
        <w:rPr>
          <w:strike/>
          <w:szCs w:val="24"/>
          <w:highlight w:val="lightGray"/>
        </w:rPr>
        <w:t>WIPO or</w:t>
      </w:r>
      <w:r w:rsidRPr="00EF00A7">
        <w:rPr>
          <w:strike/>
          <w:szCs w:val="24"/>
        </w:rPr>
        <w:t xml:space="preserve"> another intergovernmental organization to carry out procurement activities on its behalf.</w:t>
      </w:r>
    </w:p>
    <w:p w:rsidR="00E81B1A" w:rsidRPr="00893DCC" w:rsidRDefault="00E81B1A" w:rsidP="00E81B1A">
      <w:pPr>
        <w:pStyle w:val="Inf4Heading5"/>
      </w:pPr>
      <w:bookmarkStart w:id="511" w:name="_Toc523742853"/>
      <w:r w:rsidRPr="00C41B3B">
        <w:rPr>
          <w:strike/>
        </w:rPr>
        <w:t>Procurement</w:t>
      </w:r>
      <w:r w:rsidRPr="00893DCC">
        <w:t xml:space="preserve"> </w:t>
      </w:r>
      <w:r w:rsidR="00C41B3B" w:rsidRPr="00C41B3B">
        <w:rPr>
          <w:u w:val="single"/>
        </w:rPr>
        <w:t>Competitive</w:t>
      </w:r>
      <w:r w:rsidR="00C41B3B">
        <w:t xml:space="preserve"> </w:t>
      </w:r>
      <w:r w:rsidRPr="00893DCC">
        <w:t>process</w:t>
      </w:r>
      <w:bookmarkEnd w:id="508"/>
      <w:bookmarkEnd w:id="509"/>
      <w:bookmarkEnd w:id="510"/>
      <w:bookmarkEnd w:id="511"/>
    </w:p>
    <w:p w:rsidR="00E81B1A" w:rsidRPr="00893DCC" w:rsidRDefault="00E81B1A" w:rsidP="00E81B1A">
      <w:pPr>
        <w:pStyle w:val="Inf4Heading6"/>
        <w:rPr>
          <w:snapToGrid w:val="0"/>
        </w:rPr>
      </w:pPr>
      <w:bookmarkStart w:id="512" w:name="_Toc163377942"/>
      <w:bookmarkStart w:id="513" w:name="_Toc173661715"/>
      <w:bookmarkStart w:id="514" w:name="_Toc173748696"/>
      <w:bookmarkStart w:id="515" w:name="_Toc523742854"/>
      <w:r w:rsidRPr="00893DCC">
        <w:rPr>
          <w:snapToGrid w:val="0"/>
        </w:rPr>
        <w:t>Rule 105.14</w:t>
      </w:r>
      <w:bookmarkEnd w:id="512"/>
      <w:bookmarkEnd w:id="513"/>
      <w:bookmarkEnd w:id="514"/>
      <w:bookmarkEnd w:id="515"/>
    </w:p>
    <w:p w:rsidR="00E81B1A" w:rsidRPr="00893DCC" w:rsidRDefault="00E81B1A" w:rsidP="00F34159">
      <w:pPr>
        <w:pStyle w:val="Inf4Normal"/>
        <w:ind w:left="567"/>
        <w:rPr>
          <w:snapToGrid w:val="0"/>
          <w:szCs w:val="24"/>
        </w:rPr>
      </w:pPr>
      <w:r w:rsidRPr="00893DCC">
        <w:rPr>
          <w:snapToGrid w:val="0"/>
          <w:szCs w:val="24"/>
        </w:rPr>
        <w:t>Procurement contracts shall be awarded to eligible suppliers on the basis of the general principles described in Regulation 5.11 above.  The competitive process, when applicable, shall include:</w:t>
      </w:r>
    </w:p>
    <w:p w:rsidR="00E81B1A" w:rsidRPr="00893DCC" w:rsidRDefault="00E81B1A" w:rsidP="00F34159">
      <w:pPr>
        <w:pStyle w:val="Inf4Normal"/>
        <w:ind w:left="567" w:firstLine="567"/>
        <w:rPr>
          <w:snapToGrid w:val="0"/>
          <w:szCs w:val="24"/>
        </w:rPr>
      </w:pPr>
      <w:r w:rsidRPr="00893DCC">
        <w:rPr>
          <w:snapToGrid w:val="0"/>
          <w:szCs w:val="24"/>
        </w:rPr>
        <w:t>(a)</w:t>
      </w:r>
      <w:r w:rsidRPr="00893DCC">
        <w:rPr>
          <w:snapToGrid w:val="0"/>
          <w:szCs w:val="24"/>
        </w:rPr>
        <w:tab/>
        <w:t>Identification of potential eligible suppliers.</w:t>
      </w:r>
    </w:p>
    <w:p w:rsidR="00E81B1A" w:rsidRPr="00893DCC" w:rsidRDefault="00E81B1A" w:rsidP="00F34159">
      <w:pPr>
        <w:pStyle w:val="Inf4Normal"/>
        <w:ind w:left="567" w:firstLine="567"/>
        <w:rPr>
          <w:snapToGrid w:val="0"/>
          <w:szCs w:val="24"/>
        </w:rPr>
      </w:pPr>
      <w:r w:rsidRPr="00893DCC">
        <w:rPr>
          <w:snapToGrid w:val="0"/>
          <w:szCs w:val="24"/>
        </w:rPr>
        <w:t>(b)</w:t>
      </w:r>
      <w:r w:rsidRPr="00893DCC">
        <w:rPr>
          <w:snapToGrid w:val="0"/>
          <w:szCs w:val="24"/>
        </w:rPr>
        <w:tab/>
        <w:t>Formal methods of solicitation, by means of invitations to bid or requests for proposals on the basis of advertisement or direct solicitation of invited suppliers, or informal methods of solicitation such as requests for quotations (RFQ).</w:t>
      </w:r>
    </w:p>
    <w:p w:rsidR="00E81B1A" w:rsidRPr="00893DCC" w:rsidRDefault="00E81B1A" w:rsidP="00F34159">
      <w:pPr>
        <w:pStyle w:val="Inf4Normal"/>
        <w:ind w:left="567" w:firstLine="567"/>
        <w:rPr>
          <w:snapToGrid w:val="0"/>
          <w:szCs w:val="24"/>
        </w:rPr>
      </w:pPr>
      <w:r w:rsidRPr="00893DCC">
        <w:rPr>
          <w:snapToGrid w:val="0"/>
          <w:szCs w:val="24"/>
        </w:rPr>
        <w:t>(c)</w:t>
      </w:r>
      <w:r w:rsidRPr="00893DCC">
        <w:rPr>
          <w:snapToGrid w:val="0"/>
          <w:szCs w:val="24"/>
        </w:rPr>
        <w:tab/>
        <w:t>Objective and transparent pre-established criteria for the evaluation of tenders.</w:t>
      </w:r>
    </w:p>
    <w:p w:rsidR="00E81B1A" w:rsidRPr="00893DCC" w:rsidRDefault="00E81B1A" w:rsidP="00E81B1A">
      <w:pPr>
        <w:pStyle w:val="Inf4Heading6"/>
        <w:rPr>
          <w:snapToGrid w:val="0"/>
        </w:rPr>
      </w:pPr>
      <w:bookmarkStart w:id="516" w:name="_Toc163377943"/>
      <w:bookmarkStart w:id="517" w:name="_Toc173661716"/>
      <w:bookmarkStart w:id="518" w:name="_Toc173748697"/>
      <w:bookmarkStart w:id="519" w:name="_Toc523742855"/>
      <w:r w:rsidRPr="00893DCC">
        <w:rPr>
          <w:snapToGrid w:val="0"/>
        </w:rPr>
        <w:t>Rule 105.15</w:t>
      </w:r>
      <w:bookmarkEnd w:id="516"/>
      <w:bookmarkEnd w:id="517"/>
      <w:bookmarkEnd w:id="518"/>
      <w:bookmarkEnd w:id="519"/>
    </w:p>
    <w:p w:rsidR="00E81B1A" w:rsidRPr="00893DCC" w:rsidRDefault="00E81B1A" w:rsidP="00F34159">
      <w:pPr>
        <w:pStyle w:val="Inf4Normal"/>
        <w:ind w:left="567"/>
        <w:rPr>
          <w:szCs w:val="24"/>
        </w:rPr>
      </w:pPr>
      <w:r w:rsidRPr="00893DCC">
        <w:rPr>
          <w:szCs w:val="24"/>
        </w:rPr>
        <w:t xml:space="preserve">Applicable procedures shall be determined on the basis of the estimated amount of the financial obligation for </w:t>
      </w:r>
      <w:r w:rsidRPr="00893DCC">
        <w:rPr>
          <w:szCs w:val="24"/>
          <w:highlight w:val="lightGray"/>
        </w:rPr>
        <w:t>UPOV</w:t>
      </w:r>
      <w:r w:rsidRPr="00893DCC">
        <w:rPr>
          <w:szCs w:val="24"/>
        </w:rPr>
        <w:t xml:space="preserve"> and the nature of the requirement.</w:t>
      </w:r>
    </w:p>
    <w:p w:rsidR="00E81B1A" w:rsidRPr="00893DCC" w:rsidRDefault="00E81B1A" w:rsidP="00E81B1A">
      <w:pPr>
        <w:pStyle w:val="Inf4Heading6"/>
        <w:rPr>
          <w:snapToGrid w:val="0"/>
        </w:rPr>
      </w:pPr>
      <w:bookmarkStart w:id="520" w:name="_Toc163377944"/>
      <w:bookmarkStart w:id="521" w:name="_Toc173661717"/>
      <w:bookmarkStart w:id="522" w:name="_Toc173748698"/>
      <w:bookmarkStart w:id="523" w:name="_Toc523742856"/>
      <w:r w:rsidRPr="00893DCC">
        <w:rPr>
          <w:snapToGrid w:val="0"/>
        </w:rPr>
        <w:t>Rule 105.16</w:t>
      </w:r>
      <w:bookmarkEnd w:id="520"/>
      <w:bookmarkEnd w:id="521"/>
      <w:bookmarkEnd w:id="522"/>
      <w:r w:rsidR="00F31817">
        <w:rPr>
          <w:snapToGrid w:val="0"/>
        </w:rPr>
        <w:t xml:space="preserve"> </w:t>
      </w:r>
      <w:r w:rsidR="00C41B3B" w:rsidRPr="003C19E5">
        <w:rPr>
          <w:u w:val="single"/>
        </w:rPr>
        <w:t>(deleted)</w:t>
      </w:r>
      <w:bookmarkEnd w:id="523"/>
    </w:p>
    <w:p w:rsidR="00DF42DC" w:rsidRPr="00EF00A7" w:rsidRDefault="00DF42DC" w:rsidP="00DF42DC">
      <w:pPr>
        <w:pStyle w:val="Inf4Normal"/>
        <w:ind w:left="567"/>
        <w:rPr>
          <w:strike/>
          <w:szCs w:val="24"/>
        </w:rPr>
      </w:pPr>
      <w:bookmarkStart w:id="524" w:name="_Toc163377945"/>
      <w:bookmarkStart w:id="525" w:name="_Toc173661718"/>
      <w:bookmarkStart w:id="526" w:name="_Toc173748699"/>
      <w:r w:rsidRPr="00EF00A7">
        <w:rPr>
          <w:strike/>
          <w:szCs w:val="24"/>
        </w:rPr>
        <w:t>(a)</w:t>
      </w:r>
      <w:r w:rsidRPr="00EF00A7">
        <w:rPr>
          <w:strike/>
          <w:szCs w:val="24"/>
        </w:rPr>
        <w:tab/>
        <w:t xml:space="preserve">An obligation can result from a single requisition, or a series of related requisitions received and processed during the contract term or the calendar year, and includes all contracts and/or purchase orders for the acquisition of goods or services.  The </w:t>
      </w:r>
      <w:r w:rsidRPr="00EF00A7">
        <w:rPr>
          <w:strike/>
          <w:snapToGrid w:val="0"/>
          <w:szCs w:val="24"/>
        </w:rPr>
        <w:t xml:space="preserve">HLOP </w:t>
      </w:r>
      <w:r w:rsidRPr="00EF00A7">
        <w:rPr>
          <w:strike/>
          <w:snapToGrid w:val="0"/>
          <w:szCs w:val="24"/>
          <w:highlight w:val="lightGray"/>
        </w:rPr>
        <w:t>of WIPO</w:t>
      </w:r>
      <w:r w:rsidRPr="00EF00A7">
        <w:rPr>
          <w:strike/>
          <w:szCs w:val="24"/>
        </w:rPr>
        <w:t>, or the officers to whom he or she will delegate the related authority, shall identify whether requisitions are related and shall take the appropriate procurement action.</w:t>
      </w:r>
    </w:p>
    <w:p w:rsidR="00DF42DC" w:rsidRPr="00EF00A7" w:rsidRDefault="00DF42DC" w:rsidP="00DF42DC">
      <w:pPr>
        <w:pStyle w:val="Inf4Normal"/>
        <w:ind w:left="567"/>
        <w:rPr>
          <w:strike/>
          <w:szCs w:val="24"/>
        </w:rPr>
      </w:pPr>
      <w:r w:rsidRPr="00EF00A7">
        <w:rPr>
          <w:strike/>
          <w:szCs w:val="24"/>
        </w:rPr>
        <w:t>(b)</w:t>
      </w:r>
      <w:r w:rsidRPr="00EF00A7">
        <w:rPr>
          <w:strike/>
          <w:szCs w:val="24"/>
        </w:rPr>
        <w:tab/>
        <w:t>For contracts without a fixed term or subject to renewal, the value of the obligation shall be determined on the basis of an assumed contract duration of one year, measured from the date performance is to begin.</w:t>
      </w:r>
    </w:p>
    <w:p w:rsidR="00E81B1A" w:rsidRPr="00893DCC" w:rsidRDefault="00E81B1A" w:rsidP="00E81B1A">
      <w:pPr>
        <w:pStyle w:val="Inf4Heading6"/>
        <w:rPr>
          <w:snapToGrid w:val="0"/>
        </w:rPr>
      </w:pPr>
      <w:bookmarkStart w:id="527" w:name="_Toc523742857"/>
      <w:r w:rsidRPr="00893DCC">
        <w:rPr>
          <w:snapToGrid w:val="0"/>
        </w:rPr>
        <w:t>Rule 105.17</w:t>
      </w:r>
      <w:bookmarkEnd w:id="524"/>
      <w:bookmarkEnd w:id="525"/>
      <w:bookmarkEnd w:id="526"/>
      <w:bookmarkEnd w:id="527"/>
    </w:p>
    <w:p w:rsidR="00DF42DC" w:rsidRPr="00EF00A7" w:rsidRDefault="00DF42DC" w:rsidP="00DF42DC">
      <w:pPr>
        <w:pStyle w:val="Inf4Normal"/>
        <w:ind w:left="567"/>
        <w:rPr>
          <w:strike/>
          <w:snapToGrid w:val="0"/>
          <w:szCs w:val="24"/>
        </w:rPr>
      </w:pPr>
      <w:bookmarkStart w:id="528" w:name="_Toc163377946"/>
      <w:bookmarkStart w:id="529" w:name="_Toc173661719"/>
      <w:bookmarkStart w:id="530" w:name="_Toc173748700"/>
      <w:r w:rsidRPr="006A28DB">
        <w:rPr>
          <w:snapToGrid w:val="0"/>
          <w:szCs w:val="24"/>
        </w:rPr>
        <w:t xml:space="preserve">The </w:t>
      </w:r>
      <w:r w:rsidRPr="003A60D0">
        <w:rPr>
          <w:strike/>
          <w:snapToGrid w:val="0"/>
          <w:szCs w:val="24"/>
        </w:rPr>
        <w:t>Director General</w:t>
      </w:r>
      <w:r w:rsidRPr="00EF00A7">
        <w:rPr>
          <w:strike/>
          <w:snapToGrid w:val="0"/>
          <w:szCs w:val="24"/>
        </w:rPr>
        <w:t xml:space="preserve"> </w:t>
      </w:r>
      <w:r w:rsidRPr="00EF00A7">
        <w:rPr>
          <w:strike/>
          <w:snapToGrid w:val="0"/>
          <w:szCs w:val="24"/>
          <w:highlight w:val="lightGray"/>
        </w:rPr>
        <w:t>of WIPO</w:t>
      </w:r>
      <w:r w:rsidR="00EF00A7">
        <w:rPr>
          <w:snapToGrid w:val="0"/>
          <w:szCs w:val="24"/>
        </w:rPr>
        <w:t xml:space="preserve"> </w:t>
      </w:r>
      <w:r w:rsidR="00EF00A7" w:rsidRPr="003A60D0">
        <w:rPr>
          <w:snapToGrid w:val="0"/>
          <w:szCs w:val="24"/>
          <w:u w:val="single"/>
        </w:rPr>
        <w:t>HLO</w:t>
      </w:r>
      <w:r w:rsidR="00EF00A7" w:rsidRPr="008E132D">
        <w:rPr>
          <w:snapToGrid w:val="0"/>
          <w:szCs w:val="24"/>
          <w:u w:val="single"/>
        </w:rPr>
        <w:t>P</w:t>
      </w:r>
      <w:r w:rsidRPr="008E132D">
        <w:rPr>
          <w:snapToGrid w:val="0"/>
          <w:szCs w:val="24"/>
          <w:u w:val="single"/>
        </w:rPr>
        <w:t xml:space="preserve"> </w:t>
      </w:r>
      <w:r w:rsidR="003A60D0" w:rsidRPr="003A60D0">
        <w:rPr>
          <w:b/>
          <w:snapToGrid w:val="0"/>
          <w:szCs w:val="24"/>
          <w:highlight w:val="lightGray"/>
          <w:u w:val="single"/>
        </w:rPr>
        <w:t>of WIPO</w:t>
      </w:r>
      <w:r w:rsidR="003A60D0" w:rsidRPr="00893DCC">
        <w:rPr>
          <w:snapToGrid w:val="0"/>
          <w:szCs w:val="24"/>
        </w:rPr>
        <w:t xml:space="preserve"> </w:t>
      </w:r>
      <w:r w:rsidRPr="006A28DB">
        <w:rPr>
          <w:snapToGrid w:val="0"/>
          <w:szCs w:val="24"/>
        </w:rPr>
        <w:t xml:space="preserve">shall establish, through </w:t>
      </w:r>
      <w:r w:rsidR="00EF00A7" w:rsidRPr="00EF00A7">
        <w:rPr>
          <w:snapToGrid w:val="0"/>
          <w:szCs w:val="24"/>
          <w:u w:val="single"/>
        </w:rPr>
        <w:t>an</w:t>
      </w:r>
      <w:r w:rsidR="00EF00A7">
        <w:rPr>
          <w:snapToGrid w:val="0"/>
          <w:szCs w:val="24"/>
        </w:rPr>
        <w:t xml:space="preserve"> </w:t>
      </w:r>
      <w:r w:rsidRPr="00DF42DC">
        <w:rPr>
          <w:snapToGrid w:val="0"/>
          <w:szCs w:val="24"/>
        </w:rPr>
        <w:t>Office Instruction</w:t>
      </w:r>
      <w:r w:rsidR="00EF00A7">
        <w:rPr>
          <w:snapToGrid w:val="0"/>
          <w:szCs w:val="24"/>
        </w:rPr>
        <w:t xml:space="preserve"> </w:t>
      </w:r>
      <w:r w:rsidR="00EF00A7" w:rsidRPr="00EF00A7">
        <w:rPr>
          <w:snapToGrid w:val="0"/>
          <w:szCs w:val="24"/>
          <w:u w:val="single"/>
        </w:rPr>
        <w:t>procurement general principles and basic rules, including</w:t>
      </w:r>
      <w:r w:rsidRPr="006A28DB">
        <w:rPr>
          <w:snapToGrid w:val="0"/>
          <w:szCs w:val="24"/>
        </w:rPr>
        <w:t xml:space="preserve"> the thresholds for (i) direct purchase;  (ii) the </w:t>
      </w:r>
      <w:r w:rsidRPr="006A28DB">
        <w:rPr>
          <w:snapToGrid w:val="0"/>
          <w:szCs w:val="24"/>
        </w:rPr>
        <w:lastRenderedPageBreak/>
        <w:t xml:space="preserve">informal RFQ procedure;  (iii) limited tenders;  and (iv) open international tenders.  </w:t>
      </w:r>
      <w:r w:rsidRPr="00EF00A7">
        <w:rPr>
          <w:strike/>
          <w:snapToGrid w:val="0"/>
          <w:szCs w:val="24"/>
        </w:rPr>
        <w:t xml:space="preserve">He or she shall also establish the threshold above which the advice of the </w:t>
      </w:r>
      <w:r w:rsidRPr="00EF00A7">
        <w:rPr>
          <w:strike/>
          <w:snapToGrid w:val="0"/>
          <w:szCs w:val="24"/>
          <w:highlight w:val="lightGray"/>
        </w:rPr>
        <w:t>WIPO</w:t>
      </w:r>
      <w:r w:rsidRPr="00EF00A7">
        <w:rPr>
          <w:strike/>
          <w:snapToGrid w:val="0"/>
          <w:szCs w:val="24"/>
        </w:rPr>
        <w:t xml:space="preserve"> CRC must be sought.</w:t>
      </w:r>
    </w:p>
    <w:p w:rsidR="00EB2BC5" w:rsidRPr="00F31817" w:rsidRDefault="00EB2BC5" w:rsidP="00F31817">
      <w:pPr>
        <w:pStyle w:val="Inf4Heading5"/>
        <w:rPr>
          <w:u w:val="single"/>
        </w:rPr>
      </w:pPr>
      <w:bookmarkStart w:id="531" w:name="_Toc523742858"/>
      <w:r w:rsidRPr="00F31817">
        <w:rPr>
          <w:u w:val="single"/>
        </w:rPr>
        <w:t>Cooperation with other inter-governmental organizations</w:t>
      </w:r>
      <w:bookmarkEnd w:id="531"/>
      <w:r w:rsidRPr="00F31817">
        <w:rPr>
          <w:u w:val="single"/>
        </w:rPr>
        <w:t xml:space="preserve"> </w:t>
      </w:r>
    </w:p>
    <w:p w:rsidR="00EB2BC5" w:rsidRPr="00EB2BC5" w:rsidRDefault="00EB2BC5" w:rsidP="00EB2BC5">
      <w:pPr>
        <w:pStyle w:val="Inf4Heading6"/>
        <w:rPr>
          <w:snapToGrid w:val="0"/>
          <w:u w:val="single"/>
        </w:rPr>
      </w:pPr>
      <w:bookmarkStart w:id="532" w:name="_Toc523742859"/>
      <w:r w:rsidRPr="00EB2BC5">
        <w:rPr>
          <w:snapToGrid w:val="0"/>
          <w:u w:val="single"/>
        </w:rPr>
        <w:t>Rule 105.17</w:t>
      </w:r>
      <w:r w:rsidRPr="00C41B3B">
        <w:rPr>
          <w:i/>
          <w:snapToGrid w:val="0"/>
          <w:u w:val="single"/>
        </w:rPr>
        <w:t>bis</w:t>
      </w:r>
      <w:bookmarkEnd w:id="532"/>
    </w:p>
    <w:p w:rsidR="00EB2BC5" w:rsidRPr="00EB2BC5" w:rsidRDefault="00EB2BC5" w:rsidP="00E36751">
      <w:pPr>
        <w:spacing w:before="108"/>
        <w:ind w:left="567"/>
        <w:rPr>
          <w:snapToGrid w:val="0"/>
          <w:u w:val="single"/>
        </w:rPr>
      </w:pPr>
      <w:r w:rsidRPr="00A913C6">
        <w:rPr>
          <w:b/>
          <w:strike/>
          <w:snapToGrid w:val="0"/>
          <w:highlight w:val="lightGray"/>
          <w:u w:val="single"/>
        </w:rPr>
        <w:t xml:space="preserve">The Organization </w:t>
      </w:r>
      <w:r w:rsidR="003A60D0" w:rsidRPr="00A913C6">
        <w:rPr>
          <w:b/>
          <w:snapToGrid w:val="0"/>
          <w:highlight w:val="lightGray"/>
          <w:u w:val="single"/>
        </w:rPr>
        <w:t>UPOV</w:t>
      </w:r>
      <w:r w:rsidR="003A60D0">
        <w:rPr>
          <w:snapToGrid w:val="0"/>
          <w:u w:val="single"/>
        </w:rPr>
        <w:t xml:space="preserve"> </w:t>
      </w:r>
      <w:r w:rsidRPr="00EB2BC5">
        <w:rPr>
          <w:snapToGrid w:val="0"/>
          <w:u w:val="single"/>
        </w:rPr>
        <w:t xml:space="preserve">may cooperate </w:t>
      </w:r>
      <w:r w:rsidRPr="008C4E77">
        <w:rPr>
          <w:snapToGrid w:val="0"/>
          <w:u w:val="single"/>
        </w:rPr>
        <w:t xml:space="preserve">with </w:t>
      </w:r>
      <w:r w:rsidR="003A60D0">
        <w:rPr>
          <w:snapToGrid w:val="0"/>
          <w:u w:val="single"/>
        </w:rPr>
        <w:t xml:space="preserve">other </w:t>
      </w:r>
      <w:r w:rsidRPr="00EB2BC5">
        <w:rPr>
          <w:snapToGrid w:val="0"/>
          <w:u w:val="single"/>
        </w:rPr>
        <w:t>inter-governmental organizations with similar procurement procedures:</w:t>
      </w:r>
    </w:p>
    <w:p w:rsidR="00EB2BC5" w:rsidRPr="00EB2BC5" w:rsidRDefault="00EB2BC5" w:rsidP="00E36751">
      <w:pPr>
        <w:spacing w:before="108"/>
        <w:ind w:left="567" w:firstLine="567"/>
        <w:rPr>
          <w:snapToGrid w:val="0"/>
          <w:u w:val="single"/>
        </w:rPr>
      </w:pPr>
      <w:r w:rsidRPr="00EB2BC5">
        <w:rPr>
          <w:u w:val="single"/>
        </w:rPr>
        <w:t>(a)</w:t>
      </w:r>
      <w:r w:rsidRPr="00EB2BC5">
        <w:rPr>
          <w:u w:val="single"/>
        </w:rPr>
        <w:tab/>
        <w:t>to carry out common</w:t>
      </w:r>
      <w:r w:rsidRPr="00EB2BC5">
        <w:rPr>
          <w:snapToGrid w:val="0"/>
          <w:u w:val="single"/>
        </w:rPr>
        <w:t xml:space="preserve"> procurement actions, or</w:t>
      </w:r>
    </w:p>
    <w:p w:rsidR="00EB2BC5" w:rsidRPr="00EB2BC5" w:rsidRDefault="00EB2BC5" w:rsidP="00E36751">
      <w:pPr>
        <w:spacing w:before="108"/>
        <w:ind w:left="567" w:firstLine="567"/>
        <w:rPr>
          <w:snapToGrid w:val="0"/>
          <w:u w:val="single"/>
        </w:rPr>
      </w:pPr>
      <w:r w:rsidRPr="00EB2BC5">
        <w:rPr>
          <w:snapToGrid w:val="0"/>
          <w:u w:val="single"/>
        </w:rPr>
        <w:t>(b)</w:t>
      </w:r>
      <w:r w:rsidRPr="00EB2BC5">
        <w:rPr>
          <w:snapToGrid w:val="0"/>
          <w:u w:val="single"/>
        </w:rPr>
        <w:tab/>
        <w:t>in order to optimize the</w:t>
      </w:r>
      <w:r w:rsidRPr="00EB2BC5">
        <w:rPr>
          <w:u w:val="single"/>
        </w:rPr>
        <w:t xml:space="preserve"> </w:t>
      </w:r>
      <w:r w:rsidRPr="00EB2BC5">
        <w:rPr>
          <w:snapToGrid w:val="0"/>
          <w:u w:val="single"/>
        </w:rPr>
        <w:t>overall resources spent on procurement processes, and under the</w:t>
      </w:r>
      <w:r w:rsidRPr="00EB2BC5">
        <w:rPr>
          <w:u w:val="single"/>
        </w:rPr>
        <w:t> </w:t>
      </w:r>
      <w:r w:rsidRPr="00EB2BC5">
        <w:rPr>
          <w:snapToGrid w:val="0"/>
          <w:u w:val="single"/>
        </w:rPr>
        <w:t>conditions that</w:t>
      </w:r>
      <w:r w:rsidRPr="00EB2BC5">
        <w:rPr>
          <w:u w:val="single"/>
        </w:rPr>
        <w:t xml:space="preserve"> </w:t>
      </w:r>
      <w:r w:rsidRPr="00EB2BC5">
        <w:rPr>
          <w:snapToGrid w:val="0"/>
          <w:u w:val="single"/>
        </w:rPr>
        <w:t>procurement processes, goods and services, as well as prospective vendors are of similar nature, to enter into a contract relying on a procurement decision of another inter-governmental organization, or</w:t>
      </w:r>
    </w:p>
    <w:p w:rsidR="00EB2BC5" w:rsidRPr="00EB2BC5" w:rsidRDefault="00EB2BC5" w:rsidP="00E36751">
      <w:pPr>
        <w:spacing w:before="108"/>
        <w:ind w:left="567" w:firstLine="567"/>
        <w:rPr>
          <w:snapToGrid w:val="0"/>
          <w:u w:val="single"/>
        </w:rPr>
      </w:pPr>
      <w:r w:rsidRPr="00EB2BC5">
        <w:rPr>
          <w:snapToGrid w:val="0"/>
          <w:u w:val="single"/>
        </w:rPr>
        <w:t>(c)</w:t>
      </w:r>
      <w:r w:rsidRPr="00EB2BC5">
        <w:rPr>
          <w:snapToGrid w:val="0"/>
          <w:u w:val="single"/>
        </w:rPr>
        <w:tab/>
        <w:t>to request another inter-governmental organization, which has particular expertise in the procurement of specific goods or services or the necessary procurement capacity in a given location, to carry out procurement activities on its behalf, or</w:t>
      </w:r>
    </w:p>
    <w:p w:rsidR="00EB2BC5" w:rsidRPr="00EB2BC5" w:rsidRDefault="00EB2BC5" w:rsidP="00E36751">
      <w:pPr>
        <w:spacing w:before="108"/>
        <w:ind w:left="567" w:firstLine="567"/>
        <w:rPr>
          <w:snapToGrid w:val="0"/>
          <w:u w:val="single"/>
        </w:rPr>
      </w:pPr>
      <w:r w:rsidRPr="00EB2BC5">
        <w:rPr>
          <w:snapToGrid w:val="0"/>
          <w:u w:val="single"/>
        </w:rPr>
        <w:t>(d)</w:t>
      </w:r>
      <w:r w:rsidRPr="00EB2BC5">
        <w:rPr>
          <w:snapToGrid w:val="0"/>
          <w:u w:val="single"/>
        </w:rPr>
        <w:tab/>
        <w:t>to procure from another inter-governmental organization which has particular expertise in the procurement of specific goods or services or has obtained favorable conditions in the procurement of certain goods and services.</w:t>
      </w:r>
    </w:p>
    <w:p w:rsidR="00EB2BC5" w:rsidRPr="00EB2BC5" w:rsidRDefault="00EB2BC5" w:rsidP="00F31817">
      <w:pPr>
        <w:pStyle w:val="Inf4Heading5"/>
        <w:rPr>
          <w:u w:val="single"/>
        </w:rPr>
      </w:pPr>
      <w:bookmarkStart w:id="533" w:name="_Toc523742860"/>
      <w:r w:rsidRPr="00EB2BC5">
        <w:rPr>
          <w:u w:val="single"/>
        </w:rPr>
        <w:t>Alternative procedures</w:t>
      </w:r>
      <w:bookmarkEnd w:id="533"/>
    </w:p>
    <w:p w:rsidR="00E81B1A" w:rsidRPr="00EB2BC5" w:rsidRDefault="00E81B1A" w:rsidP="00E81B1A">
      <w:pPr>
        <w:pStyle w:val="Inf4Heading6"/>
        <w:rPr>
          <w:snapToGrid w:val="0"/>
        </w:rPr>
      </w:pPr>
      <w:bookmarkStart w:id="534" w:name="_Toc523742861"/>
      <w:r w:rsidRPr="00EB2BC5">
        <w:rPr>
          <w:snapToGrid w:val="0"/>
        </w:rPr>
        <w:t>Rule 105.18</w:t>
      </w:r>
      <w:bookmarkEnd w:id="528"/>
      <w:bookmarkEnd w:id="529"/>
      <w:bookmarkEnd w:id="530"/>
      <w:bookmarkEnd w:id="534"/>
    </w:p>
    <w:p w:rsidR="00DF42DC" w:rsidRPr="00EB2BC5" w:rsidRDefault="00DF42DC" w:rsidP="00DF42DC">
      <w:pPr>
        <w:pStyle w:val="Inf4Normal"/>
        <w:ind w:left="567"/>
        <w:rPr>
          <w:strike/>
          <w:snapToGrid w:val="0"/>
          <w:szCs w:val="24"/>
        </w:rPr>
      </w:pPr>
      <w:bookmarkStart w:id="535" w:name="_Toc163377947"/>
      <w:bookmarkStart w:id="536" w:name="_Toc173661720"/>
      <w:bookmarkStart w:id="537" w:name="_Toc173748701"/>
      <w:r w:rsidRPr="00EB2BC5">
        <w:rPr>
          <w:strike/>
          <w:snapToGrid w:val="0"/>
          <w:szCs w:val="24"/>
        </w:rPr>
        <w:t xml:space="preserve">The HLOP </w:t>
      </w:r>
      <w:r w:rsidRPr="00EB2BC5">
        <w:rPr>
          <w:strike/>
          <w:snapToGrid w:val="0"/>
          <w:szCs w:val="24"/>
          <w:highlight w:val="lightGray"/>
        </w:rPr>
        <w:t>of WIPO</w:t>
      </w:r>
      <w:r w:rsidRPr="00EB2BC5">
        <w:rPr>
          <w:strike/>
          <w:snapToGrid w:val="0"/>
          <w:szCs w:val="24"/>
        </w:rPr>
        <w:t xml:space="preserve"> may determine, with the advice of the </w:t>
      </w:r>
      <w:r w:rsidRPr="00EB2BC5">
        <w:rPr>
          <w:strike/>
          <w:snapToGrid w:val="0"/>
          <w:szCs w:val="24"/>
          <w:highlight w:val="lightGray"/>
        </w:rPr>
        <w:t>WIPO</w:t>
      </w:r>
      <w:r w:rsidRPr="00EB2BC5">
        <w:rPr>
          <w:strike/>
          <w:snapToGrid w:val="0"/>
          <w:szCs w:val="24"/>
        </w:rPr>
        <w:t xml:space="preserve"> CRC when he or she finds such advice necessary, that using formal or informal methods of solicitation is not in the best interests of </w:t>
      </w:r>
      <w:r w:rsidRPr="00EB2BC5">
        <w:rPr>
          <w:strike/>
          <w:szCs w:val="24"/>
          <w:highlight w:val="lightGray"/>
        </w:rPr>
        <w:t>UPOV</w:t>
      </w:r>
      <w:r w:rsidRPr="00EB2BC5">
        <w:rPr>
          <w:strike/>
          <w:snapToGrid w:val="0"/>
          <w:szCs w:val="24"/>
        </w:rPr>
        <w:t xml:space="preserve"> for a particular procurement action when:</w:t>
      </w:r>
    </w:p>
    <w:p w:rsidR="00EB2BC5" w:rsidRPr="007C17CE" w:rsidRDefault="00DF42DC" w:rsidP="00EB2BC5">
      <w:pPr>
        <w:pStyle w:val="Inf4Normal"/>
        <w:ind w:left="567"/>
        <w:rPr>
          <w:snapToGrid w:val="0"/>
          <w:szCs w:val="24"/>
          <w:u w:val="single"/>
        </w:rPr>
      </w:pPr>
      <w:r w:rsidRPr="007C17CE">
        <w:rPr>
          <w:snapToGrid w:val="0"/>
          <w:szCs w:val="24"/>
          <w:u w:val="single"/>
        </w:rPr>
        <w:t>(a)</w:t>
      </w:r>
      <w:r w:rsidRPr="007C17CE">
        <w:rPr>
          <w:snapToGrid w:val="0"/>
          <w:szCs w:val="24"/>
          <w:u w:val="single"/>
        </w:rPr>
        <w:tab/>
      </w:r>
      <w:r w:rsidR="00EB2BC5" w:rsidRPr="007C17CE">
        <w:rPr>
          <w:snapToGrid w:val="0"/>
          <w:szCs w:val="24"/>
          <w:u w:val="single"/>
        </w:rPr>
        <w:t xml:space="preserve">The </w:t>
      </w:r>
      <w:r w:rsidR="00B06A93" w:rsidRPr="007F06EE">
        <w:rPr>
          <w:b/>
          <w:snapToGrid w:val="0"/>
          <w:szCs w:val="24"/>
          <w:highlight w:val="lightGray"/>
          <w:u w:val="single"/>
        </w:rPr>
        <w:t>WIPO</w:t>
      </w:r>
      <w:r w:rsidR="00B06A93" w:rsidRPr="007C17CE">
        <w:rPr>
          <w:snapToGrid w:val="0"/>
          <w:szCs w:val="24"/>
          <w:u w:val="single"/>
        </w:rPr>
        <w:t xml:space="preserve"> </w:t>
      </w:r>
      <w:r w:rsidR="00EB2BC5" w:rsidRPr="007C17CE">
        <w:rPr>
          <w:snapToGrid w:val="0"/>
          <w:szCs w:val="24"/>
          <w:u w:val="single"/>
        </w:rPr>
        <w:t>CRC shall render written advice to the HLOP</w:t>
      </w:r>
      <w:r w:rsidR="007F06EE" w:rsidRPr="007F06EE">
        <w:rPr>
          <w:b/>
          <w:snapToGrid w:val="0"/>
          <w:szCs w:val="24"/>
          <w:highlight w:val="lightGray"/>
          <w:u w:val="single"/>
        </w:rPr>
        <w:t xml:space="preserve"> of WIPO</w:t>
      </w:r>
      <w:r w:rsidR="00EB2BC5" w:rsidRPr="007C17CE">
        <w:rPr>
          <w:snapToGrid w:val="0"/>
          <w:szCs w:val="24"/>
          <w:u w:val="single"/>
        </w:rPr>
        <w:t>, or to the Authorized Officer as per Rule 105.12(b), on alternative procedures proposed to be made under paragraph (b) of the present Rule, whenever the procurement action is within the scope of its terms of reference.</w:t>
      </w:r>
    </w:p>
    <w:p w:rsidR="00EB2BC5" w:rsidRPr="007C17CE" w:rsidRDefault="00EB2BC5" w:rsidP="00EB2BC5">
      <w:pPr>
        <w:pStyle w:val="Inf4Normal"/>
        <w:ind w:left="567"/>
        <w:rPr>
          <w:snapToGrid w:val="0"/>
          <w:szCs w:val="24"/>
          <w:u w:val="single"/>
        </w:rPr>
      </w:pPr>
      <w:r w:rsidRPr="007C17CE">
        <w:rPr>
          <w:snapToGrid w:val="0"/>
          <w:szCs w:val="24"/>
          <w:u w:val="single"/>
        </w:rPr>
        <w:t>(b)</w:t>
      </w:r>
      <w:r w:rsidRPr="007C17CE">
        <w:rPr>
          <w:snapToGrid w:val="0"/>
          <w:szCs w:val="24"/>
          <w:u w:val="single"/>
        </w:rPr>
        <w:tab/>
        <w:t xml:space="preserve">The HLOP </w:t>
      </w:r>
      <w:r w:rsidR="007F06EE" w:rsidRPr="007F06EE">
        <w:rPr>
          <w:b/>
          <w:snapToGrid w:val="0"/>
          <w:szCs w:val="24"/>
          <w:highlight w:val="lightGray"/>
          <w:u w:val="single"/>
        </w:rPr>
        <w:t>of WIPO</w:t>
      </w:r>
      <w:r w:rsidR="007F06EE" w:rsidRPr="007F06EE">
        <w:rPr>
          <w:snapToGrid w:val="0"/>
          <w:szCs w:val="24"/>
        </w:rPr>
        <w:t xml:space="preserve"> </w:t>
      </w:r>
      <w:r w:rsidRPr="007C17CE">
        <w:rPr>
          <w:snapToGrid w:val="0"/>
          <w:szCs w:val="24"/>
          <w:u w:val="single"/>
        </w:rPr>
        <w:t>may determine that a standard competitive process shall not be used for a particular procurement action when:</w:t>
      </w:r>
    </w:p>
    <w:p w:rsidR="00EB2BC5" w:rsidRPr="007C17CE" w:rsidRDefault="007C17CE" w:rsidP="00EB2BC5">
      <w:pPr>
        <w:pStyle w:val="Inf4Normal"/>
        <w:ind w:left="567"/>
        <w:rPr>
          <w:snapToGrid w:val="0"/>
          <w:szCs w:val="24"/>
          <w:u w:val="single"/>
        </w:rPr>
      </w:pPr>
      <w:r w:rsidRPr="007C17CE">
        <w:rPr>
          <w:szCs w:val="24"/>
        </w:rPr>
        <w:tab/>
      </w:r>
      <w:r w:rsidRPr="007C17CE">
        <w:rPr>
          <w:szCs w:val="24"/>
          <w:u w:val="single"/>
        </w:rPr>
        <w:t>(i)</w:t>
      </w:r>
      <w:r w:rsidRPr="007C17CE">
        <w:rPr>
          <w:szCs w:val="24"/>
          <w:u w:val="single"/>
        </w:rPr>
        <w:tab/>
      </w:r>
      <w:r w:rsidR="00EB2BC5" w:rsidRPr="007C17CE">
        <w:rPr>
          <w:snapToGrid w:val="0"/>
          <w:szCs w:val="24"/>
          <w:u w:val="single"/>
        </w:rPr>
        <w:t>There is no competitive marketplace for the requirement, such as where a monopoly ex</w:t>
      </w:r>
      <w:r>
        <w:rPr>
          <w:snapToGrid w:val="0"/>
          <w:szCs w:val="24"/>
          <w:u w:val="single"/>
        </w:rPr>
        <w:t xml:space="preserve">ists; </w:t>
      </w:r>
      <w:r w:rsidR="00EB2BC5" w:rsidRPr="007C17CE">
        <w:rPr>
          <w:snapToGrid w:val="0"/>
          <w:szCs w:val="24"/>
          <w:u w:val="single"/>
        </w:rPr>
        <w:t>prices are fixed by legisl</w:t>
      </w:r>
      <w:r>
        <w:rPr>
          <w:snapToGrid w:val="0"/>
          <w:szCs w:val="24"/>
          <w:u w:val="single"/>
        </w:rPr>
        <w:t xml:space="preserve">ation or government principle; </w:t>
      </w:r>
      <w:r w:rsidR="00EB2BC5" w:rsidRPr="007C17CE">
        <w:rPr>
          <w:snapToGrid w:val="0"/>
          <w:szCs w:val="24"/>
          <w:u w:val="single"/>
        </w:rPr>
        <w:t>or the requirement involves a proprietary product or service.</w:t>
      </w:r>
    </w:p>
    <w:p w:rsidR="007C17CE" w:rsidRPr="007C17CE" w:rsidRDefault="007C17CE" w:rsidP="00EB2BC5">
      <w:pPr>
        <w:pStyle w:val="Inf4Normal"/>
        <w:ind w:left="567"/>
        <w:rPr>
          <w:szCs w:val="24"/>
          <w:u w:val="single"/>
        </w:rPr>
      </w:pPr>
      <w:r w:rsidRPr="00893DCC">
        <w:rPr>
          <w:szCs w:val="24"/>
        </w:rPr>
        <w:tab/>
      </w:r>
      <w:r w:rsidRPr="007C17CE">
        <w:rPr>
          <w:szCs w:val="24"/>
          <w:u w:val="single"/>
        </w:rPr>
        <w:t>(ii)</w:t>
      </w:r>
      <w:r w:rsidRPr="007C17CE">
        <w:rPr>
          <w:szCs w:val="24"/>
          <w:u w:val="single"/>
        </w:rPr>
        <w:tab/>
        <w:t>The supplier or the product/service needs to be standardized.</w:t>
      </w:r>
    </w:p>
    <w:p w:rsidR="007C17CE" w:rsidRPr="007C17CE" w:rsidRDefault="007C17CE" w:rsidP="00EB2BC5">
      <w:pPr>
        <w:pStyle w:val="Inf4Normal"/>
        <w:ind w:left="567"/>
        <w:rPr>
          <w:szCs w:val="24"/>
          <w:u w:val="single"/>
        </w:rPr>
      </w:pPr>
      <w:r w:rsidRPr="007C17CE">
        <w:rPr>
          <w:szCs w:val="24"/>
        </w:rPr>
        <w:tab/>
      </w:r>
      <w:r w:rsidRPr="007C17CE">
        <w:rPr>
          <w:szCs w:val="24"/>
          <w:u w:val="single"/>
        </w:rPr>
        <w:t>(iii)</w:t>
      </w:r>
      <w:r w:rsidRPr="007C17CE">
        <w:rPr>
          <w:szCs w:val="24"/>
          <w:u w:val="single"/>
        </w:rPr>
        <w:tab/>
        <w:t xml:space="preserve">Offers for identical products and services have been </w:t>
      </w:r>
      <w:r>
        <w:rPr>
          <w:szCs w:val="24"/>
          <w:u w:val="single"/>
        </w:rPr>
        <w:t>obtained competitively within a </w:t>
      </w:r>
      <w:r w:rsidRPr="007C17CE">
        <w:rPr>
          <w:szCs w:val="24"/>
          <w:u w:val="single"/>
        </w:rPr>
        <w:t>reasonable period and the prices and conditions offered are considered to remain competitive.</w:t>
      </w:r>
    </w:p>
    <w:p w:rsidR="007C17CE" w:rsidRDefault="007C17CE" w:rsidP="00EB2BC5">
      <w:pPr>
        <w:pStyle w:val="Inf4Normal"/>
        <w:ind w:left="567"/>
        <w:rPr>
          <w:szCs w:val="24"/>
          <w:u w:val="single"/>
        </w:rPr>
      </w:pPr>
      <w:r w:rsidRPr="007C17CE">
        <w:rPr>
          <w:szCs w:val="24"/>
        </w:rPr>
        <w:tab/>
      </w:r>
      <w:r w:rsidRPr="007C17CE">
        <w:rPr>
          <w:szCs w:val="24"/>
          <w:u w:val="single"/>
        </w:rPr>
        <w:t>(iv)</w:t>
      </w:r>
      <w:r w:rsidRPr="007C17CE">
        <w:rPr>
          <w:szCs w:val="24"/>
          <w:u w:val="single"/>
        </w:rPr>
        <w:tab/>
        <w:t>Within a reasonable prior period, a formal solicitation for identical products and services has not produced satisfactory results.</w:t>
      </w:r>
    </w:p>
    <w:p w:rsidR="007C17CE" w:rsidRDefault="007C17CE" w:rsidP="007C17CE">
      <w:pPr>
        <w:pStyle w:val="Inf4Normal"/>
        <w:ind w:left="567"/>
        <w:rPr>
          <w:szCs w:val="24"/>
          <w:u w:val="single"/>
        </w:rPr>
      </w:pPr>
      <w:r w:rsidRPr="007C17CE">
        <w:rPr>
          <w:szCs w:val="24"/>
        </w:rPr>
        <w:tab/>
      </w:r>
      <w:r w:rsidRPr="007C17CE">
        <w:rPr>
          <w:szCs w:val="24"/>
          <w:u w:val="single"/>
        </w:rPr>
        <w:t>(v)</w:t>
      </w:r>
      <w:r w:rsidRPr="007C17CE">
        <w:rPr>
          <w:szCs w:val="24"/>
          <w:u w:val="single"/>
        </w:rPr>
        <w:tab/>
        <w:t>The proposed procurement contract is for the purchase or lease of real property and market conditions do not allow for effective competition.</w:t>
      </w:r>
    </w:p>
    <w:p w:rsidR="007C17CE" w:rsidRDefault="007C17CE" w:rsidP="007C17CE">
      <w:pPr>
        <w:pStyle w:val="Inf4Normal"/>
        <w:ind w:left="567"/>
        <w:rPr>
          <w:szCs w:val="24"/>
          <w:u w:val="single"/>
        </w:rPr>
      </w:pPr>
      <w:r w:rsidRPr="007C17CE">
        <w:rPr>
          <w:szCs w:val="24"/>
        </w:rPr>
        <w:tab/>
      </w:r>
      <w:r w:rsidRPr="007C17CE">
        <w:rPr>
          <w:szCs w:val="24"/>
          <w:u w:val="single"/>
        </w:rPr>
        <w:t>(v</w:t>
      </w:r>
      <w:r>
        <w:rPr>
          <w:szCs w:val="24"/>
          <w:u w:val="single"/>
        </w:rPr>
        <w:t>i</w:t>
      </w:r>
      <w:r w:rsidRPr="007C17CE">
        <w:rPr>
          <w:szCs w:val="24"/>
          <w:u w:val="single"/>
        </w:rPr>
        <w:t>)</w:t>
      </w:r>
      <w:r w:rsidRPr="007C17CE">
        <w:rPr>
          <w:szCs w:val="24"/>
          <w:u w:val="single"/>
        </w:rPr>
        <w:tab/>
        <w:t>There is an emergency which necessitates immediate action (a lack of time resulting from a failure to plan in advance shall not constitute an emergency).</w:t>
      </w:r>
    </w:p>
    <w:p w:rsidR="007C17CE" w:rsidRDefault="007C17CE" w:rsidP="007C17CE">
      <w:pPr>
        <w:pStyle w:val="Inf4Normal"/>
        <w:ind w:left="567"/>
        <w:rPr>
          <w:szCs w:val="24"/>
          <w:u w:val="single"/>
        </w:rPr>
      </w:pPr>
      <w:r w:rsidRPr="007C17CE">
        <w:rPr>
          <w:szCs w:val="24"/>
        </w:rPr>
        <w:tab/>
      </w:r>
      <w:r w:rsidRPr="007C17CE">
        <w:rPr>
          <w:szCs w:val="24"/>
          <w:u w:val="single"/>
        </w:rPr>
        <w:t>(v</w:t>
      </w:r>
      <w:r>
        <w:rPr>
          <w:szCs w:val="24"/>
          <w:u w:val="single"/>
        </w:rPr>
        <w:t>ii</w:t>
      </w:r>
      <w:r w:rsidRPr="007C17CE">
        <w:rPr>
          <w:szCs w:val="24"/>
          <w:u w:val="single"/>
        </w:rPr>
        <w:t>)</w:t>
      </w:r>
      <w:r w:rsidRPr="007C17CE">
        <w:rPr>
          <w:szCs w:val="24"/>
          <w:u w:val="single"/>
        </w:rPr>
        <w:tab/>
        <w:t>The proposed procurement contract relates to obtaining services that cannot be evaluated objectively.</w:t>
      </w:r>
    </w:p>
    <w:p w:rsidR="007C17CE" w:rsidRDefault="007C17CE" w:rsidP="007C17CE">
      <w:pPr>
        <w:pStyle w:val="Inf4Normal"/>
        <w:ind w:left="567"/>
        <w:rPr>
          <w:szCs w:val="24"/>
          <w:u w:val="single"/>
        </w:rPr>
      </w:pPr>
      <w:r w:rsidRPr="007C17CE">
        <w:rPr>
          <w:szCs w:val="24"/>
        </w:rPr>
        <w:tab/>
      </w:r>
      <w:r w:rsidRPr="007C17CE">
        <w:rPr>
          <w:szCs w:val="24"/>
          <w:u w:val="single"/>
        </w:rPr>
        <w:t>(v</w:t>
      </w:r>
      <w:r>
        <w:rPr>
          <w:szCs w:val="24"/>
          <w:u w:val="single"/>
        </w:rPr>
        <w:t>iii</w:t>
      </w:r>
      <w:r w:rsidRPr="007C17CE">
        <w:rPr>
          <w:szCs w:val="24"/>
          <w:u w:val="single"/>
        </w:rPr>
        <w:t>)</w:t>
      </w:r>
      <w:r w:rsidRPr="007C17CE">
        <w:rPr>
          <w:szCs w:val="24"/>
          <w:u w:val="single"/>
        </w:rPr>
        <w:tab/>
        <w:t>The proposed procurement action arises from an Agreement with a Governmental entity or non-profit organization (Partnering Entity) establishing a wider cooperation framework with WIPO.  Inter-governmental organizations, as referred to in Rule 105.17bis, are expressly excluded from the scope of the present sub paragraph (viii).</w:t>
      </w:r>
    </w:p>
    <w:p w:rsidR="007C17CE" w:rsidRPr="007F06EE" w:rsidRDefault="007C17CE" w:rsidP="007C17CE">
      <w:pPr>
        <w:pStyle w:val="Inf4Normal"/>
        <w:ind w:left="567"/>
        <w:rPr>
          <w:szCs w:val="24"/>
        </w:rPr>
      </w:pPr>
      <w:r w:rsidRPr="007C17CE">
        <w:rPr>
          <w:szCs w:val="24"/>
        </w:rPr>
        <w:tab/>
      </w:r>
      <w:r w:rsidRPr="007C17CE">
        <w:rPr>
          <w:szCs w:val="24"/>
          <w:u w:val="single"/>
        </w:rPr>
        <w:t>(i</w:t>
      </w:r>
      <w:r>
        <w:rPr>
          <w:szCs w:val="24"/>
          <w:u w:val="single"/>
        </w:rPr>
        <w:t>x</w:t>
      </w:r>
      <w:r w:rsidRPr="007C17CE">
        <w:rPr>
          <w:szCs w:val="24"/>
          <w:u w:val="single"/>
        </w:rPr>
        <w:t>)</w:t>
      </w:r>
      <w:r w:rsidRPr="007C17CE">
        <w:rPr>
          <w:szCs w:val="24"/>
          <w:u w:val="single"/>
        </w:rPr>
        <w:tab/>
        <w:t xml:space="preserve">The HLOP </w:t>
      </w:r>
      <w:r w:rsidR="007F06EE" w:rsidRPr="007F06EE">
        <w:rPr>
          <w:b/>
          <w:snapToGrid w:val="0"/>
          <w:szCs w:val="24"/>
          <w:highlight w:val="lightGray"/>
          <w:u w:val="single"/>
        </w:rPr>
        <w:t>of WIPO</w:t>
      </w:r>
      <w:r w:rsidR="007F06EE" w:rsidRPr="007F06EE">
        <w:rPr>
          <w:snapToGrid w:val="0"/>
          <w:szCs w:val="24"/>
        </w:rPr>
        <w:t xml:space="preserve"> </w:t>
      </w:r>
      <w:r w:rsidRPr="007C17CE">
        <w:rPr>
          <w:szCs w:val="24"/>
          <w:u w:val="single"/>
        </w:rPr>
        <w:t xml:space="preserve">otherwise determines that a formal or informal solicitation is not in the best interest of </w:t>
      </w:r>
      <w:r w:rsidRPr="00E46D6C">
        <w:rPr>
          <w:b/>
          <w:strike/>
          <w:snapToGrid w:val="0"/>
          <w:highlight w:val="lightGray"/>
          <w:u w:val="single"/>
        </w:rPr>
        <w:t>the Organization</w:t>
      </w:r>
      <w:r w:rsidR="007F06EE" w:rsidRPr="00E46D6C">
        <w:rPr>
          <w:b/>
          <w:snapToGrid w:val="0"/>
          <w:highlight w:val="lightGray"/>
          <w:u w:val="single"/>
        </w:rPr>
        <w:t xml:space="preserve"> UPOV</w:t>
      </w:r>
      <w:r w:rsidR="007F06EE">
        <w:rPr>
          <w:szCs w:val="24"/>
        </w:rPr>
        <w:t>.</w:t>
      </w:r>
    </w:p>
    <w:p w:rsidR="00DF42DC" w:rsidRPr="00EB2BC5" w:rsidRDefault="00E46D6C" w:rsidP="00DF42DC">
      <w:pPr>
        <w:pStyle w:val="Inf4Normal"/>
        <w:ind w:left="567" w:firstLine="567"/>
        <w:rPr>
          <w:strike/>
          <w:snapToGrid w:val="0"/>
          <w:szCs w:val="24"/>
        </w:rPr>
      </w:pPr>
      <w:r w:rsidRPr="00EB2BC5">
        <w:rPr>
          <w:strike/>
          <w:snapToGrid w:val="0"/>
          <w:szCs w:val="24"/>
        </w:rPr>
        <w:t>(</w:t>
      </w:r>
      <w:r>
        <w:rPr>
          <w:strike/>
          <w:snapToGrid w:val="0"/>
          <w:szCs w:val="24"/>
        </w:rPr>
        <w:t>a</w:t>
      </w:r>
      <w:r w:rsidRPr="00EB2BC5">
        <w:rPr>
          <w:strike/>
          <w:snapToGrid w:val="0"/>
          <w:szCs w:val="24"/>
        </w:rPr>
        <w:t>)</w:t>
      </w:r>
      <w:r w:rsidRPr="00EB2BC5">
        <w:rPr>
          <w:strike/>
          <w:snapToGrid w:val="0"/>
          <w:szCs w:val="24"/>
        </w:rPr>
        <w:tab/>
      </w:r>
      <w:r w:rsidR="00DF42DC" w:rsidRPr="00EB2BC5">
        <w:rPr>
          <w:strike/>
          <w:snapToGrid w:val="0"/>
          <w:szCs w:val="24"/>
        </w:rPr>
        <w:t>There is no competitive marketplace for the requirement, such as where a monopoly exists;  prices are fixed by legislation or government principle;  or the requirement involves a proprietary product or service.</w:t>
      </w:r>
    </w:p>
    <w:p w:rsidR="00DF42DC" w:rsidRPr="00EB2BC5" w:rsidRDefault="00DF42DC" w:rsidP="00DF42DC">
      <w:pPr>
        <w:pStyle w:val="Inf4Normal"/>
        <w:ind w:left="567" w:firstLine="567"/>
        <w:rPr>
          <w:strike/>
          <w:snapToGrid w:val="0"/>
          <w:szCs w:val="24"/>
        </w:rPr>
      </w:pPr>
      <w:r w:rsidRPr="00EB2BC5">
        <w:rPr>
          <w:strike/>
          <w:snapToGrid w:val="0"/>
          <w:szCs w:val="24"/>
        </w:rPr>
        <w:t>(b)</w:t>
      </w:r>
      <w:r w:rsidRPr="00EB2BC5">
        <w:rPr>
          <w:strike/>
          <w:snapToGrid w:val="0"/>
          <w:szCs w:val="24"/>
        </w:rPr>
        <w:tab/>
        <w:t>The supplier or the product/service needs to be standardized.</w:t>
      </w:r>
    </w:p>
    <w:p w:rsidR="00DF42DC" w:rsidRPr="00EB2BC5" w:rsidRDefault="00DF42DC" w:rsidP="00DF42DC">
      <w:pPr>
        <w:pStyle w:val="Inf4Normal"/>
        <w:ind w:left="567" w:firstLine="567"/>
        <w:rPr>
          <w:strike/>
          <w:snapToGrid w:val="0"/>
          <w:szCs w:val="24"/>
        </w:rPr>
      </w:pPr>
      <w:r w:rsidRPr="00EB2BC5">
        <w:rPr>
          <w:strike/>
          <w:snapToGrid w:val="0"/>
          <w:szCs w:val="24"/>
        </w:rPr>
        <w:lastRenderedPageBreak/>
        <w:t>(c)</w:t>
      </w:r>
      <w:r w:rsidRPr="00EB2BC5">
        <w:rPr>
          <w:strike/>
          <w:snapToGrid w:val="0"/>
          <w:szCs w:val="24"/>
        </w:rPr>
        <w:tab/>
        <w:t xml:space="preserve">The proposed procurement contract arises from a cooperation with </w:t>
      </w:r>
      <w:r w:rsidRPr="00EB2BC5">
        <w:rPr>
          <w:strike/>
          <w:szCs w:val="24"/>
          <w:highlight w:val="lightGray"/>
        </w:rPr>
        <w:t>WIPO or</w:t>
      </w:r>
      <w:r w:rsidRPr="00EB2BC5">
        <w:rPr>
          <w:strike/>
          <w:snapToGrid w:val="0"/>
          <w:szCs w:val="24"/>
        </w:rPr>
        <w:t xml:space="preserve"> other intergovernmental organizations that have similar procurement procedures.</w:t>
      </w:r>
    </w:p>
    <w:p w:rsidR="00DF42DC" w:rsidRPr="00EB2BC5" w:rsidRDefault="00DF42DC" w:rsidP="00DF42DC">
      <w:pPr>
        <w:pStyle w:val="Inf4Normal"/>
        <w:ind w:left="567" w:firstLine="567"/>
        <w:rPr>
          <w:strike/>
          <w:snapToGrid w:val="0"/>
          <w:szCs w:val="24"/>
        </w:rPr>
      </w:pPr>
      <w:r w:rsidRPr="00EB2BC5">
        <w:rPr>
          <w:strike/>
          <w:snapToGrid w:val="0"/>
          <w:szCs w:val="24"/>
        </w:rPr>
        <w:t>(d)</w:t>
      </w:r>
      <w:r w:rsidRPr="00EB2BC5">
        <w:rPr>
          <w:strike/>
          <w:snapToGrid w:val="0"/>
          <w:szCs w:val="24"/>
        </w:rPr>
        <w:tab/>
        <w:t>Offers for identical products and services have been obtained competitively within a reasonable period and the prices and conditions offered are considered to remain competitive.</w:t>
      </w:r>
    </w:p>
    <w:p w:rsidR="00DF42DC" w:rsidRPr="00EB2BC5" w:rsidRDefault="00DF42DC" w:rsidP="00DF42DC">
      <w:pPr>
        <w:pStyle w:val="Inf4Normal"/>
        <w:ind w:left="567" w:firstLine="567"/>
        <w:rPr>
          <w:strike/>
          <w:snapToGrid w:val="0"/>
          <w:szCs w:val="24"/>
        </w:rPr>
      </w:pPr>
      <w:r w:rsidRPr="00EB2BC5">
        <w:rPr>
          <w:strike/>
          <w:snapToGrid w:val="0"/>
          <w:szCs w:val="24"/>
        </w:rPr>
        <w:t>(e)</w:t>
      </w:r>
      <w:r w:rsidRPr="00EB2BC5">
        <w:rPr>
          <w:strike/>
          <w:snapToGrid w:val="0"/>
          <w:szCs w:val="24"/>
        </w:rPr>
        <w:tab/>
        <w:t>Within a reasonable prior period, a formal solicitation for identical products and services has not produced satisfactory results.</w:t>
      </w:r>
    </w:p>
    <w:p w:rsidR="00DF42DC" w:rsidRPr="00EB2BC5" w:rsidRDefault="00DF42DC" w:rsidP="00DF42DC">
      <w:pPr>
        <w:pStyle w:val="Inf4Normal"/>
        <w:ind w:left="567" w:firstLine="567"/>
        <w:rPr>
          <w:strike/>
          <w:snapToGrid w:val="0"/>
          <w:szCs w:val="24"/>
        </w:rPr>
      </w:pPr>
      <w:r w:rsidRPr="00EB2BC5">
        <w:rPr>
          <w:strike/>
          <w:snapToGrid w:val="0"/>
          <w:szCs w:val="24"/>
        </w:rPr>
        <w:t>(f)</w:t>
      </w:r>
      <w:r w:rsidRPr="00EB2BC5">
        <w:rPr>
          <w:strike/>
          <w:snapToGrid w:val="0"/>
          <w:szCs w:val="24"/>
        </w:rPr>
        <w:tab/>
        <w:t>The proposed procurement contract is for the purchase or lease of real property and market conditions do not allow for effective competition.</w:t>
      </w:r>
    </w:p>
    <w:p w:rsidR="00DF42DC" w:rsidRPr="00EB2BC5" w:rsidRDefault="00DF42DC" w:rsidP="00DF42DC">
      <w:pPr>
        <w:pStyle w:val="Inf4Normal"/>
        <w:ind w:left="567" w:firstLine="567"/>
        <w:rPr>
          <w:strike/>
          <w:snapToGrid w:val="0"/>
          <w:szCs w:val="24"/>
        </w:rPr>
      </w:pPr>
      <w:r w:rsidRPr="00EB2BC5">
        <w:rPr>
          <w:strike/>
          <w:snapToGrid w:val="0"/>
          <w:szCs w:val="24"/>
        </w:rPr>
        <w:t>(g)</w:t>
      </w:r>
      <w:r w:rsidRPr="00EB2BC5">
        <w:rPr>
          <w:strike/>
          <w:snapToGrid w:val="0"/>
          <w:szCs w:val="24"/>
        </w:rPr>
        <w:tab/>
        <w:t>There is an emergency which necessitates immediate action (a lack of time resulting from a failure to plan in advance shall not constitute an emergency).</w:t>
      </w:r>
    </w:p>
    <w:p w:rsidR="00DF42DC" w:rsidRPr="00EB2BC5" w:rsidRDefault="00DF42DC" w:rsidP="00DF42DC">
      <w:pPr>
        <w:pStyle w:val="Inf4Normal"/>
        <w:ind w:left="567" w:firstLine="567"/>
        <w:rPr>
          <w:strike/>
          <w:snapToGrid w:val="0"/>
          <w:szCs w:val="24"/>
        </w:rPr>
      </w:pPr>
      <w:r w:rsidRPr="00EB2BC5">
        <w:rPr>
          <w:strike/>
          <w:snapToGrid w:val="0"/>
          <w:szCs w:val="24"/>
        </w:rPr>
        <w:t>(h)</w:t>
      </w:r>
      <w:r w:rsidRPr="00EB2BC5">
        <w:rPr>
          <w:strike/>
          <w:snapToGrid w:val="0"/>
          <w:szCs w:val="24"/>
        </w:rPr>
        <w:tab/>
        <w:t>The proposed procurement contract relates to obtaining services that cannot be evaluated objectively.</w:t>
      </w:r>
    </w:p>
    <w:p w:rsidR="00DF42DC" w:rsidRPr="00EB2BC5" w:rsidRDefault="00DF42DC" w:rsidP="00DF42DC">
      <w:pPr>
        <w:pStyle w:val="Inf4Normal"/>
        <w:ind w:left="567" w:firstLine="567"/>
        <w:rPr>
          <w:strike/>
          <w:szCs w:val="24"/>
        </w:rPr>
      </w:pPr>
      <w:r w:rsidRPr="00EB2BC5">
        <w:rPr>
          <w:strike/>
          <w:szCs w:val="24"/>
        </w:rPr>
        <w:t>(i)</w:t>
      </w:r>
      <w:r w:rsidRPr="00EB2BC5">
        <w:rPr>
          <w:strike/>
          <w:szCs w:val="24"/>
        </w:rPr>
        <w:tab/>
        <w:t xml:space="preserve">The </w:t>
      </w:r>
      <w:r w:rsidRPr="00EB2BC5">
        <w:rPr>
          <w:strike/>
          <w:snapToGrid w:val="0"/>
          <w:szCs w:val="24"/>
        </w:rPr>
        <w:t xml:space="preserve">HLOP </w:t>
      </w:r>
      <w:r w:rsidRPr="00EB2BC5">
        <w:rPr>
          <w:strike/>
          <w:snapToGrid w:val="0"/>
          <w:szCs w:val="24"/>
          <w:highlight w:val="lightGray"/>
        </w:rPr>
        <w:t>of WIPO</w:t>
      </w:r>
      <w:r w:rsidRPr="00EB2BC5">
        <w:rPr>
          <w:strike/>
          <w:szCs w:val="24"/>
        </w:rPr>
        <w:t xml:space="preserve"> otherwise determines that a formal or informal solicitation will not give satisfactory results.</w:t>
      </w:r>
    </w:p>
    <w:p w:rsidR="00E81B1A" w:rsidRPr="00893DCC" w:rsidRDefault="00E81B1A" w:rsidP="00E81B1A">
      <w:pPr>
        <w:pStyle w:val="Inf4Heading6"/>
        <w:rPr>
          <w:snapToGrid w:val="0"/>
        </w:rPr>
      </w:pPr>
      <w:bookmarkStart w:id="538" w:name="_Toc523742862"/>
      <w:r w:rsidRPr="00893DCC">
        <w:rPr>
          <w:snapToGrid w:val="0"/>
        </w:rPr>
        <w:t>Rule 105.19</w:t>
      </w:r>
      <w:bookmarkEnd w:id="535"/>
      <w:bookmarkEnd w:id="536"/>
      <w:bookmarkEnd w:id="537"/>
      <w:bookmarkEnd w:id="538"/>
    </w:p>
    <w:p w:rsidR="00E81B1A" w:rsidRPr="00893DCC" w:rsidRDefault="00E81B1A" w:rsidP="003F564F">
      <w:pPr>
        <w:pStyle w:val="Inf4Normal"/>
        <w:ind w:left="567"/>
        <w:rPr>
          <w:snapToGrid w:val="0"/>
          <w:szCs w:val="24"/>
        </w:rPr>
      </w:pPr>
      <w:r w:rsidRPr="00893DCC">
        <w:rPr>
          <w:snapToGrid w:val="0"/>
          <w:szCs w:val="24"/>
        </w:rPr>
        <w:t>When a determination is made pursuant to Rule 105.18</w:t>
      </w:r>
      <w:r w:rsidR="007C17CE" w:rsidRPr="007C17CE">
        <w:rPr>
          <w:snapToGrid w:val="0"/>
          <w:szCs w:val="24"/>
          <w:u w:val="single"/>
        </w:rPr>
        <w:t>(b)</w:t>
      </w:r>
      <w:r w:rsidRPr="00893DCC">
        <w:rPr>
          <w:snapToGrid w:val="0"/>
          <w:szCs w:val="24"/>
        </w:rPr>
        <w:t xml:space="preserve"> above, the HLOP </w:t>
      </w:r>
      <w:r w:rsidRPr="00893DCC">
        <w:rPr>
          <w:snapToGrid w:val="0"/>
          <w:szCs w:val="24"/>
          <w:highlight w:val="lightGray"/>
        </w:rPr>
        <w:t>of WIPO</w:t>
      </w:r>
      <w:r w:rsidRPr="00893DCC">
        <w:rPr>
          <w:snapToGrid w:val="0"/>
          <w:szCs w:val="24"/>
        </w:rPr>
        <w:t xml:space="preserve"> shall record </w:t>
      </w:r>
      <w:r w:rsidR="007C17CE" w:rsidRPr="007C17CE">
        <w:rPr>
          <w:snapToGrid w:val="0"/>
          <w:szCs w:val="24"/>
          <w:u w:val="single"/>
        </w:rPr>
        <w:t>in writing</w:t>
      </w:r>
      <w:r w:rsidR="007C17CE" w:rsidRPr="007C17CE">
        <w:rPr>
          <w:snapToGrid w:val="0"/>
          <w:szCs w:val="24"/>
        </w:rPr>
        <w:t xml:space="preserve"> </w:t>
      </w:r>
      <w:r w:rsidRPr="00893DCC">
        <w:rPr>
          <w:snapToGrid w:val="0"/>
          <w:szCs w:val="24"/>
        </w:rPr>
        <w:t xml:space="preserve">the reasons </w:t>
      </w:r>
      <w:r w:rsidRPr="007C17CE">
        <w:rPr>
          <w:strike/>
          <w:snapToGrid w:val="0"/>
          <w:szCs w:val="24"/>
        </w:rPr>
        <w:t>in writing</w:t>
      </w:r>
      <w:r w:rsidRPr="00893DCC">
        <w:rPr>
          <w:snapToGrid w:val="0"/>
          <w:szCs w:val="24"/>
        </w:rPr>
        <w:t xml:space="preserve"> and </w:t>
      </w:r>
      <w:r w:rsidRPr="007C17CE">
        <w:rPr>
          <w:strike/>
          <w:snapToGrid w:val="0"/>
          <w:szCs w:val="24"/>
        </w:rPr>
        <w:t>may then</w:t>
      </w:r>
      <w:r w:rsidRPr="00893DCC">
        <w:rPr>
          <w:snapToGrid w:val="0"/>
          <w:szCs w:val="24"/>
        </w:rPr>
        <w:t xml:space="preserve"> </w:t>
      </w:r>
      <w:r w:rsidR="007C17CE" w:rsidRPr="007C17CE">
        <w:rPr>
          <w:snapToGrid w:val="0"/>
          <w:szCs w:val="24"/>
          <w:u w:val="single"/>
        </w:rPr>
        <w:t>the applicable process to be used for the</w:t>
      </w:r>
      <w:r w:rsidR="007C17CE" w:rsidRPr="007C17CE">
        <w:rPr>
          <w:snapToGrid w:val="0"/>
          <w:szCs w:val="24"/>
        </w:rPr>
        <w:t xml:space="preserve"> </w:t>
      </w:r>
      <w:r w:rsidRPr="00893DCC">
        <w:rPr>
          <w:snapToGrid w:val="0"/>
          <w:szCs w:val="24"/>
        </w:rPr>
        <w:t xml:space="preserve">award </w:t>
      </w:r>
      <w:r w:rsidRPr="007C17CE">
        <w:rPr>
          <w:strike/>
          <w:snapToGrid w:val="0"/>
          <w:szCs w:val="24"/>
        </w:rPr>
        <w:t xml:space="preserve">a </w:t>
      </w:r>
      <w:r w:rsidR="007C17CE" w:rsidRPr="007C17CE">
        <w:rPr>
          <w:snapToGrid w:val="0"/>
          <w:szCs w:val="24"/>
          <w:u w:val="single"/>
        </w:rPr>
        <w:t>of the</w:t>
      </w:r>
      <w:r w:rsidR="007C17CE">
        <w:rPr>
          <w:snapToGrid w:val="0"/>
          <w:szCs w:val="24"/>
        </w:rPr>
        <w:t> </w:t>
      </w:r>
      <w:r w:rsidRPr="00893DCC">
        <w:rPr>
          <w:snapToGrid w:val="0"/>
          <w:szCs w:val="24"/>
        </w:rPr>
        <w:t>procurement contract</w:t>
      </w:r>
      <w:r w:rsidRPr="007C17CE">
        <w:rPr>
          <w:strike/>
          <w:snapToGrid w:val="0"/>
          <w:szCs w:val="24"/>
        </w:rPr>
        <w:t>, on the basis of a directly negotiated contract, to a qualified vendor whose offer substantially conforms with the requirement at an acceptable price</w:t>
      </w:r>
      <w:r w:rsidRPr="00893DCC">
        <w:rPr>
          <w:snapToGrid w:val="0"/>
          <w:szCs w:val="24"/>
        </w:rPr>
        <w:t>.</w:t>
      </w:r>
    </w:p>
    <w:p w:rsidR="00E81B1A" w:rsidRPr="00893DCC" w:rsidRDefault="00E81B1A" w:rsidP="00E81B1A">
      <w:pPr>
        <w:pStyle w:val="Inf4Heading5"/>
      </w:pPr>
      <w:bookmarkStart w:id="539" w:name="_Toc163377948"/>
      <w:bookmarkStart w:id="540" w:name="_Toc173661721"/>
      <w:bookmarkStart w:id="541" w:name="_Toc173748702"/>
      <w:bookmarkStart w:id="542" w:name="_Toc523742863"/>
      <w:r w:rsidRPr="00893DCC">
        <w:t>Evaluation</w:t>
      </w:r>
      <w:bookmarkEnd w:id="539"/>
      <w:bookmarkEnd w:id="540"/>
      <w:bookmarkEnd w:id="541"/>
      <w:bookmarkEnd w:id="542"/>
    </w:p>
    <w:p w:rsidR="00E81B1A" w:rsidRPr="00893DCC" w:rsidRDefault="00E81B1A" w:rsidP="00E81B1A">
      <w:pPr>
        <w:pStyle w:val="Inf4Heading6"/>
        <w:rPr>
          <w:snapToGrid w:val="0"/>
        </w:rPr>
      </w:pPr>
      <w:bookmarkStart w:id="543" w:name="_Toc163377949"/>
      <w:bookmarkStart w:id="544" w:name="_Toc173661722"/>
      <w:bookmarkStart w:id="545" w:name="_Toc173748703"/>
      <w:bookmarkStart w:id="546" w:name="_Toc523742864"/>
      <w:r w:rsidRPr="00893DCC">
        <w:rPr>
          <w:snapToGrid w:val="0"/>
        </w:rPr>
        <w:t>Rule 105.20</w:t>
      </w:r>
      <w:bookmarkEnd w:id="543"/>
      <w:bookmarkEnd w:id="544"/>
      <w:bookmarkEnd w:id="545"/>
      <w:bookmarkEnd w:id="546"/>
    </w:p>
    <w:p w:rsidR="00E81B1A" w:rsidRPr="00893DCC" w:rsidRDefault="00E81B1A" w:rsidP="003F564F">
      <w:pPr>
        <w:pStyle w:val="Inf4Normal"/>
        <w:ind w:left="567"/>
        <w:rPr>
          <w:szCs w:val="24"/>
        </w:rPr>
      </w:pPr>
      <w:r w:rsidRPr="00893DCC">
        <w:rPr>
          <w:szCs w:val="24"/>
        </w:rPr>
        <w:t>All offers shall be evaluated on the basis of objective selection criteria in accordance with the present Financial Rules and the general principles and framework enunciated in Regulation 5.11 above.</w:t>
      </w:r>
    </w:p>
    <w:p w:rsidR="00E81B1A" w:rsidRPr="00893DCC" w:rsidRDefault="00E81B1A" w:rsidP="00E81B1A">
      <w:pPr>
        <w:pStyle w:val="Inf4Heading6"/>
        <w:rPr>
          <w:snapToGrid w:val="0"/>
        </w:rPr>
      </w:pPr>
      <w:bookmarkStart w:id="547" w:name="_Toc163377950"/>
      <w:bookmarkStart w:id="548" w:name="_Toc173661723"/>
      <w:bookmarkStart w:id="549" w:name="_Toc173748704"/>
      <w:bookmarkStart w:id="550" w:name="_Toc523742865"/>
      <w:r w:rsidRPr="00893DCC">
        <w:rPr>
          <w:snapToGrid w:val="0"/>
        </w:rPr>
        <w:t>Rule 105.21</w:t>
      </w:r>
      <w:bookmarkEnd w:id="547"/>
      <w:bookmarkEnd w:id="548"/>
      <w:bookmarkEnd w:id="549"/>
      <w:r w:rsidR="00C41B3B">
        <w:rPr>
          <w:snapToGrid w:val="0"/>
        </w:rPr>
        <w:t xml:space="preserve"> </w:t>
      </w:r>
      <w:r w:rsidR="00C41B3B" w:rsidRPr="003C19E5">
        <w:rPr>
          <w:u w:val="single"/>
        </w:rPr>
        <w:t>(deleted)</w:t>
      </w:r>
      <w:bookmarkEnd w:id="550"/>
    </w:p>
    <w:p w:rsidR="00E81B1A" w:rsidRDefault="002B74A3" w:rsidP="003F564F">
      <w:pPr>
        <w:pStyle w:val="Inf4Normal"/>
        <w:ind w:left="567"/>
        <w:rPr>
          <w:strike/>
          <w:szCs w:val="24"/>
        </w:rPr>
      </w:pPr>
      <w:r w:rsidRPr="007C17CE">
        <w:rPr>
          <w:strike/>
          <w:szCs w:val="24"/>
        </w:rPr>
        <w:t xml:space="preserve">The </w:t>
      </w:r>
      <w:r w:rsidRPr="007C17CE">
        <w:rPr>
          <w:strike/>
          <w:snapToGrid w:val="0"/>
          <w:szCs w:val="24"/>
        </w:rPr>
        <w:t xml:space="preserve">Director General </w:t>
      </w:r>
      <w:r w:rsidRPr="007C17CE">
        <w:rPr>
          <w:strike/>
          <w:snapToGrid w:val="0"/>
          <w:szCs w:val="24"/>
          <w:highlight w:val="lightGray"/>
        </w:rPr>
        <w:t>of WIPO</w:t>
      </w:r>
      <w:r w:rsidRPr="007C17CE">
        <w:rPr>
          <w:strike/>
          <w:snapToGrid w:val="0"/>
          <w:szCs w:val="24"/>
        </w:rPr>
        <w:t xml:space="preserve"> </w:t>
      </w:r>
      <w:r w:rsidRPr="007C17CE">
        <w:rPr>
          <w:strike/>
          <w:szCs w:val="24"/>
        </w:rPr>
        <w:t xml:space="preserve">shall establish, through an Office Instruction, principles and detailed procedures for the award of procurement contracts and/or purchase orders in respect of each form of tender procedure.  For the open international tender procedure, the </w:t>
      </w:r>
      <w:r w:rsidRPr="007C17CE">
        <w:rPr>
          <w:strike/>
          <w:snapToGrid w:val="0"/>
          <w:szCs w:val="24"/>
        </w:rPr>
        <w:t xml:space="preserve">HLOP </w:t>
      </w:r>
      <w:r w:rsidRPr="007C17CE">
        <w:rPr>
          <w:strike/>
          <w:snapToGrid w:val="0"/>
          <w:szCs w:val="24"/>
          <w:highlight w:val="lightGray"/>
        </w:rPr>
        <w:t>of WIPO</w:t>
      </w:r>
      <w:r w:rsidRPr="007C17CE">
        <w:rPr>
          <w:strike/>
          <w:snapToGrid w:val="0"/>
          <w:szCs w:val="24"/>
        </w:rPr>
        <w:t xml:space="preserve"> </w:t>
      </w:r>
      <w:r w:rsidRPr="007C17CE">
        <w:rPr>
          <w:strike/>
          <w:szCs w:val="24"/>
        </w:rPr>
        <w:t>shall establish an Evaluation Team.</w:t>
      </w:r>
    </w:p>
    <w:p w:rsidR="00E81B1A" w:rsidRPr="00893DCC" w:rsidRDefault="00E81B1A" w:rsidP="00E81B1A">
      <w:pPr>
        <w:pStyle w:val="Inf4Heading5"/>
      </w:pPr>
      <w:bookmarkStart w:id="551" w:name="_Toc163377951"/>
      <w:bookmarkStart w:id="552" w:name="_Toc173661724"/>
      <w:bookmarkStart w:id="553" w:name="_Toc173748705"/>
      <w:bookmarkStart w:id="554" w:name="_Toc523742866"/>
      <w:r w:rsidRPr="00893DCC">
        <w:t>Contracts</w:t>
      </w:r>
      <w:bookmarkEnd w:id="551"/>
      <w:bookmarkEnd w:id="552"/>
      <w:bookmarkEnd w:id="553"/>
      <w:bookmarkEnd w:id="554"/>
    </w:p>
    <w:p w:rsidR="00E81B1A" w:rsidRPr="00893DCC" w:rsidRDefault="00E81B1A" w:rsidP="00E81B1A">
      <w:pPr>
        <w:pStyle w:val="Inf4Heading6"/>
      </w:pPr>
      <w:bookmarkStart w:id="555" w:name="_Toc163377952"/>
      <w:bookmarkStart w:id="556" w:name="_Toc173661725"/>
      <w:bookmarkStart w:id="557" w:name="_Toc173748706"/>
      <w:bookmarkStart w:id="558" w:name="_Toc523742867"/>
      <w:r w:rsidRPr="00893DCC">
        <w:t>Rule 105.22</w:t>
      </w:r>
      <w:bookmarkEnd w:id="555"/>
      <w:bookmarkEnd w:id="556"/>
      <w:bookmarkEnd w:id="557"/>
      <w:bookmarkEnd w:id="558"/>
    </w:p>
    <w:p w:rsidR="002B74A3" w:rsidRPr="006A28DB" w:rsidRDefault="002B74A3" w:rsidP="002B74A3">
      <w:pPr>
        <w:pStyle w:val="Inf4Normal"/>
        <w:ind w:left="567"/>
        <w:rPr>
          <w:snapToGrid w:val="0"/>
          <w:szCs w:val="24"/>
        </w:rPr>
      </w:pPr>
      <w:bookmarkStart w:id="559" w:name="_Toc163377953"/>
      <w:bookmarkStart w:id="560" w:name="_Toc173661726"/>
      <w:bookmarkStart w:id="561" w:name="_Toc173748707"/>
      <w:r w:rsidRPr="006A28DB">
        <w:rPr>
          <w:snapToGrid w:val="0"/>
          <w:szCs w:val="24"/>
        </w:rPr>
        <w:t>All procurement actions shall be governed by written documentation.</w:t>
      </w:r>
    </w:p>
    <w:p w:rsidR="00E81B1A" w:rsidRPr="00893DCC" w:rsidRDefault="00E81B1A" w:rsidP="00E81B1A">
      <w:pPr>
        <w:pStyle w:val="Inf4Heading6"/>
        <w:rPr>
          <w:snapToGrid w:val="0"/>
        </w:rPr>
      </w:pPr>
      <w:bookmarkStart w:id="562" w:name="_Toc523742868"/>
      <w:r w:rsidRPr="00893DCC">
        <w:rPr>
          <w:snapToGrid w:val="0"/>
        </w:rPr>
        <w:t>Rule 105.23</w:t>
      </w:r>
      <w:bookmarkEnd w:id="559"/>
      <w:bookmarkEnd w:id="560"/>
      <w:bookmarkEnd w:id="561"/>
      <w:r w:rsidR="00C41B3B">
        <w:rPr>
          <w:snapToGrid w:val="0"/>
        </w:rPr>
        <w:t xml:space="preserve"> </w:t>
      </w:r>
      <w:r w:rsidR="00C41B3B" w:rsidRPr="003C19E5">
        <w:rPr>
          <w:u w:val="single"/>
        </w:rPr>
        <w:t>(deleted)</w:t>
      </w:r>
      <w:bookmarkEnd w:id="562"/>
    </w:p>
    <w:p w:rsidR="00E81B1A" w:rsidRPr="007C17CE" w:rsidRDefault="00E81B1A" w:rsidP="000F478E">
      <w:pPr>
        <w:pStyle w:val="Inf4Normal"/>
        <w:ind w:left="567"/>
        <w:rPr>
          <w:strike/>
          <w:snapToGrid w:val="0"/>
          <w:szCs w:val="24"/>
        </w:rPr>
      </w:pPr>
      <w:r w:rsidRPr="007C17CE">
        <w:rPr>
          <w:strike/>
          <w:snapToGrid w:val="0"/>
          <w:szCs w:val="24"/>
        </w:rPr>
        <w:t>The requirement for the written form of procurement contracts, when applicable, shall not be interpreted to restrict the use of electronic means by parties to meet their respective contractual obligations.  Before any electronic means is used by either party, the HLOP </w:t>
      </w:r>
      <w:r w:rsidRPr="007C17CE">
        <w:rPr>
          <w:strike/>
          <w:snapToGrid w:val="0"/>
          <w:szCs w:val="24"/>
          <w:highlight w:val="lightGray"/>
        </w:rPr>
        <w:t>of WIPO</w:t>
      </w:r>
      <w:r w:rsidRPr="007C17CE">
        <w:rPr>
          <w:strike/>
          <w:snapToGrid w:val="0"/>
          <w:szCs w:val="24"/>
        </w:rPr>
        <w:t xml:space="preserve"> shall ensure that the electronic means to be used meet recognized industry standards, in particular in terms of authentication, safety and confidentiality.</w:t>
      </w:r>
    </w:p>
    <w:p w:rsidR="00E81B1A" w:rsidRPr="00893DCC" w:rsidRDefault="00E81B1A" w:rsidP="00E81B1A">
      <w:pPr>
        <w:pStyle w:val="Inf4Heading5"/>
      </w:pPr>
      <w:bookmarkStart w:id="563" w:name="_Toc163377954"/>
      <w:bookmarkStart w:id="564" w:name="_Toc173661727"/>
      <w:bookmarkStart w:id="565" w:name="_Toc173748708"/>
      <w:bookmarkStart w:id="566" w:name="_Toc523742869"/>
      <w:r w:rsidRPr="00893DCC">
        <w:t>Payments</w:t>
      </w:r>
      <w:bookmarkEnd w:id="563"/>
      <w:bookmarkEnd w:id="564"/>
      <w:bookmarkEnd w:id="565"/>
      <w:bookmarkEnd w:id="566"/>
    </w:p>
    <w:p w:rsidR="00E81B1A" w:rsidRPr="00893DCC" w:rsidRDefault="00E81B1A" w:rsidP="00E81B1A">
      <w:pPr>
        <w:pStyle w:val="Inf4Heading6"/>
      </w:pPr>
      <w:bookmarkStart w:id="567" w:name="_Toc163377955"/>
      <w:bookmarkStart w:id="568" w:name="_Toc173661728"/>
      <w:bookmarkStart w:id="569" w:name="_Toc173748709"/>
      <w:bookmarkStart w:id="570" w:name="_Toc523742870"/>
      <w:r w:rsidRPr="00893DCC">
        <w:t>Rule 105.24</w:t>
      </w:r>
      <w:bookmarkEnd w:id="567"/>
      <w:bookmarkEnd w:id="568"/>
      <w:bookmarkEnd w:id="569"/>
      <w:bookmarkEnd w:id="570"/>
    </w:p>
    <w:p w:rsidR="00E81B1A" w:rsidRPr="00893DCC" w:rsidRDefault="00E81B1A" w:rsidP="000F478E">
      <w:pPr>
        <w:pStyle w:val="Inf4Normal"/>
        <w:ind w:left="567"/>
        <w:rPr>
          <w:snapToGrid w:val="0"/>
          <w:szCs w:val="24"/>
        </w:rPr>
      </w:pPr>
      <w:r w:rsidRPr="00893DCC">
        <w:rPr>
          <w:snapToGrid w:val="0"/>
          <w:szCs w:val="24"/>
        </w:rPr>
        <w:t xml:space="preserve">Except where normal commercial practice or the interests of </w:t>
      </w:r>
      <w:r w:rsidRPr="00893DCC">
        <w:rPr>
          <w:szCs w:val="24"/>
          <w:highlight w:val="lightGray"/>
        </w:rPr>
        <w:t>UPOV</w:t>
      </w:r>
      <w:r w:rsidRPr="00893DCC">
        <w:rPr>
          <w:snapToGrid w:val="0"/>
          <w:szCs w:val="24"/>
        </w:rPr>
        <w:t xml:space="preserve"> so require, no contract or other form of undertaking shall be made on behalf of </w:t>
      </w:r>
      <w:r w:rsidRPr="00893DCC">
        <w:rPr>
          <w:szCs w:val="24"/>
          <w:highlight w:val="lightGray"/>
        </w:rPr>
        <w:t>UPOV</w:t>
      </w:r>
      <w:r w:rsidRPr="00893DCC">
        <w:rPr>
          <w:snapToGrid w:val="0"/>
          <w:szCs w:val="24"/>
        </w:rPr>
        <w:t xml:space="preserve"> which requires a payment or payments on account, in advance of the delivery of products or the performance of services.  Whenever an advance payment is agreed to, the reasons therefore shall be recorded.</w:t>
      </w:r>
    </w:p>
    <w:p w:rsidR="00E81B1A" w:rsidRPr="00893DCC" w:rsidRDefault="00E81B1A" w:rsidP="00E81B1A">
      <w:pPr>
        <w:pStyle w:val="Inf4Heading6"/>
        <w:rPr>
          <w:snapToGrid w:val="0"/>
        </w:rPr>
      </w:pPr>
      <w:bookmarkStart w:id="571" w:name="_Toc163377956"/>
      <w:bookmarkStart w:id="572" w:name="_Toc173661729"/>
      <w:bookmarkStart w:id="573" w:name="_Toc173748710"/>
      <w:bookmarkStart w:id="574" w:name="_Toc523742871"/>
      <w:r w:rsidRPr="00893DCC">
        <w:rPr>
          <w:snapToGrid w:val="0"/>
        </w:rPr>
        <w:t>Rule 105.25</w:t>
      </w:r>
      <w:bookmarkEnd w:id="571"/>
      <w:bookmarkEnd w:id="572"/>
      <w:bookmarkEnd w:id="573"/>
      <w:bookmarkEnd w:id="574"/>
    </w:p>
    <w:p w:rsidR="00E81B1A" w:rsidRPr="00893DCC" w:rsidRDefault="00E81B1A" w:rsidP="000F478E">
      <w:pPr>
        <w:pStyle w:val="Inf4Normal"/>
        <w:ind w:left="567"/>
        <w:rPr>
          <w:szCs w:val="24"/>
        </w:rPr>
      </w:pPr>
      <w:r w:rsidRPr="00893DCC">
        <w:rPr>
          <w:szCs w:val="24"/>
        </w:rPr>
        <w:t xml:space="preserve">The </w:t>
      </w:r>
      <w:r w:rsidRPr="00893DCC">
        <w:rPr>
          <w:snapToGrid w:val="0"/>
          <w:szCs w:val="24"/>
        </w:rPr>
        <w:t xml:space="preserve">HLOP </w:t>
      </w:r>
      <w:r w:rsidRPr="00893DCC">
        <w:rPr>
          <w:snapToGrid w:val="0"/>
          <w:szCs w:val="24"/>
          <w:highlight w:val="lightGray"/>
        </w:rPr>
        <w:t>of WIPO</w:t>
      </w:r>
      <w:r w:rsidRPr="00893DCC">
        <w:rPr>
          <w:snapToGrid w:val="0"/>
          <w:szCs w:val="24"/>
        </w:rPr>
        <w:t xml:space="preserve"> </w:t>
      </w:r>
      <w:r w:rsidRPr="00893DCC">
        <w:rPr>
          <w:szCs w:val="24"/>
        </w:rPr>
        <w:t>shall also require that whenever it is possible and/or appropriate, sufficient guarantees be sought and obtained prior to any advance and progress payment being made.</w:t>
      </w:r>
    </w:p>
    <w:p w:rsidR="00E81B1A" w:rsidRPr="00893DCC" w:rsidRDefault="00E81B1A" w:rsidP="00E81B1A">
      <w:pPr>
        <w:pStyle w:val="Inf4Heading5"/>
      </w:pPr>
      <w:bookmarkStart w:id="575" w:name="_Toc163377957"/>
      <w:bookmarkStart w:id="576" w:name="_Toc173661730"/>
      <w:bookmarkStart w:id="577" w:name="_Toc173748711"/>
      <w:bookmarkStart w:id="578" w:name="_Toc523742872"/>
      <w:r w:rsidRPr="00893DCC">
        <w:lastRenderedPageBreak/>
        <w:t>Confidentiality</w:t>
      </w:r>
      <w:bookmarkEnd w:id="575"/>
      <w:bookmarkEnd w:id="576"/>
      <w:bookmarkEnd w:id="577"/>
      <w:bookmarkEnd w:id="578"/>
    </w:p>
    <w:p w:rsidR="00E81B1A" w:rsidRPr="00893DCC" w:rsidRDefault="00E81B1A" w:rsidP="00E81B1A">
      <w:pPr>
        <w:pStyle w:val="Inf4Heading6"/>
      </w:pPr>
      <w:bookmarkStart w:id="579" w:name="_Toc163377958"/>
      <w:bookmarkStart w:id="580" w:name="_Toc173661731"/>
      <w:bookmarkStart w:id="581" w:name="_Toc173748712"/>
      <w:bookmarkStart w:id="582" w:name="_Toc523742873"/>
      <w:r w:rsidRPr="00893DCC">
        <w:t>Rule 105.26</w:t>
      </w:r>
      <w:bookmarkEnd w:id="579"/>
      <w:bookmarkEnd w:id="580"/>
      <w:bookmarkEnd w:id="581"/>
      <w:bookmarkEnd w:id="582"/>
    </w:p>
    <w:p w:rsidR="00E81B1A" w:rsidRPr="00893DCC" w:rsidRDefault="00E81B1A" w:rsidP="000F478E">
      <w:pPr>
        <w:pStyle w:val="Inf4Normal"/>
        <w:ind w:left="567"/>
        <w:rPr>
          <w:szCs w:val="24"/>
        </w:rPr>
      </w:pPr>
      <w:r w:rsidRPr="00893DCC">
        <w:rPr>
          <w:szCs w:val="24"/>
        </w:rPr>
        <w:t xml:space="preserve">Throughout the </w:t>
      </w:r>
      <w:r w:rsidRPr="00A11DF9">
        <w:rPr>
          <w:strike/>
          <w:szCs w:val="24"/>
        </w:rPr>
        <w:t>tender</w:t>
      </w:r>
      <w:r w:rsidRPr="00893DCC">
        <w:rPr>
          <w:szCs w:val="24"/>
        </w:rPr>
        <w:t xml:space="preserve"> </w:t>
      </w:r>
      <w:r w:rsidR="00A11DF9" w:rsidRPr="00A11DF9">
        <w:rPr>
          <w:szCs w:val="24"/>
          <w:u w:val="single"/>
        </w:rPr>
        <w:t xml:space="preserve">duration of the supplier selection </w:t>
      </w:r>
      <w:r w:rsidRPr="00A11DF9">
        <w:rPr>
          <w:szCs w:val="24"/>
        </w:rPr>
        <w:t>process</w:t>
      </w:r>
      <w:r w:rsidRPr="00893DCC">
        <w:rPr>
          <w:szCs w:val="24"/>
        </w:rPr>
        <w:t xml:space="preserve"> and until the results of that process are </w:t>
      </w:r>
      <w:r w:rsidR="00A11DF9" w:rsidRPr="00A11DF9">
        <w:rPr>
          <w:szCs w:val="24"/>
          <w:u w:val="single"/>
        </w:rPr>
        <w:t>officially</w:t>
      </w:r>
      <w:r w:rsidR="00A11DF9" w:rsidRPr="00A11DF9">
        <w:rPr>
          <w:szCs w:val="24"/>
        </w:rPr>
        <w:t xml:space="preserve"> </w:t>
      </w:r>
      <w:r w:rsidRPr="00893DCC">
        <w:rPr>
          <w:szCs w:val="24"/>
        </w:rPr>
        <w:t>announced</w:t>
      </w:r>
      <w:r w:rsidR="00A11DF9" w:rsidRPr="00A11DF9">
        <w:t xml:space="preserve"> </w:t>
      </w:r>
      <w:r w:rsidR="00A11DF9" w:rsidRPr="00A11DF9">
        <w:rPr>
          <w:szCs w:val="24"/>
          <w:u w:val="single"/>
        </w:rPr>
        <w:t>by the relevant officers in charge of procurement</w:t>
      </w:r>
      <w:r w:rsidRPr="00893DCC">
        <w:rPr>
          <w:szCs w:val="24"/>
        </w:rPr>
        <w:t>, no information about offers or the evaluation process may be divulged</w:t>
      </w:r>
      <w:r w:rsidRPr="00A11DF9">
        <w:rPr>
          <w:szCs w:val="24"/>
        </w:rPr>
        <w:t xml:space="preserve"> </w:t>
      </w:r>
      <w:r w:rsidRPr="00A11DF9">
        <w:rPr>
          <w:strike/>
          <w:szCs w:val="24"/>
        </w:rPr>
        <w:t>to</w:t>
      </w:r>
      <w:r w:rsidR="00A11DF9" w:rsidRPr="00A11DF9">
        <w:rPr>
          <w:szCs w:val="24"/>
          <w:u w:val="single"/>
        </w:rPr>
        <w:t>by</w:t>
      </w:r>
      <w:r w:rsidR="00A11DF9">
        <w:rPr>
          <w:szCs w:val="24"/>
        </w:rPr>
        <w:t xml:space="preserve"> </w:t>
      </w:r>
      <w:r w:rsidRPr="00893DCC">
        <w:rPr>
          <w:szCs w:val="24"/>
        </w:rPr>
        <w:t xml:space="preserve">any individual </w:t>
      </w:r>
      <w:r w:rsidR="00A11DF9" w:rsidRPr="00A11DF9">
        <w:rPr>
          <w:szCs w:val="24"/>
          <w:u w:val="single"/>
        </w:rPr>
        <w:t>involved in the selection process to any</w:t>
      </w:r>
      <w:r w:rsidR="00A11DF9" w:rsidRPr="00A11DF9">
        <w:rPr>
          <w:szCs w:val="24"/>
        </w:rPr>
        <w:t xml:space="preserve"> </w:t>
      </w:r>
      <w:r w:rsidRPr="00893DCC">
        <w:rPr>
          <w:szCs w:val="24"/>
        </w:rPr>
        <w:t xml:space="preserve">other </w:t>
      </w:r>
      <w:r w:rsidRPr="00A11DF9">
        <w:rPr>
          <w:strike/>
          <w:szCs w:val="24"/>
        </w:rPr>
        <w:t>than those directly</w:t>
      </w:r>
      <w:r w:rsidR="00A11DF9" w:rsidRPr="00A11DF9">
        <w:t xml:space="preserve"> </w:t>
      </w:r>
      <w:r w:rsidR="00A11DF9" w:rsidRPr="00A11DF9">
        <w:rPr>
          <w:szCs w:val="24"/>
          <w:u w:val="single"/>
        </w:rPr>
        <w:t>individual within or outsid</w:t>
      </w:r>
      <w:r w:rsidR="00A11DF9">
        <w:rPr>
          <w:szCs w:val="24"/>
          <w:u w:val="single"/>
        </w:rPr>
        <w:t xml:space="preserve">e </w:t>
      </w:r>
      <w:r w:rsidR="00A11DF9" w:rsidRPr="00EB375B">
        <w:rPr>
          <w:b/>
          <w:strike/>
          <w:szCs w:val="24"/>
          <w:highlight w:val="lightGray"/>
          <w:u w:val="single"/>
        </w:rPr>
        <w:t>the Organization</w:t>
      </w:r>
      <w:r w:rsidR="00A11DF9" w:rsidRPr="007F06EE">
        <w:rPr>
          <w:b/>
          <w:szCs w:val="24"/>
          <w:highlight w:val="lightGray"/>
          <w:u w:val="single"/>
        </w:rPr>
        <w:t xml:space="preserve"> UPOV</w:t>
      </w:r>
      <w:r w:rsidR="00A11DF9" w:rsidRPr="007F06EE">
        <w:rPr>
          <w:szCs w:val="24"/>
          <w:u w:val="single"/>
        </w:rPr>
        <w:t xml:space="preserve">, </w:t>
      </w:r>
      <w:r w:rsidR="00A11DF9" w:rsidRPr="007F06EE">
        <w:rPr>
          <w:szCs w:val="24"/>
        </w:rPr>
        <w:t>not</w:t>
      </w:r>
      <w:r w:rsidRPr="00893DCC">
        <w:rPr>
          <w:szCs w:val="24"/>
        </w:rPr>
        <w:t xml:space="preserve"> involved in the evaluation </w:t>
      </w:r>
      <w:r w:rsidRPr="00A11DF9">
        <w:rPr>
          <w:strike/>
          <w:szCs w:val="24"/>
        </w:rPr>
        <w:t xml:space="preserve">process, such as responsible members of </w:t>
      </w:r>
      <w:r w:rsidRPr="00A11DF9">
        <w:rPr>
          <w:strike/>
          <w:szCs w:val="24"/>
          <w:highlight w:val="lightGray"/>
        </w:rPr>
        <w:t>UPOV</w:t>
      </w:r>
      <w:r w:rsidRPr="00A11DF9">
        <w:rPr>
          <w:strike/>
          <w:szCs w:val="24"/>
        </w:rPr>
        <w:t>’s staff and employees or authorized external consultants</w:t>
      </w:r>
      <w:r w:rsidR="00A11DF9" w:rsidRPr="00A11DF9">
        <w:t xml:space="preserve"> </w:t>
      </w:r>
      <w:r w:rsidR="00A11DF9" w:rsidRPr="00A11DF9">
        <w:rPr>
          <w:u w:val="single"/>
        </w:rPr>
        <w:t xml:space="preserve">or </w:t>
      </w:r>
      <w:r w:rsidR="00A11DF9" w:rsidRPr="00A11DF9">
        <w:rPr>
          <w:szCs w:val="24"/>
          <w:u w:val="single"/>
        </w:rPr>
        <w:t>selection process.</w:t>
      </w:r>
    </w:p>
    <w:p w:rsidR="00E81B1A" w:rsidRPr="00893DCC" w:rsidRDefault="00E81B1A" w:rsidP="00E81B1A">
      <w:pPr>
        <w:pStyle w:val="Inf4Heading5"/>
      </w:pPr>
      <w:bookmarkStart w:id="583" w:name="_Toc163377959"/>
      <w:bookmarkStart w:id="584" w:name="_Toc173661732"/>
      <w:bookmarkStart w:id="585" w:name="_Toc173748713"/>
      <w:bookmarkStart w:id="586" w:name="_Toc523742874"/>
      <w:r w:rsidRPr="00893DCC">
        <w:t>Standards of conduct</w:t>
      </w:r>
      <w:bookmarkEnd w:id="583"/>
      <w:bookmarkEnd w:id="584"/>
      <w:bookmarkEnd w:id="585"/>
      <w:bookmarkEnd w:id="586"/>
    </w:p>
    <w:p w:rsidR="00E81B1A" w:rsidRPr="00893DCC" w:rsidRDefault="00E81B1A" w:rsidP="00E81B1A">
      <w:pPr>
        <w:pStyle w:val="Inf4Heading6"/>
        <w:rPr>
          <w:snapToGrid w:val="0"/>
        </w:rPr>
      </w:pPr>
      <w:bookmarkStart w:id="587" w:name="_Toc163377960"/>
      <w:bookmarkStart w:id="588" w:name="_Toc173661733"/>
      <w:bookmarkStart w:id="589" w:name="_Toc173748714"/>
      <w:bookmarkStart w:id="590" w:name="_Toc523742875"/>
      <w:r w:rsidRPr="00893DCC">
        <w:rPr>
          <w:snapToGrid w:val="0"/>
        </w:rPr>
        <w:t>Rule 105.27</w:t>
      </w:r>
      <w:bookmarkEnd w:id="587"/>
      <w:bookmarkEnd w:id="588"/>
      <w:bookmarkEnd w:id="589"/>
      <w:bookmarkEnd w:id="590"/>
      <w:r w:rsidRPr="00893DCC">
        <w:rPr>
          <w:snapToGrid w:val="0"/>
        </w:rPr>
        <w:tab/>
      </w:r>
    </w:p>
    <w:p w:rsidR="00E81B1A" w:rsidRPr="00893DCC" w:rsidRDefault="00E81B1A" w:rsidP="000F478E">
      <w:pPr>
        <w:pStyle w:val="Inf4Normal"/>
        <w:ind w:left="567"/>
        <w:rPr>
          <w:szCs w:val="24"/>
        </w:rPr>
      </w:pPr>
      <w:r w:rsidRPr="00893DCC">
        <w:rPr>
          <w:szCs w:val="24"/>
        </w:rPr>
        <w:t xml:space="preserve">Officers of </w:t>
      </w:r>
      <w:r w:rsidRPr="00893DCC">
        <w:rPr>
          <w:szCs w:val="24"/>
          <w:highlight w:val="lightGray"/>
        </w:rPr>
        <w:t>UPOV</w:t>
      </w:r>
      <w:r w:rsidRPr="00893DCC">
        <w:rPr>
          <w:szCs w:val="24"/>
        </w:rPr>
        <w:t xml:space="preserve"> involved in a procurement </w:t>
      </w:r>
      <w:r w:rsidRPr="00A11DF9">
        <w:rPr>
          <w:strike/>
          <w:szCs w:val="24"/>
        </w:rPr>
        <w:t>action</w:t>
      </w:r>
      <w:r w:rsidR="007F06EE">
        <w:rPr>
          <w:strike/>
          <w:szCs w:val="24"/>
        </w:rPr>
        <w:t xml:space="preserve"> </w:t>
      </w:r>
      <w:r w:rsidR="00A11DF9" w:rsidRPr="00A11DF9">
        <w:rPr>
          <w:szCs w:val="24"/>
          <w:u w:val="single"/>
        </w:rPr>
        <w:t>process</w:t>
      </w:r>
      <w:r w:rsidRPr="00893DCC">
        <w:rPr>
          <w:szCs w:val="24"/>
        </w:rPr>
        <w:t xml:space="preserve"> shall disclose, in advance, any possible conflict of interest that may arise in the course of carrying out their duties.  Failure to do so may result in appropriate disciplinary action or other appropriate civil and/or criminal action.</w:t>
      </w:r>
    </w:p>
    <w:p w:rsidR="00E81B1A" w:rsidRPr="00893DCC" w:rsidRDefault="00E81B1A" w:rsidP="00E81B1A">
      <w:pPr>
        <w:pStyle w:val="Inf4Heading6"/>
        <w:rPr>
          <w:snapToGrid w:val="0"/>
        </w:rPr>
      </w:pPr>
      <w:bookmarkStart w:id="591" w:name="_Toc163377961"/>
      <w:bookmarkStart w:id="592" w:name="_Toc173661734"/>
      <w:bookmarkStart w:id="593" w:name="_Toc173748715"/>
      <w:bookmarkStart w:id="594" w:name="_Toc523742876"/>
      <w:r w:rsidRPr="00893DCC">
        <w:rPr>
          <w:snapToGrid w:val="0"/>
        </w:rPr>
        <w:t>Rule 105.28</w:t>
      </w:r>
      <w:bookmarkEnd w:id="591"/>
      <w:bookmarkEnd w:id="592"/>
      <w:bookmarkEnd w:id="593"/>
      <w:bookmarkEnd w:id="594"/>
      <w:r w:rsidRPr="00893DCC">
        <w:rPr>
          <w:snapToGrid w:val="0"/>
        </w:rPr>
        <w:tab/>
      </w:r>
    </w:p>
    <w:p w:rsidR="00E81B1A" w:rsidRPr="00893DCC" w:rsidRDefault="00E81B1A" w:rsidP="000F478E">
      <w:pPr>
        <w:pStyle w:val="Inf4Normal"/>
        <w:ind w:left="567"/>
        <w:rPr>
          <w:szCs w:val="24"/>
        </w:rPr>
      </w:pPr>
      <w:r w:rsidRPr="00893DCC">
        <w:rPr>
          <w:szCs w:val="24"/>
        </w:rPr>
        <w:t xml:space="preserve">All officers of </w:t>
      </w:r>
      <w:r w:rsidRPr="00893DCC">
        <w:rPr>
          <w:szCs w:val="24"/>
          <w:highlight w:val="lightGray"/>
        </w:rPr>
        <w:t>UPOV</w:t>
      </w:r>
      <w:r w:rsidRPr="00893DCC">
        <w:rPr>
          <w:szCs w:val="24"/>
        </w:rPr>
        <w:t xml:space="preserve"> who are involved in a procurement action must observe the terms of the Staff Regulations and Staff Rules and the Standards of Conduct applicable to International Civil Servants, in particular the Staff Regulations and Rules on confidentiality, without prejudice to employees’ obligation to report waste, fraud or abuse.</w:t>
      </w:r>
    </w:p>
    <w:p w:rsidR="00E81B1A" w:rsidRPr="00893DCC" w:rsidRDefault="00E81B1A" w:rsidP="00E81B1A">
      <w:pPr>
        <w:pStyle w:val="Inf4Heading2"/>
      </w:pPr>
      <w:bookmarkStart w:id="595" w:name="_Toc160931122"/>
      <w:bookmarkStart w:id="596" w:name="_Toc173661735"/>
      <w:bookmarkStart w:id="597" w:name="_Toc173748716"/>
      <w:bookmarkStart w:id="598" w:name="_Toc153250298"/>
      <w:bookmarkStart w:id="599" w:name="_Toc523742877"/>
      <w:r w:rsidRPr="00893DCC">
        <w:t>D.</w:t>
      </w:r>
      <w:r w:rsidRPr="00893DCC">
        <w:tab/>
        <w:t>PROPERTY MANAGEMENT</w:t>
      </w:r>
      <w:bookmarkEnd w:id="595"/>
      <w:bookmarkEnd w:id="596"/>
      <w:bookmarkEnd w:id="597"/>
      <w:bookmarkEnd w:id="599"/>
    </w:p>
    <w:p w:rsidR="00E81B1A" w:rsidRPr="00893DCC" w:rsidRDefault="00E81B1A" w:rsidP="00E81B1A">
      <w:pPr>
        <w:pStyle w:val="Inf4Heading5"/>
      </w:pPr>
      <w:bookmarkStart w:id="600" w:name="_Toc160931123"/>
      <w:bookmarkStart w:id="601" w:name="_Toc173661736"/>
      <w:bookmarkStart w:id="602" w:name="_Toc173748717"/>
      <w:bookmarkStart w:id="603" w:name="_Toc523742878"/>
      <w:r w:rsidRPr="00893DCC">
        <w:t>Authority and responsibility</w:t>
      </w:r>
      <w:bookmarkEnd w:id="600"/>
      <w:bookmarkEnd w:id="601"/>
      <w:bookmarkEnd w:id="602"/>
      <w:bookmarkEnd w:id="603"/>
    </w:p>
    <w:p w:rsidR="00E81B1A" w:rsidRPr="00893DCC" w:rsidRDefault="00E81B1A" w:rsidP="00E81B1A">
      <w:pPr>
        <w:pStyle w:val="Inf4Heading6"/>
      </w:pPr>
      <w:bookmarkStart w:id="604" w:name="_Toc160931124"/>
      <w:bookmarkStart w:id="605" w:name="_Toc173661737"/>
      <w:bookmarkStart w:id="606" w:name="_Toc173748718"/>
      <w:bookmarkStart w:id="607" w:name="_Toc523742879"/>
      <w:r w:rsidRPr="00893DCC">
        <w:t>Rule 105.</w:t>
      </w:r>
      <w:bookmarkEnd w:id="604"/>
      <w:r w:rsidRPr="00893DCC">
        <w:t>29</w:t>
      </w:r>
      <w:bookmarkEnd w:id="605"/>
      <w:bookmarkEnd w:id="606"/>
      <w:bookmarkEnd w:id="607"/>
      <w:r w:rsidRPr="00893DCC">
        <w:tab/>
      </w:r>
    </w:p>
    <w:p w:rsidR="00E81B1A" w:rsidRPr="00893DCC" w:rsidRDefault="000F478E" w:rsidP="000F478E">
      <w:pPr>
        <w:pStyle w:val="Inf4Normal"/>
        <w:ind w:left="567"/>
        <w:rPr>
          <w:szCs w:val="24"/>
        </w:rPr>
      </w:pPr>
      <w:r w:rsidRPr="00893DCC">
        <w:rPr>
          <w:szCs w:val="24"/>
        </w:rPr>
        <w:t>(a)</w:t>
      </w:r>
      <w:r w:rsidRPr="00893DCC">
        <w:rPr>
          <w:szCs w:val="24"/>
        </w:rPr>
        <w:tab/>
      </w:r>
      <w:r w:rsidR="00E81B1A" w:rsidRPr="00893DCC">
        <w:rPr>
          <w:szCs w:val="24"/>
        </w:rPr>
        <w:t xml:space="preserve">The </w:t>
      </w:r>
      <w:r w:rsidR="00E81B1A" w:rsidRPr="00893DCC">
        <w:rPr>
          <w:snapToGrid w:val="0"/>
          <w:szCs w:val="24"/>
        </w:rPr>
        <w:t xml:space="preserve">HLOP </w:t>
      </w:r>
      <w:r w:rsidR="00E81B1A" w:rsidRPr="00893DCC">
        <w:rPr>
          <w:snapToGrid w:val="0"/>
          <w:szCs w:val="24"/>
          <w:highlight w:val="lightGray"/>
        </w:rPr>
        <w:t>of WIPO</w:t>
      </w:r>
      <w:r w:rsidR="00E81B1A" w:rsidRPr="00893DCC">
        <w:rPr>
          <w:szCs w:val="24"/>
        </w:rPr>
        <w:t xml:space="preserve"> shall designate the officers responsible for the management of the property of </w:t>
      </w:r>
      <w:r w:rsidR="00E81B1A" w:rsidRPr="00893DCC">
        <w:rPr>
          <w:szCs w:val="24"/>
          <w:highlight w:val="lightGray"/>
        </w:rPr>
        <w:t>UPOV</w:t>
      </w:r>
      <w:r w:rsidR="00E81B1A" w:rsidRPr="00893DCC">
        <w:rPr>
          <w:szCs w:val="24"/>
        </w:rPr>
        <w:t>, and for all systems governing its receipt, recording, utilization, safekeeping, maintenance and disposal, including by sale.</w:t>
      </w:r>
    </w:p>
    <w:p w:rsidR="00E81B1A" w:rsidRPr="00893DCC" w:rsidRDefault="000F478E" w:rsidP="000F478E">
      <w:pPr>
        <w:pStyle w:val="Inf4Normal"/>
        <w:ind w:left="567"/>
        <w:rPr>
          <w:szCs w:val="24"/>
        </w:rPr>
      </w:pPr>
      <w:r w:rsidRPr="00893DCC">
        <w:rPr>
          <w:szCs w:val="24"/>
        </w:rPr>
        <w:t>(b)</w:t>
      </w:r>
      <w:r w:rsidRPr="00893DCC">
        <w:rPr>
          <w:szCs w:val="24"/>
        </w:rPr>
        <w:tab/>
      </w:r>
      <w:r w:rsidR="00E81B1A" w:rsidRPr="00893DCC">
        <w:rPr>
          <w:szCs w:val="24"/>
        </w:rPr>
        <w:t xml:space="preserve">A summary statement of non-expendable property of </w:t>
      </w:r>
      <w:r w:rsidR="00E81B1A" w:rsidRPr="00893DCC">
        <w:rPr>
          <w:szCs w:val="24"/>
          <w:highlight w:val="lightGray"/>
        </w:rPr>
        <w:t>UPOV</w:t>
      </w:r>
      <w:r w:rsidR="00E81B1A" w:rsidRPr="00893DCC">
        <w:rPr>
          <w:szCs w:val="24"/>
        </w:rPr>
        <w:t xml:space="preserve"> shall be provided to the External Auditor not later than three months following the end of each year of the financial period.</w:t>
      </w:r>
    </w:p>
    <w:p w:rsidR="00E81B1A" w:rsidRPr="00893DCC" w:rsidRDefault="00E81B1A" w:rsidP="00E81B1A">
      <w:pPr>
        <w:pStyle w:val="Inf4Heading5"/>
      </w:pPr>
      <w:bookmarkStart w:id="608" w:name="_Toc160931125"/>
      <w:bookmarkStart w:id="609" w:name="_Toc173661738"/>
      <w:bookmarkStart w:id="610" w:name="_Toc173748719"/>
      <w:bookmarkStart w:id="611" w:name="_Toc523742880"/>
      <w:r w:rsidRPr="00893DCC">
        <w:t>Property Survey Board</w:t>
      </w:r>
      <w:bookmarkEnd w:id="608"/>
      <w:bookmarkEnd w:id="609"/>
      <w:bookmarkEnd w:id="610"/>
      <w:bookmarkEnd w:id="611"/>
    </w:p>
    <w:p w:rsidR="00E81B1A" w:rsidRPr="00893DCC" w:rsidRDefault="00E81B1A" w:rsidP="00E81B1A">
      <w:pPr>
        <w:pStyle w:val="Inf4Heading6"/>
      </w:pPr>
      <w:bookmarkStart w:id="612" w:name="_Toc160931126"/>
      <w:bookmarkStart w:id="613" w:name="_Toc173661739"/>
      <w:bookmarkStart w:id="614" w:name="_Toc173748720"/>
      <w:bookmarkStart w:id="615" w:name="_Toc523742881"/>
      <w:r w:rsidRPr="00893DCC">
        <w:t>Rule 105.</w:t>
      </w:r>
      <w:bookmarkEnd w:id="612"/>
      <w:r w:rsidRPr="00893DCC">
        <w:t>30</w:t>
      </w:r>
      <w:bookmarkEnd w:id="613"/>
      <w:bookmarkEnd w:id="614"/>
      <w:bookmarkEnd w:id="615"/>
    </w:p>
    <w:p w:rsidR="002A2C59" w:rsidRPr="006A28DB" w:rsidRDefault="002A2C59" w:rsidP="002A2C59">
      <w:pPr>
        <w:pStyle w:val="Inf4Normal"/>
        <w:ind w:left="567"/>
        <w:rPr>
          <w:szCs w:val="24"/>
        </w:rPr>
      </w:pPr>
      <w:bookmarkStart w:id="616" w:name="_Toc160931127"/>
      <w:bookmarkStart w:id="617" w:name="_Toc173661740"/>
      <w:bookmarkStart w:id="618" w:name="_Toc173748721"/>
      <w:r w:rsidRPr="006A28DB">
        <w:rPr>
          <w:szCs w:val="24"/>
        </w:rPr>
        <w:t>(a)</w:t>
      </w:r>
      <w:r w:rsidRPr="006A28DB">
        <w:rPr>
          <w:szCs w:val="24"/>
        </w:rPr>
        <w:tab/>
        <w:t xml:space="preserve">The </w:t>
      </w:r>
      <w:r w:rsidRPr="002A2C59">
        <w:rPr>
          <w:snapToGrid w:val="0"/>
          <w:szCs w:val="24"/>
        </w:rPr>
        <w:t xml:space="preserve">Director General </w:t>
      </w:r>
      <w:r w:rsidRPr="002A2C59">
        <w:rPr>
          <w:snapToGrid w:val="0"/>
          <w:szCs w:val="24"/>
          <w:highlight w:val="lightGray"/>
        </w:rPr>
        <w:t>of WIPO</w:t>
      </w:r>
      <w:r w:rsidRPr="006A28DB">
        <w:rPr>
          <w:snapToGrid w:val="0"/>
          <w:szCs w:val="24"/>
        </w:rPr>
        <w:t xml:space="preserve"> </w:t>
      </w:r>
      <w:r w:rsidRPr="006A28DB">
        <w:rPr>
          <w:szCs w:val="24"/>
        </w:rPr>
        <w:t>shall establish</w:t>
      </w:r>
      <w:r w:rsidRPr="002A2C59">
        <w:rPr>
          <w:szCs w:val="24"/>
        </w:rPr>
        <w:t>, through an Office Instruction,</w:t>
      </w:r>
      <w:r w:rsidRPr="006A28DB">
        <w:rPr>
          <w:szCs w:val="24"/>
        </w:rPr>
        <w:t xml:space="preserve"> a Property Survey Board </w:t>
      </w:r>
      <w:r w:rsidRPr="006A28DB">
        <w:rPr>
          <w:snapToGrid w:val="0"/>
          <w:szCs w:val="24"/>
          <w:highlight w:val="lightGray"/>
        </w:rPr>
        <w:t>of WIPO</w:t>
      </w:r>
      <w:r w:rsidRPr="006A28DB">
        <w:rPr>
          <w:szCs w:val="24"/>
        </w:rPr>
        <w:t xml:space="preserve"> </w:t>
      </w:r>
      <w:r w:rsidRPr="002A2C59">
        <w:rPr>
          <w:szCs w:val="24"/>
        </w:rPr>
        <w:t>and</w:t>
      </w:r>
      <w:r>
        <w:rPr>
          <w:szCs w:val="24"/>
        </w:rPr>
        <w:t xml:space="preserve"> </w:t>
      </w:r>
      <w:r w:rsidRPr="006A28DB">
        <w:rPr>
          <w:szCs w:val="24"/>
        </w:rPr>
        <w:t xml:space="preserve">the composition and terms of reference of such board, which shall include procedures for determining the cause of such loss, damage or other discrepancy, </w:t>
      </w:r>
      <w:r w:rsidRPr="002A2C59">
        <w:rPr>
          <w:szCs w:val="24"/>
        </w:rPr>
        <w:t>and</w:t>
      </w:r>
      <w:r>
        <w:rPr>
          <w:szCs w:val="24"/>
        </w:rPr>
        <w:t xml:space="preserve"> </w:t>
      </w:r>
      <w:r w:rsidRPr="006A28DB">
        <w:rPr>
          <w:szCs w:val="24"/>
        </w:rPr>
        <w:t>the disposal action to be taken in accordance with Rules 105.31 and 105.32.</w:t>
      </w:r>
    </w:p>
    <w:p w:rsidR="002A2C59" w:rsidRPr="006A28DB" w:rsidRDefault="002A2C59" w:rsidP="002A2C59">
      <w:pPr>
        <w:pStyle w:val="Inf4Normal"/>
        <w:ind w:left="567"/>
        <w:rPr>
          <w:szCs w:val="24"/>
        </w:rPr>
      </w:pPr>
      <w:r w:rsidRPr="006A28DB">
        <w:rPr>
          <w:szCs w:val="24"/>
        </w:rPr>
        <w:t>(b)</w:t>
      </w:r>
      <w:r w:rsidRPr="006A28DB">
        <w:rPr>
          <w:szCs w:val="24"/>
        </w:rPr>
        <w:tab/>
      </w:r>
      <w:r w:rsidRPr="002A2C59">
        <w:rPr>
          <w:szCs w:val="24"/>
        </w:rPr>
        <w:t xml:space="preserve">The Property Survey Board </w:t>
      </w:r>
      <w:r w:rsidRPr="002A2C59">
        <w:rPr>
          <w:szCs w:val="24"/>
          <w:highlight w:val="lightGray"/>
        </w:rPr>
        <w:t>of WIPO</w:t>
      </w:r>
      <w:r w:rsidRPr="002A2C59">
        <w:rPr>
          <w:szCs w:val="24"/>
        </w:rPr>
        <w:t xml:space="preserve"> shall render written advice to the HLOP </w:t>
      </w:r>
      <w:r w:rsidRPr="002A2C59">
        <w:rPr>
          <w:snapToGrid w:val="0"/>
          <w:szCs w:val="24"/>
          <w:highlight w:val="lightGray"/>
        </w:rPr>
        <w:t>of WIPO</w:t>
      </w:r>
      <w:r w:rsidRPr="002A2C59">
        <w:rPr>
          <w:szCs w:val="24"/>
        </w:rPr>
        <w:t xml:space="preserve"> in respect of loss, damage or other discrepancy regarding the property of </w:t>
      </w:r>
      <w:r w:rsidRPr="002A2C59">
        <w:rPr>
          <w:szCs w:val="24"/>
          <w:highlight w:val="lightGray"/>
        </w:rPr>
        <w:t>UPOV</w:t>
      </w:r>
      <w:r w:rsidRPr="002A2C59">
        <w:rPr>
          <w:szCs w:val="24"/>
        </w:rPr>
        <w:t>.</w:t>
      </w:r>
      <w:r>
        <w:rPr>
          <w:szCs w:val="24"/>
        </w:rPr>
        <w:t xml:space="preserve">  </w:t>
      </w:r>
      <w:r w:rsidRPr="006A28DB">
        <w:rPr>
          <w:szCs w:val="24"/>
        </w:rPr>
        <w:t xml:space="preserve">Where the advice of the Property Survey Board </w:t>
      </w:r>
      <w:r w:rsidRPr="006A28DB">
        <w:rPr>
          <w:snapToGrid w:val="0"/>
          <w:szCs w:val="24"/>
          <w:highlight w:val="lightGray"/>
        </w:rPr>
        <w:t>of WIPO</w:t>
      </w:r>
      <w:r w:rsidRPr="006A28DB">
        <w:rPr>
          <w:szCs w:val="24"/>
        </w:rPr>
        <w:t xml:space="preserve"> is required </w:t>
      </w:r>
      <w:r w:rsidRPr="006A28DB">
        <w:rPr>
          <w:szCs w:val="24"/>
          <w:highlight w:val="lightGray"/>
        </w:rPr>
        <w:t>by UPOV</w:t>
      </w:r>
      <w:r w:rsidRPr="006A28DB">
        <w:rPr>
          <w:szCs w:val="24"/>
        </w:rPr>
        <w:t xml:space="preserve">, no final action in respect of </w:t>
      </w:r>
      <w:r w:rsidRPr="006A28DB">
        <w:rPr>
          <w:szCs w:val="24"/>
          <w:highlight w:val="lightGray"/>
        </w:rPr>
        <w:t>UPOV’s</w:t>
      </w:r>
      <w:r w:rsidRPr="006A28DB">
        <w:rPr>
          <w:szCs w:val="24"/>
        </w:rPr>
        <w:t xml:space="preserve"> property loss, damage or other discrepancy may be taken before such advice is received. </w:t>
      </w:r>
      <w:r>
        <w:rPr>
          <w:szCs w:val="24"/>
        </w:rPr>
        <w:t xml:space="preserve"> </w:t>
      </w:r>
      <w:r w:rsidRPr="006A28DB">
        <w:rPr>
          <w:szCs w:val="24"/>
        </w:rPr>
        <w:t>In cases where the HLOP</w:t>
      </w:r>
      <w:r w:rsidRPr="006A28DB">
        <w:rPr>
          <w:snapToGrid w:val="0"/>
          <w:szCs w:val="24"/>
        </w:rPr>
        <w:t xml:space="preserve"> </w:t>
      </w:r>
      <w:r w:rsidRPr="006A28DB">
        <w:rPr>
          <w:snapToGrid w:val="0"/>
          <w:szCs w:val="24"/>
          <w:highlight w:val="lightGray"/>
        </w:rPr>
        <w:t>of WIPO</w:t>
      </w:r>
      <w:r w:rsidRPr="006A28DB">
        <w:rPr>
          <w:szCs w:val="24"/>
        </w:rPr>
        <w:t xml:space="preserve"> decides not to accept the advice of the Board, he or she shall record in writing the reasons for that decision.</w:t>
      </w:r>
    </w:p>
    <w:p w:rsidR="00E81B1A" w:rsidRPr="00893DCC" w:rsidRDefault="00E81B1A" w:rsidP="00E81B1A">
      <w:pPr>
        <w:pStyle w:val="Inf4Heading5"/>
      </w:pPr>
      <w:bookmarkStart w:id="619" w:name="_Toc523742882"/>
      <w:r w:rsidRPr="00893DCC">
        <w:t>Sale/disposal of property</w:t>
      </w:r>
      <w:bookmarkEnd w:id="616"/>
      <w:bookmarkEnd w:id="617"/>
      <w:bookmarkEnd w:id="618"/>
      <w:bookmarkEnd w:id="619"/>
    </w:p>
    <w:p w:rsidR="00E81B1A" w:rsidRPr="00893DCC" w:rsidRDefault="00E81B1A" w:rsidP="00E81B1A">
      <w:pPr>
        <w:pStyle w:val="Inf4Heading6"/>
      </w:pPr>
      <w:bookmarkStart w:id="620" w:name="_Toc160931128"/>
      <w:bookmarkStart w:id="621" w:name="_Toc173661741"/>
      <w:bookmarkStart w:id="622" w:name="_Toc173748722"/>
      <w:bookmarkStart w:id="623" w:name="_Toc523742883"/>
      <w:r w:rsidRPr="00893DCC">
        <w:t>Rule 105.</w:t>
      </w:r>
      <w:bookmarkEnd w:id="620"/>
      <w:r w:rsidRPr="00893DCC">
        <w:t>31</w:t>
      </w:r>
      <w:bookmarkEnd w:id="621"/>
      <w:bookmarkEnd w:id="622"/>
      <w:bookmarkEnd w:id="623"/>
    </w:p>
    <w:p w:rsidR="00E81B1A" w:rsidRPr="00893DCC" w:rsidRDefault="00E81B1A" w:rsidP="000F478E">
      <w:pPr>
        <w:pStyle w:val="Inf4Normal"/>
        <w:ind w:left="567"/>
        <w:rPr>
          <w:szCs w:val="24"/>
        </w:rPr>
      </w:pPr>
      <w:r w:rsidRPr="00893DCC">
        <w:rPr>
          <w:szCs w:val="24"/>
        </w:rPr>
        <w:t xml:space="preserve">Sales of supplies, equipment or other property declared surplus or unserviceable shall be based on competitive bidding, unless the Property Survey Board </w:t>
      </w:r>
      <w:r w:rsidRPr="00893DCC">
        <w:rPr>
          <w:szCs w:val="24"/>
          <w:highlight w:val="lightGray"/>
        </w:rPr>
        <w:t>of WIPO</w:t>
      </w:r>
      <w:r w:rsidRPr="00893DCC">
        <w:rPr>
          <w:szCs w:val="24"/>
        </w:rPr>
        <w:t>:</w:t>
      </w:r>
    </w:p>
    <w:p w:rsidR="00E81B1A" w:rsidRPr="00893DCC" w:rsidRDefault="000F478E" w:rsidP="000F478E">
      <w:pPr>
        <w:pStyle w:val="Inf4Normal"/>
        <w:ind w:left="567" w:firstLine="567"/>
        <w:rPr>
          <w:szCs w:val="24"/>
        </w:rPr>
      </w:pPr>
      <w:r w:rsidRPr="00893DCC">
        <w:rPr>
          <w:szCs w:val="24"/>
        </w:rPr>
        <w:t>(a)</w:t>
      </w:r>
      <w:r w:rsidRPr="00893DCC">
        <w:rPr>
          <w:szCs w:val="24"/>
        </w:rPr>
        <w:tab/>
      </w:r>
      <w:r w:rsidR="00E81B1A" w:rsidRPr="00893DCC">
        <w:rPr>
          <w:szCs w:val="24"/>
        </w:rPr>
        <w:t xml:space="preserve">Estimates that the sales value is less than an amount to be specified by the Controller </w:t>
      </w:r>
      <w:r w:rsidR="00E81B1A" w:rsidRPr="00893DCC">
        <w:rPr>
          <w:szCs w:val="24"/>
          <w:highlight w:val="lightGray"/>
        </w:rPr>
        <w:t>of WIPO</w:t>
      </w:r>
      <w:r w:rsidR="00E81B1A" w:rsidRPr="00893DCC">
        <w:rPr>
          <w:szCs w:val="24"/>
        </w:rPr>
        <w:t>.</w:t>
      </w:r>
    </w:p>
    <w:p w:rsidR="00E81B1A" w:rsidRPr="00893DCC" w:rsidRDefault="000F478E" w:rsidP="000F478E">
      <w:pPr>
        <w:pStyle w:val="Inf4Normal"/>
        <w:ind w:left="567" w:firstLine="567"/>
        <w:rPr>
          <w:szCs w:val="24"/>
        </w:rPr>
      </w:pPr>
      <w:r w:rsidRPr="00893DCC">
        <w:rPr>
          <w:szCs w:val="24"/>
        </w:rPr>
        <w:t>(b)</w:t>
      </w:r>
      <w:r w:rsidRPr="00893DCC">
        <w:rPr>
          <w:szCs w:val="24"/>
        </w:rPr>
        <w:tab/>
      </w:r>
      <w:r w:rsidR="00E81B1A" w:rsidRPr="00893DCC">
        <w:rPr>
          <w:szCs w:val="24"/>
        </w:rPr>
        <w:t xml:space="preserve">Considers that the exchange of property in partial or full payment for replacement equipment or supplies is in the best interest of </w:t>
      </w:r>
      <w:r w:rsidR="00E81B1A" w:rsidRPr="00893DCC">
        <w:rPr>
          <w:szCs w:val="24"/>
          <w:highlight w:val="lightGray"/>
        </w:rPr>
        <w:t>UPOV</w:t>
      </w:r>
      <w:r w:rsidR="00E81B1A" w:rsidRPr="00893DCC">
        <w:rPr>
          <w:szCs w:val="24"/>
        </w:rPr>
        <w:t>.</w:t>
      </w:r>
    </w:p>
    <w:p w:rsidR="00E81B1A" w:rsidRPr="00893DCC" w:rsidRDefault="000F478E" w:rsidP="000F478E">
      <w:pPr>
        <w:pStyle w:val="Inf4Normal"/>
        <w:ind w:left="567" w:firstLine="567"/>
        <w:rPr>
          <w:szCs w:val="24"/>
        </w:rPr>
      </w:pPr>
      <w:r w:rsidRPr="00893DCC">
        <w:rPr>
          <w:szCs w:val="24"/>
        </w:rPr>
        <w:t>(c)</w:t>
      </w:r>
      <w:r w:rsidRPr="00893DCC">
        <w:rPr>
          <w:szCs w:val="24"/>
        </w:rPr>
        <w:tab/>
      </w:r>
      <w:r w:rsidR="00E81B1A" w:rsidRPr="00893DCC">
        <w:rPr>
          <w:szCs w:val="24"/>
        </w:rPr>
        <w:t>Determines that the destruction of the surplus or unserviceable material will be more economical or is required by law or by the nature of the property.</w:t>
      </w:r>
    </w:p>
    <w:p w:rsidR="00E81B1A" w:rsidRPr="00893DCC" w:rsidRDefault="000F478E" w:rsidP="000F478E">
      <w:pPr>
        <w:pStyle w:val="Inf4Normal"/>
        <w:ind w:left="567" w:firstLine="567"/>
      </w:pPr>
      <w:r w:rsidRPr="00893DCC">
        <w:lastRenderedPageBreak/>
        <w:t>(d)</w:t>
      </w:r>
      <w:r w:rsidRPr="00893DCC">
        <w:tab/>
      </w:r>
      <w:r w:rsidR="00E81B1A" w:rsidRPr="00893DCC">
        <w:t xml:space="preserve">Determines that the interests of </w:t>
      </w:r>
      <w:r w:rsidR="00E81B1A" w:rsidRPr="00893DCC">
        <w:rPr>
          <w:highlight w:val="lightGray"/>
        </w:rPr>
        <w:t>UPOV</w:t>
      </w:r>
      <w:r w:rsidR="00E81B1A" w:rsidRPr="00893DCC">
        <w:t xml:space="preserve"> will be served through the disposal of the property by gift or by sale at a nominal price to an intergovernmental organization, a Government or governmental agency or some other non-profit organization.</w:t>
      </w:r>
    </w:p>
    <w:p w:rsidR="00E81B1A" w:rsidRPr="00893DCC" w:rsidRDefault="00E81B1A" w:rsidP="00E81B1A">
      <w:pPr>
        <w:pStyle w:val="Inf4Heading6"/>
      </w:pPr>
      <w:bookmarkStart w:id="624" w:name="_Toc160931129"/>
      <w:bookmarkStart w:id="625" w:name="_Toc173661742"/>
      <w:bookmarkStart w:id="626" w:name="_Toc173748723"/>
      <w:bookmarkStart w:id="627" w:name="_Toc523742884"/>
      <w:r w:rsidRPr="00893DCC">
        <w:t>Rule 105.</w:t>
      </w:r>
      <w:bookmarkEnd w:id="624"/>
      <w:r w:rsidRPr="00893DCC">
        <w:t>32</w:t>
      </w:r>
      <w:bookmarkEnd w:id="625"/>
      <w:bookmarkEnd w:id="626"/>
      <w:bookmarkEnd w:id="627"/>
    </w:p>
    <w:p w:rsidR="00E81B1A" w:rsidRPr="00893DCC" w:rsidRDefault="00E81B1A" w:rsidP="000F478E">
      <w:pPr>
        <w:pStyle w:val="Inf4Normal"/>
        <w:ind w:left="567"/>
      </w:pPr>
      <w:r w:rsidRPr="00893DCC">
        <w:rPr>
          <w:szCs w:val="24"/>
        </w:rPr>
        <w:t>Except as provided for in Rule 105.31, property shall be sold on the basis of payments made on or before delivery</w:t>
      </w:r>
      <w:r w:rsidRPr="00893DCC">
        <w:t>.</w:t>
      </w:r>
    </w:p>
    <w:p w:rsidR="004C312D" w:rsidRPr="00893DCC" w:rsidRDefault="004C312D" w:rsidP="004C312D">
      <w:pPr>
        <w:pStyle w:val="Inf4Heading5"/>
        <w:rPr>
          <w:rFonts w:cs="Arial"/>
          <w:szCs w:val="20"/>
        </w:rPr>
      </w:pPr>
      <w:bookmarkStart w:id="628" w:name="_Toc523742885"/>
      <w:r w:rsidRPr="00893DCC">
        <w:rPr>
          <w:rFonts w:cs="Arial"/>
          <w:szCs w:val="20"/>
        </w:rPr>
        <w:t>Physical verification of property</w:t>
      </w:r>
      <w:bookmarkEnd w:id="628"/>
    </w:p>
    <w:p w:rsidR="004C312D" w:rsidRPr="00893DCC" w:rsidRDefault="004C312D" w:rsidP="004C312D">
      <w:pPr>
        <w:pStyle w:val="Inf4Heading6"/>
        <w:rPr>
          <w:rFonts w:cs="Arial"/>
          <w:szCs w:val="20"/>
        </w:rPr>
      </w:pPr>
      <w:bookmarkStart w:id="629" w:name="_Toc523742886"/>
      <w:r w:rsidRPr="00893DCC">
        <w:rPr>
          <w:rFonts w:cs="Arial"/>
          <w:szCs w:val="20"/>
        </w:rPr>
        <w:t>Rule 105.33</w:t>
      </w:r>
      <w:bookmarkEnd w:id="629"/>
    </w:p>
    <w:p w:rsidR="004C312D" w:rsidRPr="00893DCC" w:rsidRDefault="004C312D" w:rsidP="000F478E">
      <w:pPr>
        <w:pStyle w:val="Inf4Normal"/>
        <w:ind w:left="567"/>
        <w:rPr>
          <w:szCs w:val="24"/>
        </w:rPr>
      </w:pPr>
      <w:r w:rsidRPr="00893DCC">
        <w:rPr>
          <w:szCs w:val="24"/>
        </w:rPr>
        <w:t xml:space="preserve">Officers responsible for the management of the property of </w:t>
      </w:r>
      <w:r w:rsidRPr="00893DCC">
        <w:rPr>
          <w:rFonts w:cs="Arial"/>
          <w:highlight w:val="lightGray"/>
        </w:rPr>
        <w:t>UPOV</w:t>
      </w:r>
      <w:r w:rsidRPr="00893DCC">
        <w:rPr>
          <w:szCs w:val="24"/>
        </w:rPr>
        <w:t xml:space="preserve"> shall perform periodic physical inventories of </w:t>
      </w:r>
      <w:r w:rsidRPr="00F31ADD">
        <w:rPr>
          <w:strike/>
          <w:szCs w:val="24"/>
        </w:rPr>
        <w:t>non-expendable equipment</w:t>
      </w:r>
      <w:r w:rsidR="007F06EE">
        <w:rPr>
          <w:strike/>
          <w:szCs w:val="24"/>
        </w:rPr>
        <w:t xml:space="preserve"> </w:t>
      </w:r>
      <w:r w:rsidR="00F31ADD" w:rsidRPr="00F31ADD">
        <w:rPr>
          <w:szCs w:val="24"/>
          <w:u w:val="single"/>
        </w:rPr>
        <w:t>such property</w:t>
      </w:r>
      <w:r w:rsidR="00F31ADD">
        <w:rPr>
          <w:szCs w:val="24"/>
        </w:rPr>
        <w:t xml:space="preserve"> </w:t>
      </w:r>
      <w:r w:rsidRPr="00893DCC">
        <w:rPr>
          <w:szCs w:val="24"/>
        </w:rPr>
        <w:t>for the purposes of ensuring that the accounting records of fixed assets are accurate.</w:t>
      </w:r>
    </w:p>
    <w:p w:rsidR="00E81B1A" w:rsidRPr="00893DCC" w:rsidRDefault="00E81B1A" w:rsidP="00E81B1A">
      <w:pPr>
        <w:pStyle w:val="Inf4Heading1"/>
      </w:pPr>
      <w:bookmarkStart w:id="630" w:name="_Toc160931130"/>
      <w:bookmarkStart w:id="631" w:name="_Toc173661743"/>
      <w:bookmarkStart w:id="632" w:name="_Toc173748724"/>
      <w:bookmarkStart w:id="633" w:name="_Toc523742887"/>
      <w:bookmarkEnd w:id="598"/>
      <w:r w:rsidRPr="00893DCC">
        <w:t>CHAPTER 6:  ACCOUNTING</w:t>
      </w:r>
      <w:bookmarkEnd w:id="630"/>
      <w:bookmarkEnd w:id="631"/>
      <w:bookmarkEnd w:id="632"/>
      <w:bookmarkEnd w:id="633"/>
    </w:p>
    <w:p w:rsidR="004C312D" w:rsidRPr="00893DCC" w:rsidRDefault="004C312D" w:rsidP="004C312D">
      <w:pPr>
        <w:pStyle w:val="Inf4Heading3"/>
        <w:rPr>
          <w:rFonts w:cs="Arial"/>
        </w:rPr>
      </w:pPr>
      <w:bookmarkStart w:id="634" w:name="_Toc160931133"/>
      <w:bookmarkStart w:id="635" w:name="_Toc173661746"/>
      <w:bookmarkStart w:id="636" w:name="_Toc173748727"/>
      <w:bookmarkStart w:id="637" w:name="_Toc523742888"/>
      <w:r w:rsidRPr="00893DCC">
        <w:rPr>
          <w:rFonts w:cs="Arial"/>
        </w:rPr>
        <w:t>Accounting records</w:t>
      </w:r>
      <w:bookmarkEnd w:id="637"/>
    </w:p>
    <w:p w:rsidR="004C312D" w:rsidRPr="00893DCC" w:rsidRDefault="004C312D" w:rsidP="004C312D">
      <w:pPr>
        <w:pStyle w:val="Inf4Heading4"/>
        <w:rPr>
          <w:rFonts w:cs="Arial"/>
          <w:lang w:val="en-US"/>
        </w:rPr>
      </w:pPr>
      <w:bookmarkStart w:id="638" w:name="_Toc160931132"/>
      <w:bookmarkStart w:id="639" w:name="_Toc173661745"/>
      <w:bookmarkStart w:id="640" w:name="_Toc173748726"/>
      <w:bookmarkStart w:id="641" w:name="_Toc523742889"/>
      <w:r w:rsidRPr="00893DCC">
        <w:rPr>
          <w:rFonts w:cs="Arial"/>
          <w:lang w:val="en-US"/>
        </w:rPr>
        <w:t>Regulation 6.1</w:t>
      </w:r>
      <w:bookmarkEnd w:id="638"/>
      <w:bookmarkEnd w:id="639"/>
      <w:bookmarkEnd w:id="640"/>
      <w:bookmarkEnd w:id="641"/>
    </w:p>
    <w:p w:rsidR="004C312D" w:rsidRPr="00893DCC" w:rsidRDefault="004C312D" w:rsidP="000F478E">
      <w:pPr>
        <w:pStyle w:val="Inf4Normal"/>
        <w:rPr>
          <w:strike/>
        </w:rPr>
      </w:pPr>
      <w:r w:rsidRPr="00893DCC">
        <w:t xml:space="preserve">The </w:t>
      </w:r>
      <w:r w:rsidRPr="00893DCC">
        <w:rPr>
          <w:highlight w:val="lightGray"/>
        </w:rPr>
        <w:t>Secretary</w:t>
      </w:r>
      <w:r w:rsidRPr="00893DCC">
        <w:rPr>
          <w:highlight w:val="lightGray"/>
        </w:rPr>
        <w:noBreakHyphen/>
        <w:t>General</w:t>
      </w:r>
      <w:r w:rsidRPr="00893DCC">
        <w:t xml:space="preserve"> shall maintain and safeguard against damage, destruction, unauthorized access and removal, such accounting records as are necessary for management purposes. </w:t>
      </w:r>
    </w:p>
    <w:p w:rsidR="00E81B1A" w:rsidRPr="00893DCC" w:rsidRDefault="00E81B1A" w:rsidP="00E81B1A">
      <w:pPr>
        <w:pStyle w:val="Inf4Heading4"/>
        <w:rPr>
          <w:lang w:val="en-US"/>
        </w:rPr>
      </w:pPr>
      <w:bookmarkStart w:id="642" w:name="_Toc523742890"/>
      <w:r w:rsidRPr="00893DCC">
        <w:rPr>
          <w:lang w:val="en-US"/>
        </w:rPr>
        <w:t>Regulation 6.2</w:t>
      </w:r>
      <w:bookmarkEnd w:id="634"/>
      <w:bookmarkEnd w:id="635"/>
      <w:bookmarkEnd w:id="636"/>
      <w:bookmarkEnd w:id="642"/>
    </w:p>
    <w:p w:rsidR="00E81B1A" w:rsidRPr="00893DCC" w:rsidRDefault="00E81B1A" w:rsidP="000F478E">
      <w:pPr>
        <w:pStyle w:val="Inf4Normal"/>
      </w:pPr>
      <w:bookmarkStart w:id="643" w:name="_Toc160931134"/>
      <w:bookmarkStart w:id="644" w:name="_Toc173661747"/>
      <w:bookmarkStart w:id="645" w:name="_Toc173748728"/>
      <w:r w:rsidRPr="00893DCC">
        <w:t>Appropriate separate accounts shall be maintained for all trust and reserve funds and special accounts.</w:t>
      </w:r>
    </w:p>
    <w:p w:rsidR="00E81B1A" w:rsidRPr="00893DCC" w:rsidRDefault="00E81B1A" w:rsidP="00E81B1A">
      <w:pPr>
        <w:pStyle w:val="Inf4Heading6"/>
      </w:pPr>
      <w:bookmarkStart w:id="646" w:name="_Toc523742891"/>
      <w:r w:rsidRPr="00893DCC">
        <w:t>Rule 106.1</w:t>
      </w:r>
      <w:bookmarkEnd w:id="643"/>
      <w:bookmarkEnd w:id="644"/>
      <w:bookmarkEnd w:id="645"/>
      <w:bookmarkEnd w:id="646"/>
    </w:p>
    <w:p w:rsidR="004C312D" w:rsidRPr="00893DCC" w:rsidRDefault="004C312D" w:rsidP="000F478E">
      <w:pPr>
        <w:pStyle w:val="Inf4Normal"/>
        <w:ind w:left="567"/>
        <w:rPr>
          <w:rFonts w:cs="Arial"/>
        </w:rPr>
      </w:pPr>
      <w:bookmarkStart w:id="647" w:name="_Toc160931135"/>
      <w:bookmarkStart w:id="648" w:name="_Toc173661748"/>
      <w:bookmarkStart w:id="649" w:name="_Toc173748729"/>
      <w:r w:rsidRPr="00893DCC">
        <w:rPr>
          <w:rFonts w:cs="Arial"/>
        </w:rPr>
        <w:t xml:space="preserve">The accounting records register all financial transactions of </w:t>
      </w:r>
      <w:r w:rsidRPr="00893DCC">
        <w:rPr>
          <w:rFonts w:cs="Arial"/>
          <w:highlight w:val="lightGray"/>
        </w:rPr>
        <w:t>UPOV</w:t>
      </w:r>
      <w:r w:rsidRPr="00893DCC">
        <w:rPr>
          <w:rFonts w:cs="Arial"/>
        </w:rPr>
        <w:t xml:space="preserve">.  The purpose of these records is to enable appraisal of the current financial position and performance of </w:t>
      </w:r>
      <w:r w:rsidRPr="00893DCC">
        <w:rPr>
          <w:rFonts w:cs="Arial"/>
          <w:highlight w:val="lightGray"/>
        </w:rPr>
        <w:t>UPOV</w:t>
      </w:r>
      <w:r w:rsidRPr="00893DCC">
        <w:rPr>
          <w:rFonts w:cs="Arial"/>
        </w:rPr>
        <w:t xml:space="preserve">. The structure of the accounting records is defined by the chart of accounts, which is established and maintained by the Controller </w:t>
      </w:r>
      <w:r w:rsidRPr="00893DCC">
        <w:rPr>
          <w:rFonts w:cs="Arial"/>
          <w:highlight w:val="lightGray"/>
        </w:rPr>
        <w:t>of WIPO</w:t>
      </w:r>
      <w:r w:rsidRPr="00893DCC">
        <w:rPr>
          <w:rFonts w:cs="Arial"/>
        </w:rPr>
        <w:t xml:space="preserve">.  The accounting records are used to establish financial reports.  In accordance with Regulations 6.1 and 6.2, the accounting records of </w:t>
      </w:r>
      <w:r w:rsidRPr="00893DCC">
        <w:rPr>
          <w:rFonts w:cs="Arial"/>
          <w:highlight w:val="lightGray"/>
        </w:rPr>
        <w:t>UPOV</w:t>
      </w:r>
      <w:r w:rsidRPr="00893DCC">
        <w:rPr>
          <w:rFonts w:cs="Arial"/>
        </w:rPr>
        <w:t xml:space="preserve"> shall include detailed, comprehensive and up-to-date records of assets and liabilities for all funds.  The accounting records shall consist of:</w:t>
      </w:r>
    </w:p>
    <w:p w:rsidR="004C312D" w:rsidRPr="00893DCC" w:rsidRDefault="004C312D" w:rsidP="000F478E">
      <w:pPr>
        <w:pStyle w:val="Inf4Normal"/>
        <w:keepNext/>
        <w:ind w:left="567" w:firstLine="567"/>
        <w:rPr>
          <w:rFonts w:cs="Arial"/>
        </w:rPr>
      </w:pPr>
      <w:r w:rsidRPr="00893DCC">
        <w:rPr>
          <w:rFonts w:cs="Arial"/>
        </w:rPr>
        <w:t>(a)</w:t>
      </w:r>
      <w:r w:rsidRPr="00893DCC">
        <w:rPr>
          <w:rFonts w:cs="Arial"/>
        </w:rPr>
        <w:tab/>
        <w:t>Program and budget accounts showing:</w:t>
      </w:r>
    </w:p>
    <w:p w:rsidR="004C312D" w:rsidRPr="00893DCC" w:rsidRDefault="004C312D" w:rsidP="006166DD">
      <w:pPr>
        <w:tabs>
          <w:tab w:val="left" w:pos="2268"/>
        </w:tabs>
        <w:spacing w:before="108"/>
        <w:ind w:left="1701"/>
        <w:rPr>
          <w:rFonts w:cs="Arial"/>
        </w:rPr>
      </w:pPr>
      <w:r w:rsidRPr="00893DCC">
        <w:rPr>
          <w:rFonts w:cs="Arial"/>
        </w:rPr>
        <w:t>(i)</w:t>
      </w:r>
      <w:r w:rsidRPr="00893DCC">
        <w:rPr>
          <w:rFonts w:cs="Arial"/>
        </w:rPr>
        <w:tab/>
      </w:r>
      <w:r w:rsidRPr="00893DCC">
        <w:rPr>
          <w:rFonts w:cs="Arial"/>
          <w:highlight w:val="lightGray"/>
        </w:rPr>
        <w:t>the</w:t>
      </w:r>
      <w:r w:rsidRPr="00893DCC">
        <w:rPr>
          <w:rFonts w:cs="Arial"/>
        </w:rPr>
        <w:t xml:space="preserve"> original </w:t>
      </w:r>
      <w:r w:rsidRPr="00893DCC">
        <w:rPr>
          <w:rFonts w:cs="Arial"/>
          <w:highlight w:val="lightGray"/>
        </w:rPr>
        <w:t>appropriation</w:t>
      </w:r>
      <w:r w:rsidRPr="00893DCC">
        <w:rPr>
          <w:rFonts w:cs="Arial"/>
        </w:rPr>
        <w:t xml:space="preserve">; </w:t>
      </w:r>
    </w:p>
    <w:p w:rsidR="004C312D" w:rsidRPr="00893DCC" w:rsidRDefault="004C312D" w:rsidP="006166DD">
      <w:pPr>
        <w:tabs>
          <w:tab w:val="left" w:pos="2268"/>
        </w:tabs>
        <w:spacing w:before="108"/>
        <w:ind w:left="1701"/>
        <w:rPr>
          <w:rFonts w:cs="Arial"/>
        </w:rPr>
      </w:pPr>
      <w:r w:rsidRPr="00893DCC">
        <w:rPr>
          <w:rFonts w:cs="Arial"/>
          <w:highlight w:val="lightGray"/>
        </w:rPr>
        <w:t>(ii)</w:t>
      </w:r>
    </w:p>
    <w:p w:rsidR="004C312D" w:rsidRPr="00893DCC" w:rsidRDefault="004C312D" w:rsidP="006166DD">
      <w:pPr>
        <w:tabs>
          <w:tab w:val="left" w:pos="2268"/>
        </w:tabs>
        <w:spacing w:before="108"/>
        <w:ind w:left="1701"/>
        <w:rPr>
          <w:rFonts w:cs="Arial"/>
        </w:rPr>
      </w:pPr>
      <w:r w:rsidRPr="00893DCC">
        <w:rPr>
          <w:rFonts w:cs="Arial"/>
          <w:highlight w:val="lightGray"/>
        </w:rPr>
        <w:t xml:space="preserve">(iii) </w:t>
      </w:r>
    </w:p>
    <w:p w:rsidR="004C312D" w:rsidRPr="00893DCC" w:rsidRDefault="004C312D" w:rsidP="006166DD">
      <w:pPr>
        <w:tabs>
          <w:tab w:val="left" w:pos="2268"/>
        </w:tabs>
        <w:spacing w:before="108"/>
        <w:ind w:left="1701"/>
        <w:rPr>
          <w:rFonts w:cs="Arial"/>
        </w:rPr>
      </w:pPr>
      <w:r w:rsidRPr="00893DCC">
        <w:rPr>
          <w:rFonts w:cs="Arial"/>
        </w:rPr>
        <w:t>(iv)</w:t>
      </w:r>
      <w:r w:rsidRPr="00893DCC">
        <w:rPr>
          <w:rFonts w:cs="Arial"/>
        </w:rPr>
        <w:tab/>
        <w:t xml:space="preserve">credits (other than </w:t>
      </w:r>
      <w:r w:rsidRPr="00893DCC">
        <w:rPr>
          <w:rFonts w:cs="Arial"/>
          <w:highlight w:val="lightGray"/>
        </w:rPr>
        <w:t>the appropriation</w:t>
      </w:r>
      <w:r w:rsidRPr="00893DCC">
        <w:rPr>
          <w:rFonts w:cs="Arial"/>
        </w:rPr>
        <w:t xml:space="preserve"> made available by the </w:t>
      </w:r>
      <w:r w:rsidRPr="00893DCC">
        <w:rPr>
          <w:rFonts w:cs="Arial"/>
          <w:highlight w:val="lightGray"/>
        </w:rPr>
        <w:t>Council</w:t>
      </w:r>
      <w:r w:rsidRPr="00893DCC">
        <w:rPr>
          <w:rFonts w:cs="Arial"/>
        </w:rPr>
        <w:t xml:space="preserve">); </w:t>
      </w:r>
    </w:p>
    <w:p w:rsidR="004C312D" w:rsidRPr="00893DCC" w:rsidRDefault="004C312D" w:rsidP="006166DD">
      <w:pPr>
        <w:tabs>
          <w:tab w:val="left" w:pos="2268"/>
        </w:tabs>
        <w:spacing w:before="108"/>
        <w:ind w:left="1701"/>
        <w:rPr>
          <w:rFonts w:cs="Arial"/>
        </w:rPr>
      </w:pPr>
      <w:r w:rsidRPr="00893DCC">
        <w:rPr>
          <w:rFonts w:cs="Arial"/>
        </w:rPr>
        <w:t>(v)</w:t>
      </w:r>
      <w:r w:rsidRPr="00893DCC">
        <w:rPr>
          <w:rFonts w:cs="Arial"/>
        </w:rPr>
        <w:tab/>
        <w:t xml:space="preserve">expenditures, including disbursements and expense accruals; </w:t>
      </w:r>
    </w:p>
    <w:p w:rsidR="004C312D" w:rsidRPr="00893DCC" w:rsidRDefault="004C312D" w:rsidP="006166DD">
      <w:pPr>
        <w:tabs>
          <w:tab w:val="left" w:pos="2268"/>
        </w:tabs>
        <w:spacing w:before="108"/>
        <w:ind w:left="1701"/>
        <w:rPr>
          <w:rFonts w:cs="Arial"/>
        </w:rPr>
      </w:pPr>
      <w:r w:rsidRPr="00893DCC">
        <w:rPr>
          <w:rFonts w:cs="Arial"/>
        </w:rPr>
        <w:t>(vi)</w:t>
      </w:r>
      <w:r w:rsidRPr="00893DCC">
        <w:rPr>
          <w:rFonts w:cs="Arial"/>
        </w:rPr>
        <w:tab/>
        <w:t xml:space="preserve">balances of allocations and appropriations. </w:t>
      </w:r>
    </w:p>
    <w:p w:rsidR="004C312D" w:rsidRPr="00893DCC" w:rsidRDefault="004C312D" w:rsidP="000F478E">
      <w:pPr>
        <w:pStyle w:val="Inf4Normal"/>
        <w:ind w:left="567" w:firstLine="567"/>
        <w:rPr>
          <w:rFonts w:cs="Arial"/>
        </w:rPr>
      </w:pPr>
      <w:r w:rsidRPr="00893DCC">
        <w:rPr>
          <w:rFonts w:cs="Arial"/>
        </w:rPr>
        <w:t>(b)</w:t>
      </w:r>
      <w:r w:rsidRPr="00893DCC">
        <w:rPr>
          <w:rFonts w:cs="Arial"/>
        </w:rPr>
        <w:tab/>
        <w:t>General ledger accounts showing all cash at banks, investments, receivables and other assets, payables and other liabilities.</w:t>
      </w:r>
    </w:p>
    <w:p w:rsidR="004C312D" w:rsidRPr="00893DCC" w:rsidRDefault="004C312D" w:rsidP="000F478E">
      <w:pPr>
        <w:pStyle w:val="Inf4Normal"/>
        <w:ind w:left="567" w:firstLine="567"/>
        <w:rPr>
          <w:rFonts w:cs="Arial"/>
        </w:rPr>
      </w:pPr>
      <w:r w:rsidRPr="00893DCC">
        <w:rPr>
          <w:rFonts w:cs="Arial"/>
        </w:rPr>
        <w:t>(c)</w:t>
      </w:r>
      <w:r w:rsidRPr="00893DCC">
        <w:rPr>
          <w:rFonts w:cs="Arial"/>
        </w:rPr>
        <w:tab/>
        <w:t>Reserve funds, working capital funds and all trust funds and other special accounts.</w:t>
      </w:r>
    </w:p>
    <w:p w:rsidR="00E81B1A" w:rsidRPr="00893DCC" w:rsidRDefault="00E81B1A" w:rsidP="00E81B1A">
      <w:pPr>
        <w:pStyle w:val="Inf4Heading5"/>
      </w:pPr>
      <w:bookmarkStart w:id="650" w:name="_Toc523742892"/>
      <w:r w:rsidRPr="00893DCC">
        <w:t>Authority and responsibility</w:t>
      </w:r>
      <w:bookmarkEnd w:id="647"/>
      <w:bookmarkEnd w:id="648"/>
      <w:bookmarkEnd w:id="649"/>
      <w:bookmarkEnd w:id="650"/>
    </w:p>
    <w:p w:rsidR="00E81B1A" w:rsidRPr="00893DCC" w:rsidRDefault="00E81B1A" w:rsidP="00E81B1A">
      <w:pPr>
        <w:pStyle w:val="Inf4Heading6"/>
      </w:pPr>
      <w:bookmarkStart w:id="651" w:name="_Toc160931136"/>
      <w:bookmarkStart w:id="652" w:name="_Toc173661749"/>
      <w:bookmarkStart w:id="653" w:name="_Toc173748730"/>
      <w:bookmarkStart w:id="654" w:name="_Toc523742893"/>
      <w:r w:rsidRPr="00893DCC">
        <w:t>Rule 106.2</w:t>
      </w:r>
      <w:bookmarkEnd w:id="651"/>
      <w:bookmarkEnd w:id="652"/>
      <w:bookmarkEnd w:id="653"/>
      <w:bookmarkEnd w:id="654"/>
    </w:p>
    <w:p w:rsidR="00E81B1A" w:rsidRPr="00893DCC" w:rsidRDefault="00E81B1A" w:rsidP="00AD1F6A">
      <w:pPr>
        <w:pStyle w:val="Inf4Normal"/>
        <w:ind w:left="567"/>
        <w:rPr>
          <w:szCs w:val="24"/>
        </w:rPr>
      </w:pPr>
      <w:r w:rsidRPr="00893DCC">
        <w:rPr>
          <w:szCs w:val="24"/>
        </w:rPr>
        <w:t xml:space="preserve">The Controller </w:t>
      </w:r>
      <w:r w:rsidRPr="00893DCC">
        <w:rPr>
          <w:szCs w:val="24"/>
          <w:highlight w:val="lightGray"/>
        </w:rPr>
        <w:t>of WIPO</w:t>
      </w:r>
      <w:r w:rsidRPr="00893DCC">
        <w:rPr>
          <w:szCs w:val="24"/>
        </w:rPr>
        <w:t xml:space="preserve"> shall be responsible for the organization and proper working of all </w:t>
      </w:r>
      <w:r w:rsidRPr="00893DCC">
        <w:rPr>
          <w:szCs w:val="24"/>
          <w:highlight w:val="lightGray"/>
        </w:rPr>
        <w:t>UPOV</w:t>
      </w:r>
      <w:r w:rsidRPr="00893DCC">
        <w:rPr>
          <w:szCs w:val="24"/>
        </w:rPr>
        <w:t xml:space="preserve"> accounting systems and designate the officers responsible for performing accounting functions.</w:t>
      </w:r>
    </w:p>
    <w:p w:rsidR="004C312D" w:rsidRPr="00893DCC" w:rsidRDefault="004C312D" w:rsidP="004C312D">
      <w:pPr>
        <w:pStyle w:val="Inf4Heading5"/>
        <w:rPr>
          <w:rFonts w:cs="Arial"/>
          <w:szCs w:val="20"/>
        </w:rPr>
      </w:pPr>
      <w:bookmarkStart w:id="655" w:name="_Toc160931137"/>
      <w:bookmarkStart w:id="656" w:name="_Toc173661750"/>
      <w:bookmarkStart w:id="657" w:name="_Toc173748731"/>
      <w:bookmarkStart w:id="658" w:name="_Toc160931139"/>
      <w:bookmarkStart w:id="659" w:name="_Toc173661752"/>
      <w:bookmarkStart w:id="660" w:name="_Toc173748733"/>
      <w:bookmarkStart w:id="661" w:name="_Toc523742894"/>
      <w:r w:rsidRPr="00893DCC">
        <w:rPr>
          <w:rFonts w:cs="Arial"/>
          <w:szCs w:val="20"/>
        </w:rPr>
        <w:t>Accounting bases and standards</w:t>
      </w:r>
      <w:bookmarkEnd w:id="655"/>
      <w:bookmarkEnd w:id="656"/>
      <w:bookmarkEnd w:id="657"/>
      <w:bookmarkEnd w:id="661"/>
    </w:p>
    <w:p w:rsidR="004C312D" w:rsidRPr="00893DCC" w:rsidRDefault="004C312D" w:rsidP="004C312D">
      <w:pPr>
        <w:pStyle w:val="Inf4Heading6"/>
        <w:rPr>
          <w:rFonts w:cs="Arial"/>
          <w:szCs w:val="20"/>
        </w:rPr>
      </w:pPr>
      <w:bookmarkStart w:id="662" w:name="_Toc523742895"/>
      <w:r w:rsidRPr="00893DCC">
        <w:rPr>
          <w:rFonts w:cs="Arial"/>
          <w:szCs w:val="20"/>
        </w:rPr>
        <w:t>Rule 106.3</w:t>
      </w:r>
      <w:bookmarkEnd w:id="662"/>
    </w:p>
    <w:p w:rsidR="004C312D" w:rsidRPr="00893DCC" w:rsidRDefault="004C312D" w:rsidP="00AD1F6A">
      <w:pPr>
        <w:pStyle w:val="Inf4Normal"/>
        <w:ind w:left="567"/>
        <w:rPr>
          <w:szCs w:val="24"/>
        </w:rPr>
      </w:pPr>
      <w:r w:rsidRPr="00893DCC">
        <w:rPr>
          <w:szCs w:val="24"/>
        </w:rPr>
        <w:t xml:space="preserve">The accounting records shall be maintained to support the preparation of financial reports on different accounting bases as required by </w:t>
      </w:r>
      <w:r w:rsidRPr="00893DCC">
        <w:rPr>
          <w:rFonts w:cs="Arial"/>
          <w:highlight w:val="lightGray"/>
        </w:rPr>
        <w:t>UPOV</w:t>
      </w:r>
      <w:r w:rsidRPr="00893DCC">
        <w:rPr>
          <w:szCs w:val="24"/>
        </w:rPr>
        <w:t xml:space="preserve">.  The program and budget and related reporting in the financial management report are prepared on a modified accrual basis.  The annual financial statements are prepared on a full accrual basis in compliance with the accounting standards applicable to the United Nations System.  Unless otherwise directed by the Controller </w:t>
      </w:r>
      <w:r w:rsidRPr="00893DCC">
        <w:rPr>
          <w:szCs w:val="24"/>
          <w:highlight w:val="lightGray"/>
        </w:rPr>
        <w:t>of WIPO</w:t>
      </w:r>
      <w:r w:rsidRPr="00893DCC">
        <w:rPr>
          <w:szCs w:val="24"/>
        </w:rPr>
        <w:t xml:space="preserve"> or by </w:t>
      </w:r>
      <w:r w:rsidRPr="00893DCC">
        <w:rPr>
          <w:szCs w:val="24"/>
        </w:rPr>
        <w:lastRenderedPageBreak/>
        <w:t xml:space="preserve">the particular terms governing the operation of a trust fund or special account, all other financial </w:t>
      </w:r>
      <w:r w:rsidRPr="00893DCC">
        <w:rPr>
          <w:rFonts w:cs="Arial"/>
        </w:rPr>
        <w:t>reporting shall be prepared on a full accrual basis.</w:t>
      </w:r>
    </w:p>
    <w:p w:rsidR="00E81B1A" w:rsidRPr="00893DCC" w:rsidRDefault="00E81B1A" w:rsidP="00E81B1A">
      <w:pPr>
        <w:pStyle w:val="Inf4Heading3"/>
      </w:pPr>
      <w:bookmarkStart w:id="663" w:name="_Toc523742896"/>
      <w:r w:rsidRPr="00893DCC">
        <w:t>Currency of accounting records</w:t>
      </w:r>
      <w:bookmarkEnd w:id="658"/>
      <w:bookmarkEnd w:id="659"/>
      <w:bookmarkEnd w:id="660"/>
      <w:bookmarkEnd w:id="663"/>
    </w:p>
    <w:p w:rsidR="00E81B1A" w:rsidRPr="00893DCC" w:rsidRDefault="00E81B1A" w:rsidP="00E81B1A">
      <w:pPr>
        <w:pStyle w:val="Inf4Heading4"/>
        <w:rPr>
          <w:lang w:val="en-US"/>
        </w:rPr>
      </w:pPr>
      <w:bookmarkStart w:id="664" w:name="_Toc160931140"/>
      <w:bookmarkStart w:id="665" w:name="_Toc173661753"/>
      <w:bookmarkStart w:id="666" w:name="_Toc173748734"/>
      <w:bookmarkStart w:id="667" w:name="_Toc523742897"/>
      <w:r w:rsidRPr="00893DCC">
        <w:rPr>
          <w:lang w:val="en-US"/>
        </w:rPr>
        <w:t>Regulation 6.3</w:t>
      </w:r>
      <w:bookmarkEnd w:id="664"/>
      <w:bookmarkEnd w:id="665"/>
      <w:bookmarkEnd w:id="666"/>
      <w:bookmarkEnd w:id="667"/>
    </w:p>
    <w:p w:rsidR="004C312D" w:rsidRPr="00893DCC" w:rsidRDefault="004C312D" w:rsidP="00AD1F6A">
      <w:pPr>
        <w:pStyle w:val="Inf4Normal"/>
      </w:pPr>
      <w:bookmarkStart w:id="668" w:name="_Toc160931141"/>
      <w:bookmarkStart w:id="669" w:name="_Toc173661754"/>
      <w:bookmarkStart w:id="670" w:name="_Toc173748735"/>
      <w:r w:rsidRPr="00893DCC">
        <w:t xml:space="preserve">The annual financial statements </w:t>
      </w:r>
      <w:r w:rsidRPr="00A13500">
        <w:rPr>
          <w:strike/>
        </w:rPr>
        <w:t>and</w:t>
      </w:r>
      <w:r w:rsidR="001873B5">
        <w:rPr>
          <w:strike/>
        </w:rPr>
        <w:t xml:space="preserve"> </w:t>
      </w:r>
      <w:r w:rsidR="00A13500" w:rsidRPr="00A13500">
        <w:rPr>
          <w:u w:val="single"/>
        </w:rPr>
        <w:t>of</w:t>
      </w:r>
      <w:r w:rsidRPr="00893DCC">
        <w:t xml:space="preserve"> </w:t>
      </w:r>
      <w:r w:rsidRPr="001873B5">
        <w:rPr>
          <w:strike/>
        </w:rPr>
        <w:t>the financial</w:t>
      </w:r>
      <w:r w:rsidRPr="00A13500">
        <w:rPr>
          <w:strike/>
        </w:rPr>
        <w:t xml:space="preserve"> management report of</w:t>
      </w:r>
      <w:r w:rsidRPr="00893DCC">
        <w:t xml:space="preserve"> </w:t>
      </w:r>
      <w:r w:rsidRPr="00893DCC">
        <w:rPr>
          <w:highlight w:val="lightGray"/>
        </w:rPr>
        <w:t>UPOV</w:t>
      </w:r>
      <w:r w:rsidRPr="00893DCC">
        <w:t xml:space="preserve"> shall be presented in Swiss francs. Accounting records may, however, be kept in such currency or currencies as the </w:t>
      </w:r>
      <w:r w:rsidRPr="00893DCC">
        <w:rPr>
          <w:highlight w:val="lightGray"/>
        </w:rPr>
        <w:t>Secretary</w:t>
      </w:r>
      <w:r w:rsidRPr="00893DCC">
        <w:rPr>
          <w:highlight w:val="lightGray"/>
        </w:rPr>
        <w:noBreakHyphen/>
        <w:t>General</w:t>
      </w:r>
      <w:r w:rsidRPr="00893DCC">
        <w:t xml:space="preserve"> may deem necessary.</w:t>
      </w:r>
    </w:p>
    <w:p w:rsidR="00E81B1A" w:rsidRPr="00893DCC" w:rsidRDefault="00E81B1A" w:rsidP="00E81B1A">
      <w:pPr>
        <w:pStyle w:val="Inf4Heading6"/>
      </w:pPr>
      <w:bookmarkStart w:id="671" w:name="_Toc523742898"/>
      <w:r w:rsidRPr="00893DCC">
        <w:t>Rule 106.4</w:t>
      </w:r>
      <w:bookmarkEnd w:id="668"/>
      <w:bookmarkEnd w:id="669"/>
      <w:bookmarkEnd w:id="670"/>
      <w:bookmarkEnd w:id="671"/>
    </w:p>
    <w:p w:rsidR="004C312D" w:rsidRPr="00893DCC" w:rsidRDefault="004C312D" w:rsidP="00AD1F6A">
      <w:pPr>
        <w:pStyle w:val="Inf4Normal"/>
        <w:ind w:left="567"/>
        <w:rPr>
          <w:rFonts w:cs="Arial"/>
        </w:rPr>
      </w:pPr>
      <w:r w:rsidRPr="00893DCC">
        <w:rPr>
          <w:rFonts w:cs="Arial"/>
        </w:rPr>
        <w:t xml:space="preserve">Except where authorized by the Controller </w:t>
      </w:r>
      <w:r w:rsidRPr="00893DCC">
        <w:rPr>
          <w:rFonts w:cs="Arial"/>
          <w:highlight w:val="lightGray"/>
        </w:rPr>
        <w:t>of WIPO</w:t>
      </w:r>
      <w:r w:rsidRPr="00893DCC">
        <w:rPr>
          <w:rFonts w:cs="Arial"/>
        </w:rPr>
        <w:t>, accounting recor</w:t>
      </w:r>
      <w:r w:rsidR="002B3C6A">
        <w:rPr>
          <w:rFonts w:cs="Arial"/>
        </w:rPr>
        <w:t>ds shall be maintained in Swiss </w:t>
      </w:r>
      <w:r w:rsidRPr="00893DCC">
        <w:rPr>
          <w:rFonts w:cs="Arial"/>
        </w:rPr>
        <w:t xml:space="preserve">francs. </w:t>
      </w:r>
    </w:p>
    <w:p w:rsidR="00E81B1A" w:rsidRPr="00893DCC" w:rsidRDefault="00E81B1A" w:rsidP="00E81B1A">
      <w:pPr>
        <w:pStyle w:val="Inf4Heading5"/>
      </w:pPr>
      <w:bookmarkStart w:id="672" w:name="_Toc160931142"/>
      <w:bookmarkStart w:id="673" w:name="_Toc173661755"/>
      <w:bookmarkStart w:id="674" w:name="_Toc173748736"/>
      <w:bookmarkStart w:id="675" w:name="_Toc523742899"/>
      <w:r w:rsidRPr="00893DCC">
        <w:t>Accounting for exchange rate fluctuations</w:t>
      </w:r>
      <w:bookmarkStart w:id="676" w:name="_Toc160931143"/>
      <w:bookmarkStart w:id="677" w:name="_Toc173661756"/>
      <w:bookmarkStart w:id="678" w:name="_Toc173748737"/>
      <w:bookmarkEnd w:id="672"/>
      <w:bookmarkEnd w:id="673"/>
      <w:bookmarkEnd w:id="674"/>
      <w:bookmarkEnd w:id="675"/>
    </w:p>
    <w:p w:rsidR="00E81B1A" w:rsidRPr="00893DCC" w:rsidRDefault="00E81B1A" w:rsidP="00E81B1A">
      <w:pPr>
        <w:pStyle w:val="Inf4Heading6"/>
      </w:pPr>
      <w:bookmarkStart w:id="679" w:name="_Toc523742900"/>
      <w:r w:rsidRPr="00893DCC">
        <w:t>Rule 106.5</w:t>
      </w:r>
      <w:bookmarkEnd w:id="676"/>
      <w:bookmarkEnd w:id="677"/>
      <w:bookmarkEnd w:id="678"/>
      <w:bookmarkEnd w:id="679"/>
    </w:p>
    <w:p w:rsidR="00E81B1A" w:rsidRPr="00893DCC" w:rsidRDefault="00AD1F6A" w:rsidP="00AD1F6A">
      <w:pPr>
        <w:pStyle w:val="Inf4Normal"/>
        <w:ind w:left="567"/>
        <w:rPr>
          <w:szCs w:val="24"/>
        </w:rPr>
      </w:pPr>
      <w:r w:rsidRPr="00893DCC">
        <w:rPr>
          <w:szCs w:val="24"/>
        </w:rPr>
        <w:t>(a)</w:t>
      </w:r>
      <w:r w:rsidRPr="00893DCC">
        <w:rPr>
          <w:szCs w:val="24"/>
        </w:rPr>
        <w:tab/>
      </w:r>
      <w:r w:rsidR="00E81B1A" w:rsidRPr="00893DCC">
        <w:rPr>
          <w:szCs w:val="24"/>
        </w:rPr>
        <w:t xml:space="preserve">The Controller </w:t>
      </w:r>
      <w:r w:rsidR="00E81B1A" w:rsidRPr="00893DCC">
        <w:rPr>
          <w:szCs w:val="24"/>
          <w:highlight w:val="lightGray"/>
        </w:rPr>
        <w:t>of WIPO</w:t>
      </w:r>
      <w:r w:rsidR="00E81B1A" w:rsidRPr="00893DCC">
        <w:rPr>
          <w:szCs w:val="24"/>
        </w:rPr>
        <w:t xml:space="preserve"> shall establish the operational rate</w:t>
      </w:r>
      <w:r w:rsidR="002B3C6A">
        <w:rPr>
          <w:szCs w:val="24"/>
        </w:rPr>
        <w:t>s of exchange between the Swiss </w:t>
      </w:r>
      <w:r w:rsidR="00E81B1A" w:rsidRPr="00893DCC">
        <w:rPr>
          <w:szCs w:val="24"/>
        </w:rPr>
        <w:t xml:space="preserve">franc and other currencies which shall be derived from the operational </w:t>
      </w:r>
      <w:r w:rsidR="002B3C6A">
        <w:rPr>
          <w:szCs w:val="24"/>
        </w:rPr>
        <w:t>rates of exchange of the United </w:t>
      </w:r>
      <w:r w:rsidR="00E81B1A" w:rsidRPr="00893DCC">
        <w:rPr>
          <w:szCs w:val="24"/>
        </w:rPr>
        <w:t>Nations.</w:t>
      </w:r>
      <w:r w:rsidR="002B3C6A">
        <w:rPr>
          <w:szCs w:val="24"/>
        </w:rPr>
        <w:t xml:space="preserve"> </w:t>
      </w:r>
      <w:r w:rsidR="00E81B1A" w:rsidRPr="00893DCC">
        <w:rPr>
          <w:szCs w:val="24"/>
        </w:rPr>
        <w:t xml:space="preserve"> The said operational rates of exchange shall be used for recording all </w:t>
      </w:r>
      <w:r w:rsidR="00E81B1A" w:rsidRPr="00893DCC">
        <w:rPr>
          <w:szCs w:val="24"/>
          <w:highlight w:val="lightGray"/>
        </w:rPr>
        <w:t>UPOV</w:t>
      </w:r>
      <w:r w:rsidR="00E81B1A" w:rsidRPr="00893DCC">
        <w:rPr>
          <w:szCs w:val="24"/>
        </w:rPr>
        <w:t xml:space="preserve"> transactions.</w:t>
      </w:r>
    </w:p>
    <w:p w:rsidR="00E81B1A" w:rsidRPr="00893DCC" w:rsidRDefault="00AD1F6A" w:rsidP="00AD1F6A">
      <w:pPr>
        <w:pStyle w:val="Inf4Normal"/>
        <w:ind w:left="567"/>
        <w:rPr>
          <w:szCs w:val="24"/>
        </w:rPr>
      </w:pPr>
      <w:r w:rsidRPr="00893DCC">
        <w:rPr>
          <w:szCs w:val="24"/>
        </w:rPr>
        <w:t>(b)</w:t>
      </w:r>
      <w:r w:rsidRPr="00893DCC">
        <w:rPr>
          <w:szCs w:val="24"/>
        </w:rPr>
        <w:tab/>
      </w:r>
      <w:r w:rsidR="00E81B1A" w:rsidRPr="00893DCC">
        <w:rPr>
          <w:szCs w:val="24"/>
        </w:rPr>
        <w:t xml:space="preserve">Payments in currencies other than the Swiss franc will be determined in Swiss francs on the basis of the operational rate of exchange prevailing at the time of payment. </w:t>
      </w:r>
      <w:r w:rsidR="002B3C6A">
        <w:rPr>
          <w:szCs w:val="24"/>
        </w:rPr>
        <w:t xml:space="preserve"> </w:t>
      </w:r>
      <w:r w:rsidR="00E81B1A" w:rsidRPr="00893DCC">
        <w:rPr>
          <w:szCs w:val="24"/>
        </w:rPr>
        <w:t>Any difference between the actual amount received on exchange and the amount that would have been obtained at the operational rate of exchange shall be accounted for as loss or gain on exchange.</w:t>
      </w:r>
    </w:p>
    <w:p w:rsidR="00E81B1A" w:rsidRPr="00893DCC" w:rsidRDefault="00E81B1A" w:rsidP="00E81B1A">
      <w:pPr>
        <w:pStyle w:val="Inf4Heading5"/>
      </w:pPr>
      <w:bookmarkStart w:id="680" w:name="_Toc160931144"/>
      <w:bookmarkStart w:id="681" w:name="_Toc173661757"/>
      <w:bookmarkStart w:id="682" w:name="_Toc173748738"/>
      <w:bookmarkStart w:id="683" w:name="_Toc523742901"/>
      <w:r w:rsidRPr="00893DCC">
        <w:t>Accounting for proceeds from the sale of property</w:t>
      </w:r>
      <w:bookmarkEnd w:id="680"/>
      <w:bookmarkEnd w:id="681"/>
      <w:bookmarkEnd w:id="682"/>
      <w:bookmarkEnd w:id="683"/>
    </w:p>
    <w:p w:rsidR="00E81B1A" w:rsidRPr="00893DCC" w:rsidRDefault="00E81B1A" w:rsidP="00E81B1A">
      <w:pPr>
        <w:pStyle w:val="Inf4Heading6"/>
      </w:pPr>
      <w:bookmarkStart w:id="684" w:name="_Toc160931145"/>
      <w:bookmarkStart w:id="685" w:name="_Toc173661758"/>
      <w:bookmarkStart w:id="686" w:name="_Toc173748739"/>
      <w:bookmarkStart w:id="687" w:name="_Toc523742902"/>
      <w:r w:rsidRPr="00893DCC">
        <w:t>Rule 106.6</w:t>
      </w:r>
      <w:bookmarkEnd w:id="684"/>
      <w:bookmarkEnd w:id="685"/>
      <w:bookmarkEnd w:id="686"/>
      <w:bookmarkEnd w:id="687"/>
    </w:p>
    <w:p w:rsidR="004C312D" w:rsidRPr="00893DCC" w:rsidRDefault="004C312D" w:rsidP="00AD1F6A">
      <w:pPr>
        <w:pStyle w:val="Inf4Normal"/>
        <w:ind w:left="567"/>
        <w:rPr>
          <w:rFonts w:cs="Arial"/>
        </w:rPr>
      </w:pPr>
      <w:bookmarkStart w:id="688" w:name="_Toc160931146"/>
      <w:bookmarkStart w:id="689" w:name="_Toc173661759"/>
      <w:bookmarkStart w:id="690" w:name="_Toc173748740"/>
      <w:r w:rsidRPr="00893DCC">
        <w:rPr>
          <w:rFonts w:cs="Arial"/>
        </w:rPr>
        <w:t>For the purposes of the annual financial statements prepared on a full accrual basis, the gain or loss from the de-recognition of fixed assets (equipment, buildings or intangible assets) shall be included in the surplus or deficit of the statement of financial performance.</w:t>
      </w:r>
    </w:p>
    <w:p w:rsidR="00E81B1A" w:rsidRPr="00893DCC" w:rsidRDefault="00E81B1A" w:rsidP="00E81B1A">
      <w:pPr>
        <w:pStyle w:val="Inf4Heading5"/>
      </w:pPr>
      <w:bookmarkStart w:id="691" w:name="_Toc523742903"/>
      <w:r w:rsidRPr="00893DCC">
        <w:t xml:space="preserve">Accounting for </w:t>
      </w:r>
      <w:r w:rsidR="007F06EE" w:rsidRPr="007F06EE">
        <w:rPr>
          <w:u w:val="single"/>
        </w:rPr>
        <w:t>contractual</w:t>
      </w:r>
      <w:r w:rsidR="007F06EE">
        <w:t xml:space="preserve"> </w:t>
      </w:r>
      <w:r w:rsidRPr="00893DCC">
        <w:t>commitments against future financial periods</w:t>
      </w:r>
      <w:bookmarkEnd w:id="688"/>
      <w:bookmarkEnd w:id="689"/>
      <w:bookmarkEnd w:id="690"/>
      <w:bookmarkEnd w:id="691"/>
    </w:p>
    <w:p w:rsidR="00E81B1A" w:rsidRPr="00893DCC" w:rsidRDefault="00E81B1A" w:rsidP="00E81B1A">
      <w:pPr>
        <w:pStyle w:val="Inf4Heading6"/>
      </w:pPr>
      <w:bookmarkStart w:id="692" w:name="_Toc160931147"/>
      <w:bookmarkStart w:id="693" w:name="_Toc173661760"/>
      <w:bookmarkStart w:id="694" w:name="_Toc173748741"/>
      <w:bookmarkStart w:id="695" w:name="_Toc523742904"/>
      <w:r w:rsidRPr="00893DCC">
        <w:t>Rule 106.7</w:t>
      </w:r>
      <w:bookmarkEnd w:id="692"/>
      <w:bookmarkEnd w:id="693"/>
      <w:bookmarkEnd w:id="694"/>
      <w:bookmarkEnd w:id="695"/>
    </w:p>
    <w:p w:rsidR="004C312D" w:rsidRPr="00893DCC" w:rsidRDefault="00A13500" w:rsidP="00AD1F6A">
      <w:pPr>
        <w:pStyle w:val="Inf4Normal"/>
        <w:ind w:left="567"/>
        <w:rPr>
          <w:rFonts w:cs="Arial"/>
        </w:rPr>
      </w:pPr>
      <w:bookmarkStart w:id="696" w:name="_Toc160931148"/>
      <w:bookmarkStart w:id="697" w:name="_Toc173661761"/>
      <w:bookmarkStart w:id="698" w:name="_Toc173748742"/>
      <w:r w:rsidRPr="00A13500">
        <w:rPr>
          <w:rFonts w:cs="Arial"/>
          <w:u w:val="single"/>
        </w:rPr>
        <w:t>Contractual commitments</w:t>
      </w:r>
      <w:r w:rsidRPr="00A13500">
        <w:rPr>
          <w:rFonts w:cs="Arial"/>
        </w:rPr>
        <w:t xml:space="preserve"> </w:t>
      </w:r>
      <w:r w:rsidRPr="00A13500">
        <w:rPr>
          <w:rFonts w:cs="Arial"/>
          <w:strike/>
        </w:rPr>
        <w:t>C</w:t>
      </w:r>
      <w:r w:rsidR="004C312D" w:rsidRPr="00A13500">
        <w:rPr>
          <w:rFonts w:cs="Arial"/>
          <w:strike/>
        </w:rPr>
        <w:t>ommitments</w:t>
      </w:r>
      <w:r w:rsidR="004C312D" w:rsidRPr="00893DCC">
        <w:rPr>
          <w:rFonts w:cs="Arial"/>
        </w:rPr>
        <w:t xml:space="preserve"> established </w:t>
      </w:r>
      <w:r w:rsidRPr="00A13500">
        <w:rPr>
          <w:rFonts w:cs="Arial"/>
          <w:u w:val="single"/>
        </w:rPr>
        <w:t>against future</w:t>
      </w:r>
      <w:r w:rsidRPr="00A13500">
        <w:rPr>
          <w:rFonts w:cs="Arial"/>
        </w:rPr>
        <w:t xml:space="preserve"> </w:t>
      </w:r>
      <w:r w:rsidR="004C312D" w:rsidRPr="00A13500">
        <w:rPr>
          <w:rFonts w:cs="Arial"/>
          <w:strike/>
        </w:rPr>
        <w:t>prior to the</w:t>
      </w:r>
      <w:r w:rsidR="004C312D" w:rsidRPr="00893DCC">
        <w:rPr>
          <w:rFonts w:cs="Arial"/>
        </w:rPr>
        <w:t xml:space="preserve"> financial </w:t>
      </w:r>
      <w:r w:rsidRPr="00A13500">
        <w:rPr>
          <w:rFonts w:cs="Arial"/>
          <w:u w:val="single"/>
        </w:rPr>
        <w:t>periods</w:t>
      </w:r>
      <w:r>
        <w:rPr>
          <w:rFonts w:cs="Arial"/>
        </w:rPr>
        <w:t xml:space="preserve"> </w:t>
      </w:r>
      <w:r w:rsidR="004C312D" w:rsidRPr="00A13500">
        <w:rPr>
          <w:rFonts w:cs="Arial"/>
          <w:strike/>
        </w:rPr>
        <w:t>period to which they pertain</w:t>
      </w:r>
      <w:r w:rsidR="004C312D" w:rsidRPr="00893DCC">
        <w:rPr>
          <w:rFonts w:cs="Arial"/>
        </w:rPr>
        <w:t xml:space="preserve">, pursuant to Regulation 5.7 and Rule 105.1, shall be disclosed in the </w:t>
      </w:r>
      <w:r w:rsidR="004C312D" w:rsidRPr="00A13500">
        <w:rPr>
          <w:rFonts w:cs="Arial"/>
          <w:strike/>
        </w:rPr>
        <w:t>financial management report.  For the purposes of the annual financial statements, contractual capital commitments for the acquisition of fixed assets and contractual commitments under lease arrangements which fall due in future calendar years shall be disclosed in the</w:t>
      </w:r>
      <w:r w:rsidR="004C312D" w:rsidRPr="00893DCC">
        <w:rPr>
          <w:rFonts w:cs="Arial"/>
        </w:rPr>
        <w:t xml:space="preserve"> notes to the financial statements.</w:t>
      </w:r>
    </w:p>
    <w:p w:rsidR="00E81B1A" w:rsidRPr="00893DCC" w:rsidRDefault="00E81B1A" w:rsidP="00E81B1A">
      <w:pPr>
        <w:pStyle w:val="Inf4Heading3"/>
      </w:pPr>
      <w:bookmarkStart w:id="699" w:name="_Toc523742905"/>
      <w:r w:rsidRPr="00893DCC">
        <w:t>Writing off losses of cash, receivables and property</w:t>
      </w:r>
      <w:bookmarkEnd w:id="696"/>
      <w:bookmarkEnd w:id="697"/>
      <w:bookmarkEnd w:id="698"/>
      <w:bookmarkEnd w:id="699"/>
    </w:p>
    <w:p w:rsidR="00E81B1A" w:rsidRPr="00893DCC" w:rsidRDefault="00E81B1A" w:rsidP="00E81B1A">
      <w:pPr>
        <w:pStyle w:val="Inf4Heading4"/>
        <w:rPr>
          <w:lang w:val="en-US"/>
        </w:rPr>
      </w:pPr>
      <w:bookmarkStart w:id="700" w:name="_Toc160931149"/>
      <w:bookmarkStart w:id="701" w:name="_Toc173661762"/>
      <w:bookmarkStart w:id="702" w:name="_Toc173748743"/>
      <w:bookmarkStart w:id="703" w:name="_Toc523742906"/>
      <w:r w:rsidRPr="00893DCC">
        <w:rPr>
          <w:lang w:val="en-US"/>
        </w:rPr>
        <w:t>Regulation 6.4</w:t>
      </w:r>
      <w:bookmarkEnd w:id="700"/>
      <w:bookmarkEnd w:id="701"/>
      <w:bookmarkEnd w:id="702"/>
      <w:bookmarkEnd w:id="703"/>
    </w:p>
    <w:p w:rsidR="004C312D" w:rsidRPr="00893DCC" w:rsidRDefault="004C312D" w:rsidP="00AD1F6A">
      <w:pPr>
        <w:pStyle w:val="Inf4Normal"/>
      </w:pPr>
      <w:bookmarkStart w:id="704" w:name="_Toc160931150"/>
      <w:bookmarkStart w:id="705" w:name="_Toc173661763"/>
      <w:bookmarkStart w:id="706" w:name="_Toc173748744"/>
      <w:r w:rsidRPr="00893DCC">
        <w:t xml:space="preserve">The </w:t>
      </w:r>
      <w:r w:rsidRPr="00893DCC">
        <w:rPr>
          <w:highlight w:val="lightGray"/>
        </w:rPr>
        <w:t>Secretary</w:t>
      </w:r>
      <w:r w:rsidRPr="00893DCC">
        <w:rPr>
          <w:highlight w:val="lightGray"/>
        </w:rPr>
        <w:noBreakHyphen/>
        <w:t>General</w:t>
      </w:r>
      <w:r w:rsidRPr="00893DCC">
        <w:t xml:space="preserve"> may, after full investigation, authorize the writing-off of losses of cash, stores and other assets, provided that a statement of all such amounts written off for the calendar year</w:t>
      </w:r>
      <w:r w:rsidRPr="00893DCC">
        <w:rPr>
          <w:i/>
        </w:rPr>
        <w:t xml:space="preserve"> </w:t>
      </w:r>
      <w:r w:rsidRPr="00893DCC">
        <w:t>shall be submitted to the External Auditor with the annual financial statements.</w:t>
      </w:r>
    </w:p>
    <w:p w:rsidR="00E81B1A" w:rsidRPr="00893DCC" w:rsidRDefault="00E81B1A" w:rsidP="00E81B1A">
      <w:pPr>
        <w:pStyle w:val="Inf4Heading6"/>
      </w:pPr>
      <w:bookmarkStart w:id="707" w:name="_Toc523742907"/>
      <w:r w:rsidRPr="00893DCC">
        <w:t>Rule 106.8</w:t>
      </w:r>
      <w:bookmarkEnd w:id="704"/>
      <w:bookmarkEnd w:id="705"/>
      <w:bookmarkEnd w:id="706"/>
      <w:bookmarkEnd w:id="707"/>
    </w:p>
    <w:p w:rsidR="004C312D" w:rsidRPr="00893DCC" w:rsidRDefault="00AD1F6A" w:rsidP="00AD1F6A">
      <w:pPr>
        <w:pStyle w:val="Inf4Normal"/>
        <w:ind w:left="567"/>
        <w:rPr>
          <w:szCs w:val="24"/>
        </w:rPr>
      </w:pPr>
      <w:bookmarkStart w:id="708" w:name="_Toc160931151"/>
      <w:bookmarkStart w:id="709" w:name="_Toc173661764"/>
      <w:bookmarkStart w:id="710" w:name="_Toc173748745"/>
      <w:r w:rsidRPr="00893DCC">
        <w:rPr>
          <w:szCs w:val="24"/>
        </w:rPr>
        <w:t>(a)</w:t>
      </w:r>
      <w:r w:rsidRPr="00893DCC">
        <w:rPr>
          <w:szCs w:val="24"/>
        </w:rPr>
        <w:tab/>
      </w:r>
      <w:r w:rsidR="004C312D" w:rsidRPr="00893DCC">
        <w:rPr>
          <w:szCs w:val="24"/>
        </w:rPr>
        <w:t xml:space="preserve">The Controller </w:t>
      </w:r>
      <w:r w:rsidR="004C312D" w:rsidRPr="00893DCC">
        <w:rPr>
          <w:szCs w:val="24"/>
          <w:highlight w:val="lightGray"/>
        </w:rPr>
        <w:t>of WIPO</w:t>
      </w:r>
      <w:r w:rsidR="004C312D" w:rsidRPr="00893DCC">
        <w:rPr>
          <w:szCs w:val="24"/>
        </w:rPr>
        <w:t xml:space="preserve"> may, after full investigation, </w:t>
      </w:r>
      <w:r w:rsidR="004C312D" w:rsidRPr="00893DCC">
        <w:rPr>
          <w:szCs w:val="24"/>
          <w:highlight w:val="lightGray"/>
        </w:rPr>
        <w:t>recommend to the Secretary</w:t>
      </w:r>
      <w:r w:rsidR="004C312D" w:rsidRPr="00893DCC">
        <w:rPr>
          <w:szCs w:val="24"/>
          <w:highlight w:val="lightGray"/>
        </w:rPr>
        <w:noBreakHyphen/>
        <w:t>General to</w:t>
      </w:r>
      <w:r w:rsidR="004C312D" w:rsidRPr="00893DCC">
        <w:rPr>
          <w:szCs w:val="24"/>
        </w:rPr>
        <w:t xml:space="preserve"> authorize the writing-off of losses of cash and the book value of accounts and notes receivable deemed to be irrecoverable. A summary statement of losses of cash and receivables shall be provided to the External Auditor not later than three months following the end of the </w:t>
      </w:r>
      <w:r w:rsidR="004C312D" w:rsidRPr="00893DCC">
        <w:rPr>
          <w:rFonts w:cs="Arial"/>
        </w:rPr>
        <w:t>calendar year</w:t>
      </w:r>
      <w:r w:rsidR="004C312D" w:rsidRPr="00893DCC">
        <w:rPr>
          <w:szCs w:val="24"/>
        </w:rPr>
        <w:t>.</w:t>
      </w:r>
    </w:p>
    <w:p w:rsidR="004C312D" w:rsidRPr="00893DCC" w:rsidRDefault="00AD1F6A" w:rsidP="00AD1F6A">
      <w:pPr>
        <w:pStyle w:val="Inf4Normal"/>
        <w:ind w:left="567"/>
        <w:rPr>
          <w:szCs w:val="24"/>
        </w:rPr>
      </w:pPr>
      <w:r w:rsidRPr="00893DCC">
        <w:rPr>
          <w:szCs w:val="24"/>
        </w:rPr>
        <w:t>(b)</w:t>
      </w:r>
      <w:r w:rsidRPr="00893DCC">
        <w:rPr>
          <w:szCs w:val="24"/>
        </w:rPr>
        <w:tab/>
      </w:r>
      <w:r w:rsidR="004C312D" w:rsidRPr="00893DCC">
        <w:rPr>
          <w:szCs w:val="24"/>
        </w:rPr>
        <w:t xml:space="preserve">The investigation shall in each case </w:t>
      </w:r>
      <w:r w:rsidR="004C312D" w:rsidRPr="00893DCC">
        <w:rPr>
          <w:szCs w:val="24"/>
          <w:highlight w:val="lightGray"/>
        </w:rPr>
        <w:t>make a recommendation to the Secretary</w:t>
      </w:r>
      <w:r w:rsidR="004C312D" w:rsidRPr="00893DCC">
        <w:rPr>
          <w:szCs w:val="24"/>
          <w:highlight w:val="lightGray"/>
        </w:rPr>
        <w:noBreakHyphen/>
        <w:t>General to</w:t>
      </w:r>
      <w:r w:rsidR="004C312D" w:rsidRPr="00893DCC">
        <w:rPr>
          <w:szCs w:val="24"/>
        </w:rPr>
        <w:t xml:space="preserve"> fix the responsibility, if any, attaching to any officer(s) of </w:t>
      </w:r>
      <w:r w:rsidR="004C312D" w:rsidRPr="00893DCC">
        <w:rPr>
          <w:szCs w:val="24"/>
          <w:highlight w:val="lightGray"/>
        </w:rPr>
        <w:t>UPOV</w:t>
      </w:r>
      <w:r w:rsidR="004C312D" w:rsidRPr="00893DCC">
        <w:rPr>
          <w:szCs w:val="24"/>
        </w:rPr>
        <w:t xml:space="preserve"> for the loss or losses. Such officer(s) may be required to reimburse </w:t>
      </w:r>
      <w:r w:rsidR="004C312D" w:rsidRPr="00893DCC">
        <w:rPr>
          <w:szCs w:val="24"/>
          <w:highlight w:val="lightGray"/>
        </w:rPr>
        <w:t>UPOV</w:t>
      </w:r>
      <w:r w:rsidR="004C312D" w:rsidRPr="00893DCC">
        <w:rPr>
          <w:szCs w:val="24"/>
        </w:rPr>
        <w:t xml:space="preserve"> either partially or in full. Final determination as to all surcharges to be made against such officer(s) as the result of losses will be made by the </w:t>
      </w:r>
      <w:r w:rsidR="004C312D" w:rsidRPr="00893DCC">
        <w:rPr>
          <w:szCs w:val="24"/>
          <w:highlight w:val="lightGray"/>
        </w:rPr>
        <w:t>Secretary</w:t>
      </w:r>
      <w:r w:rsidR="004C312D" w:rsidRPr="00893DCC">
        <w:rPr>
          <w:szCs w:val="24"/>
          <w:highlight w:val="lightGray"/>
        </w:rPr>
        <w:noBreakHyphen/>
        <w:t>General after consultation with the Controller of WIPO</w:t>
      </w:r>
      <w:r w:rsidR="004C312D" w:rsidRPr="00893DCC">
        <w:rPr>
          <w:szCs w:val="24"/>
        </w:rPr>
        <w:t>.</w:t>
      </w:r>
    </w:p>
    <w:p w:rsidR="00E81B1A" w:rsidRPr="00893DCC" w:rsidRDefault="00E81B1A" w:rsidP="00E81B1A">
      <w:pPr>
        <w:pStyle w:val="Inf4Heading6"/>
      </w:pPr>
      <w:bookmarkStart w:id="711" w:name="_Toc523742908"/>
      <w:r w:rsidRPr="00893DCC">
        <w:lastRenderedPageBreak/>
        <w:t>Rule 106.9</w:t>
      </w:r>
      <w:bookmarkEnd w:id="708"/>
      <w:bookmarkEnd w:id="709"/>
      <w:bookmarkEnd w:id="710"/>
      <w:bookmarkEnd w:id="711"/>
    </w:p>
    <w:p w:rsidR="004C312D" w:rsidRPr="00893DCC" w:rsidRDefault="00AD1F6A" w:rsidP="00AD1F6A">
      <w:pPr>
        <w:pStyle w:val="Inf4Normal"/>
        <w:ind w:left="567"/>
        <w:rPr>
          <w:rFonts w:cs="Arial"/>
        </w:rPr>
      </w:pPr>
      <w:r w:rsidRPr="00893DCC">
        <w:rPr>
          <w:rFonts w:cs="Arial"/>
        </w:rPr>
        <w:t>(a)</w:t>
      </w:r>
      <w:r w:rsidRPr="00893DCC">
        <w:rPr>
          <w:rFonts w:cs="Arial"/>
        </w:rPr>
        <w:tab/>
      </w:r>
      <w:r w:rsidR="004C312D" w:rsidRPr="00893DCC">
        <w:rPr>
          <w:rFonts w:cs="Arial"/>
        </w:rPr>
        <w:t xml:space="preserve">The Controller </w:t>
      </w:r>
      <w:r w:rsidR="004C312D" w:rsidRPr="00893DCC">
        <w:rPr>
          <w:rFonts w:cs="Arial"/>
          <w:highlight w:val="lightGray"/>
        </w:rPr>
        <w:t>of WIPO</w:t>
      </w:r>
      <w:r w:rsidR="004C312D" w:rsidRPr="00893DCC">
        <w:rPr>
          <w:rFonts w:cs="Arial"/>
        </w:rPr>
        <w:t xml:space="preserve"> may, after full investigation, </w:t>
      </w:r>
      <w:r w:rsidR="004C312D" w:rsidRPr="00893DCC">
        <w:rPr>
          <w:rFonts w:cs="Arial"/>
          <w:highlight w:val="lightGray"/>
        </w:rPr>
        <w:t>recommend to the Secretary</w:t>
      </w:r>
      <w:r w:rsidR="004C312D" w:rsidRPr="00893DCC">
        <w:rPr>
          <w:rFonts w:cs="Arial"/>
          <w:highlight w:val="lightGray"/>
        </w:rPr>
        <w:noBreakHyphen/>
        <w:t>General to</w:t>
      </w:r>
      <w:r w:rsidR="004C312D" w:rsidRPr="00893DCC">
        <w:rPr>
          <w:rFonts w:cs="Arial"/>
        </w:rPr>
        <w:t xml:space="preserve"> authorize the writing-off of losses of </w:t>
      </w:r>
      <w:r w:rsidR="004C312D" w:rsidRPr="00893DCC">
        <w:rPr>
          <w:rFonts w:cs="Arial"/>
          <w:highlight w:val="lightGray"/>
        </w:rPr>
        <w:t>UPOV’s</w:t>
      </w:r>
      <w:r w:rsidR="004C312D" w:rsidRPr="00893DCC">
        <w:rPr>
          <w:rFonts w:cs="Arial"/>
        </w:rPr>
        <w:t xml:space="preserve"> property and adjust the accounting records in order to bring the balance shown into conformity with actual physical property.  A summary statement of losses of non-expendable property shall likewise be provided to the External Auditor not later than three months following the end of the calendar year.</w:t>
      </w:r>
    </w:p>
    <w:p w:rsidR="00E81B1A" w:rsidRPr="00893DCC" w:rsidRDefault="00AD1F6A" w:rsidP="00AD1F6A">
      <w:pPr>
        <w:pStyle w:val="Inf4Normal"/>
        <w:ind w:left="567"/>
        <w:rPr>
          <w:szCs w:val="24"/>
        </w:rPr>
      </w:pPr>
      <w:r w:rsidRPr="00893DCC">
        <w:rPr>
          <w:rFonts w:cs="Arial"/>
        </w:rPr>
        <w:t>(b)</w:t>
      </w:r>
      <w:r w:rsidRPr="00893DCC">
        <w:rPr>
          <w:rFonts w:cs="Arial"/>
        </w:rPr>
        <w:tab/>
      </w:r>
      <w:r w:rsidR="004C312D" w:rsidRPr="00893DCC">
        <w:rPr>
          <w:rFonts w:cs="Arial"/>
        </w:rPr>
        <w:t xml:space="preserve">The investigation shall in each case </w:t>
      </w:r>
      <w:r w:rsidR="004C312D" w:rsidRPr="00893DCC">
        <w:rPr>
          <w:rFonts w:cs="Arial"/>
          <w:highlight w:val="lightGray"/>
        </w:rPr>
        <w:t>make a recommendation to the Secretary</w:t>
      </w:r>
      <w:r w:rsidR="004C312D" w:rsidRPr="00893DCC">
        <w:rPr>
          <w:rFonts w:cs="Arial"/>
          <w:highlight w:val="lightGray"/>
        </w:rPr>
        <w:noBreakHyphen/>
        <w:t>General to</w:t>
      </w:r>
      <w:r w:rsidR="004C312D" w:rsidRPr="00893DCC">
        <w:rPr>
          <w:rFonts w:cs="Arial"/>
        </w:rPr>
        <w:t xml:space="preserve"> fix the responsibility, if any, attaching to any officer(s) of </w:t>
      </w:r>
      <w:r w:rsidR="004C312D" w:rsidRPr="00893DCC">
        <w:rPr>
          <w:rFonts w:cs="Arial"/>
          <w:highlight w:val="lightGray"/>
        </w:rPr>
        <w:t>UPOV</w:t>
      </w:r>
      <w:r w:rsidR="004C312D" w:rsidRPr="00893DCC">
        <w:rPr>
          <w:rFonts w:cs="Arial"/>
        </w:rPr>
        <w:t xml:space="preserve"> for the loss or losses.  Such officer(s) may be required to reimburse </w:t>
      </w:r>
      <w:r w:rsidR="004C312D" w:rsidRPr="00893DCC">
        <w:rPr>
          <w:rFonts w:cs="Arial"/>
          <w:highlight w:val="lightGray"/>
        </w:rPr>
        <w:t>UPOV</w:t>
      </w:r>
      <w:r w:rsidR="004C312D" w:rsidRPr="00893DCC">
        <w:rPr>
          <w:rFonts w:cs="Arial"/>
        </w:rPr>
        <w:t xml:space="preserve"> either partially or in full.  The final determination as to all surcharges to be made against such officer(s) as the result of losses will be made by the </w:t>
      </w:r>
      <w:r w:rsidR="004C312D" w:rsidRPr="00893DCC">
        <w:rPr>
          <w:rFonts w:cs="Arial"/>
          <w:highlight w:val="lightGray"/>
        </w:rPr>
        <w:t>Secretary</w:t>
      </w:r>
      <w:r w:rsidR="004C312D" w:rsidRPr="00893DCC">
        <w:rPr>
          <w:rFonts w:cs="Arial"/>
          <w:highlight w:val="lightGray"/>
        </w:rPr>
        <w:noBreakHyphen/>
        <w:t>General after consultation with the Controller of WIPO</w:t>
      </w:r>
      <w:r w:rsidR="004C312D" w:rsidRPr="00893DCC">
        <w:rPr>
          <w:rFonts w:cs="Arial"/>
        </w:rPr>
        <w:t>.</w:t>
      </w:r>
    </w:p>
    <w:p w:rsidR="00E81B1A" w:rsidRPr="00893DCC" w:rsidRDefault="00E81B1A" w:rsidP="00E81B1A">
      <w:pPr>
        <w:pStyle w:val="Inf4Heading5"/>
      </w:pPr>
      <w:bookmarkStart w:id="712" w:name="_Toc160931152"/>
      <w:bookmarkStart w:id="713" w:name="_Toc173661765"/>
      <w:bookmarkStart w:id="714" w:name="_Toc173748746"/>
      <w:bookmarkStart w:id="715" w:name="_Toc523742909"/>
      <w:r w:rsidRPr="00893DCC">
        <w:t>Direct and indirect expenses</w:t>
      </w:r>
      <w:bookmarkEnd w:id="712"/>
      <w:bookmarkEnd w:id="713"/>
      <w:bookmarkEnd w:id="714"/>
      <w:bookmarkEnd w:id="715"/>
    </w:p>
    <w:p w:rsidR="00E81B1A" w:rsidRPr="00893DCC" w:rsidRDefault="00E81B1A" w:rsidP="00E81B1A">
      <w:pPr>
        <w:pStyle w:val="Inf4Heading6"/>
        <w:rPr>
          <w:highlight w:val="lightGray"/>
        </w:rPr>
      </w:pPr>
      <w:bookmarkStart w:id="716" w:name="_Toc173661766"/>
      <w:bookmarkStart w:id="717" w:name="_Toc173748747"/>
      <w:bookmarkStart w:id="718" w:name="_Toc523742910"/>
      <w:r w:rsidRPr="00893DCC">
        <w:t>Rule 106.10</w:t>
      </w:r>
      <w:bookmarkEnd w:id="716"/>
      <w:bookmarkEnd w:id="717"/>
      <w:bookmarkEnd w:id="718"/>
    </w:p>
    <w:p w:rsidR="00E81B1A" w:rsidRPr="00893DCC" w:rsidRDefault="00E81B1A" w:rsidP="00AD1F6A">
      <w:pPr>
        <w:pStyle w:val="Inf4Normal"/>
        <w:ind w:left="567"/>
        <w:rPr>
          <w:szCs w:val="24"/>
          <w:highlight w:val="lightGray"/>
        </w:rPr>
      </w:pPr>
      <w:r w:rsidRPr="00893DCC">
        <w:rPr>
          <w:szCs w:val="24"/>
          <w:highlight w:val="lightGray"/>
        </w:rPr>
        <w:t>Not applicable to UPOV</w:t>
      </w:r>
    </w:p>
    <w:p w:rsidR="004C312D" w:rsidRPr="00893DCC" w:rsidRDefault="004C312D" w:rsidP="004C312D">
      <w:pPr>
        <w:pStyle w:val="Inf4Heading3"/>
        <w:rPr>
          <w:rFonts w:cs="Arial"/>
        </w:rPr>
      </w:pPr>
      <w:bookmarkStart w:id="719" w:name="_Toc173661769"/>
      <w:bookmarkStart w:id="720" w:name="_Toc173748750"/>
      <w:bookmarkStart w:id="721" w:name="_Toc523742911"/>
      <w:r w:rsidRPr="00893DCC">
        <w:rPr>
          <w:rFonts w:cs="Arial"/>
        </w:rPr>
        <w:t xml:space="preserve">Financial </w:t>
      </w:r>
      <w:r w:rsidRPr="00893DCC">
        <w:rPr>
          <w:rFonts w:cs="Arial"/>
          <w:bCs w:val="0"/>
        </w:rPr>
        <w:t>reporting</w:t>
      </w:r>
      <w:bookmarkEnd w:id="721"/>
    </w:p>
    <w:p w:rsidR="004C312D" w:rsidRPr="00893DCC" w:rsidRDefault="004C312D" w:rsidP="004C312D">
      <w:pPr>
        <w:pStyle w:val="Inf4Heading4"/>
        <w:rPr>
          <w:rFonts w:cs="Arial"/>
          <w:lang w:val="en-US"/>
        </w:rPr>
      </w:pPr>
      <w:bookmarkStart w:id="722" w:name="_Toc523742912"/>
      <w:r w:rsidRPr="00893DCC">
        <w:rPr>
          <w:rFonts w:cs="Arial"/>
          <w:lang w:val="en-US"/>
        </w:rPr>
        <w:t>Regulation 6.5</w:t>
      </w:r>
      <w:bookmarkEnd w:id="722"/>
    </w:p>
    <w:p w:rsidR="004C312D" w:rsidRPr="00893DCC" w:rsidRDefault="004C312D" w:rsidP="00AD1F6A">
      <w:pPr>
        <w:pStyle w:val="Inf4Normal"/>
      </w:pPr>
      <w:r w:rsidRPr="00893DCC">
        <w:rPr>
          <w:highlight w:val="lightGray"/>
        </w:rPr>
        <w:t>(1)</w:t>
      </w:r>
      <w:r w:rsidRPr="00893DCC">
        <w:tab/>
        <w:t xml:space="preserve">The annual financial statements for each calendar year of the financial period shall be submitted by the </w:t>
      </w:r>
      <w:r w:rsidRPr="00893DCC">
        <w:rPr>
          <w:highlight w:val="lightGray"/>
        </w:rPr>
        <w:t>Secretary</w:t>
      </w:r>
      <w:r w:rsidRPr="00893DCC">
        <w:rPr>
          <w:highlight w:val="lightGray"/>
        </w:rPr>
        <w:noBreakHyphen/>
        <w:t>General</w:t>
      </w:r>
      <w:r w:rsidRPr="00893DCC">
        <w:t xml:space="preserve"> to the External Auditor no later than March 31 following the end of the calendar year to which they relate</w:t>
      </w:r>
      <w:r w:rsidR="00613C88" w:rsidRPr="00893DCC">
        <w:t>.</w:t>
      </w:r>
    </w:p>
    <w:p w:rsidR="004C312D" w:rsidRPr="00893DCC" w:rsidRDefault="004C312D" w:rsidP="004C312D">
      <w:pPr>
        <w:pStyle w:val="Inf4Normal"/>
        <w:rPr>
          <w:rFonts w:cs="Arial"/>
        </w:rPr>
      </w:pPr>
      <w:r w:rsidRPr="00893DCC">
        <w:rPr>
          <w:highlight w:val="lightGray"/>
        </w:rPr>
        <w:t>(2)</w:t>
      </w:r>
      <w:r w:rsidRPr="00893DCC">
        <w:tab/>
      </w:r>
      <w:r w:rsidRPr="00893DCC">
        <w:rPr>
          <w:rFonts w:cs="Arial"/>
          <w:highlight w:val="lightGray"/>
        </w:rPr>
        <w:t>Within eight months after the end of each calendar year the Secretary</w:t>
      </w:r>
      <w:r w:rsidRPr="00893DCC">
        <w:rPr>
          <w:rFonts w:cs="Arial"/>
          <w:highlight w:val="lightGray"/>
        </w:rPr>
        <w:noBreakHyphen/>
        <w:t>General shall submit the annual financial statements and the audit report of the External Auditor to the Council.</w:t>
      </w:r>
    </w:p>
    <w:p w:rsidR="004C312D" w:rsidRPr="00893DCC" w:rsidRDefault="004C312D" w:rsidP="00F16AC9">
      <w:pPr>
        <w:pStyle w:val="Inf4Normal"/>
        <w:keepNext/>
        <w:keepLines/>
      </w:pPr>
      <w:r w:rsidRPr="00893DCC">
        <w:rPr>
          <w:highlight w:val="lightGray"/>
        </w:rPr>
        <w:t>(3)</w:t>
      </w:r>
      <w:r w:rsidRPr="00893DCC">
        <w:tab/>
      </w:r>
      <w:r w:rsidRPr="00893DCC">
        <w:rPr>
          <w:highlight w:val="lightGray"/>
        </w:rPr>
        <w:t>The Council shall examine the annual financial statements.  It may identify adjustments to the share of UPOV in common expenditures</w:t>
      </w:r>
      <w:r w:rsidRPr="00893DCC">
        <w:rPr>
          <w:rStyle w:val="FootnoteReference"/>
          <w:rFonts w:cs="Arial"/>
          <w:color w:val="000000"/>
          <w:highlight w:val="lightGray"/>
        </w:rPr>
        <w:footnoteReference w:id="3"/>
      </w:r>
      <w:r w:rsidRPr="00893DCC">
        <w:rPr>
          <w:highlight w:val="lightGray"/>
        </w:rPr>
        <w:t>, if it finds that this share has not been correctly estimated and assessed by the Secretary</w:t>
      </w:r>
      <w:r w:rsidRPr="00893DCC">
        <w:rPr>
          <w:highlight w:val="lightGray"/>
        </w:rPr>
        <w:noBreakHyphen/>
        <w:t>General.  In such a case, after having consulted the Coordination Committee of WIPO, the Council shall establish the final allocation.</w:t>
      </w:r>
    </w:p>
    <w:p w:rsidR="004C312D" w:rsidRPr="00893DCC" w:rsidRDefault="004C312D" w:rsidP="004C312D">
      <w:pPr>
        <w:pStyle w:val="Inf4Normal"/>
        <w:rPr>
          <w:rFonts w:cs="Arial"/>
        </w:rPr>
      </w:pPr>
      <w:r w:rsidRPr="00893DCC">
        <w:rPr>
          <w:rFonts w:cs="Arial"/>
          <w:highlight w:val="lightGray"/>
        </w:rPr>
        <w:t>(4)</w:t>
      </w:r>
      <w:r w:rsidRPr="00893DCC">
        <w:rPr>
          <w:rFonts w:cs="Arial"/>
        </w:rPr>
        <w:tab/>
      </w:r>
      <w:r w:rsidRPr="00893DCC">
        <w:rPr>
          <w:rFonts w:cs="Arial"/>
          <w:highlight w:val="lightGray"/>
        </w:rPr>
        <w:t>The Council shall approve the annual financial statements, after they have been audited in accordance wi</w:t>
      </w:r>
      <w:r w:rsidRPr="00893DCC">
        <w:rPr>
          <w:highlight w:val="lightGray"/>
        </w:rPr>
        <w:t>t</w:t>
      </w:r>
      <w:r w:rsidRPr="00893DCC">
        <w:rPr>
          <w:rFonts w:cs="Arial"/>
          <w:highlight w:val="lightGray"/>
        </w:rPr>
        <w:t>h Article 24 of the 1961 Convention, Article 25 of the 1978 Act and Article 29(6) of the 1991 Act.</w:t>
      </w:r>
    </w:p>
    <w:p w:rsidR="00E81B1A" w:rsidRPr="00893DCC" w:rsidRDefault="00E81B1A" w:rsidP="00E81B1A">
      <w:pPr>
        <w:pStyle w:val="Inf4Heading6"/>
      </w:pPr>
      <w:bookmarkStart w:id="723" w:name="_Toc523742913"/>
      <w:r w:rsidRPr="00893DCC">
        <w:t>Rule 106.11</w:t>
      </w:r>
      <w:bookmarkEnd w:id="719"/>
      <w:bookmarkEnd w:id="720"/>
      <w:bookmarkEnd w:id="723"/>
    </w:p>
    <w:p w:rsidR="004C312D" w:rsidRPr="00893DCC" w:rsidRDefault="00AD1F6A" w:rsidP="00AD1F6A">
      <w:pPr>
        <w:pStyle w:val="Inf4Normal"/>
        <w:ind w:left="567"/>
        <w:rPr>
          <w:rFonts w:cs="Arial"/>
        </w:rPr>
      </w:pPr>
      <w:r w:rsidRPr="00893DCC">
        <w:rPr>
          <w:rFonts w:cs="Arial"/>
        </w:rPr>
        <w:t>(a)</w:t>
      </w:r>
      <w:r w:rsidRPr="00893DCC">
        <w:rPr>
          <w:rFonts w:cs="Arial"/>
        </w:rPr>
        <w:tab/>
      </w:r>
      <w:r w:rsidR="004C312D" w:rsidRPr="00893DCC">
        <w:rPr>
          <w:rFonts w:cs="Arial"/>
        </w:rPr>
        <w:t xml:space="preserve">Annual financial statements covering each calendar year of the financial period, as at December 31, shall be submitted to the External Auditor not later than March 31 following the end of the calendar year to which they relate.  The annual financial statements shall include all business units of </w:t>
      </w:r>
      <w:r w:rsidR="004C312D" w:rsidRPr="00893DCC">
        <w:rPr>
          <w:rFonts w:cs="Arial"/>
          <w:highlight w:val="lightGray"/>
        </w:rPr>
        <w:t>UPOV</w:t>
      </w:r>
      <w:r w:rsidR="004C312D" w:rsidRPr="00893DCC">
        <w:rPr>
          <w:rFonts w:cs="Arial"/>
        </w:rPr>
        <w:t xml:space="preserve">.  Copies of the annual financial statements shall also be transmitted to the </w:t>
      </w:r>
      <w:r w:rsidR="004C312D" w:rsidRPr="00893DCC">
        <w:rPr>
          <w:rFonts w:cs="Arial"/>
          <w:highlight w:val="lightGray"/>
        </w:rPr>
        <w:t>Co</w:t>
      </w:r>
      <w:r w:rsidR="00982BDB" w:rsidRPr="00893DCC">
        <w:rPr>
          <w:rFonts w:cs="Arial"/>
          <w:highlight w:val="lightGray"/>
        </w:rPr>
        <w:t>nsultative </w:t>
      </w:r>
      <w:r w:rsidR="004C312D" w:rsidRPr="00893DCC">
        <w:rPr>
          <w:rFonts w:cs="Arial"/>
          <w:highlight w:val="lightGray"/>
        </w:rPr>
        <w:t>Committee</w:t>
      </w:r>
      <w:r w:rsidR="004C312D" w:rsidRPr="00893DCC">
        <w:rPr>
          <w:rFonts w:cs="Arial"/>
        </w:rPr>
        <w:t xml:space="preserve">. Additional financial statements may be prepared as and when the Controller </w:t>
      </w:r>
      <w:r w:rsidR="004C312D" w:rsidRPr="00893DCC">
        <w:rPr>
          <w:rFonts w:cs="Arial"/>
          <w:highlight w:val="lightGray"/>
        </w:rPr>
        <w:t>of WIPO</w:t>
      </w:r>
      <w:r w:rsidR="004C312D" w:rsidRPr="00893DCC">
        <w:t xml:space="preserve"> </w:t>
      </w:r>
      <w:r w:rsidR="004C312D" w:rsidRPr="00893DCC">
        <w:rPr>
          <w:rFonts w:cs="Arial"/>
        </w:rPr>
        <w:t>deems it necessary.</w:t>
      </w:r>
    </w:p>
    <w:p w:rsidR="004C312D" w:rsidRPr="00893DCC" w:rsidRDefault="00AD1F6A" w:rsidP="00AD1F6A">
      <w:pPr>
        <w:pStyle w:val="Inf4Normal"/>
        <w:ind w:left="567"/>
        <w:rPr>
          <w:rFonts w:cs="Arial"/>
        </w:rPr>
      </w:pPr>
      <w:r w:rsidRPr="00893DCC">
        <w:rPr>
          <w:rFonts w:cs="Arial"/>
        </w:rPr>
        <w:t>(b)</w:t>
      </w:r>
      <w:r w:rsidRPr="00893DCC">
        <w:rPr>
          <w:rFonts w:cs="Arial"/>
        </w:rPr>
        <w:tab/>
      </w:r>
      <w:r w:rsidR="004C312D" w:rsidRPr="00893DCC">
        <w:rPr>
          <w:rFonts w:cs="Arial"/>
        </w:rPr>
        <w:t>The annual financial statements submitted to the External Auditor shall include:</w:t>
      </w:r>
    </w:p>
    <w:p w:rsidR="004C312D" w:rsidRPr="00893DCC" w:rsidRDefault="004C312D" w:rsidP="006166DD">
      <w:pPr>
        <w:tabs>
          <w:tab w:val="left" w:pos="1701"/>
        </w:tabs>
        <w:spacing w:before="108"/>
        <w:ind w:left="1134"/>
        <w:rPr>
          <w:rFonts w:cs="Arial"/>
        </w:rPr>
      </w:pPr>
      <w:r w:rsidRPr="00893DCC">
        <w:rPr>
          <w:rFonts w:cs="Arial"/>
        </w:rPr>
        <w:t>(i)</w:t>
      </w:r>
      <w:r w:rsidRPr="00893DCC">
        <w:rPr>
          <w:rFonts w:cs="Arial"/>
        </w:rPr>
        <w:tab/>
        <w:t xml:space="preserve">a statement of financial position; </w:t>
      </w:r>
    </w:p>
    <w:p w:rsidR="004C312D" w:rsidRPr="00893DCC" w:rsidRDefault="004C312D" w:rsidP="006166DD">
      <w:pPr>
        <w:tabs>
          <w:tab w:val="left" w:pos="1701"/>
        </w:tabs>
        <w:spacing w:before="108"/>
        <w:ind w:left="1134"/>
        <w:rPr>
          <w:rFonts w:cs="Arial"/>
        </w:rPr>
      </w:pPr>
      <w:r w:rsidRPr="00893DCC">
        <w:rPr>
          <w:rFonts w:cs="Arial"/>
        </w:rPr>
        <w:t>(ii)</w:t>
      </w:r>
      <w:r w:rsidRPr="00893DCC">
        <w:rPr>
          <w:rFonts w:cs="Arial"/>
        </w:rPr>
        <w:tab/>
        <w:t xml:space="preserve">a statement of financial performance; </w:t>
      </w:r>
    </w:p>
    <w:p w:rsidR="00982BDB" w:rsidRPr="00893DCC" w:rsidRDefault="004C312D" w:rsidP="006166DD">
      <w:pPr>
        <w:tabs>
          <w:tab w:val="left" w:pos="1701"/>
        </w:tabs>
        <w:spacing w:before="108"/>
        <w:ind w:left="1134"/>
        <w:rPr>
          <w:rFonts w:cs="Arial"/>
        </w:rPr>
      </w:pPr>
      <w:r w:rsidRPr="00893DCC">
        <w:rPr>
          <w:rFonts w:cs="Arial"/>
        </w:rPr>
        <w:t>(iii)</w:t>
      </w:r>
      <w:r w:rsidRPr="00893DCC">
        <w:rPr>
          <w:rFonts w:cs="Arial"/>
        </w:rPr>
        <w:tab/>
        <w:t>a statement of changes in net assets;</w:t>
      </w:r>
    </w:p>
    <w:p w:rsidR="004C312D" w:rsidRPr="00893DCC" w:rsidRDefault="004C312D" w:rsidP="006166DD">
      <w:pPr>
        <w:tabs>
          <w:tab w:val="left" w:pos="1701"/>
        </w:tabs>
        <w:spacing w:before="108"/>
        <w:ind w:left="1134"/>
        <w:rPr>
          <w:rFonts w:cs="Arial"/>
        </w:rPr>
      </w:pPr>
      <w:r w:rsidRPr="00893DCC">
        <w:rPr>
          <w:rFonts w:cs="Arial"/>
        </w:rPr>
        <w:t>(iv)</w:t>
      </w:r>
      <w:r w:rsidRPr="00893DCC">
        <w:rPr>
          <w:rFonts w:cs="Arial"/>
        </w:rPr>
        <w:tab/>
        <w:t xml:space="preserve">a statement of cash flow; </w:t>
      </w:r>
    </w:p>
    <w:p w:rsidR="004C312D" w:rsidRPr="00893DCC" w:rsidRDefault="004C312D" w:rsidP="006166DD">
      <w:pPr>
        <w:tabs>
          <w:tab w:val="left" w:pos="1701"/>
        </w:tabs>
        <w:spacing w:before="108"/>
        <w:ind w:left="1134"/>
        <w:rPr>
          <w:rFonts w:cs="Arial"/>
          <w:strike/>
        </w:rPr>
      </w:pPr>
      <w:r w:rsidRPr="00893DCC">
        <w:rPr>
          <w:rFonts w:cs="Arial"/>
        </w:rPr>
        <w:t>(v)</w:t>
      </w:r>
      <w:r w:rsidRPr="00893DCC">
        <w:rPr>
          <w:rFonts w:cs="Arial"/>
        </w:rPr>
        <w:tab/>
        <w:t xml:space="preserve">a statement of comparison of budget and actual amounts; </w:t>
      </w:r>
    </w:p>
    <w:p w:rsidR="004C312D" w:rsidRPr="00893DCC" w:rsidRDefault="004C312D" w:rsidP="006166DD">
      <w:pPr>
        <w:keepNext/>
        <w:tabs>
          <w:tab w:val="left" w:pos="1701"/>
        </w:tabs>
        <w:spacing w:before="108"/>
        <w:ind w:left="567" w:firstLine="567"/>
        <w:rPr>
          <w:rFonts w:cs="Arial"/>
        </w:rPr>
      </w:pPr>
      <w:r w:rsidRPr="00893DCC">
        <w:rPr>
          <w:rFonts w:cs="Arial"/>
        </w:rPr>
        <w:lastRenderedPageBreak/>
        <w:t>(vi)</w:t>
      </w:r>
      <w:r w:rsidRPr="00893DCC">
        <w:rPr>
          <w:rFonts w:cs="Arial"/>
        </w:rPr>
        <w:tab/>
        <w:t>notes, comprising a summary of significant accounting policies and other explanatory notes.</w:t>
      </w:r>
    </w:p>
    <w:p w:rsidR="00E81B1A" w:rsidRDefault="004C312D" w:rsidP="00AD1F6A">
      <w:pPr>
        <w:pStyle w:val="Inf4Normal"/>
        <w:ind w:left="567"/>
        <w:rPr>
          <w:rFonts w:cs="Arial"/>
        </w:rPr>
      </w:pPr>
      <w:r w:rsidRPr="00893DCC">
        <w:rPr>
          <w:rFonts w:cs="Arial"/>
        </w:rPr>
        <w:t>Subparagraphs (i) to (v) above shall be considered to constitute the primary financial statements.</w:t>
      </w:r>
    </w:p>
    <w:p w:rsidR="00A13500" w:rsidRPr="005F1378" w:rsidRDefault="00A13500" w:rsidP="00A13500">
      <w:pPr>
        <w:pStyle w:val="Inf4Heading6"/>
        <w:rPr>
          <w:u w:val="single"/>
        </w:rPr>
      </w:pPr>
      <w:bookmarkStart w:id="724" w:name="_Toc523742914"/>
      <w:r w:rsidRPr="005F1378">
        <w:rPr>
          <w:u w:val="single"/>
        </w:rPr>
        <w:t>Rule 106.11</w:t>
      </w:r>
      <w:r w:rsidRPr="005F1378">
        <w:rPr>
          <w:i/>
          <w:u w:val="single"/>
        </w:rPr>
        <w:t>bis</w:t>
      </w:r>
      <w:bookmarkEnd w:id="724"/>
    </w:p>
    <w:p w:rsidR="00A13500" w:rsidRPr="005F1378" w:rsidRDefault="00A13500" w:rsidP="00A13500">
      <w:pPr>
        <w:ind w:left="567"/>
        <w:rPr>
          <w:szCs w:val="24"/>
          <w:u w:val="single"/>
        </w:rPr>
      </w:pPr>
      <w:r w:rsidRPr="005F1378">
        <w:rPr>
          <w:szCs w:val="24"/>
          <w:u w:val="single"/>
        </w:rPr>
        <w:t xml:space="preserve">The annual financial </w:t>
      </w:r>
      <w:bookmarkStart w:id="725" w:name="_Toc173661770"/>
      <w:bookmarkStart w:id="726" w:name="_Toc173748751"/>
      <w:r w:rsidRPr="005F1378">
        <w:rPr>
          <w:szCs w:val="24"/>
          <w:u w:val="single"/>
        </w:rPr>
        <w:t>statements of the second year of the biennium</w:t>
      </w:r>
      <w:r w:rsidRPr="005F1378">
        <w:rPr>
          <w:u w:val="single"/>
        </w:rPr>
        <w:t xml:space="preserve"> </w:t>
      </w:r>
      <w:r w:rsidRPr="005F1378">
        <w:rPr>
          <w:szCs w:val="24"/>
          <w:u w:val="single"/>
        </w:rPr>
        <w:t>shall provide the following:</w:t>
      </w:r>
    </w:p>
    <w:p w:rsidR="005F1378" w:rsidRPr="005F1378" w:rsidRDefault="005F1378" w:rsidP="005F1378">
      <w:pPr>
        <w:ind w:left="567" w:firstLine="567"/>
        <w:rPr>
          <w:rFonts w:cs="Arial"/>
          <w:u w:val="single"/>
        </w:rPr>
      </w:pPr>
      <w:r w:rsidRPr="005F1378">
        <w:rPr>
          <w:rFonts w:cs="Arial"/>
          <w:u w:val="single"/>
        </w:rPr>
        <w:t>(a)</w:t>
      </w:r>
      <w:r w:rsidRPr="005F1378">
        <w:rPr>
          <w:rFonts w:cs="Arial"/>
          <w:u w:val="single"/>
        </w:rPr>
        <w:tab/>
        <w:t>The income and expenditures of all funds;</w:t>
      </w:r>
    </w:p>
    <w:p w:rsidR="005F1378" w:rsidRPr="005F1378" w:rsidRDefault="005F1378" w:rsidP="006166DD">
      <w:pPr>
        <w:ind w:left="567" w:firstLine="567"/>
        <w:rPr>
          <w:rFonts w:cs="Arial"/>
          <w:u w:val="single"/>
        </w:rPr>
      </w:pPr>
      <w:r w:rsidRPr="005F1378">
        <w:rPr>
          <w:rFonts w:cs="Arial"/>
          <w:u w:val="single"/>
        </w:rPr>
        <w:t>(b)</w:t>
      </w:r>
      <w:r w:rsidRPr="005F1378">
        <w:rPr>
          <w:rFonts w:cs="Arial"/>
          <w:u w:val="single"/>
        </w:rPr>
        <w:tab/>
        <w:t>Credits, if any, other than the appropriations approved for the biennium, together with amounts charged against these, in the form of a comprehensive table;</w:t>
      </w:r>
    </w:p>
    <w:p w:rsidR="005F1378" w:rsidRPr="005F1378" w:rsidRDefault="005F1378" w:rsidP="006166DD">
      <w:pPr>
        <w:ind w:left="567" w:firstLine="567"/>
        <w:rPr>
          <w:rFonts w:cs="Arial"/>
          <w:u w:val="single"/>
        </w:rPr>
      </w:pPr>
      <w:r w:rsidRPr="005F1378">
        <w:rPr>
          <w:rFonts w:cs="Arial"/>
          <w:u w:val="single"/>
        </w:rPr>
        <w:t>(c)</w:t>
      </w:r>
      <w:r w:rsidRPr="005F1378">
        <w:rPr>
          <w:rFonts w:cs="Arial"/>
          <w:u w:val="single"/>
        </w:rPr>
        <w:tab/>
        <w:t>Within the discussion and analysis accompanying such statements, financial information for the financial period drawn from the primary financial statements prepared for each calendar year;</w:t>
      </w:r>
    </w:p>
    <w:p w:rsidR="00A13500" w:rsidRPr="005F1378" w:rsidRDefault="005F1378" w:rsidP="006166DD">
      <w:pPr>
        <w:ind w:left="567" w:firstLine="567"/>
        <w:rPr>
          <w:szCs w:val="24"/>
          <w:u w:val="single"/>
        </w:rPr>
      </w:pPr>
      <w:r w:rsidRPr="005F1378">
        <w:rPr>
          <w:rFonts w:cs="Arial"/>
          <w:u w:val="single"/>
        </w:rPr>
        <w:t>(d)</w:t>
      </w:r>
      <w:r w:rsidRPr="005F1378">
        <w:rPr>
          <w:rFonts w:cs="Arial"/>
          <w:u w:val="single"/>
        </w:rPr>
        <w:tab/>
        <w:t>A report on investments, as part of the notes to the financial statements.</w:t>
      </w:r>
    </w:p>
    <w:p w:rsidR="00E81B1A" w:rsidRPr="003C19E5" w:rsidRDefault="00E81B1A" w:rsidP="00A13500">
      <w:pPr>
        <w:pStyle w:val="Inf4Heading4"/>
        <w:rPr>
          <w:u w:val="single"/>
          <w:lang w:val="en-US"/>
        </w:rPr>
      </w:pPr>
      <w:bookmarkStart w:id="727" w:name="_Toc523742915"/>
      <w:r w:rsidRPr="003C19E5">
        <w:rPr>
          <w:lang w:val="en-US"/>
        </w:rPr>
        <w:t>Regulation 6.6</w:t>
      </w:r>
      <w:bookmarkEnd w:id="725"/>
      <w:bookmarkEnd w:id="726"/>
      <w:r w:rsidR="003C19E5" w:rsidRPr="00D07A4E">
        <w:rPr>
          <w:lang w:val="en-US"/>
        </w:rPr>
        <w:t xml:space="preserve"> </w:t>
      </w:r>
      <w:r w:rsidR="003C19E5" w:rsidRPr="003C19E5">
        <w:rPr>
          <w:u w:val="single"/>
          <w:lang w:val="en-US"/>
        </w:rPr>
        <w:t>(deleted)</w:t>
      </w:r>
      <w:bookmarkEnd w:id="727"/>
    </w:p>
    <w:p w:rsidR="00E81B1A" w:rsidRPr="005F1378" w:rsidRDefault="004C312D" w:rsidP="00E81B1A">
      <w:pPr>
        <w:pStyle w:val="Inf4Normal"/>
        <w:rPr>
          <w:rFonts w:cs="Arial"/>
          <w:strike/>
        </w:rPr>
      </w:pPr>
      <w:r w:rsidRPr="005F1378">
        <w:rPr>
          <w:rFonts w:cs="Arial"/>
          <w:strike/>
          <w:highlight w:val="lightGray"/>
        </w:rPr>
        <w:t>(1)</w:t>
      </w:r>
      <w:r w:rsidRPr="005F1378">
        <w:rPr>
          <w:rFonts w:cs="Arial"/>
          <w:strike/>
        </w:rPr>
        <w:tab/>
        <w:t xml:space="preserve">Within </w:t>
      </w:r>
      <w:r w:rsidRPr="005F1378">
        <w:rPr>
          <w:rFonts w:cs="Arial"/>
          <w:strike/>
          <w:highlight w:val="lightGray"/>
        </w:rPr>
        <w:t>six</w:t>
      </w:r>
      <w:r w:rsidRPr="005F1378">
        <w:rPr>
          <w:rFonts w:cs="Arial"/>
          <w:strike/>
        </w:rPr>
        <w:t xml:space="preserve"> months after the end of each financial period, the </w:t>
      </w:r>
      <w:r w:rsidRPr="005F1378">
        <w:rPr>
          <w:rFonts w:cs="Arial"/>
          <w:strike/>
          <w:highlight w:val="lightGray"/>
        </w:rPr>
        <w:t>Secretary</w:t>
      </w:r>
      <w:r w:rsidRPr="005F1378">
        <w:rPr>
          <w:rFonts w:cs="Arial"/>
          <w:strike/>
          <w:highlight w:val="lightGray"/>
        </w:rPr>
        <w:noBreakHyphen/>
        <w:t>General</w:t>
      </w:r>
      <w:r w:rsidRPr="005F1378">
        <w:rPr>
          <w:rFonts w:cs="Arial"/>
          <w:strike/>
        </w:rPr>
        <w:t xml:space="preserve"> shall prepare the financial management report for that financial period.  </w:t>
      </w:r>
      <w:r w:rsidRPr="005F1378">
        <w:rPr>
          <w:strike/>
        </w:rPr>
        <w:t>That report shall include the following information:</w:t>
      </w:r>
      <w:r w:rsidRPr="005F1378">
        <w:rPr>
          <w:rFonts w:cs="Arial"/>
          <w:strike/>
        </w:rPr>
        <w:t xml:space="preserve"> </w:t>
      </w:r>
    </w:p>
    <w:p w:rsidR="004C312D" w:rsidRPr="005F1378" w:rsidRDefault="00AD1F6A" w:rsidP="00AD1F6A">
      <w:pPr>
        <w:pStyle w:val="Inf4Normal"/>
        <w:ind w:firstLine="567"/>
        <w:rPr>
          <w:rFonts w:cs="Arial"/>
          <w:strike/>
        </w:rPr>
      </w:pPr>
      <w:r w:rsidRPr="005F1378">
        <w:rPr>
          <w:strike/>
        </w:rPr>
        <w:t>(a)</w:t>
      </w:r>
      <w:r w:rsidRPr="005F1378">
        <w:rPr>
          <w:strike/>
        </w:rPr>
        <w:tab/>
      </w:r>
      <w:r w:rsidR="004C312D" w:rsidRPr="005F1378">
        <w:rPr>
          <w:strike/>
        </w:rPr>
        <w:t xml:space="preserve">A statement of budget and actual income and expenditure for the financial period </w:t>
      </w:r>
      <w:r w:rsidR="00EA601C">
        <w:rPr>
          <w:strike/>
        </w:rPr>
        <w:t>reported on the same accounting</w:t>
      </w:r>
      <w:r w:rsidR="004C312D" w:rsidRPr="005F1378">
        <w:rPr>
          <w:strike/>
        </w:rPr>
        <w:t xml:space="preserve"> basis as the adopted budget;</w:t>
      </w:r>
    </w:p>
    <w:p w:rsidR="004C312D" w:rsidRPr="005F1378" w:rsidRDefault="00AD1F6A" w:rsidP="00AD1F6A">
      <w:pPr>
        <w:pStyle w:val="Inf4Normal"/>
        <w:ind w:firstLine="567"/>
        <w:rPr>
          <w:strike/>
        </w:rPr>
      </w:pPr>
      <w:r w:rsidRPr="005F1378">
        <w:rPr>
          <w:strike/>
        </w:rPr>
        <w:t>(b)</w:t>
      </w:r>
      <w:r w:rsidRPr="005F1378">
        <w:rPr>
          <w:strike/>
        </w:rPr>
        <w:tab/>
      </w:r>
      <w:r w:rsidR="004C312D" w:rsidRPr="005F1378">
        <w:rPr>
          <w:strike/>
        </w:rPr>
        <w:t>The income and expenditures of all funds;</w:t>
      </w:r>
    </w:p>
    <w:p w:rsidR="004C312D" w:rsidRPr="005F1378" w:rsidRDefault="00AD1F6A" w:rsidP="00AD1F6A">
      <w:pPr>
        <w:pStyle w:val="Inf4Normal"/>
        <w:ind w:firstLine="567"/>
        <w:rPr>
          <w:strike/>
        </w:rPr>
      </w:pPr>
      <w:r w:rsidRPr="005F1378">
        <w:rPr>
          <w:strike/>
        </w:rPr>
        <w:t>(c)</w:t>
      </w:r>
      <w:r w:rsidRPr="005F1378">
        <w:rPr>
          <w:strike/>
        </w:rPr>
        <w:tab/>
      </w:r>
      <w:r w:rsidR="004C312D" w:rsidRPr="005F1378">
        <w:rPr>
          <w:strike/>
        </w:rPr>
        <w:t>The status of appropriations, including:</w:t>
      </w:r>
    </w:p>
    <w:p w:rsidR="004C312D" w:rsidRPr="005F1378" w:rsidRDefault="004C312D" w:rsidP="006166DD">
      <w:pPr>
        <w:tabs>
          <w:tab w:val="left" w:pos="1701"/>
        </w:tabs>
        <w:spacing w:before="108"/>
        <w:ind w:left="1134"/>
        <w:rPr>
          <w:strike/>
        </w:rPr>
      </w:pPr>
      <w:r w:rsidRPr="005F1378">
        <w:rPr>
          <w:strike/>
        </w:rPr>
        <w:t>(i)</w:t>
      </w:r>
      <w:r w:rsidRPr="005F1378">
        <w:rPr>
          <w:strike/>
        </w:rPr>
        <w:tab/>
        <w:t>the original budget appropriation;</w:t>
      </w:r>
    </w:p>
    <w:p w:rsidR="004C312D" w:rsidRPr="005F1378" w:rsidRDefault="004C312D" w:rsidP="006166DD">
      <w:pPr>
        <w:tabs>
          <w:tab w:val="left" w:pos="1701"/>
          <w:tab w:val="left" w:pos="2907"/>
        </w:tabs>
        <w:spacing w:before="108"/>
        <w:ind w:left="1134"/>
        <w:rPr>
          <w:strike/>
        </w:rPr>
      </w:pPr>
      <w:r w:rsidRPr="005F1378">
        <w:rPr>
          <w:strike/>
          <w:highlight w:val="lightGray"/>
        </w:rPr>
        <w:t>(ii)</w:t>
      </w:r>
    </w:p>
    <w:p w:rsidR="004C312D" w:rsidRPr="005F1378" w:rsidRDefault="004C312D" w:rsidP="006166DD">
      <w:pPr>
        <w:tabs>
          <w:tab w:val="left" w:pos="1701"/>
        </w:tabs>
        <w:spacing w:before="108"/>
        <w:ind w:left="1134"/>
        <w:rPr>
          <w:strike/>
        </w:rPr>
      </w:pPr>
      <w:r w:rsidRPr="005F1378">
        <w:rPr>
          <w:strike/>
          <w:highlight w:val="lightGray"/>
        </w:rPr>
        <w:t>(iii)</w:t>
      </w:r>
    </w:p>
    <w:p w:rsidR="004C312D" w:rsidRPr="005F1378" w:rsidRDefault="004C312D" w:rsidP="006166DD">
      <w:pPr>
        <w:tabs>
          <w:tab w:val="left" w:pos="1701"/>
        </w:tabs>
        <w:spacing w:before="108"/>
        <w:ind w:left="1134"/>
        <w:rPr>
          <w:strike/>
        </w:rPr>
      </w:pPr>
      <w:r w:rsidRPr="005F1378">
        <w:rPr>
          <w:strike/>
        </w:rPr>
        <w:t>(iv)</w:t>
      </w:r>
      <w:r w:rsidRPr="005F1378">
        <w:rPr>
          <w:strike/>
        </w:rPr>
        <w:tab/>
        <w:t xml:space="preserve">credits, if any, other than the appropriations approved by the </w:t>
      </w:r>
      <w:r w:rsidRPr="005F1378">
        <w:rPr>
          <w:strike/>
          <w:highlight w:val="lightGray"/>
        </w:rPr>
        <w:t>Council</w:t>
      </w:r>
      <w:r w:rsidRPr="005F1378">
        <w:rPr>
          <w:strike/>
        </w:rPr>
        <w:t>;</w:t>
      </w:r>
    </w:p>
    <w:p w:rsidR="004C312D" w:rsidRPr="005F1378" w:rsidRDefault="004C312D" w:rsidP="006166DD">
      <w:pPr>
        <w:tabs>
          <w:tab w:val="left" w:pos="1701"/>
        </w:tabs>
        <w:spacing w:before="108"/>
        <w:ind w:left="1134"/>
        <w:rPr>
          <w:strike/>
        </w:rPr>
      </w:pPr>
      <w:r w:rsidRPr="005F1378">
        <w:rPr>
          <w:strike/>
        </w:rPr>
        <w:t>(v)</w:t>
      </w:r>
      <w:r w:rsidRPr="005F1378">
        <w:rPr>
          <w:strike/>
        </w:rPr>
        <w:tab/>
        <w:t>the amounts charged against those appropriations and/or other credits;</w:t>
      </w:r>
    </w:p>
    <w:p w:rsidR="004C312D" w:rsidRPr="005F1378" w:rsidRDefault="00AD1F6A" w:rsidP="00AD1F6A">
      <w:pPr>
        <w:pStyle w:val="Inf4Normal"/>
        <w:ind w:firstLine="567"/>
        <w:rPr>
          <w:strike/>
        </w:rPr>
      </w:pPr>
      <w:r w:rsidRPr="005F1378">
        <w:rPr>
          <w:strike/>
        </w:rPr>
        <w:t>(d)</w:t>
      </w:r>
      <w:r w:rsidRPr="005F1378">
        <w:rPr>
          <w:strike/>
        </w:rPr>
        <w:tab/>
      </w:r>
      <w:r w:rsidR="004C312D" w:rsidRPr="005F1378">
        <w:rPr>
          <w:strike/>
        </w:rPr>
        <w:t>Primary financial statements for the financial period prepared on the same accounting basis as the annual financial statements;</w:t>
      </w:r>
    </w:p>
    <w:p w:rsidR="004C312D" w:rsidRPr="005F1378" w:rsidRDefault="00AD1F6A" w:rsidP="00AD1F6A">
      <w:pPr>
        <w:pStyle w:val="Inf4Normal"/>
        <w:ind w:firstLine="567"/>
        <w:rPr>
          <w:strike/>
        </w:rPr>
      </w:pPr>
      <w:r w:rsidRPr="005F1378">
        <w:rPr>
          <w:strike/>
        </w:rPr>
        <w:t>(e)</w:t>
      </w:r>
      <w:r w:rsidRPr="005F1378">
        <w:rPr>
          <w:strike/>
        </w:rPr>
        <w:tab/>
      </w:r>
      <w:r w:rsidR="004C312D" w:rsidRPr="005F1378">
        <w:rPr>
          <w:strike/>
        </w:rPr>
        <w:t>A report on investments;</w:t>
      </w:r>
    </w:p>
    <w:p w:rsidR="004C312D" w:rsidRPr="005F1378" w:rsidRDefault="00AD1F6A" w:rsidP="00AD1F6A">
      <w:pPr>
        <w:pStyle w:val="Inf4Normal"/>
        <w:ind w:firstLine="567"/>
        <w:rPr>
          <w:strike/>
        </w:rPr>
      </w:pPr>
      <w:r w:rsidRPr="005F1378">
        <w:rPr>
          <w:strike/>
        </w:rPr>
        <w:t>(f)</w:t>
      </w:r>
      <w:r w:rsidRPr="005F1378">
        <w:rPr>
          <w:strike/>
        </w:rPr>
        <w:tab/>
      </w:r>
      <w:r w:rsidR="004C312D" w:rsidRPr="005F1378">
        <w:rPr>
          <w:strike/>
        </w:rPr>
        <w:t xml:space="preserve">A statement on the status of contributions of the </w:t>
      </w:r>
      <w:r w:rsidR="004C312D" w:rsidRPr="005F1378">
        <w:rPr>
          <w:strike/>
          <w:highlight w:val="lightGray"/>
        </w:rPr>
        <w:t>members of UPOV</w:t>
      </w:r>
      <w:r w:rsidR="004C312D" w:rsidRPr="005F1378">
        <w:rPr>
          <w:strike/>
        </w:rPr>
        <w:t>.</w:t>
      </w:r>
    </w:p>
    <w:p w:rsidR="004C312D" w:rsidRPr="005F1378" w:rsidRDefault="004C312D" w:rsidP="004C312D">
      <w:pPr>
        <w:pStyle w:val="Inf4Normal"/>
        <w:rPr>
          <w:strike/>
        </w:rPr>
      </w:pPr>
      <w:r w:rsidRPr="005F1378">
        <w:rPr>
          <w:strike/>
          <w:highlight w:val="lightGray"/>
        </w:rPr>
        <w:t>(2)</w:t>
      </w:r>
      <w:r w:rsidRPr="005F1378">
        <w:rPr>
          <w:strike/>
        </w:rPr>
        <w:tab/>
        <w:t xml:space="preserve">The </w:t>
      </w:r>
      <w:r w:rsidRPr="005F1378">
        <w:rPr>
          <w:rFonts w:cs="Arial"/>
          <w:strike/>
          <w:highlight w:val="lightGray"/>
        </w:rPr>
        <w:t>Secretary</w:t>
      </w:r>
      <w:r w:rsidRPr="005F1378">
        <w:rPr>
          <w:rFonts w:cs="Arial"/>
          <w:strike/>
          <w:highlight w:val="lightGray"/>
        </w:rPr>
        <w:noBreakHyphen/>
        <w:t>General</w:t>
      </w:r>
      <w:r w:rsidRPr="005F1378">
        <w:rPr>
          <w:strike/>
        </w:rPr>
        <w:t xml:space="preserve"> shall also give such other information as may be appropriate to indicate the current financial position of </w:t>
      </w:r>
      <w:r w:rsidRPr="005F1378">
        <w:rPr>
          <w:strike/>
          <w:highlight w:val="lightGray"/>
        </w:rPr>
        <w:t>UPOV</w:t>
      </w:r>
      <w:r w:rsidRPr="005F1378">
        <w:rPr>
          <w:strike/>
        </w:rPr>
        <w:t>.</w:t>
      </w:r>
    </w:p>
    <w:p w:rsidR="00E81B1A" w:rsidRPr="00C41B3B" w:rsidRDefault="00E81B1A" w:rsidP="00E81B1A">
      <w:pPr>
        <w:pStyle w:val="Inf4Heading6"/>
      </w:pPr>
      <w:bookmarkStart w:id="728" w:name="_Toc173661771"/>
      <w:bookmarkStart w:id="729" w:name="_Toc173748752"/>
      <w:bookmarkStart w:id="730" w:name="_Toc523742916"/>
      <w:r w:rsidRPr="00C41B3B">
        <w:t>Rule 106.12</w:t>
      </w:r>
      <w:bookmarkEnd w:id="728"/>
      <w:bookmarkEnd w:id="729"/>
      <w:r w:rsidR="00C41B3B">
        <w:t xml:space="preserve"> </w:t>
      </w:r>
      <w:r w:rsidR="00C41B3B" w:rsidRPr="003C19E5">
        <w:rPr>
          <w:u w:val="single"/>
        </w:rPr>
        <w:t>(deleted)</w:t>
      </w:r>
      <w:bookmarkEnd w:id="730"/>
    </w:p>
    <w:p w:rsidR="002A2C59" w:rsidRPr="005F1378" w:rsidRDefault="002A2C59" w:rsidP="002A2C59">
      <w:pPr>
        <w:pStyle w:val="Inf4Normal"/>
        <w:ind w:left="567"/>
        <w:rPr>
          <w:strike/>
        </w:rPr>
      </w:pPr>
      <w:bookmarkStart w:id="731" w:name="_Toc173661772"/>
      <w:bookmarkStart w:id="732" w:name="_Toc173748753"/>
      <w:r w:rsidRPr="005F1378">
        <w:rPr>
          <w:strike/>
          <w:highlight w:val="lightGray"/>
        </w:rPr>
        <w:t>(a)</w:t>
      </w:r>
      <w:r w:rsidRPr="005F1378">
        <w:rPr>
          <w:strike/>
        </w:rPr>
        <w:tab/>
        <w:t xml:space="preserve">The Controller </w:t>
      </w:r>
      <w:r w:rsidRPr="005F1378">
        <w:rPr>
          <w:strike/>
          <w:highlight w:val="lightGray"/>
        </w:rPr>
        <w:t>of WIPO</w:t>
      </w:r>
      <w:r w:rsidRPr="005F1378">
        <w:rPr>
          <w:strike/>
        </w:rPr>
        <w:t xml:space="preserve"> shall prepare the financial management report in accordance with Regulation 6.6.</w:t>
      </w:r>
    </w:p>
    <w:p w:rsidR="002A2C59" w:rsidRPr="005F1378" w:rsidRDefault="002A2C59" w:rsidP="002A2C59">
      <w:pPr>
        <w:pStyle w:val="Inf4Normal"/>
        <w:ind w:left="567"/>
        <w:rPr>
          <w:strike/>
        </w:rPr>
      </w:pPr>
      <w:r w:rsidRPr="005F1378">
        <w:rPr>
          <w:strike/>
          <w:highlight w:val="lightGray"/>
        </w:rPr>
        <w:t>(b)</w:t>
      </w:r>
      <w:r w:rsidRPr="005F1378">
        <w:rPr>
          <w:strike/>
          <w:highlight w:val="lightGray"/>
        </w:rPr>
        <w:tab/>
        <w:t>Within eight months after the end of each financial period, the Secretary</w:t>
      </w:r>
      <w:r w:rsidRPr="005F1378">
        <w:rPr>
          <w:strike/>
          <w:highlight w:val="lightGray"/>
        </w:rPr>
        <w:noBreakHyphen/>
        <w:t>General shall submit to the Council the financial management report prepared in accordance with Regulation 6.6.</w:t>
      </w:r>
    </w:p>
    <w:p w:rsidR="00E81B1A" w:rsidRPr="00893DCC" w:rsidRDefault="00E81B1A" w:rsidP="00E81B1A">
      <w:pPr>
        <w:pStyle w:val="Inf4Heading4"/>
        <w:rPr>
          <w:lang w:val="en-US"/>
        </w:rPr>
      </w:pPr>
      <w:bookmarkStart w:id="733" w:name="_Toc523742917"/>
      <w:r w:rsidRPr="00893DCC">
        <w:rPr>
          <w:lang w:val="en-US"/>
        </w:rPr>
        <w:t>Regulation 6.7</w:t>
      </w:r>
      <w:bookmarkEnd w:id="731"/>
      <w:bookmarkEnd w:id="732"/>
      <w:bookmarkEnd w:id="733"/>
      <w:r w:rsidR="00C41B3B">
        <w:rPr>
          <w:lang w:val="en-US"/>
        </w:rPr>
        <w:t xml:space="preserve"> </w:t>
      </w:r>
    </w:p>
    <w:p w:rsidR="00E81B1A" w:rsidRPr="00D7496D" w:rsidRDefault="004C312D" w:rsidP="00AD1F6A">
      <w:pPr>
        <w:pStyle w:val="Inf4Normal"/>
        <w:rPr>
          <w:strike/>
          <w:szCs w:val="24"/>
        </w:rPr>
      </w:pPr>
      <w:r w:rsidRPr="00893DCC">
        <w:t xml:space="preserve">After the annual audit </w:t>
      </w:r>
      <w:r w:rsidRPr="00893DCC">
        <w:rPr>
          <w:highlight w:val="lightGray"/>
        </w:rPr>
        <w:t>and examination by the Council</w:t>
      </w:r>
      <w:r w:rsidRPr="00893DCC">
        <w:t xml:space="preserve">, the annual financial statements and the report of the External Auditor shall be transmitted to all the interested </w:t>
      </w:r>
      <w:r w:rsidRPr="00893DCC">
        <w:rPr>
          <w:highlight w:val="lightGray"/>
        </w:rPr>
        <w:t>members of UPOV</w:t>
      </w:r>
      <w:r w:rsidRPr="00893DCC">
        <w:t xml:space="preserve">.  </w:t>
      </w:r>
      <w:r w:rsidRPr="00D7496D">
        <w:rPr>
          <w:strike/>
        </w:rPr>
        <w:t xml:space="preserve">Every two years following the end of the biennium, the financial management report shall also be transmitted to all the interested </w:t>
      </w:r>
      <w:r w:rsidRPr="00D7496D">
        <w:rPr>
          <w:strike/>
          <w:highlight w:val="lightGray"/>
        </w:rPr>
        <w:t>members of UPOV</w:t>
      </w:r>
      <w:r w:rsidRPr="00D7496D">
        <w:rPr>
          <w:strike/>
        </w:rPr>
        <w:t>.</w:t>
      </w:r>
    </w:p>
    <w:p w:rsidR="004C312D" w:rsidRPr="00893DCC" w:rsidRDefault="004C312D" w:rsidP="004C312D">
      <w:pPr>
        <w:pStyle w:val="Inf4Heading5"/>
      </w:pPr>
      <w:bookmarkStart w:id="734" w:name="_Toc173661773"/>
      <w:bookmarkStart w:id="735" w:name="_Toc173748754"/>
      <w:bookmarkStart w:id="736" w:name="_Toc523742918"/>
      <w:r w:rsidRPr="00893DCC">
        <w:t>Retention of records</w:t>
      </w:r>
      <w:bookmarkEnd w:id="736"/>
    </w:p>
    <w:p w:rsidR="004C312D" w:rsidRPr="00893DCC" w:rsidRDefault="004C312D" w:rsidP="004C312D">
      <w:pPr>
        <w:pStyle w:val="Inf4Heading6"/>
        <w:rPr>
          <w:rFonts w:cs="Arial"/>
          <w:szCs w:val="20"/>
        </w:rPr>
      </w:pPr>
      <w:bookmarkStart w:id="737" w:name="_Toc523742919"/>
      <w:r w:rsidRPr="00893DCC">
        <w:rPr>
          <w:rFonts w:cs="Arial"/>
          <w:szCs w:val="20"/>
        </w:rPr>
        <w:t>Rule 106.13</w:t>
      </w:r>
      <w:bookmarkEnd w:id="734"/>
      <w:bookmarkEnd w:id="735"/>
      <w:bookmarkEnd w:id="737"/>
    </w:p>
    <w:p w:rsidR="00E81B1A" w:rsidRPr="00893DCC" w:rsidRDefault="004C312D" w:rsidP="00AD1F6A">
      <w:pPr>
        <w:pStyle w:val="Inf4Normal"/>
        <w:ind w:left="567"/>
      </w:pPr>
      <w:r w:rsidRPr="00893DCC">
        <w:rPr>
          <w:rFonts w:cs="Arial"/>
        </w:rPr>
        <w:t xml:space="preserve">The accounting records shall be supported by financial and property records and other documents which are to be retained in appropriate files and for such periods as </w:t>
      </w:r>
      <w:r w:rsidR="00D51AA6">
        <w:rPr>
          <w:rFonts w:cs="Arial"/>
        </w:rPr>
        <w:t>may be agreed with the External </w:t>
      </w:r>
      <w:r w:rsidRPr="00893DCC">
        <w:rPr>
          <w:rFonts w:cs="Arial"/>
        </w:rPr>
        <w:t xml:space="preserve">Auditor, after which, on the authority of the Controller </w:t>
      </w:r>
      <w:r w:rsidRPr="00893DCC">
        <w:rPr>
          <w:rFonts w:cs="Arial"/>
          <w:highlight w:val="lightGray"/>
        </w:rPr>
        <w:t>of WIPO</w:t>
      </w:r>
      <w:r w:rsidRPr="00893DCC">
        <w:rPr>
          <w:rFonts w:cs="Arial"/>
        </w:rPr>
        <w:t>, they may be destroyed</w:t>
      </w:r>
      <w:r w:rsidRPr="00893DCC">
        <w:t>.</w:t>
      </w:r>
    </w:p>
    <w:p w:rsidR="00E81B1A" w:rsidRPr="00893DCC" w:rsidRDefault="00E81B1A" w:rsidP="00E81B1A">
      <w:pPr>
        <w:pStyle w:val="Inf4Heading1"/>
      </w:pPr>
      <w:bookmarkStart w:id="738" w:name="_Toc173661774"/>
      <w:bookmarkStart w:id="739" w:name="_Toc173748755"/>
      <w:bookmarkStart w:id="740" w:name="_Toc523742920"/>
      <w:r w:rsidRPr="00893DCC">
        <w:rPr>
          <w:szCs w:val="24"/>
        </w:rPr>
        <w:lastRenderedPageBreak/>
        <w:t>CHAPTER 7:  INTERNAL Oversight Charter</w:t>
      </w:r>
      <w:bookmarkEnd w:id="738"/>
      <w:bookmarkEnd w:id="739"/>
      <w:bookmarkEnd w:id="740"/>
    </w:p>
    <w:p w:rsidR="00E81B1A" w:rsidRPr="00893DCC" w:rsidRDefault="00E81B1A" w:rsidP="00E81B1A">
      <w:pPr>
        <w:pStyle w:val="Inf4Heading3"/>
      </w:pPr>
      <w:bookmarkStart w:id="741" w:name="_Toc173661775"/>
      <w:bookmarkStart w:id="742" w:name="_Toc173748756"/>
      <w:bookmarkStart w:id="743" w:name="_Toc523742921"/>
      <w:r w:rsidRPr="00893DCC">
        <w:t>Internal Oversight Charter</w:t>
      </w:r>
      <w:bookmarkEnd w:id="741"/>
      <w:bookmarkEnd w:id="742"/>
      <w:bookmarkEnd w:id="743"/>
    </w:p>
    <w:p w:rsidR="00E81B1A" w:rsidRPr="00893DCC" w:rsidRDefault="00E81B1A" w:rsidP="00E81B1A">
      <w:pPr>
        <w:pStyle w:val="Inf4Heading4"/>
        <w:rPr>
          <w:lang w:val="en-US"/>
        </w:rPr>
      </w:pPr>
      <w:bookmarkStart w:id="744" w:name="_Toc173661776"/>
      <w:bookmarkStart w:id="745" w:name="_Toc173748757"/>
      <w:bookmarkStart w:id="746" w:name="_Toc523742922"/>
      <w:r w:rsidRPr="00893DCC">
        <w:rPr>
          <w:lang w:val="en-US"/>
        </w:rPr>
        <w:t>Regulation 7.1</w:t>
      </w:r>
      <w:bookmarkEnd w:id="744"/>
      <w:bookmarkEnd w:id="745"/>
      <w:bookmarkEnd w:id="746"/>
    </w:p>
    <w:p w:rsidR="00E81B1A" w:rsidRPr="00893DCC" w:rsidRDefault="00E81B1A" w:rsidP="00AD1F6A">
      <w:pPr>
        <w:pStyle w:val="Inf4Normal"/>
      </w:pPr>
      <w:r w:rsidRPr="00D7496D">
        <w:rPr>
          <w:strike/>
          <w:highlight w:val="lightGray"/>
        </w:rPr>
        <w:t>The</w:t>
      </w:r>
      <w:r w:rsidRPr="00893DCC">
        <w:t xml:space="preserve"> </w:t>
      </w:r>
      <w:r w:rsidR="00D7496D" w:rsidRPr="00D7496D">
        <w:rPr>
          <w:u w:val="single"/>
        </w:rPr>
        <w:t>There shall be an</w:t>
      </w:r>
      <w:r w:rsidR="00D7496D">
        <w:t xml:space="preserve"> </w:t>
      </w:r>
      <w:r w:rsidRPr="00893DCC">
        <w:t xml:space="preserve">Internal </w:t>
      </w:r>
      <w:r w:rsidRPr="00D7496D">
        <w:rPr>
          <w:strike/>
        </w:rPr>
        <w:t>Audit</w:t>
      </w:r>
      <w:r w:rsidRPr="00893DCC">
        <w:t xml:space="preserve"> and Oversight Division </w:t>
      </w:r>
      <w:r w:rsidRPr="00D7496D">
        <w:rPr>
          <w:strike/>
        </w:rPr>
        <w:t xml:space="preserve">(IAOD) </w:t>
      </w:r>
      <w:r w:rsidRPr="00D7496D">
        <w:rPr>
          <w:strike/>
          <w:highlight w:val="lightGray"/>
        </w:rPr>
        <w:t>of WIPO will</w:t>
      </w:r>
      <w:r w:rsidRPr="00893DCC">
        <w:t xml:space="preserve"> </w:t>
      </w:r>
      <w:r w:rsidR="00D7496D" w:rsidRPr="00D7496D">
        <w:rPr>
          <w:u w:val="single"/>
        </w:rPr>
        <w:t>(IOD) to</w:t>
      </w:r>
      <w:r w:rsidR="00D7496D">
        <w:t xml:space="preserve"> </w:t>
      </w:r>
      <w:r w:rsidRPr="00893DCC">
        <w:t xml:space="preserve">conduct independent internal audit, inspections and investigations </w:t>
      </w:r>
      <w:r w:rsidRPr="00893DCC">
        <w:rPr>
          <w:highlight w:val="lightGray"/>
        </w:rPr>
        <w:t>of UPOV</w:t>
      </w:r>
      <w:r w:rsidRPr="00893DCC">
        <w:t xml:space="preserve"> in accordance with the provisions</w:t>
      </w:r>
      <w:r w:rsidRPr="00893DCC">
        <w:rPr>
          <w:highlight w:val="lightGray"/>
        </w:rPr>
        <w:t xml:space="preserve">, applied </w:t>
      </w:r>
      <w:r w:rsidRPr="00893DCC">
        <w:rPr>
          <w:i/>
          <w:highlight w:val="lightGray"/>
        </w:rPr>
        <w:t>mutatis mutandis</w:t>
      </w:r>
      <w:r w:rsidRPr="00893DCC">
        <w:rPr>
          <w:highlight w:val="lightGray"/>
        </w:rPr>
        <w:t>,</w:t>
      </w:r>
      <w:r w:rsidRPr="00893DCC">
        <w:t xml:space="preserve"> of the WIPO Internal Oversight Charter appended to the present Financial Regulations (Annex I).</w:t>
      </w:r>
    </w:p>
    <w:p w:rsidR="00E81B1A" w:rsidRPr="00893DCC" w:rsidRDefault="00E81B1A" w:rsidP="00E81B1A">
      <w:pPr>
        <w:pStyle w:val="Inf4Heading1"/>
      </w:pPr>
      <w:bookmarkStart w:id="747" w:name="_Toc173661777"/>
      <w:bookmarkStart w:id="748" w:name="_Toc173748758"/>
      <w:bookmarkStart w:id="749" w:name="_Toc523742923"/>
      <w:r w:rsidRPr="00893DCC">
        <w:t>CHAPTER 8:  EXTERNAL AUDITOR</w:t>
      </w:r>
      <w:bookmarkEnd w:id="747"/>
      <w:bookmarkEnd w:id="748"/>
      <w:bookmarkEnd w:id="749"/>
    </w:p>
    <w:p w:rsidR="00E81B1A" w:rsidRPr="00893DCC" w:rsidRDefault="00E81B1A" w:rsidP="00E81B1A">
      <w:pPr>
        <w:pStyle w:val="Inf4Heading3"/>
      </w:pPr>
      <w:bookmarkStart w:id="750" w:name="_Toc173661778"/>
      <w:bookmarkStart w:id="751" w:name="_Toc173748759"/>
      <w:bookmarkStart w:id="752" w:name="_Toc523742924"/>
      <w:r w:rsidRPr="00893DCC">
        <w:t>Appointment of the External Auditor</w:t>
      </w:r>
      <w:bookmarkEnd w:id="750"/>
      <w:bookmarkEnd w:id="751"/>
      <w:bookmarkEnd w:id="752"/>
    </w:p>
    <w:p w:rsidR="00E81B1A" w:rsidRPr="00893DCC" w:rsidRDefault="00E81B1A" w:rsidP="00E81B1A">
      <w:pPr>
        <w:pStyle w:val="Inf4Heading4"/>
        <w:rPr>
          <w:lang w:val="en-US"/>
        </w:rPr>
      </w:pPr>
      <w:bookmarkStart w:id="753" w:name="_Toc523742925"/>
      <w:r w:rsidRPr="00893DCC">
        <w:rPr>
          <w:lang w:val="en-US"/>
        </w:rPr>
        <w:t>Regulation 8.1</w:t>
      </w:r>
      <w:bookmarkEnd w:id="753"/>
    </w:p>
    <w:p w:rsidR="00D553C0" w:rsidRPr="00893DCC" w:rsidRDefault="00D553C0" w:rsidP="00D553C0">
      <w:pPr>
        <w:pStyle w:val="Inf4Normal"/>
      </w:pPr>
      <w:r w:rsidRPr="00893DCC">
        <w:t xml:space="preserve">The </w:t>
      </w:r>
      <w:r w:rsidRPr="00893DCC">
        <w:rPr>
          <w:highlight w:val="lightGray"/>
        </w:rPr>
        <w:t>WIPO</w:t>
      </w:r>
      <w:r w:rsidRPr="00893DCC">
        <w:t xml:space="preserve"> External Auditor, who shall be the Auditor General (or </w:t>
      </w:r>
      <w:r w:rsidRPr="00D553C0">
        <w:t>official</w:t>
      </w:r>
      <w:r>
        <w:t xml:space="preserve"> </w:t>
      </w:r>
      <w:r w:rsidRPr="00893DCC">
        <w:t xml:space="preserve">holding the equivalent title) of a Member State </w:t>
      </w:r>
      <w:r w:rsidRPr="00893DCC">
        <w:rPr>
          <w:highlight w:val="lightGray"/>
        </w:rPr>
        <w:t>of WIPO</w:t>
      </w:r>
      <w:r w:rsidRPr="00893DCC">
        <w:t xml:space="preserve">, shall be appointed by the General Assembly </w:t>
      </w:r>
      <w:r w:rsidRPr="00893DCC">
        <w:rPr>
          <w:highlight w:val="lightGray"/>
        </w:rPr>
        <w:t>of WIPO</w:t>
      </w:r>
      <w:r w:rsidRPr="00893DCC">
        <w:t xml:space="preserve">, in the manner decided by the </w:t>
      </w:r>
      <w:r w:rsidRPr="00893DCC">
        <w:rPr>
          <w:highlight w:val="lightGray"/>
        </w:rPr>
        <w:t>WIPO</w:t>
      </w:r>
      <w:r w:rsidRPr="00893DCC">
        <w:t xml:space="preserve"> Assembly.  </w:t>
      </w:r>
      <w:r w:rsidRPr="00893DCC">
        <w:rPr>
          <w:highlight w:val="lightGray"/>
        </w:rPr>
        <w:t xml:space="preserve">Where the WIPO External Auditor is the Auditor General (or </w:t>
      </w:r>
      <w:r w:rsidRPr="00D553C0">
        <w:rPr>
          <w:highlight w:val="lightGray"/>
        </w:rPr>
        <w:t>official</w:t>
      </w:r>
      <w:r w:rsidRPr="00893DCC">
        <w:rPr>
          <w:highlight w:val="lightGray"/>
        </w:rPr>
        <w:t xml:space="preserve"> holding the equivalent title) of a State member of UPOV, the Council shall designate as External Auditor, with its agreement, the WIPO External Auditor.  Where the WIPO External Auditor is the Auditor General (or </w:t>
      </w:r>
      <w:r w:rsidRPr="00D553C0">
        <w:rPr>
          <w:highlight w:val="lightGray"/>
        </w:rPr>
        <w:t>official</w:t>
      </w:r>
      <w:r>
        <w:rPr>
          <w:highlight w:val="lightGray"/>
        </w:rPr>
        <w:t xml:space="preserve"> </w:t>
      </w:r>
      <w:r w:rsidRPr="00893DCC">
        <w:rPr>
          <w:highlight w:val="lightGray"/>
        </w:rPr>
        <w:t xml:space="preserve">holding the equivalent title) of a Member State of WIPO that is not a State member of UPOV, the Council shall designate as External Auditor, with its agreement, the Auditor General (or </w:t>
      </w:r>
      <w:r w:rsidRPr="00D553C0">
        <w:rPr>
          <w:highlight w:val="lightGray"/>
        </w:rPr>
        <w:t>official</w:t>
      </w:r>
      <w:r>
        <w:rPr>
          <w:highlight w:val="lightGray"/>
        </w:rPr>
        <w:t xml:space="preserve"> </w:t>
      </w:r>
      <w:r w:rsidRPr="00893DCC">
        <w:rPr>
          <w:highlight w:val="lightGray"/>
        </w:rPr>
        <w:t>holding the equivalent title) of a State member of UPOV.</w:t>
      </w:r>
    </w:p>
    <w:p w:rsidR="00E81B1A" w:rsidRPr="00893DCC" w:rsidRDefault="00E81B1A" w:rsidP="00E81B1A">
      <w:pPr>
        <w:pStyle w:val="Inf4Heading3"/>
      </w:pPr>
      <w:bookmarkStart w:id="754" w:name="_Toc523742926"/>
      <w:r w:rsidRPr="00893DCC">
        <w:t>Tenure of office of the External Auditor</w:t>
      </w:r>
      <w:bookmarkEnd w:id="754"/>
    </w:p>
    <w:p w:rsidR="00E81B1A" w:rsidRPr="00893DCC" w:rsidRDefault="00E81B1A" w:rsidP="00E81B1A">
      <w:pPr>
        <w:pStyle w:val="Inf4Heading4"/>
        <w:rPr>
          <w:lang w:val="en-US"/>
        </w:rPr>
      </w:pPr>
      <w:bookmarkStart w:id="755" w:name="_Toc523742927"/>
      <w:r w:rsidRPr="00893DCC">
        <w:rPr>
          <w:lang w:val="en-US"/>
        </w:rPr>
        <w:t>Regulation 8.2</w:t>
      </w:r>
      <w:bookmarkEnd w:id="755"/>
    </w:p>
    <w:p w:rsidR="00E81B1A" w:rsidRPr="00893DCC" w:rsidRDefault="00E81B1A" w:rsidP="00AD1F6A">
      <w:pPr>
        <w:pStyle w:val="Inf4Normal"/>
      </w:pPr>
      <w:r w:rsidRPr="00893DCC">
        <w:t xml:space="preserve">The External Auditor shall be appointed for a term of office of six years non renewable consecutively. </w:t>
      </w:r>
    </w:p>
    <w:p w:rsidR="00E81B1A" w:rsidRPr="00893DCC" w:rsidRDefault="00E81B1A" w:rsidP="00E81B1A">
      <w:pPr>
        <w:pStyle w:val="Inf4Heading4"/>
        <w:rPr>
          <w:lang w:val="en-US"/>
        </w:rPr>
      </w:pPr>
      <w:bookmarkStart w:id="756" w:name="_Toc523742928"/>
      <w:r w:rsidRPr="00893DCC">
        <w:rPr>
          <w:lang w:val="en-US"/>
        </w:rPr>
        <w:t>Regulation 8.3</w:t>
      </w:r>
      <w:bookmarkEnd w:id="756"/>
    </w:p>
    <w:p w:rsidR="00E81B1A" w:rsidRPr="00893DCC" w:rsidRDefault="00E81B1A" w:rsidP="00AD1F6A">
      <w:pPr>
        <w:pStyle w:val="Inf4Normal"/>
      </w:pPr>
      <w:r w:rsidRPr="00893DCC">
        <w:t xml:space="preserve">If the External Auditor ceases to hold office as Auditor-General (or equivalent title) in his or her own country, his or her tenure of office shall thereupon be terminated and he or she shall be succeeded as External Auditor by his or her successor as Auditor-General.  The External Auditor may not otherwise be removed during his or her tenure of office except by the </w:t>
      </w:r>
      <w:r w:rsidRPr="00893DCC">
        <w:rPr>
          <w:highlight w:val="lightGray"/>
        </w:rPr>
        <w:t>Council.</w:t>
      </w:r>
    </w:p>
    <w:p w:rsidR="00E81B1A" w:rsidRPr="00893DCC" w:rsidRDefault="00E81B1A" w:rsidP="00E81B1A">
      <w:pPr>
        <w:pStyle w:val="Inf4Heading3"/>
      </w:pPr>
      <w:bookmarkStart w:id="757" w:name="_Toc173661783"/>
      <w:bookmarkStart w:id="758" w:name="_Toc173748764"/>
      <w:bookmarkStart w:id="759" w:name="_Toc523742929"/>
      <w:r w:rsidRPr="00893DCC">
        <w:t>Audit standards, scope and operations</w:t>
      </w:r>
      <w:bookmarkEnd w:id="757"/>
      <w:bookmarkEnd w:id="758"/>
      <w:bookmarkEnd w:id="759"/>
    </w:p>
    <w:p w:rsidR="00E81B1A" w:rsidRPr="00893DCC" w:rsidRDefault="00E81B1A" w:rsidP="00E81B1A">
      <w:pPr>
        <w:pStyle w:val="Inf4Heading4"/>
        <w:rPr>
          <w:lang w:val="en-US"/>
        </w:rPr>
      </w:pPr>
      <w:bookmarkStart w:id="760" w:name="_Toc173661784"/>
      <w:bookmarkStart w:id="761" w:name="_Toc173748765"/>
      <w:bookmarkStart w:id="762" w:name="_Toc523742930"/>
      <w:r w:rsidRPr="00893DCC">
        <w:rPr>
          <w:lang w:val="en-US"/>
        </w:rPr>
        <w:t>Regulation 8.4</w:t>
      </w:r>
      <w:bookmarkEnd w:id="760"/>
      <w:bookmarkEnd w:id="761"/>
      <w:bookmarkEnd w:id="762"/>
    </w:p>
    <w:p w:rsidR="00E81B1A" w:rsidRPr="00893DCC" w:rsidRDefault="00E81B1A" w:rsidP="00AD1F6A">
      <w:pPr>
        <w:pStyle w:val="Inf4Normal"/>
      </w:pPr>
      <w:r w:rsidRPr="00893DCC">
        <w:t xml:space="preserve">The audit shall be conducted in conformity with generally accepted common international auditing standards and, subject to any special directions of the </w:t>
      </w:r>
      <w:r w:rsidRPr="00893DCC">
        <w:rPr>
          <w:highlight w:val="lightGray"/>
        </w:rPr>
        <w:t>Council</w:t>
      </w:r>
      <w:r w:rsidRPr="00893DCC">
        <w:t>, in accordance with the terms of reference set out in the annex to the present Regulations (Annex II).</w:t>
      </w:r>
    </w:p>
    <w:p w:rsidR="00E81B1A" w:rsidRPr="00893DCC" w:rsidRDefault="00E81B1A" w:rsidP="00E81B1A">
      <w:pPr>
        <w:pStyle w:val="Inf4Heading4"/>
        <w:rPr>
          <w:lang w:val="en-US"/>
        </w:rPr>
      </w:pPr>
      <w:bookmarkStart w:id="763" w:name="_Toc173661785"/>
      <w:bookmarkStart w:id="764" w:name="_Toc173748766"/>
      <w:bookmarkStart w:id="765" w:name="_Toc523742931"/>
      <w:r w:rsidRPr="00893DCC">
        <w:rPr>
          <w:lang w:val="en-US"/>
        </w:rPr>
        <w:t>Regulation 8.5</w:t>
      </w:r>
      <w:bookmarkEnd w:id="763"/>
      <w:bookmarkEnd w:id="764"/>
      <w:bookmarkEnd w:id="765"/>
    </w:p>
    <w:p w:rsidR="00E81B1A" w:rsidRPr="00893DCC" w:rsidRDefault="00E81B1A" w:rsidP="00AD1F6A">
      <w:pPr>
        <w:pStyle w:val="Inf4Normal"/>
      </w:pPr>
      <w:r w:rsidRPr="00893DCC">
        <w:t xml:space="preserve">The External Auditor may make observations with respect to the efficiency of the financial procedures, the accounting system, the internal financial controls and, in general, the administration and management of </w:t>
      </w:r>
      <w:r w:rsidRPr="00893DCC">
        <w:rPr>
          <w:highlight w:val="lightGray"/>
        </w:rPr>
        <w:t>UPOV</w:t>
      </w:r>
      <w:r w:rsidRPr="00893DCC">
        <w:t>.</w:t>
      </w:r>
    </w:p>
    <w:p w:rsidR="00E81B1A" w:rsidRPr="00893DCC" w:rsidRDefault="00E81B1A" w:rsidP="00E81B1A">
      <w:pPr>
        <w:pStyle w:val="Inf4Heading4"/>
        <w:rPr>
          <w:lang w:val="en-US"/>
        </w:rPr>
      </w:pPr>
      <w:bookmarkStart w:id="766" w:name="_Toc173661786"/>
      <w:bookmarkStart w:id="767" w:name="_Toc173748767"/>
      <w:bookmarkStart w:id="768" w:name="_Toc523742932"/>
      <w:r w:rsidRPr="00893DCC">
        <w:rPr>
          <w:lang w:val="en-US"/>
        </w:rPr>
        <w:t>Regulation 8.6</w:t>
      </w:r>
      <w:bookmarkEnd w:id="766"/>
      <w:bookmarkEnd w:id="767"/>
      <w:bookmarkEnd w:id="768"/>
    </w:p>
    <w:p w:rsidR="00E81B1A" w:rsidRPr="00893DCC" w:rsidRDefault="00E81B1A" w:rsidP="00AD1F6A">
      <w:pPr>
        <w:pStyle w:val="Inf4Normal"/>
      </w:pPr>
      <w:r w:rsidRPr="00893DCC">
        <w:t>The External Auditor shall be completely independent and solely responsible for the conduct of the audit.</w:t>
      </w:r>
    </w:p>
    <w:p w:rsidR="00E81B1A" w:rsidRPr="00893DCC" w:rsidRDefault="00E81B1A" w:rsidP="00E81B1A">
      <w:pPr>
        <w:pStyle w:val="Inf4Heading4"/>
        <w:rPr>
          <w:lang w:val="en-US"/>
        </w:rPr>
      </w:pPr>
      <w:bookmarkStart w:id="769" w:name="_Toc173661787"/>
      <w:bookmarkStart w:id="770" w:name="_Toc173748768"/>
      <w:bookmarkStart w:id="771" w:name="_Toc523742933"/>
      <w:r w:rsidRPr="00893DCC">
        <w:rPr>
          <w:lang w:val="en-US"/>
        </w:rPr>
        <w:t>Regulation 8.7</w:t>
      </w:r>
      <w:bookmarkEnd w:id="769"/>
      <w:bookmarkEnd w:id="770"/>
      <w:bookmarkEnd w:id="771"/>
    </w:p>
    <w:p w:rsidR="00E81B1A" w:rsidRPr="00893DCC" w:rsidRDefault="00E81B1A" w:rsidP="00AD1F6A">
      <w:pPr>
        <w:pStyle w:val="Inf4Normal"/>
      </w:pPr>
      <w:r w:rsidRPr="00893DCC">
        <w:t xml:space="preserve">The </w:t>
      </w:r>
      <w:r w:rsidRPr="00893DCC">
        <w:rPr>
          <w:highlight w:val="lightGray"/>
        </w:rPr>
        <w:t>Council</w:t>
      </w:r>
      <w:r w:rsidRPr="00893DCC">
        <w:t xml:space="preserve"> may request the External Auditor to perform certain specific examinations and issue separate reports on the results.</w:t>
      </w:r>
    </w:p>
    <w:p w:rsidR="00E81B1A" w:rsidRPr="00893DCC" w:rsidRDefault="00E81B1A" w:rsidP="00E81B1A">
      <w:pPr>
        <w:pStyle w:val="Inf4Heading3"/>
      </w:pPr>
      <w:bookmarkStart w:id="772" w:name="_Toc173661788"/>
      <w:bookmarkStart w:id="773" w:name="_Toc173748769"/>
      <w:bookmarkStart w:id="774" w:name="_Toc523742934"/>
      <w:r w:rsidRPr="00893DCC">
        <w:t>Facilities</w:t>
      </w:r>
      <w:bookmarkEnd w:id="772"/>
      <w:bookmarkEnd w:id="773"/>
      <w:bookmarkEnd w:id="774"/>
    </w:p>
    <w:p w:rsidR="00E81B1A" w:rsidRPr="00893DCC" w:rsidRDefault="00E81B1A" w:rsidP="00E81B1A">
      <w:pPr>
        <w:pStyle w:val="Inf4Heading4"/>
        <w:rPr>
          <w:lang w:val="en-US"/>
        </w:rPr>
      </w:pPr>
      <w:bookmarkStart w:id="775" w:name="_Toc173661789"/>
      <w:bookmarkStart w:id="776" w:name="_Toc173748770"/>
      <w:bookmarkStart w:id="777" w:name="_Toc523742935"/>
      <w:r w:rsidRPr="00893DCC">
        <w:rPr>
          <w:lang w:val="en-US"/>
        </w:rPr>
        <w:t>Regulation 8.8</w:t>
      </w:r>
      <w:bookmarkEnd w:id="775"/>
      <w:bookmarkEnd w:id="776"/>
      <w:bookmarkEnd w:id="777"/>
    </w:p>
    <w:p w:rsidR="00E81B1A" w:rsidRPr="00893DCC" w:rsidRDefault="00E81B1A" w:rsidP="00AD1F6A">
      <w:pPr>
        <w:pStyle w:val="Inf4Normal"/>
      </w:pPr>
      <w:r w:rsidRPr="00893DCC">
        <w:t xml:space="preserve">The </w:t>
      </w:r>
      <w:r w:rsidRPr="00893DCC">
        <w:rPr>
          <w:highlight w:val="lightGray"/>
        </w:rPr>
        <w:t>Secretary</w:t>
      </w:r>
      <w:r w:rsidRPr="00893DCC">
        <w:rPr>
          <w:highlight w:val="lightGray"/>
        </w:rPr>
        <w:noBreakHyphen/>
        <w:t>General</w:t>
      </w:r>
      <w:r w:rsidRPr="00893DCC">
        <w:t xml:space="preserve"> shall provide the External Auditor with the facilities they may require in the performance of the audit.</w:t>
      </w:r>
    </w:p>
    <w:p w:rsidR="00E81B1A" w:rsidRPr="00893DCC" w:rsidRDefault="00E81B1A" w:rsidP="00E81B1A">
      <w:pPr>
        <w:pStyle w:val="Inf4Heading3"/>
      </w:pPr>
      <w:bookmarkStart w:id="778" w:name="_Toc173661790"/>
      <w:bookmarkStart w:id="779" w:name="_Toc173748771"/>
      <w:bookmarkStart w:id="780" w:name="_Toc523742936"/>
      <w:r w:rsidRPr="00893DCC">
        <w:lastRenderedPageBreak/>
        <w:t>Special examination</w:t>
      </w:r>
      <w:bookmarkEnd w:id="778"/>
      <w:bookmarkEnd w:id="779"/>
      <w:bookmarkEnd w:id="780"/>
    </w:p>
    <w:p w:rsidR="00E81B1A" w:rsidRPr="00893DCC" w:rsidRDefault="00E81B1A" w:rsidP="00E81B1A">
      <w:pPr>
        <w:pStyle w:val="Inf4Heading4"/>
        <w:rPr>
          <w:lang w:val="en-US"/>
        </w:rPr>
      </w:pPr>
      <w:bookmarkStart w:id="781" w:name="_Toc173661791"/>
      <w:bookmarkStart w:id="782" w:name="_Toc173748772"/>
      <w:bookmarkStart w:id="783" w:name="_Toc523742937"/>
      <w:r w:rsidRPr="00893DCC">
        <w:rPr>
          <w:lang w:val="en-US"/>
        </w:rPr>
        <w:t>Regulation 8.9</w:t>
      </w:r>
      <w:bookmarkEnd w:id="781"/>
      <w:bookmarkEnd w:id="782"/>
      <w:bookmarkEnd w:id="783"/>
    </w:p>
    <w:p w:rsidR="00751A15" w:rsidRPr="00893DCC" w:rsidRDefault="00751A15" w:rsidP="00751A15">
      <w:pPr>
        <w:tabs>
          <w:tab w:val="left" w:pos="284"/>
          <w:tab w:val="left" w:pos="567"/>
          <w:tab w:val="left" w:pos="851"/>
        </w:tabs>
        <w:spacing w:before="108"/>
        <w:rPr>
          <w:szCs w:val="24"/>
        </w:rPr>
      </w:pPr>
      <w:bookmarkStart w:id="784" w:name="_Toc173661792"/>
      <w:bookmarkStart w:id="785" w:name="_Toc173748773"/>
      <w:r w:rsidRPr="00893DCC">
        <w:rPr>
          <w:szCs w:val="24"/>
        </w:rPr>
        <w:t xml:space="preserve">For the purpose of making a local or special examination or of effecting economies in the audit cost, the External Auditor may engage the services of any national Auditor-General (or </w:t>
      </w:r>
      <w:r w:rsidRPr="00751A15">
        <w:rPr>
          <w:szCs w:val="24"/>
        </w:rPr>
        <w:t>official</w:t>
      </w:r>
      <w:r>
        <w:rPr>
          <w:szCs w:val="24"/>
        </w:rPr>
        <w:t xml:space="preserve"> </w:t>
      </w:r>
      <w:r w:rsidRPr="00893DCC">
        <w:rPr>
          <w:szCs w:val="24"/>
        </w:rPr>
        <w:t>holding the equivalent title) or commercial public auditors of known repute or any other person or firm which, in the opinion of the External Auditor, is technically qualified.</w:t>
      </w:r>
    </w:p>
    <w:p w:rsidR="00E81B1A" w:rsidRPr="00893DCC" w:rsidRDefault="00E81B1A" w:rsidP="00E81B1A">
      <w:pPr>
        <w:pStyle w:val="Inf4Heading3"/>
      </w:pPr>
      <w:bookmarkStart w:id="786" w:name="_Toc523742938"/>
      <w:r w:rsidRPr="00893DCC">
        <w:t>Reporting</w:t>
      </w:r>
      <w:bookmarkEnd w:id="784"/>
      <w:bookmarkEnd w:id="785"/>
      <w:bookmarkEnd w:id="786"/>
    </w:p>
    <w:p w:rsidR="00E81B1A" w:rsidRPr="00893DCC" w:rsidRDefault="00E81B1A" w:rsidP="00E81B1A">
      <w:pPr>
        <w:pStyle w:val="Inf4Heading4"/>
        <w:rPr>
          <w:lang w:val="en-US"/>
        </w:rPr>
      </w:pPr>
      <w:bookmarkStart w:id="787" w:name="_Toc173661793"/>
      <w:bookmarkStart w:id="788" w:name="_Toc173748774"/>
      <w:bookmarkStart w:id="789" w:name="_Toc523742939"/>
      <w:r w:rsidRPr="00893DCC">
        <w:rPr>
          <w:lang w:val="en-US"/>
        </w:rPr>
        <w:t>Regulation 8.10</w:t>
      </w:r>
      <w:bookmarkEnd w:id="787"/>
      <w:bookmarkEnd w:id="788"/>
      <w:bookmarkEnd w:id="789"/>
    </w:p>
    <w:p w:rsidR="00E81B1A" w:rsidRPr="00893DCC" w:rsidRDefault="004C312D" w:rsidP="00AD1F6A">
      <w:pPr>
        <w:pStyle w:val="Inf4Normal"/>
        <w:rPr>
          <w:szCs w:val="24"/>
        </w:rPr>
      </w:pPr>
      <w:r w:rsidRPr="00893DCC">
        <w:t>The External Auditor shall issue an opinion on the annual financial statements for each calendar year of the financial period, which shall include such information as the External Auditor deems necessary with regard to matters referred to in Regulation 8.5 and in the annex to the present Regulations referred to in Regulation 8.4.</w:t>
      </w:r>
    </w:p>
    <w:p w:rsidR="00E81B1A" w:rsidRPr="00893DCC" w:rsidRDefault="00E81B1A" w:rsidP="00E81B1A">
      <w:pPr>
        <w:pStyle w:val="Inf4Heading4"/>
        <w:rPr>
          <w:lang w:val="en-US"/>
        </w:rPr>
      </w:pPr>
      <w:bookmarkStart w:id="790" w:name="_Toc173661794"/>
      <w:bookmarkStart w:id="791" w:name="_Toc173748775"/>
      <w:bookmarkStart w:id="792" w:name="_Toc523742940"/>
      <w:r w:rsidRPr="00893DCC">
        <w:rPr>
          <w:lang w:val="en-US"/>
        </w:rPr>
        <w:t>Regulation 8.11</w:t>
      </w:r>
      <w:bookmarkEnd w:id="790"/>
      <w:bookmarkEnd w:id="791"/>
      <w:bookmarkEnd w:id="792"/>
    </w:p>
    <w:p w:rsidR="004C312D" w:rsidRPr="00893DCC" w:rsidRDefault="004C312D" w:rsidP="00AD1F6A">
      <w:pPr>
        <w:pStyle w:val="Inf4Normal"/>
      </w:pPr>
      <w:bookmarkStart w:id="793" w:name="_Toc173661795"/>
      <w:bookmarkStart w:id="794" w:name="_Toc173748776"/>
      <w:r w:rsidRPr="00893DCC">
        <w:t xml:space="preserve">The reports of the External Auditor on the annual financial statements, together with reports from other audits, shall be transmitted to the </w:t>
      </w:r>
      <w:r w:rsidRPr="00893DCC">
        <w:rPr>
          <w:highlight w:val="lightGray"/>
        </w:rPr>
        <w:t xml:space="preserve">Council, </w:t>
      </w:r>
      <w:r w:rsidRPr="00893DCC">
        <w:t xml:space="preserve">through the </w:t>
      </w:r>
      <w:r w:rsidRPr="00893DCC">
        <w:rPr>
          <w:highlight w:val="lightGray"/>
        </w:rPr>
        <w:t>Consultative Committee,</w:t>
      </w:r>
      <w:r w:rsidRPr="00893DCC">
        <w:t xml:space="preserve"> together with the audited annual financial statements, in accordance with any directions given by the </w:t>
      </w:r>
      <w:r w:rsidRPr="00893DCC">
        <w:rPr>
          <w:highlight w:val="lightGray"/>
        </w:rPr>
        <w:t>Council</w:t>
      </w:r>
      <w:r w:rsidR="00D51AA6">
        <w:t xml:space="preserve">.  </w:t>
      </w:r>
      <w:r w:rsidRPr="00893DCC">
        <w:t xml:space="preserve">The </w:t>
      </w:r>
      <w:r w:rsidR="00D51AA6">
        <w:rPr>
          <w:highlight w:val="lightGray"/>
        </w:rPr>
        <w:t>Consultative </w:t>
      </w:r>
      <w:r w:rsidRPr="00893DCC">
        <w:rPr>
          <w:highlight w:val="lightGray"/>
        </w:rPr>
        <w:t>Committee</w:t>
      </w:r>
      <w:r w:rsidRPr="00893DCC">
        <w:t xml:space="preserve"> shall examine the annual financial statements and the audit reports and shall forward them to the </w:t>
      </w:r>
      <w:r w:rsidRPr="00893DCC">
        <w:rPr>
          <w:highlight w:val="lightGray"/>
        </w:rPr>
        <w:t>Council</w:t>
      </w:r>
      <w:r w:rsidRPr="00893DCC">
        <w:t xml:space="preserve"> with such comments and recommendations as it deems appropriate.</w:t>
      </w:r>
    </w:p>
    <w:p w:rsidR="00E81B1A" w:rsidRPr="00893DCC" w:rsidRDefault="00E81B1A" w:rsidP="00E81B1A">
      <w:pPr>
        <w:pStyle w:val="Inf4Heading1"/>
      </w:pPr>
      <w:bookmarkStart w:id="795" w:name="_Toc523742941"/>
      <w:r w:rsidRPr="00893DCC">
        <w:t>CHAPTER 9:  Independent Advisory Oversight COMMITTEE</w:t>
      </w:r>
      <w:bookmarkEnd w:id="793"/>
      <w:bookmarkEnd w:id="794"/>
      <w:bookmarkEnd w:id="795"/>
    </w:p>
    <w:p w:rsidR="00E81B1A" w:rsidRPr="00893DCC" w:rsidRDefault="00E81B1A" w:rsidP="00E81B1A">
      <w:pPr>
        <w:pStyle w:val="Inf4Heading4"/>
        <w:rPr>
          <w:highlight w:val="lightGray"/>
          <w:lang w:val="en-US"/>
        </w:rPr>
      </w:pPr>
      <w:bookmarkStart w:id="796" w:name="_Toc173661796"/>
      <w:bookmarkStart w:id="797" w:name="_Toc173748777"/>
      <w:bookmarkStart w:id="798" w:name="_Toc523742942"/>
      <w:r w:rsidRPr="00893DCC">
        <w:rPr>
          <w:highlight w:val="lightGray"/>
          <w:lang w:val="en-US"/>
        </w:rPr>
        <w:t>Regulation 9.1</w:t>
      </w:r>
      <w:bookmarkEnd w:id="796"/>
      <w:bookmarkEnd w:id="797"/>
      <w:bookmarkEnd w:id="798"/>
    </w:p>
    <w:p w:rsidR="00E81B1A" w:rsidRPr="00893DCC" w:rsidRDefault="00E81B1A" w:rsidP="00AD1F6A">
      <w:pPr>
        <w:pStyle w:val="Inf4Normal"/>
      </w:pPr>
      <w:r w:rsidRPr="00893DCC">
        <w:rPr>
          <w:highlight w:val="lightGray"/>
        </w:rPr>
        <w:t>Not applicable to UPOV</w:t>
      </w:r>
    </w:p>
    <w:p w:rsidR="00E81B1A" w:rsidRPr="00893DCC" w:rsidRDefault="00E81B1A" w:rsidP="00E81B1A">
      <w:pPr>
        <w:pStyle w:val="Inf4Heading1"/>
      </w:pPr>
      <w:bookmarkStart w:id="799" w:name="_Toc173661797"/>
      <w:bookmarkStart w:id="800" w:name="_Toc173748778"/>
      <w:bookmarkStart w:id="801" w:name="_Toc523742943"/>
      <w:r w:rsidRPr="00893DCC">
        <w:t>CHAPTER 10:  Final provisions</w:t>
      </w:r>
      <w:bookmarkEnd w:id="799"/>
      <w:bookmarkEnd w:id="800"/>
      <w:bookmarkEnd w:id="801"/>
    </w:p>
    <w:p w:rsidR="00E81B1A" w:rsidRPr="00893DCC" w:rsidRDefault="00E81B1A" w:rsidP="00E81B1A">
      <w:pPr>
        <w:pStyle w:val="Inf4Heading3"/>
      </w:pPr>
      <w:bookmarkStart w:id="802" w:name="_Toc173661798"/>
      <w:bookmarkStart w:id="803" w:name="_Toc173748779"/>
      <w:bookmarkStart w:id="804" w:name="_Toc523742944"/>
      <w:r w:rsidRPr="00893DCC">
        <w:t>Amendment</w:t>
      </w:r>
      <w:bookmarkEnd w:id="802"/>
      <w:bookmarkEnd w:id="803"/>
      <w:bookmarkEnd w:id="804"/>
    </w:p>
    <w:p w:rsidR="00E81B1A" w:rsidRPr="00893DCC" w:rsidRDefault="00E81B1A" w:rsidP="00E81B1A">
      <w:pPr>
        <w:pStyle w:val="Inf4Heading4"/>
        <w:rPr>
          <w:highlight w:val="lightGray"/>
          <w:lang w:val="en-US"/>
        </w:rPr>
      </w:pPr>
      <w:bookmarkStart w:id="805" w:name="_Toc173661799"/>
      <w:bookmarkStart w:id="806" w:name="_Toc173748780"/>
      <w:bookmarkStart w:id="807" w:name="_Toc523742945"/>
      <w:r w:rsidRPr="00893DCC">
        <w:rPr>
          <w:lang w:val="en-US"/>
        </w:rPr>
        <w:t>Regulation 10.1</w:t>
      </w:r>
      <w:bookmarkEnd w:id="805"/>
      <w:bookmarkEnd w:id="806"/>
      <w:bookmarkEnd w:id="807"/>
    </w:p>
    <w:p w:rsidR="00E81B1A" w:rsidRPr="00893DCC" w:rsidRDefault="00E81B1A" w:rsidP="00E81B1A">
      <w:pPr>
        <w:pStyle w:val="Inf4Normal"/>
        <w:rPr>
          <w:highlight w:val="lightGray"/>
        </w:rPr>
      </w:pPr>
      <w:r w:rsidRPr="00893DCC">
        <w:rPr>
          <w:highlight w:val="lightGray"/>
        </w:rPr>
        <w:t>(1)</w:t>
      </w:r>
      <w:r w:rsidRPr="00893DCC">
        <w:rPr>
          <w:highlight w:val="lightGray"/>
        </w:rPr>
        <w:tab/>
        <w:t>Subject to the provisions of the UPOV Convention and the “Agreement between the World Intellectual Property Organization and the International Union for the Protection of New Varieties of Plants (WIPO/UPOV Agreement)” of November 26, 1982, the present Regulations may be amended by the Council.</w:t>
      </w:r>
      <w:r w:rsidR="00453F0B">
        <w:rPr>
          <w:highlight w:val="lightGray"/>
        </w:rPr>
        <w:t xml:space="preserve">  </w:t>
      </w:r>
      <w:r w:rsidR="00453F0B" w:rsidRPr="00453F0B">
        <w:rPr>
          <w:u w:val="single"/>
        </w:rPr>
        <w:t xml:space="preserve">Such amendments shall become effective on the date of </w:t>
      </w:r>
      <w:r w:rsidR="0067099B">
        <w:rPr>
          <w:u w:val="single"/>
        </w:rPr>
        <w:t>approval</w:t>
      </w:r>
      <w:r w:rsidR="00453F0B" w:rsidRPr="00453F0B">
        <w:rPr>
          <w:u w:val="single"/>
        </w:rPr>
        <w:t xml:space="preserve"> by the </w:t>
      </w:r>
      <w:r w:rsidR="0067099B" w:rsidRPr="006166DD">
        <w:rPr>
          <w:b/>
          <w:strike/>
          <w:highlight w:val="lightGray"/>
          <w:u w:val="single"/>
        </w:rPr>
        <w:t>General-Assembly</w:t>
      </w:r>
      <w:r w:rsidR="0067099B" w:rsidRPr="00EA601C">
        <w:rPr>
          <w:b/>
          <w:highlight w:val="lightGray"/>
          <w:u w:val="single"/>
        </w:rPr>
        <w:t xml:space="preserve"> </w:t>
      </w:r>
      <w:r w:rsidR="00453F0B" w:rsidRPr="0067099B">
        <w:rPr>
          <w:b/>
          <w:highlight w:val="lightGray"/>
          <w:u w:val="single"/>
        </w:rPr>
        <w:t>Council</w:t>
      </w:r>
      <w:r w:rsidR="00453F0B" w:rsidRPr="00453F0B">
        <w:rPr>
          <w:u w:val="single"/>
        </w:rPr>
        <w:t>, unless specified otherwise.</w:t>
      </w:r>
    </w:p>
    <w:p w:rsidR="00E81B1A" w:rsidRPr="00893DCC" w:rsidRDefault="00E81B1A" w:rsidP="00E81B1A">
      <w:pPr>
        <w:pStyle w:val="Inf4Normal"/>
        <w:rPr>
          <w:highlight w:val="lightGray"/>
        </w:rPr>
      </w:pPr>
      <w:r w:rsidRPr="00893DCC">
        <w:rPr>
          <w:highlight w:val="lightGray"/>
        </w:rPr>
        <w:t>(2)</w:t>
      </w:r>
      <w:r w:rsidRPr="00893DCC">
        <w:rPr>
          <w:highlight w:val="lightGray"/>
        </w:rPr>
        <w:tab/>
        <w:t>All amendments must be adopted by a majority of three-fourths of the members of UPOV in accordance with the provisions of Article 22 of the 1961 Convention and the 1978 Act and Article 26 (7) of the 1991 Act.</w:t>
      </w:r>
    </w:p>
    <w:p w:rsidR="00E81B1A" w:rsidRDefault="00E81B1A" w:rsidP="00E81B1A">
      <w:pPr>
        <w:ind w:left="567"/>
        <w:rPr>
          <w:szCs w:val="24"/>
        </w:rPr>
      </w:pPr>
    </w:p>
    <w:p w:rsidR="00D8308F" w:rsidRPr="00893DCC" w:rsidRDefault="00D8308F" w:rsidP="00D8308F">
      <w:pPr>
        <w:pStyle w:val="Inf4Heading6"/>
      </w:pPr>
      <w:bookmarkStart w:id="808" w:name="_Toc416709306"/>
      <w:bookmarkStart w:id="809" w:name="_Toc523742946"/>
      <w:r w:rsidRPr="00893DCC">
        <w:t>Rule 110.1</w:t>
      </w:r>
      <w:bookmarkEnd w:id="808"/>
      <w:bookmarkEnd w:id="809"/>
    </w:p>
    <w:p w:rsidR="00D8308F" w:rsidRPr="0067099B" w:rsidRDefault="00D8308F" w:rsidP="00D8308F">
      <w:pPr>
        <w:pStyle w:val="Inf4Normal"/>
        <w:ind w:left="567"/>
        <w:rPr>
          <w:szCs w:val="24"/>
        </w:rPr>
      </w:pPr>
      <w:r w:rsidRPr="00893DCC">
        <w:rPr>
          <w:szCs w:val="24"/>
        </w:rPr>
        <w:t xml:space="preserve">The present Rules may be amended by the </w:t>
      </w:r>
      <w:r w:rsidRPr="00893DCC">
        <w:rPr>
          <w:szCs w:val="24"/>
          <w:highlight w:val="lightGray"/>
        </w:rPr>
        <w:t>Secretary</w:t>
      </w:r>
      <w:r w:rsidRPr="00893DCC">
        <w:rPr>
          <w:szCs w:val="24"/>
          <w:highlight w:val="lightGray"/>
        </w:rPr>
        <w:noBreakHyphen/>
        <w:t>General</w:t>
      </w:r>
      <w:r w:rsidRPr="00893DCC">
        <w:rPr>
          <w:szCs w:val="24"/>
        </w:rPr>
        <w:t xml:space="preserve"> in a manner consistent with the Financial Regulations</w:t>
      </w:r>
      <w:r w:rsidRPr="00893DCC">
        <w:rPr>
          <w:szCs w:val="24"/>
          <w:highlight w:val="lightGray"/>
        </w:rPr>
        <w:t>, in accordance with Regulation 5.8</w:t>
      </w:r>
      <w:r w:rsidRPr="00893DCC">
        <w:rPr>
          <w:szCs w:val="24"/>
        </w:rPr>
        <w:t>.</w:t>
      </w:r>
      <w:r w:rsidR="00453F0B">
        <w:rPr>
          <w:szCs w:val="24"/>
        </w:rPr>
        <w:t xml:space="preserve">  </w:t>
      </w:r>
      <w:r w:rsidR="00453F0B" w:rsidRPr="00453F0B">
        <w:rPr>
          <w:szCs w:val="24"/>
          <w:u w:val="single"/>
        </w:rPr>
        <w:t xml:space="preserve">Such amendments shall become effective on the date determined by the </w:t>
      </w:r>
      <w:r w:rsidR="00453F0B" w:rsidRPr="006166DD">
        <w:rPr>
          <w:b/>
          <w:strike/>
          <w:szCs w:val="24"/>
          <w:highlight w:val="lightGray"/>
          <w:u w:val="single"/>
        </w:rPr>
        <w:t>Director</w:t>
      </w:r>
      <w:r w:rsidR="00453F0B" w:rsidRPr="006166DD">
        <w:rPr>
          <w:b/>
          <w:szCs w:val="24"/>
          <w:highlight w:val="lightGray"/>
          <w:u w:val="single"/>
        </w:rPr>
        <w:t xml:space="preserve"> S</w:t>
      </w:r>
      <w:r w:rsidR="00453F0B" w:rsidRPr="00E3278C">
        <w:rPr>
          <w:b/>
          <w:szCs w:val="24"/>
          <w:highlight w:val="lightGray"/>
          <w:u w:val="single"/>
        </w:rPr>
        <w:t>ecretary</w:t>
      </w:r>
      <w:r w:rsidR="00133C79" w:rsidRPr="00E3278C">
        <w:rPr>
          <w:b/>
          <w:szCs w:val="24"/>
          <w:highlight w:val="lightGray"/>
          <w:u w:val="single"/>
        </w:rPr>
        <w:noBreakHyphen/>
      </w:r>
      <w:r w:rsidR="00453F0B" w:rsidRPr="0067099B">
        <w:rPr>
          <w:szCs w:val="24"/>
          <w:u w:val="single"/>
        </w:rPr>
        <w:t>General.</w:t>
      </w:r>
    </w:p>
    <w:p w:rsidR="00D8308F" w:rsidRPr="00893DCC" w:rsidRDefault="00D8308F" w:rsidP="00E81B1A">
      <w:pPr>
        <w:ind w:left="567"/>
        <w:rPr>
          <w:szCs w:val="24"/>
        </w:rPr>
      </w:pPr>
    </w:p>
    <w:p w:rsidR="00E81B1A" w:rsidRPr="00893DCC" w:rsidRDefault="00E81B1A" w:rsidP="00E81B1A">
      <w:pPr>
        <w:ind w:left="567"/>
        <w:rPr>
          <w:szCs w:val="24"/>
        </w:rPr>
      </w:pPr>
    </w:p>
    <w:p w:rsidR="00E81B1A" w:rsidRPr="00893DCC" w:rsidRDefault="00E81B1A" w:rsidP="00E81B1A">
      <w:pPr>
        <w:ind w:left="567"/>
        <w:rPr>
          <w:szCs w:val="24"/>
        </w:rPr>
      </w:pPr>
    </w:p>
    <w:p w:rsidR="00E81B1A" w:rsidRPr="00893DCC" w:rsidRDefault="00E81B1A" w:rsidP="00E81B1A">
      <w:pPr>
        <w:spacing w:before="108"/>
        <w:ind w:left="567"/>
        <w:jc w:val="right"/>
        <w:rPr>
          <w:szCs w:val="24"/>
        </w:rPr>
      </w:pPr>
      <w:r w:rsidRPr="00893DCC">
        <w:rPr>
          <w:szCs w:val="24"/>
        </w:rPr>
        <w:t>[Annexes follow]</w:t>
      </w:r>
    </w:p>
    <w:p w:rsidR="00E81B1A" w:rsidRPr="00893DCC" w:rsidRDefault="00E81B1A" w:rsidP="00E81B1A">
      <w:pPr>
        <w:spacing w:before="108"/>
        <w:ind w:left="567"/>
        <w:jc w:val="right"/>
        <w:rPr>
          <w:szCs w:val="24"/>
        </w:rPr>
      </w:pPr>
    </w:p>
    <w:p w:rsidR="00E81B1A" w:rsidRPr="00893DCC" w:rsidRDefault="00E81B1A" w:rsidP="00E81B1A">
      <w:pPr>
        <w:spacing w:before="108"/>
        <w:jc w:val="left"/>
        <w:rPr>
          <w:szCs w:val="24"/>
        </w:rPr>
        <w:sectPr w:rsidR="00E81B1A" w:rsidRPr="00893DCC" w:rsidSect="00982BDB">
          <w:headerReference w:type="default" r:id="rId9"/>
          <w:pgSz w:w="11907" w:h="16840" w:code="9"/>
          <w:pgMar w:top="510" w:right="1134" w:bottom="1134" w:left="1134" w:header="510" w:footer="567" w:gutter="0"/>
          <w:cols w:space="720"/>
          <w:titlePg/>
        </w:sectPr>
      </w:pPr>
    </w:p>
    <w:p w:rsidR="00E81B1A" w:rsidRPr="00893DCC" w:rsidRDefault="00E81B1A" w:rsidP="00E81B1A">
      <w:pPr>
        <w:jc w:val="center"/>
      </w:pPr>
    </w:p>
    <w:p w:rsidR="00E81B1A" w:rsidRPr="00893DCC" w:rsidRDefault="00E81B1A" w:rsidP="00E81B1A">
      <w:pPr>
        <w:jc w:val="center"/>
      </w:pPr>
      <w:r w:rsidRPr="00893DCC">
        <w:t>ANNEX I</w:t>
      </w:r>
    </w:p>
    <w:p w:rsidR="00E81B1A" w:rsidRPr="00893DCC" w:rsidRDefault="00E81B1A" w:rsidP="00E81B1A"/>
    <w:p w:rsidR="00E81B1A" w:rsidRPr="00893DCC" w:rsidRDefault="00E81B1A" w:rsidP="00E81B1A">
      <w:pPr>
        <w:tabs>
          <w:tab w:val="right" w:pos="9990"/>
        </w:tabs>
        <w:jc w:val="center"/>
        <w:rPr>
          <w:szCs w:val="24"/>
        </w:rPr>
      </w:pPr>
    </w:p>
    <w:p w:rsidR="00E81B1A" w:rsidRPr="00893DCC" w:rsidRDefault="00E81B1A" w:rsidP="00E81B1A">
      <w:pPr>
        <w:tabs>
          <w:tab w:val="right" w:pos="9990"/>
        </w:tabs>
        <w:jc w:val="center"/>
        <w:rPr>
          <w:szCs w:val="24"/>
        </w:rPr>
      </w:pPr>
      <w:r w:rsidRPr="00893DCC">
        <w:rPr>
          <w:szCs w:val="24"/>
        </w:rPr>
        <w:t>(WIPO INTERNAL OVERSIGHT CHARTER)</w:t>
      </w:r>
    </w:p>
    <w:p w:rsidR="00E81B1A" w:rsidRPr="00893DCC" w:rsidRDefault="00E81B1A" w:rsidP="00E81B1A">
      <w:pPr>
        <w:tabs>
          <w:tab w:val="right" w:pos="9990"/>
        </w:tabs>
        <w:jc w:val="center"/>
        <w:rPr>
          <w:szCs w:val="24"/>
          <w:highlight w:val="lightGray"/>
        </w:rPr>
      </w:pPr>
    </w:p>
    <w:p w:rsidR="00E81B1A" w:rsidRPr="00893DCC" w:rsidRDefault="00E81B1A" w:rsidP="00E81B1A">
      <w:pPr>
        <w:tabs>
          <w:tab w:val="right" w:pos="9990"/>
        </w:tabs>
        <w:jc w:val="center"/>
        <w:rPr>
          <w:szCs w:val="24"/>
        </w:rPr>
      </w:pPr>
      <w:r w:rsidRPr="00893DCC">
        <w:rPr>
          <w:szCs w:val="24"/>
          <w:highlight w:val="lightGray"/>
        </w:rPr>
        <w:t>see document UPOV/INF/10/1 “Internal Audit”</w:t>
      </w:r>
    </w:p>
    <w:p w:rsidR="00E81B1A" w:rsidRPr="00893DCC" w:rsidRDefault="00E81B1A" w:rsidP="00E81B1A">
      <w:pPr>
        <w:tabs>
          <w:tab w:val="right" w:pos="9990"/>
        </w:tabs>
        <w:jc w:val="center"/>
        <w:rPr>
          <w:szCs w:val="24"/>
        </w:rPr>
      </w:pPr>
    </w:p>
    <w:p w:rsidR="00E81B1A" w:rsidRPr="00893DCC" w:rsidRDefault="00E81B1A" w:rsidP="00E81B1A">
      <w:pPr>
        <w:tabs>
          <w:tab w:val="right" w:pos="9990"/>
        </w:tabs>
        <w:jc w:val="center"/>
        <w:rPr>
          <w:b/>
          <w:szCs w:val="24"/>
        </w:rPr>
      </w:pPr>
    </w:p>
    <w:p w:rsidR="00E81B1A" w:rsidRPr="00893DCC" w:rsidRDefault="00E81B1A" w:rsidP="00E81B1A">
      <w:pPr>
        <w:tabs>
          <w:tab w:val="right" w:pos="9990"/>
        </w:tabs>
        <w:jc w:val="center"/>
        <w:rPr>
          <w:b/>
          <w:szCs w:val="24"/>
        </w:rPr>
      </w:pPr>
    </w:p>
    <w:p w:rsidR="00E81B1A" w:rsidRPr="00893DCC" w:rsidRDefault="00E81B1A" w:rsidP="00E81B1A">
      <w:pPr>
        <w:tabs>
          <w:tab w:val="right" w:pos="9990"/>
        </w:tabs>
        <w:jc w:val="center"/>
        <w:rPr>
          <w:b/>
          <w:szCs w:val="24"/>
        </w:rPr>
      </w:pPr>
    </w:p>
    <w:p w:rsidR="00E81B1A" w:rsidRPr="00893DCC" w:rsidRDefault="00E81B1A" w:rsidP="00E81B1A">
      <w:pPr>
        <w:tabs>
          <w:tab w:val="left" w:pos="1134"/>
        </w:tabs>
        <w:rPr>
          <w:szCs w:val="24"/>
        </w:rPr>
      </w:pPr>
    </w:p>
    <w:p w:rsidR="00E81B1A" w:rsidRPr="00893DCC" w:rsidRDefault="00E81B1A" w:rsidP="00E81B1A">
      <w:pPr>
        <w:tabs>
          <w:tab w:val="left" w:pos="1134"/>
        </w:tabs>
        <w:rPr>
          <w:szCs w:val="24"/>
        </w:rPr>
      </w:pPr>
    </w:p>
    <w:p w:rsidR="00E81B1A" w:rsidRPr="00893DCC" w:rsidRDefault="00E81B1A" w:rsidP="00E81B1A">
      <w:pPr>
        <w:tabs>
          <w:tab w:val="left" w:pos="1134"/>
        </w:tabs>
        <w:jc w:val="right"/>
        <w:rPr>
          <w:szCs w:val="24"/>
        </w:rPr>
      </w:pPr>
      <w:r w:rsidRPr="00893DCC">
        <w:rPr>
          <w:szCs w:val="24"/>
        </w:rPr>
        <w:t xml:space="preserve"> [Annex II follows]</w:t>
      </w:r>
    </w:p>
    <w:p w:rsidR="00E81B1A" w:rsidRPr="00893DCC" w:rsidRDefault="00E81B1A">
      <w:pPr>
        <w:sectPr w:rsidR="00E81B1A" w:rsidRPr="00893DCC" w:rsidSect="00E81B1A">
          <w:headerReference w:type="default" r:id="rId10"/>
          <w:headerReference w:type="first" r:id="rId11"/>
          <w:footerReference w:type="first" r:id="rId12"/>
          <w:endnotePr>
            <w:numFmt w:val="lowerLetter"/>
          </w:endnotePr>
          <w:pgSz w:w="11907" w:h="16840" w:code="9"/>
          <w:pgMar w:top="510" w:right="1134" w:bottom="1134" w:left="1134" w:header="510" w:footer="680" w:gutter="0"/>
          <w:cols w:space="720"/>
          <w:titlePg/>
        </w:sectPr>
      </w:pPr>
    </w:p>
    <w:p w:rsidR="00E81B1A" w:rsidRPr="00893DCC" w:rsidRDefault="00E81B1A" w:rsidP="00E81B1A">
      <w:pPr>
        <w:jc w:val="center"/>
      </w:pPr>
    </w:p>
    <w:p w:rsidR="00E81B1A" w:rsidRPr="00893DCC" w:rsidRDefault="00E81B1A" w:rsidP="00E81B1A">
      <w:pPr>
        <w:jc w:val="center"/>
      </w:pPr>
      <w:r w:rsidRPr="00893DCC">
        <w:t>ANNEX II</w:t>
      </w:r>
    </w:p>
    <w:p w:rsidR="00E81B1A" w:rsidRPr="00893DCC" w:rsidRDefault="00E81B1A"/>
    <w:p w:rsidR="00E81B1A" w:rsidRPr="00893DCC" w:rsidRDefault="00E81B1A"/>
    <w:p w:rsidR="00E81B1A" w:rsidRPr="00893DCC" w:rsidRDefault="00E81B1A" w:rsidP="00E81B1A">
      <w:pPr>
        <w:jc w:val="center"/>
      </w:pPr>
      <w:r w:rsidRPr="00893DCC">
        <w:rPr>
          <w:caps/>
        </w:rPr>
        <w:t>TERMS OF REFERENCE</w:t>
      </w:r>
      <w:r w:rsidRPr="00893DCC">
        <w:rPr>
          <w:caps/>
        </w:rPr>
        <w:br/>
      </w:r>
      <w:r w:rsidRPr="00893DCC">
        <w:t>GOVERNING EXTERNAL AUDIT</w:t>
      </w:r>
    </w:p>
    <w:p w:rsidR="00E81B1A" w:rsidRPr="00893DCC" w:rsidRDefault="00E81B1A" w:rsidP="00E81B1A">
      <w:pPr>
        <w:tabs>
          <w:tab w:val="left" w:pos="567"/>
        </w:tabs>
        <w:jc w:val="center"/>
      </w:pPr>
    </w:p>
    <w:p w:rsidR="00E81B1A" w:rsidRPr="00893DCC" w:rsidRDefault="00E81B1A" w:rsidP="00E81B1A">
      <w:pPr>
        <w:tabs>
          <w:tab w:val="left" w:pos="567"/>
        </w:tabs>
      </w:pPr>
      <w:r w:rsidRPr="00893DCC">
        <w:t>1.</w:t>
      </w:r>
      <w:r w:rsidRPr="00893DCC">
        <w:tab/>
        <w:t xml:space="preserve">The External Auditor shall perform such audit of the </w:t>
      </w:r>
      <w:r w:rsidRPr="00D7496D">
        <w:rPr>
          <w:strike/>
        </w:rPr>
        <w:t>accounts</w:t>
      </w:r>
      <w:r w:rsidR="00D7496D" w:rsidRPr="00D7496D">
        <w:t xml:space="preserve"> </w:t>
      </w:r>
      <w:r w:rsidR="00D7496D" w:rsidRPr="00D7496D">
        <w:rPr>
          <w:u w:val="single"/>
        </w:rPr>
        <w:t>accounting records</w:t>
      </w:r>
      <w:r w:rsidRPr="00893DCC">
        <w:t xml:space="preserve"> of </w:t>
      </w:r>
      <w:r w:rsidRPr="00893DCC">
        <w:rPr>
          <w:highlight w:val="lightGray"/>
        </w:rPr>
        <w:t>UPOV</w:t>
      </w:r>
      <w:r w:rsidRPr="00893DCC">
        <w:t>, including all trust funds and special accounts, as he deems necessary in order to assure himself:</w:t>
      </w:r>
    </w:p>
    <w:p w:rsidR="00E81B1A" w:rsidRPr="00893DCC" w:rsidRDefault="00E81B1A" w:rsidP="00E81B1A">
      <w:pPr>
        <w:tabs>
          <w:tab w:val="left" w:pos="567"/>
        </w:tabs>
      </w:pPr>
    </w:p>
    <w:p w:rsidR="00E81B1A" w:rsidRPr="00893DCC" w:rsidRDefault="00E81B1A" w:rsidP="00C23E94">
      <w:pPr>
        <w:ind w:firstLine="567"/>
      </w:pPr>
      <w:r w:rsidRPr="00893DCC">
        <w:t>(a)</w:t>
      </w:r>
      <w:r w:rsidRPr="00893DCC">
        <w:tab/>
        <w:t xml:space="preserve">that the </w:t>
      </w:r>
      <w:r w:rsidR="00D7496D" w:rsidRPr="00D7496D">
        <w:rPr>
          <w:u w:val="single"/>
        </w:rPr>
        <w:t>annual</w:t>
      </w:r>
      <w:r w:rsidR="00D7496D">
        <w:t xml:space="preserve"> </w:t>
      </w:r>
      <w:r w:rsidRPr="00893DCC">
        <w:t xml:space="preserve">financial statements are in accord with the books and records of </w:t>
      </w:r>
      <w:r w:rsidRPr="00893DCC">
        <w:rPr>
          <w:highlight w:val="lightGray"/>
        </w:rPr>
        <w:t>UPOV</w:t>
      </w:r>
      <w:r w:rsidRPr="00893DCC">
        <w:t>;</w:t>
      </w:r>
    </w:p>
    <w:p w:rsidR="00E81B1A" w:rsidRPr="00893DCC" w:rsidRDefault="00E81B1A" w:rsidP="00C23E94">
      <w:pPr>
        <w:tabs>
          <w:tab w:val="left" w:pos="567"/>
          <w:tab w:val="left" w:pos="1134"/>
        </w:tabs>
        <w:ind w:firstLine="567"/>
      </w:pPr>
    </w:p>
    <w:p w:rsidR="00E81B1A" w:rsidRPr="00893DCC" w:rsidRDefault="00E81B1A" w:rsidP="00C23E94">
      <w:pPr>
        <w:tabs>
          <w:tab w:val="left" w:pos="567"/>
          <w:tab w:val="left" w:pos="1134"/>
        </w:tabs>
        <w:ind w:firstLine="567"/>
      </w:pPr>
      <w:r w:rsidRPr="00893DCC">
        <w:t>(b)</w:t>
      </w:r>
      <w:r w:rsidRPr="00893DCC">
        <w:tab/>
        <w:t xml:space="preserve">that the financial transactions reflected in the </w:t>
      </w:r>
      <w:r w:rsidR="00D7496D" w:rsidRPr="00D7496D">
        <w:rPr>
          <w:u w:val="single"/>
        </w:rPr>
        <w:t>annual financial</w:t>
      </w:r>
      <w:r w:rsidR="00D7496D" w:rsidRPr="00D7496D">
        <w:t xml:space="preserve"> </w:t>
      </w:r>
      <w:r w:rsidRPr="00893DCC">
        <w:t>statements have been in accordance with the rules and regulations, the budgetary provisions and other applicable directives;</w:t>
      </w:r>
    </w:p>
    <w:p w:rsidR="00E81B1A" w:rsidRPr="00893DCC" w:rsidRDefault="00E81B1A" w:rsidP="00C23E94">
      <w:pPr>
        <w:tabs>
          <w:tab w:val="left" w:pos="567"/>
          <w:tab w:val="left" w:pos="1134"/>
        </w:tabs>
        <w:ind w:firstLine="567"/>
      </w:pPr>
    </w:p>
    <w:p w:rsidR="00E81B1A" w:rsidRPr="00893DCC" w:rsidRDefault="00E81B1A" w:rsidP="00C23E94">
      <w:pPr>
        <w:tabs>
          <w:tab w:val="left" w:pos="567"/>
          <w:tab w:val="left" w:pos="1134"/>
        </w:tabs>
        <w:ind w:firstLine="567"/>
      </w:pPr>
      <w:r w:rsidRPr="00893DCC">
        <w:t>(c)</w:t>
      </w:r>
      <w:r w:rsidRPr="00893DCC">
        <w:tab/>
        <w:t xml:space="preserve">that the securities and monies on deposit and on hand have been verified by certificate received direct from </w:t>
      </w:r>
      <w:r w:rsidRPr="00893DCC">
        <w:rPr>
          <w:highlight w:val="lightGray"/>
        </w:rPr>
        <w:t>UPOV</w:t>
      </w:r>
      <w:r w:rsidRPr="00893DCC">
        <w:t>’s depositaries or by actual count;</w:t>
      </w:r>
    </w:p>
    <w:p w:rsidR="00E81B1A" w:rsidRPr="00893DCC" w:rsidRDefault="00E81B1A" w:rsidP="00C23E94">
      <w:pPr>
        <w:tabs>
          <w:tab w:val="left" w:pos="567"/>
          <w:tab w:val="left" w:pos="1134"/>
        </w:tabs>
        <w:ind w:firstLine="567"/>
      </w:pPr>
    </w:p>
    <w:p w:rsidR="00E81B1A" w:rsidRPr="00893DCC" w:rsidRDefault="00E81B1A" w:rsidP="00C23E94">
      <w:pPr>
        <w:tabs>
          <w:tab w:val="left" w:pos="567"/>
          <w:tab w:val="left" w:pos="1134"/>
        </w:tabs>
        <w:ind w:firstLine="567"/>
      </w:pPr>
      <w:r w:rsidRPr="00893DCC">
        <w:t>(d)</w:t>
      </w:r>
      <w:r w:rsidRPr="00893DCC">
        <w:tab/>
        <w:t>that the internal controls are adequate in the light of the extent of reliance placed thereon;</w:t>
      </w:r>
    </w:p>
    <w:p w:rsidR="00E81B1A" w:rsidRPr="00893DCC" w:rsidRDefault="00E81B1A" w:rsidP="00C23E94">
      <w:pPr>
        <w:tabs>
          <w:tab w:val="left" w:pos="567"/>
          <w:tab w:val="left" w:pos="1134"/>
        </w:tabs>
        <w:ind w:firstLine="567"/>
      </w:pPr>
    </w:p>
    <w:p w:rsidR="00E81B1A" w:rsidRPr="00893DCC" w:rsidRDefault="00E81B1A" w:rsidP="00C23E94">
      <w:pPr>
        <w:tabs>
          <w:tab w:val="left" w:pos="567"/>
          <w:tab w:val="left" w:pos="1134"/>
        </w:tabs>
        <w:ind w:firstLine="567"/>
      </w:pPr>
      <w:r w:rsidRPr="00893DCC">
        <w:t>(e)</w:t>
      </w:r>
      <w:r w:rsidRPr="00893DCC">
        <w:tab/>
        <w:t>that procedures satisfactory to him have been applied to the recording of all assets, liabilities, surpluses and deficits.</w:t>
      </w:r>
    </w:p>
    <w:p w:rsidR="00E81B1A" w:rsidRPr="00893DCC" w:rsidRDefault="00E81B1A" w:rsidP="00E81B1A">
      <w:pPr>
        <w:pStyle w:val="Footer"/>
        <w:tabs>
          <w:tab w:val="left" w:pos="567"/>
        </w:tabs>
      </w:pPr>
    </w:p>
    <w:p w:rsidR="00E81B1A" w:rsidRPr="00893DCC" w:rsidRDefault="00E81B1A" w:rsidP="00E81B1A">
      <w:pPr>
        <w:tabs>
          <w:tab w:val="left" w:pos="567"/>
        </w:tabs>
      </w:pPr>
      <w:r w:rsidRPr="00893DCC">
        <w:t>2.</w:t>
      </w:r>
      <w:r w:rsidRPr="00893DCC">
        <w:tab/>
        <w:t xml:space="preserve">The External Auditor shall be the sole judge as to the acceptance in whole or in part of certifications and representations by the </w:t>
      </w:r>
      <w:r w:rsidRPr="00893DCC">
        <w:rPr>
          <w:szCs w:val="24"/>
          <w:highlight w:val="lightGray"/>
        </w:rPr>
        <w:t>Secretary</w:t>
      </w:r>
      <w:r w:rsidRPr="00893DCC">
        <w:rPr>
          <w:szCs w:val="24"/>
          <w:highlight w:val="lightGray"/>
        </w:rPr>
        <w:noBreakHyphen/>
        <w:t>General</w:t>
      </w:r>
      <w:r w:rsidRPr="00893DCC">
        <w:t xml:space="preserve"> and may proceed to such detailed examination and verification as he chooses of all financial records including those relating to supplies and equipment.</w:t>
      </w:r>
    </w:p>
    <w:p w:rsidR="00E81B1A" w:rsidRPr="00893DCC" w:rsidRDefault="00E81B1A" w:rsidP="00E81B1A">
      <w:pPr>
        <w:tabs>
          <w:tab w:val="left" w:pos="567"/>
        </w:tabs>
      </w:pPr>
    </w:p>
    <w:p w:rsidR="00E81B1A" w:rsidRPr="00893DCC" w:rsidRDefault="00E81B1A" w:rsidP="00E81B1A">
      <w:pPr>
        <w:tabs>
          <w:tab w:val="left" w:pos="567"/>
        </w:tabs>
      </w:pPr>
      <w:r w:rsidRPr="00893DCC">
        <w:t>3.</w:t>
      </w:r>
      <w:r w:rsidRPr="00893DCC">
        <w:tab/>
        <w:t>The External Auditor and his</w:t>
      </w:r>
      <w:r w:rsidR="00D7496D" w:rsidRPr="00D7496D">
        <w:rPr>
          <w:u w:val="single"/>
        </w:rPr>
        <w:t>/her</w:t>
      </w:r>
      <w:r w:rsidRPr="00893DCC">
        <w:t xml:space="preserve"> staff have free access at all convenient times to all books, records and other documentation which are, in the opinions of the External Auditor, necessary for the performance of the audit.  Information classified as privileged and which the </w:t>
      </w:r>
      <w:r w:rsidRPr="00893DCC">
        <w:rPr>
          <w:szCs w:val="24"/>
          <w:highlight w:val="lightGray"/>
        </w:rPr>
        <w:t>Secretary</w:t>
      </w:r>
      <w:r w:rsidRPr="00893DCC">
        <w:rPr>
          <w:szCs w:val="24"/>
          <w:highlight w:val="lightGray"/>
        </w:rPr>
        <w:noBreakHyphen/>
        <w:t>General</w:t>
      </w:r>
      <w:r w:rsidRPr="00893DCC">
        <w:t xml:space="preserve"> (or his designated senior official) agrees is necessary for the purposes of the audit and information classified confidential shall be made available on application.  The External Auditor and his</w:t>
      </w:r>
      <w:r w:rsidR="00D7496D" w:rsidRPr="00D7496D">
        <w:rPr>
          <w:u w:val="single"/>
        </w:rPr>
        <w:t>/her</w:t>
      </w:r>
      <w:r w:rsidRPr="00893DCC">
        <w:t xml:space="preserve"> staff shall respect the privileged and confidential nature of any information so classified which has been made available and shall not make use of it except in direct connection with the performance of the audit.  The External Auditor may draw the attention of the </w:t>
      </w:r>
      <w:r w:rsidRPr="00893DCC">
        <w:rPr>
          <w:szCs w:val="24"/>
          <w:highlight w:val="lightGray"/>
        </w:rPr>
        <w:t>Council</w:t>
      </w:r>
      <w:r w:rsidRPr="00893DCC">
        <w:t xml:space="preserve"> to any denial of information classified as privileged which in his</w:t>
      </w:r>
      <w:r w:rsidR="00D7496D" w:rsidRPr="00D7496D">
        <w:rPr>
          <w:u w:val="single"/>
        </w:rPr>
        <w:t>/her</w:t>
      </w:r>
      <w:r w:rsidRPr="00893DCC">
        <w:t xml:space="preserve"> opinion was required for the purpose of the audit.</w:t>
      </w:r>
    </w:p>
    <w:p w:rsidR="00E81B1A" w:rsidRPr="00893DCC" w:rsidRDefault="00E81B1A" w:rsidP="00E81B1A">
      <w:pPr>
        <w:tabs>
          <w:tab w:val="left" w:pos="567"/>
        </w:tabs>
      </w:pPr>
    </w:p>
    <w:p w:rsidR="00E81B1A" w:rsidRPr="00893DCC" w:rsidRDefault="00E81B1A" w:rsidP="00E81B1A">
      <w:pPr>
        <w:tabs>
          <w:tab w:val="left" w:pos="567"/>
        </w:tabs>
      </w:pPr>
      <w:r w:rsidRPr="00893DCC">
        <w:t>4.</w:t>
      </w:r>
      <w:r w:rsidRPr="00893DCC">
        <w:tab/>
        <w:t xml:space="preserve">The External Auditor shall have no power to disallow items in the </w:t>
      </w:r>
      <w:r w:rsidR="00D7496D" w:rsidRPr="00D7496D">
        <w:rPr>
          <w:strike/>
        </w:rPr>
        <w:t>accounts</w:t>
      </w:r>
      <w:r w:rsidR="00D7496D" w:rsidRPr="00D7496D">
        <w:t xml:space="preserve"> </w:t>
      </w:r>
      <w:r w:rsidR="00D7496D" w:rsidRPr="00D7496D">
        <w:rPr>
          <w:u w:val="single"/>
        </w:rPr>
        <w:t>accounting records</w:t>
      </w:r>
      <w:r w:rsidR="00D7496D" w:rsidRPr="00893DCC">
        <w:t xml:space="preserve"> </w:t>
      </w:r>
      <w:r w:rsidRPr="00893DCC">
        <w:t xml:space="preserve">but shall draw to the attention of the </w:t>
      </w:r>
      <w:r w:rsidRPr="00893DCC">
        <w:rPr>
          <w:szCs w:val="24"/>
          <w:highlight w:val="lightGray"/>
        </w:rPr>
        <w:t>Secretary</w:t>
      </w:r>
      <w:r w:rsidRPr="00893DCC">
        <w:rPr>
          <w:szCs w:val="24"/>
          <w:highlight w:val="lightGray"/>
        </w:rPr>
        <w:noBreakHyphen/>
        <w:t>General</w:t>
      </w:r>
      <w:r w:rsidRPr="00893DCC">
        <w:t xml:space="preserve"> for appropriate action any transaction concerning which he</w:t>
      </w:r>
      <w:r w:rsidR="00D7496D" w:rsidRPr="00D7496D">
        <w:rPr>
          <w:u w:val="single"/>
        </w:rPr>
        <w:t>/she</w:t>
      </w:r>
      <w:r w:rsidRPr="00893DCC">
        <w:t xml:space="preserve"> entertains doubt as to legality or propriety.  Audit objections to these or any other transactions arising during the examination of the </w:t>
      </w:r>
      <w:r w:rsidR="00D7496D" w:rsidRPr="00D7496D">
        <w:rPr>
          <w:strike/>
        </w:rPr>
        <w:t>accounts</w:t>
      </w:r>
      <w:r w:rsidR="00D7496D" w:rsidRPr="00D7496D">
        <w:t xml:space="preserve"> </w:t>
      </w:r>
      <w:r w:rsidR="00D7496D" w:rsidRPr="00D7496D">
        <w:rPr>
          <w:u w:val="single"/>
        </w:rPr>
        <w:t>accounting records</w:t>
      </w:r>
      <w:r w:rsidR="00D7496D" w:rsidRPr="00893DCC">
        <w:t xml:space="preserve"> </w:t>
      </w:r>
      <w:r w:rsidRPr="00893DCC">
        <w:t xml:space="preserve">shall be immediately communicated to the </w:t>
      </w:r>
      <w:r w:rsidRPr="00893DCC">
        <w:rPr>
          <w:szCs w:val="24"/>
          <w:highlight w:val="lightGray"/>
        </w:rPr>
        <w:t>Secretary</w:t>
      </w:r>
      <w:r w:rsidRPr="00893DCC">
        <w:rPr>
          <w:szCs w:val="24"/>
          <w:highlight w:val="lightGray"/>
        </w:rPr>
        <w:noBreakHyphen/>
        <w:t>General</w:t>
      </w:r>
      <w:r w:rsidRPr="00893DCC">
        <w:t>.</w:t>
      </w:r>
    </w:p>
    <w:p w:rsidR="00E81B1A" w:rsidRPr="00893DCC" w:rsidRDefault="00E81B1A" w:rsidP="00E81B1A">
      <w:pPr>
        <w:tabs>
          <w:tab w:val="left" w:pos="567"/>
        </w:tabs>
      </w:pPr>
    </w:p>
    <w:p w:rsidR="00E81B1A" w:rsidRPr="00893DCC" w:rsidRDefault="00E81B1A" w:rsidP="00E81B1A">
      <w:pPr>
        <w:tabs>
          <w:tab w:val="left" w:pos="567"/>
        </w:tabs>
      </w:pPr>
      <w:r w:rsidRPr="00893DCC">
        <w:t>5.</w:t>
      </w:r>
      <w:r w:rsidRPr="00893DCC">
        <w:tab/>
        <w:t xml:space="preserve">The External Auditor shall express and sign an opinion on the </w:t>
      </w:r>
      <w:r w:rsidR="00D7496D" w:rsidRPr="00D7496D">
        <w:rPr>
          <w:u w:val="single"/>
        </w:rPr>
        <w:t>annual</w:t>
      </w:r>
      <w:r w:rsidR="00D7496D">
        <w:t xml:space="preserve"> </w:t>
      </w:r>
      <w:r w:rsidRPr="00893DCC">
        <w:t xml:space="preserve">financial statements of </w:t>
      </w:r>
      <w:r w:rsidRPr="00893DCC">
        <w:rPr>
          <w:highlight w:val="lightGray"/>
        </w:rPr>
        <w:t>UPOV</w:t>
      </w:r>
      <w:r w:rsidRPr="00893DCC">
        <w:t>.  The opinion shall include the following basic elements:</w:t>
      </w:r>
    </w:p>
    <w:p w:rsidR="00E81B1A" w:rsidRPr="00893DCC" w:rsidRDefault="00E81B1A" w:rsidP="00E81B1A">
      <w:pPr>
        <w:tabs>
          <w:tab w:val="left" w:pos="567"/>
        </w:tabs>
      </w:pPr>
    </w:p>
    <w:p w:rsidR="00E81B1A" w:rsidRPr="00893DCC" w:rsidRDefault="00D7496D" w:rsidP="00C80D2F">
      <w:pPr>
        <w:ind w:firstLine="567"/>
      </w:pPr>
      <w:r w:rsidRPr="0003098D">
        <w:t>(a)</w:t>
      </w:r>
      <w:r w:rsidRPr="00893DCC">
        <w:tab/>
      </w:r>
      <w:r w:rsidR="00E81B1A" w:rsidRPr="00893DCC">
        <w:t>the identification of the financial statements audited;</w:t>
      </w:r>
    </w:p>
    <w:p w:rsidR="00E81B1A" w:rsidRPr="00893DCC" w:rsidRDefault="00E81B1A" w:rsidP="00C80D2F">
      <w:pPr>
        <w:ind w:firstLine="567"/>
      </w:pPr>
    </w:p>
    <w:p w:rsidR="00E81B1A" w:rsidRPr="00893DCC" w:rsidRDefault="00D7496D" w:rsidP="00C80D2F">
      <w:pPr>
        <w:ind w:firstLine="567"/>
      </w:pPr>
      <w:r w:rsidRPr="0003098D">
        <w:t>(b)</w:t>
      </w:r>
      <w:r w:rsidRPr="00893DCC">
        <w:tab/>
      </w:r>
      <w:r w:rsidR="00E81B1A" w:rsidRPr="00893DCC">
        <w:t xml:space="preserve">a reference to the responsibility of </w:t>
      </w:r>
      <w:r w:rsidR="00E81B1A" w:rsidRPr="00893DCC">
        <w:rPr>
          <w:highlight w:val="lightGray"/>
        </w:rPr>
        <w:t>UPOV</w:t>
      </w:r>
      <w:r w:rsidR="00E81B1A" w:rsidRPr="00893DCC">
        <w:t>’s management and the responsibility of the External Auditor;</w:t>
      </w:r>
    </w:p>
    <w:p w:rsidR="00E81B1A" w:rsidRPr="00893DCC" w:rsidRDefault="00E81B1A" w:rsidP="00C80D2F">
      <w:pPr>
        <w:ind w:firstLine="567"/>
      </w:pPr>
    </w:p>
    <w:p w:rsidR="00E81B1A" w:rsidRPr="00893DCC" w:rsidRDefault="00D7496D" w:rsidP="00C80D2F">
      <w:pPr>
        <w:ind w:firstLine="567"/>
      </w:pPr>
      <w:r w:rsidRPr="0003098D">
        <w:t>(c)</w:t>
      </w:r>
      <w:r w:rsidRPr="00893DCC">
        <w:tab/>
      </w:r>
      <w:r w:rsidR="00E81B1A" w:rsidRPr="00893DCC">
        <w:t>a reference to the audit standards followed;</w:t>
      </w:r>
    </w:p>
    <w:p w:rsidR="00E81B1A" w:rsidRPr="00893DCC" w:rsidRDefault="00E81B1A" w:rsidP="00C80D2F">
      <w:pPr>
        <w:ind w:firstLine="567"/>
      </w:pPr>
    </w:p>
    <w:p w:rsidR="00E81B1A" w:rsidRPr="00893DCC" w:rsidRDefault="00D7496D" w:rsidP="00C80D2F">
      <w:pPr>
        <w:ind w:firstLine="567"/>
      </w:pPr>
      <w:r w:rsidRPr="0003098D">
        <w:t>(d)</w:t>
      </w:r>
      <w:r w:rsidRPr="00893DCC">
        <w:tab/>
      </w:r>
      <w:r w:rsidR="00E81B1A" w:rsidRPr="00893DCC">
        <w:t>a description of the work performed;</w:t>
      </w:r>
    </w:p>
    <w:p w:rsidR="00E81B1A" w:rsidRPr="00893DCC" w:rsidRDefault="00E81B1A" w:rsidP="00C80D2F">
      <w:pPr>
        <w:ind w:firstLine="567"/>
      </w:pPr>
    </w:p>
    <w:p w:rsidR="00E81B1A" w:rsidRPr="00893DCC" w:rsidRDefault="00D7496D" w:rsidP="00C80D2F">
      <w:pPr>
        <w:ind w:firstLine="567"/>
      </w:pPr>
      <w:r w:rsidRPr="0003098D">
        <w:t>(e)</w:t>
      </w:r>
      <w:r w:rsidRPr="00893DCC">
        <w:tab/>
      </w:r>
      <w:r w:rsidR="00E81B1A" w:rsidRPr="00893DCC">
        <w:t xml:space="preserve">an expression of opinion on the </w:t>
      </w:r>
      <w:r w:rsidR="003A3258" w:rsidRPr="00D7496D">
        <w:rPr>
          <w:u w:val="single"/>
        </w:rPr>
        <w:t>annual</w:t>
      </w:r>
      <w:r w:rsidR="003A3258">
        <w:t xml:space="preserve"> </w:t>
      </w:r>
      <w:r w:rsidR="00E81B1A" w:rsidRPr="00893DCC">
        <w:t>financial statements as to whether:</w:t>
      </w:r>
    </w:p>
    <w:p w:rsidR="00E81B1A" w:rsidRPr="00893DCC" w:rsidRDefault="00E81B1A" w:rsidP="00C80D2F">
      <w:pPr>
        <w:spacing w:before="108"/>
        <w:ind w:left="567"/>
      </w:pPr>
      <w:r w:rsidRPr="00893DCC">
        <w:tab/>
        <w:t>(i)</w:t>
      </w:r>
      <w:r w:rsidRPr="00893DCC">
        <w:tab/>
        <w:t xml:space="preserve">the </w:t>
      </w:r>
      <w:r w:rsidR="003A3258" w:rsidRPr="00D7496D">
        <w:rPr>
          <w:u w:val="single"/>
        </w:rPr>
        <w:t>annual</w:t>
      </w:r>
      <w:r w:rsidR="003A3258">
        <w:t xml:space="preserve"> </w:t>
      </w:r>
      <w:r w:rsidRPr="00893DCC">
        <w:t xml:space="preserve">financial statements present fairly the financial position as at the end of the </w:t>
      </w:r>
      <w:r w:rsidRPr="003A3258">
        <w:rPr>
          <w:strike/>
        </w:rPr>
        <w:t>period</w:t>
      </w:r>
      <w:r w:rsidR="003A3258">
        <w:t xml:space="preserve"> </w:t>
      </w:r>
      <w:r w:rsidR="003A3258" w:rsidRPr="003A3258">
        <w:rPr>
          <w:u w:val="single"/>
        </w:rPr>
        <w:t>calendar year</w:t>
      </w:r>
      <w:r w:rsidRPr="00893DCC">
        <w:t xml:space="preserve"> and the results of the operations for the </w:t>
      </w:r>
      <w:r w:rsidR="003A3258" w:rsidRPr="003A3258">
        <w:rPr>
          <w:strike/>
        </w:rPr>
        <w:t>period</w:t>
      </w:r>
      <w:r w:rsidR="003A3258">
        <w:t xml:space="preserve"> </w:t>
      </w:r>
      <w:r w:rsidR="003A3258" w:rsidRPr="003A3258">
        <w:rPr>
          <w:u w:val="single"/>
        </w:rPr>
        <w:t>calendar year</w:t>
      </w:r>
      <w:r w:rsidRPr="00893DCC">
        <w:t>;</w:t>
      </w:r>
    </w:p>
    <w:p w:rsidR="00E81B1A" w:rsidRPr="00893DCC" w:rsidRDefault="00E81B1A" w:rsidP="00C80D2F">
      <w:pPr>
        <w:spacing w:before="108"/>
        <w:ind w:left="567"/>
      </w:pPr>
      <w:r w:rsidRPr="00893DCC">
        <w:tab/>
        <w:t>(ii)</w:t>
      </w:r>
      <w:r w:rsidRPr="00893DCC">
        <w:tab/>
        <w:t xml:space="preserve">the </w:t>
      </w:r>
      <w:r w:rsidR="003A3258" w:rsidRPr="00D7496D">
        <w:rPr>
          <w:u w:val="single"/>
        </w:rPr>
        <w:t>annual</w:t>
      </w:r>
      <w:r w:rsidR="003A3258">
        <w:t xml:space="preserve"> </w:t>
      </w:r>
      <w:r w:rsidRPr="00893DCC">
        <w:t>financial statements were prepared in accordance with the stated accounting policies;  and</w:t>
      </w:r>
    </w:p>
    <w:p w:rsidR="00E81B1A" w:rsidRPr="00893DCC" w:rsidRDefault="00E81B1A" w:rsidP="00C80D2F">
      <w:pPr>
        <w:spacing w:before="108"/>
        <w:ind w:left="567"/>
      </w:pPr>
      <w:r w:rsidRPr="00893DCC">
        <w:tab/>
        <w:t>(iii)</w:t>
      </w:r>
      <w:r w:rsidRPr="00893DCC">
        <w:tab/>
        <w:t xml:space="preserve">the accounting policies were applied on a basis consistent with that of the preceding </w:t>
      </w:r>
      <w:r w:rsidRPr="003A3258">
        <w:rPr>
          <w:strike/>
        </w:rPr>
        <w:t xml:space="preserve">financial </w:t>
      </w:r>
      <w:r w:rsidR="003A3258" w:rsidRPr="003A3258">
        <w:rPr>
          <w:strike/>
        </w:rPr>
        <w:t>period</w:t>
      </w:r>
      <w:r w:rsidR="003A3258">
        <w:t xml:space="preserve"> </w:t>
      </w:r>
      <w:r w:rsidR="003A3258" w:rsidRPr="003A3258">
        <w:rPr>
          <w:u w:val="single"/>
        </w:rPr>
        <w:t>calendar year</w:t>
      </w:r>
      <w:r w:rsidRPr="00893DCC">
        <w:t>.</w:t>
      </w:r>
    </w:p>
    <w:p w:rsidR="003A3258" w:rsidRDefault="003A3258" w:rsidP="003A3258">
      <w:pPr>
        <w:ind w:left="567"/>
      </w:pPr>
    </w:p>
    <w:p w:rsidR="00E81B1A" w:rsidRPr="00893DCC" w:rsidRDefault="00E81B1A" w:rsidP="00C80D2F">
      <w:pPr>
        <w:ind w:firstLine="567"/>
      </w:pPr>
      <w:r w:rsidRPr="00893DCC">
        <w:lastRenderedPageBreak/>
        <w:t>(f)</w:t>
      </w:r>
      <w:r w:rsidRPr="00893DCC">
        <w:tab/>
        <w:t>an expression of opinion on the compliance of transactions with the Financial Regulations and legislative authority;</w:t>
      </w:r>
    </w:p>
    <w:p w:rsidR="00E81B1A" w:rsidRPr="00893DCC" w:rsidRDefault="00E81B1A" w:rsidP="00C80D2F">
      <w:pPr>
        <w:ind w:firstLine="567"/>
      </w:pPr>
    </w:p>
    <w:p w:rsidR="00E81B1A" w:rsidRPr="00893DCC" w:rsidRDefault="00E81B1A" w:rsidP="00C80D2F">
      <w:pPr>
        <w:ind w:firstLine="567"/>
      </w:pPr>
      <w:r w:rsidRPr="00893DCC">
        <w:t>(g)</w:t>
      </w:r>
      <w:r w:rsidRPr="00893DCC">
        <w:tab/>
        <w:t>the date of the opinion;</w:t>
      </w:r>
    </w:p>
    <w:p w:rsidR="00E81B1A" w:rsidRPr="00893DCC" w:rsidRDefault="00E81B1A" w:rsidP="00C80D2F">
      <w:pPr>
        <w:ind w:firstLine="567"/>
      </w:pPr>
    </w:p>
    <w:p w:rsidR="00E81B1A" w:rsidRPr="00893DCC" w:rsidRDefault="00E81B1A" w:rsidP="00C80D2F">
      <w:pPr>
        <w:ind w:firstLine="567"/>
      </w:pPr>
      <w:r w:rsidRPr="00893DCC">
        <w:t>(h)</w:t>
      </w:r>
      <w:r w:rsidRPr="00893DCC">
        <w:tab/>
        <w:t>the External Auditor’s name and position;  and</w:t>
      </w:r>
    </w:p>
    <w:p w:rsidR="00E81B1A" w:rsidRPr="00893DCC" w:rsidRDefault="00E81B1A" w:rsidP="00C80D2F">
      <w:pPr>
        <w:ind w:firstLine="567"/>
      </w:pPr>
    </w:p>
    <w:p w:rsidR="00E81B1A" w:rsidRPr="00893DCC" w:rsidRDefault="00E81B1A" w:rsidP="00C80D2F">
      <w:pPr>
        <w:ind w:firstLine="567"/>
      </w:pPr>
      <w:r w:rsidRPr="00893DCC">
        <w:t>(i)</w:t>
      </w:r>
      <w:r w:rsidRPr="00893DCC">
        <w:tab/>
        <w:t xml:space="preserve">should it be necessary, a reference to the report of the External Auditor on the </w:t>
      </w:r>
      <w:r w:rsidR="003A3258" w:rsidRPr="00D7496D">
        <w:rPr>
          <w:u w:val="single"/>
        </w:rPr>
        <w:t>annual</w:t>
      </w:r>
      <w:r w:rsidR="003A3258">
        <w:t xml:space="preserve"> </w:t>
      </w:r>
      <w:r w:rsidRPr="00893DCC">
        <w:t>financial statements.</w:t>
      </w:r>
    </w:p>
    <w:p w:rsidR="00E81B1A" w:rsidRPr="00893DCC" w:rsidRDefault="00E81B1A" w:rsidP="00E81B1A">
      <w:pPr>
        <w:tabs>
          <w:tab w:val="left" w:pos="567"/>
        </w:tabs>
      </w:pPr>
    </w:p>
    <w:p w:rsidR="00E81B1A" w:rsidRPr="00893DCC" w:rsidRDefault="00E81B1A" w:rsidP="00E81B1A">
      <w:pPr>
        <w:tabs>
          <w:tab w:val="left" w:pos="567"/>
        </w:tabs>
      </w:pPr>
      <w:r w:rsidRPr="00893DCC">
        <w:t>6.</w:t>
      </w:r>
      <w:r w:rsidRPr="00893DCC">
        <w:tab/>
        <w:t xml:space="preserve">The Report of the External Auditor on the financial operations of the </w:t>
      </w:r>
      <w:r w:rsidR="003A3258" w:rsidRPr="003A3258">
        <w:rPr>
          <w:strike/>
        </w:rPr>
        <w:t>period</w:t>
      </w:r>
      <w:r w:rsidR="003A3258">
        <w:t xml:space="preserve"> </w:t>
      </w:r>
      <w:r w:rsidR="003A3258" w:rsidRPr="003A3258">
        <w:rPr>
          <w:u w:val="single"/>
        </w:rPr>
        <w:t>calendar year</w:t>
      </w:r>
      <w:r w:rsidR="003A3258" w:rsidRPr="00893DCC">
        <w:t xml:space="preserve"> </w:t>
      </w:r>
      <w:r w:rsidRPr="00893DCC">
        <w:t>should mention:</w:t>
      </w:r>
    </w:p>
    <w:p w:rsidR="00E81B1A" w:rsidRPr="00893DCC" w:rsidRDefault="00E81B1A" w:rsidP="00E81B1A">
      <w:pPr>
        <w:tabs>
          <w:tab w:val="left" w:pos="567"/>
        </w:tabs>
      </w:pPr>
    </w:p>
    <w:p w:rsidR="00E81B1A" w:rsidRPr="00893DCC" w:rsidRDefault="00E81B1A" w:rsidP="00C80D2F">
      <w:pPr>
        <w:ind w:firstLine="567"/>
      </w:pPr>
      <w:r w:rsidRPr="00893DCC">
        <w:t>(a)</w:t>
      </w:r>
      <w:r w:rsidRPr="00893DCC">
        <w:tab/>
        <w:t xml:space="preserve">the type and scope of </w:t>
      </w:r>
      <w:r w:rsidR="003A3258" w:rsidRPr="00893DCC">
        <w:t>his</w:t>
      </w:r>
      <w:r w:rsidR="003A3258" w:rsidRPr="00D7496D">
        <w:rPr>
          <w:u w:val="single"/>
        </w:rPr>
        <w:t>/her</w:t>
      </w:r>
      <w:r w:rsidR="003A3258" w:rsidRPr="00893DCC">
        <w:t xml:space="preserve"> </w:t>
      </w:r>
      <w:r w:rsidRPr="00893DCC">
        <w:t>examination;</w:t>
      </w:r>
    </w:p>
    <w:p w:rsidR="00E81B1A" w:rsidRPr="00893DCC" w:rsidRDefault="00E81B1A" w:rsidP="00C80D2F">
      <w:pPr>
        <w:ind w:firstLine="567"/>
      </w:pPr>
    </w:p>
    <w:p w:rsidR="00E81B1A" w:rsidRPr="00893DCC" w:rsidRDefault="00E81B1A" w:rsidP="00C80D2F">
      <w:pPr>
        <w:ind w:firstLine="567"/>
      </w:pPr>
      <w:r w:rsidRPr="00893DCC">
        <w:t>(b)</w:t>
      </w:r>
      <w:r w:rsidRPr="00893DCC">
        <w:tab/>
        <w:t xml:space="preserve">matters affecting the completeness or accuracy of the </w:t>
      </w:r>
      <w:r w:rsidR="003A3258" w:rsidRPr="00D7496D">
        <w:rPr>
          <w:strike/>
        </w:rPr>
        <w:t>accounts</w:t>
      </w:r>
      <w:r w:rsidR="003A3258" w:rsidRPr="00D7496D">
        <w:t xml:space="preserve"> </w:t>
      </w:r>
      <w:r w:rsidR="003A3258" w:rsidRPr="00D7496D">
        <w:rPr>
          <w:u w:val="single"/>
        </w:rPr>
        <w:t>accounting records</w:t>
      </w:r>
      <w:r w:rsidRPr="00893DCC">
        <w:t>, including where appropriate:</w:t>
      </w:r>
      <w:r w:rsidR="00C80D2F">
        <w:t xml:space="preserve"> </w:t>
      </w:r>
    </w:p>
    <w:p w:rsidR="00E81B1A" w:rsidRPr="00893DCC" w:rsidRDefault="00C80D2F" w:rsidP="00C80D2F">
      <w:pPr>
        <w:spacing w:before="108"/>
        <w:ind w:left="567"/>
      </w:pPr>
      <w:r w:rsidRPr="00893DCC">
        <w:tab/>
        <w:t>(i)</w:t>
      </w:r>
      <w:r w:rsidRPr="00893DCC">
        <w:tab/>
      </w:r>
      <w:r w:rsidR="00E81B1A" w:rsidRPr="00893DCC">
        <w:t xml:space="preserve">information necessary to the correct interpretation of the </w:t>
      </w:r>
      <w:r w:rsidR="003A3258" w:rsidRPr="00D7496D">
        <w:rPr>
          <w:strike/>
        </w:rPr>
        <w:t>accounts</w:t>
      </w:r>
      <w:r w:rsidR="003A3258" w:rsidRPr="00D7496D">
        <w:t xml:space="preserve"> </w:t>
      </w:r>
      <w:r w:rsidR="003A3258" w:rsidRPr="00D7496D">
        <w:rPr>
          <w:u w:val="single"/>
        </w:rPr>
        <w:t>accounting records</w:t>
      </w:r>
      <w:r w:rsidR="00E81B1A" w:rsidRPr="00893DCC">
        <w:t xml:space="preserve">; </w:t>
      </w:r>
    </w:p>
    <w:p w:rsidR="00E81B1A" w:rsidRPr="00893DCC" w:rsidRDefault="00C80D2F" w:rsidP="00C80D2F">
      <w:pPr>
        <w:spacing w:before="108"/>
        <w:ind w:left="567"/>
      </w:pPr>
      <w:r w:rsidRPr="00893DCC">
        <w:tab/>
        <w:t>(i</w:t>
      </w:r>
      <w:r>
        <w:t>i</w:t>
      </w:r>
      <w:r w:rsidRPr="00893DCC">
        <w:t>)</w:t>
      </w:r>
      <w:r w:rsidRPr="00893DCC">
        <w:tab/>
      </w:r>
      <w:r w:rsidR="00E81B1A" w:rsidRPr="00893DCC">
        <w:t xml:space="preserve">any amounts which ought to have been received but which have not been brought to account; </w:t>
      </w:r>
    </w:p>
    <w:p w:rsidR="00E81B1A" w:rsidRPr="00893DCC" w:rsidRDefault="00C80D2F" w:rsidP="00C80D2F">
      <w:pPr>
        <w:spacing w:before="108"/>
        <w:ind w:left="567"/>
      </w:pPr>
      <w:r w:rsidRPr="00893DCC">
        <w:tab/>
        <w:t>(i</w:t>
      </w:r>
      <w:r>
        <w:t>ii</w:t>
      </w:r>
      <w:r w:rsidRPr="00893DCC">
        <w:t>)</w:t>
      </w:r>
      <w:r w:rsidRPr="00893DCC">
        <w:tab/>
      </w:r>
      <w:r w:rsidR="00E81B1A" w:rsidRPr="00893DCC">
        <w:t xml:space="preserve">any amounts for which a legal or contingent obligation exists and which have not been recorded or reflected in the </w:t>
      </w:r>
      <w:r w:rsidR="003A3258" w:rsidRPr="00D7496D">
        <w:rPr>
          <w:u w:val="single"/>
        </w:rPr>
        <w:t>annual</w:t>
      </w:r>
      <w:r w:rsidR="003A3258">
        <w:t xml:space="preserve"> </w:t>
      </w:r>
      <w:r w:rsidR="00E81B1A" w:rsidRPr="00893DCC">
        <w:t xml:space="preserve">financial statements; </w:t>
      </w:r>
    </w:p>
    <w:p w:rsidR="00E81B1A" w:rsidRPr="00893DCC" w:rsidRDefault="00C80D2F" w:rsidP="00C80D2F">
      <w:pPr>
        <w:spacing w:before="108"/>
        <w:ind w:left="567"/>
      </w:pPr>
      <w:r w:rsidRPr="00893DCC">
        <w:tab/>
        <w:t>(i</w:t>
      </w:r>
      <w:r>
        <w:t>v</w:t>
      </w:r>
      <w:r w:rsidRPr="00893DCC">
        <w:t>)</w:t>
      </w:r>
      <w:r w:rsidRPr="00893DCC">
        <w:tab/>
      </w:r>
      <w:r w:rsidR="00E81B1A" w:rsidRPr="00893DCC">
        <w:t xml:space="preserve">expenditures not properly substantiated; </w:t>
      </w:r>
    </w:p>
    <w:p w:rsidR="00E81B1A" w:rsidRPr="00893DCC" w:rsidRDefault="00C80D2F" w:rsidP="00C80D2F">
      <w:pPr>
        <w:spacing w:before="108"/>
        <w:ind w:left="567"/>
      </w:pPr>
      <w:r>
        <w:tab/>
        <w:t>(v</w:t>
      </w:r>
      <w:r w:rsidRPr="00893DCC">
        <w:t>)</w:t>
      </w:r>
      <w:r w:rsidRPr="00893DCC">
        <w:tab/>
      </w:r>
      <w:r w:rsidR="00E81B1A" w:rsidRPr="00893DCC">
        <w:t xml:space="preserve">whether proper books of accounts have been kept.  Where, in the presentation of </w:t>
      </w:r>
      <w:r w:rsidR="003A3258" w:rsidRPr="003A3258">
        <w:rPr>
          <w:u w:val="single"/>
        </w:rPr>
        <w:t>the annual financial</w:t>
      </w:r>
      <w:r w:rsidR="003A3258">
        <w:t xml:space="preserve"> </w:t>
      </w:r>
      <w:r w:rsidR="00E81B1A" w:rsidRPr="00893DCC">
        <w:t xml:space="preserve">statements, there are deviations of a material nature from the generally accepted accounting principles applied on a consistent basis, these should be disclosed; </w:t>
      </w:r>
    </w:p>
    <w:p w:rsidR="00E81B1A" w:rsidRPr="00893DCC" w:rsidRDefault="00E81B1A" w:rsidP="00351531"/>
    <w:p w:rsidR="00E81B1A" w:rsidRPr="00893DCC" w:rsidRDefault="00E81B1A" w:rsidP="00C80D2F">
      <w:pPr>
        <w:ind w:firstLine="567"/>
      </w:pPr>
      <w:r w:rsidRPr="00893DCC">
        <w:t>(c)</w:t>
      </w:r>
      <w:r w:rsidRPr="00893DCC">
        <w:tab/>
        <w:t xml:space="preserve">other matters which should be brought to the notice of the </w:t>
      </w:r>
      <w:r w:rsidRPr="00893DCC">
        <w:rPr>
          <w:szCs w:val="24"/>
          <w:highlight w:val="lightGray"/>
        </w:rPr>
        <w:t>Council</w:t>
      </w:r>
      <w:r w:rsidRPr="00893DCC">
        <w:t xml:space="preserve"> such as: </w:t>
      </w:r>
    </w:p>
    <w:p w:rsidR="00E81B1A" w:rsidRPr="00893DCC" w:rsidRDefault="00E81B1A" w:rsidP="00C23E94">
      <w:pPr>
        <w:spacing w:before="108"/>
        <w:ind w:left="567" w:firstLine="567"/>
      </w:pPr>
      <w:r w:rsidRPr="00893DCC">
        <w:t>(i)</w:t>
      </w:r>
      <w:r w:rsidRPr="00893DCC">
        <w:tab/>
        <w:t xml:space="preserve">cases of fraud or presumptive fraud; </w:t>
      </w:r>
    </w:p>
    <w:p w:rsidR="00E81B1A" w:rsidRPr="00893DCC" w:rsidRDefault="00E81B1A" w:rsidP="00C23E94">
      <w:pPr>
        <w:spacing w:before="108"/>
        <w:ind w:left="567" w:firstLine="567"/>
      </w:pPr>
      <w:r w:rsidRPr="00893DCC">
        <w:t>(ii)</w:t>
      </w:r>
      <w:r w:rsidRPr="00893DCC">
        <w:tab/>
        <w:t xml:space="preserve">wasteful or improper expenditure of </w:t>
      </w:r>
      <w:r w:rsidRPr="00893DCC">
        <w:rPr>
          <w:highlight w:val="lightGray"/>
        </w:rPr>
        <w:t>UPOV</w:t>
      </w:r>
      <w:r w:rsidRPr="00893DCC">
        <w:t xml:space="preserve">’s money or other assets (notwithstanding that the accounting for the transaction may be correct); </w:t>
      </w:r>
    </w:p>
    <w:p w:rsidR="00E81B1A" w:rsidRPr="00893DCC" w:rsidRDefault="00E81B1A" w:rsidP="00C23E94">
      <w:pPr>
        <w:spacing w:before="108"/>
        <w:ind w:left="567" w:firstLine="567"/>
      </w:pPr>
      <w:r w:rsidRPr="00893DCC">
        <w:t>(iii)</w:t>
      </w:r>
      <w:r w:rsidRPr="00893DCC">
        <w:tab/>
        <w:t xml:space="preserve">expenditure likely to commit </w:t>
      </w:r>
      <w:r w:rsidRPr="00893DCC">
        <w:rPr>
          <w:highlight w:val="lightGray"/>
        </w:rPr>
        <w:t>UPOV</w:t>
      </w:r>
      <w:r w:rsidRPr="00893DCC">
        <w:t xml:space="preserve"> to further outlay on a large scale; </w:t>
      </w:r>
    </w:p>
    <w:p w:rsidR="00E81B1A" w:rsidRPr="00893DCC" w:rsidRDefault="00E81B1A" w:rsidP="00C23E94">
      <w:pPr>
        <w:spacing w:before="108"/>
        <w:ind w:left="567" w:firstLine="567"/>
      </w:pPr>
      <w:r w:rsidRPr="00893DCC">
        <w:t>(iv)</w:t>
      </w:r>
      <w:r w:rsidRPr="00893DCC">
        <w:tab/>
        <w:t xml:space="preserve">any defect in the general system or detailed regulations governing the control of receipts and disbursements or of supplies and equipment; </w:t>
      </w:r>
    </w:p>
    <w:p w:rsidR="00E81B1A" w:rsidRPr="00893DCC" w:rsidRDefault="00E81B1A" w:rsidP="00C23E94">
      <w:pPr>
        <w:spacing w:before="108"/>
        <w:ind w:left="567" w:firstLine="567"/>
      </w:pPr>
      <w:r w:rsidRPr="00893DCC">
        <w:t>(v)</w:t>
      </w:r>
      <w:r w:rsidRPr="00893DCC">
        <w:tab/>
        <w:t xml:space="preserve">expenditure not in accordance with the intention of the </w:t>
      </w:r>
      <w:r w:rsidRPr="00893DCC">
        <w:rPr>
          <w:szCs w:val="24"/>
          <w:highlight w:val="lightGray"/>
        </w:rPr>
        <w:t>Council</w:t>
      </w:r>
      <w:r w:rsidRPr="00893DCC">
        <w:t xml:space="preserve"> after making allowance for duly authorized transfers within the budget; </w:t>
      </w:r>
    </w:p>
    <w:p w:rsidR="00E81B1A" w:rsidRPr="00893DCC" w:rsidRDefault="00E81B1A" w:rsidP="00C23E94">
      <w:pPr>
        <w:spacing w:before="108"/>
        <w:ind w:left="567" w:firstLine="567"/>
      </w:pPr>
      <w:r w:rsidRPr="00893DCC">
        <w:t>(vi)</w:t>
      </w:r>
      <w:r w:rsidRPr="00893DCC">
        <w:tab/>
        <w:t xml:space="preserve">expenditure in excess of appropriations as amended by duly authorized transfers within the budget; </w:t>
      </w:r>
    </w:p>
    <w:p w:rsidR="00E81B1A" w:rsidRPr="00893DCC" w:rsidRDefault="00E81B1A" w:rsidP="00C23E94">
      <w:pPr>
        <w:spacing w:before="108"/>
        <w:ind w:left="567" w:firstLine="567"/>
      </w:pPr>
      <w:r w:rsidRPr="00893DCC">
        <w:t>(vii)</w:t>
      </w:r>
      <w:r w:rsidRPr="00893DCC">
        <w:tab/>
        <w:t xml:space="preserve">expenditure not in conformity with the authority which governs it; </w:t>
      </w:r>
    </w:p>
    <w:p w:rsidR="00E81B1A" w:rsidRPr="00893DCC" w:rsidRDefault="00E81B1A" w:rsidP="00C23E94">
      <w:pPr>
        <w:spacing w:before="108"/>
        <w:ind w:left="567" w:firstLine="567"/>
      </w:pPr>
    </w:p>
    <w:p w:rsidR="00E81B1A" w:rsidRPr="00893DCC" w:rsidRDefault="00E81B1A" w:rsidP="00C80D2F">
      <w:pPr>
        <w:ind w:firstLine="567"/>
      </w:pPr>
      <w:r w:rsidRPr="00893DCC">
        <w:t>(d)</w:t>
      </w:r>
      <w:r w:rsidRPr="00893DCC">
        <w:tab/>
        <w:t>the accuracy or otherwise of the supplies and equipment records as determined by stock-taking and examination of the records.</w:t>
      </w:r>
    </w:p>
    <w:p w:rsidR="00C80D2F" w:rsidRDefault="00C80D2F" w:rsidP="00C80D2F"/>
    <w:p w:rsidR="00E81B1A" w:rsidRPr="00893DCC" w:rsidRDefault="00E81B1A" w:rsidP="00C80D2F">
      <w:r w:rsidRPr="00893DCC">
        <w:t>In addition, the reports may contain reference to:</w:t>
      </w:r>
    </w:p>
    <w:p w:rsidR="00E81B1A" w:rsidRPr="00893DCC" w:rsidRDefault="00E81B1A" w:rsidP="00C80D2F">
      <w:pPr>
        <w:ind w:firstLine="567"/>
      </w:pPr>
    </w:p>
    <w:p w:rsidR="00E81B1A" w:rsidRPr="00893DCC" w:rsidRDefault="00E81B1A" w:rsidP="00C80D2F">
      <w:pPr>
        <w:ind w:firstLine="567"/>
      </w:pPr>
      <w:r w:rsidRPr="00893DCC">
        <w:t>(e)</w:t>
      </w:r>
      <w:r w:rsidRPr="00893DCC">
        <w:tab/>
        <w:t xml:space="preserve">transactions accounted for in a previous year concerning which further information has been obtained or transactions in a later year concerning which it seems desirable that the </w:t>
      </w:r>
      <w:r w:rsidRPr="00893DCC">
        <w:rPr>
          <w:szCs w:val="24"/>
          <w:highlight w:val="lightGray"/>
        </w:rPr>
        <w:t>Council</w:t>
      </w:r>
      <w:r w:rsidRPr="00893DCC">
        <w:t xml:space="preserve"> should have early knowledge.</w:t>
      </w:r>
    </w:p>
    <w:p w:rsidR="00E81B1A" w:rsidRPr="00893DCC" w:rsidRDefault="00E81B1A" w:rsidP="003A3258">
      <w:pPr>
        <w:tabs>
          <w:tab w:val="left" w:pos="567"/>
        </w:tabs>
        <w:ind w:left="567"/>
      </w:pPr>
    </w:p>
    <w:p w:rsidR="00E81B1A" w:rsidRPr="00893DCC" w:rsidRDefault="00E81B1A" w:rsidP="00E81B1A">
      <w:pPr>
        <w:tabs>
          <w:tab w:val="left" w:pos="567"/>
        </w:tabs>
      </w:pPr>
      <w:r w:rsidRPr="00893DCC">
        <w:t>7.</w:t>
      </w:r>
      <w:r w:rsidRPr="00893DCC">
        <w:tab/>
        <w:t xml:space="preserve">The External Auditor may make such observations with respect to his findings resulting from the audit and such comments on the </w:t>
      </w:r>
      <w:r w:rsidRPr="00893DCC">
        <w:rPr>
          <w:szCs w:val="24"/>
          <w:highlight w:val="lightGray"/>
        </w:rPr>
        <w:t>Secretary</w:t>
      </w:r>
      <w:r w:rsidRPr="00893DCC">
        <w:rPr>
          <w:szCs w:val="24"/>
          <w:highlight w:val="lightGray"/>
        </w:rPr>
        <w:noBreakHyphen/>
        <w:t>General</w:t>
      </w:r>
      <w:r w:rsidRPr="00893DCC">
        <w:t xml:space="preserve">’s financial report as he deems appropriate to the </w:t>
      </w:r>
      <w:r w:rsidRPr="00893DCC">
        <w:rPr>
          <w:szCs w:val="24"/>
          <w:highlight w:val="lightGray"/>
        </w:rPr>
        <w:t>Council</w:t>
      </w:r>
      <w:r w:rsidRPr="00893DCC">
        <w:t xml:space="preserve"> or the </w:t>
      </w:r>
      <w:r w:rsidRPr="00893DCC">
        <w:rPr>
          <w:szCs w:val="24"/>
          <w:highlight w:val="lightGray"/>
        </w:rPr>
        <w:t>Secretary</w:t>
      </w:r>
      <w:r w:rsidRPr="00893DCC">
        <w:rPr>
          <w:szCs w:val="24"/>
          <w:highlight w:val="lightGray"/>
        </w:rPr>
        <w:noBreakHyphen/>
        <w:t>General</w:t>
      </w:r>
      <w:r w:rsidRPr="00893DCC">
        <w:t>.</w:t>
      </w:r>
    </w:p>
    <w:p w:rsidR="00E81B1A" w:rsidRPr="00893DCC" w:rsidRDefault="00E81B1A" w:rsidP="00E81B1A">
      <w:pPr>
        <w:tabs>
          <w:tab w:val="left" w:pos="567"/>
        </w:tabs>
      </w:pPr>
    </w:p>
    <w:p w:rsidR="00E81B1A" w:rsidRPr="00893DCC" w:rsidRDefault="00E81B1A" w:rsidP="00E81B1A">
      <w:pPr>
        <w:tabs>
          <w:tab w:val="left" w:pos="567"/>
        </w:tabs>
      </w:pPr>
      <w:r w:rsidRPr="00893DCC">
        <w:t>8.</w:t>
      </w:r>
      <w:r w:rsidRPr="00893DCC">
        <w:tab/>
        <w:t>Whenever the scope of audit of the External Auditor is restricted, or whenever the External Auditor is unable to obtain sufficient evidence, he</w:t>
      </w:r>
      <w:r w:rsidR="003A3258" w:rsidRPr="003A3258">
        <w:rPr>
          <w:u w:val="single"/>
        </w:rPr>
        <w:t>/she</w:t>
      </w:r>
      <w:r w:rsidRPr="00893DCC">
        <w:t xml:space="preserve"> shall refer to the matter in his</w:t>
      </w:r>
      <w:r w:rsidR="003A3258" w:rsidRPr="003A3258">
        <w:rPr>
          <w:u w:val="single"/>
        </w:rPr>
        <w:t>/her</w:t>
      </w:r>
      <w:r w:rsidR="003A3258" w:rsidRPr="00893DCC">
        <w:t xml:space="preserve"> </w:t>
      </w:r>
      <w:r w:rsidRPr="00893DCC">
        <w:t xml:space="preserve">opinion and report, making </w:t>
      </w:r>
      <w:r w:rsidRPr="00893DCC">
        <w:lastRenderedPageBreak/>
        <w:t>clear the reasons for his</w:t>
      </w:r>
      <w:r w:rsidR="003A3258" w:rsidRPr="003A3258">
        <w:rPr>
          <w:u w:val="single"/>
        </w:rPr>
        <w:t>/her</w:t>
      </w:r>
      <w:r w:rsidRPr="00893DCC">
        <w:t xml:space="preserve"> comments and the effect on the financial position and the financial transactions as recorded.</w:t>
      </w:r>
    </w:p>
    <w:p w:rsidR="00E81B1A" w:rsidRPr="00893DCC" w:rsidRDefault="00E81B1A" w:rsidP="00E81B1A">
      <w:pPr>
        <w:tabs>
          <w:tab w:val="left" w:pos="567"/>
        </w:tabs>
      </w:pPr>
    </w:p>
    <w:p w:rsidR="00E81B1A" w:rsidRPr="00893DCC" w:rsidRDefault="00E81B1A" w:rsidP="00E81B1A">
      <w:pPr>
        <w:tabs>
          <w:tab w:val="left" w:pos="567"/>
        </w:tabs>
      </w:pPr>
      <w:r w:rsidRPr="00893DCC">
        <w:t>9.</w:t>
      </w:r>
      <w:r w:rsidRPr="00893DCC">
        <w:tab/>
        <w:t>In no case shall the External Auditor include criticism in his</w:t>
      </w:r>
      <w:r w:rsidR="003A3258" w:rsidRPr="003A3258">
        <w:rPr>
          <w:u w:val="single"/>
        </w:rPr>
        <w:t>/her</w:t>
      </w:r>
      <w:r w:rsidRPr="00893DCC">
        <w:t xml:space="preserve"> Report without first allowing the </w:t>
      </w:r>
      <w:r w:rsidRPr="00893DCC">
        <w:rPr>
          <w:szCs w:val="24"/>
          <w:highlight w:val="lightGray"/>
        </w:rPr>
        <w:t>Secretary</w:t>
      </w:r>
      <w:r w:rsidRPr="00893DCC">
        <w:rPr>
          <w:szCs w:val="24"/>
          <w:highlight w:val="lightGray"/>
        </w:rPr>
        <w:noBreakHyphen/>
        <w:t>General</w:t>
      </w:r>
      <w:r w:rsidRPr="00893DCC">
        <w:t xml:space="preserve"> an adequate opportunity of explanation on the matter under observation.</w:t>
      </w:r>
    </w:p>
    <w:p w:rsidR="00E81B1A" w:rsidRPr="00893DCC" w:rsidRDefault="00E81B1A" w:rsidP="00E81B1A">
      <w:pPr>
        <w:tabs>
          <w:tab w:val="left" w:pos="567"/>
        </w:tabs>
      </w:pPr>
    </w:p>
    <w:p w:rsidR="00E81B1A" w:rsidRPr="00893DCC" w:rsidRDefault="00E81B1A" w:rsidP="00E81B1A">
      <w:pPr>
        <w:tabs>
          <w:tab w:val="left" w:pos="567"/>
        </w:tabs>
      </w:pPr>
    </w:p>
    <w:p w:rsidR="00E81B1A" w:rsidRPr="00893DCC" w:rsidRDefault="00E81B1A" w:rsidP="00E81B1A">
      <w:pPr>
        <w:tabs>
          <w:tab w:val="left" w:pos="567"/>
        </w:tabs>
      </w:pPr>
    </w:p>
    <w:p w:rsidR="00E81B1A" w:rsidRPr="00893DCC" w:rsidRDefault="00E81B1A" w:rsidP="00E81B1A">
      <w:pPr>
        <w:tabs>
          <w:tab w:val="left" w:pos="567"/>
        </w:tabs>
        <w:jc w:val="right"/>
        <w:rPr>
          <w:szCs w:val="24"/>
        </w:rPr>
      </w:pPr>
      <w:r w:rsidRPr="00893DCC">
        <w:rPr>
          <w:szCs w:val="24"/>
        </w:rPr>
        <w:t>[Annex III follows]</w:t>
      </w:r>
    </w:p>
    <w:p w:rsidR="00E81B1A" w:rsidRPr="00893DCC" w:rsidRDefault="00E81B1A" w:rsidP="00E81B1A">
      <w:pPr>
        <w:tabs>
          <w:tab w:val="left" w:pos="567"/>
        </w:tabs>
        <w:rPr>
          <w:szCs w:val="24"/>
        </w:rPr>
      </w:pPr>
    </w:p>
    <w:p w:rsidR="00E81B1A" w:rsidRPr="00893DCC" w:rsidRDefault="00E81B1A" w:rsidP="00E81B1A">
      <w:pPr>
        <w:tabs>
          <w:tab w:val="left" w:pos="567"/>
        </w:tabs>
        <w:jc w:val="right"/>
        <w:sectPr w:rsidR="00E81B1A" w:rsidRPr="00893DCC" w:rsidSect="00E81B1A">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E81B1A" w:rsidRPr="00893DCC" w:rsidRDefault="00E81B1A" w:rsidP="00E81B1A">
      <w:pPr>
        <w:jc w:val="center"/>
      </w:pPr>
    </w:p>
    <w:p w:rsidR="00E81B1A" w:rsidRPr="00893DCC" w:rsidRDefault="00E81B1A" w:rsidP="00E81B1A">
      <w:pPr>
        <w:jc w:val="center"/>
      </w:pPr>
      <w:r w:rsidRPr="00893DCC">
        <w:t>ANNEX III</w:t>
      </w:r>
    </w:p>
    <w:p w:rsidR="00E81B1A" w:rsidRPr="00893DCC" w:rsidRDefault="00E81B1A" w:rsidP="00E81B1A"/>
    <w:p w:rsidR="00E81B1A" w:rsidRPr="00893DCC" w:rsidRDefault="00E81B1A" w:rsidP="00E81B1A"/>
    <w:p w:rsidR="00E81B1A" w:rsidRPr="00893DCC" w:rsidRDefault="00E81B1A" w:rsidP="00E81B1A">
      <w:pPr>
        <w:jc w:val="center"/>
      </w:pPr>
      <w:r w:rsidRPr="00893DCC">
        <w:rPr>
          <w:caps/>
        </w:rPr>
        <w:t>(TERMS OF REFERENCE OF THE WIPO Independent Advisory Oversight COMMITTEE)</w:t>
      </w:r>
    </w:p>
    <w:p w:rsidR="00E81B1A" w:rsidRPr="00893DCC" w:rsidRDefault="00E81B1A" w:rsidP="00E81B1A">
      <w:pPr>
        <w:jc w:val="center"/>
      </w:pPr>
    </w:p>
    <w:p w:rsidR="00E81B1A" w:rsidRPr="00893DCC" w:rsidRDefault="00E81B1A" w:rsidP="00E81B1A">
      <w:pPr>
        <w:jc w:val="center"/>
      </w:pPr>
    </w:p>
    <w:p w:rsidR="00E81B1A" w:rsidRPr="00893DCC" w:rsidRDefault="00E81B1A" w:rsidP="00E81B1A">
      <w:r w:rsidRPr="00893DCC">
        <w:rPr>
          <w:highlight w:val="lightGray"/>
        </w:rPr>
        <w:t>Not applicable to UPOV</w:t>
      </w:r>
      <w:r w:rsidRPr="00893DCC">
        <w:t xml:space="preserve"> </w:t>
      </w:r>
    </w:p>
    <w:p w:rsidR="00E81B1A" w:rsidRPr="00893DCC" w:rsidRDefault="00E81B1A" w:rsidP="00E81B1A">
      <w:pPr>
        <w:tabs>
          <w:tab w:val="left" w:pos="567"/>
        </w:tabs>
        <w:jc w:val="right"/>
      </w:pPr>
    </w:p>
    <w:p w:rsidR="00E81B1A" w:rsidRPr="00893DCC" w:rsidRDefault="00E81B1A" w:rsidP="00E81B1A">
      <w:pPr>
        <w:tabs>
          <w:tab w:val="left" w:pos="567"/>
        </w:tabs>
        <w:jc w:val="right"/>
      </w:pPr>
    </w:p>
    <w:p w:rsidR="00E81B1A" w:rsidRPr="00893DCC" w:rsidRDefault="00E81B1A" w:rsidP="00E81B1A">
      <w:pPr>
        <w:tabs>
          <w:tab w:val="left" w:pos="567"/>
        </w:tabs>
        <w:jc w:val="right"/>
      </w:pPr>
    </w:p>
    <w:p w:rsidR="00E81B1A" w:rsidRPr="00893DCC" w:rsidRDefault="00E81B1A" w:rsidP="00E81B1A">
      <w:pPr>
        <w:jc w:val="right"/>
      </w:pPr>
      <w:r w:rsidRPr="00893DCC">
        <w:t>[End of Annex III and of document]</w:t>
      </w:r>
    </w:p>
    <w:p w:rsidR="00E81B1A" w:rsidRPr="00893DCC" w:rsidRDefault="00E81B1A" w:rsidP="00E81B1A">
      <w:pPr>
        <w:spacing w:before="108"/>
        <w:jc w:val="left"/>
        <w:rPr>
          <w:szCs w:val="24"/>
        </w:rPr>
      </w:pPr>
    </w:p>
    <w:p w:rsidR="00F15E56" w:rsidRPr="00893DCC" w:rsidRDefault="00F15E56" w:rsidP="007E7836">
      <w:pPr>
        <w:rPr>
          <w:rFonts w:cs="Arial"/>
        </w:rPr>
      </w:pPr>
    </w:p>
    <w:sectPr w:rsidR="00F15E56" w:rsidRPr="00893DCC" w:rsidSect="00E81B1A">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78" w:rsidRDefault="00C71378">
      <w:r>
        <w:separator/>
      </w:r>
    </w:p>
  </w:endnote>
  <w:endnote w:type="continuationSeparator" w:id="0">
    <w:p w:rsidR="00C71378" w:rsidRDefault="00C71378">
      <w:r>
        <w:continuationSeparator/>
      </w:r>
    </w:p>
  </w:endnote>
  <w:endnote w:type="continuationNotice" w:id="1">
    <w:p w:rsidR="00C71378" w:rsidRDefault="00C71378"/>
  </w:endnote>
  <w:endnote w:id="2">
    <w:p w:rsidR="00C71378" w:rsidRDefault="00C71378" w:rsidP="00514964">
      <w:pPr>
        <w:pStyle w:val="EndnoteText"/>
      </w:pPr>
      <w:r>
        <w:rPr>
          <w:rStyle w:val="EndnoteReference"/>
        </w:rPr>
        <w:endnoteRef/>
      </w:r>
      <w:r w:rsidR="00514964">
        <w:tab/>
      </w:r>
      <w:r>
        <w:t>The corresponding formulation related to UPOV under the text of deleted Regulation 6.6 is proposed to be retained under new Regulation 2.14</w:t>
      </w:r>
      <w:r w:rsidRPr="003A60D0">
        <w:rPr>
          <w:i/>
        </w:rPr>
        <w:t>bis.</w:t>
      </w:r>
    </w:p>
  </w:endnote>
  <w:endnote w:id="3">
    <w:p w:rsidR="00C71378" w:rsidRDefault="00C71378" w:rsidP="00514964">
      <w:pPr>
        <w:pStyle w:val="EndnoteText"/>
      </w:pPr>
      <w:r>
        <w:rPr>
          <w:rStyle w:val="EndnoteReference"/>
        </w:rPr>
        <w:endnoteRef/>
      </w:r>
      <w:r w:rsidR="00514964">
        <w:tab/>
      </w:r>
      <w:r>
        <w:t>The corresponding formulation related to UPOV under the text of deleted Rule 106.12 is proposed to be retained under new Rule 102.7</w:t>
      </w:r>
      <w:r w:rsidRPr="003A60D0">
        <w:rPr>
          <w:i/>
        </w:rPr>
        <w:t>.</w:t>
      </w:r>
    </w:p>
  </w:endnote>
  <w:endnote w:id="4">
    <w:p w:rsidR="00C71378" w:rsidRDefault="00C71378" w:rsidP="00514964">
      <w:pPr>
        <w:pStyle w:val="EndnoteText"/>
      </w:pPr>
      <w:r>
        <w:rPr>
          <w:rStyle w:val="EndnoteReference"/>
        </w:rPr>
        <w:endnoteRef/>
      </w:r>
      <w:r w:rsidR="00514964">
        <w:tab/>
      </w:r>
      <w:r w:rsidRPr="005B047C">
        <w:t>WIPO’s investment policy is available on request.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Pr="006E3566" w:rsidRDefault="00C71378" w:rsidP="00E81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Pr="00842955" w:rsidRDefault="00C71378" w:rsidP="00E81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78" w:rsidRDefault="00C71378" w:rsidP="00231B75">
      <w:pPr>
        <w:spacing w:before="120"/>
      </w:pPr>
      <w:r>
        <w:separator/>
      </w:r>
    </w:p>
  </w:footnote>
  <w:footnote w:type="continuationSeparator" w:id="0">
    <w:p w:rsidR="00C71378" w:rsidRDefault="00C71378">
      <w:r>
        <w:continuationSeparator/>
      </w:r>
    </w:p>
  </w:footnote>
  <w:footnote w:type="continuationNotice" w:id="1">
    <w:p w:rsidR="00C71378" w:rsidRDefault="00C71378"/>
  </w:footnote>
  <w:footnote w:id="2">
    <w:p w:rsidR="00C71378" w:rsidRPr="00835AD2" w:rsidRDefault="00C71378" w:rsidP="00E81B1A">
      <w:pPr>
        <w:pStyle w:val="FootnoteText"/>
      </w:pPr>
      <w:r w:rsidRPr="00835AD2">
        <w:rPr>
          <w:rStyle w:val="FootnoteReference"/>
        </w:rPr>
        <w:footnoteRef/>
      </w:r>
      <w:r w:rsidRPr="00835AD2">
        <w:tab/>
        <w:t>Article 20 of the 1961 Convention and of the 1978 Act and Article 26 of the 1991 Act.</w:t>
      </w:r>
    </w:p>
  </w:footnote>
  <w:footnote w:id="3">
    <w:p w:rsidR="00C71378" w:rsidRPr="00835AD2" w:rsidRDefault="00C71378" w:rsidP="004C312D">
      <w:pPr>
        <w:pStyle w:val="FootnoteText"/>
        <w:rPr>
          <w:u w:val="single"/>
        </w:rPr>
      </w:pPr>
      <w:r w:rsidRPr="00835AD2">
        <w:rPr>
          <w:rStyle w:val="FootnoteReference"/>
        </w:rPr>
        <w:footnoteRef/>
      </w:r>
      <w:r w:rsidRPr="00835AD2">
        <w:tab/>
      </w:r>
      <w:r w:rsidRPr="00101175">
        <w:rPr>
          <w:highlight w:val="lightGray"/>
        </w:rPr>
        <w:t>The WIPO/UPOV Agreement (</w:t>
      </w:r>
      <w:r>
        <w:rPr>
          <w:highlight w:val="lightGray"/>
        </w:rPr>
        <w:t xml:space="preserve">document UPOV/INF/8), Article 2 </w:t>
      </w:r>
      <w:r w:rsidRPr="00101175">
        <w:rPr>
          <w:highlight w:val="lightGray"/>
        </w:rPr>
        <w:t>(2)</w:t>
      </w:r>
      <w:r>
        <w:rPr>
          <w:highlight w:val="lightGray"/>
        </w:rPr>
        <w:t xml:space="preserve"> and (3)</w:t>
      </w:r>
      <w:r w:rsidRPr="00101175">
        <w:rPr>
          <w:highlight w:val="lightGray"/>
        </w:rPr>
        <w:t xml:space="preserve">, states that: “(2)  Where any service rendered by WIPO concerns both UPOV and one or more Unions administered by WIPO (hereinafter referred to as “common services”), or where any expenditure incurred by WIPO concerns both UPOV and one or more Unions administered by WIPO (hereinafter referred to as “common expenditures”), the amounts of the indemnification owed by UPOV to WIPO shall be established in proportion to the interest of UPOV in the said service or expenditure.”  </w:t>
      </w:r>
      <w:r>
        <w:rPr>
          <w:highlight w:val="lightGray"/>
        </w:rPr>
        <w:t>“</w:t>
      </w:r>
      <w:r w:rsidRPr="00101175">
        <w:rPr>
          <w:highlight w:val="lightGray"/>
        </w:rPr>
        <w:t>(3)  The value of any service rendered exclusively to UPOV by WIPO and the evaluation of the interest of UPOV in common services and common expenditures shall be established by the Council of UPOV and the Director General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Pr="008E5B1F" w:rsidRDefault="00C71378" w:rsidP="00E81B1A">
    <w:pPr>
      <w:pStyle w:val="Header"/>
    </w:pPr>
    <w:r>
      <w:t>UPOV/INF/4/5 Draft 1</w:t>
    </w:r>
  </w:p>
  <w:p w:rsidR="00C71378" w:rsidRPr="008E5B1F" w:rsidRDefault="00C71378" w:rsidP="00E81B1A">
    <w:pPr>
      <w:pStyle w:val="Header"/>
    </w:pPr>
    <w:r w:rsidRPr="008E5B1F">
      <w:t xml:space="preserve">page </w:t>
    </w:r>
    <w:r w:rsidRPr="008E5B1F">
      <w:rPr>
        <w:rStyle w:val="PageNumber"/>
      </w:rPr>
      <w:fldChar w:fldCharType="begin"/>
    </w:r>
    <w:r w:rsidRPr="008E5B1F">
      <w:rPr>
        <w:rStyle w:val="PageNumber"/>
      </w:rPr>
      <w:instrText xml:space="preserve"> PAGE </w:instrText>
    </w:r>
    <w:r w:rsidRPr="008E5B1F">
      <w:rPr>
        <w:rStyle w:val="PageNumber"/>
      </w:rPr>
      <w:fldChar w:fldCharType="separate"/>
    </w:r>
    <w:r w:rsidR="0079786B">
      <w:rPr>
        <w:rStyle w:val="PageNumber"/>
        <w:noProof/>
      </w:rPr>
      <w:t>3</w:t>
    </w:r>
    <w:r w:rsidRPr="008E5B1F">
      <w:rPr>
        <w:rStyle w:val="PageNumber"/>
      </w:rPr>
      <w:fldChar w:fldCharType="end"/>
    </w:r>
  </w:p>
  <w:p w:rsidR="00C71378" w:rsidRPr="008E5B1F" w:rsidRDefault="00C71378" w:rsidP="00E81B1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Default="00C71378" w:rsidP="00E81B1A">
    <w:pPr>
      <w:pStyle w:val="Header"/>
      <w:rPr>
        <w:lang w:val="sv-SE"/>
      </w:rPr>
    </w:pPr>
    <w:r>
      <w:rPr>
        <w:lang w:val="sv-SE"/>
      </w:rPr>
      <w:t>UPOV/INF/4/4 Draft 4</w:t>
    </w:r>
  </w:p>
  <w:p w:rsidR="00C71378" w:rsidRDefault="00C71378" w:rsidP="00E81B1A">
    <w:pPr>
      <w:pStyle w:val="Header"/>
      <w:rPr>
        <w:lang w:val="sv-SE"/>
      </w:rPr>
    </w:pPr>
    <w:r>
      <w:rPr>
        <w:lang w:val="sv-SE"/>
      </w:rPr>
      <w:t xml:space="preserve">Annex I, page </w:t>
    </w:r>
    <w:r>
      <w:rPr>
        <w:rStyle w:val="PageNumber"/>
      </w:rPr>
      <w:fldChar w:fldCharType="begin"/>
    </w:r>
    <w:r w:rsidRPr="001A191E">
      <w:rPr>
        <w:rStyle w:val="PageNumber"/>
        <w:lang w:val="en-US"/>
      </w:rPr>
      <w:instrText xml:space="preserve"> PAGE </w:instrText>
    </w:r>
    <w:r>
      <w:rPr>
        <w:rStyle w:val="PageNumber"/>
      </w:rPr>
      <w:fldChar w:fldCharType="separate"/>
    </w:r>
    <w:r>
      <w:rPr>
        <w:rStyle w:val="PageNumber"/>
        <w:noProof/>
        <w:lang w:val="en-US"/>
      </w:rPr>
      <w:t>31</w:t>
    </w:r>
    <w:r>
      <w:rPr>
        <w:rStyle w:val="PageNumber"/>
      </w:rPr>
      <w:fldChar w:fldCharType="end"/>
    </w:r>
  </w:p>
  <w:p w:rsidR="00C71378" w:rsidRPr="001A191E" w:rsidRDefault="00C71378" w:rsidP="00E81B1A">
    <w:pPr>
      <w:pStyle w:val="Header"/>
      <w:rPr>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Default="00C71378" w:rsidP="00E81B1A">
    <w:pPr>
      <w:pStyle w:val="Header"/>
      <w:rPr>
        <w:lang w:val="sv-SE"/>
      </w:rPr>
    </w:pPr>
    <w:r>
      <w:rPr>
        <w:lang w:val="sv-SE"/>
      </w:rPr>
      <w:t>UPOV/INF/4/5 Draft 1</w:t>
    </w:r>
  </w:p>
  <w:p w:rsidR="00C71378" w:rsidRDefault="00C71378" w:rsidP="00E81B1A">
    <w:pPr>
      <w:pStyle w:val="Header"/>
      <w:rPr>
        <w:lang w:val="sv-S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Default="00C71378" w:rsidP="00E81B1A">
    <w:pPr>
      <w:pStyle w:val="Header"/>
      <w:rPr>
        <w:lang w:val="sv-SE"/>
      </w:rPr>
    </w:pPr>
    <w:r>
      <w:rPr>
        <w:lang w:val="sv-SE"/>
      </w:rPr>
      <w:t>UPOV/INF/4/5 Draft 1</w:t>
    </w:r>
  </w:p>
  <w:p w:rsidR="00C71378" w:rsidRDefault="00C71378" w:rsidP="00E81B1A">
    <w:pPr>
      <w:pStyle w:val="Header"/>
      <w:rPr>
        <w:lang w:val="sv-SE"/>
      </w:rPr>
    </w:pPr>
    <w:r>
      <w:rPr>
        <w:lang w:val="sv-SE"/>
      </w:rPr>
      <w:t xml:space="preserve">Annex II, page </w:t>
    </w:r>
    <w:r>
      <w:rPr>
        <w:rStyle w:val="PageNumber"/>
      </w:rPr>
      <w:fldChar w:fldCharType="begin"/>
    </w:r>
    <w:r w:rsidRPr="00750902">
      <w:rPr>
        <w:rStyle w:val="PageNumber"/>
      </w:rPr>
      <w:instrText xml:space="preserve"> PAGE </w:instrText>
    </w:r>
    <w:r>
      <w:rPr>
        <w:rStyle w:val="PageNumber"/>
      </w:rPr>
      <w:fldChar w:fldCharType="separate"/>
    </w:r>
    <w:r w:rsidR="0079786B">
      <w:rPr>
        <w:rStyle w:val="PageNumber"/>
        <w:noProof/>
      </w:rPr>
      <w:t>3</w:t>
    </w:r>
    <w:r>
      <w:rPr>
        <w:rStyle w:val="PageNumber"/>
      </w:rPr>
      <w:fldChar w:fldCharType="end"/>
    </w:r>
  </w:p>
  <w:p w:rsidR="00C71378" w:rsidRPr="00750902" w:rsidRDefault="00C71378" w:rsidP="00E81B1A">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8" w:rsidRPr="00142B29" w:rsidRDefault="00C71378" w:rsidP="00E81B1A">
    <w:pPr>
      <w:pStyle w:val="Header"/>
      <w:rPr>
        <w:szCs w:val="24"/>
      </w:rPr>
    </w:pPr>
    <w:r>
      <w:rPr>
        <w:lang w:val="sv-SE"/>
      </w:rPr>
      <w:t>UPOV/INF/4/5 Draft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8B0"/>
    <w:multiLevelType w:val="singleLevel"/>
    <w:tmpl w:val="381E3074"/>
    <w:lvl w:ilvl="0">
      <w:start w:val="1"/>
      <w:numFmt w:val="lowerRoman"/>
      <w:lvlText w:val="(%1)"/>
      <w:lvlJc w:val="left"/>
      <w:pPr>
        <w:tabs>
          <w:tab w:val="num" w:pos="720"/>
        </w:tabs>
        <w:ind w:left="360" w:hanging="360"/>
      </w:pPr>
    </w:lvl>
  </w:abstractNum>
  <w:abstractNum w:abstractNumId="1" w15:restartNumberingAfterBreak="0">
    <w:nsid w:val="13EE4A73"/>
    <w:multiLevelType w:val="singleLevel"/>
    <w:tmpl w:val="C64E1EFE"/>
    <w:lvl w:ilvl="0">
      <w:start w:val="1"/>
      <w:numFmt w:val="lowerLetter"/>
      <w:lvlText w:val="(%1)"/>
      <w:lvlJc w:val="left"/>
      <w:pPr>
        <w:tabs>
          <w:tab w:val="num" w:pos="360"/>
        </w:tabs>
        <w:ind w:left="360" w:hanging="360"/>
      </w:pPr>
    </w:lvl>
  </w:abstractNum>
  <w:abstractNum w:abstractNumId="2" w15:restartNumberingAfterBreak="0">
    <w:nsid w:val="1E04305E"/>
    <w:multiLevelType w:val="singleLevel"/>
    <w:tmpl w:val="6FACB312"/>
    <w:lvl w:ilvl="0">
      <w:start w:val="1"/>
      <w:numFmt w:val="lowerLetter"/>
      <w:lvlText w:val="(%1)"/>
      <w:lvlJc w:val="left"/>
      <w:pPr>
        <w:tabs>
          <w:tab w:val="num" w:pos="360"/>
        </w:tabs>
        <w:ind w:left="360" w:hanging="360"/>
      </w:pPr>
    </w:lvl>
  </w:abstractNum>
  <w:abstractNum w:abstractNumId="3" w15:restartNumberingAfterBreak="0">
    <w:nsid w:val="25735BCC"/>
    <w:multiLevelType w:val="singleLevel"/>
    <w:tmpl w:val="743C92B8"/>
    <w:lvl w:ilvl="0">
      <w:start w:val="3"/>
      <w:numFmt w:val="lowerLetter"/>
      <w:lvlText w:val="(%1)"/>
      <w:lvlJc w:val="left"/>
      <w:pPr>
        <w:tabs>
          <w:tab w:val="num" w:pos="360"/>
        </w:tabs>
        <w:ind w:left="360" w:hanging="360"/>
      </w:pPr>
    </w:lvl>
  </w:abstractNum>
  <w:abstractNum w:abstractNumId="4" w15:restartNumberingAfterBreak="0">
    <w:nsid w:val="2756367C"/>
    <w:multiLevelType w:val="singleLevel"/>
    <w:tmpl w:val="CEB80B80"/>
    <w:lvl w:ilvl="0">
      <w:start w:val="1"/>
      <w:numFmt w:val="lowerLetter"/>
      <w:lvlText w:val="(%1)"/>
      <w:legacy w:legacy="1" w:legacySpace="0" w:legacyIndent="567"/>
      <w:lvlJc w:val="left"/>
    </w:lvl>
  </w:abstractNum>
  <w:abstractNum w:abstractNumId="5" w15:restartNumberingAfterBreak="0">
    <w:nsid w:val="2F3B1FDE"/>
    <w:multiLevelType w:val="singleLevel"/>
    <w:tmpl w:val="C64E1EFE"/>
    <w:lvl w:ilvl="0">
      <w:start w:val="1"/>
      <w:numFmt w:val="lowerLetter"/>
      <w:lvlText w:val="(%1)"/>
      <w:lvlJc w:val="left"/>
      <w:pPr>
        <w:tabs>
          <w:tab w:val="num" w:pos="360"/>
        </w:tabs>
        <w:ind w:left="360" w:hanging="360"/>
      </w:pPr>
    </w:lvl>
  </w:abstractNum>
  <w:abstractNum w:abstractNumId="6" w15:restartNumberingAfterBreak="0">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3E0873DE"/>
    <w:multiLevelType w:val="singleLevel"/>
    <w:tmpl w:val="15AE3D32"/>
    <w:lvl w:ilvl="0">
      <w:start w:val="1"/>
      <w:numFmt w:val="lowerLetter"/>
      <w:lvlText w:val="(%1)"/>
      <w:lvlJc w:val="left"/>
      <w:pPr>
        <w:tabs>
          <w:tab w:val="num" w:pos="360"/>
        </w:tabs>
        <w:ind w:left="360" w:hanging="360"/>
      </w:pPr>
    </w:lvl>
  </w:abstractNum>
  <w:abstractNum w:abstractNumId="8" w15:restartNumberingAfterBreak="0">
    <w:nsid w:val="533D2092"/>
    <w:multiLevelType w:val="singleLevel"/>
    <w:tmpl w:val="C64E1EFE"/>
    <w:lvl w:ilvl="0">
      <w:start w:val="1"/>
      <w:numFmt w:val="lowerLetter"/>
      <w:lvlText w:val="(%1)"/>
      <w:lvlJc w:val="left"/>
      <w:pPr>
        <w:tabs>
          <w:tab w:val="num" w:pos="360"/>
        </w:tabs>
        <w:ind w:left="360" w:hanging="360"/>
      </w:pPr>
    </w:lvl>
  </w:abstractNum>
  <w:abstractNum w:abstractNumId="9" w15:restartNumberingAfterBreak="0">
    <w:nsid w:val="59014947"/>
    <w:multiLevelType w:val="singleLevel"/>
    <w:tmpl w:val="5C78E2AE"/>
    <w:lvl w:ilvl="0">
      <w:start w:val="1"/>
      <w:numFmt w:val="lowerLetter"/>
      <w:lvlText w:val="(%1)"/>
      <w:lvlJc w:val="left"/>
      <w:pPr>
        <w:tabs>
          <w:tab w:val="num" w:pos="360"/>
        </w:tabs>
        <w:ind w:left="360" w:hanging="360"/>
      </w:pPr>
    </w:lvl>
  </w:abstractNum>
  <w:abstractNum w:abstractNumId="10" w15:restartNumberingAfterBreak="0">
    <w:nsid w:val="5B9407C8"/>
    <w:multiLevelType w:val="singleLevel"/>
    <w:tmpl w:val="688AFC04"/>
    <w:lvl w:ilvl="0">
      <w:start w:val="1"/>
      <w:numFmt w:val="lowerLetter"/>
      <w:lvlText w:val="(%1)"/>
      <w:lvlJc w:val="left"/>
      <w:pPr>
        <w:tabs>
          <w:tab w:val="num" w:pos="360"/>
        </w:tabs>
        <w:ind w:left="360" w:hanging="360"/>
      </w:pPr>
      <w:rPr>
        <w:strike w:val="0"/>
      </w:rPr>
    </w:lvl>
  </w:abstractNum>
  <w:abstractNum w:abstractNumId="11" w15:restartNumberingAfterBreak="0">
    <w:nsid w:val="5FD53310"/>
    <w:multiLevelType w:val="singleLevel"/>
    <w:tmpl w:val="5C7EDA8C"/>
    <w:lvl w:ilvl="0">
      <w:start w:val="1"/>
      <w:numFmt w:val="lowerLetter"/>
      <w:lvlText w:val="(%1)"/>
      <w:lvlJc w:val="left"/>
      <w:pPr>
        <w:tabs>
          <w:tab w:val="num" w:pos="360"/>
        </w:tabs>
        <w:ind w:left="360" w:hanging="360"/>
      </w:pPr>
    </w:lvl>
  </w:abstractNum>
  <w:abstractNum w:abstractNumId="12" w15:restartNumberingAfterBreak="0">
    <w:nsid w:val="61503823"/>
    <w:multiLevelType w:val="singleLevel"/>
    <w:tmpl w:val="61503824"/>
    <w:lvl w:ilvl="0">
      <w:start w:val="1"/>
      <w:numFmt w:val="lowerLetter"/>
      <w:lvlText w:val="(%1)"/>
      <w:lvlJc w:val="left"/>
      <w:pPr>
        <w:tabs>
          <w:tab w:val="num" w:pos="2232"/>
        </w:tabs>
        <w:ind w:left="1224" w:firstLine="504"/>
      </w:pPr>
    </w:lvl>
  </w:abstractNum>
  <w:abstractNum w:abstractNumId="13" w15:restartNumberingAfterBreak="0">
    <w:nsid w:val="6150385D"/>
    <w:multiLevelType w:val="singleLevel"/>
    <w:tmpl w:val="6150385E"/>
    <w:lvl w:ilvl="0">
      <w:start w:val="1"/>
      <w:numFmt w:val="lowerLetter"/>
      <w:lvlText w:val="(%1)"/>
      <w:lvlJc w:val="left"/>
      <w:pPr>
        <w:tabs>
          <w:tab w:val="num" w:pos="2232"/>
        </w:tabs>
        <w:ind w:left="1224" w:firstLine="504"/>
      </w:pPr>
    </w:lvl>
  </w:abstractNum>
  <w:abstractNum w:abstractNumId="14" w15:restartNumberingAfterBreak="0">
    <w:nsid w:val="6150386D"/>
    <w:multiLevelType w:val="singleLevel"/>
    <w:tmpl w:val="6150386E"/>
    <w:lvl w:ilvl="0">
      <w:start w:val="1"/>
      <w:numFmt w:val="lowerLetter"/>
      <w:lvlText w:val="(%1)"/>
      <w:lvlJc w:val="left"/>
      <w:pPr>
        <w:tabs>
          <w:tab w:val="num" w:pos="2232"/>
        </w:tabs>
        <w:ind w:left="1224" w:firstLine="504"/>
      </w:pPr>
    </w:lvl>
  </w:abstractNum>
  <w:abstractNum w:abstractNumId="15" w15:restartNumberingAfterBreak="0">
    <w:nsid w:val="61503887"/>
    <w:multiLevelType w:val="singleLevel"/>
    <w:tmpl w:val="61503888"/>
    <w:lvl w:ilvl="0">
      <w:start w:val="1"/>
      <w:numFmt w:val="lowerLetter"/>
      <w:lvlText w:val="(%1)"/>
      <w:lvlJc w:val="left"/>
      <w:pPr>
        <w:tabs>
          <w:tab w:val="num" w:pos="2232"/>
        </w:tabs>
        <w:ind w:left="1224" w:firstLine="504"/>
      </w:pPr>
    </w:lvl>
  </w:abstractNum>
  <w:abstractNum w:abstractNumId="16" w15:restartNumberingAfterBreak="0">
    <w:nsid w:val="6150388F"/>
    <w:multiLevelType w:val="singleLevel"/>
    <w:tmpl w:val="61503890"/>
    <w:lvl w:ilvl="0">
      <w:start w:val="1"/>
      <w:numFmt w:val="lowerLetter"/>
      <w:lvlText w:val="(%1)"/>
      <w:lvlJc w:val="left"/>
      <w:pPr>
        <w:tabs>
          <w:tab w:val="num" w:pos="2232"/>
        </w:tabs>
        <w:ind w:left="1224" w:firstLine="432"/>
      </w:pPr>
    </w:lvl>
  </w:abstractNum>
  <w:abstractNum w:abstractNumId="17" w15:restartNumberingAfterBreak="0">
    <w:nsid w:val="61503895"/>
    <w:multiLevelType w:val="singleLevel"/>
    <w:tmpl w:val="61503896"/>
    <w:lvl w:ilvl="0">
      <w:start w:val="1"/>
      <w:numFmt w:val="lowerLetter"/>
      <w:lvlText w:val="(%1)"/>
      <w:lvlJc w:val="left"/>
      <w:pPr>
        <w:tabs>
          <w:tab w:val="num" w:pos="2232"/>
        </w:tabs>
        <w:ind w:left="1224" w:firstLine="432"/>
      </w:pPr>
    </w:lvl>
  </w:abstractNum>
  <w:abstractNum w:abstractNumId="18" w15:restartNumberingAfterBreak="0">
    <w:nsid w:val="6150389D"/>
    <w:multiLevelType w:val="singleLevel"/>
    <w:tmpl w:val="6150389E"/>
    <w:lvl w:ilvl="0">
      <w:start w:val="1"/>
      <w:numFmt w:val="lowerLetter"/>
      <w:lvlText w:val="(%1)"/>
      <w:lvlJc w:val="left"/>
      <w:pPr>
        <w:tabs>
          <w:tab w:val="num" w:pos="2232"/>
        </w:tabs>
        <w:ind w:left="1224" w:firstLine="504"/>
      </w:pPr>
    </w:lvl>
  </w:abstractNum>
  <w:abstractNum w:abstractNumId="19" w15:restartNumberingAfterBreak="0">
    <w:nsid w:val="615038A1"/>
    <w:multiLevelType w:val="singleLevel"/>
    <w:tmpl w:val="615038A2"/>
    <w:lvl w:ilvl="0">
      <w:start w:val="1"/>
      <w:numFmt w:val="lowerLetter"/>
      <w:lvlText w:val="(%1)"/>
      <w:lvlJc w:val="left"/>
      <w:pPr>
        <w:tabs>
          <w:tab w:val="num" w:pos="2232"/>
        </w:tabs>
        <w:ind w:left="1224" w:firstLine="504"/>
      </w:pPr>
    </w:lvl>
  </w:abstractNum>
  <w:abstractNum w:abstractNumId="20" w15:restartNumberingAfterBreak="0">
    <w:nsid w:val="615038B1"/>
    <w:multiLevelType w:val="singleLevel"/>
    <w:tmpl w:val="615038B2"/>
    <w:lvl w:ilvl="0">
      <w:start w:val="1"/>
      <w:numFmt w:val="lowerLetter"/>
      <w:lvlText w:val="(%1)"/>
      <w:lvlJc w:val="left"/>
      <w:pPr>
        <w:tabs>
          <w:tab w:val="num" w:pos="2232"/>
        </w:tabs>
        <w:ind w:left="1224" w:firstLine="504"/>
      </w:pPr>
    </w:lvl>
  </w:abstractNum>
  <w:abstractNum w:abstractNumId="21" w15:restartNumberingAfterBreak="0">
    <w:nsid w:val="615038C5"/>
    <w:multiLevelType w:val="singleLevel"/>
    <w:tmpl w:val="615038C6"/>
    <w:lvl w:ilvl="0">
      <w:start w:val="1"/>
      <w:numFmt w:val="lowerLetter"/>
      <w:lvlText w:val="(%1)"/>
      <w:lvlJc w:val="left"/>
      <w:pPr>
        <w:tabs>
          <w:tab w:val="num" w:pos="2232"/>
        </w:tabs>
        <w:ind w:left="1224" w:firstLine="432"/>
      </w:pPr>
    </w:lvl>
  </w:abstractNum>
  <w:abstractNum w:abstractNumId="22" w15:restartNumberingAfterBreak="0">
    <w:nsid w:val="615038CB"/>
    <w:multiLevelType w:val="singleLevel"/>
    <w:tmpl w:val="615038CC"/>
    <w:lvl w:ilvl="0">
      <w:start w:val="1"/>
      <w:numFmt w:val="lowerLetter"/>
      <w:lvlText w:val="(%1)"/>
      <w:lvlJc w:val="left"/>
      <w:pPr>
        <w:tabs>
          <w:tab w:val="num" w:pos="2232"/>
        </w:tabs>
        <w:ind w:left="1224" w:firstLine="504"/>
      </w:pPr>
    </w:lvl>
  </w:abstractNum>
  <w:abstractNum w:abstractNumId="23" w15:restartNumberingAfterBreak="0">
    <w:nsid w:val="615038D5"/>
    <w:multiLevelType w:val="singleLevel"/>
    <w:tmpl w:val="615038D6"/>
    <w:lvl w:ilvl="0">
      <w:start w:val="1"/>
      <w:numFmt w:val="lowerLetter"/>
      <w:lvlText w:val="(%1)"/>
      <w:lvlJc w:val="left"/>
      <w:pPr>
        <w:tabs>
          <w:tab w:val="num" w:pos="2232"/>
        </w:tabs>
        <w:ind w:left="1224" w:firstLine="432"/>
      </w:pPr>
    </w:lvl>
  </w:abstractNum>
  <w:abstractNum w:abstractNumId="24" w15:restartNumberingAfterBreak="0">
    <w:nsid w:val="615038D9"/>
    <w:multiLevelType w:val="singleLevel"/>
    <w:tmpl w:val="615038DA"/>
    <w:lvl w:ilvl="0">
      <w:start w:val="1"/>
      <w:numFmt w:val="lowerLetter"/>
      <w:lvlText w:val="(%1)"/>
      <w:lvlJc w:val="left"/>
      <w:pPr>
        <w:tabs>
          <w:tab w:val="num" w:pos="2232"/>
        </w:tabs>
        <w:ind w:left="1224" w:firstLine="432"/>
      </w:pPr>
    </w:lvl>
  </w:abstractNum>
  <w:abstractNum w:abstractNumId="25" w15:restartNumberingAfterBreak="0">
    <w:nsid w:val="61503933"/>
    <w:multiLevelType w:val="singleLevel"/>
    <w:tmpl w:val="61503934"/>
    <w:lvl w:ilvl="0">
      <w:start w:val="1"/>
      <w:numFmt w:val="lowerLetter"/>
      <w:lvlText w:val="(%1)"/>
      <w:lvlJc w:val="left"/>
      <w:pPr>
        <w:tabs>
          <w:tab w:val="num" w:pos="2232"/>
        </w:tabs>
        <w:ind w:left="1224" w:firstLine="504"/>
      </w:pPr>
    </w:lvl>
  </w:abstractNum>
  <w:abstractNum w:abstractNumId="26" w15:restartNumberingAfterBreak="0">
    <w:nsid w:val="6150393D"/>
    <w:multiLevelType w:val="singleLevel"/>
    <w:tmpl w:val="6150393E"/>
    <w:lvl w:ilvl="0">
      <w:start w:val="1"/>
      <w:numFmt w:val="lowerLetter"/>
      <w:lvlText w:val="(%1)"/>
      <w:lvlJc w:val="left"/>
      <w:pPr>
        <w:tabs>
          <w:tab w:val="num" w:pos="2232"/>
        </w:tabs>
        <w:ind w:left="1224" w:firstLine="432"/>
      </w:pPr>
    </w:lvl>
  </w:abstractNum>
  <w:abstractNum w:abstractNumId="27" w15:restartNumberingAfterBreak="0">
    <w:nsid w:val="61503975"/>
    <w:multiLevelType w:val="singleLevel"/>
    <w:tmpl w:val="61503976"/>
    <w:lvl w:ilvl="0">
      <w:start w:val="1"/>
      <w:numFmt w:val="lowerLetter"/>
      <w:lvlText w:val="(%1)"/>
      <w:lvlJc w:val="left"/>
      <w:pPr>
        <w:tabs>
          <w:tab w:val="num" w:pos="2232"/>
        </w:tabs>
        <w:ind w:left="1224" w:firstLine="504"/>
      </w:pPr>
    </w:lvl>
  </w:abstractNum>
  <w:abstractNum w:abstractNumId="28" w15:restartNumberingAfterBreak="0">
    <w:nsid w:val="61503983"/>
    <w:multiLevelType w:val="singleLevel"/>
    <w:tmpl w:val="61503984"/>
    <w:lvl w:ilvl="0">
      <w:start w:val="1"/>
      <w:numFmt w:val="lowerLetter"/>
      <w:lvlText w:val="(%1)"/>
      <w:lvlJc w:val="left"/>
      <w:pPr>
        <w:tabs>
          <w:tab w:val="num" w:pos="2232"/>
        </w:tabs>
        <w:ind w:left="1224" w:firstLine="504"/>
      </w:pPr>
    </w:lvl>
  </w:abstractNum>
  <w:abstractNum w:abstractNumId="29" w15:restartNumberingAfterBreak="0">
    <w:nsid w:val="61503987"/>
    <w:multiLevelType w:val="singleLevel"/>
    <w:tmpl w:val="61503988"/>
    <w:lvl w:ilvl="0">
      <w:start w:val="1"/>
      <w:numFmt w:val="lowerLetter"/>
      <w:lvlText w:val="(%1)"/>
      <w:lvlJc w:val="left"/>
      <w:pPr>
        <w:tabs>
          <w:tab w:val="num" w:pos="2232"/>
        </w:tabs>
        <w:ind w:left="1224" w:firstLine="504"/>
      </w:pPr>
    </w:lvl>
  </w:abstractNum>
  <w:abstractNum w:abstractNumId="30" w15:restartNumberingAfterBreak="0">
    <w:nsid w:val="656E6EF1"/>
    <w:multiLevelType w:val="singleLevel"/>
    <w:tmpl w:val="EE26C456"/>
    <w:lvl w:ilvl="0">
      <w:start w:val="1"/>
      <w:numFmt w:val="lowerLetter"/>
      <w:lvlText w:val="(%1)"/>
      <w:lvlJc w:val="left"/>
      <w:pPr>
        <w:tabs>
          <w:tab w:val="num" w:pos="360"/>
        </w:tabs>
        <w:ind w:left="360" w:hanging="360"/>
      </w:pPr>
    </w:lvl>
  </w:abstractNum>
  <w:abstractNum w:abstractNumId="31" w15:restartNumberingAfterBreak="0">
    <w:nsid w:val="6FDF7B84"/>
    <w:multiLevelType w:val="singleLevel"/>
    <w:tmpl w:val="1676F8EA"/>
    <w:lvl w:ilvl="0">
      <w:start w:val="1"/>
      <w:numFmt w:val="lowerLetter"/>
      <w:lvlText w:val="(%1)"/>
      <w:lvlJc w:val="left"/>
      <w:pPr>
        <w:tabs>
          <w:tab w:val="num" w:pos="360"/>
        </w:tabs>
        <w:ind w:left="360" w:hanging="360"/>
      </w:pPr>
    </w:lvl>
  </w:abstractNum>
  <w:num w:numId="1">
    <w:abstractNumId w:val="12"/>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4"/>
  </w:num>
  <w:num w:numId="14">
    <w:abstractNumId w:val="27"/>
  </w:num>
  <w:num w:numId="15">
    <w:abstractNumId w:val="28"/>
  </w:num>
  <w:num w:numId="16">
    <w:abstractNumId w:val="29"/>
  </w:num>
  <w:num w:numId="17">
    <w:abstractNumId w:val="9"/>
  </w:num>
  <w:num w:numId="18">
    <w:abstractNumId w:val="31"/>
  </w:num>
  <w:num w:numId="19">
    <w:abstractNumId w:val="8"/>
  </w:num>
  <w:num w:numId="20">
    <w:abstractNumId w:val="3"/>
  </w:num>
  <w:num w:numId="21">
    <w:abstractNumId w:val="2"/>
  </w:num>
  <w:num w:numId="22">
    <w:abstractNumId w:val="11"/>
  </w:num>
  <w:num w:numId="23">
    <w:abstractNumId w:val="30"/>
  </w:num>
  <w:num w:numId="24">
    <w:abstractNumId w:val="5"/>
  </w:num>
  <w:num w:numId="25">
    <w:abstractNumId w:val="1"/>
  </w:num>
  <w:num w:numId="26">
    <w:abstractNumId w:val="0"/>
  </w:num>
  <w:num w:numId="27">
    <w:abstractNumId w:val="10"/>
  </w:num>
  <w:num w:numId="28">
    <w:abstractNumId w:val="7"/>
  </w:num>
  <w:num w:numId="29">
    <w:abstractNumId w:val="25"/>
  </w:num>
  <w:num w:numId="30">
    <w:abstractNumId w:val="26"/>
  </w:num>
  <w:num w:numId="31">
    <w:abstractNumId w:val="4"/>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de-DE"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1A"/>
    <w:rsid w:val="00000531"/>
    <w:rsid w:val="000031A2"/>
    <w:rsid w:val="00004E4E"/>
    <w:rsid w:val="00005853"/>
    <w:rsid w:val="0000682E"/>
    <w:rsid w:val="00006D0B"/>
    <w:rsid w:val="0001034F"/>
    <w:rsid w:val="00010CA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098D"/>
    <w:rsid w:val="00031095"/>
    <w:rsid w:val="000313D2"/>
    <w:rsid w:val="00032099"/>
    <w:rsid w:val="00033ABE"/>
    <w:rsid w:val="000351A2"/>
    <w:rsid w:val="00035D04"/>
    <w:rsid w:val="00036210"/>
    <w:rsid w:val="000362AC"/>
    <w:rsid w:val="000362B4"/>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675B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6B8A"/>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478E"/>
    <w:rsid w:val="000F507E"/>
    <w:rsid w:val="000F50C6"/>
    <w:rsid w:val="000F7485"/>
    <w:rsid w:val="00100D18"/>
    <w:rsid w:val="00101FD5"/>
    <w:rsid w:val="00103274"/>
    <w:rsid w:val="00104864"/>
    <w:rsid w:val="001051F1"/>
    <w:rsid w:val="00105420"/>
    <w:rsid w:val="00105A64"/>
    <w:rsid w:val="00106091"/>
    <w:rsid w:val="00111C96"/>
    <w:rsid w:val="001166FC"/>
    <w:rsid w:val="00120461"/>
    <w:rsid w:val="00122F6C"/>
    <w:rsid w:val="0013000A"/>
    <w:rsid w:val="00130571"/>
    <w:rsid w:val="00131413"/>
    <w:rsid w:val="00131973"/>
    <w:rsid w:val="00133122"/>
    <w:rsid w:val="00133C79"/>
    <w:rsid w:val="00133DEF"/>
    <w:rsid w:val="001350AE"/>
    <w:rsid w:val="0013633B"/>
    <w:rsid w:val="001401B9"/>
    <w:rsid w:val="00142FE8"/>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0C83"/>
    <w:rsid w:val="00176502"/>
    <w:rsid w:val="001769B8"/>
    <w:rsid w:val="00177001"/>
    <w:rsid w:val="00177708"/>
    <w:rsid w:val="0017786C"/>
    <w:rsid w:val="00180802"/>
    <w:rsid w:val="001811B0"/>
    <w:rsid w:val="001815F2"/>
    <w:rsid w:val="00185DEA"/>
    <w:rsid w:val="001873B5"/>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0F81"/>
    <w:rsid w:val="001A1679"/>
    <w:rsid w:val="001A191E"/>
    <w:rsid w:val="001A1940"/>
    <w:rsid w:val="001A2667"/>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48A1"/>
    <w:rsid w:val="001C5636"/>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B20"/>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1B75"/>
    <w:rsid w:val="002334C6"/>
    <w:rsid w:val="00233B80"/>
    <w:rsid w:val="00233F1F"/>
    <w:rsid w:val="0023577B"/>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480F"/>
    <w:rsid w:val="002668EC"/>
    <w:rsid w:val="00266AE7"/>
    <w:rsid w:val="00267280"/>
    <w:rsid w:val="00270479"/>
    <w:rsid w:val="00270CF1"/>
    <w:rsid w:val="0027174A"/>
    <w:rsid w:val="002730CC"/>
    <w:rsid w:val="00275D7F"/>
    <w:rsid w:val="00275EF2"/>
    <w:rsid w:val="00276166"/>
    <w:rsid w:val="002777B8"/>
    <w:rsid w:val="00280406"/>
    <w:rsid w:val="00280426"/>
    <w:rsid w:val="00280506"/>
    <w:rsid w:val="0028205E"/>
    <w:rsid w:val="00283FE8"/>
    <w:rsid w:val="00284D35"/>
    <w:rsid w:val="002859AA"/>
    <w:rsid w:val="00286407"/>
    <w:rsid w:val="00286A5C"/>
    <w:rsid w:val="00286ABF"/>
    <w:rsid w:val="00287115"/>
    <w:rsid w:val="00287C5E"/>
    <w:rsid w:val="00290507"/>
    <w:rsid w:val="0029058A"/>
    <w:rsid w:val="00290F98"/>
    <w:rsid w:val="00291D33"/>
    <w:rsid w:val="00291E6A"/>
    <w:rsid w:val="00292460"/>
    <w:rsid w:val="0029329A"/>
    <w:rsid w:val="00293ED3"/>
    <w:rsid w:val="00294904"/>
    <w:rsid w:val="00294DB4"/>
    <w:rsid w:val="00295353"/>
    <w:rsid w:val="00297213"/>
    <w:rsid w:val="002973EA"/>
    <w:rsid w:val="00297B8D"/>
    <w:rsid w:val="002A07D0"/>
    <w:rsid w:val="002A0A33"/>
    <w:rsid w:val="002A29A5"/>
    <w:rsid w:val="002A2C59"/>
    <w:rsid w:val="002A3501"/>
    <w:rsid w:val="002A3D46"/>
    <w:rsid w:val="002A56B5"/>
    <w:rsid w:val="002A5A71"/>
    <w:rsid w:val="002A5ECE"/>
    <w:rsid w:val="002A60E6"/>
    <w:rsid w:val="002A7122"/>
    <w:rsid w:val="002A7756"/>
    <w:rsid w:val="002B32D7"/>
    <w:rsid w:val="002B3C6A"/>
    <w:rsid w:val="002B3CB7"/>
    <w:rsid w:val="002B52E9"/>
    <w:rsid w:val="002B5EB6"/>
    <w:rsid w:val="002B6038"/>
    <w:rsid w:val="002B74A3"/>
    <w:rsid w:val="002C1E83"/>
    <w:rsid w:val="002C5439"/>
    <w:rsid w:val="002C6605"/>
    <w:rsid w:val="002C7BA8"/>
    <w:rsid w:val="002D0C29"/>
    <w:rsid w:val="002D0ED1"/>
    <w:rsid w:val="002D2714"/>
    <w:rsid w:val="002D3B17"/>
    <w:rsid w:val="002D4388"/>
    <w:rsid w:val="002D5715"/>
    <w:rsid w:val="002D5B1A"/>
    <w:rsid w:val="002D5C64"/>
    <w:rsid w:val="002D6048"/>
    <w:rsid w:val="002D77F8"/>
    <w:rsid w:val="002E0B31"/>
    <w:rsid w:val="002E1869"/>
    <w:rsid w:val="002E1F19"/>
    <w:rsid w:val="002E216C"/>
    <w:rsid w:val="002E3CF7"/>
    <w:rsid w:val="002E4C89"/>
    <w:rsid w:val="002E6989"/>
    <w:rsid w:val="002E6D07"/>
    <w:rsid w:val="002F1D59"/>
    <w:rsid w:val="002F1E5B"/>
    <w:rsid w:val="002F36CE"/>
    <w:rsid w:val="002F4BDF"/>
    <w:rsid w:val="002F5834"/>
    <w:rsid w:val="002F7222"/>
    <w:rsid w:val="002F7C69"/>
    <w:rsid w:val="002F7F8A"/>
    <w:rsid w:val="00300EB9"/>
    <w:rsid w:val="00300F91"/>
    <w:rsid w:val="003012F6"/>
    <w:rsid w:val="0030281F"/>
    <w:rsid w:val="00303951"/>
    <w:rsid w:val="0030435A"/>
    <w:rsid w:val="00305903"/>
    <w:rsid w:val="00305D05"/>
    <w:rsid w:val="00306247"/>
    <w:rsid w:val="003077CA"/>
    <w:rsid w:val="00307AC6"/>
    <w:rsid w:val="0031187D"/>
    <w:rsid w:val="00312645"/>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531"/>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1B61"/>
    <w:rsid w:val="00394208"/>
    <w:rsid w:val="00394747"/>
    <w:rsid w:val="00396AC0"/>
    <w:rsid w:val="003A002F"/>
    <w:rsid w:val="003A1164"/>
    <w:rsid w:val="003A128B"/>
    <w:rsid w:val="003A16CD"/>
    <w:rsid w:val="003A2018"/>
    <w:rsid w:val="003A3258"/>
    <w:rsid w:val="003A359E"/>
    <w:rsid w:val="003A3DB3"/>
    <w:rsid w:val="003A4336"/>
    <w:rsid w:val="003A465F"/>
    <w:rsid w:val="003A60D0"/>
    <w:rsid w:val="003A7078"/>
    <w:rsid w:val="003A70A0"/>
    <w:rsid w:val="003A7AD9"/>
    <w:rsid w:val="003A7FC2"/>
    <w:rsid w:val="003B001D"/>
    <w:rsid w:val="003B0B59"/>
    <w:rsid w:val="003B215F"/>
    <w:rsid w:val="003B2370"/>
    <w:rsid w:val="003B2927"/>
    <w:rsid w:val="003B5C6C"/>
    <w:rsid w:val="003B670A"/>
    <w:rsid w:val="003B72D7"/>
    <w:rsid w:val="003B74CD"/>
    <w:rsid w:val="003C0C8B"/>
    <w:rsid w:val="003C13EA"/>
    <w:rsid w:val="003C18DB"/>
    <w:rsid w:val="003C19E5"/>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5F"/>
    <w:rsid w:val="003E70B9"/>
    <w:rsid w:val="003F06B3"/>
    <w:rsid w:val="003F0AFA"/>
    <w:rsid w:val="003F16B6"/>
    <w:rsid w:val="003F18B9"/>
    <w:rsid w:val="003F2243"/>
    <w:rsid w:val="003F24AE"/>
    <w:rsid w:val="003F2981"/>
    <w:rsid w:val="003F32F4"/>
    <w:rsid w:val="003F4046"/>
    <w:rsid w:val="003F564F"/>
    <w:rsid w:val="003F5B4A"/>
    <w:rsid w:val="003F6501"/>
    <w:rsid w:val="003F677D"/>
    <w:rsid w:val="004003DA"/>
    <w:rsid w:val="004015CE"/>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3522D"/>
    <w:rsid w:val="004401FC"/>
    <w:rsid w:val="00443537"/>
    <w:rsid w:val="00443CED"/>
    <w:rsid w:val="00445492"/>
    <w:rsid w:val="004454BC"/>
    <w:rsid w:val="00445ACB"/>
    <w:rsid w:val="00450C7C"/>
    <w:rsid w:val="00450EA5"/>
    <w:rsid w:val="00450F56"/>
    <w:rsid w:val="0045152B"/>
    <w:rsid w:val="00453467"/>
    <w:rsid w:val="00453F0B"/>
    <w:rsid w:val="00454DA1"/>
    <w:rsid w:val="00455A72"/>
    <w:rsid w:val="00455E1A"/>
    <w:rsid w:val="00456782"/>
    <w:rsid w:val="004568CB"/>
    <w:rsid w:val="00457BE7"/>
    <w:rsid w:val="00460A0C"/>
    <w:rsid w:val="00460BD6"/>
    <w:rsid w:val="00460E18"/>
    <w:rsid w:val="00460EA3"/>
    <w:rsid w:val="004610F3"/>
    <w:rsid w:val="00461759"/>
    <w:rsid w:val="0046234C"/>
    <w:rsid w:val="0046292B"/>
    <w:rsid w:val="00462AA7"/>
    <w:rsid w:val="00463180"/>
    <w:rsid w:val="00464F66"/>
    <w:rsid w:val="004663DB"/>
    <w:rsid w:val="004665EE"/>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2F62"/>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12D"/>
    <w:rsid w:val="004C3290"/>
    <w:rsid w:val="004C4565"/>
    <w:rsid w:val="004C5D3A"/>
    <w:rsid w:val="004C6532"/>
    <w:rsid w:val="004C7C43"/>
    <w:rsid w:val="004D1C79"/>
    <w:rsid w:val="004D1C9F"/>
    <w:rsid w:val="004D2ACE"/>
    <w:rsid w:val="004D2D37"/>
    <w:rsid w:val="004D318F"/>
    <w:rsid w:val="004D56F6"/>
    <w:rsid w:val="004D58D5"/>
    <w:rsid w:val="004D6051"/>
    <w:rsid w:val="004D6C61"/>
    <w:rsid w:val="004D7637"/>
    <w:rsid w:val="004D7A17"/>
    <w:rsid w:val="004E0C17"/>
    <w:rsid w:val="004E1AF5"/>
    <w:rsid w:val="004E2BEC"/>
    <w:rsid w:val="004E3C65"/>
    <w:rsid w:val="004E4FEB"/>
    <w:rsid w:val="004E64A0"/>
    <w:rsid w:val="004E7EFC"/>
    <w:rsid w:val="004F3210"/>
    <w:rsid w:val="004F32FC"/>
    <w:rsid w:val="004F389E"/>
    <w:rsid w:val="004F3F7A"/>
    <w:rsid w:val="004F5285"/>
    <w:rsid w:val="004F53E9"/>
    <w:rsid w:val="004F5D28"/>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496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02C6"/>
    <w:rsid w:val="00552A3B"/>
    <w:rsid w:val="00554F39"/>
    <w:rsid w:val="005572B4"/>
    <w:rsid w:val="005576D1"/>
    <w:rsid w:val="0056302B"/>
    <w:rsid w:val="00566214"/>
    <w:rsid w:val="0056728C"/>
    <w:rsid w:val="00567EC5"/>
    <w:rsid w:val="00567F47"/>
    <w:rsid w:val="005713E9"/>
    <w:rsid w:val="0057160E"/>
    <w:rsid w:val="005735D3"/>
    <w:rsid w:val="00573B2D"/>
    <w:rsid w:val="00573D80"/>
    <w:rsid w:val="00573DD3"/>
    <w:rsid w:val="00575D98"/>
    <w:rsid w:val="00576802"/>
    <w:rsid w:val="00576BB3"/>
    <w:rsid w:val="0057732C"/>
    <w:rsid w:val="00577430"/>
    <w:rsid w:val="00577CFB"/>
    <w:rsid w:val="0058034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7490"/>
    <w:rsid w:val="005B047C"/>
    <w:rsid w:val="005B1117"/>
    <w:rsid w:val="005B3875"/>
    <w:rsid w:val="005B3F9D"/>
    <w:rsid w:val="005B414B"/>
    <w:rsid w:val="005B4488"/>
    <w:rsid w:val="005B6087"/>
    <w:rsid w:val="005B6E11"/>
    <w:rsid w:val="005C214D"/>
    <w:rsid w:val="005C3A59"/>
    <w:rsid w:val="005C3B4C"/>
    <w:rsid w:val="005C404D"/>
    <w:rsid w:val="005C4263"/>
    <w:rsid w:val="005C47AD"/>
    <w:rsid w:val="005C5894"/>
    <w:rsid w:val="005C590F"/>
    <w:rsid w:val="005C62FA"/>
    <w:rsid w:val="005C6593"/>
    <w:rsid w:val="005C65C4"/>
    <w:rsid w:val="005C7581"/>
    <w:rsid w:val="005D0D2D"/>
    <w:rsid w:val="005D14A4"/>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378"/>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88"/>
    <w:rsid w:val="00613CD6"/>
    <w:rsid w:val="006145DB"/>
    <w:rsid w:val="006163E2"/>
    <w:rsid w:val="006166DD"/>
    <w:rsid w:val="00616A0B"/>
    <w:rsid w:val="006171B6"/>
    <w:rsid w:val="00617CB4"/>
    <w:rsid w:val="00617F1D"/>
    <w:rsid w:val="00621656"/>
    <w:rsid w:val="00621CF7"/>
    <w:rsid w:val="00622474"/>
    <w:rsid w:val="0062258C"/>
    <w:rsid w:val="00622692"/>
    <w:rsid w:val="00622EF4"/>
    <w:rsid w:val="006237B6"/>
    <w:rsid w:val="00626B9D"/>
    <w:rsid w:val="00627115"/>
    <w:rsid w:val="00627F3C"/>
    <w:rsid w:val="006319D6"/>
    <w:rsid w:val="00631DB2"/>
    <w:rsid w:val="006333EC"/>
    <w:rsid w:val="00633793"/>
    <w:rsid w:val="00634C7E"/>
    <w:rsid w:val="00635959"/>
    <w:rsid w:val="006359DF"/>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140"/>
    <w:rsid w:val="00662F04"/>
    <w:rsid w:val="006630B6"/>
    <w:rsid w:val="006637E0"/>
    <w:rsid w:val="00664037"/>
    <w:rsid w:val="00664265"/>
    <w:rsid w:val="00665E9C"/>
    <w:rsid w:val="006665BF"/>
    <w:rsid w:val="00666A97"/>
    <w:rsid w:val="006701FD"/>
    <w:rsid w:val="006702E4"/>
    <w:rsid w:val="0067099B"/>
    <w:rsid w:val="006727B5"/>
    <w:rsid w:val="00672AE3"/>
    <w:rsid w:val="0067353E"/>
    <w:rsid w:val="00674AD3"/>
    <w:rsid w:val="00674F8F"/>
    <w:rsid w:val="00675224"/>
    <w:rsid w:val="00675314"/>
    <w:rsid w:val="00676BD5"/>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0441"/>
    <w:rsid w:val="006A0EC9"/>
    <w:rsid w:val="006A1CD0"/>
    <w:rsid w:val="006A2C83"/>
    <w:rsid w:val="006A46EF"/>
    <w:rsid w:val="006A59E4"/>
    <w:rsid w:val="006A5B50"/>
    <w:rsid w:val="006A7866"/>
    <w:rsid w:val="006B03E2"/>
    <w:rsid w:val="006B0539"/>
    <w:rsid w:val="006B1269"/>
    <w:rsid w:val="006B26A6"/>
    <w:rsid w:val="006B3AEC"/>
    <w:rsid w:val="006B61BA"/>
    <w:rsid w:val="006B67A8"/>
    <w:rsid w:val="006B6B11"/>
    <w:rsid w:val="006B7AC2"/>
    <w:rsid w:val="006C1E31"/>
    <w:rsid w:val="006C2811"/>
    <w:rsid w:val="006C3139"/>
    <w:rsid w:val="006C3369"/>
    <w:rsid w:val="006D026B"/>
    <w:rsid w:val="006D05D3"/>
    <w:rsid w:val="006D08C3"/>
    <w:rsid w:val="006D2359"/>
    <w:rsid w:val="006D265A"/>
    <w:rsid w:val="006D313F"/>
    <w:rsid w:val="006D32CD"/>
    <w:rsid w:val="006D3C53"/>
    <w:rsid w:val="006D62C1"/>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5732"/>
    <w:rsid w:val="007060D1"/>
    <w:rsid w:val="007067F0"/>
    <w:rsid w:val="00706E94"/>
    <w:rsid w:val="00707C44"/>
    <w:rsid w:val="00710744"/>
    <w:rsid w:val="00711521"/>
    <w:rsid w:val="00711743"/>
    <w:rsid w:val="00711D94"/>
    <w:rsid w:val="007120E8"/>
    <w:rsid w:val="007121EC"/>
    <w:rsid w:val="00712EDB"/>
    <w:rsid w:val="00713BC6"/>
    <w:rsid w:val="00713CD0"/>
    <w:rsid w:val="00713E16"/>
    <w:rsid w:val="00714661"/>
    <w:rsid w:val="00717A85"/>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4567"/>
    <w:rsid w:val="00744A8F"/>
    <w:rsid w:val="00744F57"/>
    <w:rsid w:val="007465E7"/>
    <w:rsid w:val="0074690D"/>
    <w:rsid w:val="00746A78"/>
    <w:rsid w:val="00747C42"/>
    <w:rsid w:val="00751A15"/>
    <w:rsid w:val="00751D55"/>
    <w:rsid w:val="0075406E"/>
    <w:rsid w:val="0075571A"/>
    <w:rsid w:val="00757526"/>
    <w:rsid w:val="007623E3"/>
    <w:rsid w:val="00766AAD"/>
    <w:rsid w:val="00766F6F"/>
    <w:rsid w:val="00767869"/>
    <w:rsid w:val="00767D20"/>
    <w:rsid w:val="00770A36"/>
    <w:rsid w:val="00773385"/>
    <w:rsid w:val="00774E5C"/>
    <w:rsid w:val="00774F51"/>
    <w:rsid w:val="00777AEF"/>
    <w:rsid w:val="00781062"/>
    <w:rsid w:val="00782E26"/>
    <w:rsid w:val="00782EBD"/>
    <w:rsid w:val="00782F3D"/>
    <w:rsid w:val="0078367A"/>
    <w:rsid w:val="007840C6"/>
    <w:rsid w:val="00787C20"/>
    <w:rsid w:val="00791384"/>
    <w:rsid w:val="00793503"/>
    <w:rsid w:val="00793C46"/>
    <w:rsid w:val="00793DE5"/>
    <w:rsid w:val="00795B36"/>
    <w:rsid w:val="00795BDE"/>
    <w:rsid w:val="00795E44"/>
    <w:rsid w:val="00796002"/>
    <w:rsid w:val="007975E8"/>
    <w:rsid w:val="0079786B"/>
    <w:rsid w:val="007A0033"/>
    <w:rsid w:val="007A004A"/>
    <w:rsid w:val="007A416B"/>
    <w:rsid w:val="007A5B13"/>
    <w:rsid w:val="007A5B1D"/>
    <w:rsid w:val="007A720D"/>
    <w:rsid w:val="007A7FED"/>
    <w:rsid w:val="007B0BD3"/>
    <w:rsid w:val="007B0E4D"/>
    <w:rsid w:val="007B2417"/>
    <w:rsid w:val="007B25FF"/>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17CE"/>
    <w:rsid w:val="007C239B"/>
    <w:rsid w:val="007C2581"/>
    <w:rsid w:val="007C436E"/>
    <w:rsid w:val="007C4DB7"/>
    <w:rsid w:val="007C5670"/>
    <w:rsid w:val="007C72DC"/>
    <w:rsid w:val="007D1805"/>
    <w:rsid w:val="007D2262"/>
    <w:rsid w:val="007D3956"/>
    <w:rsid w:val="007D3FD7"/>
    <w:rsid w:val="007D4460"/>
    <w:rsid w:val="007D5525"/>
    <w:rsid w:val="007D670E"/>
    <w:rsid w:val="007E01DE"/>
    <w:rsid w:val="007E0283"/>
    <w:rsid w:val="007E18DD"/>
    <w:rsid w:val="007E210D"/>
    <w:rsid w:val="007E24D0"/>
    <w:rsid w:val="007E2583"/>
    <w:rsid w:val="007E2909"/>
    <w:rsid w:val="007E297C"/>
    <w:rsid w:val="007E29DB"/>
    <w:rsid w:val="007E560A"/>
    <w:rsid w:val="007E6C5A"/>
    <w:rsid w:val="007E7836"/>
    <w:rsid w:val="007E7869"/>
    <w:rsid w:val="007F06EE"/>
    <w:rsid w:val="007F0B0F"/>
    <w:rsid w:val="007F0D3C"/>
    <w:rsid w:val="007F1695"/>
    <w:rsid w:val="007F21FC"/>
    <w:rsid w:val="007F2B90"/>
    <w:rsid w:val="007F412B"/>
    <w:rsid w:val="007F5C6F"/>
    <w:rsid w:val="007F6A2B"/>
    <w:rsid w:val="0080101C"/>
    <w:rsid w:val="0080293A"/>
    <w:rsid w:val="00802B83"/>
    <w:rsid w:val="008033F9"/>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276"/>
    <w:rsid w:val="0082356B"/>
    <w:rsid w:val="00823D91"/>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658"/>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0F1"/>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F87"/>
    <w:rsid w:val="008933F8"/>
    <w:rsid w:val="00893DCC"/>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BD8"/>
    <w:rsid w:val="008B5F0B"/>
    <w:rsid w:val="008B7FA7"/>
    <w:rsid w:val="008C039F"/>
    <w:rsid w:val="008C04F9"/>
    <w:rsid w:val="008C1DFC"/>
    <w:rsid w:val="008C31B9"/>
    <w:rsid w:val="008C4616"/>
    <w:rsid w:val="008C4AB9"/>
    <w:rsid w:val="008C4E77"/>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132D"/>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1937"/>
    <w:rsid w:val="00903BF7"/>
    <w:rsid w:val="00903C78"/>
    <w:rsid w:val="009044A3"/>
    <w:rsid w:val="00906363"/>
    <w:rsid w:val="00906724"/>
    <w:rsid w:val="009067A6"/>
    <w:rsid w:val="009074DD"/>
    <w:rsid w:val="00907C86"/>
    <w:rsid w:val="00910DFD"/>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5E80"/>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6C9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80571"/>
    <w:rsid w:val="00980E7F"/>
    <w:rsid w:val="00982BDB"/>
    <w:rsid w:val="00983713"/>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3FD8"/>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33"/>
    <w:rsid w:val="009D2983"/>
    <w:rsid w:val="009D2F63"/>
    <w:rsid w:val="009D51E6"/>
    <w:rsid w:val="009D558F"/>
    <w:rsid w:val="009D5CC9"/>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1E93"/>
    <w:rsid w:val="00A021A8"/>
    <w:rsid w:val="00A02B7A"/>
    <w:rsid w:val="00A0417F"/>
    <w:rsid w:val="00A0452D"/>
    <w:rsid w:val="00A04A85"/>
    <w:rsid w:val="00A05F5D"/>
    <w:rsid w:val="00A0693B"/>
    <w:rsid w:val="00A06E5C"/>
    <w:rsid w:val="00A06F53"/>
    <w:rsid w:val="00A07554"/>
    <w:rsid w:val="00A11DF9"/>
    <w:rsid w:val="00A13500"/>
    <w:rsid w:val="00A13CE9"/>
    <w:rsid w:val="00A1452B"/>
    <w:rsid w:val="00A1480B"/>
    <w:rsid w:val="00A1577E"/>
    <w:rsid w:val="00A15CED"/>
    <w:rsid w:val="00A1675F"/>
    <w:rsid w:val="00A17B6A"/>
    <w:rsid w:val="00A20156"/>
    <w:rsid w:val="00A20F14"/>
    <w:rsid w:val="00A22318"/>
    <w:rsid w:val="00A261F6"/>
    <w:rsid w:val="00A26F3C"/>
    <w:rsid w:val="00A27BC2"/>
    <w:rsid w:val="00A3131D"/>
    <w:rsid w:val="00A32140"/>
    <w:rsid w:val="00A33AC2"/>
    <w:rsid w:val="00A33E1B"/>
    <w:rsid w:val="00A35725"/>
    <w:rsid w:val="00A364F2"/>
    <w:rsid w:val="00A371BC"/>
    <w:rsid w:val="00A4064E"/>
    <w:rsid w:val="00A41F2B"/>
    <w:rsid w:val="00A4427E"/>
    <w:rsid w:val="00A45A82"/>
    <w:rsid w:val="00A47257"/>
    <w:rsid w:val="00A477DA"/>
    <w:rsid w:val="00A51DA2"/>
    <w:rsid w:val="00A527F9"/>
    <w:rsid w:val="00A53C7D"/>
    <w:rsid w:val="00A54849"/>
    <w:rsid w:val="00A55E34"/>
    <w:rsid w:val="00A576CB"/>
    <w:rsid w:val="00A6033F"/>
    <w:rsid w:val="00A60ADC"/>
    <w:rsid w:val="00A64CBE"/>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3802"/>
    <w:rsid w:val="00A8417F"/>
    <w:rsid w:val="00A867C5"/>
    <w:rsid w:val="00A870D7"/>
    <w:rsid w:val="00A872F7"/>
    <w:rsid w:val="00A901CC"/>
    <w:rsid w:val="00A91152"/>
    <w:rsid w:val="00A913C6"/>
    <w:rsid w:val="00A92C23"/>
    <w:rsid w:val="00A9313D"/>
    <w:rsid w:val="00A94A1A"/>
    <w:rsid w:val="00A94C29"/>
    <w:rsid w:val="00A95126"/>
    <w:rsid w:val="00A976B9"/>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1F6A"/>
    <w:rsid w:val="00AD3016"/>
    <w:rsid w:val="00AD31DD"/>
    <w:rsid w:val="00AD4576"/>
    <w:rsid w:val="00AD4C00"/>
    <w:rsid w:val="00AD4DB1"/>
    <w:rsid w:val="00AD5A35"/>
    <w:rsid w:val="00AD5E55"/>
    <w:rsid w:val="00AD5EF0"/>
    <w:rsid w:val="00AD6279"/>
    <w:rsid w:val="00AD6A35"/>
    <w:rsid w:val="00AD74E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6A93"/>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47DAD"/>
    <w:rsid w:val="00B50EF0"/>
    <w:rsid w:val="00B511B9"/>
    <w:rsid w:val="00B52158"/>
    <w:rsid w:val="00B5225B"/>
    <w:rsid w:val="00B5336B"/>
    <w:rsid w:val="00B55331"/>
    <w:rsid w:val="00B55FDA"/>
    <w:rsid w:val="00B56C0C"/>
    <w:rsid w:val="00B56CC7"/>
    <w:rsid w:val="00B5731A"/>
    <w:rsid w:val="00B60542"/>
    <w:rsid w:val="00B60A3C"/>
    <w:rsid w:val="00B60A6A"/>
    <w:rsid w:val="00B614F6"/>
    <w:rsid w:val="00B636EF"/>
    <w:rsid w:val="00B63BCF"/>
    <w:rsid w:val="00B6440E"/>
    <w:rsid w:val="00B66CCA"/>
    <w:rsid w:val="00B67E7A"/>
    <w:rsid w:val="00B703E8"/>
    <w:rsid w:val="00B72F66"/>
    <w:rsid w:val="00B73222"/>
    <w:rsid w:val="00B74A5B"/>
    <w:rsid w:val="00B74EDC"/>
    <w:rsid w:val="00B753B5"/>
    <w:rsid w:val="00B759AA"/>
    <w:rsid w:val="00B75EB5"/>
    <w:rsid w:val="00B7646A"/>
    <w:rsid w:val="00B77083"/>
    <w:rsid w:val="00B804CD"/>
    <w:rsid w:val="00B8122C"/>
    <w:rsid w:val="00B8136F"/>
    <w:rsid w:val="00B8224F"/>
    <w:rsid w:val="00B829C1"/>
    <w:rsid w:val="00B82F2F"/>
    <w:rsid w:val="00B854F9"/>
    <w:rsid w:val="00B85B96"/>
    <w:rsid w:val="00B86C64"/>
    <w:rsid w:val="00B87546"/>
    <w:rsid w:val="00B87757"/>
    <w:rsid w:val="00B878BF"/>
    <w:rsid w:val="00B90C15"/>
    <w:rsid w:val="00B911F8"/>
    <w:rsid w:val="00B91610"/>
    <w:rsid w:val="00B92748"/>
    <w:rsid w:val="00B931C2"/>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47DB"/>
    <w:rsid w:val="00BB586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55A0"/>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3E94"/>
    <w:rsid w:val="00C24935"/>
    <w:rsid w:val="00C26397"/>
    <w:rsid w:val="00C26A76"/>
    <w:rsid w:val="00C26BDF"/>
    <w:rsid w:val="00C30D3E"/>
    <w:rsid w:val="00C31954"/>
    <w:rsid w:val="00C31D02"/>
    <w:rsid w:val="00C32075"/>
    <w:rsid w:val="00C32F67"/>
    <w:rsid w:val="00C359EE"/>
    <w:rsid w:val="00C35BFF"/>
    <w:rsid w:val="00C35EB6"/>
    <w:rsid w:val="00C36121"/>
    <w:rsid w:val="00C36F0D"/>
    <w:rsid w:val="00C37F76"/>
    <w:rsid w:val="00C40CC6"/>
    <w:rsid w:val="00C415A0"/>
    <w:rsid w:val="00C41B3B"/>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38DE"/>
    <w:rsid w:val="00C573B6"/>
    <w:rsid w:val="00C57837"/>
    <w:rsid w:val="00C61A07"/>
    <w:rsid w:val="00C61B29"/>
    <w:rsid w:val="00C61DC9"/>
    <w:rsid w:val="00C62C12"/>
    <w:rsid w:val="00C63273"/>
    <w:rsid w:val="00C64052"/>
    <w:rsid w:val="00C64C44"/>
    <w:rsid w:val="00C65B8E"/>
    <w:rsid w:val="00C65BF2"/>
    <w:rsid w:val="00C6607E"/>
    <w:rsid w:val="00C66C59"/>
    <w:rsid w:val="00C66C92"/>
    <w:rsid w:val="00C66F0A"/>
    <w:rsid w:val="00C70347"/>
    <w:rsid w:val="00C70975"/>
    <w:rsid w:val="00C71355"/>
    <w:rsid w:val="00C71378"/>
    <w:rsid w:val="00C718A9"/>
    <w:rsid w:val="00C718EE"/>
    <w:rsid w:val="00C724BC"/>
    <w:rsid w:val="00C73463"/>
    <w:rsid w:val="00C739A9"/>
    <w:rsid w:val="00C73B00"/>
    <w:rsid w:val="00C74925"/>
    <w:rsid w:val="00C74B6C"/>
    <w:rsid w:val="00C74C82"/>
    <w:rsid w:val="00C74F27"/>
    <w:rsid w:val="00C75EA4"/>
    <w:rsid w:val="00C76F04"/>
    <w:rsid w:val="00C8001A"/>
    <w:rsid w:val="00C80D2F"/>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5D59"/>
    <w:rsid w:val="00CD6470"/>
    <w:rsid w:val="00CD7696"/>
    <w:rsid w:val="00CE0E08"/>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07A4E"/>
    <w:rsid w:val="00D1321A"/>
    <w:rsid w:val="00D1331B"/>
    <w:rsid w:val="00D16200"/>
    <w:rsid w:val="00D1700C"/>
    <w:rsid w:val="00D17854"/>
    <w:rsid w:val="00D17CE8"/>
    <w:rsid w:val="00D22717"/>
    <w:rsid w:val="00D22A27"/>
    <w:rsid w:val="00D236BB"/>
    <w:rsid w:val="00D237FE"/>
    <w:rsid w:val="00D2496A"/>
    <w:rsid w:val="00D25C59"/>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2C8E"/>
    <w:rsid w:val="00D432B0"/>
    <w:rsid w:val="00D43DBA"/>
    <w:rsid w:val="00D46272"/>
    <w:rsid w:val="00D46775"/>
    <w:rsid w:val="00D51AA6"/>
    <w:rsid w:val="00D5293F"/>
    <w:rsid w:val="00D52E71"/>
    <w:rsid w:val="00D54D70"/>
    <w:rsid w:val="00D553C0"/>
    <w:rsid w:val="00D555B0"/>
    <w:rsid w:val="00D55CE4"/>
    <w:rsid w:val="00D6291D"/>
    <w:rsid w:val="00D6321A"/>
    <w:rsid w:val="00D6384D"/>
    <w:rsid w:val="00D65283"/>
    <w:rsid w:val="00D66E61"/>
    <w:rsid w:val="00D66EC3"/>
    <w:rsid w:val="00D67921"/>
    <w:rsid w:val="00D701C8"/>
    <w:rsid w:val="00D7496D"/>
    <w:rsid w:val="00D74999"/>
    <w:rsid w:val="00D75105"/>
    <w:rsid w:val="00D7565F"/>
    <w:rsid w:val="00D75AEA"/>
    <w:rsid w:val="00D75E39"/>
    <w:rsid w:val="00D76BF6"/>
    <w:rsid w:val="00D76C18"/>
    <w:rsid w:val="00D772D1"/>
    <w:rsid w:val="00D777D6"/>
    <w:rsid w:val="00D80D6D"/>
    <w:rsid w:val="00D80F7C"/>
    <w:rsid w:val="00D8149D"/>
    <w:rsid w:val="00D8308F"/>
    <w:rsid w:val="00D84DA8"/>
    <w:rsid w:val="00D85717"/>
    <w:rsid w:val="00D85BEA"/>
    <w:rsid w:val="00D86873"/>
    <w:rsid w:val="00D871BF"/>
    <w:rsid w:val="00D874BE"/>
    <w:rsid w:val="00D90E1A"/>
    <w:rsid w:val="00D9184F"/>
    <w:rsid w:val="00D94636"/>
    <w:rsid w:val="00D9463E"/>
    <w:rsid w:val="00D94D25"/>
    <w:rsid w:val="00D957E8"/>
    <w:rsid w:val="00D95B0C"/>
    <w:rsid w:val="00D962A5"/>
    <w:rsid w:val="00D96B33"/>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43B"/>
    <w:rsid w:val="00DF09EA"/>
    <w:rsid w:val="00DF222E"/>
    <w:rsid w:val="00DF42DC"/>
    <w:rsid w:val="00DF4C84"/>
    <w:rsid w:val="00DF5916"/>
    <w:rsid w:val="00DF61C0"/>
    <w:rsid w:val="00DF6361"/>
    <w:rsid w:val="00DF6863"/>
    <w:rsid w:val="00DF70A3"/>
    <w:rsid w:val="00DF741A"/>
    <w:rsid w:val="00E00032"/>
    <w:rsid w:val="00E0074A"/>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278C"/>
    <w:rsid w:val="00E33A0B"/>
    <w:rsid w:val="00E342AE"/>
    <w:rsid w:val="00E343FB"/>
    <w:rsid w:val="00E35072"/>
    <w:rsid w:val="00E36751"/>
    <w:rsid w:val="00E36870"/>
    <w:rsid w:val="00E36F2B"/>
    <w:rsid w:val="00E3781B"/>
    <w:rsid w:val="00E40399"/>
    <w:rsid w:val="00E408B8"/>
    <w:rsid w:val="00E408F5"/>
    <w:rsid w:val="00E40AA2"/>
    <w:rsid w:val="00E4243F"/>
    <w:rsid w:val="00E43AF4"/>
    <w:rsid w:val="00E44A1A"/>
    <w:rsid w:val="00E458A0"/>
    <w:rsid w:val="00E46D6C"/>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1B1A"/>
    <w:rsid w:val="00E829D3"/>
    <w:rsid w:val="00E83D9D"/>
    <w:rsid w:val="00E84282"/>
    <w:rsid w:val="00E87873"/>
    <w:rsid w:val="00E909B8"/>
    <w:rsid w:val="00E916F0"/>
    <w:rsid w:val="00E91B86"/>
    <w:rsid w:val="00E926EB"/>
    <w:rsid w:val="00E93A34"/>
    <w:rsid w:val="00E93E63"/>
    <w:rsid w:val="00E947CD"/>
    <w:rsid w:val="00E948D0"/>
    <w:rsid w:val="00E94AED"/>
    <w:rsid w:val="00E94C6D"/>
    <w:rsid w:val="00E94C6E"/>
    <w:rsid w:val="00E96D9F"/>
    <w:rsid w:val="00E97E0B"/>
    <w:rsid w:val="00EA046B"/>
    <w:rsid w:val="00EA35AB"/>
    <w:rsid w:val="00EA4817"/>
    <w:rsid w:val="00EA54D5"/>
    <w:rsid w:val="00EA601C"/>
    <w:rsid w:val="00EA6590"/>
    <w:rsid w:val="00EA7BC3"/>
    <w:rsid w:val="00EB01AC"/>
    <w:rsid w:val="00EB06C5"/>
    <w:rsid w:val="00EB1C72"/>
    <w:rsid w:val="00EB2520"/>
    <w:rsid w:val="00EB2752"/>
    <w:rsid w:val="00EB2BC5"/>
    <w:rsid w:val="00EB313E"/>
    <w:rsid w:val="00EB35DA"/>
    <w:rsid w:val="00EB375B"/>
    <w:rsid w:val="00EB3983"/>
    <w:rsid w:val="00EC03F0"/>
    <w:rsid w:val="00EC0C4A"/>
    <w:rsid w:val="00EC11C9"/>
    <w:rsid w:val="00EC2279"/>
    <w:rsid w:val="00EC2930"/>
    <w:rsid w:val="00EC38B7"/>
    <w:rsid w:val="00EC4E75"/>
    <w:rsid w:val="00EC5B8D"/>
    <w:rsid w:val="00EC5BFA"/>
    <w:rsid w:val="00EC604D"/>
    <w:rsid w:val="00EC68D7"/>
    <w:rsid w:val="00EC722C"/>
    <w:rsid w:val="00EC79DC"/>
    <w:rsid w:val="00ED15F4"/>
    <w:rsid w:val="00ED4482"/>
    <w:rsid w:val="00ED4B87"/>
    <w:rsid w:val="00ED4FB1"/>
    <w:rsid w:val="00ED5662"/>
    <w:rsid w:val="00ED6F38"/>
    <w:rsid w:val="00ED7CB2"/>
    <w:rsid w:val="00EE0EF3"/>
    <w:rsid w:val="00EE0F2B"/>
    <w:rsid w:val="00EE1632"/>
    <w:rsid w:val="00EE2D42"/>
    <w:rsid w:val="00EE34BF"/>
    <w:rsid w:val="00EE3922"/>
    <w:rsid w:val="00EE6837"/>
    <w:rsid w:val="00EF00A7"/>
    <w:rsid w:val="00EF0E3E"/>
    <w:rsid w:val="00EF1BC6"/>
    <w:rsid w:val="00EF383F"/>
    <w:rsid w:val="00EF4820"/>
    <w:rsid w:val="00EF5516"/>
    <w:rsid w:val="00EF5988"/>
    <w:rsid w:val="00EF7982"/>
    <w:rsid w:val="00F014B0"/>
    <w:rsid w:val="00F01745"/>
    <w:rsid w:val="00F03996"/>
    <w:rsid w:val="00F04EF0"/>
    <w:rsid w:val="00F05351"/>
    <w:rsid w:val="00F05F2E"/>
    <w:rsid w:val="00F06650"/>
    <w:rsid w:val="00F06892"/>
    <w:rsid w:val="00F06FBF"/>
    <w:rsid w:val="00F07099"/>
    <w:rsid w:val="00F0727A"/>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AC9"/>
    <w:rsid w:val="00F1739E"/>
    <w:rsid w:val="00F2055A"/>
    <w:rsid w:val="00F20EE0"/>
    <w:rsid w:val="00F215AD"/>
    <w:rsid w:val="00F23560"/>
    <w:rsid w:val="00F23626"/>
    <w:rsid w:val="00F25056"/>
    <w:rsid w:val="00F25844"/>
    <w:rsid w:val="00F261B4"/>
    <w:rsid w:val="00F26EC8"/>
    <w:rsid w:val="00F26FC1"/>
    <w:rsid w:val="00F27171"/>
    <w:rsid w:val="00F312B1"/>
    <w:rsid w:val="00F31817"/>
    <w:rsid w:val="00F31ADD"/>
    <w:rsid w:val="00F331D4"/>
    <w:rsid w:val="00F34159"/>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0DE"/>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1EDD"/>
    <w:rsid w:val="00F9213D"/>
    <w:rsid w:val="00F92D3A"/>
    <w:rsid w:val="00F9313C"/>
    <w:rsid w:val="00F9468A"/>
    <w:rsid w:val="00F94B2A"/>
    <w:rsid w:val="00F9506D"/>
    <w:rsid w:val="00F96285"/>
    <w:rsid w:val="00F96CB3"/>
    <w:rsid w:val="00FA07DA"/>
    <w:rsid w:val="00FA3CC3"/>
    <w:rsid w:val="00FA5C99"/>
    <w:rsid w:val="00FA731B"/>
    <w:rsid w:val="00FA75EC"/>
    <w:rsid w:val="00FB19B4"/>
    <w:rsid w:val="00FB1C3A"/>
    <w:rsid w:val="00FB268A"/>
    <w:rsid w:val="00FB3F73"/>
    <w:rsid w:val="00FB4011"/>
    <w:rsid w:val="00FB467E"/>
    <w:rsid w:val="00FB522E"/>
    <w:rsid w:val="00FB6485"/>
    <w:rsid w:val="00FB6F15"/>
    <w:rsid w:val="00FB723E"/>
    <w:rsid w:val="00FB76F0"/>
    <w:rsid w:val="00FB7906"/>
    <w:rsid w:val="00FB79C5"/>
    <w:rsid w:val="00FB7E53"/>
    <w:rsid w:val="00FC0100"/>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1F18"/>
    <w:rsid w:val="00FE3CB7"/>
    <w:rsid w:val="00FE503B"/>
    <w:rsid w:val="00FF00C2"/>
    <w:rsid w:val="00FF0C09"/>
    <w:rsid w:val="00FF0E7B"/>
    <w:rsid w:val="00FF0F4E"/>
    <w:rsid w:val="00FF101C"/>
    <w:rsid w:val="00FF14B5"/>
    <w:rsid w:val="00FF471E"/>
    <w:rsid w:val="00FF47F7"/>
    <w:rsid w:val="00FF540A"/>
    <w:rsid w:val="00FF56AB"/>
    <w:rsid w:val="00FF6E82"/>
    <w:rsid w:val="00FF704E"/>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FA22"/>
  <w15:docId w15:val="{A112D952-DAFF-47D0-A2C9-28FEA7FA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64"/>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link w:val="Heading6Char"/>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E81B1A"/>
    <w:rPr>
      <w:rFonts w:ascii="Arial" w:hAnsi="Arial"/>
      <w:lang w:val="es-ES_tradnl" w:eastAsia="en-US" w:bidi="ar-SA"/>
    </w:rPr>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6C2811"/>
    <w:pPr>
      <w:tabs>
        <w:tab w:val="right" w:leader="dot" w:pos="9639"/>
      </w:tabs>
      <w:spacing w:before="240"/>
    </w:pPr>
    <w:rPr>
      <w:rFonts w:ascii="Arial" w:hAnsi="Arial"/>
      <w:caps/>
      <w:sz w:val="18"/>
    </w:rPr>
  </w:style>
  <w:style w:type="paragraph" w:styleId="TOC3">
    <w:name w:val="toc 3"/>
    <w:next w:val="Normal"/>
    <w:autoRedefine/>
    <w:uiPriority w:val="39"/>
    <w:rsid w:val="006C2811"/>
    <w:pPr>
      <w:tabs>
        <w:tab w:val="right" w:leader="dot" w:pos="9639"/>
      </w:tabs>
      <w:ind w:left="284" w:right="851"/>
    </w:pPr>
    <w:rPr>
      <w:rFonts w:ascii="Arial" w:eastAsia="Arial Unicode MS" w:hAnsi="Arial"/>
      <w:sz w:val="18"/>
    </w:rPr>
  </w:style>
  <w:style w:type="paragraph" w:styleId="TOC4">
    <w:name w:val="toc 4"/>
    <w:next w:val="Normal"/>
    <w:autoRedefine/>
    <w:uiPriority w:val="39"/>
    <w:rsid w:val="006C2811"/>
    <w:pPr>
      <w:tabs>
        <w:tab w:val="right" w:leader="dot" w:pos="9639"/>
      </w:tabs>
      <w:ind w:left="567" w:right="851"/>
    </w:pPr>
    <w:rPr>
      <w:rFonts w:ascii="Arial" w:hAnsi="Arial"/>
      <w:sz w:val="18"/>
    </w:rPr>
  </w:style>
  <w:style w:type="paragraph" w:styleId="TOC5">
    <w:name w:val="toc 5"/>
    <w:next w:val="Normal"/>
    <w:autoRedefine/>
    <w:uiPriority w:val="39"/>
    <w:rsid w:val="006C2811"/>
    <w:pPr>
      <w:tabs>
        <w:tab w:val="right" w:leader="dot" w:pos="9639"/>
      </w:tabs>
      <w:ind w:left="851" w:right="851"/>
      <w:jc w:val="both"/>
    </w:pPr>
    <w:rPr>
      <w:rFonts w:ascii="Arial" w:hAnsi="Arial"/>
      <w:sz w:val="18"/>
    </w:rPr>
  </w:style>
  <w:style w:type="paragraph" w:styleId="TOC6">
    <w:name w:val="toc 6"/>
    <w:basedOn w:val="Normal"/>
    <w:next w:val="Normal"/>
    <w:autoRedefine/>
    <w:uiPriority w:val="39"/>
    <w:rsid w:val="006C2811"/>
    <w:pPr>
      <w:tabs>
        <w:tab w:val="right" w:leader="dot" w:pos="9639"/>
      </w:tabs>
      <w:ind w:left="1134"/>
    </w:pPr>
    <w:rPr>
      <w:sz w:val="18"/>
    </w:rPr>
  </w:style>
  <w:style w:type="character" w:styleId="EndnoteReference">
    <w:name w:val="endnote reference"/>
    <w:uiPriority w:val="99"/>
    <w:rsid w:val="004A6ADF"/>
    <w:rPr>
      <w:vertAlign w:val="superscript"/>
    </w:rPr>
  </w:style>
  <w:style w:type="paragraph" w:styleId="EndnoteText">
    <w:name w:val="endnote text"/>
    <w:basedOn w:val="FootnoteText"/>
    <w:link w:val="EndnoteTextChar"/>
    <w:uiPriority w:val="99"/>
    <w:rsid w:val="00514964"/>
    <w:pPr>
      <w:ind w:left="180" w:hanging="180"/>
    </w:pPr>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Endofdocument">
    <w:name w:val="End of document"/>
    <w:basedOn w:val="Normal"/>
    <w:rsid w:val="00E81B1A"/>
    <w:pPr>
      <w:ind w:left="4536"/>
      <w:jc w:val="center"/>
    </w:p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next w:val="Normal"/>
    <w:autoRedefine/>
    <w:uiPriority w:val="39"/>
    <w:rsid w:val="006C2811"/>
    <w:pPr>
      <w:tabs>
        <w:tab w:val="left" w:pos="851"/>
        <w:tab w:val="right" w:leader="dot" w:pos="9639"/>
      </w:tabs>
      <w:spacing w:before="120"/>
      <w:ind w:left="567" w:right="851" w:hanging="567"/>
      <w:contextualSpacing/>
    </w:pPr>
    <w:rPr>
      <w:rFonts w:ascii="Arial" w:hAnsi="Arial"/>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0E2537"/>
    <w:pPr>
      <w:ind w:left="1440"/>
    </w:pPr>
  </w:style>
  <w:style w:type="paragraph" w:styleId="TOC8">
    <w:name w:val="toc 8"/>
    <w:basedOn w:val="Normal"/>
    <w:next w:val="Normal"/>
    <w:autoRedefine/>
    <w:uiPriority w:val="39"/>
    <w:rsid w:val="000E2537"/>
    <w:pPr>
      <w:ind w:left="1680"/>
    </w:pPr>
  </w:style>
  <w:style w:type="paragraph" w:styleId="TOC9">
    <w:name w:val="toc 9"/>
    <w:basedOn w:val="Normal"/>
    <w:next w:val="Normal"/>
    <w:autoRedefine/>
    <w:uiPriority w:val="39"/>
    <w:rsid w:val="000E2537"/>
    <w:pPr>
      <w:ind w:left="1920"/>
    </w:pPr>
  </w:style>
  <w:style w:type="character" w:styleId="FollowedHyperlink">
    <w:name w:val="FollowedHyperlink"/>
    <w:rsid w:val="004C0802"/>
    <w:rPr>
      <w:color w:val="606420"/>
      <w:u w:val="single"/>
    </w:rPr>
  </w:style>
  <w:style w:type="character" w:styleId="Hyperlink">
    <w:name w:val="Hyperlink"/>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preparedby0">
    <w:name w:val="prepared by"/>
    <w:basedOn w:val="Normal"/>
    <w:semiHidden/>
    <w:rsid w:val="00E81B1A"/>
    <w:pPr>
      <w:spacing w:before="600" w:after="600"/>
      <w:jc w:val="center"/>
    </w:pPr>
    <w:rPr>
      <w:i/>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styleId="BodyText3">
    <w:name w:val="Body Text 3"/>
    <w:basedOn w:val="Normal"/>
    <w:rsid w:val="00E81B1A"/>
    <w:rPr>
      <w:sz w:val="26"/>
    </w:rPr>
  </w:style>
  <w:style w:type="paragraph" w:styleId="BodyText2">
    <w:name w:val="Body Text 2"/>
    <w:basedOn w:val="Normal"/>
    <w:rsid w:val="00E81B1A"/>
    <w:rPr>
      <w:b/>
    </w:rPr>
  </w:style>
  <w:style w:type="paragraph" w:styleId="BodyTextIndent2">
    <w:name w:val="Body Text Indent 2"/>
    <w:basedOn w:val="Normal"/>
    <w:rsid w:val="00E81B1A"/>
    <w:pPr>
      <w:ind w:left="1701"/>
    </w:pPr>
    <w:rPr>
      <w:b/>
      <w:snapToGrid w:val="0"/>
    </w:rPr>
  </w:style>
  <w:style w:type="paragraph" w:styleId="BodyTextIndent3">
    <w:name w:val="Body Text Indent 3"/>
    <w:basedOn w:val="Normal"/>
    <w:rsid w:val="00E81B1A"/>
    <w:pPr>
      <w:ind w:right="1275" w:firstLine="1134"/>
    </w:pPr>
    <w:rPr>
      <w:b/>
      <w:spacing w:val="8"/>
    </w:rPr>
  </w:style>
  <w:style w:type="character" w:customStyle="1" w:styleId="underline">
    <w:name w:val="underline"/>
    <w:rsid w:val="00E81B1A"/>
    <w:rPr>
      <w:u w:val="single"/>
    </w:rPr>
  </w:style>
  <w:style w:type="paragraph" w:customStyle="1" w:styleId="H4">
    <w:name w:val="H4"/>
    <w:basedOn w:val="Normal"/>
    <w:next w:val="Normal"/>
    <w:rsid w:val="00E81B1A"/>
    <w:pPr>
      <w:keepNext/>
      <w:spacing w:before="100" w:after="100"/>
      <w:outlineLvl w:val="4"/>
    </w:pPr>
    <w:rPr>
      <w:b/>
      <w:snapToGrid w:val="0"/>
    </w:rPr>
  </w:style>
  <w:style w:type="paragraph" w:customStyle="1" w:styleId="Inf4Normal">
    <w:name w:val="Inf_4_Normal"/>
    <w:basedOn w:val="Normal"/>
    <w:rsid w:val="00E81B1A"/>
    <w:pPr>
      <w:spacing w:before="108"/>
    </w:pPr>
  </w:style>
  <w:style w:type="paragraph" w:customStyle="1" w:styleId="Char">
    <w:name w:val="Char"/>
    <w:basedOn w:val="Normal"/>
    <w:rsid w:val="00E81B1A"/>
    <w:rPr>
      <w:sz w:val="22"/>
      <w:lang w:val="en-AU"/>
    </w:rPr>
  </w:style>
  <w:style w:type="paragraph" w:customStyle="1" w:styleId="Inf4Heading4">
    <w:name w:val="Inf_4_Heading_4"/>
    <w:basedOn w:val="Heading4"/>
    <w:next w:val="Normal"/>
    <w:rsid w:val="00E81B1A"/>
    <w:pPr>
      <w:spacing w:before="120"/>
      <w:ind w:left="0"/>
    </w:pPr>
    <w:rPr>
      <w:b/>
      <w:bCs/>
      <w:u w:val="none"/>
    </w:rPr>
  </w:style>
  <w:style w:type="paragraph" w:customStyle="1" w:styleId="Inf4Heading3">
    <w:name w:val="Inf_4_Heading_3"/>
    <w:basedOn w:val="Heading3"/>
    <w:rsid w:val="00E81B1A"/>
    <w:pPr>
      <w:spacing w:before="240"/>
    </w:pPr>
    <w:rPr>
      <w:b/>
      <w:bCs/>
      <w:i w:val="0"/>
    </w:rPr>
  </w:style>
  <w:style w:type="paragraph" w:customStyle="1" w:styleId="Inf4Heading1">
    <w:name w:val="Inf_4_Heading_1"/>
    <w:basedOn w:val="Heading1"/>
    <w:rsid w:val="00E81B1A"/>
    <w:pPr>
      <w:spacing w:before="360"/>
      <w:jc w:val="center"/>
    </w:pPr>
    <w:rPr>
      <w:b/>
      <w:bCs/>
    </w:rPr>
  </w:style>
  <w:style w:type="paragraph" w:customStyle="1" w:styleId="Inf4Heading2">
    <w:name w:val="Inf_4_Heading_2"/>
    <w:basedOn w:val="Heading2"/>
    <w:rsid w:val="00E81B1A"/>
    <w:pPr>
      <w:spacing w:before="360"/>
    </w:pPr>
    <w:rPr>
      <w:b/>
      <w:bCs/>
      <w:u w:val="none"/>
    </w:rPr>
  </w:style>
  <w:style w:type="paragraph" w:customStyle="1" w:styleId="Inf4Heading5">
    <w:name w:val="Inf_4_Heading_5"/>
    <w:basedOn w:val="Normal"/>
    <w:rsid w:val="00E81B1A"/>
    <w:pPr>
      <w:keepNext/>
      <w:spacing w:before="200"/>
      <w:ind w:left="567"/>
      <w:outlineLvl w:val="4"/>
    </w:pPr>
    <w:rPr>
      <w:b/>
      <w:bCs/>
      <w:snapToGrid w:val="0"/>
      <w:szCs w:val="24"/>
    </w:rPr>
  </w:style>
  <w:style w:type="paragraph" w:customStyle="1" w:styleId="Inf4Heading6">
    <w:name w:val="Inf_4_Heading_6"/>
    <w:basedOn w:val="Normal"/>
    <w:rsid w:val="00E81B1A"/>
    <w:pPr>
      <w:keepNext/>
      <w:spacing w:before="108"/>
      <w:ind w:left="567"/>
      <w:outlineLvl w:val="5"/>
    </w:pPr>
    <w:rPr>
      <w:b/>
      <w:bCs/>
      <w:szCs w:val="24"/>
    </w:rPr>
  </w:style>
  <w:style w:type="paragraph" w:customStyle="1" w:styleId="Code">
    <w:name w:val="Code"/>
    <w:basedOn w:val="Normal"/>
    <w:link w:val="CodeChar"/>
    <w:semiHidden/>
    <w:rsid w:val="00E81B1A"/>
    <w:pPr>
      <w:spacing w:line="340" w:lineRule="atLeast"/>
      <w:ind w:left="1276"/>
    </w:pPr>
    <w:rPr>
      <w:b/>
      <w:bCs/>
      <w:spacing w:val="10"/>
    </w:rPr>
  </w:style>
  <w:style w:type="character" w:customStyle="1" w:styleId="CodeChar">
    <w:name w:val="Code Char"/>
    <w:link w:val="Code"/>
    <w:rsid w:val="00E81B1A"/>
    <w:rPr>
      <w:rFonts w:ascii="Arial" w:hAnsi="Arial"/>
      <w:b/>
      <w:bCs/>
      <w:spacing w:val="10"/>
      <w:lang w:val="en-US" w:eastAsia="en-US" w:bidi="ar-SA"/>
    </w:rPr>
  </w:style>
  <w:style w:type="paragraph" w:customStyle="1" w:styleId="Country">
    <w:name w:val="Country"/>
    <w:basedOn w:val="Normal"/>
    <w:semiHidden/>
    <w:rsid w:val="00E81B1A"/>
    <w:pPr>
      <w:spacing w:before="60" w:after="480"/>
      <w:jc w:val="center"/>
    </w:pPr>
  </w:style>
  <w:style w:type="paragraph" w:customStyle="1" w:styleId="DecisionParagraphs">
    <w:name w:val="DecisionParagraphs"/>
    <w:basedOn w:val="Normal"/>
    <w:rsid w:val="00E81B1A"/>
    <w:pPr>
      <w:ind w:left="4536"/>
    </w:pPr>
    <w:rPr>
      <w:i/>
    </w:rPr>
  </w:style>
  <w:style w:type="character" w:customStyle="1" w:styleId="Doclang">
    <w:name w:val="Doc_lang"/>
    <w:rsid w:val="00E81B1A"/>
    <w:rPr>
      <w:rFonts w:ascii="Arial" w:hAnsi="Arial"/>
      <w:sz w:val="20"/>
      <w:lang w:val="en-US"/>
    </w:rPr>
  </w:style>
  <w:style w:type="paragraph" w:customStyle="1" w:styleId="Docoriginal">
    <w:name w:val="Doc_original"/>
    <w:basedOn w:val="Code"/>
    <w:link w:val="DocoriginalChar"/>
    <w:rsid w:val="00E81B1A"/>
    <w:pPr>
      <w:spacing w:line="280" w:lineRule="exact"/>
      <w:ind w:left="1361"/>
    </w:pPr>
  </w:style>
  <w:style w:type="character" w:customStyle="1" w:styleId="DocoriginalChar">
    <w:name w:val="Doc_original Char"/>
    <w:basedOn w:val="CodeChar"/>
    <w:link w:val="Docoriginal"/>
    <w:rsid w:val="00E81B1A"/>
    <w:rPr>
      <w:rFonts w:ascii="Arial" w:hAnsi="Arial"/>
      <w:b/>
      <w:bCs/>
      <w:spacing w:val="10"/>
      <w:lang w:val="en-US" w:eastAsia="en-US" w:bidi="ar-SA"/>
    </w:rPr>
  </w:style>
  <w:style w:type="paragraph" w:customStyle="1" w:styleId="endofdoc">
    <w:name w:val="end_of_doc"/>
    <w:autoRedefine/>
    <w:rsid w:val="00E81B1A"/>
    <w:pPr>
      <w:spacing w:before="480"/>
      <w:ind w:left="567" w:hanging="567"/>
      <w:jc w:val="right"/>
    </w:pPr>
    <w:rPr>
      <w:rFonts w:ascii="Arial" w:hAnsi="Arial"/>
    </w:rPr>
  </w:style>
  <w:style w:type="paragraph" w:customStyle="1" w:styleId="Lettrine">
    <w:name w:val="Lettrine"/>
    <w:basedOn w:val="Normal"/>
    <w:rsid w:val="00E81B1A"/>
    <w:pPr>
      <w:spacing w:after="120" w:line="340" w:lineRule="atLeast"/>
      <w:jc w:val="right"/>
    </w:pPr>
    <w:rPr>
      <w:b/>
      <w:bCs/>
      <w:sz w:val="56"/>
    </w:rPr>
  </w:style>
  <w:style w:type="paragraph" w:customStyle="1" w:styleId="LogoUPOV">
    <w:name w:val="LogoUPOV"/>
    <w:basedOn w:val="Normal"/>
    <w:rsid w:val="00E81B1A"/>
    <w:pPr>
      <w:spacing w:before="720"/>
      <w:jc w:val="center"/>
    </w:pPr>
  </w:style>
  <w:style w:type="paragraph" w:customStyle="1" w:styleId="plcountry">
    <w:name w:val="plcountry"/>
    <w:basedOn w:val="Normal"/>
    <w:rsid w:val="00E81B1A"/>
    <w:pPr>
      <w:keepNext/>
      <w:keepLines/>
      <w:spacing w:before="180" w:after="120"/>
      <w:jc w:val="left"/>
    </w:pPr>
    <w:rPr>
      <w:rFonts w:ascii="Times New Roman" w:hAnsi="Times New Roman"/>
      <w:caps/>
      <w:noProof/>
      <w:snapToGrid w:val="0"/>
      <w:u w:val="single"/>
    </w:rPr>
  </w:style>
  <w:style w:type="paragraph" w:customStyle="1" w:styleId="plheading">
    <w:name w:val="plheading"/>
    <w:basedOn w:val="Normal"/>
    <w:rsid w:val="00E81B1A"/>
    <w:pPr>
      <w:keepNext/>
      <w:spacing w:before="480" w:after="120"/>
      <w:jc w:val="center"/>
    </w:pPr>
    <w:rPr>
      <w:rFonts w:ascii="Times New Roman" w:hAnsi="Times New Roman"/>
      <w:caps/>
      <w:snapToGrid w:val="0"/>
      <w:u w:val="single"/>
    </w:rPr>
  </w:style>
  <w:style w:type="paragraph" w:customStyle="1" w:styleId="preparedby1">
    <w:name w:val="prepared_by"/>
    <w:basedOn w:val="preparedby0"/>
    <w:rsid w:val="00E81B1A"/>
    <w:pPr>
      <w:spacing w:before="240"/>
    </w:pPr>
    <w:rPr>
      <w:iCs/>
    </w:rPr>
  </w:style>
  <w:style w:type="paragraph" w:customStyle="1" w:styleId="SessionMeetingPlace">
    <w:name w:val="Session_MeetingPlace"/>
    <w:basedOn w:val="Normal"/>
    <w:semiHidden/>
    <w:rsid w:val="00E81B1A"/>
    <w:pPr>
      <w:spacing w:before="480"/>
      <w:jc w:val="center"/>
    </w:pPr>
    <w:rPr>
      <w:b/>
      <w:bCs/>
      <w:kern w:val="28"/>
      <w:sz w:val="24"/>
    </w:rPr>
  </w:style>
  <w:style w:type="paragraph" w:customStyle="1" w:styleId="StyleSessionAllcaps">
    <w:name w:val="Style Session + All caps"/>
    <w:basedOn w:val="Session"/>
    <w:semiHidden/>
    <w:rsid w:val="00E81B1A"/>
    <w:pPr>
      <w:spacing w:before="480"/>
    </w:pPr>
    <w:rPr>
      <w:bCs/>
      <w:caps/>
      <w:kern w:val="28"/>
      <w:sz w:val="24"/>
    </w:rPr>
  </w:style>
  <w:style w:type="paragraph" w:customStyle="1" w:styleId="Sessiontc">
    <w:name w:val="Session_tc"/>
    <w:basedOn w:val="StyleSessionAllcaps"/>
    <w:rsid w:val="00E81B1A"/>
    <w:pPr>
      <w:spacing w:before="240"/>
    </w:pPr>
  </w:style>
  <w:style w:type="paragraph" w:customStyle="1" w:styleId="Sessiontcplacedate">
    <w:name w:val="Session_tc_place_date"/>
    <w:basedOn w:val="SessionMeetingPlace"/>
    <w:rsid w:val="00E81B1A"/>
    <w:pPr>
      <w:spacing w:before="240"/>
    </w:pPr>
  </w:style>
  <w:style w:type="character" w:customStyle="1" w:styleId="StyleDoclangBold">
    <w:name w:val="Style Doc_lang + Bold"/>
    <w:rsid w:val="00E81B1A"/>
    <w:rPr>
      <w:rFonts w:ascii="Arial" w:hAnsi="Arial"/>
      <w:b/>
      <w:bCs/>
      <w:sz w:val="20"/>
      <w:lang w:val="en-US"/>
    </w:rPr>
  </w:style>
  <w:style w:type="paragraph" w:customStyle="1" w:styleId="StyleDocnumber">
    <w:name w:val="Style Doc_number"/>
    <w:basedOn w:val="Docoriginal"/>
    <w:rsid w:val="00E81B1A"/>
    <w:pPr>
      <w:ind w:left="1589"/>
    </w:pPr>
  </w:style>
  <w:style w:type="paragraph" w:customStyle="1" w:styleId="StyleDocoriginal">
    <w:name w:val="Style Doc_original"/>
    <w:basedOn w:val="Docoriginal"/>
    <w:link w:val="StyleDocoriginalChar"/>
    <w:rsid w:val="00E81B1A"/>
    <w:rPr>
      <w:spacing w:val="0"/>
    </w:rPr>
  </w:style>
  <w:style w:type="character" w:customStyle="1" w:styleId="StyleDocoriginalChar">
    <w:name w:val="Style Doc_original Char"/>
    <w:basedOn w:val="DocoriginalChar"/>
    <w:link w:val="StyleDocoriginal"/>
    <w:rsid w:val="00E81B1A"/>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E81B1A"/>
    <w:pPr>
      <w:ind w:left="1589"/>
      <w:jc w:val="left"/>
    </w:pPr>
  </w:style>
  <w:style w:type="character" w:customStyle="1" w:styleId="StyleDocoriginalNotBoldChar">
    <w:name w:val="Style Doc_original + Not Bold Char"/>
    <w:basedOn w:val="DocoriginalChar"/>
    <w:link w:val="StyleDocoriginalNotBold"/>
    <w:rsid w:val="00E81B1A"/>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E81B1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E81B1A"/>
  </w:style>
  <w:style w:type="character" w:customStyle="1" w:styleId="StyleDocoriginalNotBold1">
    <w:name w:val="Style Doc_original + Not Bold1"/>
    <w:basedOn w:val="StyleStyleDocoriginalNotBoldNotBoldChar"/>
    <w:rsid w:val="00E81B1A"/>
    <w:rPr>
      <w:rFonts w:ascii="Arial" w:hAnsi="Arial"/>
      <w:b/>
      <w:bCs/>
      <w:spacing w:val="10"/>
      <w:lang w:val="en-US" w:eastAsia="en-US" w:bidi="ar-SA"/>
    </w:rPr>
  </w:style>
  <w:style w:type="paragraph" w:customStyle="1" w:styleId="StyleTitleofSectionArial10ptBefore0ptAfter0pt">
    <w:name w:val="Style Title of Section + Arial 10 pt Before:  0 pt After:  0 pt..."/>
    <w:basedOn w:val="Normal"/>
    <w:autoRedefine/>
    <w:rsid w:val="00E81B1A"/>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doc0">
    <w:name w:val="Title_of_doc"/>
    <w:basedOn w:val="TitleofDoc"/>
    <w:rsid w:val="00E81B1A"/>
    <w:pPr>
      <w:spacing w:before="600"/>
    </w:pPr>
  </w:style>
  <w:style w:type="paragraph" w:customStyle="1" w:styleId="TitreUpov">
    <w:name w:val="TitreUpov"/>
    <w:basedOn w:val="Normal"/>
    <w:semiHidden/>
    <w:rsid w:val="00E81B1A"/>
    <w:pPr>
      <w:spacing w:before="60"/>
      <w:jc w:val="center"/>
    </w:pPr>
    <w:rPr>
      <w:b/>
      <w:sz w:val="24"/>
    </w:rPr>
  </w:style>
  <w:style w:type="paragraph" w:customStyle="1" w:styleId="upove">
    <w:name w:val="upov_e"/>
    <w:basedOn w:val="TitreUpov"/>
    <w:rsid w:val="00E81B1A"/>
    <w:rPr>
      <w:bCs/>
      <w:spacing w:val="8"/>
    </w:rPr>
  </w:style>
  <w:style w:type="character" w:customStyle="1" w:styleId="BodyTextChar">
    <w:name w:val="Body Text Char"/>
    <w:basedOn w:val="DefaultParagraphFont"/>
    <w:link w:val="BodyText"/>
    <w:rsid w:val="007B0BD3"/>
    <w:rPr>
      <w:rFonts w:ascii="Arial" w:hAnsi="Arial"/>
    </w:rPr>
  </w:style>
  <w:style w:type="character" w:customStyle="1" w:styleId="BodyTextIndentChar">
    <w:name w:val="Body Text Indent Char"/>
    <w:basedOn w:val="DefaultParagraphFont"/>
    <w:link w:val="BodyTextIndent"/>
    <w:rsid w:val="007B0BD3"/>
    <w:rPr>
      <w:rFonts w:ascii="Arial" w:hAnsi="Arial"/>
      <w:lang w:val="es-ES_tradnl"/>
    </w:rPr>
  </w:style>
  <w:style w:type="character" w:customStyle="1" w:styleId="CommentTextChar">
    <w:name w:val="Comment Text Char"/>
    <w:basedOn w:val="DefaultParagraphFont"/>
    <w:link w:val="CommentText"/>
    <w:semiHidden/>
    <w:rsid w:val="007B0BD3"/>
    <w:rPr>
      <w:rFonts w:ascii="Arial" w:hAnsi="Arial"/>
      <w:sz w:val="22"/>
      <w:lang w:val="es-ES_tradnl"/>
    </w:rPr>
  </w:style>
  <w:style w:type="paragraph" w:customStyle="1" w:styleId="Disclaimer">
    <w:name w:val="Disclaimer"/>
    <w:next w:val="Normal"/>
    <w:rsid w:val="00280506"/>
    <w:pPr>
      <w:spacing w:after="600"/>
    </w:pPr>
    <w:rPr>
      <w:rFonts w:ascii="Arial" w:hAnsi="Arial"/>
      <w:i/>
      <w:iCs/>
      <w:color w:val="A6A6A6" w:themeColor="background1" w:themeShade="A6"/>
    </w:rPr>
  </w:style>
  <w:style w:type="paragraph" w:customStyle="1" w:styleId="Doccode">
    <w:name w:val="Doc_code"/>
    <w:rsid w:val="00280506"/>
    <w:rPr>
      <w:rFonts w:ascii="Arial" w:hAnsi="Arial"/>
      <w:b/>
      <w:bCs/>
      <w:spacing w:val="10"/>
      <w:sz w:val="18"/>
    </w:rPr>
  </w:style>
  <w:style w:type="character" w:customStyle="1" w:styleId="EndnoteTextChar">
    <w:name w:val="Endnote Text Char"/>
    <w:basedOn w:val="DefaultParagraphFont"/>
    <w:link w:val="EndnoteText"/>
    <w:uiPriority w:val="99"/>
    <w:rsid w:val="0051496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4DBE-BF34-4665-B95F-3E81D085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36</Pages>
  <Words>14760</Words>
  <Characters>84133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SANTOS Carla Marina</cp:lastModifiedBy>
  <cp:revision>29</cp:revision>
  <cp:lastPrinted>2018-09-03T10:52:00Z</cp:lastPrinted>
  <dcterms:created xsi:type="dcterms:W3CDTF">2018-08-16T07:36:00Z</dcterms:created>
  <dcterms:modified xsi:type="dcterms:W3CDTF">2018-09-03T10:53:00Z</dcterms:modified>
</cp:coreProperties>
</file>