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67220">
        <w:trPr>
          <w:trHeight w:val="1760"/>
        </w:trPr>
        <w:tc>
          <w:tcPr>
            <w:tcW w:w="3993" w:type="dxa"/>
          </w:tcPr>
          <w:p w:rsidR="0067078A" w:rsidRPr="00C5280D" w:rsidRDefault="0067078A" w:rsidP="00B67220">
            <w:bookmarkStart w:id="0" w:name="TitleOfDoc"/>
            <w:bookmarkEnd w:id="0"/>
          </w:p>
        </w:tc>
        <w:tc>
          <w:tcPr>
            <w:tcW w:w="1549" w:type="dxa"/>
            <w:vAlign w:val="center"/>
          </w:tcPr>
          <w:p w:rsidR="0067078A" w:rsidRPr="00E00213" w:rsidRDefault="0067078A" w:rsidP="00B67220">
            <w:pPr>
              <w:pStyle w:val="LogoUPOV"/>
            </w:pPr>
            <w:r w:rsidRPr="00E00213">
              <w:rPr>
                <w:noProof/>
              </w:rPr>
              <w:drawing>
                <wp:inline distT="0" distB="0" distL="0" distR="0" wp14:anchorId="4FE4929E" wp14:editId="0ED991C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E00213" w:rsidRDefault="0067078A" w:rsidP="00B67220">
            <w:pPr>
              <w:pStyle w:val="Lettrine"/>
            </w:pPr>
            <w:r w:rsidRPr="00E00213">
              <w:t>E</w:t>
            </w:r>
          </w:p>
          <w:p w:rsidR="0067078A" w:rsidRPr="00E00213" w:rsidRDefault="0067078A" w:rsidP="00B67220">
            <w:pPr>
              <w:pStyle w:val="Docoriginal"/>
            </w:pPr>
            <w:r w:rsidRPr="00E00213">
              <w:t>C/48/</w:t>
            </w:r>
            <w:bookmarkStart w:id="1" w:name="Code"/>
            <w:bookmarkEnd w:id="1"/>
            <w:r w:rsidR="009C5E15" w:rsidRPr="00E00213">
              <w:t>20</w:t>
            </w:r>
          </w:p>
          <w:p w:rsidR="0067078A" w:rsidRPr="00E00213" w:rsidRDefault="0067078A" w:rsidP="00B67220">
            <w:pPr>
              <w:pStyle w:val="Docoriginal"/>
              <w:rPr>
                <w:b w:val="0"/>
                <w:spacing w:val="0"/>
              </w:rPr>
            </w:pPr>
            <w:r w:rsidRPr="00E00213">
              <w:rPr>
                <w:rStyle w:val="StyleDoclangBold"/>
                <w:b/>
                <w:bCs/>
                <w:spacing w:val="0"/>
              </w:rPr>
              <w:t>ORIGINAL:</w:t>
            </w:r>
            <w:r w:rsidRPr="00E00213">
              <w:rPr>
                <w:rStyle w:val="StyleDocoriginalNotBold1"/>
                <w:spacing w:val="0"/>
              </w:rPr>
              <w:t xml:space="preserve"> </w:t>
            </w:r>
            <w:r w:rsidRPr="00E00213">
              <w:t xml:space="preserve"> </w:t>
            </w:r>
            <w:bookmarkStart w:id="2" w:name="Original"/>
            <w:bookmarkEnd w:id="2"/>
            <w:r w:rsidRPr="00E00213">
              <w:rPr>
                <w:b w:val="0"/>
                <w:spacing w:val="0"/>
              </w:rPr>
              <w:t>English</w:t>
            </w:r>
          </w:p>
          <w:p w:rsidR="0067078A" w:rsidRPr="00C5280D" w:rsidRDefault="0067078A" w:rsidP="00E00213">
            <w:pPr>
              <w:pStyle w:val="Docoriginal"/>
            </w:pPr>
            <w:r w:rsidRPr="00E00213">
              <w:t xml:space="preserve">DATE: </w:t>
            </w:r>
            <w:r w:rsidRPr="00E00213">
              <w:rPr>
                <w:rStyle w:val="StyleDocoriginalNotBold1"/>
                <w:spacing w:val="0"/>
              </w:rPr>
              <w:t xml:space="preserve"> </w:t>
            </w:r>
            <w:bookmarkStart w:id="3" w:name="Date"/>
            <w:bookmarkEnd w:id="3"/>
            <w:r w:rsidR="009A75C6">
              <w:rPr>
                <w:b w:val="0"/>
                <w:spacing w:val="0"/>
              </w:rPr>
              <w:t>October 16</w:t>
            </w:r>
            <w:r w:rsidRPr="00E00213">
              <w:rPr>
                <w:b w:val="0"/>
                <w:spacing w:val="0"/>
              </w:rPr>
              <w:t>, 2014</w:t>
            </w:r>
          </w:p>
        </w:tc>
      </w:tr>
      <w:tr w:rsidR="0067078A" w:rsidRPr="00C5280D" w:rsidTr="00B67220">
        <w:tc>
          <w:tcPr>
            <w:tcW w:w="9534" w:type="dxa"/>
            <w:gridSpan w:val="3"/>
          </w:tcPr>
          <w:p w:rsidR="0067078A" w:rsidRPr="00C5280D" w:rsidRDefault="0067078A" w:rsidP="00B67220">
            <w:pPr>
              <w:pStyle w:val="upove"/>
              <w:rPr>
                <w:sz w:val="28"/>
              </w:rPr>
            </w:pPr>
            <w:r w:rsidRPr="00C5280D">
              <w:rPr>
                <w:snapToGrid w:val="0"/>
              </w:rPr>
              <w:t xml:space="preserve">INTERNATIONAL UNION FOR THE PROTECTION OF NEW VARIETIES OF PLANTS </w:t>
            </w:r>
          </w:p>
        </w:tc>
      </w:tr>
      <w:tr w:rsidR="0067078A" w:rsidRPr="00C5280D" w:rsidTr="00B67220">
        <w:tc>
          <w:tcPr>
            <w:tcW w:w="9534" w:type="dxa"/>
            <w:gridSpan w:val="3"/>
          </w:tcPr>
          <w:p w:rsidR="0067078A" w:rsidRPr="00C5280D" w:rsidRDefault="0067078A" w:rsidP="00B67220">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0D7780" w:rsidRPr="00C5280D" w:rsidRDefault="00E02757" w:rsidP="00F521CE">
      <w:pPr>
        <w:pStyle w:val="Titleofdoc0"/>
      </w:pPr>
      <w:r w:rsidRPr="00E02757">
        <w:t>Draft Press Release</w:t>
      </w:r>
    </w:p>
    <w:p w:rsidR="000D7780" w:rsidRPr="00C5280D" w:rsidRDefault="00AE0EF1" w:rsidP="006655D3">
      <w:pPr>
        <w:pStyle w:val="preparedby1"/>
      </w:pPr>
      <w:bookmarkStart w:id="4" w:name="Prepared"/>
      <w:bookmarkEnd w:id="4"/>
      <w:r w:rsidRPr="009316C4">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E81F5C" w:rsidRDefault="00E81F5C" w:rsidP="00E81F5C">
      <w:pPr>
        <w:rPr>
          <w:rFonts w:cs="Arial"/>
        </w:rPr>
      </w:pPr>
      <w:r>
        <w:rPr>
          <w:rFonts w:cs="Arial"/>
        </w:rPr>
        <w:fldChar w:fldCharType="begin"/>
      </w:r>
      <w:r>
        <w:rPr>
          <w:rFonts w:cs="Arial"/>
        </w:rPr>
        <w:instrText xml:space="preserve"> AUTONUM  </w:instrText>
      </w:r>
      <w:r>
        <w:rPr>
          <w:rFonts w:cs="Arial"/>
        </w:rPr>
        <w:fldChar w:fldCharType="end"/>
      </w:r>
      <w:r>
        <w:rPr>
          <w:rFonts w:cs="Arial"/>
        </w:rPr>
        <w:tab/>
        <w:t>The Annex to this document contains a draft press release on the forty-eighth ordinary session of the Council.</w:t>
      </w:r>
    </w:p>
    <w:p w:rsidR="00E81F5C" w:rsidRDefault="00E81F5C" w:rsidP="00E81F5C">
      <w:pPr>
        <w:rPr>
          <w:rFonts w:cs="Arial"/>
        </w:rPr>
      </w:pPr>
    </w:p>
    <w:p w:rsidR="00E81F5C" w:rsidRPr="007D29AF" w:rsidRDefault="00E81F5C" w:rsidP="00E81F5C">
      <w:pPr>
        <w:pStyle w:val="DecisionParagraphs"/>
      </w:pPr>
      <w:r w:rsidRPr="007D29AF">
        <w:t>2.</w:t>
      </w:r>
      <w:r w:rsidRPr="007D29AF">
        <w:tab/>
        <w:t>The Council is invited to consider the draft press release, contained in the Annex to this document, subject to developments in the Council.</w:t>
      </w:r>
    </w:p>
    <w:p w:rsidR="00900C26" w:rsidRDefault="00900C26" w:rsidP="00B07301">
      <w:pPr>
        <w:pStyle w:val="TOC1"/>
        <w:rPr>
          <w:snapToGrid w:val="0"/>
        </w:rPr>
      </w:pPr>
    </w:p>
    <w:p w:rsidR="00C651CE" w:rsidRDefault="00C651CE" w:rsidP="00C651CE"/>
    <w:p w:rsidR="00E00213" w:rsidRPr="00C651CE" w:rsidRDefault="00E00213" w:rsidP="00C651CE"/>
    <w:p w:rsidR="00E81F5C" w:rsidRDefault="00E81F5C" w:rsidP="00E81F5C">
      <w:pPr>
        <w:jc w:val="right"/>
      </w:pPr>
      <w:r w:rsidRPr="00C5280D">
        <w:t>[</w:t>
      </w:r>
      <w:r>
        <w:t>Annex follows</w:t>
      </w:r>
      <w:r w:rsidRPr="00C5280D">
        <w:t>]</w:t>
      </w:r>
    </w:p>
    <w:p w:rsidR="008C50B0" w:rsidRDefault="008C50B0">
      <w:pPr>
        <w:jc w:val="left"/>
      </w:pPr>
      <w:r>
        <w:br w:type="page"/>
      </w:r>
    </w:p>
    <w:p w:rsidR="008C50B0" w:rsidRPr="00564BAA" w:rsidRDefault="008C50B0" w:rsidP="008C50B0">
      <w:pPr>
        <w:rPr>
          <w:rFonts w:cs="Arial"/>
        </w:rPr>
      </w:pPr>
      <w:r w:rsidRPr="00564BAA">
        <w:rPr>
          <w:rFonts w:cs="Arial"/>
          <w:u w:val="single"/>
        </w:rPr>
        <w:lastRenderedPageBreak/>
        <w:t xml:space="preserve">UPOV Press Release </w:t>
      </w:r>
      <w:r w:rsidR="00E00213">
        <w:rPr>
          <w:rFonts w:cs="Arial"/>
          <w:u w:val="single"/>
        </w:rPr>
        <w:t>98</w:t>
      </w:r>
    </w:p>
    <w:p w:rsidR="008C50B0" w:rsidRPr="00564BAA" w:rsidRDefault="008C50B0" w:rsidP="008C50B0">
      <w:pPr>
        <w:rPr>
          <w:rFonts w:cs="Arial"/>
        </w:rPr>
      </w:pPr>
    </w:p>
    <w:p w:rsidR="008C50B0" w:rsidRPr="002E4F0D" w:rsidRDefault="008C50B0" w:rsidP="008C50B0">
      <w:pPr>
        <w:rPr>
          <w:rFonts w:cs="Arial"/>
        </w:rPr>
      </w:pPr>
      <w:r w:rsidRPr="00564BAA">
        <w:rPr>
          <w:rFonts w:cs="Arial"/>
        </w:rPr>
        <w:t xml:space="preserve">Geneva, October </w:t>
      </w:r>
      <w:r>
        <w:rPr>
          <w:rFonts w:cs="Arial"/>
        </w:rPr>
        <w:t>16, 2014</w:t>
      </w:r>
    </w:p>
    <w:p w:rsidR="008C50B0" w:rsidRPr="002E4F0D" w:rsidRDefault="008C50B0" w:rsidP="008C50B0">
      <w:pPr>
        <w:rPr>
          <w:rFonts w:cs="Arial"/>
        </w:rPr>
      </w:pPr>
      <w:bookmarkStart w:id="5" w:name="_GoBack"/>
      <w:bookmarkEnd w:id="5"/>
    </w:p>
    <w:p w:rsidR="008C50B0" w:rsidRPr="002E4F0D" w:rsidRDefault="008C50B0" w:rsidP="008C50B0">
      <w:pPr>
        <w:jc w:val="center"/>
        <w:rPr>
          <w:rFonts w:cs="Arial"/>
        </w:rPr>
      </w:pPr>
    </w:p>
    <w:p w:rsidR="008C50B0" w:rsidRPr="002E4F0D" w:rsidRDefault="008C50B0" w:rsidP="008C50B0">
      <w:pPr>
        <w:jc w:val="center"/>
        <w:rPr>
          <w:rFonts w:cs="Arial"/>
          <w:b/>
        </w:rPr>
      </w:pPr>
      <w:r w:rsidRPr="002E4F0D">
        <w:rPr>
          <w:rFonts w:cs="Arial"/>
          <w:b/>
        </w:rPr>
        <w:t>UPOV Council Holds its Forty-</w:t>
      </w:r>
      <w:r>
        <w:rPr>
          <w:rFonts w:cs="Arial"/>
          <w:b/>
        </w:rPr>
        <w:t>Eigh</w:t>
      </w:r>
      <w:r w:rsidRPr="002E4F0D">
        <w:rPr>
          <w:rFonts w:cs="Arial"/>
          <w:b/>
        </w:rPr>
        <w:t>th Ordinary Session</w:t>
      </w:r>
    </w:p>
    <w:p w:rsidR="008C50B0" w:rsidRPr="002E4F0D" w:rsidRDefault="008C50B0" w:rsidP="008C50B0">
      <w:pPr>
        <w:jc w:val="center"/>
        <w:rPr>
          <w:rFonts w:cs="Arial"/>
        </w:rPr>
      </w:pPr>
    </w:p>
    <w:p w:rsidR="008C50B0" w:rsidRDefault="008C50B0" w:rsidP="008C50B0">
      <w:pPr>
        <w:rPr>
          <w:rFonts w:cs="Arial"/>
        </w:rPr>
      </w:pPr>
    </w:p>
    <w:p w:rsidR="008C50B0" w:rsidRPr="002E4F0D" w:rsidRDefault="008C50B0" w:rsidP="008C50B0">
      <w:pPr>
        <w:rPr>
          <w:rFonts w:cs="Arial"/>
        </w:rPr>
      </w:pPr>
      <w:r w:rsidRPr="002E4F0D">
        <w:rPr>
          <w:rFonts w:cs="Arial"/>
        </w:rPr>
        <w:t>The Council of the International Union for the Protection of New Vari</w:t>
      </w:r>
      <w:r w:rsidR="006F5B43">
        <w:rPr>
          <w:rFonts w:cs="Arial"/>
        </w:rPr>
        <w:t>eties of Plants (UPOV) held its </w:t>
      </w:r>
      <w:r w:rsidRPr="002E4F0D">
        <w:rPr>
          <w:rFonts w:cs="Arial"/>
        </w:rPr>
        <w:t>forty</w:t>
      </w:r>
      <w:r w:rsidRPr="002E4F0D">
        <w:rPr>
          <w:rFonts w:cs="Arial"/>
        </w:rPr>
        <w:noBreakHyphen/>
      </w:r>
      <w:r>
        <w:rPr>
          <w:rFonts w:cs="Arial"/>
        </w:rPr>
        <w:t>eigh</w:t>
      </w:r>
      <w:r w:rsidRPr="002E4F0D">
        <w:rPr>
          <w:rFonts w:cs="Arial"/>
        </w:rPr>
        <w:t xml:space="preserve">th ordinary session on October </w:t>
      </w:r>
      <w:r>
        <w:rPr>
          <w:rFonts w:cs="Arial"/>
        </w:rPr>
        <w:t>16, 2014</w:t>
      </w:r>
      <w:r w:rsidRPr="002E4F0D">
        <w:rPr>
          <w:rFonts w:cs="Arial"/>
        </w:rPr>
        <w:t>.</w:t>
      </w:r>
    </w:p>
    <w:p w:rsidR="008C50B0" w:rsidRDefault="008C50B0" w:rsidP="008C50B0">
      <w:pPr>
        <w:rPr>
          <w:rFonts w:cs="Arial"/>
        </w:rPr>
      </w:pPr>
    </w:p>
    <w:p w:rsidR="008C50B0" w:rsidRPr="002E4F0D" w:rsidRDefault="008C50B0" w:rsidP="008C50B0">
      <w:pPr>
        <w:rPr>
          <w:rFonts w:cs="Arial"/>
        </w:rPr>
      </w:pPr>
    </w:p>
    <w:p w:rsidR="008C50B0" w:rsidRPr="002E4F0D" w:rsidRDefault="008C50B0" w:rsidP="008C50B0">
      <w:pPr>
        <w:rPr>
          <w:rFonts w:cs="Arial"/>
        </w:rPr>
      </w:pPr>
      <w:r w:rsidRPr="002E4F0D">
        <w:rPr>
          <w:rFonts w:cs="Arial"/>
        </w:rPr>
        <w:t>Round-up of key developments:</w:t>
      </w:r>
    </w:p>
    <w:p w:rsidR="008C50B0" w:rsidRPr="002E4F0D" w:rsidRDefault="008C50B0" w:rsidP="008C50B0">
      <w:pPr>
        <w:rPr>
          <w:rFonts w:cs="Arial"/>
        </w:rPr>
      </w:pPr>
    </w:p>
    <w:p w:rsidR="00C71B59" w:rsidRPr="009B1D55" w:rsidRDefault="00C71B59" w:rsidP="00C71B59">
      <w:pPr>
        <w:rPr>
          <w:rFonts w:cs="Arial"/>
          <w:u w:val="single"/>
        </w:rPr>
      </w:pPr>
      <w:r w:rsidRPr="009B1D55">
        <w:rPr>
          <w:rFonts w:cs="Arial"/>
          <w:u w:val="single"/>
        </w:rPr>
        <w:t xml:space="preserve">Appointment of </w:t>
      </w:r>
      <w:r w:rsidRPr="009B1D55">
        <w:rPr>
          <w:rFonts w:cs="Arial"/>
          <w:szCs w:val="24"/>
          <w:u w:val="single"/>
        </w:rPr>
        <w:t>Secretary</w:t>
      </w:r>
      <w:r w:rsidRPr="009B1D55">
        <w:rPr>
          <w:rFonts w:cs="Arial"/>
          <w:szCs w:val="24"/>
          <w:u w:val="single"/>
        </w:rPr>
        <w:noBreakHyphen/>
        <w:t>General</w:t>
      </w:r>
    </w:p>
    <w:p w:rsidR="00C71B59" w:rsidRDefault="00C71B59" w:rsidP="00C71B59">
      <w:pPr>
        <w:rPr>
          <w:rFonts w:cs="Arial"/>
        </w:rPr>
      </w:pPr>
    </w:p>
    <w:p w:rsidR="00C71B59" w:rsidRDefault="00C71B59" w:rsidP="00C71B59">
      <w:pPr>
        <w:rPr>
          <w:rFonts w:cs="Arial"/>
        </w:rPr>
      </w:pPr>
      <w:r w:rsidRPr="006F5B43">
        <w:rPr>
          <w:rFonts w:cs="Arial"/>
        </w:rPr>
        <w:t xml:space="preserve">The Council appointed Mr. Francis Gurry </w:t>
      </w:r>
      <w:r w:rsidRPr="006F5B43">
        <w:t>by acclamation</w:t>
      </w:r>
      <w:r w:rsidRPr="006F5B43">
        <w:rPr>
          <w:rFonts w:cs="Arial"/>
        </w:rPr>
        <w:t xml:space="preserve"> as the Secretary-General of UPOV for the period</w:t>
      </w:r>
      <w:r w:rsidRPr="009B1D55">
        <w:rPr>
          <w:rFonts w:cs="Arial"/>
        </w:rPr>
        <w:t xml:space="preserve"> from October 16, 2014, to</w:t>
      </w:r>
      <w:r>
        <w:rPr>
          <w:rFonts w:cs="Arial"/>
        </w:rPr>
        <w:t xml:space="preserve"> </w:t>
      </w:r>
      <w:r w:rsidRPr="009B1D55">
        <w:rPr>
          <w:rFonts w:cs="Arial"/>
        </w:rPr>
        <w:t>September 30, 2020.</w:t>
      </w:r>
    </w:p>
    <w:p w:rsidR="00C71B59" w:rsidRDefault="00C71B59" w:rsidP="00C71B59">
      <w:pPr>
        <w:rPr>
          <w:rFonts w:cs="Arial"/>
        </w:rPr>
      </w:pPr>
    </w:p>
    <w:p w:rsidR="008C50B0" w:rsidRPr="007772D8" w:rsidRDefault="007772D8" w:rsidP="008C50B0">
      <w:pPr>
        <w:rPr>
          <w:rFonts w:cs="Arial"/>
          <w:u w:val="single"/>
        </w:rPr>
      </w:pPr>
      <w:r w:rsidRPr="007772D8">
        <w:rPr>
          <w:rFonts w:cs="Arial"/>
          <w:u w:val="single"/>
        </w:rPr>
        <w:t>Developments on the Plant Breeders’ Rights Act for Zanzibar</w:t>
      </w:r>
    </w:p>
    <w:p w:rsidR="007772D8" w:rsidRDefault="007772D8" w:rsidP="008C50B0">
      <w:pPr>
        <w:rPr>
          <w:rFonts w:cs="Arial"/>
        </w:rPr>
      </w:pPr>
    </w:p>
    <w:p w:rsidR="007772D8" w:rsidRDefault="007772D8" w:rsidP="009B1D55">
      <w:pPr>
        <w:rPr>
          <w:rFonts w:cs="Arial"/>
        </w:rPr>
      </w:pPr>
      <w:r w:rsidRPr="007772D8">
        <w:rPr>
          <w:rFonts w:cs="Arial"/>
        </w:rPr>
        <w:t xml:space="preserve">The Council </w:t>
      </w:r>
      <w:r>
        <w:rPr>
          <w:rFonts w:cs="Arial"/>
        </w:rPr>
        <w:t xml:space="preserve">noted that </w:t>
      </w:r>
      <w:r w:rsidRPr="007772D8">
        <w:rPr>
          <w:rFonts w:cs="Arial"/>
        </w:rPr>
        <w:t xml:space="preserve">the Plant Breeders’ Rights Act of Zanzibar, which was adopted by the Zanzibar House </w:t>
      </w:r>
      <w:r>
        <w:rPr>
          <w:rFonts w:cs="Arial"/>
        </w:rPr>
        <w:t>of Representatives, incorporated</w:t>
      </w:r>
      <w:r w:rsidRPr="007772D8">
        <w:rPr>
          <w:rFonts w:cs="Arial"/>
        </w:rPr>
        <w:t xml:space="preserve"> the changes in the decision of the Council of March 22, 2013</w:t>
      </w:r>
      <w:r>
        <w:rPr>
          <w:rFonts w:cs="Arial"/>
        </w:rPr>
        <w:t xml:space="preserve">, and </w:t>
      </w:r>
      <w:r w:rsidRPr="007772D8">
        <w:rPr>
          <w:rFonts w:cs="Arial"/>
        </w:rPr>
        <w:t>agree</w:t>
      </w:r>
      <w:r>
        <w:rPr>
          <w:rFonts w:cs="Arial"/>
        </w:rPr>
        <w:t>d that the additional changes did</w:t>
      </w:r>
      <w:r w:rsidRPr="007772D8">
        <w:rPr>
          <w:rFonts w:cs="Arial"/>
        </w:rPr>
        <w:t xml:space="preserve"> not concern the substantive provisi</w:t>
      </w:r>
      <w:r w:rsidR="006F5B43">
        <w:rPr>
          <w:rFonts w:cs="Arial"/>
        </w:rPr>
        <w:t>ons of the 1991 Act of the UPOV </w:t>
      </w:r>
      <w:r w:rsidRPr="009B1D55">
        <w:rPr>
          <w:rFonts w:cs="Arial"/>
        </w:rPr>
        <w:t xml:space="preserve">Convention.  </w:t>
      </w:r>
      <w:r w:rsidR="003323AC">
        <w:rPr>
          <w:rFonts w:cs="Arial"/>
        </w:rPr>
        <w:t>The legislation governing b</w:t>
      </w:r>
      <w:r w:rsidR="009B1D55" w:rsidRPr="009B1D55">
        <w:rPr>
          <w:rFonts w:cs="Arial"/>
        </w:rPr>
        <w:t xml:space="preserve">reeders’ rights </w:t>
      </w:r>
      <w:r w:rsidR="009B1D55">
        <w:rPr>
          <w:rFonts w:cs="Arial"/>
        </w:rPr>
        <w:t xml:space="preserve">now </w:t>
      </w:r>
      <w:r w:rsidR="009B1D55" w:rsidRPr="009B1D55">
        <w:rPr>
          <w:rFonts w:cs="Arial"/>
        </w:rPr>
        <w:t>cover</w:t>
      </w:r>
      <w:r w:rsidR="003323AC">
        <w:rPr>
          <w:rFonts w:cs="Arial"/>
        </w:rPr>
        <w:t>s</w:t>
      </w:r>
      <w:r w:rsidR="009B1D55" w:rsidRPr="009B1D55">
        <w:rPr>
          <w:rFonts w:cs="Arial"/>
        </w:rPr>
        <w:t xml:space="preserve"> th</w:t>
      </w:r>
      <w:r w:rsidR="006F5B43">
        <w:rPr>
          <w:rFonts w:cs="Arial"/>
        </w:rPr>
        <w:t>e whole territory of the United </w:t>
      </w:r>
      <w:r w:rsidR="009B1D55" w:rsidRPr="009B1D55">
        <w:rPr>
          <w:rFonts w:cs="Arial"/>
        </w:rPr>
        <w:t xml:space="preserve">Republic of Tanzania and the United Republic of Tanzania </w:t>
      </w:r>
      <w:r w:rsidR="009B1D55">
        <w:rPr>
          <w:rFonts w:cs="Arial"/>
        </w:rPr>
        <w:t>can</w:t>
      </w:r>
      <w:r w:rsidR="009B1D55" w:rsidRPr="009B1D55">
        <w:rPr>
          <w:rFonts w:cs="Arial"/>
        </w:rPr>
        <w:t xml:space="preserve"> become a UPOV member. </w:t>
      </w:r>
      <w:r w:rsidRPr="009B1D55">
        <w:rPr>
          <w:rFonts w:cs="Arial"/>
        </w:rPr>
        <w:t xml:space="preserve"> </w:t>
      </w:r>
    </w:p>
    <w:p w:rsidR="00696B52" w:rsidRDefault="00696B52" w:rsidP="008C50B0">
      <w:pPr>
        <w:rPr>
          <w:rFonts w:cs="Arial"/>
        </w:rPr>
      </w:pPr>
    </w:p>
    <w:p w:rsidR="00696B52" w:rsidRPr="006F5B43" w:rsidRDefault="00696B52" w:rsidP="008C50B0">
      <w:pPr>
        <w:rPr>
          <w:rFonts w:cs="Arial"/>
          <w:u w:val="single"/>
        </w:rPr>
      </w:pPr>
      <w:r w:rsidRPr="006F5B43">
        <w:rPr>
          <w:rFonts w:cs="Arial"/>
          <w:u w:val="single"/>
        </w:rPr>
        <w:t>Special Project Fund</w:t>
      </w:r>
    </w:p>
    <w:p w:rsidR="00696B52" w:rsidRPr="006F5B43" w:rsidRDefault="00696B52" w:rsidP="008C50B0">
      <w:pPr>
        <w:rPr>
          <w:rFonts w:cs="Arial"/>
          <w:u w:val="single"/>
        </w:rPr>
      </w:pPr>
    </w:p>
    <w:p w:rsidR="00696B52" w:rsidRPr="00696B52" w:rsidRDefault="00696B52" w:rsidP="00696B52">
      <w:pPr>
        <w:rPr>
          <w:rFonts w:cs="Arial"/>
        </w:rPr>
      </w:pPr>
      <w:r w:rsidRPr="006F5B43">
        <w:rPr>
          <w:rFonts w:cs="Arial"/>
        </w:rPr>
        <w:t>The Council, at its thirty-first extraordinary session, held in Geneva on April 11, 2014, decided to create a special project fund for amount of the reserve fund exceeding 15 percent o</w:t>
      </w:r>
      <w:r w:rsidR="006F5B43">
        <w:rPr>
          <w:rFonts w:cs="Arial"/>
        </w:rPr>
        <w:t>f the total income for the 2012</w:t>
      </w:r>
      <w:r w:rsidR="006F5B43">
        <w:rPr>
          <w:rFonts w:cs="Arial"/>
        </w:rPr>
        <w:noBreakHyphen/>
      </w:r>
      <w:r w:rsidRPr="006F5B43">
        <w:rPr>
          <w:rFonts w:cs="Arial"/>
        </w:rPr>
        <w:t xml:space="preserve">2013 Biennium.  At its forty-eighth ordinary session, the Council decided </w:t>
      </w:r>
      <w:r w:rsidR="006F5B43">
        <w:rPr>
          <w:rFonts w:cs="Arial"/>
        </w:rPr>
        <w:t xml:space="preserve">to use the special project fund </w:t>
      </w:r>
      <w:r w:rsidR="006D14AB">
        <w:rPr>
          <w:rFonts w:cs="Arial"/>
        </w:rPr>
        <w:t xml:space="preserve">for </w:t>
      </w:r>
      <w:r w:rsidR="006F5B43">
        <w:rPr>
          <w:rFonts w:cs="Arial"/>
        </w:rPr>
        <w:t xml:space="preserve">training </w:t>
      </w:r>
      <w:r w:rsidR="006D14AB">
        <w:rPr>
          <w:rFonts w:cs="Arial"/>
        </w:rPr>
        <w:t>purposes</w:t>
      </w:r>
      <w:r w:rsidR="006F5B43">
        <w:rPr>
          <w:rFonts w:cs="Arial"/>
        </w:rPr>
        <w:t>.</w:t>
      </w:r>
    </w:p>
    <w:p w:rsidR="00696B52" w:rsidRDefault="00696B52" w:rsidP="008C50B0">
      <w:pPr>
        <w:rPr>
          <w:rFonts w:cs="Arial"/>
          <w:u w:val="single"/>
        </w:rPr>
      </w:pPr>
    </w:p>
    <w:p w:rsidR="00696B52" w:rsidRPr="006F5B43" w:rsidRDefault="001B2E13" w:rsidP="00452D63">
      <w:pPr>
        <w:keepNext/>
        <w:rPr>
          <w:rFonts w:cs="Arial"/>
          <w:u w:val="single"/>
        </w:rPr>
      </w:pPr>
      <w:r w:rsidRPr="006F5B43">
        <w:rPr>
          <w:rFonts w:cs="Arial"/>
          <w:u w:val="single"/>
        </w:rPr>
        <w:t>Observer status</w:t>
      </w:r>
    </w:p>
    <w:p w:rsidR="001B2E13" w:rsidRPr="006F5B43" w:rsidRDefault="001B2E13" w:rsidP="00452D63">
      <w:pPr>
        <w:keepNext/>
        <w:rPr>
          <w:rFonts w:cs="Arial"/>
        </w:rPr>
      </w:pPr>
    </w:p>
    <w:p w:rsidR="001B2E13" w:rsidRPr="006F5B43" w:rsidRDefault="001B2E13" w:rsidP="008C50B0">
      <w:pPr>
        <w:rPr>
          <w:rFonts w:cs="Arial"/>
        </w:rPr>
      </w:pPr>
      <w:r w:rsidRPr="006F5B43">
        <w:rPr>
          <w:rFonts w:cs="Arial"/>
        </w:rPr>
        <w:t>The Council noted that the Consultative Committee had</w:t>
      </w:r>
      <w:r w:rsidR="0051655C" w:rsidRPr="006F5B43">
        <w:rPr>
          <w:rFonts w:cs="Arial"/>
        </w:rPr>
        <w:t xml:space="preserve"> granted observer status</w:t>
      </w:r>
      <w:r w:rsidRPr="006F5B43">
        <w:rPr>
          <w:rFonts w:cs="Arial"/>
        </w:rPr>
        <w:t>:</w:t>
      </w:r>
    </w:p>
    <w:p w:rsidR="001B2E13" w:rsidRPr="006F5B43" w:rsidRDefault="001B2E13" w:rsidP="008C50B0">
      <w:pPr>
        <w:rPr>
          <w:rFonts w:cs="Arial"/>
        </w:rPr>
      </w:pPr>
    </w:p>
    <w:p w:rsidR="001B2E13" w:rsidRPr="006F5B43" w:rsidRDefault="006D14AB" w:rsidP="001B2E13">
      <w:pPr>
        <w:pStyle w:val="ListParagraph"/>
        <w:numPr>
          <w:ilvl w:val="0"/>
          <w:numId w:val="2"/>
        </w:numPr>
        <w:rPr>
          <w:rFonts w:cs="Arial"/>
        </w:rPr>
      </w:pPr>
      <w:r w:rsidRPr="006F5B43">
        <w:rPr>
          <w:rFonts w:cs="Arial"/>
        </w:rPr>
        <w:t xml:space="preserve">to the South Centre </w:t>
      </w:r>
      <w:r>
        <w:rPr>
          <w:rFonts w:cs="Arial"/>
        </w:rPr>
        <w:t xml:space="preserve">in </w:t>
      </w:r>
      <w:r w:rsidR="0051655C" w:rsidRPr="006F5B43">
        <w:rPr>
          <w:rFonts w:cs="Arial"/>
        </w:rPr>
        <w:t xml:space="preserve">the </w:t>
      </w:r>
      <w:r w:rsidR="001B2E13" w:rsidRPr="006F5B43">
        <w:rPr>
          <w:rFonts w:cs="Arial"/>
        </w:rPr>
        <w:t xml:space="preserve">Council and the </w:t>
      </w:r>
      <w:r w:rsidR="006F5B43">
        <w:rPr>
          <w:rFonts w:cs="Arial"/>
        </w:rPr>
        <w:t>Administrative and Legal Committee (CAJ)</w:t>
      </w:r>
      <w:r>
        <w:rPr>
          <w:rFonts w:cs="Arial"/>
        </w:rPr>
        <w:t>;</w:t>
      </w:r>
    </w:p>
    <w:p w:rsidR="001B2E13" w:rsidRPr="006F5B43" w:rsidRDefault="006D14AB" w:rsidP="0051655C">
      <w:pPr>
        <w:pStyle w:val="ListParagraph"/>
        <w:numPr>
          <w:ilvl w:val="0"/>
          <w:numId w:val="2"/>
        </w:numPr>
        <w:rPr>
          <w:rFonts w:cs="Arial"/>
        </w:rPr>
      </w:pPr>
      <w:r w:rsidRPr="006F5B43">
        <w:rPr>
          <w:rFonts w:cs="Arial"/>
        </w:rPr>
        <w:t>to the World Farmers’ Organisation (WFO)</w:t>
      </w:r>
      <w:r>
        <w:rPr>
          <w:rFonts w:cs="Arial"/>
        </w:rPr>
        <w:t xml:space="preserve"> in</w:t>
      </w:r>
      <w:r w:rsidR="0051655C" w:rsidRPr="006F5B43">
        <w:rPr>
          <w:rFonts w:cs="Arial"/>
        </w:rPr>
        <w:t xml:space="preserve"> the Council, the CAJ and the Technical Committee (TC).</w:t>
      </w:r>
    </w:p>
    <w:p w:rsidR="001B2E13" w:rsidRDefault="001B2E13" w:rsidP="008C50B0">
      <w:pPr>
        <w:rPr>
          <w:rFonts w:cs="Arial"/>
        </w:rPr>
      </w:pPr>
    </w:p>
    <w:p w:rsidR="002B1255" w:rsidRPr="002B1255" w:rsidRDefault="002B1255" w:rsidP="002B1255">
      <w:pPr>
        <w:rPr>
          <w:snapToGrid w:val="0"/>
          <w:color w:val="000000" w:themeColor="text1"/>
          <w:u w:val="single"/>
        </w:rPr>
      </w:pPr>
      <w:r w:rsidRPr="002B1255">
        <w:rPr>
          <w:snapToGrid w:val="0"/>
          <w:color w:val="000000" w:themeColor="text1"/>
          <w:u w:val="single"/>
        </w:rPr>
        <w:t>Trilogy Publication</w:t>
      </w:r>
    </w:p>
    <w:p w:rsidR="002B1255" w:rsidRPr="006F5B43" w:rsidRDefault="002B1255" w:rsidP="002B1255">
      <w:pPr>
        <w:rPr>
          <w:snapToGrid w:val="0"/>
        </w:rPr>
      </w:pPr>
    </w:p>
    <w:p w:rsidR="002B1255" w:rsidRPr="006F5B43" w:rsidRDefault="002B1255" w:rsidP="002B1255">
      <w:pPr>
        <w:rPr>
          <w:snapToGrid w:val="0"/>
        </w:rPr>
      </w:pPr>
      <w:r w:rsidRPr="006F5B43">
        <w:rPr>
          <w:snapToGrid w:val="0"/>
        </w:rPr>
        <w:t>The Trilogy</w:t>
      </w:r>
      <w:r w:rsidRPr="006F5B43">
        <w:rPr>
          <w:rStyle w:val="FootnoteReference"/>
          <w:snapToGrid w:val="0"/>
        </w:rPr>
        <w:footnoteReference w:id="2"/>
      </w:r>
      <w:r w:rsidRPr="006F5B43">
        <w:rPr>
          <w:snapToGrid w:val="0"/>
        </w:rPr>
        <w:t xml:space="preserve"> publication, including the Executive Summary has been published in French (see </w:t>
      </w:r>
      <w:hyperlink r:id="rId9" w:history="1">
        <w:r w:rsidR="006F5B43" w:rsidRPr="00F53EAA">
          <w:rPr>
            <w:rStyle w:val="Hyperlink"/>
            <w:snapToGrid w:val="0"/>
          </w:rPr>
          <w:t>http://www.upov.int/about/fr/benefits_upov_system.html</w:t>
        </w:r>
      </w:hyperlink>
      <w:r w:rsidRPr="006F5B43">
        <w:rPr>
          <w:snapToGrid w:val="0"/>
        </w:rPr>
        <w:t>).  The Executive Summary has also been published in Spanish and the full publication will b</w:t>
      </w:r>
      <w:r w:rsidR="006F5B43">
        <w:rPr>
          <w:snapToGrid w:val="0"/>
        </w:rPr>
        <w:t>e available in the near future.</w:t>
      </w:r>
    </w:p>
    <w:p w:rsidR="0051655C" w:rsidRDefault="0051655C" w:rsidP="008C50B0">
      <w:pPr>
        <w:rPr>
          <w:rFonts w:cs="Arial"/>
        </w:rPr>
      </w:pPr>
    </w:p>
    <w:p w:rsidR="008F5C5A" w:rsidRPr="008F5C5A" w:rsidRDefault="008F5C5A" w:rsidP="006F5B43">
      <w:pPr>
        <w:keepNext/>
        <w:rPr>
          <w:rFonts w:cs="Arial"/>
          <w:u w:val="single"/>
        </w:rPr>
      </w:pPr>
      <w:r w:rsidRPr="008F5C5A">
        <w:rPr>
          <w:rFonts w:cs="Arial"/>
          <w:u w:val="single"/>
        </w:rPr>
        <w:t>New Distance Learning Courses</w:t>
      </w:r>
    </w:p>
    <w:p w:rsidR="008F5C5A" w:rsidRPr="001B2E13" w:rsidRDefault="008F5C5A" w:rsidP="006F5B43">
      <w:pPr>
        <w:keepNext/>
        <w:rPr>
          <w:rFonts w:cs="Arial"/>
        </w:rPr>
      </w:pPr>
    </w:p>
    <w:p w:rsidR="003C34CD" w:rsidRPr="003C34CD" w:rsidRDefault="00571290" w:rsidP="003C34CD">
      <w:pPr>
        <w:rPr>
          <w:rFonts w:cs="Arial"/>
        </w:rPr>
      </w:pPr>
      <w:r>
        <w:rPr>
          <w:rFonts w:cs="Arial"/>
        </w:rPr>
        <w:t xml:space="preserve">In 2015, </w:t>
      </w:r>
      <w:r w:rsidR="003C34CD">
        <w:rPr>
          <w:rFonts w:cs="Arial"/>
        </w:rPr>
        <w:t>UPOV will launch a new</w:t>
      </w:r>
      <w:r w:rsidR="003C34CD" w:rsidRPr="003C34CD">
        <w:rPr>
          <w:rFonts w:cs="Arial"/>
        </w:rPr>
        <w:t xml:space="preserve"> DL-305 course “Examination of Applications for Plant Breeders’ Rights”</w:t>
      </w:r>
      <w:r w:rsidR="003C34CD">
        <w:rPr>
          <w:rFonts w:cs="Arial"/>
        </w:rPr>
        <w:t>, both</w:t>
      </w:r>
      <w:r w:rsidR="003C34CD" w:rsidRPr="003C34CD">
        <w:rPr>
          <w:rFonts w:cs="Arial"/>
        </w:rPr>
        <w:t xml:space="preserve"> as a single course, and also as two component courses:  DL-305A “Administrati</w:t>
      </w:r>
      <w:r>
        <w:rPr>
          <w:rFonts w:cs="Arial"/>
        </w:rPr>
        <w:t xml:space="preserve">on of Plant Breeders’ Rights”;  </w:t>
      </w:r>
      <w:r w:rsidR="003C34CD" w:rsidRPr="003C34CD">
        <w:rPr>
          <w:rFonts w:cs="Arial"/>
        </w:rPr>
        <w:t>and DL-305B “DUS Examination”</w:t>
      </w:r>
      <w:r w:rsidR="003C34CD">
        <w:rPr>
          <w:rFonts w:cs="Arial"/>
        </w:rPr>
        <w:t>, in English, French and</w:t>
      </w:r>
      <w:r w:rsidR="003C34CD" w:rsidRPr="003C34CD">
        <w:rPr>
          <w:rFonts w:cs="Arial"/>
        </w:rPr>
        <w:t xml:space="preserve"> Spanish</w:t>
      </w:r>
      <w:r>
        <w:rPr>
          <w:rFonts w:cs="Arial"/>
        </w:rPr>
        <w:t>.</w:t>
      </w:r>
    </w:p>
    <w:p w:rsidR="003C34CD" w:rsidRPr="003C34CD" w:rsidRDefault="003C34CD" w:rsidP="003C34CD">
      <w:pPr>
        <w:rPr>
          <w:rFonts w:cs="Arial"/>
        </w:rPr>
      </w:pPr>
    </w:p>
    <w:p w:rsidR="003C34CD" w:rsidRDefault="003C34CD" w:rsidP="003C34CD">
      <w:pPr>
        <w:rPr>
          <w:rFonts w:cs="Arial"/>
        </w:rPr>
      </w:pPr>
      <w:r>
        <w:rPr>
          <w:rFonts w:cs="Arial"/>
        </w:rPr>
        <w:t xml:space="preserve">(see </w:t>
      </w:r>
      <w:hyperlink r:id="rId10" w:history="1">
        <w:r w:rsidRPr="00534019">
          <w:rPr>
            <w:rStyle w:val="Hyperlink"/>
            <w:rFonts w:cs="Arial"/>
          </w:rPr>
          <w:t>http://www.upov.int/resource/en/training.html</w:t>
        </w:r>
      </w:hyperlink>
      <w:r>
        <w:rPr>
          <w:rFonts w:cs="Arial"/>
        </w:rPr>
        <w:t>)</w:t>
      </w:r>
    </w:p>
    <w:p w:rsidR="003C34CD" w:rsidRDefault="003C34CD" w:rsidP="003C34CD">
      <w:pPr>
        <w:rPr>
          <w:rFonts w:cs="Arial"/>
        </w:rPr>
      </w:pPr>
    </w:p>
    <w:p w:rsidR="00CF5794" w:rsidRPr="00CF5794" w:rsidRDefault="00CF5794" w:rsidP="00571290">
      <w:pPr>
        <w:keepNext/>
        <w:rPr>
          <w:rFonts w:cs="Arial"/>
          <w:u w:val="single"/>
        </w:rPr>
      </w:pPr>
      <w:r w:rsidRPr="00CF5794">
        <w:rPr>
          <w:rFonts w:cs="Arial"/>
          <w:u w:val="single"/>
        </w:rPr>
        <w:lastRenderedPageBreak/>
        <w:t>Frequently Asked Questions</w:t>
      </w:r>
      <w:r w:rsidR="00B02EDD">
        <w:rPr>
          <w:rFonts w:cs="Arial"/>
          <w:u w:val="single"/>
        </w:rPr>
        <w:t xml:space="preserve"> (FAQs)</w:t>
      </w:r>
    </w:p>
    <w:p w:rsidR="00CF5794" w:rsidRDefault="00CF5794" w:rsidP="00571290">
      <w:pPr>
        <w:keepNext/>
        <w:rPr>
          <w:rFonts w:cs="Arial"/>
        </w:rPr>
      </w:pPr>
    </w:p>
    <w:p w:rsidR="00CF5794" w:rsidRDefault="00CF5794" w:rsidP="003C34CD">
      <w:pPr>
        <w:rPr>
          <w:rFonts w:cs="Arial"/>
        </w:rPr>
      </w:pPr>
      <w:r w:rsidRPr="00CF5794">
        <w:rPr>
          <w:rFonts w:cs="Arial"/>
        </w:rPr>
        <w:t xml:space="preserve">The Council agreed answers to the following </w:t>
      </w:r>
      <w:r w:rsidR="00B02EDD">
        <w:rPr>
          <w:rFonts w:cs="Arial"/>
        </w:rPr>
        <w:t>FAQs</w:t>
      </w:r>
      <w:r w:rsidRPr="00CF5794">
        <w:rPr>
          <w:rFonts w:cs="Arial"/>
        </w:rPr>
        <w:t>:</w:t>
      </w:r>
    </w:p>
    <w:p w:rsidR="00CF5794" w:rsidRDefault="00CF5794" w:rsidP="003C34CD">
      <w:pPr>
        <w:rPr>
          <w:rFonts w:cs="Arial"/>
        </w:rPr>
      </w:pPr>
    </w:p>
    <w:p w:rsidR="00CF5794" w:rsidRDefault="00CF5794" w:rsidP="00CF5794">
      <w:pPr>
        <w:pStyle w:val="ListParagraph"/>
        <w:numPr>
          <w:ilvl w:val="0"/>
          <w:numId w:val="4"/>
        </w:numPr>
        <w:rPr>
          <w:rFonts w:cs="Arial"/>
        </w:rPr>
      </w:pPr>
      <w:r w:rsidRPr="00CF5794">
        <w:rPr>
          <w:rFonts w:cs="Arial"/>
        </w:rPr>
        <w:t>Does the UPOV Convention regulate varieties that are not protected by plant breeders’ rights?</w:t>
      </w:r>
    </w:p>
    <w:p w:rsidR="00CF5794" w:rsidRDefault="00CF5794" w:rsidP="00CF5794">
      <w:pPr>
        <w:pStyle w:val="ListParagraph"/>
        <w:numPr>
          <w:ilvl w:val="0"/>
          <w:numId w:val="4"/>
        </w:numPr>
        <w:rPr>
          <w:rFonts w:cs="Arial"/>
        </w:rPr>
      </w:pPr>
      <w:r w:rsidRPr="00CF5794">
        <w:rPr>
          <w:rFonts w:cs="Arial"/>
        </w:rPr>
        <w:t xml:space="preserve">Is it possible for subsistence farmers to exchange </w:t>
      </w:r>
      <w:r>
        <w:rPr>
          <w:rFonts w:cs="Arial"/>
        </w:rPr>
        <w:t>propagating material</w:t>
      </w:r>
      <w:r w:rsidRPr="00CF5794">
        <w:rPr>
          <w:rFonts w:cs="Arial"/>
        </w:rPr>
        <w:t xml:space="preserve"> against other vital goods within the local community?</w:t>
      </w:r>
    </w:p>
    <w:p w:rsidR="00CF5794" w:rsidRPr="00CF5794" w:rsidRDefault="00CF5794" w:rsidP="00CF5794">
      <w:pPr>
        <w:pStyle w:val="ListParagraph"/>
        <w:numPr>
          <w:ilvl w:val="0"/>
          <w:numId w:val="4"/>
        </w:numPr>
        <w:rPr>
          <w:rFonts w:cs="Arial"/>
        </w:rPr>
      </w:pPr>
      <w:r w:rsidRPr="00CF5794">
        <w:rPr>
          <w:rFonts w:cs="Arial"/>
        </w:rPr>
        <w:t>Under the UPOV system, breeders decide the conditions and limitations under which they authorize the exploitation of their protected varieties. Can farmers, for instance, be allowed to exchange seeds of protected varieties freely within the local community?</w:t>
      </w:r>
    </w:p>
    <w:p w:rsidR="00CF5794" w:rsidRDefault="00CF5794" w:rsidP="003C34CD">
      <w:pPr>
        <w:rPr>
          <w:rFonts w:cs="Arial"/>
        </w:rPr>
      </w:pPr>
    </w:p>
    <w:p w:rsidR="00B02EDD" w:rsidRDefault="00B02EDD" w:rsidP="003C34CD">
      <w:pPr>
        <w:rPr>
          <w:rFonts w:cs="Arial"/>
        </w:rPr>
      </w:pPr>
      <w:r>
        <w:rPr>
          <w:rFonts w:cs="Arial"/>
        </w:rPr>
        <w:t>The Council also agreed a revision to the following FAQ:</w:t>
      </w:r>
    </w:p>
    <w:p w:rsidR="00B02EDD" w:rsidRDefault="00B02EDD" w:rsidP="003C34CD">
      <w:pPr>
        <w:rPr>
          <w:rFonts w:cs="Arial"/>
        </w:rPr>
      </w:pPr>
    </w:p>
    <w:p w:rsidR="00B02EDD" w:rsidRDefault="00B02EDD" w:rsidP="00B02EDD">
      <w:pPr>
        <w:pStyle w:val="ListParagraph"/>
        <w:numPr>
          <w:ilvl w:val="0"/>
          <w:numId w:val="4"/>
        </w:numPr>
        <w:rPr>
          <w:rFonts w:cs="Arial"/>
        </w:rPr>
      </w:pPr>
      <w:r>
        <w:rPr>
          <w:rFonts w:cs="Arial"/>
        </w:rPr>
        <w:t>Why is plant variety protection necessary</w:t>
      </w:r>
      <w:r w:rsidRPr="00CF5794">
        <w:rPr>
          <w:rFonts w:cs="Arial"/>
        </w:rPr>
        <w:t>?</w:t>
      </w:r>
    </w:p>
    <w:p w:rsidR="00B02EDD" w:rsidRPr="003C34CD" w:rsidRDefault="00B02EDD" w:rsidP="003C34CD">
      <w:pPr>
        <w:rPr>
          <w:rFonts w:cs="Arial"/>
        </w:rPr>
      </w:pPr>
    </w:p>
    <w:p w:rsidR="008C50B0" w:rsidRPr="002E4F0D" w:rsidRDefault="008C50B0" w:rsidP="008C50B0">
      <w:pPr>
        <w:rPr>
          <w:rFonts w:cs="Arial"/>
          <w:u w:val="single"/>
        </w:rPr>
      </w:pPr>
      <w:r w:rsidRPr="002E4F0D">
        <w:rPr>
          <w:rFonts w:cs="Arial"/>
          <w:u w:val="single"/>
        </w:rPr>
        <w:t>Plant Variety Protection Statistics</w:t>
      </w:r>
    </w:p>
    <w:p w:rsidR="008C50B0" w:rsidRPr="002E4F0D" w:rsidRDefault="008C50B0" w:rsidP="008C50B0">
      <w:pPr>
        <w:keepNext/>
        <w:autoSpaceDE w:val="0"/>
        <w:autoSpaceDN w:val="0"/>
        <w:adjustRightInd w:val="0"/>
        <w:rPr>
          <w:rFonts w:eastAsia="MS Mincho" w:cs="Arial"/>
          <w:lang w:eastAsia="ja-JP"/>
        </w:rPr>
      </w:pPr>
    </w:p>
    <w:p w:rsidR="008C50B0" w:rsidRPr="002E4F0D" w:rsidRDefault="004F0AEC" w:rsidP="004F0AEC">
      <w:pPr>
        <w:autoSpaceDE w:val="0"/>
        <w:autoSpaceDN w:val="0"/>
        <w:adjustRightInd w:val="0"/>
        <w:rPr>
          <w:rFonts w:eastAsia="MS Mincho" w:cs="Arial"/>
          <w:lang w:eastAsia="ja-JP"/>
        </w:rPr>
      </w:pPr>
      <w:r>
        <w:rPr>
          <w:rFonts w:eastAsia="MS Mincho" w:cs="Arial"/>
          <w:lang w:eastAsia="ja-JP"/>
        </w:rPr>
        <w:t>A total of 58</w:t>
      </w:r>
      <w:r w:rsidR="008C50B0" w:rsidRPr="006C2AAA">
        <w:rPr>
          <w:rFonts w:eastAsia="MS Mincho" w:cs="Arial"/>
          <w:lang w:eastAsia="ja-JP"/>
        </w:rPr>
        <w:t xml:space="preserve"> members of the Union now offer protection to </w:t>
      </w:r>
      <w:r>
        <w:rPr>
          <w:rFonts w:eastAsia="MS Mincho" w:cs="Arial"/>
          <w:lang w:eastAsia="ja-JP"/>
        </w:rPr>
        <w:t>all plant genera and species (56 in 2013), with 14</w:t>
      </w:r>
      <w:r w:rsidR="008C50B0" w:rsidRPr="006C2AAA">
        <w:rPr>
          <w:rFonts w:eastAsia="MS Mincho" w:cs="Arial"/>
          <w:lang w:eastAsia="ja-JP"/>
        </w:rPr>
        <w:t> members of the Union offering protection to a limited number of plant genera and species.</w:t>
      </w:r>
      <w:r>
        <w:rPr>
          <w:rFonts w:eastAsia="MS Mincho" w:cs="Arial"/>
          <w:lang w:eastAsia="ja-JP"/>
        </w:rPr>
        <w:t xml:space="preserve">  Of those 14, three countries (Brazil</w:t>
      </w:r>
      <w:r w:rsidRPr="004F0AEC">
        <w:rPr>
          <w:rFonts w:eastAsia="MS Mincho" w:cs="Arial"/>
          <w:lang w:eastAsia="ja-JP"/>
        </w:rPr>
        <w:t>, China</w:t>
      </w:r>
      <w:r>
        <w:rPr>
          <w:rFonts w:eastAsia="MS Mincho" w:cs="Arial"/>
          <w:lang w:eastAsia="ja-JP"/>
        </w:rPr>
        <w:t xml:space="preserve"> and </w:t>
      </w:r>
      <w:r w:rsidRPr="004F0AEC">
        <w:rPr>
          <w:rFonts w:eastAsia="MS Mincho" w:cs="Arial"/>
          <w:lang w:eastAsia="ja-JP"/>
        </w:rPr>
        <w:t>South Africa</w:t>
      </w:r>
      <w:r>
        <w:rPr>
          <w:rFonts w:eastAsia="MS Mincho" w:cs="Arial"/>
          <w:lang w:eastAsia="ja-JP"/>
        </w:rPr>
        <w:t xml:space="preserve">) extended </w:t>
      </w:r>
      <w:r w:rsidRPr="004F0AEC">
        <w:rPr>
          <w:rFonts w:eastAsia="MS Mincho" w:cs="Arial"/>
          <w:lang w:eastAsia="ja-JP"/>
        </w:rPr>
        <w:t>protection to additional plant genera and species</w:t>
      </w:r>
      <w:r w:rsidR="006F5B43">
        <w:rPr>
          <w:rFonts w:eastAsia="MS Mincho" w:cs="Arial"/>
          <w:lang w:eastAsia="ja-JP"/>
        </w:rPr>
        <w:t xml:space="preserve"> in </w:t>
      </w:r>
      <w:r w:rsidR="00C71B59">
        <w:rPr>
          <w:rFonts w:eastAsia="MS Mincho" w:cs="Arial"/>
          <w:lang w:eastAsia="ja-JP"/>
        </w:rPr>
        <w:t>2014</w:t>
      </w:r>
      <w:r>
        <w:rPr>
          <w:rFonts w:eastAsia="MS Mincho" w:cs="Arial"/>
          <w:lang w:eastAsia="ja-JP"/>
        </w:rPr>
        <w:t>.</w:t>
      </w:r>
    </w:p>
    <w:p w:rsidR="008C50B0" w:rsidRPr="002E4F0D" w:rsidRDefault="008C50B0" w:rsidP="008C50B0">
      <w:pPr>
        <w:autoSpaceDE w:val="0"/>
        <w:autoSpaceDN w:val="0"/>
        <w:adjustRightInd w:val="0"/>
        <w:rPr>
          <w:rFonts w:eastAsia="MS Mincho" w:cs="Arial"/>
          <w:lang w:eastAsia="ja-JP"/>
        </w:rPr>
      </w:pPr>
    </w:p>
    <w:p w:rsidR="008C50B0" w:rsidRPr="00DD1268" w:rsidRDefault="00D818DF" w:rsidP="008C50B0">
      <w:pPr>
        <w:autoSpaceDE w:val="0"/>
        <w:autoSpaceDN w:val="0"/>
        <w:adjustRightInd w:val="0"/>
        <w:rPr>
          <w:rFonts w:eastAsia="MS Mincho" w:cs="Arial"/>
          <w:lang w:eastAsia="ja-JP"/>
        </w:rPr>
      </w:pPr>
      <w:r>
        <w:rPr>
          <w:rFonts w:eastAsia="MS Mincho" w:cs="Arial"/>
          <w:lang w:eastAsia="ja-JP"/>
        </w:rPr>
        <w:t>In 2013, t</w:t>
      </w:r>
      <w:r w:rsidR="004F0AEC">
        <w:rPr>
          <w:rFonts w:eastAsia="MS Mincho" w:cs="Arial"/>
          <w:lang w:eastAsia="ja-JP"/>
        </w:rPr>
        <w:t xml:space="preserve">he </w:t>
      </w:r>
      <w:r w:rsidR="008C50B0" w:rsidRPr="00DD1268">
        <w:rPr>
          <w:rFonts w:eastAsia="MS Mincho" w:cs="Arial"/>
          <w:lang w:eastAsia="ja-JP"/>
        </w:rPr>
        <w:t>number of titles in force</w:t>
      </w:r>
      <w:r w:rsidR="004F0AEC">
        <w:rPr>
          <w:rFonts w:eastAsia="MS Mincho" w:cs="Arial"/>
          <w:lang w:eastAsia="ja-JP"/>
        </w:rPr>
        <w:t xml:space="preserve"> exceeded 100,000 for the first time.  The total of </w:t>
      </w:r>
      <w:r w:rsidR="00F93864">
        <w:rPr>
          <w:rFonts w:eastAsia="MS Mincho" w:cs="Arial"/>
          <w:lang w:eastAsia="ja-JP"/>
        </w:rPr>
        <w:t xml:space="preserve">103,261 </w:t>
      </w:r>
      <w:r w:rsidR="004F0AEC">
        <w:rPr>
          <w:rFonts w:eastAsia="MS Mincho" w:cs="Arial"/>
          <w:lang w:eastAsia="ja-JP"/>
        </w:rPr>
        <w:t>titles in force in 2013 represented</w:t>
      </w:r>
      <w:r w:rsidR="008C50B0" w:rsidRPr="00DD1268">
        <w:rPr>
          <w:rFonts w:eastAsia="MS Mincho" w:cs="Arial"/>
          <w:lang w:eastAsia="ja-JP"/>
        </w:rPr>
        <w:t xml:space="preserve"> a </w:t>
      </w:r>
      <w:r w:rsidR="00F93864">
        <w:rPr>
          <w:rFonts w:eastAsia="MS Mincho" w:cs="Arial"/>
          <w:lang w:eastAsia="ja-JP"/>
        </w:rPr>
        <w:t>3</w:t>
      </w:r>
      <w:r w:rsidR="00E657BD">
        <w:rPr>
          <w:rFonts w:eastAsia="MS Mincho" w:cs="Arial"/>
          <w:lang w:eastAsia="ja-JP"/>
        </w:rPr>
        <w:t>.8</w:t>
      </w:r>
      <w:r w:rsidR="008C50B0" w:rsidRPr="00DD1268">
        <w:rPr>
          <w:rFonts w:eastAsia="MS Mincho" w:cs="Arial"/>
          <w:lang w:eastAsia="ja-JP"/>
        </w:rPr>
        <w:t xml:space="preserve"> percent increase</w:t>
      </w:r>
      <w:r w:rsidR="004F0AEC">
        <w:rPr>
          <w:rFonts w:eastAsia="MS Mincho" w:cs="Arial"/>
          <w:lang w:eastAsia="ja-JP"/>
        </w:rPr>
        <w:t xml:space="preserve"> on figures for 2012</w:t>
      </w:r>
      <w:r w:rsidR="008C50B0" w:rsidRPr="00DD1268">
        <w:rPr>
          <w:rFonts w:eastAsia="MS Mincho" w:cs="Arial"/>
          <w:lang w:eastAsia="ja-JP"/>
        </w:rPr>
        <w:t xml:space="preserve"> (</w:t>
      </w:r>
      <w:r w:rsidR="00E657BD">
        <w:rPr>
          <w:rFonts w:eastAsia="MS Mincho" w:cs="Arial"/>
          <w:lang w:eastAsia="ja-JP"/>
        </w:rPr>
        <w:t>99,501</w:t>
      </w:r>
      <w:r w:rsidR="008C50B0" w:rsidRPr="00DD1268">
        <w:rPr>
          <w:rFonts w:eastAsia="MS Mincho" w:cs="Arial"/>
          <w:lang w:eastAsia="ja-JP"/>
        </w:rPr>
        <w:t>).</w:t>
      </w:r>
    </w:p>
    <w:p w:rsidR="008C50B0" w:rsidRPr="00DD1268" w:rsidRDefault="008C50B0" w:rsidP="008C50B0">
      <w:pPr>
        <w:autoSpaceDE w:val="0"/>
        <w:autoSpaceDN w:val="0"/>
        <w:adjustRightInd w:val="0"/>
        <w:rPr>
          <w:rFonts w:eastAsia="MS Mincho" w:cs="Arial"/>
          <w:lang w:eastAsia="ja-JP"/>
        </w:rPr>
      </w:pPr>
    </w:p>
    <w:p w:rsidR="008C50B0" w:rsidRPr="002E4F0D" w:rsidRDefault="008C50B0" w:rsidP="008C50B0">
      <w:pPr>
        <w:autoSpaceDE w:val="0"/>
        <w:autoSpaceDN w:val="0"/>
        <w:adjustRightInd w:val="0"/>
        <w:rPr>
          <w:rFonts w:eastAsia="MS Mincho" w:cs="Arial"/>
          <w:lang w:eastAsia="ja-JP"/>
        </w:rPr>
      </w:pPr>
      <w:r w:rsidRPr="00E343E9">
        <w:rPr>
          <w:rFonts w:eastAsia="MS Mincho" w:cs="Arial"/>
          <w:lang w:eastAsia="ja-JP"/>
        </w:rPr>
        <w:t xml:space="preserve">The Council noted that there had been a </w:t>
      </w:r>
      <w:r w:rsidR="00F93864" w:rsidRPr="00E343E9">
        <w:rPr>
          <w:rFonts w:eastAsia="MS Mincho" w:cs="Arial"/>
          <w:lang w:eastAsia="ja-JP"/>
        </w:rPr>
        <w:t>6.3</w:t>
      </w:r>
      <w:r w:rsidR="00D818DF" w:rsidRPr="00E343E9">
        <w:rPr>
          <w:rFonts w:eastAsia="MS Mincho" w:cs="Arial"/>
          <w:lang w:eastAsia="ja-JP"/>
        </w:rPr>
        <w:t xml:space="preserve"> </w:t>
      </w:r>
      <w:r w:rsidRPr="00E343E9">
        <w:rPr>
          <w:rFonts w:eastAsia="MS Mincho" w:cs="Arial"/>
          <w:lang w:eastAsia="ja-JP"/>
        </w:rPr>
        <w:t>percent increase in the number of applications for plant variety protection (</w:t>
      </w:r>
      <w:r w:rsidR="00F93864" w:rsidRPr="00E343E9">
        <w:rPr>
          <w:rFonts w:eastAsia="MS Mincho" w:cs="Arial"/>
          <w:lang w:eastAsia="ja-JP"/>
        </w:rPr>
        <w:t>14,788</w:t>
      </w:r>
      <w:r w:rsidR="00684221" w:rsidRPr="00E343E9">
        <w:rPr>
          <w:rFonts w:eastAsia="MS Mincho" w:cs="Arial"/>
          <w:lang w:eastAsia="ja-JP"/>
        </w:rPr>
        <w:t xml:space="preserve"> in 2013; </w:t>
      </w:r>
      <w:r w:rsidR="00F93864" w:rsidRPr="00E343E9">
        <w:rPr>
          <w:rFonts w:eastAsia="MS Mincho" w:cs="Arial"/>
          <w:lang w:eastAsia="ja-JP"/>
        </w:rPr>
        <w:t>13,908</w:t>
      </w:r>
      <w:r w:rsidR="00684221" w:rsidRPr="00E343E9">
        <w:rPr>
          <w:rFonts w:eastAsia="MS Mincho" w:cs="Arial"/>
          <w:lang w:eastAsia="ja-JP"/>
        </w:rPr>
        <w:t xml:space="preserve"> </w:t>
      </w:r>
      <w:r w:rsidRPr="00E343E9">
        <w:rPr>
          <w:rFonts w:eastAsia="MS Mincho" w:cs="Arial"/>
          <w:lang w:eastAsia="ja-JP"/>
        </w:rPr>
        <w:t xml:space="preserve">in 2012), </w:t>
      </w:r>
      <w:r w:rsidR="00F93864" w:rsidRPr="00E343E9">
        <w:rPr>
          <w:rFonts w:eastAsia="MS Mincho" w:cs="Arial"/>
          <w:lang w:eastAsia="ja-JP"/>
        </w:rPr>
        <w:t>comprising</w:t>
      </w:r>
      <w:r w:rsidRPr="00E343E9">
        <w:rPr>
          <w:rFonts w:eastAsia="MS Mincho" w:cs="Arial"/>
          <w:lang w:eastAsia="ja-JP"/>
        </w:rPr>
        <w:t xml:space="preserve"> a</w:t>
      </w:r>
      <w:r w:rsidR="00F93864" w:rsidRPr="00E343E9">
        <w:rPr>
          <w:rFonts w:eastAsia="MS Mincho" w:cs="Arial"/>
          <w:lang w:eastAsia="ja-JP"/>
        </w:rPr>
        <w:t>n</w:t>
      </w:r>
      <w:r w:rsidRPr="00E343E9">
        <w:rPr>
          <w:rFonts w:eastAsia="MS Mincho" w:cs="Arial"/>
          <w:lang w:eastAsia="ja-JP"/>
        </w:rPr>
        <w:t xml:space="preserve"> </w:t>
      </w:r>
      <w:r w:rsidR="00F93864" w:rsidRPr="00E343E9">
        <w:rPr>
          <w:rFonts w:eastAsia="MS Mincho" w:cs="Arial"/>
          <w:lang w:eastAsia="ja-JP"/>
        </w:rPr>
        <w:t>8.7</w:t>
      </w:r>
      <w:r w:rsidR="00D818DF" w:rsidRPr="00E343E9">
        <w:rPr>
          <w:rFonts w:eastAsia="MS Mincho" w:cs="Arial"/>
          <w:lang w:eastAsia="ja-JP"/>
        </w:rPr>
        <w:t xml:space="preserve"> </w:t>
      </w:r>
      <w:r w:rsidRPr="00E343E9">
        <w:rPr>
          <w:rFonts w:eastAsia="MS Mincho" w:cs="Arial"/>
          <w:lang w:eastAsia="ja-JP"/>
        </w:rPr>
        <w:t xml:space="preserve">percent </w:t>
      </w:r>
      <w:r w:rsidR="00E81F5C" w:rsidRPr="00E343E9">
        <w:rPr>
          <w:rFonts w:eastAsia="MS Mincho" w:cs="Arial"/>
          <w:lang w:eastAsia="ja-JP"/>
        </w:rPr>
        <w:t>in</w:t>
      </w:r>
      <w:r w:rsidRPr="00E343E9">
        <w:rPr>
          <w:rFonts w:eastAsia="MS Mincho" w:cs="Arial"/>
          <w:lang w:eastAsia="ja-JP"/>
        </w:rPr>
        <w:t xml:space="preserve">crease in the number of applications by residents </w:t>
      </w:r>
      <w:r w:rsidR="00E81F5C" w:rsidRPr="00E343E9">
        <w:rPr>
          <w:rFonts w:eastAsia="MS Mincho" w:cs="Arial"/>
          <w:lang w:eastAsia="ja-JP"/>
        </w:rPr>
        <w:t>(</w:t>
      </w:r>
      <w:r w:rsidR="00F93864" w:rsidRPr="00E343E9">
        <w:rPr>
          <w:rFonts w:eastAsia="MS Mincho" w:cs="Arial"/>
          <w:lang w:eastAsia="ja-JP"/>
        </w:rPr>
        <w:t>9,502 in 2013; 8,739</w:t>
      </w:r>
      <w:r w:rsidR="00E81F5C" w:rsidRPr="00E343E9">
        <w:rPr>
          <w:rFonts w:eastAsia="MS Mincho" w:cs="Arial"/>
          <w:lang w:eastAsia="ja-JP"/>
        </w:rPr>
        <w:t xml:space="preserve"> in 2012)</w:t>
      </w:r>
      <w:r w:rsidRPr="00E343E9">
        <w:rPr>
          <w:rFonts w:eastAsia="MS Mincho" w:cs="Arial"/>
          <w:lang w:eastAsia="ja-JP"/>
        </w:rPr>
        <w:t xml:space="preserve"> and a </w:t>
      </w:r>
      <w:r w:rsidR="00F93864" w:rsidRPr="00E343E9">
        <w:rPr>
          <w:rFonts w:eastAsia="MS Mincho" w:cs="Arial"/>
          <w:lang w:eastAsia="ja-JP"/>
        </w:rPr>
        <w:t>2.3</w:t>
      </w:r>
      <w:r w:rsidR="00D818DF" w:rsidRPr="00E343E9">
        <w:rPr>
          <w:rFonts w:eastAsia="MS Mincho" w:cs="Arial"/>
          <w:lang w:eastAsia="ja-JP"/>
        </w:rPr>
        <w:t xml:space="preserve"> </w:t>
      </w:r>
      <w:r w:rsidRPr="00E343E9">
        <w:rPr>
          <w:rFonts w:eastAsia="MS Mincho" w:cs="Arial"/>
          <w:lang w:eastAsia="ja-JP"/>
        </w:rPr>
        <w:t xml:space="preserve">percent increase in the number of applications by non-residents </w:t>
      </w:r>
      <w:r w:rsidR="00E81F5C" w:rsidRPr="00E343E9">
        <w:rPr>
          <w:rFonts w:eastAsia="MS Mincho" w:cs="Arial"/>
          <w:lang w:eastAsia="ja-JP"/>
        </w:rPr>
        <w:t>(</w:t>
      </w:r>
      <w:r w:rsidR="00F93864" w:rsidRPr="00E343E9">
        <w:rPr>
          <w:rFonts w:eastAsia="MS Mincho" w:cs="Arial"/>
          <w:lang w:eastAsia="ja-JP"/>
        </w:rPr>
        <w:t>5,286</w:t>
      </w:r>
      <w:r w:rsidR="00E81F5C" w:rsidRPr="00E343E9">
        <w:rPr>
          <w:rFonts w:eastAsia="MS Mincho" w:cs="Arial"/>
          <w:lang w:eastAsia="ja-JP"/>
        </w:rPr>
        <w:t xml:space="preserve"> </w:t>
      </w:r>
      <w:r w:rsidR="00E657BD" w:rsidRPr="00E343E9">
        <w:rPr>
          <w:rFonts w:eastAsia="MS Mincho" w:cs="Arial"/>
          <w:lang w:eastAsia="ja-JP"/>
        </w:rPr>
        <w:t xml:space="preserve">in 2013; 5,169 </w:t>
      </w:r>
      <w:r w:rsidR="00E81F5C" w:rsidRPr="00E343E9">
        <w:rPr>
          <w:rFonts w:eastAsia="MS Mincho" w:cs="Arial"/>
          <w:lang w:eastAsia="ja-JP"/>
        </w:rPr>
        <w:t>in 2012)</w:t>
      </w:r>
      <w:r w:rsidRPr="00E343E9">
        <w:rPr>
          <w:rFonts w:eastAsia="MS Mincho" w:cs="Arial"/>
          <w:lang w:eastAsia="ja-JP"/>
        </w:rPr>
        <w:t xml:space="preserve">.  The number of titles granted </w:t>
      </w:r>
      <w:r w:rsidR="00E81F5C" w:rsidRPr="00E343E9">
        <w:rPr>
          <w:rFonts w:eastAsia="MS Mincho" w:cs="Arial"/>
          <w:lang w:eastAsia="ja-JP"/>
        </w:rPr>
        <w:t>in</w:t>
      </w:r>
      <w:r w:rsidRPr="00E343E9">
        <w:rPr>
          <w:rFonts w:eastAsia="MS Mincho" w:cs="Arial"/>
          <w:lang w:eastAsia="ja-JP"/>
        </w:rPr>
        <w:t xml:space="preserve">creased from </w:t>
      </w:r>
      <w:r w:rsidR="00E657BD" w:rsidRPr="00E343E9">
        <w:rPr>
          <w:rFonts w:eastAsia="MS Mincho" w:cs="Arial"/>
          <w:lang w:eastAsia="ja-JP"/>
        </w:rPr>
        <w:t>9,822 in 2012</w:t>
      </w:r>
      <w:r w:rsidR="00E81F5C" w:rsidRPr="00E343E9">
        <w:rPr>
          <w:rFonts w:eastAsia="MS Mincho" w:cs="Arial"/>
          <w:lang w:eastAsia="ja-JP"/>
        </w:rPr>
        <w:t xml:space="preserve"> to </w:t>
      </w:r>
      <w:r w:rsidR="00E657BD" w:rsidRPr="00E343E9">
        <w:rPr>
          <w:rFonts w:eastAsia="MS Mincho" w:cs="Arial"/>
          <w:lang w:eastAsia="ja-JP"/>
        </w:rPr>
        <w:t>10,052 in 2013</w:t>
      </w:r>
      <w:r w:rsidR="00E81F5C" w:rsidRPr="00E343E9">
        <w:rPr>
          <w:rFonts w:eastAsia="MS Mincho" w:cs="Arial"/>
          <w:lang w:eastAsia="ja-JP"/>
        </w:rPr>
        <w:t xml:space="preserve"> </w:t>
      </w:r>
      <w:r w:rsidRPr="00E343E9">
        <w:rPr>
          <w:rFonts w:eastAsia="MS Mincho" w:cs="Arial"/>
          <w:lang w:eastAsia="ja-JP"/>
        </w:rPr>
        <w:t>(</w:t>
      </w:r>
      <w:r w:rsidR="00E657BD" w:rsidRPr="00E343E9">
        <w:rPr>
          <w:rFonts w:eastAsia="MS Mincho" w:cs="Arial"/>
          <w:lang w:eastAsia="ja-JP"/>
        </w:rPr>
        <w:t>2.3</w:t>
      </w:r>
      <w:r w:rsidR="00E81F5C" w:rsidRPr="00E343E9">
        <w:rPr>
          <w:rFonts w:eastAsia="MS Mincho" w:cs="Arial"/>
          <w:lang w:eastAsia="ja-JP"/>
        </w:rPr>
        <w:t xml:space="preserve"> </w:t>
      </w:r>
      <w:r w:rsidRPr="00E343E9">
        <w:rPr>
          <w:rFonts w:eastAsia="MS Mincho" w:cs="Arial"/>
          <w:lang w:eastAsia="ja-JP"/>
        </w:rPr>
        <w:t xml:space="preserve">percent </w:t>
      </w:r>
      <w:r w:rsidR="00E81F5C" w:rsidRPr="00E343E9">
        <w:rPr>
          <w:rFonts w:eastAsia="MS Mincho" w:cs="Arial"/>
          <w:lang w:eastAsia="ja-JP"/>
        </w:rPr>
        <w:t>in</w:t>
      </w:r>
      <w:r w:rsidRPr="00E343E9">
        <w:rPr>
          <w:rFonts w:eastAsia="MS Mincho" w:cs="Arial"/>
          <w:lang w:eastAsia="ja-JP"/>
        </w:rPr>
        <w:t>crease).</w:t>
      </w:r>
    </w:p>
    <w:p w:rsidR="008C50B0" w:rsidRPr="002E4F0D" w:rsidRDefault="008C50B0" w:rsidP="008C50B0">
      <w:pPr>
        <w:autoSpaceDE w:val="0"/>
        <w:autoSpaceDN w:val="0"/>
        <w:adjustRightInd w:val="0"/>
        <w:rPr>
          <w:rFonts w:eastAsia="MS Mincho" w:cs="Arial"/>
          <w:lang w:eastAsia="ja-JP"/>
        </w:rPr>
      </w:pPr>
    </w:p>
    <w:p w:rsidR="008C50B0" w:rsidRPr="002E4F0D" w:rsidRDefault="008C50B0" w:rsidP="008C50B0">
      <w:pPr>
        <w:keepNext/>
        <w:rPr>
          <w:rFonts w:cs="Arial"/>
          <w:u w:val="single"/>
        </w:rPr>
      </w:pPr>
      <w:r w:rsidRPr="002E4F0D">
        <w:rPr>
          <w:rFonts w:cs="Arial"/>
          <w:u w:val="single"/>
        </w:rPr>
        <w:t>Cooperation in the Examination of New Plant Varieties</w:t>
      </w:r>
    </w:p>
    <w:p w:rsidR="008C50B0" w:rsidRPr="002E4F0D" w:rsidRDefault="008C50B0" w:rsidP="008C50B0">
      <w:pPr>
        <w:keepNext/>
        <w:tabs>
          <w:tab w:val="num" w:pos="1440"/>
        </w:tabs>
        <w:autoSpaceDE w:val="0"/>
        <w:autoSpaceDN w:val="0"/>
        <w:adjustRightInd w:val="0"/>
        <w:rPr>
          <w:rFonts w:cs="Arial"/>
        </w:rPr>
      </w:pPr>
    </w:p>
    <w:p w:rsidR="008C50B0" w:rsidRPr="002E4F0D" w:rsidRDefault="008C50B0" w:rsidP="008C50B0">
      <w:pPr>
        <w:keepNext/>
        <w:tabs>
          <w:tab w:val="num" w:pos="1440"/>
        </w:tabs>
        <w:autoSpaceDE w:val="0"/>
        <w:autoSpaceDN w:val="0"/>
        <w:adjustRightInd w:val="0"/>
        <w:rPr>
          <w:rFonts w:cs="Arial"/>
        </w:rPr>
      </w:pPr>
      <w:r w:rsidRPr="002C4F2A">
        <w:rPr>
          <w:rFonts w:eastAsia="MS Mincho" w:cs="Arial"/>
          <w:lang w:eastAsia="ja-JP"/>
        </w:rPr>
        <w:t>In 201</w:t>
      </w:r>
      <w:r w:rsidR="00E81F5C">
        <w:rPr>
          <w:rFonts w:eastAsia="MS Mincho" w:cs="Arial"/>
          <w:lang w:eastAsia="ja-JP"/>
        </w:rPr>
        <w:t>4</w:t>
      </w:r>
      <w:r w:rsidRPr="002C4F2A">
        <w:rPr>
          <w:rFonts w:eastAsia="MS Mincho" w:cs="Arial"/>
          <w:lang w:eastAsia="ja-JP"/>
        </w:rPr>
        <w:t xml:space="preserve">, the number of plant genera and species for which there were agreements between members of the </w:t>
      </w:r>
      <w:r w:rsidRPr="006F5B43">
        <w:rPr>
          <w:rFonts w:eastAsia="MS Mincho" w:cs="Arial"/>
          <w:lang w:eastAsia="ja-JP"/>
        </w:rPr>
        <w:t xml:space="preserve">Union for cooperation in the examination of distinctness, uniformity and stability totaled </w:t>
      </w:r>
      <w:r w:rsidR="00E81F5C" w:rsidRPr="006F5B43">
        <w:rPr>
          <w:rFonts w:eastAsia="MS Mincho" w:cs="Arial"/>
          <w:lang w:eastAsia="ja-JP"/>
        </w:rPr>
        <w:t>2,005</w:t>
      </w:r>
      <w:r w:rsidR="006F5B43">
        <w:rPr>
          <w:rFonts w:eastAsia="MS Mincho" w:cs="Arial"/>
          <w:lang w:eastAsia="ja-JP"/>
        </w:rPr>
        <w:t>, compared to </w:t>
      </w:r>
      <w:r w:rsidR="00E81F5C" w:rsidRPr="006F5B43">
        <w:rPr>
          <w:rFonts w:eastAsia="MS Mincho" w:cs="Arial"/>
          <w:lang w:eastAsia="ja-JP"/>
        </w:rPr>
        <w:t>1,997</w:t>
      </w:r>
      <w:r w:rsidRPr="006F5B43">
        <w:rPr>
          <w:rFonts w:eastAsia="MS Mincho" w:cs="Arial"/>
          <w:lang w:eastAsia="ja-JP"/>
        </w:rPr>
        <w:t xml:space="preserve"> in 201</w:t>
      </w:r>
      <w:r w:rsidR="00E81F5C" w:rsidRPr="006F5B43">
        <w:rPr>
          <w:rFonts w:eastAsia="MS Mincho" w:cs="Arial"/>
          <w:lang w:eastAsia="ja-JP"/>
        </w:rPr>
        <w:t>3</w:t>
      </w:r>
      <w:r w:rsidRPr="006F5B43">
        <w:rPr>
          <w:rFonts w:eastAsia="MS Mincho" w:cs="Arial"/>
          <w:lang w:eastAsia="ja-JP"/>
        </w:rPr>
        <w:t>.</w:t>
      </w:r>
    </w:p>
    <w:p w:rsidR="008C50B0" w:rsidRDefault="008C50B0" w:rsidP="008C50B0">
      <w:pPr>
        <w:rPr>
          <w:rFonts w:cs="Arial"/>
        </w:rPr>
      </w:pPr>
    </w:p>
    <w:p w:rsidR="00E81F5C" w:rsidRPr="007B4998" w:rsidRDefault="00E81F5C" w:rsidP="00E81F5C">
      <w:pPr>
        <w:rPr>
          <w:rFonts w:cs="Arial"/>
          <w:u w:val="single"/>
        </w:rPr>
      </w:pPr>
      <w:r w:rsidRPr="007B4998">
        <w:rPr>
          <w:rFonts w:cs="Arial"/>
          <w:u w:val="single"/>
        </w:rPr>
        <w:t>Adoption of documents</w:t>
      </w:r>
    </w:p>
    <w:p w:rsidR="00E81F5C" w:rsidRDefault="00E81F5C" w:rsidP="00E81F5C">
      <w:pPr>
        <w:rPr>
          <w:rFonts w:cs="Arial"/>
        </w:rPr>
      </w:pPr>
    </w:p>
    <w:p w:rsidR="00E81F5C" w:rsidRDefault="00E81F5C" w:rsidP="00E81F5C">
      <w:r>
        <w:rPr>
          <w:rFonts w:cs="Arial"/>
        </w:rPr>
        <w:t xml:space="preserve">The Council adopted the </w:t>
      </w:r>
      <w:r>
        <w:t>following documents:</w:t>
      </w:r>
    </w:p>
    <w:p w:rsidR="00E81F5C" w:rsidRDefault="00E81F5C" w:rsidP="00E81F5C">
      <w:pPr>
        <w:jc w:val="left"/>
      </w:pPr>
    </w:p>
    <w:p w:rsidR="00E81F5C" w:rsidRPr="00673245" w:rsidRDefault="00E81F5C" w:rsidP="006F5B43">
      <w:pPr>
        <w:pStyle w:val="ListParagraph"/>
        <w:numPr>
          <w:ilvl w:val="0"/>
          <w:numId w:val="3"/>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TGP/2/2 </w:t>
      </w:r>
      <w:r w:rsidR="00D818DF">
        <w:rPr>
          <w:rFonts w:cs="Arial"/>
          <w:sz w:val="19"/>
          <w:szCs w:val="19"/>
        </w:rPr>
        <w:tab/>
      </w:r>
      <w:r w:rsidRPr="00673245">
        <w:rPr>
          <w:rFonts w:cs="Arial"/>
          <w:sz w:val="19"/>
          <w:szCs w:val="19"/>
        </w:rPr>
        <w:t>List of Test Guidelines Adopted by UPOV (Revision)</w:t>
      </w:r>
    </w:p>
    <w:p w:rsidR="00E81F5C" w:rsidRPr="00673245" w:rsidRDefault="00E81F5C" w:rsidP="006F5B43">
      <w:pPr>
        <w:pStyle w:val="ListParagraph"/>
        <w:numPr>
          <w:ilvl w:val="0"/>
          <w:numId w:val="3"/>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TGP/5 </w:t>
      </w:r>
      <w:r w:rsidR="00D818DF">
        <w:rPr>
          <w:rFonts w:cs="Arial"/>
          <w:sz w:val="19"/>
          <w:szCs w:val="19"/>
        </w:rPr>
        <w:tab/>
      </w:r>
      <w:r w:rsidRPr="00673245">
        <w:rPr>
          <w:rFonts w:cs="Arial"/>
          <w:sz w:val="19"/>
          <w:szCs w:val="19"/>
        </w:rPr>
        <w:t>Experience and Cooperation in DUS Testing: Section 10/3: Notification of Additional</w:t>
      </w:r>
      <w:r w:rsidR="00D818DF">
        <w:rPr>
          <w:rFonts w:cs="Arial"/>
          <w:sz w:val="19"/>
          <w:szCs w:val="19"/>
        </w:rPr>
        <w:t xml:space="preserve"> </w:t>
      </w:r>
      <w:r w:rsidRPr="00673245">
        <w:rPr>
          <w:rFonts w:cs="Arial"/>
          <w:sz w:val="19"/>
          <w:szCs w:val="19"/>
        </w:rPr>
        <w:t>Characteristics and States of Expression (Revision)</w:t>
      </w:r>
    </w:p>
    <w:p w:rsidR="00E81F5C" w:rsidRPr="00673245" w:rsidRDefault="00E81F5C" w:rsidP="006F5B43">
      <w:pPr>
        <w:pStyle w:val="ListParagraph"/>
        <w:numPr>
          <w:ilvl w:val="0"/>
          <w:numId w:val="3"/>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TGP/7/4 </w:t>
      </w:r>
      <w:r w:rsidR="00D818DF">
        <w:rPr>
          <w:rFonts w:cs="Arial"/>
          <w:sz w:val="19"/>
          <w:szCs w:val="19"/>
        </w:rPr>
        <w:tab/>
      </w:r>
      <w:r w:rsidRPr="00673245">
        <w:rPr>
          <w:rFonts w:cs="Arial"/>
          <w:sz w:val="19"/>
          <w:szCs w:val="19"/>
        </w:rPr>
        <w:t>Development of Test Guidelines (Revision)</w:t>
      </w:r>
    </w:p>
    <w:p w:rsidR="00E81F5C" w:rsidRPr="00DC2D2D" w:rsidRDefault="00E81F5C" w:rsidP="006F5B43">
      <w:pPr>
        <w:pStyle w:val="ListParagraph"/>
        <w:numPr>
          <w:ilvl w:val="0"/>
          <w:numId w:val="3"/>
        </w:numPr>
        <w:tabs>
          <w:tab w:val="left" w:pos="709"/>
        </w:tabs>
        <w:autoSpaceDE w:val="0"/>
        <w:autoSpaceDN w:val="0"/>
        <w:adjustRightInd w:val="0"/>
        <w:spacing w:after="60"/>
        <w:ind w:left="2552" w:hanging="2268"/>
        <w:contextualSpacing w:val="0"/>
        <w:jc w:val="left"/>
        <w:rPr>
          <w:rFonts w:cs="Arial"/>
          <w:sz w:val="19"/>
          <w:szCs w:val="19"/>
        </w:rPr>
      </w:pPr>
      <w:r w:rsidRPr="00DC2D2D">
        <w:rPr>
          <w:rFonts w:cs="Arial"/>
          <w:sz w:val="19"/>
          <w:szCs w:val="19"/>
        </w:rPr>
        <w:t xml:space="preserve">TGP/8/2 </w:t>
      </w:r>
      <w:r w:rsidR="00D818DF">
        <w:rPr>
          <w:rFonts w:cs="Arial"/>
          <w:sz w:val="19"/>
          <w:szCs w:val="19"/>
        </w:rPr>
        <w:tab/>
      </w:r>
      <w:r w:rsidRPr="00DC2D2D">
        <w:rPr>
          <w:rFonts w:cs="Arial"/>
          <w:sz w:val="19"/>
          <w:szCs w:val="19"/>
        </w:rPr>
        <w:t>Trial Design and Techniques Used in the Examination of Distinctness, Uniformity</w:t>
      </w:r>
      <w:r>
        <w:rPr>
          <w:rFonts w:cs="Arial"/>
          <w:sz w:val="19"/>
          <w:szCs w:val="19"/>
        </w:rPr>
        <w:t xml:space="preserve"> </w:t>
      </w:r>
      <w:r w:rsidRPr="00DC2D2D">
        <w:rPr>
          <w:rFonts w:cs="Arial"/>
          <w:sz w:val="19"/>
          <w:szCs w:val="19"/>
        </w:rPr>
        <w:t>and Stability (Revision)</w:t>
      </w:r>
    </w:p>
    <w:p w:rsidR="00E81F5C" w:rsidRPr="00673245" w:rsidRDefault="00E81F5C" w:rsidP="006F5B43">
      <w:pPr>
        <w:pStyle w:val="ListParagraph"/>
        <w:numPr>
          <w:ilvl w:val="0"/>
          <w:numId w:val="3"/>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TGP/14/2 </w:t>
      </w:r>
      <w:r w:rsidR="00D818DF">
        <w:rPr>
          <w:rFonts w:cs="Arial"/>
          <w:sz w:val="19"/>
          <w:szCs w:val="19"/>
        </w:rPr>
        <w:tab/>
      </w:r>
      <w:r w:rsidRPr="00673245">
        <w:rPr>
          <w:rFonts w:cs="Arial"/>
          <w:sz w:val="19"/>
          <w:szCs w:val="19"/>
        </w:rPr>
        <w:t>Glossary of Terms Used in UPOV Documents (correction of Spanish version)</w:t>
      </w:r>
    </w:p>
    <w:p w:rsidR="00E81F5C" w:rsidRPr="00673245" w:rsidRDefault="00E81F5C" w:rsidP="006F5B43">
      <w:pPr>
        <w:pStyle w:val="ListParagraph"/>
        <w:numPr>
          <w:ilvl w:val="0"/>
          <w:numId w:val="3"/>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TGP/0/7 </w:t>
      </w:r>
      <w:r w:rsidR="00D818DF">
        <w:rPr>
          <w:rFonts w:cs="Arial"/>
          <w:sz w:val="19"/>
          <w:szCs w:val="19"/>
        </w:rPr>
        <w:tab/>
      </w:r>
      <w:r w:rsidRPr="00673245">
        <w:rPr>
          <w:rFonts w:cs="Arial"/>
          <w:sz w:val="19"/>
          <w:szCs w:val="19"/>
        </w:rPr>
        <w:t>List of TGP documents and latest issue dates (Revision)</w:t>
      </w:r>
    </w:p>
    <w:p w:rsidR="00E81F5C" w:rsidRPr="00673245" w:rsidRDefault="00E81F5C" w:rsidP="006F5B43">
      <w:pPr>
        <w:pStyle w:val="ListParagraph"/>
        <w:numPr>
          <w:ilvl w:val="0"/>
          <w:numId w:val="3"/>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UPOV/INF/16/4 </w:t>
      </w:r>
      <w:r w:rsidR="00D818DF">
        <w:rPr>
          <w:rFonts w:cs="Arial"/>
          <w:sz w:val="19"/>
          <w:szCs w:val="19"/>
        </w:rPr>
        <w:tab/>
      </w:r>
      <w:r w:rsidRPr="00673245">
        <w:rPr>
          <w:rFonts w:cs="Arial"/>
          <w:sz w:val="19"/>
          <w:szCs w:val="19"/>
        </w:rPr>
        <w:t>Excha</w:t>
      </w:r>
      <w:r>
        <w:rPr>
          <w:rFonts w:cs="Arial"/>
          <w:sz w:val="19"/>
          <w:szCs w:val="19"/>
        </w:rPr>
        <w:t>ngeable Software (Revision)</w:t>
      </w:r>
    </w:p>
    <w:p w:rsidR="00E81F5C" w:rsidRPr="00673245" w:rsidRDefault="00E81F5C" w:rsidP="00E96726">
      <w:pPr>
        <w:pStyle w:val="ListParagraph"/>
        <w:keepNext/>
        <w:numPr>
          <w:ilvl w:val="0"/>
          <w:numId w:val="3"/>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UPOV/INF/22/1 </w:t>
      </w:r>
      <w:r w:rsidR="00D818DF">
        <w:rPr>
          <w:rFonts w:cs="Arial"/>
          <w:sz w:val="19"/>
          <w:szCs w:val="19"/>
        </w:rPr>
        <w:tab/>
      </w:r>
      <w:r w:rsidRPr="00673245">
        <w:rPr>
          <w:rFonts w:cs="Arial"/>
          <w:sz w:val="19"/>
          <w:szCs w:val="19"/>
        </w:rPr>
        <w:t>Software and Equipment Used by Members of the Union</w:t>
      </w:r>
    </w:p>
    <w:p w:rsidR="00E81F5C" w:rsidRDefault="00E81F5C" w:rsidP="006F5B43">
      <w:pPr>
        <w:pStyle w:val="ListParagraph"/>
        <w:numPr>
          <w:ilvl w:val="0"/>
          <w:numId w:val="3"/>
        </w:numPr>
        <w:tabs>
          <w:tab w:val="left" w:pos="709"/>
        </w:tabs>
        <w:autoSpaceDE w:val="0"/>
        <w:autoSpaceDN w:val="0"/>
        <w:adjustRightInd w:val="0"/>
        <w:ind w:left="2552" w:hanging="2268"/>
        <w:jc w:val="left"/>
        <w:rPr>
          <w:rFonts w:cs="Arial"/>
          <w:sz w:val="19"/>
          <w:szCs w:val="19"/>
        </w:rPr>
      </w:pPr>
      <w:r w:rsidRPr="00673245">
        <w:rPr>
          <w:rFonts w:cs="Arial"/>
          <w:sz w:val="19"/>
          <w:szCs w:val="19"/>
        </w:rPr>
        <w:t xml:space="preserve">UPOV/INF-EXN/6 </w:t>
      </w:r>
      <w:r w:rsidR="00D818DF">
        <w:rPr>
          <w:rFonts w:cs="Arial"/>
          <w:sz w:val="19"/>
          <w:szCs w:val="19"/>
        </w:rPr>
        <w:tab/>
      </w:r>
      <w:r w:rsidRPr="00673245">
        <w:rPr>
          <w:rFonts w:cs="Arial"/>
          <w:sz w:val="19"/>
          <w:szCs w:val="19"/>
        </w:rPr>
        <w:t>List of UPOV/INF-EXN Documents and Latest Issue Dates</w:t>
      </w:r>
    </w:p>
    <w:p w:rsidR="00E81F5C" w:rsidRDefault="00E81F5C" w:rsidP="00E81F5C">
      <w:pPr>
        <w:autoSpaceDE w:val="0"/>
        <w:autoSpaceDN w:val="0"/>
        <w:adjustRightInd w:val="0"/>
        <w:jc w:val="left"/>
        <w:rPr>
          <w:rFonts w:cs="Arial"/>
          <w:sz w:val="19"/>
          <w:szCs w:val="19"/>
        </w:rPr>
      </w:pPr>
    </w:p>
    <w:p w:rsidR="00E81F5C" w:rsidRPr="002E4F0D" w:rsidRDefault="00E81F5C" w:rsidP="00E81F5C">
      <w:pPr>
        <w:rPr>
          <w:rFonts w:cs="Arial"/>
        </w:rPr>
      </w:pPr>
      <w:r>
        <w:rPr>
          <w:rFonts w:cs="Arial"/>
        </w:rPr>
        <w:t xml:space="preserve">All adopted documents will be included in the UPOV Collection (see </w:t>
      </w:r>
      <w:hyperlink r:id="rId11" w:history="1">
        <w:r w:rsidR="00E96726" w:rsidRPr="00F53EAA">
          <w:rPr>
            <w:rStyle w:val="Hyperlink"/>
            <w:rFonts w:cs="Arial"/>
          </w:rPr>
          <w:t>http://www.upov.int/upov_collection/en/</w:t>
        </w:r>
      </w:hyperlink>
      <w:r>
        <w:rPr>
          <w:rFonts w:cs="Arial"/>
        </w:rPr>
        <w:t>)</w:t>
      </w:r>
    </w:p>
    <w:p w:rsidR="00E81F5C" w:rsidRDefault="00E81F5C" w:rsidP="00E81F5C">
      <w:pPr>
        <w:autoSpaceDE w:val="0"/>
        <w:autoSpaceDN w:val="0"/>
        <w:adjustRightInd w:val="0"/>
        <w:jc w:val="left"/>
        <w:rPr>
          <w:rFonts w:cs="Arial"/>
          <w:sz w:val="19"/>
          <w:szCs w:val="19"/>
        </w:rPr>
      </w:pPr>
    </w:p>
    <w:p w:rsidR="009A75C6" w:rsidRDefault="009A75C6">
      <w:pPr>
        <w:jc w:val="left"/>
        <w:rPr>
          <w:rFonts w:cs="Arial"/>
          <w:u w:val="single"/>
        </w:rPr>
      </w:pPr>
      <w:r>
        <w:rPr>
          <w:rFonts w:cs="Arial"/>
          <w:u w:val="single"/>
        </w:rPr>
        <w:br w:type="page"/>
      </w:r>
    </w:p>
    <w:p w:rsidR="00E81F5C" w:rsidRPr="007B4998" w:rsidRDefault="00E81F5C" w:rsidP="00E81F5C">
      <w:pPr>
        <w:autoSpaceDE w:val="0"/>
        <w:autoSpaceDN w:val="0"/>
        <w:adjustRightInd w:val="0"/>
        <w:jc w:val="left"/>
        <w:rPr>
          <w:rFonts w:cs="Arial"/>
          <w:u w:val="single"/>
        </w:rPr>
      </w:pPr>
      <w:r w:rsidRPr="007B4998">
        <w:rPr>
          <w:rFonts w:cs="Arial"/>
          <w:u w:val="single"/>
        </w:rPr>
        <w:t>Elect</w:t>
      </w:r>
      <w:r>
        <w:rPr>
          <w:rFonts w:cs="Arial"/>
          <w:u w:val="single"/>
        </w:rPr>
        <w:t>ion of</w:t>
      </w:r>
      <w:r w:rsidRPr="007B4998">
        <w:rPr>
          <w:rFonts w:cs="Arial"/>
          <w:u w:val="single"/>
        </w:rPr>
        <w:t xml:space="preserve"> new Chairpersons of UPOV bodies:</w:t>
      </w:r>
    </w:p>
    <w:p w:rsidR="00E81F5C" w:rsidRDefault="00E81F5C" w:rsidP="00E81F5C">
      <w:pPr>
        <w:autoSpaceDE w:val="0"/>
        <w:autoSpaceDN w:val="0"/>
        <w:adjustRightInd w:val="0"/>
        <w:jc w:val="left"/>
        <w:rPr>
          <w:rFonts w:cs="Arial"/>
        </w:rPr>
      </w:pPr>
    </w:p>
    <w:p w:rsidR="00E81F5C" w:rsidRPr="00A01024" w:rsidRDefault="00E81F5C" w:rsidP="00E81F5C">
      <w:pPr>
        <w:keepNext/>
        <w:rPr>
          <w:szCs w:val="24"/>
        </w:rPr>
      </w:pPr>
      <w:r w:rsidRPr="00A01024">
        <w:rPr>
          <w:szCs w:val="24"/>
        </w:rPr>
        <w:t>The</w:t>
      </w:r>
      <w:r w:rsidRPr="00A01024">
        <w:rPr>
          <w:b/>
          <w:szCs w:val="24"/>
        </w:rPr>
        <w:t xml:space="preserve"> </w:t>
      </w:r>
      <w:r w:rsidRPr="00A01024">
        <w:rPr>
          <w:szCs w:val="24"/>
        </w:rPr>
        <w:t xml:space="preserve">Council elected, in each case for a term of three years ending with the </w:t>
      </w:r>
      <w:r>
        <w:rPr>
          <w:szCs w:val="24"/>
        </w:rPr>
        <w:t>fifty-first</w:t>
      </w:r>
      <w:r w:rsidRPr="00A01024">
        <w:rPr>
          <w:szCs w:val="24"/>
        </w:rPr>
        <w:t xml:space="preserve"> ordinary session of the Council, in 201</w:t>
      </w:r>
      <w:r>
        <w:rPr>
          <w:szCs w:val="24"/>
        </w:rPr>
        <w:t>7</w:t>
      </w:r>
      <w:r w:rsidRPr="00A01024">
        <w:rPr>
          <w:szCs w:val="24"/>
        </w:rPr>
        <w:t>:</w:t>
      </w:r>
    </w:p>
    <w:p w:rsidR="00E81F5C" w:rsidRPr="00A01024" w:rsidRDefault="00E81F5C" w:rsidP="00E81F5C">
      <w:pPr>
        <w:keepNext/>
        <w:rPr>
          <w:szCs w:val="24"/>
        </w:rPr>
      </w:pPr>
    </w:p>
    <w:p w:rsidR="00E81F5C" w:rsidRDefault="00E81F5C" w:rsidP="00E81F5C">
      <w:pPr>
        <w:ind w:left="1134" w:hanging="567"/>
        <w:rPr>
          <w:szCs w:val="24"/>
        </w:rPr>
      </w:pPr>
      <w:r w:rsidRPr="00A01024">
        <w:rPr>
          <w:szCs w:val="24"/>
        </w:rPr>
        <w:t>(a)</w:t>
      </w:r>
      <w:r w:rsidRPr="00A01024">
        <w:rPr>
          <w:szCs w:val="24"/>
        </w:rPr>
        <w:tab/>
      </w:r>
      <w:r w:rsidRPr="00D72219">
        <w:rPr>
          <w:snapToGrid w:val="0"/>
        </w:rPr>
        <w:t>Mr. Tanvir Hossain (Australia)</w:t>
      </w:r>
      <w:r w:rsidRPr="00A01024">
        <w:rPr>
          <w:szCs w:val="24"/>
        </w:rPr>
        <w:t>, Chair</w:t>
      </w:r>
      <w:r>
        <w:rPr>
          <w:szCs w:val="24"/>
        </w:rPr>
        <w:t>man</w:t>
      </w:r>
      <w:r w:rsidRPr="00A01024">
        <w:rPr>
          <w:szCs w:val="24"/>
        </w:rPr>
        <w:t>, Technical Working Party for Agricultural Crops (TWA)</w:t>
      </w:r>
      <w:r>
        <w:rPr>
          <w:szCs w:val="24"/>
        </w:rPr>
        <w:t>;</w:t>
      </w:r>
    </w:p>
    <w:p w:rsidR="00E81F5C" w:rsidRPr="00A01024" w:rsidRDefault="00E81F5C" w:rsidP="00E81F5C">
      <w:pPr>
        <w:ind w:left="1134" w:hanging="567"/>
        <w:rPr>
          <w:szCs w:val="24"/>
        </w:rPr>
      </w:pPr>
    </w:p>
    <w:p w:rsidR="00E81F5C" w:rsidRPr="00A01024" w:rsidRDefault="00E81F5C" w:rsidP="00E81F5C">
      <w:pPr>
        <w:ind w:left="1134" w:hanging="567"/>
        <w:rPr>
          <w:szCs w:val="24"/>
        </w:rPr>
      </w:pPr>
      <w:r w:rsidRPr="00A01024">
        <w:rPr>
          <w:szCs w:val="24"/>
        </w:rPr>
        <w:t>(b)</w:t>
      </w:r>
      <w:r w:rsidRPr="00A01024">
        <w:rPr>
          <w:szCs w:val="24"/>
        </w:rPr>
        <w:tab/>
      </w:r>
      <w:r w:rsidRPr="00D72219">
        <w:rPr>
          <w:snapToGrid w:val="0"/>
        </w:rPr>
        <w:t>Mr. Adrian Roberts (United Kingdom)</w:t>
      </w:r>
      <w:r w:rsidRPr="00A01024">
        <w:rPr>
          <w:szCs w:val="24"/>
        </w:rPr>
        <w:t>, Chairman, Technical Working Party on Automation and Computer Programs (TWC)</w:t>
      </w:r>
      <w:r>
        <w:rPr>
          <w:szCs w:val="24"/>
        </w:rPr>
        <w:t>;</w:t>
      </w:r>
    </w:p>
    <w:p w:rsidR="00E81F5C" w:rsidRDefault="00E81F5C" w:rsidP="00E81F5C">
      <w:pPr>
        <w:ind w:left="1134" w:hanging="567"/>
        <w:rPr>
          <w:szCs w:val="24"/>
        </w:rPr>
      </w:pPr>
    </w:p>
    <w:p w:rsidR="00E81F5C" w:rsidRPr="00A01024" w:rsidRDefault="00E81F5C" w:rsidP="00E81F5C">
      <w:pPr>
        <w:ind w:left="1134" w:hanging="567"/>
        <w:rPr>
          <w:szCs w:val="24"/>
        </w:rPr>
      </w:pPr>
      <w:r w:rsidRPr="00A01024">
        <w:rPr>
          <w:szCs w:val="24"/>
        </w:rPr>
        <w:t>(c)</w:t>
      </w:r>
      <w:r w:rsidRPr="00A01024">
        <w:rPr>
          <w:szCs w:val="24"/>
        </w:rPr>
        <w:tab/>
      </w:r>
      <w:r w:rsidRPr="00D72219">
        <w:rPr>
          <w:snapToGrid w:val="0"/>
        </w:rPr>
        <w:t>Mr. Katsumi Yamaguchi (Japan)</w:t>
      </w:r>
      <w:r w:rsidRPr="00A01024">
        <w:rPr>
          <w:szCs w:val="24"/>
        </w:rPr>
        <w:t>, Chair</w:t>
      </w:r>
      <w:r>
        <w:rPr>
          <w:szCs w:val="24"/>
        </w:rPr>
        <w:t>man</w:t>
      </w:r>
      <w:r w:rsidRPr="00A01024">
        <w:rPr>
          <w:szCs w:val="24"/>
        </w:rPr>
        <w:t>, Technical Working Party for Fruit Crops (TWF)</w:t>
      </w:r>
      <w:r>
        <w:rPr>
          <w:szCs w:val="24"/>
        </w:rPr>
        <w:t>;</w:t>
      </w:r>
    </w:p>
    <w:p w:rsidR="00E81F5C" w:rsidRDefault="00E81F5C" w:rsidP="00E81F5C">
      <w:pPr>
        <w:ind w:left="1134" w:hanging="567"/>
        <w:rPr>
          <w:szCs w:val="24"/>
        </w:rPr>
      </w:pPr>
    </w:p>
    <w:p w:rsidR="00E81F5C" w:rsidRPr="00A01024" w:rsidRDefault="00E81F5C" w:rsidP="00E81F5C">
      <w:pPr>
        <w:ind w:left="1134" w:hanging="567"/>
        <w:rPr>
          <w:szCs w:val="24"/>
        </w:rPr>
      </w:pPr>
      <w:r w:rsidRPr="00A01024">
        <w:rPr>
          <w:szCs w:val="24"/>
        </w:rPr>
        <w:t>(d)</w:t>
      </w:r>
      <w:r w:rsidRPr="00A01024">
        <w:rPr>
          <w:szCs w:val="24"/>
        </w:rPr>
        <w:tab/>
      </w:r>
      <w:r w:rsidRPr="00D72219">
        <w:rPr>
          <w:snapToGrid w:val="0"/>
        </w:rPr>
        <w:t>Mr. Kenji Numaguchi (Japan)</w:t>
      </w:r>
      <w:r>
        <w:rPr>
          <w:szCs w:val="24"/>
        </w:rPr>
        <w:t>, Chairman</w:t>
      </w:r>
      <w:r w:rsidRPr="00A01024">
        <w:rPr>
          <w:szCs w:val="24"/>
        </w:rPr>
        <w:t>, Technical Working Party for Ornamental Plants and Forest Trees (TWO)</w:t>
      </w:r>
      <w:r>
        <w:rPr>
          <w:szCs w:val="24"/>
        </w:rPr>
        <w:t>;</w:t>
      </w:r>
    </w:p>
    <w:p w:rsidR="00E81F5C" w:rsidRDefault="00E81F5C" w:rsidP="00E81F5C">
      <w:pPr>
        <w:ind w:left="1134" w:hanging="567"/>
        <w:rPr>
          <w:szCs w:val="24"/>
        </w:rPr>
      </w:pPr>
    </w:p>
    <w:p w:rsidR="00E81F5C" w:rsidRPr="00A01024" w:rsidRDefault="00E81F5C" w:rsidP="00E81F5C">
      <w:pPr>
        <w:ind w:left="1134" w:hanging="567"/>
        <w:rPr>
          <w:szCs w:val="24"/>
        </w:rPr>
      </w:pPr>
      <w:r w:rsidRPr="00A01024">
        <w:rPr>
          <w:szCs w:val="24"/>
        </w:rPr>
        <w:t>(e)</w:t>
      </w:r>
      <w:r w:rsidRPr="00A01024">
        <w:rPr>
          <w:szCs w:val="24"/>
        </w:rPr>
        <w:tab/>
      </w:r>
      <w:r w:rsidRPr="00D72219">
        <w:rPr>
          <w:snapToGrid w:val="0"/>
        </w:rPr>
        <w:t>Ms. Swenja Tams (Germany)</w:t>
      </w:r>
      <w:r>
        <w:rPr>
          <w:szCs w:val="24"/>
        </w:rPr>
        <w:t>, Chairperson</w:t>
      </w:r>
      <w:r w:rsidRPr="00A01024">
        <w:rPr>
          <w:szCs w:val="24"/>
        </w:rPr>
        <w:t>, Technical Working Party for Vegetables (TWV)</w:t>
      </w:r>
      <w:r>
        <w:rPr>
          <w:szCs w:val="24"/>
        </w:rPr>
        <w:t>;  and</w:t>
      </w:r>
    </w:p>
    <w:p w:rsidR="00E81F5C" w:rsidRDefault="00E81F5C" w:rsidP="00E81F5C">
      <w:pPr>
        <w:ind w:left="1134" w:hanging="567"/>
      </w:pPr>
    </w:p>
    <w:p w:rsidR="00E81F5C" w:rsidRPr="00D72219" w:rsidRDefault="00E81F5C" w:rsidP="00E81F5C">
      <w:pPr>
        <w:ind w:left="1134" w:hanging="567"/>
      </w:pPr>
      <w:r w:rsidRPr="00D72219">
        <w:t>(f)</w:t>
      </w:r>
      <w:r w:rsidRPr="00D72219">
        <w:tab/>
        <w:t>Mr. Kees van Ettekoven (Netherlands), Chairman, Working Group on Biochemical and Molecular Techniques and DNA</w:t>
      </w:r>
      <w:r w:rsidRPr="00D72219">
        <w:noBreakHyphen/>
        <w:t>Profiling in Particular (BMT).</w:t>
      </w:r>
    </w:p>
    <w:p w:rsidR="008C50B0" w:rsidRDefault="008C50B0" w:rsidP="008C50B0">
      <w:pPr>
        <w:rPr>
          <w:rFonts w:cs="Arial"/>
        </w:rPr>
      </w:pPr>
    </w:p>
    <w:p w:rsidR="008C50B0" w:rsidRDefault="008C50B0" w:rsidP="008C50B0">
      <w:pPr>
        <w:rPr>
          <w:rFonts w:cs="Arial"/>
        </w:rPr>
      </w:pPr>
    </w:p>
    <w:p w:rsidR="008C50B0" w:rsidRPr="002E4F0D" w:rsidRDefault="008C50B0" w:rsidP="008C50B0">
      <w:pPr>
        <w:rPr>
          <w:rFonts w:cs="Arial"/>
        </w:rPr>
      </w:pPr>
    </w:p>
    <w:p w:rsidR="008C50B0" w:rsidRPr="002E4F0D" w:rsidRDefault="008C50B0" w:rsidP="008C50B0">
      <w:pPr>
        <w:spacing w:line="360" w:lineRule="auto"/>
        <w:ind w:firstLine="567"/>
        <w:rPr>
          <w:rFonts w:cs="Arial"/>
        </w:rPr>
      </w:pPr>
      <w:r w:rsidRPr="002E4F0D">
        <w:rPr>
          <w:rFonts w:cs="Arial"/>
        </w:rPr>
        <w:t xml:space="preserve">For further information about </w:t>
      </w:r>
      <w:smartTag w:uri="urn:schemas-microsoft-com:office:smarttags" w:element="PersonName">
        <w:r w:rsidRPr="002E4F0D">
          <w:rPr>
            <w:rFonts w:cs="Arial"/>
          </w:rPr>
          <w:t>UPOV</w:t>
        </w:r>
      </w:smartTag>
      <w:r w:rsidRPr="002E4F0D">
        <w:rPr>
          <w:rFonts w:cs="Arial"/>
        </w:rPr>
        <w:t xml:space="preserve">, please contact the </w:t>
      </w:r>
      <w:smartTag w:uri="urn:schemas-microsoft-com:office:smarttags" w:element="PersonName">
        <w:r w:rsidRPr="002E4F0D">
          <w:rPr>
            <w:rFonts w:cs="Arial"/>
          </w:rPr>
          <w:t>UPOV</w:t>
        </w:r>
      </w:smartTag>
      <w:r w:rsidRPr="002E4F0D">
        <w:rPr>
          <w:rFonts w:cs="Arial"/>
        </w:rPr>
        <w:t xml:space="preserve"> Secretariat:</w:t>
      </w:r>
    </w:p>
    <w:p w:rsidR="008C50B0" w:rsidRPr="003323AC" w:rsidRDefault="008C50B0" w:rsidP="008C50B0">
      <w:pPr>
        <w:tabs>
          <w:tab w:val="left" w:pos="1134"/>
        </w:tabs>
        <w:ind w:left="4253" w:hanging="3686"/>
        <w:rPr>
          <w:rFonts w:cs="Arial"/>
        </w:rPr>
      </w:pPr>
      <w:r w:rsidRPr="003323AC">
        <w:rPr>
          <w:rFonts w:cs="Arial"/>
        </w:rPr>
        <w:t>Tel:</w:t>
      </w:r>
      <w:r w:rsidRPr="003323AC">
        <w:rPr>
          <w:rFonts w:cs="Arial"/>
        </w:rPr>
        <w:tab/>
        <w:t>(+41-22) 338 9111</w:t>
      </w:r>
      <w:r w:rsidRPr="003323AC">
        <w:rPr>
          <w:rFonts w:cs="Arial"/>
        </w:rPr>
        <w:tab/>
        <w:t xml:space="preserve">E-mail:  </w:t>
      </w:r>
      <w:hyperlink r:id="rId12" w:history="1">
        <w:r w:rsidR="00E96726" w:rsidRPr="00F53EAA">
          <w:rPr>
            <w:rStyle w:val="Hyperlink"/>
            <w:rFonts w:cs="Arial"/>
          </w:rPr>
          <w:t>upov.mail@upov.int</w:t>
        </w:r>
      </w:hyperlink>
    </w:p>
    <w:p w:rsidR="008C50B0" w:rsidRPr="002E4F0D" w:rsidRDefault="008C50B0" w:rsidP="008C50B0">
      <w:pPr>
        <w:tabs>
          <w:tab w:val="left" w:pos="1134"/>
        </w:tabs>
        <w:ind w:left="4253" w:hanging="3686"/>
        <w:rPr>
          <w:rFonts w:cs="Arial"/>
          <w:u w:val="single"/>
        </w:rPr>
      </w:pPr>
      <w:r>
        <w:rPr>
          <w:rFonts w:cs="Arial"/>
        </w:rPr>
        <w:t>Fax:</w:t>
      </w:r>
      <w:r>
        <w:rPr>
          <w:rFonts w:cs="Arial"/>
        </w:rPr>
        <w:tab/>
      </w:r>
      <w:r w:rsidRPr="002E4F0D">
        <w:rPr>
          <w:rFonts w:cs="Arial"/>
        </w:rPr>
        <w:t>(+41-22) 733 0336</w:t>
      </w:r>
      <w:r w:rsidRPr="002E4F0D">
        <w:rPr>
          <w:rFonts w:cs="Arial"/>
        </w:rPr>
        <w:tab/>
        <w:t xml:space="preserve">Website:  </w:t>
      </w:r>
      <w:hyperlink r:id="rId13" w:history="1">
        <w:r w:rsidR="00E96726" w:rsidRPr="00F53EAA">
          <w:rPr>
            <w:rStyle w:val="Hyperlink"/>
            <w:rFonts w:cs="Arial"/>
          </w:rPr>
          <w:t>www.upov.int</w:t>
        </w:r>
      </w:hyperlink>
    </w:p>
    <w:p w:rsidR="008C50B0" w:rsidRPr="002E4F0D" w:rsidRDefault="008C50B0" w:rsidP="008C50B0"/>
    <w:p w:rsidR="008C50B0" w:rsidRPr="002E4F0D" w:rsidRDefault="008C50B0" w:rsidP="008C50B0"/>
    <w:p w:rsidR="008C50B0" w:rsidRPr="002E4F0D" w:rsidRDefault="008C50B0" w:rsidP="008C50B0"/>
    <w:p w:rsidR="008C50B0" w:rsidRPr="002E4F0D" w:rsidRDefault="008C50B0" w:rsidP="008C50B0">
      <w:pPr>
        <w:jc w:val="right"/>
      </w:pPr>
      <w:r w:rsidRPr="002E4F0D">
        <w:t xml:space="preserve">[End of </w:t>
      </w:r>
      <w:r>
        <w:t xml:space="preserve">Annex and of </w:t>
      </w:r>
      <w:r w:rsidRPr="002E4F0D">
        <w:t>document]</w:t>
      </w:r>
    </w:p>
    <w:p w:rsidR="000A68B4" w:rsidRPr="000A68B4" w:rsidRDefault="000A68B4" w:rsidP="000A68B4"/>
    <w:p w:rsidR="00E02757" w:rsidRDefault="00E02757">
      <w:pPr>
        <w:jc w:val="left"/>
      </w:pPr>
    </w:p>
    <w:p w:rsidR="006B17D2" w:rsidRPr="00C5280D" w:rsidRDefault="006B17D2" w:rsidP="0067078A">
      <w:pPr>
        <w:jc w:val="left"/>
      </w:pPr>
    </w:p>
    <w:sectPr w:rsidR="006B17D2" w:rsidRPr="00C5280D" w:rsidSect="00906DDC">
      <w:headerReference w:type="defaul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BE" w:rsidRDefault="00C431BE" w:rsidP="006655D3">
      <w:r>
        <w:separator/>
      </w:r>
    </w:p>
    <w:p w:rsidR="00C431BE" w:rsidRDefault="00C431BE" w:rsidP="006655D3"/>
    <w:p w:rsidR="00C431BE" w:rsidRDefault="00C431BE" w:rsidP="006655D3"/>
  </w:endnote>
  <w:endnote w:type="continuationSeparator" w:id="0">
    <w:p w:rsidR="00C431BE" w:rsidRDefault="00C431BE" w:rsidP="006655D3">
      <w:r>
        <w:separator/>
      </w:r>
    </w:p>
    <w:p w:rsidR="00C431BE" w:rsidRPr="00560A6D" w:rsidRDefault="00C431BE">
      <w:pPr>
        <w:pStyle w:val="Footer"/>
        <w:spacing w:after="60"/>
        <w:rPr>
          <w:sz w:val="18"/>
          <w:lang w:val="fr-FR"/>
        </w:rPr>
      </w:pPr>
      <w:r w:rsidRPr="00560A6D">
        <w:rPr>
          <w:sz w:val="18"/>
          <w:lang w:val="fr-FR"/>
        </w:rPr>
        <w:t>[Suite de la note de la page précédente]</w:t>
      </w:r>
    </w:p>
    <w:p w:rsidR="00C431BE" w:rsidRPr="00560A6D" w:rsidRDefault="00C431BE" w:rsidP="006655D3">
      <w:pPr>
        <w:rPr>
          <w:lang w:val="fr-FR"/>
        </w:rPr>
      </w:pPr>
    </w:p>
    <w:p w:rsidR="00C431BE" w:rsidRPr="00560A6D" w:rsidRDefault="00C431BE" w:rsidP="006655D3">
      <w:pPr>
        <w:rPr>
          <w:lang w:val="fr-FR"/>
        </w:rPr>
      </w:pPr>
    </w:p>
  </w:endnote>
  <w:endnote w:type="continuationNotice" w:id="1">
    <w:p w:rsidR="00C431BE" w:rsidRPr="00560A6D" w:rsidRDefault="00C431BE" w:rsidP="006655D3">
      <w:pPr>
        <w:rPr>
          <w:lang w:val="fr-FR"/>
        </w:rPr>
      </w:pPr>
      <w:r w:rsidRPr="00560A6D">
        <w:rPr>
          <w:lang w:val="fr-FR"/>
        </w:rPr>
        <w:t>[Suite de la note page suivante]</w:t>
      </w:r>
    </w:p>
    <w:p w:rsidR="00C431BE" w:rsidRPr="00560A6D" w:rsidRDefault="00C431BE" w:rsidP="006655D3">
      <w:pPr>
        <w:rPr>
          <w:lang w:val="fr-FR"/>
        </w:rPr>
      </w:pPr>
    </w:p>
    <w:p w:rsidR="00C431BE" w:rsidRPr="00560A6D" w:rsidRDefault="00C431B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BE" w:rsidRDefault="00C431BE" w:rsidP="00C95616">
      <w:pPr>
        <w:spacing w:before="120"/>
      </w:pPr>
      <w:r>
        <w:separator/>
      </w:r>
    </w:p>
  </w:footnote>
  <w:footnote w:type="continuationSeparator" w:id="0">
    <w:p w:rsidR="00C431BE" w:rsidRDefault="00C431BE" w:rsidP="006655D3">
      <w:r>
        <w:separator/>
      </w:r>
    </w:p>
  </w:footnote>
  <w:footnote w:type="continuationNotice" w:id="1">
    <w:p w:rsidR="00C431BE" w:rsidRPr="00A56FAA" w:rsidRDefault="00C431BE" w:rsidP="00A56FAA">
      <w:pPr>
        <w:pStyle w:val="Footer"/>
        <w:rPr>
          <w:szCs w:val="18"/>
        </w:rPr>
      </w:pPr>
    </w:p>
  </w:footnote>
  <w:footnote w:id="2">
    <w:p w:rsidR="002B1255" w:rsidRDefault="002B1255" w:rsidP="006F5B43">
      <w:pPr>
        <w:pStyle w:val="FootnoteText"/>
      </w:pPr>
      <w:r>
        <w:rPr>
          <w:rStyle w:val="FootnoteReference"/>
        </w:rPr>
        <w:footnoteRef/>
      </w:r>
      <w:r>
        <w:tab/>
        <w:t>Publication combining the proceedings of the “UPOV Seminar on Plant Variety Protection and Technology Transfer: the Benefits of Public-Private Partnership”, the “Symposium on Plant Breeding for the Future” and the “Symposium on the benefits of plant variety protection for farmers and growers”.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A56FAA" w:rsidP="00EB048E">
    <w:pPr>
      <w:pStyle w:val="Header"/>
      <w:rPr>
        <w:rStyle w:val="PageNumber"/>
        <w:lang w:val="en-US"/>
      </w:rPr>
    </w:pPr>
    <w:r>
      <w:rPr>
        <w:rStyle w:val="PageNumber"/>
        <w:lang w:val="en-US"/>
      </w:rPr>
      <w:t>C/4</w:t>
    </w:r>
    <w:r w:rsidR="0067078A">
      <w:rPr>
        <w:rStyle w:val="PageNumber"/>
        <w:lang w:val="en-US"/>
      </w:rPr>
      <w:t>8</w:t>
    </w:r>
    <w:r>
      <w:rPr>
        <w:rStyle w:val="PageNumber"/>
        <w:lang w:val="en-US"/>
      </w:rPr>
      <w:t>/</w:t>
    </w:r>
    <w:r w:rsidR="009C5E15">
      <w:rPr>
        <w:rStyle w:val="PageNumber"/>
        <w:lang w:val="en-US"/>
      </w:rPr>
      <w:t>20</w:t>
    </w:r>
  </w:p>
  <w:p w:rsidR="00A56FAA" w:rsidRPr="00C5280D" w:rsidRDefault="00A56FA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E6667">
      <w:rPr>
        <w:rStyle w:val="PageNumber"/>
        <w:noProof/>
        <w:lang w:val="en-US"/>
      </w:rPr>
      <w:t>2</w:t>
    </w:r>
    <w:r w:rsidRPr="00C5280D">
      <w:rPr>
        <w:rStyle w:val="PageNumber"/>
        <w:lang w:val="en-US"/>
      </w:rPr>
      <w:fldChar w:fldCharType="end"/>
    </w:r>
  </w:p>
  <w:p w:rsidR="00A56FAA" w:rsidRPr="00C5280D" w:rsidRDefault="00A56FA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46F02"/>
    <w:multiLevelType w:val="hybridMultilevel"/>
    <w:tmpl w:val="FC2A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8BC"/>
    <w:rsid w:val="00021F4C"/>
    <w:rsid w:val="00024AB8"/>
    <w:rsid w:val="00030854"/>
    <w:rsid w:val="00036028"/>
    <w:rsid w:val="000442EB"/>
    <w:rsid w:val="00044642"/>
    <w:rsid w:val="000446B9"/>
    <w:rsid w:val="00047E21"/>
    <w:rsid w:val="00065399"/>
    <w:rsid w:val="00085505"/>
    <w:rsid w:val="000A68B4"/>
    <w:rsid w:val="000C7021"/>
    <w:rsid w:val="000D6BBC"/>
    <w:rsid w:val="000D7780"/>
    <w:rsid w:val="00105929"/>
    <w:rsid w:val="001131D5"/>
    <w:rsid w:val="00141DB8"/>
    <w:rsid w:val="00142923"/>
    <w:rsid w:val="0016003F"/>
    <w:rsid w:val="0016339E"/>
    <w:rsid w:val="00174554"/>
    <w:rsid w:val="0017474A"/>
    <w:rsid w:val="001758C6"/>
    <w:rsid w:val="00182B99"/>
    <w:rsid w:val="001A0080"/>
    <w:rsid w:val="001B2E13"/>
    <w:rsid w:val="001E0CF9"/>
    <w:rsid w:val="0021332C"/>
    <w:rsid w:val="00213982"/>
    <w:rsid w:val="00240D2D"/>
    <w:rsid w:val="0024416D"/>
    <w:rsid w:val="002800A0"/>
    <w:rsid w:val="002801B3"/>
    <w:rsid w:val="0028098F"/>
    <w:rsid w:val="00281060"/>
    <w:rsid w:val="002940E8"/>
    <w:rsid w:val="002A6E50"/>
    <w:rsid w:val="002B1255"/>
    <w:rsid w:val="002C256A"/>
    <w:rsid w:val="002E6667"/>
    <w:rsid w:val="00305A7F"/>
    <w:rsid w:val="00315280"/>
    <w:rsid w:val="003152FE"/>
    <w:rsid w:val="00327436"/>
    <w:rsid w:val="003323AC"/>
    <w:rsid w:val="0033507D"/>
    <w:rsid w:val="00344BD6"/>
    <w:rsid w:val="0035528D"/>
    <w:rsid w:val="00361821"/>
    <w:rsid w:val="00387275"/>
    <w:rsid w:val="003919F5"/>
    <w:rsid w:val="003C34CD"/>
    <w:rsid w:val="003D227C"/>
    <w:rsid w:val="003D2B4D"/>
    <w:rsid w:val="003E322A"/>
    <w:rsid w:val="003E5A9B"/>
    <w:rsid w:val="00411ED5"/>
    <w:rsid w:val="00444A88"/>
    <w:rsid w:val="00452D63"/>
    <w:rsid w:val="0045761C"/>
    <w:rsid w:val="0045773D"/>
    <w:rsid w:val="00474DA4"/>
    <w:rsid w:val="00476B4D"/>
    <w:rsid w:val="004805FA"/>
    <w:rsid w:val="004B28CD"/>
    <w:rsid w:val="004D047D"/>
    <w:rsid w:val="004F0AEC"/>
    <w:rsid w:val="004F305A"/>
    <w:rsid w:val="0051068B"/>
    <w:rsid w:val="00512164"/>
    <w:rsid w:val="0051655C"/>
    <w:rsid w:val="00520297"/>
    <w:rsid w:val="005250BD"/>
    <w:rsid w:val="00530AC5"/>
    <w:rsid w:val="00531DDF"/>
    <w:rsid w:val="005338F9"/>
    <w:rsid w:val="0054281C"/>
    <w:rsid w:val="0055268D"/>
    <w:rsid w:val="00560A6D"/>
    <w:rsid w:val="00571290"/>
    <w:rsid w:val="005718D6"/>
    <w:rsid w:val="00576BE4"/>
    <w:rsid w:val="005A400A"/>
    <w:rsid w:val="005F05B6"/>
    <w:rsid w:val="005F12F1"/>
    <w:rsid w:val="00604DEA"/>
    <w:rsid w:val="00612379"/>
    <w:rsid w:val="0061555F"/>
    <w:rsid w:val="00616956"/>
    <w:rsid w:val="00632B90"/>
    <w:rsid w:val="006376E6"/>
    <w:rsid w:val="00641200"/>
    <w:rsid w:val="00663239"/>
    <w:rsid w:val="006655D3"/>
    <w:rsid w:val="0067078A"/>
    <w:rsid w:val="00684221"/>
    <w:rsid w:val="00687EB4"/>
    <w:rsid w:val="00696B52"/>
    <w:rsid w:val="006B17D2"/>
    <w:rsid w:val="006C224E"/>
    <w:rsid w:val="006C6389"/>
    <w:rsid w:val="006D14AB"/>
    <w:rsid w:val="006D657D"/>
    <w:rsid w:val="006D780A"/>
    <w:rsid w:val="006F5B43"/>
    <w:rsid w:val="00715A4E"/>
    <w:rsid w:val="00717797"/>
    <w:rsid w:val="00732DEC"/>
    <w:rsid w:val="00735BD5"/>
    <w:rsid w:val="007556F6"/>
    <w:rsid w:val="00760EEF"/>
    <w:rsid w:val="00773ADC"/>
    <w:rsid w:val="007772D8"/>
    <w:rsid w:val="00777EE5"/>
    <w:rsid w:val="00784836"/>
    <w:rsid w:val="0079023E"/>
    <w:rsid w:val="007A2854"/>
    <w:rsid w:val="007B4998"/>
    <w:rsid w:val="007B5A4C"/>
    <w:rsid w:val="007D0B9D"/>
    <w:rsid w:val="007D19B0"/>
    <w:rsid w:val="007F498F"/>
    <w:rsid w:val="0080679D"/>
    <w:rsid w:val="008108B0"/>
    <w:rsid w:val="00811B20"/>
    <w:rsid w:val="0082296E"/>
    <w:rsid w:val="00823D15"/>
    <w:rsid w:val="00824099"/>
    <w:rsid w:val="00867AC1"/>
    <w:rsid w:val="008A18C8"/>
    <w:rsid w:val="008A3C6D"/>
    <w:rsid w:val="008A743F"/>
    <w:rsid w:val="008B5B96"/>
    <w:rsid w:val="008C0970"/>
    <w:rsid w:val="008C50B0"/>
    <w:rsid w:val="008D2CF7"/>
    <w:rsid w:val="008F5C5A"/>
    <w:rsid w:val="00900C26"/>
    <w:rsid w:val="0090197F"/>
    <w:rsid w:val="00901A3F"/>
    <w:rsid w:val="00906DDC"/>
    <w:rsid w:val="00907853"/>
    <w:rsid w:val="009316C4"/>
    <w:rsid w:val="00934E09"/>
    <w:rsid w:val="00936253"/>
    <w:rsid w:val="00947760"/>
    <w:rsid w:val="00952DD4"/>
    <w:rsid w:val="00970FED"/>
    <w:rsid w:val="00997029"/>
    <w:rsid w:val="009A75C6"/>
    <w:rsid w:val="009B1D55"/>
    <w:rsid w:val="009C5E15"/>
    <w:rsid w:val="009D690D"/>
    <w:rsid w:val="009E65B6"/>
    <w:rsid w:val="009F7D0F"/>
    <w:rsid w:val="00A01AB4"/>
    <w:rsid w:val="00A0479A"/>
    <w:rsid w:val="00A42AC3"/>
    <w:rsid w:val="00A430CF"/>
    <w:rsid w:val="00A54309"/>
    <w:rsid w:val="00A56FAA"/>
    <w:rsid w:val="00A94375"/>
    <w:rsid w:val="00AB2B93"/>
    <w:rsid w:val="00AB7E5B"/>
    <w:rsid w:val="00AE0EF1"/>
    <w:rsid w:val="00AE2937"/>
    <w:rsid w:val="00B02EDD"/>
    <w:rsid w:val="00B07301"/>
    <w:rsid w:val="00B135DD"/>
    <w:rsid w:val="00B224DE"/>
    <w:rsid w:val="00B46575"/>
    <w:rsid w:val="00B8444D"/>
    <w:rsid w:val="00B84BBD"/>
    <w:rsid w:val="00B8554A"/>
    <w:rsid w:val="00B922DC"/>
    <w:rsid w:val="00BA43FB"/>
    <w:rsid w:val="00BC127D"/>
    <w:rsid w:val="00BC1FE6"/>
    <w:rsid w:val="00BD72AE"/>
    <w:rsid w:val="00C061B6"/>
    <w:rsid w:val="00C2446C"/>
    <w:rsid w:val="00C32CC0"/>
    <w:rsid w:val="00C36AE5"/>
    <w:rsid w:val="00C41F17"/>
    <w:rsid w:val="00C431BE"/>
    <w:rsid w:val="00C51D44"/>
    <w:rsid w:val="00C5280D"/>
    <w:rsid w:val="00C5791C"/>
    <w:rsid w:val="00C651CE"/>
    <w:rsid w:val="00C66290"/>
    <w:rsid w:val="00C71B59"/>
    <w:rsid w:val="00C72B7A"/>
    <w:rsid w:val="00C95616"/>
    <w:rsid w:val="00C973F2"/>
    <w:rsid w:val="00C97CDD"/>
    <w:rsid w:val="00CA304C"/>
    <w:rsid w:val="00CA774A"/>
    <w:rsid w:val="00CC11B0"/>
    <w:rsid w:val="00CF5794"/>
    <w:rsid w:val="00CF7E36"/>
    <w:rsid w:val="00D04BEC"/>
    <w:rsid w:val="00D24733"/>
    <w:rsid w:val="00D3708D"/>
    <w:rsid w:val="00D40426"/>
    <w:rsid w:val="00D57C96"/>
    <w:rsid w:val="00D818DF"/>
    <w:rsid w:val="00D823C0"/>
    <w:rsid w:val="00D91203"/>
    <w:rsid w:val="00D95174"/>
    <w:rsid w:val="00DA6F36"/>
    <w:rsid w:val="00DA7E69"/>
    <w:rsid w:val="00DB0501"/>
    <w:rsid w:val="00DB596E"/>
    <w:rsid w:val="00DC00EA"/>
    <w:rsid w:val="00E00213"/>
    <w:rsid w:val="00E02757"/>
    <w:rsid w:val="00E32F7E"/>
    <w:rsid w:val="00E343E9"/>
    <w:rsid w:val="00E51D87"/>
    <w:rsid w:val="00E657BD"/>
    <w:rsid w:val="00E72D49"/>
    <w:rsid w:val="00E7593C"/>
    <w:rsid w:val="00E7678A"/>
    <w:rsid w:val="00E81F5C"/>
    <w:rsid w:val="00E935F1"/>
    <w:rsid w:val="00E94A81"/>
    <w:rsid w:val="00E96726"/>
    <w:rsid w:val="00EA1FFB"/>
    <w:rsid w:val="00EB048E"/>
    <w:rsid w:val="00EB57E0"/>
    <w:rsid w:val="00EE34DF"/>
    <w:rsid w:val="00EF2F89"/>
    <w:rsid w:val="00EF7F0A"/>
    <w:rsid w:val="00F1237A"/>
    <w:rsid w:val="00F22CBD"/>
    <w:rsid w:val="00F45372"/>
    <w:rsid w:val="00F521CE"/>
    <w:rsid w:val="00F560F7"/>
    <w:rsid w:val="00F56C99"/>
    <w:rsid w:val="00F6334D"/>
    <w:rsid w:val="00F80602"/>
    <w:rsid w:val="00F93864"/>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link w:val="FootnoteTextChar"/>
    <w:autoRedefine/>
    <w:rsid w:val="006F5B43"/>
    <w:pPr>
      <w:spacing w:before="60"/>
      <w:ind w:left="284" w:hanging="284"/>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1B2E13"/>
    <w:pPr>
      <w:ind w:left="720"/>
      <w:contextualSpacing/>
    </w:pPr>
  </w:style>
  <w:style w:type="table" w:styleId="TableGrid">
    <w:name w:val="Table Grid"/>
    <w:basedOn w:val="TableNormal"/>
    <w:rsid w:val="003C3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cisionParagraphsChar">
    <w:name w:val="DecisionParagraphs Char"/>
    <w:basedOn w:val="DefaultParagraphFont"/>
    <w:link w:val="DecisionParagraphs"/>
    <w:rsid w:val="00E81F5C"/>
    <w:rPr>
      <w:rFonts w:ascii="Arial" w:hAnsi="Arial"/>
      <w:i/>
    </w:rPr>
  </w:style>
  <w:style w:type="character" w:customStyle="1" w:styleId="FootnoteTextChar">
    <w:name w:val="Footnote Text Char"/>
    <w:basedOn w:val="DefaultParagraphFont"/>
    <w:link w:val="FootnoteText"/>
    <w:locked/>
    <w:rsid w:val="006F5B43"/>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link w:val="FootnoteTextChar"/>
    <w:autoRedefine/>
    <w:rsid w:val="006F5B43"/>
    <w:pPr>
      <w:spacing w:before="60"/>
      <w:ind w:left="284" w:hanging="284"/>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1B2E13"/>
    <w:pPr>
      <w:ind w:left="720"/>
      <w:contextualSpacing/>
    </w:pPr>
  </w:style>
  <w:style w:type="table" w:styleId="TableGrid">
    <w:name w:val="Table Grid"/>
    <w:basedOn w:val="TableNormal"/>
    <w:rsid w:val="003C3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cisionParagraphsChar">
    <w:name w:val="DecisionParagraphs Char"/>
    <w:basedOn w:val="DefaultParagraphFont"/>
    <w:link w:val="DecisionParagraphs"/>
    <w:rsid w:val="00E81F5C"/>
    <w:rPr>
      <w:rFonts w:ascii="Arial" w:hAnsi="Arial"/>
      <w:i/>
    </w:rPr>
  </w:style>
  <w:style w:type="character" w:customStyle="1" w:styleId="FootnoteTextChar">
    <w:name w:val="Footnote Text Char"/>
    <w:basedOn w:val="DefaultParagraphFont"/>
    <w:link w:val="FootnoteText"/>
    <w:locked/>
    <w:rsid w:val="006F5B4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pov.mail@upov.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upov_collection/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pov.int/resource/en/training.html" TargetMode="External"/><Relationship Id="rId4" Type="http://schemas.openxmlformats.org/officeDocument/2006/relationships/settings" Target="settings.xml"/><Relationship Id="rId9" Type="http://schemas.openxmlformats.org/officeDocument/2006/relationships/hyperlink" Target="http://www.upov.int/about/fr/benefits_upov_system.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C_48_EN.dotx</Template>
  <TotalTime>9</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C/48/19 Prov.</vt:lpstr>
    </vt:vector>
  </TitlesOfParts>
  <Company>UPOV</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C/48/19 Prov.</dc:title>
  <dc:creator>SANCHEZ-VIZCAINO GOMEZ Rosa Maria</dc:creator>
  <cp:lastModifiedBy>SANCHEZ-VIZCAINO GOMEZ Rosa Maria</cp:lastModifiedBy>
  <cp:revision>8</cp:revision>
  <cp:lastPrinted>2014-10-15T16:48:00Z</cp:lastPrinted>
  <dcterms:created xsi:type="dcterms:W3CDTF">2014-10-15T16:35:00Z</dcterms:created>
  <dcterms:modified xsi:type="dcterms:W3CDTF">2014-10-15T16:48:00Z</dcterms:modified>
</cp:coreProperties>
</file>