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D0128F">
              <w:t>9</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E048C">
            <w:pPr>
              <w:pStyle w:val="Docoriginal"/>
            </w:pPr>
            <w:r w:rsidRPr="00AC2883">
              <w:t>Date</w:t>
            </w:r>
            <w:r w:rsidRPr="008E048C">
              <w:t>:</w:t>
            </w:r>
            <w:r w:rsidR="00D5634B" w:rsidRPr="008E048C">
              <w:rPr>
                <w:b w:val="0"/>
                <w:spacing w:val="0"/>
              </w:rPr>
              <w:t xml:space="preserve">  </w:t>
            </w:r>
            <w:r w:rsidR="008E048C" w:rsidRPr="008E048C">
              <w:rPr>
                <w:b w:val="0"/>
                <w:spacing w:val="0"/>
              </w:rPr>
              <w:t>September 17</w:t>
            </w:r>
            <w:r w:rsidR="007954A9" w:rsidRPr="008E048C">
              <w:rPr>
                <w:b w:val="0"/>
                <w:spacing w:val="0"/>
              </w:rPr>
              <w:t>, 2019</w:t>
            </w:r>
          </w:p>
        </w:tc>
      </w:tr>
    </w:tbl>
    <w:p w:rsidR="000D7780" w:rsidRPr="006A644A" w:rsidRDefault="00D0128F" w:rsidP="006A644A">
      <w:pPr>
        <w:pStyle w:val="Titleofdoc0"/>
      </w:pPr>
      <w:bookmarkStart w:id="0" w:name="TitleOfDoc"/>
      <w:bookmarkEnd w:id="0"/>
      <w:r w:rsidRPr="00D0128F">
        <w:t>Facilitating Distinctnes</w:t>
      </w:r>
      <w:r w:rsidR="000E7A50">
        <w:t>s</w:t>
      </w:r>
      <w:r w:rsidRPr="00D0128F">
        <w:t xml:space="preserve">, Uniformity and Stability </w:t>
      </w:r>
      <w:r w:rsidR="007964BC">
        <w:t>Testing of Soyb</w:t>
      </w:r>
      <w:bookmarkStart w:id="1" w:name="_GoBack"/>
      <w:bookmarkEnd w:id="1"/>
      <w:r w:rsidR="007964BC">
        <w:t xml:space="preserve">ean </w:t>
      </w:r>
      <w:r w:rsidR="00DB46BB">
        <w:t>varieties</w:t>
      </w:r>
      <w:r w:rsidR="007964BC">
        <w:t xml:space="preserve">: </w:t>
      </w:r>
      <w:r w:rsidRPr="00D0128F">
        <w:t>Establishing Criteria for the use of Single Nucleotide Polymorphism data</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7954A9" w:rsidRPr="007954A9">
        <w:t>an expert from the Seed Association of the Americas (SAA)</w:t>
      </w:r>
    </w:p>
    <w:p w:rsidR="00050E16" w:rsidRPr="006A644A" w:rsidRDefault="00050E16" w:rsidP="006A644A">
      <w:pPr>
        <w:pStyle w:val="Disclaimer"/>
      </w:pPr>
      <w:r w:rsidRPr="006A644A">
        <w:t>Disclaimer:  this document does not represent UPOV policies or guidance</w:t>
      </w:r>
    </w:p>
    <w:p w:rsidR="000952EC" w:rsidRPr="000952EC" w:rsidRDefault="000952EC" w:rsidP="000952EC">
      <w:pPr>
        <w:autoSpaceDE w:val="0"/>
        <w:autoSpaceDN w:val="0"/>
        <w:adjustRightInd w:val="0"/>
        <w:rPr>
          <w:rFonts w:cstheme="minorHAnsi"/>
        </w:rPr>
      </w:pPr>
      <w:r w:rsidRPr="000952EC">
        <w:rPr>
          <w:rFonts w:cstheme="minorHAnsi"/>
        </w:rPr>
        <w:t>It is becoming increasingly challenging to evaluate the Distinctness (D), Uniformity (U), and Stability (S) eligibility criteria for the grant of Pl</w:t>
      </w:r>
      <w:r w:rsidR="00DB46BB">
        <w:rPr>
          <w:rFonts w:cstheme="minorHAnsi"/>
        </w:rPr>
        <w:t>ant Breeders’ Rights (PBR) for varieties</w:t>
      </w:r>
      <w:r w:rsidRPr="000952EC">
        <w:rPr>
          <w:rFonts w:cstheme="minorHAnsi"/>
        </w:rPr>
        <w:t xml:space="preserve"> of soybean [</w:t>
      </w:r>
      <w:r w:rsidRPr="00547A97">
        <w:rPr>
          <w:rFonts w:cstheme="minorHAnsi"/>
          <w:i/>
        </w:rPr>
        <w:t>Glycine max</w:t>
      </w:r>
      <w:r w:rsidRPr="000952EC">
        <w:rPr>
          <w:rFonts w:cstheme="minorHAnsi"/>
        </w:rPr>
        <w:t xml:space="preserve"> (L.) Merr.]. Challenges include a relative lack of morphological differences, correlated expression patterns among different characteristics, and the inability of some expressed characteristics to reveal genetic differences. Difficulties are compounded by Genotype x Environment (GxE) interactions affecting expression of characteristics and burgeoning reference collections. Several concerns have been raised regarding the use of DNA data in DUS testing. We addressed these concerns through the examination of associations among 187 publicly available U.S. soybean </w:t>
      </w:r>
      <w:r w:rsidR="00DB46BB">
        <w:rPr>
          <w:rFonts w:cstheme="minorHAnsi"/>
        </w:rPr>
        <w:t>varieties</w:t>
      </w:r>
      <w:r w:rsidRPr="000952EC">
        <w:rPr>
          <w:rFonts w:cstheme="minorHAnsi"/>
        </w:rPr>
        <w:t xml:space="preserve"> with expired P</w:t>
      </w:r>
      <w:r w:rsidR="00547A97">
        <w:rPr>
          <w:rFonts w:cstheme="minorHAnsi"/>
        </w:rPr>
        <w:t>BR</w:t>
      </w:r>
      <w:r w:rsidRPr="000952EC">
        <w:rPr>
          <w:rFonts w:cstheme="minorHAnsi"/>
        </w:rPr>
        <w:t xml:space="preserve"> certificates using Single Nucleotide Polymorphisms (SNP) BARCSoySNP 6k profiles, pedigrees, and morphological data. We propose a 96% similarity SNP threshold, below which SNP data will be considered as grounds for distinctness, although </w:t>
      </w:r>
      <w:r w:rsidR="00DB46BB">
        <w:rPr>
          <w:rFonts w:cstheme="minorHAnsi"/>
        </w:rPr>
        <w:t>varietie</w:t>
      </w:r>
      <w:r w:rsidRPr="000952EC">
        <w:rPr>
          <w:rFonts w:cstheme="minorHAnsi"/>
        </w:rPr>
        <w:t>s &gt;96% similar with distinct morphological or physiological attributes would continue to be declared distinct. We also examined levels of intra-</w:t>
      </w:r>
      <w:r w:rsidR="00DB46BB">
        <w:rPr>
          <w:rFonts w:cstheme="minorHAnsi"/>
        </w:rPr>
        <w:t>variety</w:t>
      </w:r>
      <w:r w:rsidRPr="000952EC">
        <w:rPr>
          <w:rFonts w:cstheme="minorHAnsi"/>
        </w:rPr>
        <w:t xml:space="preserve"> SNP heterogeneity (mean 1.8% SNPs) and conclude that breeding strategies and comparisons of readily observable morphological characteristics have resulted in levels of residual SNP heterogeneity that are consistent with the ability to stably reproduce soybean </w:t>
      </w:r>
      <w:r w:rsidR="00DB46BB">
        <w:rPr>
          <w:rFonts w:cstheme="minorHAnsi"/>
        </w:rPr>
        <w:t>varieties</w:t>
      </w:r>
      <w:r w:rsidRPr="000952EC">
        <w:rPr>
          <w:rFonts w:cstheme="minorHAnsi"/>
        </w:rPr>
        <w:t>.</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 xml:space="preserve"> [End of document]</w:t>
      </w:r>
    </w:p>
    <w:p w:rsidR="00624E05" w:rsidRDefault="00624E05">
      <w:pPr>
        <w:jc w:val="left"/>
      </w:pPr>
    </w:p>
    <w:p w:rsidR="00050E16" w:rsidRPr="00C5280D" w:rsidRDefault="00050E16" w:rsidP="009B440E">
      <w:pPr>
        <w:jc w:val="left"/>
      </w:pPr>
    </w:p>
    <w:sectPr w:rsidR="00050E16" w:rsidRPr="00C5280D"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73" w:rsidRDefault="00300A73" w:rsidP="006655D3">
      <w:r>
        <w:separator/>
      </w:r>
    </w:p>
    <w:p w:rsidR="00300A73" w:rsidRDefault="00300A73" w:rsidP="006655D3"/>
    <w:p w:rsidR="00300A73" w:rsidRDefault="00300A73" w:rsidP="006655D3"/>
  </w:endnote>
  <w:endnote w:type="continuationSeparator" w:id="0">
    <w:p w:rsidR="00300A73" w:rsidRDefault="00300A73" w:rsidP="006655D3">
      <w:r>
        <w:separator/>
      </w:r>
    </w:p>
    <w:p w:rsidR="00300A73" w:rsidRPr="00294751" w:rsidRDefault="00300A73">
      <w:pPr>
        <w:pStyle w:val="Footer"/>
        <w:spacing w:after="60"/>
        <w:rPr>
          <w:sz w:val="18"/>
          <w:lang w:val="fr-FR"/>
        </w:rPr>
      </w:pPr>
      <w:r w:rsidRPr="00294751">
        <w:rPr>
          <w:sz w:val="18"/>
          <w:lang w:val="fr-FR"/>
        </w:rPr>
        <w:t>[Suite de la note de la page précédente]</w:t>
      </w:r>
    </w:p>
    <w:p w:rsidR="00300A73" w:rsidRPr="00294751" w:rsidRDefault="00300A73" w:rsidP="006655D3">
      <w:pPr>
        <w:rPr>
          <w:lang w:val="fr-FR"/>
        </w:rPr>
      </w:pPr>
    </w:p>
    <w:p w:rsidR="00300A73" w:rsidRPr="00294751" w:rsidRDefault="00300A73" w:rsidP="006655D3">
      <w:pPr>
        <w:rPr>
          <w:lang w:val="fr-FR"/>
        </w:rPr>
      </w:pPr>
    </w:p>
  </w:endnote>
  <w:endnote w:type="continuationNotice" w:id="1">
    <w:p w:rsidR="00300A73" w:rsidRPr="00294751" w:rsidRDefault="00300A73" w:rsidP="006655D3">
      <w:pPr>
        <w:rPr>
          <w:lang w:val="fr-FR"/>
        </w:rPr>
      </w:pPr>
      <w:r w:rsidRPr="00294751">
        <w:rPr>
          <w:lang w:val="fr-FR"/>
        </w:rPr>
        <w:t>[Suite de la note page suivante]</w:t>
      </w:r>
    </w:p>
    <w:p w:rsidR="00300A73" w:rsidRPr="00294751" w:rsidRDefault="00300A73" w:rsidP="006655D3">
      <w:pPr>
        <w:rPr>
          <w:lang w:val="fr-FR"/>
        </w:rPr>
      </w:pPr>
    </w:p>
    <w:p w:rsidR="00300A73" w:rsidRPr="00294751" w:rsidRDefault="00300A7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73" w:rsidRDefault="00300A73" w:rsidP="006655D3">
      <w:r>
        <w:separator/>
      </w:r>
    </w:p>
  </w:footnote>
  <w:footnote w:type="continuationSeparator" w:id="0">
    <w:p w:rsidR="00300A73" w:rsidRDefault="00300A73" w:rsidP="006655D3">
      <w:r>
        <w:separator/>
      </w:r>
    </w:p>
  </w:footnote>
  <w:footnote w:type="continuationNotice" w:id="1">
    <w:p w:rsidR="00300A73" w:rsidRPr="00AB530F" w:rsidRDefault="00300A7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D5634B" w:rsidP="00EB048E">
    <w:pPr>
      <w:pStyle w:val="Header"/>
      <w:rPr>
        <w:rStyle w:val="PageNumber"/>
        <w:lang w:val="en-US"/>
      </w:rPr>
    </w:pPr>
    <w:r>
      <w:rPr>
        <w:rStyle w:val="PageNumber"/>
        <w:lang w:val="en-US"/>
      </w:rPr>
      <w:t>BMT/18</w:t>
    </w:r>
    <w:r w:rsidR="00624E05">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E05">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73"/>
    <w:rsid w:val="00010CF3"/>
    <w:rsid w:val="00011E27"/>
    <w:rsid w:val="000148BC"/>
    <w:rsid w:val="00024AB8"/>
    <w:rsid w:val="00030854"/>
    <w:rsid w:val="00036028"/>
    <w:rsid w:val="00044642"/>
    <w:rsid w:val="000446B9"/>
    <w:rsid w:val="00047E21"/>
    <w:rsid w:val="00050E16"/>
    <w:rsid w:val="00085505"/>
    <w:rsid w:val="000952EC"/>
    <w:rsid w:val="000C4E25"/>
    <w:rsid w:val="000C7021"/>
    <w:rsid w:val="000D6BBC"/>
    <w:rsid w:val="000D7780"/>
    <w:rsid w:val="000E636A"/>
    <w:rsid w:val="000E7A50"/>
    <w:rsid w:val="000F2F11"/>
    <w:rsid w:val="00105929"/>
    <w:rsid w:val="00110C36"/>
    <w:rsid w:val="001131D5"/>
    <w:rsid w:val="00141DB8"/>
    <w:rsid w:val="0015326B"/>
    <w:rsid w:val="00172084"/>
    <w:rsid w:val="0017474A"/>
    <w:rsid w:val="001758C6"/>
    <w:rsid w:val="00182B99"/>
    <w:rsid w:val="001D6303"/>
    <w:rsid w:val="0021332C"/>
    <w:rsid w:val="00213982"/>
    <w:rsid w:val="0024416D"/>
    <w:rsid w:val="00271911"/>
    <w:rsid w:val="002800A0"/>
    <w:rsid w:val="002801B3"/>
    <w:rsid w:val="00281060"/>
    <w:rsid w:val="002940E8"/>
    <w:rsid w:val="00294751"/>
    <w:rsid w:val="002A6E50"/>
    <w:rsid w:val="002B4298"/>
    <w:rsid w:val="002C256A"/>
    <w:rsid w:val="00300A73"/>
    <w:rsid w:val="00305A7F"/>
    <w:rsid w:val="003152FE"/>
    <w:rsid w:val="00327436"/>
    <w:rsid w:val="00335389"/>
    <w:rsid w:val="00344BD6"/>
    <w:rsid w:val="0035528D"/>
    <w:rsid w:val="00361821"/>
    <w:rsid w:val="00361E9E"/>
    <w:rsid w:val="003C7FBE"/>
    <w:rsid w:val="003D227C"/>
    <w:rsid w:val="003D2B4D"/>
    <w:rsid w:val="00444A88"/>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47A97"/>
    <w:rsid w:val="0055268D"/>
    <w:rsid w:val="00576BE4"/>
    <w:rsid w:val="005A400A"/>
    <w:rsid w:val="005F7B92"/>
    <w:rsid w:val="00612379"/>
    <w:rsid w:val="006153B6"/>
    <w:rsid w:val="0061555F"/>
    <w:rsid w:val="00621302"/>
    <w:rsid w:val="00624E05"/>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954A9"/>
    <w:rsid w:val="007964BC"/>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A743F"/>
    <w:rsid w:val="008C0970"/>
    <w:rsid w:val="008D0BC5"/>
    <w:rsid w:val="008D2CF7"/>
    <w:rsid w:val="008E048C"/>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128F"/>
    <w:rsid w:val="00D3708D"/>
    <w:rsid w:val="00D40426"/>
    <w:rsid w:val="00D5634B"/>
    <w:rsid w:val="00D57C96"/>
    <w:rsid w:val="00D57D18"/>
    <w:rsid w:val="00D91203"/>
    <w:rsid w:val="00D95174"/>
    <w:rsid w:val="00DA1712"/>
    <w:rsid w:val="00DA4499"/>
    <w:rsid w:val="00DA4973"/>
    <w:rsid w:val="00DA6F36"/>
    <w:rsid w:val="00DB46BB"/>
    <w:rsid w:val="00DB596E"/>
    <w:rsid w:val="00DB7773"/>
    <w:rsid w:val="00DC00EA"/>
    <w:rsid w:val="00DC3802"/>
    <w:rsid w:val="00E07D87"/>
    <w:rsid w:val="00E32F7E"/>
    <w:rsid w:val="00E5267B"/>
    <w:rsid w:val="00E72D49"/>
    <w:rsid w:val="00E7593C"/>
    <w:rsid w:val="00E7678A"/>
    <w:rsid w:val="00E935F1"/>
    <w:rsid w:val="00E94404"/>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E5410F"/>
  <w15:docId w15:val="{C125A609-BA82-4C56-974B-0FFF3E99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BMT_18</Template>
  <TotalTime>0</TotalTime>
  <Pages>1</Pages>
  <Words>280</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dc:title>
  <dc:creator>MAY Jessica</dc:creator>
  <cp:lastModifiedBy>MAY Jessica</cp:lastModifiedBy>
  <cp:revision>9</cp:revision>
  <cp:lastPrinted>2016-11-22T16:03:00Z</cp:lastPrinted>
  <dcterms:created xsi:type="dcterms:W3CDTF">2019-08-20T08:54:00Z</dcterms:created>
  <dcterms:modified xsi:type="dcterms:W3CDTF">2019-09-17T09:28:00Z</dcterms:modified>
</cp:coreProperties>
</file>