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7954A9">
              <w:t>8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17484D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17484D" w:rsidRPr="0017484D">
              <w:rPr>
                <w:b w:val="0"/>
                <w:spacing w:val="0"/>
              </w:rPr>
              <w:t>September 17</w:t>
            </w:r>
            <w:r w:rsidR="007954A9" w:rsidRPr="0017484D">
              <w:rPr>
                <w:b w:val="0"/>
                <w:spacing w:val="0"/>
              </w:rPr>
              <w:t>, 2019</w:t>
            </w:r>
          </w:p>
        </w:tc>
      </w:tr>
    </w:tbl>
    <w:p w:rsidR="000D7780" w:rsidRPr="006A644A" w:rsidRDefault="007954A9" w:rsidP="006A644A">
      <w:pPr>
        <w:pStyle w:val="Titleofdoc0"/>
      </w:pPr>
      <w:bookmarkStart w:id="1" w:name="TitleOfDoc"/>
      <w:bookmarkEnd w:id="1"/>
      <w:r w:rsidRPr="007954A9">
        <w:t>Facilitating Distinctnes</w:t>
      </w:r>
      <w:r w:rsidR="00EA3372">
        <w:t>s</w:t>
      </w:r>
      <w:r w:rsidRPr="007954A9">
        <w:t xml:space="preserve">, Uniformity and Stability </w:t>
      </w:r>
      <w:r w:rsidR="00C8506D">
        <w:t xml:space="preserve">Testing of Soybean </w:t>
      </w:r>
      <w:r w:rsidR="00E758EE">
        <w:t>varieties</w:t>
      </w:r>
      <w:r w:rsidR="00C8506D">
        <w:t xml:space="preserve">: </w:t>
      </w:r>
      <w:r w:rsidRPr="007954A9">
        <w:t>Development and Validation of Molecular Marker and Variety Sampling Methodologies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7954A9" w:rsidRPr="007954A9">
        <w:t>an expert from the Seed Association of the Americas (SAA)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7954A9" w:rsidRPr="003D47F6" w:rsidRDefault="007954A9" w:rsidP="007954A9">
      <w:pPr>
        <w:autoSpaceDE w:val="0"/>
        <w:autoSpaceDN w:val="0"/>
        <w:adjustRightInd w:val="0"/>
        <w:rPr>
          <w:rFonts w:cstheme="minorHAnsi"/>
        </w:rPr>
      </w:pPr>
      <w:r w:rsidRPr="003D47F6">
        <w:rPr>
          <w:rFonts w:cstheme="minorHAnsi"/>
        </w:rPr>
        <w:t xml:space="preserve">It is becoming increasingly challenging using only morphological characteristics to adequately and efficiently assess candidate </w:t>
      </w:r>
      <w:r w:rsidR="00E758EE">
        <w:rPr>
          <w:rFonts w:cstheme="minorHAnsi"/>
        </w:rPr>
        <w:t>varieties</w:t>
      </w:r>
      <w:r w:rsidRPr="003D47F6">
        <w:rPr>
          <w:rFonts w:cstheme="minorHAnsi"/>
        </w:rPr>
        <w:t xml:space="preserve"> of soybean [</w:t>
      </w:r>
      <w:r w:rsidRPr="002F6A93">
        <w:rPr>
          <w:rFonts w:cstheme="minorHAnsi"/>
          <w:i/>
        </w:rPr>
        <w:t>Glycine max</w:t>
      </w:r>
      <w:r w:rsidRPr="003D47F6">
        <w:rPr>
          <w:rFonts w:cstheme="minorHAnsi"/>
        </w:rPr>
        <w:t xml:space="preserve"> (L.) Merr.] for the Distinctness, Uniformity, and Stability (DUS) criteria that are required to be met for the grant of Plant Breeders Rights (PBR</w:t>
      </w:r>
      <w:r w:rsidR="00C8506D">
        <w:rPr>
          <w:rFonts w:cstheme="minorHAnsi"/>
        </w:rPr>
        <w:t>s</w:t>
      </w:r>
      <w:r w:rsidRPr="003D47F6">
        <w:rPr>
          <w:rFonts w:cstheme="minorHAnsi"/>
        </w:rPr>
        <w:t>). As an initial step to facilitate the evaluation of DUS in soybean we evaluated the discrimination capability, levels of intra-</w:t>
      </w:r>
      <w:r w:rsidR="00E758EE">
        <w:rPr>
          <w:rFonts w:cstheme="minorHAnsi"/>
        </w:rPr>
        <w:t>variety</w:t>
      </w:r>
      <w:r w:rsidRPr="003D47F6">
        <w:rPr>
          <w:rFonts w:cstheme="minorHAnsi"/>
        </w:rPr>
        <w:t xml:space="preserve"> heterogeneity, and robustness of Single Nucleotide Polymorphism (SNP) data using publicly available soybean </w:t>
      </w:r>
      <w:r w:rsidR="00E758EE">
        <w:rPr>
          <w:rFonts w:cstheme="minorHAnsi"/>
        </w:rPr>
        <w:t>varieties</w:t>
      </w:r>
      <w:r w:rsidRPr="003D47F6">
        <w:rPr>
          <w:rFonts w:cstheme="minorHAnsi"/>
        </w:rPr>
        <w:t xml:space="preserve">, including those previously determined to meet DUS criteria. In addition, we measured concordance of SNP profiling across five laboratories. We then determined a sampling strategy to provide the basis for the characterization of soybean </w:t>
      </w:r>
      <w:r w:rsidR="00E758EE">
        <w:rPr>
          <w:rFonts w:cstheme="minorHAnsi"/>
        </w:rPr>
        <w:t>varieties</w:t>
      </w:r>
      <w:r w:rsidRPr="003D47F6">
        <w:rPr>
          <w:rFonts w:cstheme="minorHAnsi"/>
        </w:rPr>
        <w:t xml:space="preserve"> using SNPs.</w:t>
      </w: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624E05" w:rsidRDefault="00624E0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73" w:rsidRDefault="00300A73" w:rsidP="006655D3">
      <w:r>
        <w:separator/>
      </w:r>
    </w:p>
    <w:p w:rsidR="00300A73" w:rsidRDefault="00300A73" w:rsidP="006655D3"/>
    <w:p w:rsidR="00300A73" w:rsidRDefault="00300A73" w:rsidP="006655D3"/>
  </w:endnote>
  <w:endnote w:type="continuationSeparator" w:id="0">
    <w:p w:rsidR="00300A73" w:rsidRDefault="00300A73" w:rsidP="006655D3">
      <w:r>
        <w:separator/>
      </w:r>
    </w:p>
    <w:p w:rsidR="00300A73" w:rsidRPr="00294751" w:rsidRDefault="00300A7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00A73" w:rsidRPr="00294751" w:rsidRDefault="00300A73" w:rsidP="006655D3">
      <w:pPr>
        <w:rPr>
          <w:lang w:val="fr-FR"/>
        </w:rPr>
      </w:pPr>
    </w:p>
    <w:p w:rsidR="00300A73" w:rsidRPr="00294751" w:rsidRDefault="00300A73" w:rsidP="006655D3">
      <w:pPr>
        <w:rPr>
          <w:lang w:val="fr-FR"/>
        </w:rPr>
      </w:pPr>
    </w:p>
  </w:endnote>
  <w:endnote w:type="continuationNotice" w:id="1">
    <w:p w:rsidR="00300A73" w:rsidRPr="00294751" w:rsidRDefault="00300A7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00A73" w:rsidRPr="00294751" w:rsidRDefault="00300A73" w:rsidP="006655D3">
      <w:pPr>
        <w:rPr>
          <w:lang w:val="fr-FR"/>
        </w:rPr>
      </w:pPr>
    </w:p>
    <w:p w:rsidR="00300A73" w:rsidRPr="00294751" w:rsidRDefault="00300A7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73" w:rsidRDefault="00300A73" w:rsidP="006655D3">
      <w:r>
        <w:separator/>
      </w:r>
    </w:p>
  </w:footnote>
  <w:footnote w:type="continuationSeparator" w:id="0">
    <w:p w:rsidR="00300A73" w:rsidRDefault="00300A73" w:rsidP="006655D3">
      <w:r>
        <w:separator/>
      </w:r>
    </w:p>
  </w:footnote>
  <w:footnote w:type="continuationNotice" w:id="1">
    <w:p w:rsidR="00300A73" w:rsidRPr="00AB530F" w:rsidRDefault="00300A7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E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7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2084"/>
    <w:rsid w:val="0017474A"/>
    <w:rsid w:val="0017484D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6A93"/>
    <w:rsid w:val="00300A73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54A9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506D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34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2D49"/>
    <w:rsid w:val="00E758EE"/>
    <w:rsid w:val="00E7593C"/>
    <w:rsid w:val="00E7678A"/>
    <w:rsid w:val="00E935F1"/>
    <w:rsid w:val="00E94A81"/>
    <w:rsid w:val="00EA1FFB"/>
    <w:rsid w:val="00EA3372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D9F0A2C"/>
  <w15:docId w15:val="{C125A609-BA82-4C56-974B-0FFF3E99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1</Pages>
  <Words>198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MAY Jessica</dc:creator>
  <cp:lastModifiedBy>MAY Jessica</cp:lastModifiedBy>
  <cp:revision>7</cp:revision>
  <cp:lastPrinted>2016-11-22T16:03:00Z</cp:lastPrinted>
  <dcterms:created xsi:type="dcterms:W3CDTF">2019-08-20T08:50:00Z</dcterms:created>
  <dcterms:modified xsi:type="dcterms:W3CDTF">2019-09-17T09:28:00Z</dcterms:modified>
</cp:coreProperties>
</file>