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624E05" w:rsidP="00DA4499">
            <w:pPr>
              <w:pStyle w:val="Sessiontcplacedate"/>
              <w:rPr>
                <w:sz w:val="22"/>
              </w:rPr>
            </w:pPr>
            <w:r>
              <w:t>Seventeenth</w:t>
            </w:r>
            <w:r w:rsidRPr="00DA4973">
              <w:t xml:space="preserve"> Session</w:t>
            </w:r>
            <w:r w:rsidR="00EB4E9C" w:rsidRPr="00DA4973">
              <w:br/>
            </w:r>
            <w:r w:rsidRPr="008873AE">
              <w:t>Montevideo, Uruguay, September 10 to 13</w:t>
            </w:r>
            <w:r w:rsidRPr="00DA4973">
              <w:t>, 201</w:t>
            </w:r>
            <w:r>
              <w:t>8</w:t>
            </w:r>
          </w:p>
        </w:tc>
        <w:tc>
          <w:tcPr>
            <w:tcW w:w="3127" w:type="dxa"/>
          </w:tcPr>
          <w:p w:rsidR="00EB4E9C" w:rsidRDefault="00624E05" w:rsidP="003C7FBE">
            <w:pPr>
              <w:pStyle w:val="Doccode"/>
            </w:pPr>
            <w:r>
              <w:t>BMT/17</w:t>
            </w:r>
            <w:r w:rsidR="00EB4E9C" w:rsidRPr="00AC2883">
              <w:t>/</w:t>
            </w:r>
            <w:r w:rsidR="001452CD">
              <w:t>1</w:t>
            </w:r>
            <w:r w:rsidR="000C7C18">
              <w:t xml:space="preserve"> </w:t>
            </w:r>
            <w:r w:rsidR="000C7C18" w:rsidRPr="00B46397">
              <w:t>Rev.</w:t>
            </w:r>
            <w:r w:rsidR="0066340C">
              <w:t>2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01F02">
            <w:pPr>
              <w:pStyle w:val="Docoriginal"/>
            </w:pPr>
            <w:r w:rsidRPr="00AC2883">
              <w:t>Date</w:t>
            </w:r>
            <w:r w:rsidRPr="00356AC0">
              <w:t>:</w:t>
            </w:r>
            <w:r w:rsidRPr="00356AC0">
              <w:rPr>
                <w:b w:val="0"/>
                <w:spacing w:val="0"/>
              </w:rPr>
              <w:t xml:space="preserve">  </w:t>
            </w:r>
            <w:r w:rsidR="00E01F02" w:rsidRPr="00356AC0">
              <w:rPr>
                <w:b w:val="0"/>
                <w:spacing w:val="0"/>
              </w:rPr>
              <w:t>September</w:t>
            </w:r>
            <w:r w:rsidR="00B9531B" w:rsidRPr="00356AC0">
              <w:rPr>
                <w:b w:val="0"/>
                <w:spacing w:val="0"/>
              </w:rPr>
              <w:t xml:space="preserve"> </w:t>
            </w:r>
            <w:r w:rsidR="00030F2D">
              <w:rPr>
                <w:b w:val="0"/>
                <w:spacing w:val="0"/>
              </w:rPr>
              <w:t>7</w:t>
            </w:r>
            <w:r w:rsidRPr="00356AC0">
              <w:rPr>
                <w:b w:val="0"/>
                <w:spacing w:val="0"/>
              </w:rPr>
              <w:t>, 201</w:t>
            </w:r>
            <w:r w:rsidR="00B9531B" w:rsidRPr="00356AC0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B46397" w:rsidP="006A644A">
      <w:pPr>
        <w:pStyle w:val="Titleofdoc0"/>
      </w:pPr>
      <w:bookmarkStart w:id="0" w:name="TitleOfDoc"/>
      <w:bookmarkEnd w:id="0"/>
      <w:r>
        <w:t xml:space="preserve">Revised </w:t>
      </w:r>
      <w:r w:rsidR="001452CD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452CD" w:rsidRDefault="001452CD" w:rsidP="001452CD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452CD">
        <w:rPr>
          <w:snapToGrid w:val="0"/>
        </w:rPr>
        <w:t>Opening of the session</w:t>
      </w:r>
    </w:p>
    <w:p w:rsidR="001452CD" w:rsidRDefault="001452CD" w:rsidP="001452CD">
      <w:pPr>
        <w:ind w:left="567" w:hanging="567"/>
        <w:rPr>
          <w:snapToGrid w:val="0"/>
        </w:rPr>
      </w:pPr>
    </w:p>
    <w:p w:rsidR="001452CD" w:rsidRDefault="001452CD" w:rsidP="001452CD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452CD">
        <w:rPr>
          <w:snapToGrid w:val="0"/>
        </w:rPr>
        <w:t>Adoption of the agenda</w:t>
      </w:r>
    </w:p>
    <w:p w:rsidR="002476B7" w:rsidRDefault="002476B7" w:rsidP="002476B7">
      <w:pPr>
        <w:ind w:left="567" w:hanging="567"/>
        <w:rPr>
          <w:snapToGrid w:val="0"/>
        </w:rPr>
      </w:pPr>
    </w:p>
    <w:p w:rsidR="002476B7" w:rsidRPr="00EA7781" w:rsidRDefault="002476B7" w:rsidP="002476B7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</w:r>
      <w:r w:rsidR="007E182E" w:rsidRPr="00EA7781">
        <w:rPr>
          <w:snapToGrid w:val="0"/>
        </w:rPr>
        <w:t xml:space="preserve">Preparatory </w:t>
      </w:r>
      <w:r w:rsidR="00610ED0" w:rsidRPr="00EA7781">
        <w:rPr>
          <w:snapToGrid w:val="0"/>
        </w:rPr>
        <w:t>information</w:t>
      </w:r>
      <w:r w:rsidR="004A7293" w:rsidRPr="00EA7781">
        <w:rPr>
          <w:snapToGrid w:val="0"/>
        </w:rPr>
        <w:t xml:space="preserve"> </w:t>
      </w:r>
      <w:r w:rsidRPr="00EA7781">
        <w:rPr>
          <w:snapToGrid w:val="0"/>
        </w:rPr>
        <w:t>(</w:t>
      </w:r>
      <w:r w:rsidR="00AA038C" w:rsidRPr="00EA7781">
        <w:rPr>
          <w:rFonts w:cs="Arial"/>
        </w:rPr>
        <w:t>document BMT/17/</w:t>
      </w:r>
      <w:r w:rsidR="00C939CD" w:rsidRPr="00EA7781">
        <w:rPr>
          <w:rFonts w:cs="Arial"/>
        </w:rPr>
        <w:t>4</w:t>
      </w:r>
      <w:r w:rsidRPr="00EA7781">
        <w:rPr>
          <w:snapToGrid w:val="0"/>
        </w:rPr>
        <w:t>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Report on developments in UPOV concerning biochemical and molecular techniques (</w:t>
      </w:r>
      <w:r w:rsidR="00AA038C" w:rsidRPr="00EA7781">
        <w:rPr>
          <w:rFonts w:cs="Arial"/>
        </w:rPr>
        <w:t>document</w:t>
      </w:r>
      <w:r w:rsidR="00C939CD" w:rsidRPr="00EA7781">
        <w:rPr>
          <w:rFonts w:cs="Arial"/>
        </w:rPr>
        <w:t> </w:t>
      </w:r>
      <w:r w:rsidR="00AA038C" w:rsidRPr="00EA7781">
        <w:rPr>
          <w:rFonts w:cs="Arial"/>
        </w:rPr>
        <w:t>BMT/17/</w:t>
      </w:r>
      <w:r w:rsidR="00C939CD" w:rsidRPr="00EA7781">
        <w:rPr>
          <w:rFonts w:cs="Arial"/>
        </w:rPr>
        <w:t>2</w:t>
      </w:r>
      <w:r w:rsidRPr="00EA7781">
        <w:rPr>
          <w:snapToGrid w:val="0"/>
        </w:rPr>
        <w:t>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Short presentations on new developments in biochemical and molecular techniques by DUS experts, biochemical and molecular specialists, plant breeders and relevant in</w:t>
      </w:r>
      <w:r w:rsidR="006461C2" w:rsidRPr="00EA7781">
        <w:rPr>
          <w:snapToGrid w:val="0"/>
        </w:rPr>
        <w:t>ternational organizations (oral </w:t>
      </w:r>
      <w:r w:rsidRPr="00EA7781">
        <w:rPr>
          <w:snapToGrid w:val="0"/>
        </w:rPr>
        <w:t>reports by participants</w:t>
      </w:r>
      <w:r w:rsidR="00030F2D">
        <w:rPr>
          <w:snapToGrid w:val="0"/>
        </w:rPr>
        <w:t xml:space="preserve"> and documents BMT/17/23 and BMT/17/24)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Report of work on molecular techniques in relation to DUS examination</w:t>
      </w:r>
    </w:p>
    <w:p w:rsidR="002103CB" w:rsidRPr="00C60F6A" w:rsidRDefault="002103CB" w:rsidP="002103CB">
      <w:pPr>
        <w:ind w:left="567" w:hanging="567"/>
        <w:rPr>
          <w:snapToGrid w:val="0"/>
          <w:sz w:val="16"/>
        </w:rPr>
      </w:pPr>
    </w:p>
    <w:p w:rsidR="002103CB" w:rsidRPr="00EA7781" w:rsidRDefault="00A85DAB" w:rsidP="00C54067">
      <w:pPr>
        <w:ind w:left="567" w:firstLine="567"/>
        <w:rPr>
          <w:rFonts w:cs="Arial"/>
          <w:lang w:eastAsia="ja-JP"/>
        </w:rPr>
      </w:pPr>
      <w:r w:rsidRPr="00EA7781">
        <w:t>(a)</w:t>
      </w:r>
      <w:r w:rsidRPr="00EA7781">
        <w:tab/>
      </w:r>
      <w:r w:rsidR="002103CB" w:rsidRPr="00EA7781">
        <w:rPr>
          <w:lang w:val="en-GB"/>
        </w:rPr>
        <w:t>Test of the potential use of SNPs markers on oilseed rape varieties</w:t>
      </w:r>
      <w:r w:rsidR="002103CB" w:rsidRPr="00EA7781">
        <w:t xml:space="preserve"> </w:t>
      </w:r>
      <w:r w:rsidR="002103CB" w:rsidRPr="00EA7781">
        <w:rPr>
          <w:rFonts w:cs="Arial"/>
        </w:rPr>
        <w:t>(document BMT/17/8)</w:t>
      </w:r>
    </w:p>
    <w:p w:rsidR="005D63D9" w:rsidRPr="00C60F6A" w:rsidRDefault="005D63D9" w:rsidP="005D63D9">
      <w:pPr>
        <w:ind w:left="567" w:hanging="567"/>
        <w:rPr>
          <w:snapToGrid w:val="0"/>
          <w:sz w:val="16"/>
        </w:rPr>
      </w:pPr>
    </w:p>
    <w:p w:rsidR="005D63D9" w:rsidRPr="00EA7781" w:rsidRDefault="005D63D9" w:rsidP="005D63D9">
      <w:pPr>
        <w:ind w:left="567" w:firstLine="567"/>
        <w:rPr>
          <w:rFonts w:cs="Arial"/>
          <w:lang w:eastAsia="ja-JP"/>
        </w:rPr>
      </w:pPr>
      <w:r w:rsidRPr="00EA7781">
        <w:t>(b)</w:t>
      </w:r>
      <w:r w:rsidRPr="00EA7781">
        <w:tab/>
      </w:r>
      <w:r w:rsidR="00730EDC" w:rsidRPr="00EA7781">
        <w:t xml:space="preserve">Use of Molecular Marker Techniques </w:t>
      </w:r>
      <w:r w:rsidR="00730EDC" w:rsidRPr="00EA7781">
        <w:rPr>
          <w:rFonts w:hint="eastAsia"/>
        </w:rPr>
        <w:t>in DUS Testing and Enforcement of Breeder</w:t>
      </w:r>
      <w:r w:rsidR="00730EDC" w:rsidRPr="00EA7781">
        <w:t>’</w:t>
      </w:r>
      <w:r w:rsidR="00730EDC" w:rsidRPr="00EA7781">
        <w:rPr>
          <w:rFonts w:hint="eastAsia"/>
        </w:rPr>
        <w:t>s Right</w:t>
      </w:r>
      <w:r w:rsidR="00730EDC" w:rsidRPr="00EA7781">
        <w:t xml:space="preserve"> in the Republic of Korea</w:t>
      </w:r>
      <w:r w:rsidRPr="00EA7781">
        <w:t xml:space="preserve"> </w:t>
      </w:r>
      <w:r w:rsidRPr="00EA7781">
        <w:rPr>
          <w:rFonts w:cs="Arial"/>
        </w:rPr>
        <w:t>(document BMT/17/14)</w:t>
      </w:r>
    </w:p>
    <w:p w:rsidR="006B4425" w:rsidRPr="00C60F6A" w:rsidRDefault="006B4425" w:rsidP="006B4425">
      <w:pPr>
        <w:ind w:left="567" w:hanging="567"/>
        <w:rPr>
          <w:snapToGrid w:val="0"/>
          <w:sz w:val="16"/>
        </w:rPr>
      </w:pPr>
    </w:p>
    <w:p w:rsidR="006B4425" w:rsidRPr="00EA7781" w:rsidRDefault="006B4425" w:rsidP="006B4425">
      <w:pPr>
        <w:ind w:left="567" w:firstLine="567"/>
        <w:rPr>
          <w:rFonts w:cs="Arial"/>
          <w:lang w:eastAsia="ja-JP"/>
        </w:rPr>
      </w:pPr>
      <w:r w:rsidRPr="00EA7781">
        <w:t>(c)</w:t>
      </w:r>
      <w:r w:rsidRPr="00EA7781">
        <w:tab/>
        <w:t xml:space="preserve">Do resistance markers for tomato fulfil the requirements of TGP/15? </w:t>
      </w:r>
      <w:r w:rsidRPr="00EA7781">
        <w:rPr>
          <w:rFonts w:cs="Arial"/>
        </w:rPr>
        <w:t>(document BMT/17/</w:t>
      </w:r>
      <w:r w:rsidR="005B1B3B" w:rsidRPr="00EA7781">
        <w:rPr>
          <w:rFonts w:cs="Arial"/>
        </w:rPr>
        <w:t>21</w:t>
      </w:r>
      <w:r w:rsidRPr="00EA7781">
        <w:rPr>
          <w:rFonts w:cs="Arial"/>
        </w:rPr>
        <w:t>)</w:t>
      </w:r>
    </w:p>
    <w:p w:rsidR="00077F49" w:rsidRPr="00C60F6A" w:rsidRDefault="00077F49" w:rsidP="00077F49">
      <w:pPr>
        <w:ind w:left="567" w:hanging="567"/>
        <w:rPr>
          <w:snapToGrid w:val="0"/>
          <w:sz w:val="16"/>
        </w:rPr>
      </w:pPr>
    </w:p>
    <w:p w:rsidR="00077F49" w:rsidRPr="00EA7781" w:rsidRDefault="00077F49" w:rsidP="00077F49">
      <w:pPr>
        <w:ind w:left="567" w:firstLine="567"/>
        <w:rPr>
          <w:rFonts w:cs="Arial"/>
          <w:lang w:eastAsia="ja-JP"/>
        </w:rPr>
      </w:pPr>
      <w:r w:rsidRPr="00EA7781">
        <w:t>(d)</w:t>
      </w:r>
      <w:r w:rsidRPr="00EA7781">
        <w:tab/>
      </w:r>
      <w:r w:rsidR="00E01F02" w:rsidRPr="00EA7781">
        <w:t xml:space="preserve">Use of </w:t>
      </w:r>
      <w:r w:rsidR="00322A3A">
        <w:t>SNP</w:t>
      </w:r>
      <w:r w:rsidR="00E01F02" w:rsidRPr="00EA7781">
        <w:t xml:space="preserve"> markers for </w:t>
      </w:r>
      <w:r w:rsidR="00322A3A">
        <w:t xml:space="preserve">soybean </w:t>
      </w:r>
      <w:r w:rsidR="00E01F02" w:rsidRPr="00EA7781">
        <w:t xml:space="preserve">variety protection purposes in </w:t>
      </w:r>
      <w:r w:rsidR="00322A3A">
        <w:t>Argentina</w:t>
      </w:r>
      <w:r w:rsidRPr="00EA7781">
        <w:t xml:space="preserve"> </w:t>
      </w:r>
      <w:r w:rsidRPr="00EA7781">
        <w:rPr>
          <w:rFonts w:cs="Arial"/>
        </w:rPr>
        <w:t>(document BMT/17/</w:t>
      </w:r>
      <w:r w:rsidR="005B1B3B" w:rsidRPr="00EA7781">
        <w:rPr>
          <w:rFonts w:cs="Arial"/>
        </w:rPr>
        <w:t>22</w:t>
      </w:r>
      <w:r w:rsidRPr="00EA7781">
        <w:rPr>
          <w:rFonts w:cs="Arial"/>
        </w:rPr>
        <w:t>)</w:t>
      </w:r>
    </w:p>
    <w:p w:rsidR="00077F49" w:rsidRPr="00C60F6A" w:rsidRDefault="00077F49" w:rsidP="00077F49">
      <w:pPr>
        <w:ind w:left="567" w:hanging="567"/>
        <w:rPr>
          <w:snapToGrid w:val="0"/>
          <w:sz w:val="16"/>
        </w:rPr>
      </w:pPr>
    </w:p>
    <w:p w:rsidR="00077F49" w:rsidRPr="00EA7781" w:rsidRDefault="00077F49" w:rsidP="00077F49">
      <w:pPr>
        <w:ind w:left="567" w:firstLine="567"/>
        <w:rPr>
          <w:rFonts w:cs="Arial"/>
          <w:lang w:eastAsia="ja-JP"/>
        </w:rPr>
      </w:pPr>
      <w:r w:rsidRPr="00EA7781">
        <w:t>(e)</w:t>
      </w:r>
      <w:r w:rsidRPr="00EA7781">
        <w:tab/>
        <w:t xml:space="preserve">The United States Molecular Marker Working Group: Background for the use of DNA markers in DUS </w:t>
      </w:r>
      <w:r w:rsidRPr="00EA7781">
        <w:rPr>
          <w:rFonts w:cs="Arial"/>
        </w:rPr>
        <w:t>(document BMT/17/</w:t>
      </w:r>
      <w:r w:rsidR="00C939CD" w:rsidRPr="00EA7781">
        <w:rPr>
          <w:rFonts w:cs="Arial"/>
        </w:rPr>
        <w:t>17</w:t>
      </w:r>
      <w:r w:rsidRPr="00EA7781">
        <w:rPr>
          <w:rFonts w:cs="Arial"/>
        </w:rPr>
        <w:t>)</w:t>
      </w:r>
    </w:p>
    <w:p w:rsidR="00DB630D" w:rsidRPr="00C60F6A" w:rsidRDefault="00DB630D" w:rsidP="00DB630D">
      <w:pPr>
        <w:ind w:left="567" w:hanging="567"/>
        <w:rPr>
          <w:snapToGrid w:val="0"/>
          <w:sz w:val="16"/>
        </w:rPr>
      </w:pPr>
    </w:p>
    <w:p w:rsidR="00DB630D" w:rsidRPr="00EA7781" w:rsidRDefault="00DB630D" w:rsidP="00DB630D">
      <w:pPr>
        <w:ind w:left="567" w:firstLine="567"/>
        <w:rPr>
          <w:rFonts w:cs="Arial"/>
          <w:lang w:eastAsia="ja-JP"/>
        </w:rPr>
      </w:pPr>
      <w:r w:rsidRPr="00EA7781">
        <w:t>(f)</w:t>
      </w:r>
      <w:r w:rsidRPr="00EA7781">
        <w:tab/>
        <w:t xml:space="preserve">Use of DNA-Based Markers in Testing for Distinctness, Uniformity and Stability (DUS) and Enforcement of Plant Breeders Rights (PBR) </w:t>
      </w:r>
      <w:r w:rsidRPr="00EA7781">
        <w:rPr>
          <w:rFonts w:cs="Arial"/>
        </w:rPr>
        <w:t>(document BMT/17/20)</w:t>
      </w:r>
    </w:p>
    <w:p w:rsidR="006B4425" w:rsidRPr="00EA7781" w:rsidRDefault="006B4425" w:rsidP="00E02519">
      <w:pPr>
        <w:ind w:left="567" w:hanging="567"/>
        <w:rPr>
          <w:snapToGrid w:val="0"/>
        </w:rPr>
      </w:pPr>
    </w:p>
    <w:p w:rsidR="00E02519" w:rsidRPr="00EA7781" w:rsidRDefault="00E02519" w:rsidP="00E02519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 xml:space="preserve">Revision of document TGP/15 “Guidance on the Use of Biochemical and Molecular Markers in the Examination of Distinctness, Uniformity and Stability (DUS)” </w:t>
      </w:r>
      <w:r w:rsidR="00841782" w:rsidRPr="00EA7781">
        <w:rPr>
          <w:snapToGrid w:val="0"/>
        </w:rPr>
        <w:t>(</w:t>
      </w:r>
      <w:r w:rsidR="00841782" w:rsidRPr="00EA7781">
        <w:rPr>
          <w:rFonts w:cs="Arial"/>
        </w:rPr>
        <w:t>documents BMT/17/7</w:t>
      </w:r>
      <w:r w:rsidR="009063E5">
        <w:rPr>
          <w:rFonts w:cs="Arial"/>
        </w:rPr>
        <w:t xml:space="preserve"> </w:t>
      </w:r>
      <w:r w:rsidR="00841782" w:rsidRPr="00EA7781">
        <w:rPr>
          <w:rFonts w:cs="Arial"/>
        </w:rPr>
        <w:t>and</w:t>
      </w:r>
      <w:r w:rsidR="009063E5">
        <w:rPr>
          <w:rFonts w:cs="Arial"/>
        </w:rPr>
        <w:t xml:space="preserve"> </w:t>
      </w:r>
      <w:r w:rsidR="00841782" w:rsidRPr="00EA7781">
        <w:rPr>
          <w:rFonts w:cs="Arial"/>
        </w:rPr>
        <w:t>TGP/15/2 Draft 1</w:t>
      </w:r>
      <w:r w:rsidR="00841782" w:rsidRPr="00EA7781">
        <w:rPr>
          <w:snapToGrid w:val="0"/>
        </w:rPr>
        <w:t>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Cooperation between international organizations (</w:t>
      </w:r>
      <w:r w:rsidR="00AA038C" w:rsidRPr="00EA7781">
        <w:rPr>
          <w:rFonts w:cs="Arial"/>
        </w:rPr>
        <w:t>document BMT/17/</w:t>
      </w:r>
      <w:r w:rsidR="00EA5705" w:rsidRPr="00EA7781">
        <w:rPr>
          <w:rFonts w:cs="Arial"/>
        </w:rPr>
        <w:t>3</w:t>
      </w:r>
      <w:r w:rsidRPr="00EA7781">
        <w:rPr>
          <w:snapToGrid w:val="0"/>
        </w:rPr>
        <w:t>)</w:t>
      </w:r>
    </w:p>
    <w:p w:rsidR="00841782" w:rsidRPr="00C60F6A" w:rsidRDefault="00841782" w:rsidP="00C54067">
      <w:pPr>
        <w:rPr>
          <w:snapToGrid w:val="0"/>
          <w:sz w:val="16"/>
        </w:rPr>
      </w:pPr>
    </w:p>
    <w:p w:rsidR="00841782" w:rsidRPr="00EA7781" w:rsidRDefault="008A1362" w:rsidP="008A1362">
      <w:pPr>
        <w:ind w:left="567" w:firstLine="284"/>
      </w:pPr>
      <w:r>
        <w:t>-</w:t>
      </w:r>
      <w:r w:rsidR="00A85DAB" w:rsidRPr="00EA7781">
        <w:tab/>
      </w:r>
      <w:r w:rsidR="006F3E12" w:rsidRPr="00EA7781">
        <w:t>DNA-based methods for variety testing: ISTA approach</w:t>
      </w:r>
      <w:r w:rsidR="00841782" w:rsidRPr="00EA7781">
        <w:t xml:space="preserve"> (document</w:t>
      </w:r>
      <w:r w:rsidR="006F3E12" w:rsidRPr="00EA7781">
        <w:t> </w:t>
      </w:r>
      <w:r w:rsidR="00841782" w:rsidRPr="00EA7781">
        <w:t>BMT/1</w:t>
      </w:r>
      <w:r w:rsidR="006F3E12" w:rsidRPr="00EA7781">
        <w:t>7</w:t>
      </w:r>
      <w:r w:rsidR="00841782" w:rsidRPr="00EA7781">
        <w:t>/</w:t>
      </w:r>
      <w:r w:rsidR="006F3E12" w:rsidRPr="00EA7781">
        <w:t>6</w:t>
      </w:r>
      <w:r w:rsidR="00841782" w:rsidRPr="00EA7781">
        <w:t>)</w:t>
      </w:r>
    </w:p>
    <w:p w:rsidR="001452CD" w:rsidRPr="00EA7781" w:rsidRDefault="001452CD" w:rsidP="00C54067">
      <w:pPr>
        <w:rPr>
          <w:snapToGrid w:val="0"/>
        </w:rPr>
      </w:pPr>
    </w:p>
    <w:p w:rsidR="001452CD" w:rsidRPr="00EA7781" w:rsidRDefault="001452CD" w:rsidP="00E01F02">
      <w:pPr>
        <w:keepNext/>
        <w:ind w:left="567" w:hanging="567"/>
        <w:rPr>
          <w:snapToGrid w:val="0"/>
        </w:rPr>
      </w:pPr>
      <w:r w:rsidRPr="00EA7781">
        <w:rPr>
          <w:snapToGrid w:val="0"/>
        </w:rPr>
        <w:lastRenderedPageBreak/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 xml:space="preserve">Variety description databases including databases containing molecular data </w:t>
      </w:r>
    </w:p>
    <w:p w:rsidR="00F3704A" w:rsidRPr="00EA7781" w:rsidRDefault="00F3704A" w:rsidP="00E01F02">
      <w:pPr>
        <w:keepNext/>
        <w:ind w:left="567" w:hanging="567"/>
        <w:rPr>
          <w:snapToGrid w:val="0"/>
        </w:rPr>
      </w:pPr>
    </w:p>
    <w:p w:rsidR="00F3704A" w:rsidRPr="00EA7781" w:rsidRDefault="00F3704A" w:rsidP="00E01F02">
      <w:pPr>
        <w:keepNext/>
        <w:ind w:left="567" w:firstLine="567"/>
      </w:pPr>
      <w:r w:rsidRPr="00EA7781">
        <w:t>(a)</w:t>
      </w:r>
      <w:r w:rsidRPr="00EA7781">
        <w:tab/>
        <w:t>Construction of a European Potato database with varieties of common knowledge and its implementation in the potato DUS testing system</w:t>
      </w:r>
    </w:p>
    <w:p w:rsidR="00F3704A" w:rsidRPr="00C60F6A" w:rsidRDefault="00C60F6A" w:rsidP="00C60F6A">
      <w:pPr>
        <w:keepNext/>
        <w:ind w:left="1701"/>
        <w:rPr>
          <w:rFonts w:cs="Arial"/>
          <w:spacing w:val="-2"/>
          <w:lang w:eastAsia="ja-JP"/>
        </w:rPr>
      </w:pPr>
      <w:r w:rsidRPr="00C60F6A">
        <w:rPr>
          <w:spacing w:val="-2"/>
        </w:rPr>
        <w:t xml:space="preserve">- </w:t>
      </w:r>
      <w:r w:rsidR="00F3704A" w:rsidRPr="00C60F6A">
        <w:rPr>
          <w:spacing w:val="-2"/>
        </w:rPr>
        <w:t xml:space="preserve">Part I: Construction, maintenance and use of the common database </w:t>
      </w:r>
      <w:r w:rsidR="00F3704A" w:rsidRPr="00C60F6A">
        <w:rPr>
          <w:rFonts w:cs="Arial"/>
          <w:spacing w:val="-2"/>
        </w:rPr>
        <w:t>(document BMT/17/11)</w:t>
      </w:r>
    </w:p>
    <w:p w:rsidR="00F3704A" w:rsidRPr="00EA7781" w:rsidRDefault="00C60F6A" w:rsidP="00C60F6A">
      <w:pPr>
        <w:keepNext/>
        <w:ind w:left="1701"/>
        <w:rPr>
          <w:rFonts w:cs="Arial"/>
          <w:lang w:eastAsia="ja-JP"/>
        </w:rPr>
      </w:pPr>
      <w:r>
        <w:t xml:space="preserve">- </w:t>
      </w:r>
      <w:r w:rsidR="00F3704A" w:rsidRPr="00EA7781">
        <w:t>Part II: Ge</w:t>
      </w:r>
      <w:bookmarkStart w:id="2" w:name="_GoBack"/>
      <w:bookmarkEnd w:id="2"/>
      <w:r w:rsidR="00F3704A" w:rsidRPr="00EA7781">
        <w:t xml:space="preserve">neration of molecular data </w:t>
      </w:r>
      <w:r w:rsidR="00F3704A" w:rsidRPr="00EA7781">
        <w:rPr>
          <w:rFonts w:cs="Arial"/>
        </w:rPr>
        <w:t>(document BMT/17/12)</w:t>
      </w:r>
    </w:p>
    <w:p w:rsidR="008013B6" w:rsidRPr="00C60F6A" w:rsidRDefault="008013B6" w:rsidP="008013B6">
      <w:pPr>
        <w:ind w:left="567" w:hanging="567"/>
        <w:rPr>
          <w:snapToGrid w:val="0"/>
          <w:sz w:val="16"/>
        </w:rPr>
      </w:pPr>
    </w:p>
    <w:p w:rsidR="008013B6" w:rsidRPr="00EA7781" w:rsidRDefault="008013B6" w:rsidP="008013B6">
      <w:pPr>
        <w:ind w:left="567" w:firstLine="567"/>
        <w:rPr>
          <w:rFonts w:cs="Arial"/>
          <w:lang w:eastAsia="ja-JP"/>
        </w:rPr>
      </w:pPr>
      <w:r w:rsidRPr="00EA7781">
        <w:t>(b)</w:t>
      </w:r>
      <w:r w:rsidRPr="00EA7781">
        <w:tab/>
        <w:t xml:space="preserve">A DNA database for Rose: Development and validation of a SNP marker set </w:t>
      </w:r>
      <w:r w:rsidRPr="00EA7781">
        <w:rPr>
          <w:rFonts w:cs="Arial"/>
        </w:rPr>
        <w:t>(document BMT/17/15)</w:t>
      </w:r>
    </w:p>
    <w:p w:rsidR="003C26B3" w:rsidRPr="00EA7781" w:rsidRDefault="003C26B3" w:rsidP="00BD46CF">
      <w:pPr>
        <w:rPr>
          <w:snapToGrid w:val="0"/>
        </w:rPr>
      </w:pPr>
    </w:p>
    <w:p w:rsidR="00E02519" w:rsidRPr="00EA7781" w:rsidRDefault="00E02519" w:rsidP="00E02519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 xml:space="preserve">Review of document UPOV/INF/17 “Guidelines for DNA-Profiling: Molecular Marker Selection and Database Construction (‘BMT Guidelines’)” </w:t>
      </w:r>
      <w:r w:rsidR="00CE6702" w:rsidRPr="00EA7781">
        <w:rPr>
          <w:snapToGrid w:val="0"/>
        </w:rPr>
        <w:t>(</w:t>
      </w:r>
      <w:r w:rsidR="00CE6702" w:rsidRPr="00EA7781">
        <w:rPr>
          <w:rFonts w:cs="Arial"/>
        </w:rPr>
        <w:t xml:space="preserve">documents BMT/17/10 and </w:t>
      </w:r>
      <w:r w:rsidR="00183081" w:rsidRPr="00EA7781">
        <w:rPr>
          <w:rFonts w:cs="Arial"/>
        </w:rPr>
        <w:t>UPOV/</w:t>
      </w:r>
      <w:r w:rsidR="00CE6702" w:rsidRPr="00EA7781">
        <w:rPr>
          <w:rFonts w:cs="Arial"/>
        </w:rPr>
        <w:t>INF/17/2 Draft 1</w:t>
      </w:r>
      <w:r w:rsidR="00CE6702" w:rsidRPr="00EA7781">
        <w:rPr>
          <w:snapToGrid w:val="0"/>
        </w:rPr>
        <w:t>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The use of molecular techniques in examining essential derivation</w:t>
      </w:r>
      <w:r w:rsidRPr="00EA7781">
        <w:rPr>
          <w:rStyle w:val="FootnoteReference"/>
          <w:snapToGrid w:val="0"/>
        </w:rPr>
        <w:footnoteReference w:customMarkFollows="1" w:id="2"/>
        <w:t>*</w:t>
      </w:r>
    </w:p>
    <w:p w:rsidR="00752259" w:rsidRPr="00C60F6A" w:rsidRDefault="00752259" w:rsidP="00752259">
      <w:pPr>
        <w:ind w:left="567" w:hanging="567"/>
        <w:rPr>
          <w:snapToGrid w:val="0"/>
          <w:sz w:val="16"/>
        </w:rPr>
      </w:pPr>
    </w:p>
    <w:p w:rsidR="00752259" w:rsidRPr="00EA7781" w:rsidRDefault="008A1362" w:rsidP="008A1362">
      <w:pPr>
        <w:tabs>
          <w:tab w:val="left" w:pos="1418"/>
        </w:tabs>
        <w:ind w:left="567" w:firstLine="567"/>
      </w:pPr>
      <w:r>
        <w:t>-</w:t>
      </w:r>
      <w:r w:rsidR="00752259" w:rsidRPr="00EA7781">
        <w:tab/>
        <w:t>Do new breeding techniques lead to Essentially Derived Varieties? (document BMT/17/9)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The use of molecular techniques in variety identification</w:t>
      </w:r>
      <w:r w:rsidRPr="00EA7781">
        <w:rPr>
          <w:snapToGrid w:val="0"/>
          <w:vertAlign w:val="superscript"/>
        </w:rPr>
        <w:t>*</w:t>
      </w:r>
    </w:p>
    <w:p w:rsidR="00720167" w:rsidRPr="00EA7781" w:rsidRDefault="00720167" w:rsidP="00720167">
      <w:pPr>
        <w:ind w:left="567" w:hanging="567"/>
        <w:rPr>
          <w:snapToGrid w:val="0"/>
        </w:rPr>
      </w:pPr>
    </w:p>
    <w:p w:rsidR="00720167" w:rsidRPr="00EA7781" w:rsidRDefault="00720167" w:rsidP="00720167">
      <w:pPr>
        <w:ind w:left="567" w:firstLine="567"/>
        <w:rPr>
          <w:rFonts w:cs="Arial"/>
          <w:lang w:eastAsia="ja-JP"/>
        </w:rPr>
      </w:pPr>
      <w:r w:rsidRPr="00EA7781">
        <w:t>(a)</w:t>
      </w:r>
      <w:r w:rsidRPr="00EA7781">
        <w:tab/>
      </w:r>
      <w:r w:rsidRPr="00EA7781">
        <w:rPr>
          <w:lang w:val="en-GB"/>
        </w:rPr>
        <w:t>Implementation of SNP markers to identify soybean varieties commercialized in Uruguay</w:t>
      </w:r>
      <w:r w:rsidRPr="00EA7781">
        <w:t xml:space="preserve"> </w:t>
      </w:r>
      <w:r w:rsidRPr="00EA7781">
        <w:rPr>
          <w:rFonts w:cs="Arial"/>
        </w:rPr>
        <w:t>(document BMT/17/13)</w:t>
      </w:r>
    </w:p>
    <w:p w:rsidR="00077F49" w:rsidRPr="00C60F6A" w:rsidRDefault="00077F49" w:rsidP="00077F49">
      <w:pPr>
        <w:ind w:left="567" w:firstLine="567"/>
        <w:rPr>
          <w:snapToGrid w:val="0"/>
          <w:sz w:val="16"/>
        </w:rPr>
      </w:pPr>
    </w:p>
    <w:p w:rsidR="00077F49" w:rsidRPr="00EA7781" w:rsidRDefault="00077F49" w:rsidP="00077F49">
      <w:pPr>
        <w:ind w:left="567" w:firstLine="567"/>
        <w:rPr>
          <w:rFonts w:cs="Arial"/>
          <w:lang w:eastAsia="ja-JP"/>
        </w:rPr>
      </w:pPr>
      <w:r w:rsidRPr="00EA7781">
        <w:t>(b)</w:t>
      </w:r>
      <w:r w:rsidRPr="00EA7781">
        <w:tab/>
      </w:r>
      <w:r w:rsidRPr="00EA7781">
        <w:rPr>
          <w:lang w:val="en-GB"/>
        </w:rPr>
        <w:t xml:space="preserve">Corn Hybrid parental identification: The Use of Hybrid Monomorphic Profile </w:t>
      </w:r>
      <w:r w:rsidR="00A5766A" w:rsidRPr="00EA7781">
        <w:rPr>
          <w:lang w:val="en-GB"/>
        </w:rPr>
        <w:t>compared to</w:t>
      </w:r>
      <w:r w:rsidRPr="00EA7781">
        <w:rPr>
          <w:lang w:val="en-GB"/>
        </w:rPr>
        <w:t xml:space="preserve"> Pericarp Genotyping</w:t>
      </w:r>
      <w:r w:rsidRPr="00EA7781">
        <w:t xml:space="preserve"> </w:t>
      </w:r>
      <w:r w:rsidRPr="00EA7781">
        <w:rPr>
          <w:rFonts w:cs="Arial"/>
        </w:rPr>
        <w:t>(document BMT/17/</w:t>
      </w:r>
      <w:r w:rsidR="00EA5705" w:rsidRPr="00EA7781">
        <w:rPr>
          <w:rFonts w:cs="Arial"/>
        </w:rPr>
        <w:t>16</w:t>
      </w:r>
      <w:r w:rsidRPr="00EA7781">
        <w:rPr>
          <w:rFonts w:cs="Arial"/>
        </w:rPr>
        <w:t>)</w:t>
      </w:r>
    </w:p>
    <w:p w:rsidR="00DB630D" w:rsidRPr="00C60F6A" w:rsidRDefault="00B46397" w:rsidP="00DB630D">
      <w:pPr>
        <w:ind w:left="567" w:firstLine="567"/>
        <w:rPr>
          <w:snapToGrid w:val="0"/>
          <w:sz w:val="16"/>
        </w:rPr>
      </w:pPr>
      <w:r w:rsidRPr="00EA7781">
        <w:rPr>
          <w:snapToGrid w:val="0"/>
        </w:rPr>
        <w:tab/>
      </w:r>
    </w:p>
    <w:p w:rsidR="00DB630D" w:rsidRPr="00EA7781" w:rsidRDefault="00DB630D" w:rsidP="00DB630D">
      <w:pPr>
        <w:ind w:left="567" w:firstLine="567"/>
        <w:rPr>
          <w:rFonts w:cs="Arial"/>
        </w:rPr>
      </w:pPr>
      <w:r w:rsidRPr="00EA7781">
        <w:t>(c)</w:t>
      </w:r>
      <w:r w:rsidRPr="00EA7781">
        <w:tab/>
        <w:t>Variety</w:t>
      </w:r>
      <w:r w:rsidRPr="00EA7781">
        <w:rPr>
          <w:lang w:val="en-GB"/>
        </w:rPr>
        <w:t xml:space="preserve"> identification in soybeans using SNPs</w:t>
      </w:r>
      <w:r w:rsidRPr="00EA7781">
        <w:t xml:space="preserve"> </w:t>
      </w:r>
      <w:r w:rsidRPr="00EA7781">
        <w:rPr>
          <w:rFonts w:cs="Arial"/>
        </w:rPr>
        <w:t>(document BMT/17/18)</w:t>
      </w:r>
    </w:p>
    <w:p w:rsidR="00DB630D" w:rsidRPr="00C60F6A" w:rsidRDefault="00DB630D" w:rsidP="00DB630D">
      <w:pPr>
        <w:ind w:left="567" w:firstLine="567"/>
        <w:rPr>
          <w:snapToGrid w:val="0"/>
          <w:sz w:val="16"/>
        </w:rPr>
      </w:pPr>
    </w:p>
    <w:p w:rsidR="00DB630D" w:rsidRPr="00EA7781" w:rsidRDefault="00DB630D" w:rsidP="00DB630D">
      <w:pPr>
        <w:ind w:left="567" w:firstLine="567"/>
        <w:rPr>
          <w:rFonts w:cs="Arial"/>
          <w:lang w:eastAsia="ja-JP"/>
        </w:rPr>
      </w:pPr>
      <w:r w:rsidRPr="00EA7781">
        <w:t>(d)</w:t>
      </w:r>
      <w:r w:rsidRPr="00EA7781">
        <w:tab/>
        <w:t xml:space="preserve">Presentation of a set of 11 SNPs capable of discriminating 80 soybean varieties from a reference collection </w:t>
      </w:r>
      <w:r w:rsidRPr="00EA7781">
        <w:rPr>
          <w:rFonts w:cs="Arial"/>
        </w:rPr>
        <w:t>(document BMT/17/19)</w:t>
      </w:r>
    </w:p>
    <w:p w:rsidR="001452CD" w:rsidRPr="00EA7781" w:rsidRDefault="001452CD" w:rsidP="00B46397">
      <w:pPr>
        <w:tabs>
          <w:tab w:val="left" w:pos="2573"/>
        </w:tabs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Session to facilitate cooperation</w:t>
      </w:r>
      <w:r w:rsidR="002476B7" w:rsidRPr="00EA7781">
        <w:rPr>
          <w:snapToGrid w:val="0"/>
        </w:rPr>
        <w:t xml:space="preserve"> (</w:t>
      </w:r>
      <w:r w:rsidR="00AA038C" w:rsidRPr="00EA7781">
        <w:rPr>
          <w:rFonts w:cs="Arial"/>
        </w:rPr>
        <w:t>document BMT/17/5</w:t>
      </w:r>
      <w:r w:rsidR="002476B7" w:rsidRPr="00EA7781">
        <w:rPr>
          <w:snapToGrid w:val="0"/>
        </w:rPr>
        <w:t>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Date and place of next session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Future program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1452CD" w:rsidRPr="00EA7781" w:rsidRDefault="001452CD" w:rsidP="001452CD">
      <w:pPr>
        <w:ind w:left="567" w:hanging="567"/>
        <w:rPr>
          <w:snapToGrid w:val="0"/>
        </w:rPr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Report of the session (if time permits)</w:t>
      </w:r>
    </w:p>
    <w:p w:rsidR="001452CD" w:rsidRPr="00EA7781" w:rsidRDefault="001452CD" w:rsidP="001452CD">
      <w:pPr>
        <w:ind w:left="567" w:hanging="567"/>
        <w:rPr>
          <w:snapToGrid w:val="0"/>
        </w:rPr>
      </w:pPr>
    </w:p>
    <w:p w:rsidR="00050E16" w:rsidRPr="004B1215" w:rsidRDefault="001452CD" w:rsidP="001452CD">
      <w:pPr>
        <w:ind w:left="567" w:hanging="567"/>
      </w:pPr>
      <w:r w:rsidRPr="00EA7781">
        <w:rPr>
          <w:snapToGrid w:val="0"/>
        </w:rPr>
        <w:fldChar w:fldCharType="begin"/>
      </w:r>
      <w:r w:rsidRPr="00EA7781">
        <w:rPr>
          <w:snapToGrid w:val="0"/>
        </w:rPr>
        <w:instrText xml:space="preserve"> AUTONUM  </w:instrText>
      </w:r>
      <w:r w:rsidRPr="00EA7781">
        <w:rPr>
          <w:snapToGrid w:val="0"/>
        </w:rPr>
        <w:fldChar w:fldCharType="end"/>
      </w:r>
      <w:r w:rsidRPr="00EA7781">
        <w:rPr>
          <w:snapToGrid w:val="0"/>
        </w:rPr>
        <w:tab/>
        <w:t>Closing of the session</w:t>
      </w:r>
    </w:p>
    <w:p w:rsidR="00050E16" w:rsidRDefault="00050E16" w:rsidP="00050E16"/>
    <w:p w:rsidR="009E246C" w:rsidRDefault="009E246C" w:rsidP="00050E16"/>
    <w:p w:rsidR="00544581" w:rsidRDefault="00544581">
      <w:pPr>
        <w:jc w:val="left"/>
      </w:pPr>
    </w:p>
    <w:p w:rsidR="00050E16" w:rsidRPr="00C5280D" w:rsidRDefault="001452CD" w:rsidP="001452CD">
      <w:pPr>
        <w:jc w:val="right"/>
      </w:pPr>
      <w:r>
        <w:t>[End of document]</w:t>
      </w:r>
    </w:p>
    <w:sectPr w:rsidR="00050E16" w:rsidRPr="00C5280D" w:rsidSect="009E246C">
      <w:headerReference w:type="default" r:id="rId9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43" w:rsidRDefault="009D1743" w:rsidP="006655D3">
      <w:r>
        <w:separator/>
      </w:r>
    </w:p>
    <w:p w:rsidR="009D1743" w:rsidRDefault="009D1743" w:rsidP="006655D3"/>
    <w:p w:rsidR="009D1743" w:rsidRDefault="009D1743" w:rsidP="006655D3"/>
  </w:endnote>
  <w:endnote w:type="continuationSeparator" w:id="0">
    <w:p w:rsidR="009D1743" w:rsidRDefault="009D1743" w:rsidP="006655D3">
      <w:r>
        <w:separator/>
      </w:r>
    </w:p>
    <w:p w:rsidR="009D1743" w:rsidRPr="00294751" w:rsidRDefault="009D17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D1743" w:rsidRPr="00294751" w:rsidRDefault="009D1743" w:rsidP="006655D3">
      <w:pPr>
        <w:rPr>
          <w:lang w:val="fr-FR"/>
        </w:rPr>
      </w:pPr>
    </w:p>
    <w:p w:rsidR="009D1743" w:rsidRPr="00294751" w:rsidRDefault="009D1743" w:rsidP="006655D3">
      <w:pPr>
        <w:rPr>
          <w:lang w:val="fr-FR"/>
        </w:rPr>
      </w:pPr>
    </w:p>
  </w:endnote>
  <w:endnote w:type="continuationNotice" w:id="1">
    <w:p w:rsidR="009D1743" w:rsidRPr="00294751" w:rsidRDefault="009D17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D1743" w:rsidRPr="00294751" w:rsidRDefault="009D1743" w:rsidP="006655D3">
      <w:pPr>
        <w:rPr>
          <w:lang w:val="fr-FR"/>
        </w:rPr>
      </w:pPr>
    </w:p>
    <w:p w:rsidR="009D1743" w:rsidRPr="00294751" w:rsidRDefault="009D17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43" w:rsidRDefault="009D1743" w:rsidP="006655D3">
      <w:r>
        <w:separator/>
      </w:r>
    </w:p>
  </w:footnote>
  <w:footnote w:type="continuationSeparator" w:id="0">
    <w:p w:rsidR="009D1743" w:rsidRDefault="009D1743" w:rsidP="006655D3">
      <w:r>
        <w:separator/>
      </w:r>
    </w:p>
  </w:footnote>
  <w:footnote w:type="continuationNotice" w:id="1">
    <w:p w:rsidR="009D1743" w:rsidRPr="00AB530F" w:rsidRDefault="009D1743" w:rsidP="00AB530F">
      <w:pPr>
        <w:pStyle w:val="Footer"/>
      </w:pPr>
    </w:p>
  </w:footnote>
  <w:footnote w:id="2">
    <w:p w:rsidR="001452CD" w:rsidRDefault="001452CD">
      <w:pPr>
        <w:pStyle w:val="FootnoteText"/>
      </w:pPr>
      <w:r>
        <w:rPr>
          <w:rStyle w:val="FootnoteReference"/>
        </w:rPr>
        <w:t>*</w:t>
      </w:r>
      <w:r>
        <w:tab/>
        <w:t>Breeders</w:t>
      </w:r>
      <w:r w:rsidR="00952196">
        <w:t>’</w:t>
      </w:r>
      <w:r>
        <w:t xml:space="preserve"> </w:t>
      </w:r>
      <w:r w:rsidRPr="001452CD">
        <w:t>Day</w:t>
      </w:r>
      <w:r>
        <w:t xml:space="preserve">: </w:t>
      </w:r>
      <w:r w:rsidRPr="001452CD">
        <w:t xml:space="preserve"> September 1</w:t>
      </w:r>
      <w:r w:rsidR="000C7C18">
        <w:t>2</w:t>
      </w:r>
      <w:r w:rsidRPr="001452CD">
        <w:t>, 2018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4E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</w:t>
    </w:r>
    <w:r w:rsidR="008013B6">
      <w:rPr>
        <w:rStyle w:val="PageNumber"/>
        <w:lang w:val="en-US"/>
      </w:rPr>
      <w:t>1 Rev.2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60F6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1B6E"/>
    <w:multiLevelType w:val="hybridMultilevel"/>
    <w:tmpl w:val="08540026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BFCD0E2">
      <w:start w:val="1"/>
      <w:numFmt w:val="lowerLetter"/>
      <w:lvlText w:val="(%2)"/>
      <w:lvlJc w:val="left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CD"/>
    <w:rsid w:val="00010CF3"/>
    <w:rsid w:val="00011E27"/>
    <w:rsid w:val="000148BC"/>
    <w:rsid w:val="00020DC0"/>
    <w:rsid w:val="00024AB8"/>
    <w:rsid w:val="00030854"/>
    <w:rsid w:val="00030F2D"/>
    <w:rsid w:val="00036028"/>
    <w:rsid w:val="00044642"/>
    <w:rsid w:val="000446B9"/>
    <w:rsid w:val="00047E21"/>
    <w:rsid w:val="00050E16"/>
    <w:rsid w:val="00077F49"/>
    <w:rsid w:val="00085505"/>
    <w:rsid w:val="000C4E25"/>
    <w:rsid w:val="000C7021"/>
    <w:rsid w:val="000C7C18"/>
    <w:rsid w:val="000D6BBC"/>
    <w:rsid w:val="000D7780"/>
    <w:rsid w:val="000E636A"/>
    <w:rsid w:val="000F2F11"/>
    <w:rsid w:val="00105929"/>
    <w:rsid w:val="00110C36"/>
    <w:rsid w:val="001131D5"/>
    <w:rsid w:val="00117BCB"/>
    <w:rsid w:val="00141DB8"/>
    <w:rsid w:val="001452CD"/>
    <w:rsid w:val="0015326B"/>
    <w:rsid w:val="00172084"/>
    <w:rsid w:val="0017474A"/>
    <w:rsid w:val="001758C6"/>
    <w:rsid w:val="00182B99"/>
    <w:rsid w:val="00183081"/>
    <w:rsid w:val="001B5031"/>
    <w:rsid w:val="001D6303"/>
    <w:rsid w:val="002103CB"/>
    <w:rsid w:val="0021332C"/>
    <w:rsid w:val="00213982"/>
    <w:rsid w:val="0024416D"/>
    <w:rsid w:val="002476B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5BCC"/>
    <w:rsid w:val="002E040B"/>
    <w:rsid w:val="00305A7F"/>
    <w:rsid w:val="003152FE"/>
    <w:rsid w:val="00322A3A"/>
    <w:rsid w:val="00327436"/>
    <w:rsid w:val="00335389"/>
    <w:rsid w:val="00344BD6"/>
    <w:rsid w:val="0035528D"/>
    <w:rsid w:val="00356AC0"/>
    <w:rsid w:val="00361821"/>
    <w:rsid w:val="00361E9E"/>
    <w:rsid w:val="003C26B3"/>
    <w:rsid w:val="003C7FBE"/>
    <w:rsid w:val="003D227C"/>
    <w:rsid w:val="003D2B4D"/>
    <w:rsid w:val="00404291"/>
    <w:rsid w:val="00414D0E"/>
    <w:rsid w:val="00444A88"/>
    <w:rsid w:val="004736B6"/>
    <w:rsid w:val="00474DA4"/>
    <w:rsid w:val="00476B4D"/>
    <w:rsid w:val="004805FA"/>
    <w:rsid w:val="0048145F"/>
    <w:rsid w:val="004935D2"/>
    <w:rsid w:val="0049744F"/>
    <w:rsid w:val="004A7293"/>
    <w:rsid w:val="004B1215"/>
    <w:rsid w:val="004D047D"/>
    <w:rsid w:val="004E17CC"/>
    <w:rsid w:val="004F1E9E"/>
    <w:rsid w:val="004F305A"/>
    <w:rsid w:val="00512164"/>
    <w:rsid w:val="0051406C"/>
    <w:rsid w:val="00520297"/>
    <w:rsid w:val="005338F9"/>
    <w:rsid w:val="0054281C"/>
    <w:rsid w:val="00544581"/>
    <w:rsid w:val="00550D22"/>
    <w:rsid w:val="0055268D"/>
    <w:rsid w:val="00576BE4"/>
    <w:rsid w:val="005A400A"/>
    <w:rsid w:val="005B1B3B"/>
    <w:rsid w:val="005D63D9"/>
    <w:rsid w:val="005F7B92"/>
    <w:rsid w:val="00610ED0"/>
    <w:rsid w:val="00612379"/>
    <w:rsid w:val="006153B6"/>
    <w:rsid w:val="0061555F"/>
    <w:rsid w:val="00621302"/>
    <w:rsid w:val="00624E05"/>
    <w:rsid w:val="006306FB"/>
    <w:rsid w:val="006322FD"/>
    <w:rsid w:val="00636CA6"/>
    <w:rsid w:val="00641200"/>
    <w:rsid w:val="006461C2"/>
    <w:rsid w:val="0065422F"/>
    <w:rsid w:val="0066340C"/>
    <w:rsid w:val="006655D3"/>
    <w:rsid w:val="00667404"/>
    <w:rsid w:val="00687EB4"/>
    <w:rsid w:val="00695C56"/>
    <w:rsid w:val="006A5CDE"/>
    <w:rsid w:val="006A644A"/>
    <w:rsid w:val="006B17D2"/>
    <w:rsid w:val="006B2E4F"/>
    <w:rsid w:val="006B4425"/>
    <w:rsid w:val="006C224E"/>
    <w:rsid w:val="006C5BA3"/>
    <w:rsid w:val="006D780A"/>
    <w:rsid w:val="006F3E12"/>
    <w:rsid w:val="0071271E"/>
    <w:rsid w:val="00720167"/>
    <w:rsid w:val="00730EDC"/>
    <w:rsid w:val="00732DEC"/>
    <w:rsid w:val="00735BD5"/>
    <w:rsid w:val="0074404C"/>
    <w:rsid w:val="0075033F"/>
    <w:rsid w:val="00751613"/>
    <w:rsid w:val="00752259"/>
    <w:rsid w:val="007556F6"/>
    <w:rsid w:val="00760EEF"/>
    <w:rsid w:val="00777EE5"/>
    <w:rsid w:val="00784836"/>
    <w:rsid w:val="0079023E"/>
    <w:rsid w:val="007A1DC0"/>
    <w:rsid w:val="007A2854"/>
    <w:rsid w:val="007B5CA7"/>
    <w:rsid w:val="007C1D92"/>
    <w:rsid w:val="007C4CB9"/>
    <w:rsid w:val="007D0B9D"/>
    <w:rsid w:val="007D19B0"/>
    <w:rsid w:val="007E182E"/>
    <w:rsid w:val="007F2A44"/>
    <w:rsid w:val="007F498F"/>
    <w:rsid w:val="008013B6"/>
    <w:rsid w:val="0080679D"/>
    <w:rsid w:val="008108B0"/>
    <w:rsid w:val="00811B20"/>
    <w:rsid w:val="008211B5"/>
    <w:rsid w:val="0082296E"/>
    <w:rsid w:val="00824099"/>
    <w:rsid w:val="00841782"/>
    <w:rsid w:val="00846D7C"/>
    <w:rsid w:val="008548BE"/>
    <w:rsid w:val="00860A1D"/>
    <w:rsid w:val="00867AC1"/>
    <w:rsid w:val="00890DF8"/>
    <w:rsid w:val="008A1362"/>
    <w:rsid w:val="008A743F"/>
    <w:rsid w:val="008C0970"/>
    <w:rsid w:val="008D0BC5"/>
    <w:rsid w:val="008D27C1"/>
    <w:rsid w:val="008D2CF7"/>
    <w:rsid w:val="00900C26"/>
    <w:rsid w:val="0090197F"/>
    <w:rsid w:val="009063E5"/>
    <w:rsid w:val="00906DDC"/>
    <w:rsid w:val="00934E09"/>
    <w:rsid w:val="00936253"/>
    <w:rsid w:val="0093702E"/>
    <w:rsid w:val="00940D46"/>
    <w:rsid w:val="00952196"/>
    <w:rsid w:val="00952DD4"/>
    <w:rsid w:val="00965AE7"/>
    <w:rsid w:val="00970FED"/>
    <w:rsid w:val="00992D82"/>
    <w:rsid w:val="00997029"/>
    <w:rsid w:val="009A7339"/>
    <w:rsid w:val="009B440E"/>
    <w:rsid w:val="009C011F"/>
    <w:rsid w:val="009D1743"/>
    <w:rsid w:val="009D690D"/>
    <w:rsid w:val="009E246C"/>
    <w:rsid w:val="009E65B6"/>
    <w:rsid w:val="009F01B5"/>
    <w:rsid w:val="009F6BC1"/>
    <w:rsid w:val="00A24C10"/>
    <w:rsid w:val="00A42AC3"/>
    <w:rsid w:val="00A430CF"/>
    <w:rsid w:val="00A45EA0"/>
    <w:rsid w:val="00A54309"/>
    <w:rsid w:val="00A5766A"/>
    <w:rsid w:val="00A85DAB"/>
    <w:rsid w:val="00AA038C"/>
    <w:rsid w:val="00AB2B93"/>
    <w:rsid w:val="00AB530F"/>
    <w:rsid w:val="00AB7E5B"/>
    <w:rsid w:val="00AC2883"/>
    <w:rsid w:val="00AE0EF1"/>
    <w:rsid w:val="00AE2937"/>
    <w:rsid w:val="00AE365A"/>
    <w:rsid w:val="00AE43F4"/>
    <w:rsid w:val="00B07301"/>
    <w:rsid w:val="00B11F3E"/>
    <w:rsid w:val="00B224DE"/>
    <w:rsid w:val="00B23EE4"/>
    <w:rsid w:val="00B324D4"/>
    <w:rsid w:val="00B46397"/>
    <w:rsid w:val="00B46575"/>
    <w:rsid w:val="00B61777"/>
    <w:rsid w:val="00B84BBD"/>
    <w:rsid w:val="00B9531B"/>
    <w:rsid w:val="00BA43FB"/>
    <w:rsid w:val="00BB3449"/>
    <w:rsid w:val="00BC127D"/>
    <w:rsid w:val="00BC1FE6"/>
    <w:rsid w:val="00BD46CF"/>
    <w:rsid w:val="00C0001E"/>
    <w:rsid w:val="00C061B6"/>
    <w:rsid w:val="00C2446C"/>
    <w:rsid w:val="00C36AE5"/>
    <w:rsid w:val="00C41F17"/>
    <w:rsid w:val="00C527FA"/>
    <w:rsid w:val="00C5280D"/>
    <w:rsid w:val="00C53EB3"/>
    <w:rsid w:val="00C54067"/>
    <w:rsid w:val="00C5791C"/>
    <w:rsid w:val="00C60F6A"/>
    <w:rsid w:val="00C66290"/>
    <w:rsid w:val="00C72B7A"/>
    <w:rsid w:val="00C939CD"/>
    <w:rsid w:val="00C973F2"/>
    <w:rsid w:val="00CA304C"/>
    <w:rsid w:val="00CA774A"/>
    <w:rsid w:val="00CC11B0"/>
    <w:rsid w:val="00CC2841"/>
    <w:rsid w:val="00CE6702"/>
    <w:rsid w:val="00CF1330"/>
    <w:rsid w:val="00CF7E36"/>
    <w:rsid w:val="00D3708D"/>
    <w:rsid w:val="00D37A4D"/>
    <w:rsid w:val="00D40426"/>
    <w:rsid w:val="00D57C96"/>
    <w:rsid w:val="00D57D18"/>
    <w:rsid w:val="00D8707F"/>
    <w:rsid w:val="00D91203"/>
    <w:rsid w:val="00D95174"/>
    <w:rsid w:val="00DA1712"/>
    <w:rsid w:val="00DA3334"/>
    <w:rsid w:val="00DA4499"/>
    <w:rsid w:val="00DA4973"/>
    <w:rsid w:val="00DA6F36"/>
    <w:rsid w:val="00DB596E"/>
    <w:rsid w:val="00DB630D"/>
    <w:rsid w:val="00DB7773"/>
    <w:rsid w:val="00DC00EA"/>
    <w:rsid w:val="00DC3802"/>
    <w:rsid w:val="00E01F02"/>
    <w:rsid w:val="00E02519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A5705"/>
    <w:rsid w:val="00EA7094"/>
    <w:rsid w:val="00EA7781"/>
    <w:rsid w:val="00EB048E"/>
    <w:rsid w:val="00EB4E9C"/>
    <w:rsid w:val="00EC481C"/>
    <w:rsid w:val="00EE1AFA"/>
    <w:rsid w:val="00EE34DF"/>
    <w:rsid w:val="00EE369F"/>
    <w:rsid w:val="00EF2F89"/>
    <w:rsid w:val="00F03E98"/>
    <w:rsid w:val="00F03F2B"/>
    <w:rsid w:val="00F1237A"/>
    <w:rsid w:val="00F22CBD"/>
    <w:rsid w:val="00F272F1"/>
    <w:rsid w:val="00F3704A"/>
    <w:rsid w:val="00F45372"/>
    <w:rsid w:val="00F502B2"/>
    <w:rsid w:val="00F559E6"/>
    <w:rsid w:val="00F560F7"/>
    <w:rsid w:val="00F604C5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BC4D06"/>
  <w15:docId w15:val="{AD881944-102F-4EAF-AB11-BAB3059F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1452CD"/>
    <w:rPr>
      <w:rFonts w:ascii="Arial" w:hAnsi="Arial"/>
      <w:sz w:val="16"/>
    </w:rPr>
  </w:style>
  <w:style w:type="paragraph" w:styleId="BodyTextIndent">
    <w:name w:val="Body Text Indent"/>
    <w:basedOn w:val="Normal"/>
    <w:link w:val="BodyTextIndentChar"/>
    <w:rsid w:val="00841782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841782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7\template\BMT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05E8-5536-4208-BFBB-99873B6E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BMT_17.dotx</Template>
  <TotalTime>0</TotalTime>
  <Pages>2</Pages>
  <Words>495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BMT/17/1</vt:lpstr>
    </vt:vector>
  </TitlesOfParts>
  <Company>UPOV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BMT/17/1</dc:title>
  <dc:creator>SANCHEZ-VIZCAINO GOMEZ Rosa Maria</dc:creator>
  <cp:lastModifiedBy>BESSE Ariane</cp:lastModifiedBy>
  <cp:revision>5</cp:revision>
  <cp:lastPrinted>2018-09-07T08:53:00Z</cp:lastPrinted>
  <dcterms:created xsi:type="dcterms:W3CDTF">2018-09-07T08:51:00Z</dcterms:created>
  <dcterms:modified xsi:type="dcterms:W3CDTF">2018-09-07T11:59:00Z</dcterms:modified>
</cp:coreProperties>
</file>