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rsidR="00EB4E9C" w:rsidRDefault="00624E05" w:rsidP="003C7FBE">
            <w:pPr>
              <w:pStyle w:val="Doccode"/>
            </w:pPr>
            <w:r>
              <w:t>BMT/17</w:t>
            </w:r>
            <w:r w:rsidR="00EB4E9C" w:rsidRPr="00AC2883">
              <w:t>/</w:t>
            </w:r>
            <w:r w:rsidR="002F0281">
              <w:t>1</w:t>
            </w:r>
            <w:r w:rsidR="00F10BD8">
              <w:t>5</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C33120">
            <w:pPr>
              <w:pStyle w:val="Docoriginal"/>
            </w:pPr>
            <w:r w:rsidRPr="00AC2883">
              <w:t>Date:</w:t>
            </w:r>
            <w:r w:rsidRPr="000E636A">
              <w:rPr>
                <w:b w:val="0"/>
                <w:spacing w:val="0"/>
              </w:rPr>
              <w:t xml:space="preserve">  </w:t>
            </w:r>
            <w:r w:rsidR="006A1AA2" w:rsidRPr="00C33120">
              <w:rPr>
                <w:b w:val="0"/>
                <w:spacing w:val="0"/>
              </w:rPr>
              <w:t xml:space="preserve">August </w:t>
            </w:r>
            <w:r w:rsidR="00C33120" w:rsidRPr="00C33120">
              <w:rPr>
                <w:b w:val="0"/>
                <w:spacing w:val="0"/>
              </w:rPr>
              <w:t>31</w:t>
            </w:r>
            <w:r w:rsidRPr="00C33120">
              <w:rPr>
                <w:b w:val="0"/>
                <w:spacing w:val="0"/>
              </w:rPr>
              <w:t>, 201</w:t>
            </w:r>
            <w:r w:rsidR="006A1AA2" w:rsidRPr="00C33120">
              <w:rPr>
                <w:b w:val="0"/>
                <w:spacing w:val="0"/>
              </w:rPr>
              <w:t>8</w:t>
            </w:r>
          </w:p>
        </w:tc>
      </w:tr>
    </w:tbl>
    <w:p w:rsidR="00F10BD8" w:rsidRPr="00F10BD8" w:rsidRDefault="00F10BD8" w:rsidP="00F10BD8">
      <w:pPr>
        <w:pStyle w:val="Titleofdoc0"/>
        <w:rPr>
          <w:lang w:val="en-GB"/>
        </w:rPr>
      </w:pPr>
      <w:bookmarkStart w:id="0" w:name="TitleOfDoc"/>
      <w:bookmarkStart w:id="1" w:name="Prepared"/>
      <w:bookmarkEnd w:id="0"/>
      <w:bookmarkEnd w:id="1"/>
      <w:r w:rsidRPr="00F10BD8">
        <w:t>A DNA database for Rose</w:t>
      </w:r>
      <w:r w:rsidR="00F227CF">
        <w:t xml:space="preserve">: </w:t>
      </w:r>
      <w:r w:rsidRPr="00F10BD8">
        <w:rPr>
          <w:lang w:val="en-GB"/>
        </w:rPr>
        <w:t>Develo</w:t>
      </w:r>
      <w:bookmarkStart w:id="2" w:name="_GoBack"/>
      <w:bookmarkEnd w:id="2"/>
      <w:r w:rsidRPr="00F10BD8">
        <w:rPr>
          <w:lang w:val="en-GB"/>
        </w:rPr>
        <w:t>pment and validation of a</w:t>
      </w:r>
      <w:r w:rsidR="00AE3E5E">
        <w:rPr>
          <w:lang w:val="en-GB"/>
        </w:rPr>
        <w:t xml:space="preserve"> SNP marker set</w:t>
      </w:r>
    </w:p>
    <w:p w:rsidR="006A644A" w:rsidRPr="006A644A" w:rsidRDefault="00AE0EF1" w:rsidP="006A644A">
      <w:pPr>
        <w:pStyle w:val="preparedby1"/>
        <w:jc w:val="left"/>
      </w:pPr>
      <w:r w:rsidRPr="000C4E25">
        <w:t xml:space="preserve">Document </w:t>
      </w:r>
      <w:r w:rsidR="0061555F" w:rsidRPr="000C4E25">
        <w:t xml:space="preserve">prepared by </w:t>
      </w:r>
      <w:r w:rsidR="006A1AA2">
        <w:t>expert</w:t>
      </w:r>
      <w:r w:rsidR="00F10BD8">
        <w:t>s</w:t>
      </w:r>
      <w:r w:rsidR="006A1AA2">
        <w:t xml:space="preserve"> from </w:t>
      </w:r>
      <w:r w:rsidR="003B7771">
        <w:t xml:space="preserve">the </w:t>
      </w:r>
      <w:r w:rsidR="00F2260F">
        <w:t>Netherlands, the</w:t>
      </w:r>
      <w:r w:rsidR="00F10BD8">
        <w:t xml:space="preserve"> </w:t>
      </w:r>
      <w:r w:rsidR="00F10BD8" w:rsidRPr="00F2260F">
        <w:rPr>
          <w:lang w:val="en-GB"/>
        </w:rPr>
        <w:t>International Rose Breeders Association (IRBA)</w:t>
      </w:r>
      <w:r w:rsidR="00F2260F">
        <w:rPr>
          <w:lang w:val="en-GB"/>
        </w:rPr>
        <w:t xml:space="preserve"> and the </w:t>
      </w:r>
      <w:r w:rsidR="00F2260F" w:rsidRPr="00F2260F">
        <w:t xml:space="preserve">International Community of Breeders of Asexually Reproduced Ornamental and Fruit-Tree Varieties </w:t>
      </w:r>
      <w:r w:rsidR="00F2260F">
        <w:t>(</w:t>
      </w:r>
      <w:r w:rsidR="00F2260F">
        <w:rPr>
          <w:lang w:val="en-GB"/>
        </w:rPr>
        <w:t>CIOPORA)</w:t>
      </w:r>
    </w:p>
    <w:p w:rsidR="00050E16" w:rsidRPr="006A644A" w:rsidRDefault="00050E16" w:rsidP="006A644A">
      <w:pPr>
        <w:pStyle w:val="Disclaimer"/>
      </w:pPr>
      <w:r w:rsidRPr="006A644A">
        <w:t>Disclaimer:  this document does not represent UPOV policies or guidance</w:t>
      </w:r>
    </w:p>
    <w:p w:rsidR="00F10BD8" w:rsidRDefault="00F10BD8" w:rsidP="00F10BD8">
      <w:pPr>
        <w:pStyle w:val="Heading1"/>
        <w:rPr>
          <w:rFonts w:eastAsia="Calibri"/>
          <w:lang w:val="en-GB"/>
        </w:rPr>
      </w:pPr>
      <w:r w:rsidRPr="00F10BD8">
        <w:rPr>
          <w:rFonts w:eastAsia="Calibri"/>
          <w:lang w:val="en-GB"/>
        </w:rPr>
        <w:t>Introduction</w:t>
      </w:r>
    </w:p>
    <w:p w:rsidR="00F10BD8" w:rsidRPr="00F10BD8" w:rsidRDefault="00F10BD8" w:rsidP="00F10BD8">
      <w:pPr>
        <w:rPr>
          <w:rFonts w:eastAsia="Calibri"/>
          <w:lang w:val="en-GB"/>
        </w:rPr>
      </w:pPr>
    </w:p>
    <w:p w:rsidR="00F10BD8" w:rsidRPr="00F227CF" w:rsidRDefault="00F10BD8" w:rsidP="00F227CF">
      <w:pPr>
        <w:pStyle w:val="ListParagraph"/>
        <w:numPr>
          <w:ilvl w:val="0"/>
          <w:numId w:val="8"/>
        </w:numPr>
        <w:ind w:left="0" w:firstLine="0"/>
        <w:rPr>
          <w:rFonts w:eastAsia="Calibri"/>
          <w:lang w:val="en-GB"/>
        </w:rPr>
      </w:pPr>
      <w:r w:rsidRPr="00F227CF">
        <w:rPr>
          <w:rFonts w:eastAsia="Calibri"/>
          <w:lang w:val="en-GB"/>
        </w:rPr>
        <w:t xml:space="preserve">The ultimate goal is the construction of an internationally harmonized Rose DNA database with varieties of common knowledge and the implementation in the Rose DUS testing system. The construction and use of the potato database will be followed as an example (see </w:t>
      </w:r>
      <w:r w:rsidR="00887416" w:rsidRPr="00F227CF">
        <w:rPr>
          <w:rFonts w:eastAsia="Calibri"/>
          <w:lang w:val="en-GB"/>
        </w:rPr>
        <w:t xml:space="preserve">documents </w:t>
      </w:r>
      <w:r w:rsidRPr="00F227CF">
        <w:rPr>
          <w:rFonts w:eastAsia="Calibri"/>
          <w:lang w:val="en-GB"/>
        </w:rPr>
        <w:t>BMT</w:t>
      </w:r>
      <w:r w:rsidR="00887416" w:rsidRPr="00F227CF">
        <w:rPr>
          <w:rFonts w:eastAsia="Calibri"/>
          <w:lang w:val="en-GB"/>
        </w:rPr>
        <w:t>/</w:t>
      </w:r>
      <w:r w:rsidRPr="00F227CF">
        <w:rPr>
          <w:rFonts w:eastAsia="Calibri"/>
          <w:lang w:val="en-GB"/>
        </w:rPr>
        <w:t>17</w:t>
      </w:r>
      <w:r w:rsidR="00887416" w:rsidRPr="00F227CF">
        <w:rPr>
          <w:rFonts w:eastAsia="Calibri"/>
          <w:lang w:val="en-GB"/>
        </w:rPr>
        <w:t>/11 and BMT/17/12</w:t>
      </w:r>
      <w:r w:rsidRPr="00F227CF">
        <w:rPr>
          <w:rFonts w:eastAsia="Calibri"/>
          <w:lang w:val="en-GB"/>
        </w:rPr>
        <w:t>). For the potato database</w:t>
      </w:r>
      <w:r w:rsidR="00887416" w:rsidRPr="00F227CF">
        <w:rPr>
          <w:rFonts w:eastAsia="Calibri"/>
          <w:lang w:val="en-GB"/>
        </w:rPr>
        <w:t>,</w:t>
      </w:r>
      <w:r w:rsidRPr="00F227CF">
        <w:rPr>
          <w:rFonts w:eastAsia="Calibri"/>
          <w:lang w:val="en-GB"/>
        </w:rPr>
        <w:t xml:space="preserve"> the genotypes are generated using 9 SSR markers. For Rose also</w:t>
      </w:r>
      <w:r w:rsidR="00887416" w:rsidRPr="00F227CF">
        <w:rPr>
          <w:rFonts w:eastAsia="Calibri"/>
          <w:lang w:val="en-GB"/>
        </w:rPr>
        <w:t>,</w:t>
      </w:r>
      <w:r w:rsidRPr="00F227CF">
        <w:rPr>
          <w:rFonts w:eastAsia="Calibri"/>
          <w:lang w:val="en-GB"/>
        </w:rPr>
        <w:t xml:space="preserve"> SSR markers are available (</w:t>
      </w:r>
      <w:proofErr w:type="spellStart"/>
      <w:r w:rsidRPr="00F227CF">
        <w:rPr>
          <w:rFonts w:eastAsia="Calibri"/>
          <w:lang w:val="en-GB"/>
        </w:rPr>
        <w:t>Esselink</w:t>
      </w:r>
      <w:proofErr w:type="spellEnd"/>
      <w:r w:rsidRPr="00F227CF">
        <w:rPr>
          <w:rFonts w:eastAsia="Calibri"/>
          <w:lang w:val="en-GB"/>
        </w:rPr>
        <w:t xml:space="preserve"> </w:t>
      </w:r>
      <w:r w:rsidRPr="00F227CF">
        <w:rPr>
          <w:rFonts w:eastAsia="Calibri"/>
          <w:i/>
          <w:lang w:val="en-GB"/>
        </w:rPr>
        <w:t>et al</w:t>
      </w:r>
      <w:r w:rsidRPr="00F227CF">
        <w:rPr>
          <w:rFonts w:eastAsia="Calibri"/>
          <w:lang w:val="en-GB"/>
        </w:rPr>
        <w:t xml:space="preserve">, 2003). However, in the light of the rapid technological developments, it is generally acknowledged that SNP markers have many advantages over SSR and are therefore the preferred marker type. The first step towards a database for rose is the development and validation of a SNP marker set for rose. This is the scope of the current research project. </w:t>
      </w:r>
    </w:p>
    <w:p w:rsidR="00F10BD8" w:rsidRPr="00F10BD8" w:rsidRDefault="00F10BD8" w:rsidP="00F10BD8">
      <w:pPr>
        <w:rPr>
          <w:rFonts w:eastAsia="Calibri"/>
          <w:lang w:val="en-GB"/>
        </w:rPr>
      </w:pPr>
    </w:p>
    <w:p w:rsidR="00F10BD8" w:rsidRPr="00F227CF" w:rsidRDefault="00F10BD8" w:rsidP="00F227CF">
      <w:pPr>
        <w:pStyle w:val="ListParagraph"/>
        <w:numPr>
          <w:ilvl w:val="0"/>
          <w:numId w:val="8"/>
        </w:numPr>
        <w:ind w:left="0" w:firstLine="0"/>
        <w:rPr>
          <w:rFonts w:eastAsia="Calibri"/>
          <w:lang w:val="en-GB"/>
        </w:rPr>
      </w:pPr>
      <w:r w:rsidRPr="00F227CF">
        <w:rPr>
          <w:rFonts w:eastAsia="Calibri"/>
          <w:lang w:val="en-GB"/>
        </w:rPr>
        <w:t xml:space="preserve">Project partners: </w:t>
      </w:r>
      <w:proofErr w:type="spellStart"/>
      <w:r w:rsidRPr="00F227CF">
        <w:rPr>
          <w:rFonts w:eastAsia="Calibri"/>
          <w:lang w:val="en-GB"/>
        </w:rPr>
        <w:t>Nak</w:t>
      </w:r>
      <w:r w:rsidR="00FB741C">
        <w:rPr>
          <w:rFonts w:eastAsia="Calibri"/>
          <w:lang w:val="en-GB"/>
        </w:rPr>
        <w:t>t</w:t>
      </w:r>
      <w:r w:rsidRPr="00F227CF">
        <w:rPr>
          <w:rFonts w:eastAsia="Calibri"/>
          <w:lang w:val="en-GB"/>
        </w:rPr>
        <w:t>uinbouw</w:t>
      </w:r>
      <w:proofErr w:type="spellEnd"/>
      <w:r w:rsidRPr="00F227CF">
        <w:rPr>
          <w:rFonts w:eastAsia="Calibri"/>
          <w:lang w:val="en-GB"/>
        </w:rPr>
        <w:t xml:space="preserve"> (project coordinator) and Rose Breeders joined in the International Rose Breeders Association (IRBA) which is the CIOPORA Crop Section Cut Rose (10 companies)</w:t>
      </w:r>
    </w:p>
    <w:p w:rsidR="00F10BD8" w:rsidRDefault="00F10BD8" w:rsidP="00F10BD8">
      <w:pPr>
        <w:rPr>
          <w:rFonts w:eastAsia="Calibri"/>
          <w:lang w:val="en-GB"/>
        </w:rPr>
      </w:pPr>
    </w:p>
    <w:p w:rsidR="00F10BD8" w:rsidRPr="00F10BD8" w:rsidRDefault="00F10BD8" w:rsidP="00F10BD8">
      <w:pPr>
        <w:rPr>
          <w:rFonts w:eastAsia="Calibri"/>
          <w:lang w:val="en-GB"/>
        </w:rPr>
      </w:pPr>
    </w:p>
    <w:p w:rsidR="00F10BD8" w:rsidRDefault="00F10BD8" w:rsidP="00F10BD8">
      <w:pPr>
        <w:pStyle w:val="Heading1"/>
        <w:rPr>
          <w:rFonts w:eastAsia="Calibri"/>
          <w:lang w:val="en-GB"/>
        </w:rPr>
      </w:pPr>
      <w:r w:rsidRPr="00F10BD8">
        <w:rPr>
          <w:rFonts w:eastAsia="Calibri"/>
          <w:lang w:val="en-GB"/>
        </w:rPr>
        <w:t>Rose as a model for ornamental crops with a complex-polyploid genome</w:t>
      </w:r>
    </w:p>
    <w:p w:rsidR="00F10BD8" w:rsidRPr="00F10BD8" w:rsidRDefault="00F10BD8" w:rsidP="00F10BD8">
      <w:pPr>
        <w:rPr>
          <w:rFonts w:eastAsia="Calibri"/>
          <w:lang w:val="en-GB"/>
        </w:rPr>
      </w:pPr>
    </w:p>
    <w:p w:rsidR="00F10BD8" w:rsidRDefault="00F10BD8" w:rsidP="00F227CF">
      <w:pPr>
        <w:pStyle w:val="ListParagraph"/>
        <w:numPr>
          <w:ilvl w:val="0"/>
          <w:numId w:val="8"/>
        </w:numPr>
        <w:ind w:left="0" w:firstLine="0"/>
        <w:rPr>
          <w:rFonts w:eastAsia="Calibri"/>
          <w:lang w:val="en-GB"/>
        </w:rPr>
      </w:pPr>
      <w:r w:rsidRPr="00F10BD8">
        <w:rPr>
          <w:rFonts w:eastAsia="Calibri"/>
          <w:lang w:val="en-GB"/>
        </w:rPr>
        <w:t>Rose is an important ornamental crop and the largest grown in many countries. Also in the scientific world, rose is studied intensively by academic groups around the world stressing the importance of this genus. Recently, two papers were published to describe a reference genome sequence for Rose (</w:t>
      </w:r>
      <w:proofErr w:type="spellStart"/>
      <w:r w:rsidRPr="00F10BD8">
        <w:rPr>
          <w:rFonts w:eastAsia="Calibri"/>
          <w:lang w:val="en-GB"/>
        </w:rPr>
        <w:t>Hibrand</w:t>
      </w:r>
      <w:proofErr w:type="spellEnd"/>
      <w:r w:rsidR="00ED70EE">
        <w:rPr>
          <w:rFonts w:eastAsia="Calibri"/>
          <w:lang w:val="en-GB"/>
        </w:rPr>
        <w:t> </w:t>
      </w:r>
      <w:r w:rsidRPr="00F10BD8">
        <w:rPr>
          <w:rFonts w:eastAsia="Calibri"/>
          <w:lang w:val="en-GB"/>
        </w:rPr>
        <w:t>Saint</w:t>
      </w:r>
      <w:r w:rsidR="00ED70EE">
        <w:rPr>
          <w:rFonts w:eastAsia="Calibri"/>
          <w:lang w:val="en-GB"/>
        </w:rPr>
        <w:noBreakHyphen/>
      </w:r>
      <w:proofErr w:type="spellStart"/>
      <w:r w:rsidRPr="00F10BD8">
        <w:rPr>
          <w:rFonts w:eastAsia="Calibri"/>
          <w:lang w:val="en-GB"/>
        </w:rPr>
        <w:t>Oyant</w:t>
      </w:r>
      <w:proofErr w:type="spellEnd"/>
      <w:r w:rsidR="00ED70EE">
        <w:rPr>
          <w:rFonts w:eastAsia="Calibri"/>
          <w:lang w:val="en-GB"/>
        </w:rPr>
        <w:t> </w:t>
      </w:r>
      <w:r w:rsidRPr="00F10BD8">
        <w:rPr>
          <w:rFonts w:eastAsia="Calibri"/>
          <w:lang w:val="en-GB"/>
        </w:rPr>
        <w:t xml:space="preserve">et al, 2018; Raymond et al, 2018). </w:t>
      </w:r>
      <w:r w:rsidR="00ED70EE">
        <w:rPr>
          <w:rFonts w:eastAsia="Calibri"/>
          <w:lang w:val="en-GB"/>
        </w:rPr>
        <w:t xml:space="preserve"> </w:t>
      </w:r>
      <w:r w:rsidRPr="00F10BD8">
        <w:rPr>
          <w:rFonts w:eastAsia="Calibri"/>
          <w:lang w:val="en-GB"/>
        </w:rPr>
        <w:t xml:space="preserve">It makes Rose a model crop for ornamentals with a complex genome (as most commercial varieties are tetraploids).  </w:t>
      </w:r>
    </w:p>
    <w:p w:rsidR="00F10BD8" w:rsidRPr="00F10BD8" w:rsidRDefault="00F10BD8" w:rsidP="00F10BD8">
      <w:pPr>
        <w:rPr>
          <w:rFonts w:eastAsia="Calibri"/>
          <w:lang w:val="en-GB"/>
        </w:rPr>
      </w:pPr>
    </w:p>
    <w:p w:rsidR="00F10BD8" w:rsidRPr="00F10BD8" w:rsidRDefault="00F10BD8" w:rsidP="00F227CF">
      <w:pPr>
        <w:pStyle w:val="ListParagraph"/>
        <w:numPr>
          <w:ilvl w:val="0"/>
          <w:numId w:val="8"/>
        </w:numPr>
        <w:ind w:left="0" w:firstLine="0"/>
        <w:rPr>
          <w:rFonts w:eastAsia="Calibri"/>
          <w:lang w:val="en-GB"/>
        </w:rPr>
      </w:pPr>
      <w:r w:rsidRPr="00F10BD8">
        <w:rPr>
          <w:rFonts w:eastAsia="Calibri"/>
          <w:lang w:val="en-GB"/>
        </w:rPr>
        <w:t>The importance of this crop is also reflected in the high number of applications for Community</w:t>
      </w:r>
      <w:r w:rsidR="00A75E04">
        <w:rPr>
          <w:rFonts w:eastAsia="Calibri"/>
          <w:lang w:val="en-GB"/>
        </w:rPr>
        <w:t> </w:t>
      </w:r>
      <w:r w:rsidRPr="00F10BD8">
        <w:rPr>
          <w:rFonts w:eastAsia="Calibri"/>
          <w:lang w:val="en-GB"/>
        </w:rPr>
        <w:t>Plant</w:t>
      </w:r>
      <w:r w:rsidR="00A75E04">
        <w:rPr>
          <w:rFonts w:eastAsia="Calibri"/>
          <w:lang w:val="en-GB"/>
        </w:rPr>
        <w:t> </w:t>
      </w:r>
      <w:r w:rsidRPr="00F10BD8">
        <w:rPr>
          <w:rFonts w:eastAsia="Calibri"/>
          <w:lang w:val="en-GB"/>
        </w:rPr>
        <w:t>Variety</w:t>
      </w:r>
      <w:r w:rsidR="00A75E04">
        <w:rPr>
          <w:rFonts w:eastAsia="Calibri"/>
          <w:lang w:val="en-GB"/>
        </w:rPr>
        <w:t> </w:t>
      </w:r>
      <w:r w:rsidRPr="00F10BD8">
        <w:rPr>
          <w:rFonts w:eastAsia="Calibri"/>
          <w:lang w:val="en-GB"/>
        </w:rPr>
        <w:t xml:space="preserve">Rights each year. These increased numbers of applications each year is the result of breeding activities that take place all over the world and produces a broad diversity of types and varieties. Three examination offices are involved in DUS testing of the new applications: </w:t>
      </w:r>
      <w:r w:rsidR="002936C2" w:rsidRPr="002936C2">
        <w:rPr>
          <w:rFonts w:eastAsia="Calibri"/>
          <w:lang w:val="en-GB"/>
        </w:rPr>
        <w:t>National Institute of Agricultural Botany (NIAB)</w:t>
      </w:r>
      <w:r w:rsidRPr="00F10BD8">
        <w:rPr>
          <w:rFonts w:eastAsia="Calibri"/>
          <w:lang w:val="en-GB"/>
        </w:rPr>
        <w:t xml:space="preserve"> in the U</w:t>
      </w:r>
      <w:r w:rsidR="00ED70EE">
        <w:rPr>
          <w:rFonts w:eastAsia="Calibri"/>
          <w:lang w:val="en-GB"/>
        </w:rPr>
        <w:t xml:space="preserve">nited </w:t>
      </w:r>
      <w:r w:rsidRPr="00F10BD8">
        <w:rPr>
          <w:rFonts w:eastAsia="Calibri"/>
          <w:lang w:val="en-GB"/>
        </w:rPr>
        <w:t>K</w:t>
      </w:r>
      <w:r w:rsidR="00ED70EE">
        <w:rPr>
          <w:rFonts w:eastAsia="Calibri"/>
          <w:lang w:val="en-GB"/>
        </w:rPr>
        <w:t>ingdom</w:t>
      </w:r>
      <w:r w:rsidRPr="00F10BD8">
        <w:rPr>
          <w:rFonts w:eastAsia="Calibri"/>
          <w:lang w:val="en-GB"/>
        </w:rPr>
        <w:t xml:space="preserve"> is responsible for rootstock and outdoor garden types, </w:t>
      </w:r>
      <w:proofErr w:type="spellStart"/>
      <w:r w:rsidR="002936C2" w:rsidRPr="00F227CF">
        <w:rPr>
          <w:rFonts w:cs="Arial"/>
          <w:color w:val="000000"/>
        </w:rPr>
        <w:t>Bundessortenamt</w:t>
      </w:r>
      <w:proofErr w:type="spellEnd"/>
      <w:r w:rsidR="002936C2" w:rsidRPr="00F10BD8">
        <w:rPr>
          <w:rFonts w:eastAsia="Calibri"/>
          <w:lang w:val="en-GB"/>
        </w:rPr>
        <w:t xml:space="preserve"> </w:t>
      </w:r>
      <w:r w:rsidR="002936C2">
        <w:rPr>
          <w:rFonts w:eastAsia="Calibri"/>
          <w:lang w:val="en-GB"/>
        </w:rPr>
        <w:t>(</w:t>
      </w:r>
      <w:r w:rsidRPr="00F10BD8">
        <w:rPr>
          <w:rFonts w:eastAsia="Calibri"/>
          <w:lang w:val="en-GB"/>
        </w:rPr>
        <w:t>BSA</w:t>
      </w:r>
      <w:r w:rsidR="002936C2">
        <w:rPr>
          <w:rFonts w:eastAsia="Calibri"/>
          <w:lang w:val="en-GB"/>
        </w:rPr>
        <w:t>)</w:t>
      </w:r>
      <w:r w:rsidRPr="00F10BD8">
        <w:rPr>
          <w:rFonts w:eastAsia="Calibri"/>
          <w:lang w:val="en-GB"/>
        </w:rPr>
        <w:t xml:space="preserve"> in Germany for outdoor types and pot roses and at </w:t>
      </w:r>
      <w:proofErr w:type="spellStart"/>
      <w:r w:rsidRPr="00F10BD8">
        <w:rPr>
          <w:rFonts w:eastAsia="Calibri"/>
          <w:lang w:val="en-GB"/>
        </w:rPr>
        <w:t>Naktuinbouw</w:t>
      </w:r>
      <w:proofErr w:type="spellEnd"/>
      <w:r w:rsidRPr="00F10BD8">
        <w:rPr>
          <w:rFonts w:eastAsia="Calibri"/>
          <w:lang w:val="en-GB"/>
        </w:rPr>
        <w:t xml:space="preserve"> in the Netherlands, the DUS examinations of all greenhouse, cut flower applications are performed. In this project we focus on the cut flower types since the challenges and risks in the DUS system are predominantly for this type.</w:t>
      </w:r>
    </w:p>
    <w:p w:rsidR="00F10BD8" w:rsidRDefault="00F10BD8" w:rsidP="00F10BD8">
      <w:pPr>
        <w:rPr>
          <w:rFonts w:eastAsia="Calibri"/>
          <w:lang w:val="en-GB"/>
        </w:rPr>
      </w:pPr>
    </w:p>
    <w:p w:rsidR="00F10BD8" w:rsidRPr="00F10BD8" w:rsidRDefault="00F10BD8" w:rsidP="00F10BD8">
      <w:pPr>
        <w:rPr>
          <w:rFonts w:eastAsia="Calibri"/>
          <w:lang w:val="en-GB"/>
        </w:rPr>
      </w:pPr>
    </w:p>
    <w:p w:rsidR="00F10BD8" w:rsidRDefault="00F10BD8" w:rsidP="00F10BD8">
      <w:pPr>
        <w:pStyle w:val="Heading1"/>
        <w:rPr>
          <w:rFonts w:eastAsia="Calibri"/>
          <w:lang w:val="en-GB"/>
        </w:rPr>
      </w:pPr>
      <w:r w:rsidRPr="00F10BD8">
        <w:rPr>
          <w:rFonts w:eastAsia="Calibri"/>
          <w:lang w:val="en-GB"/>
        </w:rPr>
        <w:t>Challenges and Risks in the current DUS system</w:t>
      </w:r>
    </w:p>
    <w:p w:rsidR="00F10BD8" w:rsidRPr="00F10BD8" w:rsidRDefault="00F10BD8" w:rsidP="00F10BD8">
      <w:pPr>
        <w:rPr>
          <w:rFonts w:eastAsia="Calibri"/>
          <w:lang w:val="en-GB"/>
        </w:rPr>
      </w:pPr>
    </w:p>
    <w:p w:rsidR="00F10BD8" w:rsidRPr="00F10BD8" w:rsidRDefault="00F10BD8" w:rsidP="00F227CF">
      <w:pPr>
        <w:pStyle w:val="ListParagraph"/>
        <w:numPr>
          <w:ilvl w:val="0"/>
          <w:numId w:val="8"/>
        </w:numPr>
        <w:ind w:left="0" w:firstLine="0"/>
        <w:rPr>
          <w:rFonts w:eastAsia="Calibri"/>
          <w:lang w:val="en-GB"/>
        </w:rPr>
      </w:pPr>
      <w:r w:rsidRPr="00F10BD8">
        <w:rPr>
          <w:rFonts w:eastAsia="Calibri"/>
          <w:lang w:val="en-GB"/>
        </w:rPr>
        <w:t xml:space="preserve">One of the major challenges in DUS testing of rose is to ensure that new applications are clearly distinct from varieties of common knowledge. The number of existing varieties (common knowledge) is high. Over 25.000 varieties of modern roses have been described by Cairns (Cairns, 2000; </w:t>
      </w:r>
      <w:proofErr w:type="spellStart"/>
      <w:r w:rsidRPr="00F10BD8">
        <w:rPr>
          <w:rFonts w:eastAsia="Calibri"/>
          <w:lang w:val="en-GB"/>
        </w:rPr>
        <w:t>Vosman</w:t>
      </w:r>
      <w:proofErr w:type="spellEnd"/>
      <w:r w:rsidRPr="00F10BD8">
        <w:rPr>
          <w:rFonts w:eastAsia="Calibri"/>
          <w:lang w:val="en-GB"/>
        </w:rPr>
        <w:t xml:space="preserve">, 2006). It is not realistic to compare all new application to the complete collection of common knowledge varieties. There is no full overview of these varieties due to the rapid development of new varieties and the global character of breeding activities. In addition, it is not possible to maintain all varieties </w:t>
      </w:r>
      <w:proofErr w:type="spellStart"/>
      <w:r w:rsidRPr="00F10BD8">
        <w:rPr>
          <w:rFonts w:eastAsia="Calibri"/>
          <w:lang w:val="en-GB"/>
        </w:rPr>
        <w:t>vegetatively</w:t>
      </w:r>
      <w:proofErr w:type="spellEnd"/>
      <w:r w:rsidRPr="00F10BD8">
        <w:rPr>
          <w:rFonts w:eastAsia="Calibri"/>
          <w:lang w:val="en-GB"/>
        </w:rPr>
        <w:t xml:space="preserve"> in the living reference collection. Due to </w:t>
      </w:r>
      <w:proofErr w:type="spellStart"/>
      <w:r w:rsidRPr="00F10BD8">
        <w:rPr>
          <w:rFonts w:eastAsia="Calibri"/>
          <w:lang w:val="en-GB"/>
        </w:rPr>
        <w:t>phytosanitary</w:t>
      </w:r>
      <w:proofErr w:type="spellEnd"/>
      <w:r w:rsidRPr="00F10BD8">
        <w:rPr>
          <w:rFonts w:eastAsia="Calibri"/>
          <w:lang w:val="en-GB"/>
        </w:rPr>
        <w:t xml:space="preserve"> restrictions it is very difficult and costly to import living reference materials from </w:t>
      </w:r>
      <w:r w:rsidRPr="00F10BD8">
        <w:rPr>
          <w:rFonts w:eastAsia="Calibri"/>
          <w:lang w:val="en-GB"/>
        </w:rPr>
        <w:lastRenderedPageBreak/>
        <w:t>other collections. Moreover, morphological variety descriptions that are generated in different climate zones with various environments, by different institutes and DUS experts</w:t>
      </w:r>
      <w:r w:rsidR="00C1567B">
        <w:rPr>
          <w:rFonts w:eastAsia="Calibri"/>
          <w:lang w:val="en-GB"/>
        </w:rPr>
        <w:t xml:space="preserve"> </w:t>
      </w:r>
      <w:r w:rsidRPr="00F10BD8">
        <w:rPr>
          <w:rFonts w:eastAsia="Calibri"/>
          <w:lang w:val="en-GB"/>
        </w:rPr>
        <w:t>cannot be compared directly. The quality of the DUS decision therefore depends largely on the management of the reference collection and design of the DUS trials that contain an acceptable and workable number of comparing varieties without missing any relevant variety of common knowledge as a reference.</w:t>
      </w:r>
    </w:p>
    <w:p w:rsidR="00F10BD8" w:rsidRDefault="00F10BD8" w:rsidP="00F10BD8">
      <w:pPr>
        <w:rPr>
          <w:rFonts w:eastAsia="Calibri"/>
          <w:lang w:val="en-GB"/>
        </w:rPr>
      </w:pPr>
    </w:p>
    <w:p w:rsidR="00F10BD8" w:rsidRPr="00F10BD8" w:rsidRDefault="00F10BD8" w:rsidP="00F10BD8">
      <w:pPr>
        <w:rPr>
          <w:rFonts w:eastAsia="Calibri"/>
          <w:lang w:val="en-GB"/>
        </w:rPr>
      </w:pPr>
    </w:p>
    <w:p w:rsidR="00F10BD8" w:rsidRDefault="00F10BD8" w:rsidP="00F10BD8">
      <w:pPr>
        <w:pStyle w:val="Heading1"/>
        <w:rPr>
          <w:rFonts w:eastAsia="Calibri"/>
          <w:lang w:val="en-GB"/>
        </w:rPr>
      </w:pPr>
      <w:r w:rsidRPr="00F10BD8">
        <w:rPr>
          <w:rFonts w:eastAsia="Calibri"/>
          <w:lang w:val="en-GB"/>
        </w:rPr>
        <w:t>Benefits and applications of a database for Rose</w:t>
      </w:r>
    </w:p>
    <w:p w:rsidR="00F10BD8" w:rsidRPr="00F10BD8" w:rsidRDefault="00F10BD8" w:rsidP="00F10BD8">
      <w:pPr>
        <w:rPr>
          <w:rFonts w:eastAsia="Calibri"/>
          <w:lang w:val="en-GB"/>
        </w:rPr>
      </w:pPr>
    </w:p>
    <w:p w:rsidR="00F10BD8" w:rsidRDefault="00F10BD8" w:rsidP="00F227CF">
      <w:pPr>
        <w:pStyle w:val="ListParagraph"/>
        <w:numPr>
          <w:ilvl w:val="0"/>
          <w:numId w:val="8"/>
        </w:numPr>
        <w:ind w:left="0" w:firstLine="0"/>
        <w:rPr>
          <w:rFonts w:eastAsia="Calibri"/>
          <w:lang w:val="en-GB"/>
        </w:rPr>
      </w:pPr>
      <w:r w:rsidRPr="00F10BD8">
        <w:rPr>
          <w:rFonts w:eastAsia="Calibri"/>
          <w:lang w:val="en-GB"/>
        </w:rPr>
        <w:t>DNA profiles available in well-organized databases with DNA data of varieties of common knowledge, are considered as not influenced by environment and are a valuable tool to overcome above mentioned challenges and risks and guarantee the efficiency and quality of DUS tests in the near future.</w:t>
      </w:r>
    </w:p>
    <w:p w:rsidR="00F10BD8" w:rsidRPr="00F10BD8" w:rsidRDefault="00F10BD8" w:rsidP="00F10BD8">
      <w:pPr>
        <w:rPr>
          <w:rFonts w:eastAsia="Calibri"/>
          <w:lang w:val="en-GB"/>
        </w:rPr>
      </w:pPr>
    </w:p>
    <w:p w:rsidR="00F10BD8" w:rsidRDefault="00F10BD8" w:rsidP="00F10BD8">
      <w:pPr>
        <w:numPr>
          <w:ilvl w:val="0"/>
          <w:numId w:val="5"/>
        </w:numPr>
        <w:spacing w:after="160" w:line="259" w:lineRule="auto"/>
        <w:contextualSpacing/>
        <w:rPr>
          <w:rFonts w:eastAsia="Calibri" w:cs="Arial"/>
          <w:lang w:val="en-GB"/>
        </w:rPr>
      </w:pPr>
      <w:r w:rsidRPr="00F10BD8">
        <w:rPr>
          <w:rFonts w:eastAsia="Calibri" w:cs="Arial"/>
          <w:lang w:val="en-GB"/>
        </w:rPr>
        <w:t xml:space="preserve">No restrictions on the number of varieties of common knowledge in such DNA database. </w:t>
      </w:r>
    </w:p>
    <w:p w:rsidR="00F10BD8" w:rsidRPr="00F10BD8" w:rsidRDefault="00F10BD8" w:rsidP="00F10BD8">
      <w:pPr>
        <w:spacing w:after="160" w:line="259" w:lineRule="auto"/>
        <w:ind w:left="720"/>
        <w:contextualSpacing/>
        <w:rPr>
          <w:rFonts w:eastAsia="Calibri" w:cs="Arial"/>
          <w:lang w:val="en-GB"/>
        </w:rPr>
      </w:pPr>
    </w:p>
    <w:p w:rsidR="00F10BD8" w:rsidRDefault="00F10BD8" w:rsidP="00F10BD8">
      <w:pPr>
        <w:numPr>
          <w:ilvl w:val="0"/>
          <w:numId w:val="5"/>
        </w:numPr>
        <w:spacing w:after="160" w:line="259" w:lineRule="auto"/>
        <w:contextualSpacing/>
        <w:rPr>
          <w:rFonts w:eastAsia="Calibri" w:cs="Arial"/>
          <w:lang w:val="en-GB"/>
        </w:rPr>
      </w:pPr>
      <w:r w:rsidRPr="00F10BD8">
        <w:rPr>
          <w:rFonts w:eastAsia="Calibri" w:cs="Arial"/>
          <w:lang w:val="en-GB"/>
        </w:rPr>
        <w:t xml:space="preserve">No restrictions on </w:t>
      </w:r>
      <w:proofErr w:type="spellStart"/>
      <w:r w:rsidRPr="00F10BD8">
        <w:rPr>
          <w:rFonts w:eastAsia="Calibri" w:cs="Arial"/>
          <w:lang w:val="en-GB"/>
        </w:rPr>
        <w:t>phytosanitary</w:t>
      </w:r>
      <w:proofErr w:type="spellEnd"/>
      <w:r w:rsidRPr="00F10BD8">
        <w:rPr>
          <w:rFonts w:eastAsia="Calibri" w:cs="Arial"/>
          <w:lang w:val="en-GB"/>
        </w:rPr>
        <w:t xml:space="preserve"> regulations as DNA can be exchanged instead of whole plants/seeds. Exchange of plants/seeds can be limited to similar varieties.</w:t>
      </w:r>
    </w:p>
    <w:p w:rsidR="00F10BD8" w:rsidRPr="00F10BD8" w:rsidRDefault="00F10BD8" w:rsidP="00F10BD8">
      <w:pPr>
        <w:spacing w:after="160" w:line="259" w:lineRule="auto"/>
        <w:contextualSpacing/>
        <w:rPr>
          <w:rFonts w:eastAsia="Calibri" w:cs="Arial"/>
          <w:lang w:val="en-GB"/>
        </w:rPr>
      </w:pPr>
    </w:p>
    <w:p w:rsidR="00F10BD8" w:rsidRPr="00F10BD8" w:rsidRDefault="00F10BD8" w:rsidP="00F10BD8">
      <w:pPr>
        <w:numPr>
          <w:ilvl w:val="0"/>
          <w:numId w:val="5"/>
        </w:numPr>
        <w:spacing w:after="160" w:line="259" w:lineRule="auto"/>
        <w:contextualSpacing/>
        <w:rPr>
          <w:rFonts w:eastAsia="Calibri" w:cs="Arial"/>
          <w:lang w:val="en-GB"/>
        </w:rPr>
      </w:pPr>
      <w:r w:rsidRPr="00F10BD8">
        <w:rPr>
          <w:rFonts w:eastAsia="Calibri" w:cs="Arial"/>
          <w:lang w:val="en-GB"/>
        </w:rPr>
        <w:t>DNA profiles are not sensitive to external environmental factors and are considered as an objective description of the genotype.</w:t>
      </w:r>
    </w:p>
    <w:p w:rsidR="00F10BD8" w:rsidRDefault="00F10BD8" w:rsidP="00F10BD8">
      <w:pPr>
        <w:spacing w:line="259" w:lineRule="auto"/>
        <w:rPr>
          <w:rFonts w:eastAsia="Calibri" w:cs="Arial"/>
          <w:lang w:val="en-GB"/>
        </w:rPr>
      </w:pPr>
    </w:p>
    <w:p w:rsidR="00F10BD8" w:rsidRPr="00F10BD8" w:rsidRDefault="00F10BD8" w:rsidP="00F10BD8">
      <w:pPr>
        <w:spacing w:line="259" w:lineRule="auto"/>
        <w:rPr>
          <w:rFonts w:eastAsia="Calibri" w:cs="Arial"/>
          <w:lang w:val="en-GB"/>
        </w:rPr>
      </w:pPr>
    </w:p>
    <w:p w:rsidR="00F10BD8" w:rsidRDefault="00F10BD8" w:rsidP="00F10BD8">
      <w:pPr>
        <w:pStyle w:val="Heading1"/>
        <w:rPr>
          <w:rFonts w:eastAsia="Calibri"/>
          <w:lang w:val="en-GB"/>
        </w:rPr>
      </w:pPr>
      <w:r w:rsidRPr="00F10BD8">
        <w:rPr>
          <w:rFonts w:eastAsia="Calibri"/>
          <w:lang w:val="en-GB"/>
        </w:rPr>
        <w:t>Development and validation of a SNP marker set for Rose – Project objectives and tasks</w:t>
      </w:r>
    </w:p>
    <w:p w:rsidR="00F10BD8" w:rsidRPr="00F10BD8" w:rsidRDefault="00F10BD8" w:rsidP="00F10BD8">
      <w:pPr>
        <w:rPr>
          <w:rFonts w:eastAsia="Calibri"/>
          <w:lang w:val="en-GB"/>
        </w:rPr>
      </w:pPr>
    </w:p>
    <w:p w:rsidR="00F10BD8" w:rsidRDefault="00F10BD8" w:rsidP="00F227CF">
      <w:pPr>
        <w:pStyle w:val="ListParagraph"/>
        <w:numPr>
          <w:ilvl w:val="0"/>
          <w:numId w:val="8"/>
        </w:numPr>
        <w:ind w:left="0" w:firstLine="0"/>
        <w:rPr>
          <w:rFonts w:eastAsia="Calibri"/>
          <w:lang w:val="en-GB"/>
        </w:rPr>
      </w:pPr>
      <w:r w:rsidRPr="00F10BD8">
        <w:rPr>
          <w:rFonts w:eastAsia="Calibri"/>
          <w:lang w:val="en-GB"/>
        </w:rPr>
        <w:t>The first step in the construction of a database for rose is the development and validation of a SNP marker set. Although we focus on the cut flower type, the final SNP marker set should also be applicable for DUS testing of other types (outdoor, garden and pot rose types). Several tasks can be identified:</w:t>
      </w:r>
    </w:p>
    <w:p w:rsidR="00F10BD8" w:rsidRPr="00F10BD8" w:rsidRDefault="00F10BD8" w:rsidP="00F10BD8">
      <w:pPr>
        <w:rPr>
          <w:rFonts w:eastAsia="Calibri"/>
          <w:lang w:val="en-GB"/>
        </w:rPr>
      </w:pPr>
    </w:p>
    <w:p w:rsidR="00F10BD8" w:rsidRDefault="00F10BD8" w:rsidP="00F10BD8">
      <w:pPr>
        <w:numPr>
          <w:ilvl w:val="0"/>
          <w:numId w:val="6"/>
        </w:numPr>
        <w:spacing w:after="160" w:line="259" w:lineRule="auto"/>
        <w:contextualSpacing/>
        <w:rPr>
          <w:rFonts w:eastAsia="Calibri" w:cs="Arial"/>
          <w:lang w:val="en-GB"/>
        </w:rPr>
      </w:pPr>
      <w:r w:rsidRPr="00F10BD8">
        <w:rPr>
          <w:rFonts w:eastAsia="Calibri" w:cs="Arial"/>
          <w:lang w:val="en-GB"/>
        </w:rPr>
        <w:t>Identification of rose-specific SNP markers based on screening the 68k Axiom Rose Genotyping Array (</w:t>
      </w:r>
      <w:proofErr w:type="spellStart"/>
      <w:r w:rsidRPr="00F10BD8">
        <w:rPr>
          <w:rFonts w:eastAsia="Calibri" w:cs="Arial"/>
          <w:lang w:val="en-GB"/>
        </w:rPr>
        <w:t>Affymetrix</w:t>
      </w:r>
      <w:proofErr w:type="spellEnd"/>
      <w:r w:rsidRPr="00F10BD8">
        <w:rPr>
          <w:rFonts w:eastAsia="Calibri" w:cs="Arial"/>
          <w:lang w:val="en-GB"/>
        </w:rPr>
        <w:t>)</w:t>
      </w:r>
    </w:p>
    <w:p w:rsidR="00F10BD8" w:rsidRPr="00F10BD8" w:rsidRDefault="00F10BD8" w:rsidP="00F10BD8">
      <w:pPr>
        <w:spacing w:after="160" w:line="259" w:lineRule="auto"/>
        <w:ind w:left="720"/>
        <w:contextualSpacing/>
        <w:rPr>
          <w:rFonts w:eastAsia="Calibri" w:cs="Arial"/>
          <w:lang w:val="en-GB"/>
        </w:rPr>
      </w:pPr>
    </w:p>
    <w:p w:rsidR="00F10BD8" w:rsidRDefault="00F10BD8" w:rsidP="00F10BD8">
      <w:pPr>
        <w:numPr>
          <w:ilvl w:val="0"/>
          <w:numId w:val="6"/>
        </w:numPr>
        <w:spacing w:after="160" w:line="259" w:lineRule="auto"/>
        <w:contextualSpacing/>
        <w:rPr>
          <w:rFonts w:eastAsia="Calibri" w:cs="Arial"/>
          <w:lang w:val="en-GB"/>
        </w:rPr>
      </w:pPr>
      <w:r w:rsidRPr="00F10BD8">
        <w:rPr>
          <w:rFonts w:eastAsia="Calibri" w:cs="Arial"/>
          <w:lang w:val="en-GB"/>
        </w:rPr>
        <w:t xml:space="preserve">Selection of SNP markers: </w:t>
      </w:r>
      <w:r w:rsidRPr="00F10BD8">
        <w:rPr>
          <w:rFonts w:eastAsia="Calibri" w:cs="Arial"/>
          <w:i/>
          <w:lang w:val="en-GB"/>
        </w:rPr>
        <w:t xml:space="preserve">in </w:t>
      </w:r>
      <w:proofErr w:type="spellStart"/>
      <w:r w:rsidRPr="00F10BD8">
        <w:rPr>
          <w:rFonts w:eastAsia="Calibri" w:cs="Arial"/>
          <w:i/>
          <w:lang w:val="en-GB"/>
        </w:rPr>
        <w:t>silico</w:t>
      </w:r>
      <w:proofErr w:type="spellEnd"/>
      <w:r w:rsidRPr="00F10BD8">
        <w:rPr>
          <w:rFonts w:eastAsia="Calibri" w:cs="Arial"/>
          <w:lang w:val="en-GB"/>
        </w:rPr>
        <w:t xml:space="preserve"> selection based on quality criteria and i</w:t>
      </w:r>
      <w:r w:rsidRPr="00F10BD8">
        <w:rPr>
          <w:rFonts w:eastAsia="Calibri" w:cs="Arial"/>
          <w:i/>
          <w:lang w:val="en-GB"/>
        </w:rPr>
        <w:t>n vivo</w:t>
      </w:r>
      <w:r w:rsidRPr="00F10BD8">
        <w:rPr>
          <w:rFonts w:eastAsia="Calibri" w:cs="Arial"/>
          <w:lang w:val="en-GB"/>
        </w:rPr>
        <w:t xml:space="preserve"> selection of SNP markers based on quality criteria and performance testing SNP detection methods based on a ‘multiplex targeted amplicon sequencing’ approach</w:t>
      </w:r>
    </w:p>
    <w:p w:rsidR="00F10BD8" w:rsidRPr="00F10BD8" w:rsidRDefault="00F10BD8" w:rsidP="00F10BD8">
      <w:pPr>
        <w:spacing w:after="160" w:line="259" w:lineRule="auto"/>
        <w:contextualSpacing/>
        <w:rPr>
          <w:rFonts w:eastAsia="Calibri" w:cs="Arial"/>
          <w:lang w:val="en-GB"/>
        </w:rPr>
      </w:pPr>
    </w:p>
    <w:p w:rsidR="00F10BD8" w:rsidRDefault="00F10BD8" w:rsidP="00F10BD8">
      <w:pPr>
        <w:numPr>
          <w:ilvl w:val="0"/>
          <w:numId w:val="6"/>
        </w:numPr>
        <w:spacing w:after="160" w:line="259" w:lineRule="auto"/>
        <w:contextualSpacing/>
        <w:rPr>
          <w:rFonts w:eastAsia="Calibri" w:cs="Arial"/>
          <w:lang w:val="en-GB"/>
        </w:rPr>
      </w:pPr>
      <w:r w:rsidRPr="00F10BD8">
        <w:rPr>
          <w:rFonts w:eastAsia="Calibri" w:cs="Arial"/>
          <w:lang w:val="en-GB"/>
        </w:rPr>
        <w:t>Optimizing the detection method to improve SNP calling quality</w:t>
      </w:r>
    </w:p>
    <w:p w:rsidR="00F10BD8" w:rsidRPr="00F10BD8" w:rsidRDefault="00F10BD8" w:rsidP="00F10BD8">
      <w:pPr>
        <w:spacing w:after="160" w:line="259" w:lineRule="auto"/>
        <w:contextualSpacing/>
        <w:rPr>
          <w:rFonts w:eastAsia="Calibri" w:cs="Arial"/>
          <w:lang w:val="en-GB"/>
        </w:rPr>
      </w:pPr>
    </w:p>
    <w:p w:rsidR="00F10BD8" w:rsidRDefault="00F10BD8" w:rsidP="00F10BD8">
      <w:pPr>
        <w:numPr>
          <w:ilvl w:val="0"/>
          <w:numId w:val="6"/>
        </w:numPr>
        <w:spacing w:after="160" w:line="259" w:lineRule="auto"/>
        <w:contextualSpacing/>
        <w:rPr>
          <w:rFonts w:eastAsia="Calibri" w:cs="Arial"/>
          <w:lang w:val="en-GB"/>
        </w:rPr>
      </w:pPr>
      <w:r w:rsidRPr="00F10BD8">
        <w:rPr>
          <w:rFonts w:eastAsia="Calibri" w:cs="Arial"/>
          <w:lang w:val="en-GB"/>
        </w:rPr>
        <w:t>Validation/evaluation of SNP markers and final selection</w:t>
      </w:r>
    </w:p>
    <w:p w:rsidR="00F10BD8" w:rsidRPr="00F10BD8" w:rsidRDefault="00F10BD8" w:rsidP="00F10BD8">
      <w:pPr>
        <w:spacing w:after="160" w:line="259" w:lineRule="auto"/>
        <w:contextualSpacing/>
        <w:rPr>
          <w:rFonts w:eastAsia="Calibri" w:cs="Arial"/>
          <w:lang w:val="en-GB"/>
        </w:rPr>
      </w:pPr>
    </w:p>
    <w:p w:rsidR="00F10BD8" w:rsidRPr="00F10BD8" w:rsidRDefault="00F10BD8" w:rsidP="00F10BD8">
      <w:pPr>
        <w:numPr>
          <w:ilvl w:val="0"/>
          <w:numId w:val="6"/>
        </w:numPr>
        <w:spacing w:after="160" w:line="259" w:lineRule="auto"/>
        <w:contextualSpacing/>
        <w:rPr>
          <w:rFonts w:eastAsia="Calibri" w:cs="Arial"/>
          <w:lang w:val="en-GB"/>
        </w:rPr>
      </w:pPr>
      <w:r w:rsidRPr="00F10BD8">
        <w:rPr>
          <w:rFonts w:eastAsia="Calibri" w:cs="Arial"/>
          <w:lang w:val="en-GB"/>
        </w:rPr>
        <w:t>Publication of the results</w:t>
      </w:r>
    </w:p>
    <w:p w:rsidR="00F10BD8" w:rsidRDefault="00F10BD8" w:rsidP="00F10BD8">
      <w:pPr>
        <w:rPr>
          <w:rFonts w:eastAsia="Calibri"/>
          <w:lang w:val="en-GB"/>
        </w:rPr>
      </w:pPr>
    </w:p>
    <w:p w:rsidR="00F10BD8" w:rsidRPr="00F10BD8" w:rsidRDefault="00F10BD8" w:rsidP="00F10BD8">
      <w:pPr>
        <w:rPr>
          <w:rFonts w:eastAsia="Calibri"/>
          <w:lang w:val="en-GB"/>
        </w:rPr>
      </w:pPr>
    </w:p>
    <w:p w:rsidR="00F10BD8" w:rsidRDefault="00F10BD8" w:rsidP="00F10BD8">
      <w:pPr>
        <w:pStyle w:val="Heading1"/>
        <w:rPr>
          <w:rFonts w:eastAsia="Calibri"/>
          <w:lang w:val="en-GB"/>
        </w:rPr>
      </w:pPr>
      <w:r w:rsidRPr="00F10BD8">
        <w:rPr>
          <w:rFonts w:eastAsia="Calibri"/>
          <w:lang w:val="en-GB"/>
        </w:rPr>
        <w:t>Memorandum of Understanding (MoU) and Plant Material</w:t>
      </w:r>
    </w:p>
    <w:p w:rsidR="00F10BD8" w:rsidRPr="00F10BD8" w:rsidRDefault="00F10BD8" w:rsidP="00F10BD8">
      <w:pPr>
        <w:rPr>
          <w:rFonts w:eastAsia="Calibri"/>
          <w:lang w:val="en-GB"/>
        </w:rPr>
      </w:pPr>
    </w:p>
    <w:p w:rsidR="00F10BD8" w:rsidRPr="00F10BD8" w:rsidRDefault="00F10BD8" w:rsidP="00F227CF">
      <w:pPr>
        <w:pStyle w:val="ListParagraph"/>
        <w:numPr>
          <w:ilvl w:val="0"/>
          <w:numId w:val="8"/>
        </w:numPr>
        <w:ind w:left="0" w:firstLine="0"/>
        <w:rPr>
          <w:rFonts w:eastAsia="Calibri"/>
          <w:lang w:val="en-GB"/>
        </w:rPr>
      </w:pPr>
      <w:r w:rsidRPr="00F10BD8">
        <w:rPr>
          <w:rFonts w:eastAsia="Calibri"/>
          <w:lang w:val="en-GB"/>
        </w:rPr>
        <w:t xml:space="preserve">By signing a detailed </w:t>
      </w:r>
      <w:proofErr w:type="spellStart"/>
      <w:r w:rsidRPr="00F10BD8">
        <w:rPr>
          <w:rFonts w:eastAsia="Calibri"/>
          <w:lang w:val="en-GB"/>
        </w:rPr>
        <w:t>MoU</w:t>
      </w:r>
      <w:proofErr w:type="spellEnd"/>
      <w:r w:rsidRPr="00F10BD8">
        <w:rPr>
          <w:rFonts w:eastAsia="Calibri"/>
          <w:lang w:val="en-GB"/>
        </w:rPr>
        <w:t xml:space="preserve">, all project partners agreed on the conditions of the cooperation and content of the project performed by </w:t>
      </w:r>
      <w:proofErr w:type="spellStart"/>
      <w:r w:rsidRPr="00F10BD8">
        <w:rPr>
          <w:rFonts w:eastAsia="Calibri"/>
          <w:lang w:val="en-GB"/>
        </w:rPr>
        <w:t>Naktuinbouw</w:t>
      </w:r>
      <w:proofErr w:type="spellEnd"/>
      <w:r w:rsidRPr="00F10BD8">
        <w:rPr>
          <w:rFonts w:eastAsia="Calibri"/>
          <w:lang w:val="en-GB"/>
        </w:rPr>
        <w:t xml:space="preserve">. It was agreed that the breeding companies of the IRBA group of CIOPORA supplied </w:t>
      </w:r>
      <w:proofErr w:type="spellStart"/>
      <w:r w:rsidRPr="00F10BD8">
        <w:rPr>
          <w:rFonts w:eastAsia="Calibri"/>
          <w:lang w:val="en-GB"/>
        </w:rPr>
        <w:t>Naktuinbouw</w:t>
      </w:r>
      <w:proofErr w:type="spellEnd"/>
      <w:r w:rsidRPr="00F10BD8">
        <w:rPr>
          <w:rFonts w:eastAsia="Calibri"/>
          <w:lang w:val="en-GB"/>
        </w:rPr>
        <w:t xml:space="preserve"> with plant material for both the training set (representative for the diversity of modern rose and required for the identification of SNPs) and the test set (needed for the validation/evaluation of the SNPs). The </w:t>
      </w:r>
      <w:proofErr w:type="spellStart"/>
      <w:r w:rsidRPr="00F10BD8">
        <w:rPr>
          <w:rFonts w:eastAsia="Calibri"/>
          <w:lang w:val="en-GB"/>
        </w:rPr>
        <w:t>MoU</w:t>
      </w:r>
      <w:proofErr w:type="spellEnd"/>
      <w:r w:rsidRPr="00F10BD8">
        <w:rPr>
          <w:rFonts w:eastAsia="Calibri"/>
          <w:lang w:val="en-GB"/>
        </w:rPr>
        <w:t xml:space="preserve"> provides for both legal and practical guidance during the project.</w:t>
      </w:r>
    </w:p>
    <w:p w:rsidR="00F10BD8" w:rsidRDefault="00F10BD8" w:rsidP="00F10BD8">
      <w:pPr>
        <w:rPr>
          <w:rFonts w:eastAsia="Calibri"/>
          <w:lang w:val="en-GB"/>
        </w:rPr>
      </w:pPr>
    </w:p>
    <w:p w:rsidR="00F10BD8" w:rsidRPr="00F10BD8" w:rsidRDefault="00F10BD8" w:rsidP="00F10BD8">
      <w:pPr>
        <w:rPr>
          <w:rFonts w:eastAsia="Calibri"/>
          <w:lang w:val="en-GB"/>
        </w:rPr>
      </w:pPr>
    </w:p>
    <w:p w:rsidR="00F10BD8" w:rsidRDefault="00F10BD8" w:rsidP="00F10BD8">
      <w:pPr>
        <w:pStyle w:val="Heading1"/>
        <w:rPr>
          <w:rFonts w:eastAsia="Calibri"/>
          <w:lang w:val="en-GB"/>
        </w:rPr>
      </w:pPr>
      <w:r w:rsidRPr="00F10BD8">
        <w:rPr>
          <w:rFonts w:eastAsia="Calibri"/>
          <w:lang w:val="en-GB"/>
        </w:rPr>
        <w:t>State of affairs</w:t>
      </w:r>
    </w:p>
    <w:p w:rsidR="00F10BD8" w:rsidRPr="00F10BD8" w:rsidRDefault="00F10BD8" w:rsidP="00F10BD8">
      <w:pPr>
        <w:rPr>
          <w:rFonts w:eastAsia="Calibri"/>
          <w:lang w:val="en-GB"/>
        </w:rPr>
      </w:pPr>
    </w:p>
    <w:p w:rsidR="00F10BD8" w:rsidRPr="00F10BD8" w:rsidRDefault="00F10BD8" w:rsidP="00F227CF">
      <w:pPr>
        <w:pStyle w:val="ListParagraph"/>
        <w:numPr>
          <w:ilvl w:val="0"/>
          <w:numId w:val="8"/>
        </w:numPr>
        <w:ind w:left="0" w:firstLine="0"/>
        <w:rPr>
          <w:rFonts w:eastAsia="Calibri"/>
          <w:lang w:val="en-GB"/>
        </w:rPr>
      </w:pPr>
      <w:r w:rsidRPr="00F10BD8">
        <w:rPr>
          <w:rFonts w:eastAsia="Calibri"/>
          <w:lang w:val="en-GB"/>
        </w:rPr>
        <w:t>At this moment</w:t>
      </w:r>
      <w:r w:rsidR="00A75E04">
        <w:rPr>
          <w:rFonts w:eastAsia="Calibri"/>
          <w:lang w:val="en-GB"/>
        </w:rPr>
        <w:t>,</w:t>
      </w:r>
      <w:r w:rsidRPr="00F10BD8">
        <w:rPr>
          <w:rFonts w:eastAsia="Calibri"/>
          <w:lang w:val="en-GB"/>
        </w:rPr>
        <w:t xml:space="preserve"> the training set of 164 varieties and 28 control sample are being genotyped using the Axiom</w:t>
      </w:r>
      <w:r w:rsidR="00A75E04">
        <w:rPr>
          <w:rFonts w:eastAsia="Calibri"/>
          <w:lang w:val="en-GB"/>
        </w:rPr>
        <w:t> </w:t>
      </w:r>
      <w:r w:rsidRPr="00F10BD8">
        <w:rPr>
          <w:rFonts w:eastAsia="Calibri"/>
          <w:lang w:val="en-GB"/>
        </w:rPr>
        <w:t xml:space="preserve">Rose Genotyping Array by an external partner. </w:t>
      </w:r>
      <w:r w:rsidR="00A75E04">
        <w:rPr>
          <w:rFonts w:eastAsia="Calibri"/>
          <w:lang w:val="en-GB"/>
        </w:rPr>
        <w:t xml:space="preserve"> </w:t>
      </w:r>
      <w:r w:rsidRPr="00F10BD8">
        <w:rPr>
          <w:rFonts w:eastAsia="Calibri"/>
          <w:lang w:val="en-GB"/>
        </w:rPr>
        <w:t>The training set contains commercial varieties, breeding stock, parental lines and sibs fr</w:t>
      </w:r>
      <w:r w:rsidR="008D10F3">
        <w:rPr>
          <w:rFonts w:eastAsia="Calibri"/>
          <w:lang w:val="en-GB"/>
        </w:rPr>
        <w:t>o</w:t>
      </w:r>
      <w:r w:rsidRPr="00F10BD8">
        <w:rPr>
          <w:rFonts w:eastAsia="Calibri"/>
          <w:lang w:val="en-GB"/>
        </w:rPr>
        <w:t xml:space="preserve">m 9 different breeding companies. </w:t>
      </w:r>
      <w:r w:rsidR="00A75E04">
        <w:rPr>
          <w:rFonts w:eastAsia="Calibri"/>
          <w:lang w:val="en-GB"/>
        </w:rPr>
        <w:t xml:space="preserve"> </w:t>
      </w:r>
      <w:r w:rsidRPr="00F10BD8">
        <w:rPr>
          <w:rFonts w:eastAsia="Calibri"/>
          <w:lang w:val="en-GB"/>
        </w:rPr>
        <w:t xml:space="preserve">The samples represent a broad genetic diversity. The focus is on cut flower type but 10-15% of the samples represent other types except for rootstock species. All samples are processed under code to guarantee anonymity and objective observation of the results. </w:t>
      </w:r>
    </w:p>
    <w:p w:rsidR="00F10BD8" w:rsidRDefault="00F10BD8" w:rsidP="00F10BD8">
      <w:pPr>
        <w:rPr>
          <w:rFonts w:eastAsia="Calibri"/>
          <w:lang w:val="en-GB"/>
        </w:rPr>
      </w:pPr>
    </w:p>
    <w:p w:rsidR="00F10BD8" w:rsidRDefault="00F10BD8" w:rsidP="00F10BD8">
      <w:pPr>
        <w:pStyle w:val="Heading1"/>
        <w:rPr>
          <w:rFonts w:eastAsia="Calibri"/>
          <w:lang w:val="en-GB"/>
        </w:rPr>
      </w:pPr>
      <w:r w:rsidRPr="00F10BD8">
        <w:rPr>
          <w:rFonts w:eastAsia="Calibri"/>
          <w:lang w:val="en-GB"/>
        </w:rPr>
        <w:lastRenderedPageBreak/>
        <w:t>References</w:t>
      </w:r>
    </w:p>
    <w:p w:rsidR="00F10BD8" w:rsidRPr="00F10BD8" w:rsidRDefault="00F10BD8" w:rsidP="00F10BD8">
      <w:pPr>
        <w:rPr>
          <w:rFonts w:eastAsia="Calibri" w:cs="Arial"/>
          <w:lang w:val="en-GB"/>
        </w:rPr>
      </w:pPr>
    </w:p>
    <w:p w:rsidR="00F10BD8" w:rsidRPr="00CB0D3F" w:rsidRDefault="00F10BD8" w:rsidP="00F10BD8">
      <w:pPr>
        <w:spacing w:line="259" w:lineRule="auto"/>
        <w:rPr>
          <w:rFonts w:eastAsia="Calibri" w:cs="Arial"/>
          <w:lang w:val="en-GB"/>
        </w:rPr>
      </w:pPr>
      <w:r w:rsidRPr="00CB0D3F">
        <w:rPr>
          <w:rFonts w:eastAsia="Calibri" w:cs="Arial"/>
          <w:lang w:val="en-GB"/>
        </w:rPr>
        <w:t xml:space="preserve">Cairns (2000) Modern Roses XI, </w:t>
      </w:r>
      <w:proofErr w:type="gramStart"/>
      <w:r w:rsidRPr="00CB0D3F">
        <w:rPr>
          <w:rFonts w:eastAsia="Calibri" w:cs="Arial"/>
          <w:lang w:val="en-GB"/>
        </w:rPr>
        <w:t>The</w:t>
      </w:r>
      <w:proofErr w:type="gramEnd"/>
      <w:r w:rsidRPr="00CB0D3F">
        <w:rPr>
          <w:rFonts w:eastAsia="Calibri" w:cs="Arial"/>
          <w:lang w:val="en-GB"/>
        </w:rPr>
        <w:t xml:space="preserve"> World </w:t>
      </w:r>
      <w:proofErr w:type="spellStart"/>
      <w:r w:rsidRPr="00CB0D3F">
        <w:rPr>
          <w:rFonts w:eastAsia="Calibri" w:cs="Arial"/>
          <w:lang w:val="en-GB"/>
        </w:rPr>
        <w:t>Encyclopedia</w:t>
      </w:r>
      <w:proofErr w:type="spellEnd"/>
      <w:r w:rsidRPr="00CB0D3F">
        <w:rPr>
          <w:rFonts w:eastAsia="Calibri" w:cs="Arial"/>
          <w:lang w:val="en-GB"/>
        </w:rPr>
        <w:t xml:space="preserve"> of Roses. Academic Press.</w:t>
      </w:r>
    </w:p>
    <w:p w:rsidR="00F10BD8" w:rsidRPr="00CB0D3F" w:rsidRDefault="00F10BD8" w:rsidP="00F10BD8">
      <w:pPr>
        <w:spacing w:line="259" w:lineRule="auto"/>
        <w:rPr>
          <w:rFonts w:eastAsia="Calibri" w:cs="Arial"/>
          <w:lang w:val="en-GB"/>
        </w:rPr>
      </w:pPr>
      <w:proofErr w:type="spellStart"/>
      <w:r w:rsidRPr="00CB0D3F">
        <w:rPr>
          <w:rFonts w:eastAsia="Calibri" w:cs="Arial"/>
          <w:lang w:val="en-GB"/>
        </w:rPr>
        <w:t>Esselink</w:t>
      </w:r>
      <w:proofErr w:type="spellEnd"/>
      <w:r w:rsidRPr="00CB0D3F">
        <w:rPr>
          <w:rFonts w:eastAsia="Calibri" w:cs="Arial"/>
          <w:lang w:val="en-GB"/>
        </w:rPr>
        <w:t xml:space="preserve"> GD, Smulders MJM, </w:t>
      </w:r>
      <w:proofErr w:type="spellStart"/>
      <w:r w:rsidRPr="00CB0D3F">
        <w:rPr>
          <w:rFonts w:eastAsia="Calibri" w:cs="Arial"/>
          <w:lang w:val="en-GB"/>
        </w:rPr>
        <w:t>Vosman</w:t>
      </w:r>
      <w:proofErr w:type="spellEnd"/>
      <w:r w:rsidRPr="00CB0D3F">
        <w:rPr>
          <w:rFonts w:eastAsia="Calibri" w:cs="Arial"/>
          <w:lang w:val="en-GB"/>
        </w:rPr>
        <w:t xml:space="preserve"> B (2003) Identification of cut rose (</w:t>
      </w:r>
      <w:r w:rsidRPr="00CB0D3F">
        <w:rPr>
          <w:rFonts w:eastAsia="Calibri" w:cs="Arial"/>
          <w:i/>
          <w:lang w:val="en-GB"/>
        </w:rPr>
        <w:t>Rosa hybrid</w:t>
      </w:r>
      <w:r w:rsidRPr="00CB0D3F">
        <w:rPr>
          <w:rFonts w:eastAsia="Calibri" w:cs="Arial"/>
          <w:lang w:val="en-GB"/>
        </w:rPr>
        <w:t xml:space="preserve">) and rootstock varieties </w:t>
      </w:r>
      <w:proofErr w:type="spellStart"/>
      <w:r w:rsidRPr="00CB0D3F">
        <w:rPr>
          <w:rFonts w:eastAsia="Calibri" w:cs="Arial"/>
          <w:lang w:val="en-GB"/>
        </w:rPr>
        <w:t>usig</w:t>
      </w:r>
      <w:proofErr w:type="spellEnd"/>
      <w:r w:rsidRPr="00CB0D3F">
        <w:rPr>
          <w:rFonts w:eastAsia="Calibri" w:cs="Arial"/>
          <w:lang w:val="en-GB"/>
        </w:rPr>
        <w:t xml:space="preserve"> robust sequence tagged microsatellite markers, </w:t>
      </w:r>
      <w:proofErr w:type="spellStart"/>
      <w:r w:rsidRPr="00CB0D3F">
        <w:rPr>
          <w:rFonts w:eastAsia="Calibri" w:cs="Arial"/>
          <w:lang w:val="en-GB"/>
        </w:rPr>
        <w:t>Theor</w:t>
      </w:r>
      <w:proofErr w:type="spellEnd"/>
      <w:r w:rsidRPr="00CB0D3F">
        <w:rPr>
          <w:rFonts w:eastAsia="Calibri" w:cs="Arial"/>
          <w:lang w:val="en-GB"/>
        </w:rPr>
        <w:t xml:space="preserve"> </w:t>
      </w:r>
      <w:proofErr w:type="spellStart"/>
      <w:r w:rsidRPr="00CB0D3F">
        <w:rPr>
          <w:rFonts w:eastAsia="Calibri" w:cs="Arial"/>
          <w:lang w:val="en-GB"/>
        </w:rPr>
        <w:t>Appl</w:t>
      </w:r>
      <w:proofErr w:type="spellEnd"/>
      <w:r w:rsidRPr="00CB0D3F">
        <w:rPr>
          <w:rFonts w:eastAsia="Calibri" w:cs="Arial"/>
          <w:lang w:val="en-GB"/>
        </w:rPr>
        <w:t xml:space="preserve"> Genet 106:277-286</w:t>
      </w:r>
    </w:p>
    <w:p w:rsidR="00F10BD8" w:rsidRPr="00CB0D3F" w:rsidRDefault="00F10BD8" w:rsidP="00F10BD8">
      <w:pPr>
        <w:spacing w:line="259" w:lineRule="auto"/>
        <w:rPr>
          <w:rFonts w:eastAsia="Calibri" w:cs="Arial"/>
          <w:lang w:val="en-GB"/>
        </w:rPr>
      </w:pPr>
      <w:proofErr w:type="spellStart"/>
      <w:r w:rsidRPr="00CB0D3F">
        <w:rPr>
          <w:rFonts w:eastAsia="Calibri" w:cs="Arial"/>
          <w:lang w:val="en-GB"/>
        </w:rPr>
        <w:t>Hibrand</w:t>
      </w:r>
      <w:proofErr w:type="spellEnd"/>
      <w:r w:rsidRPr="00CB0D3F">
        <w:rPr>
          <w:rFonts w:eastAsia="Calibri" w:cs="Arial"/>
          <w:lang w:val="en-GB"/>
        </w:rPr>
        <w:t xml:space="preserve"> Saint-</w:t>
      </w:r>
      <w:proofErr w:type="spellStart"/>
      <w:r w:rsidRPr="00CB0D3F">
        <w:rPr>
          <w:rFonts w:eastAsia="Calibri" w:cs="Arial"/>
          <w:lang w:val="en-GB"/>
        </w:rPr>
        <w:t>Oyant</w:t>
      </w:r>
      <w:proofErr w:type="spellEnd"/>
      <w:r w:rsidRPr="00CB0D3F">
        <w:rPr>
          <w:rFonts w:eastAsia="Calibri" w:cs="Arial"/>
          <w:lang w:val="en-GB"/>
        </w:rPr>
        <w:t xml:space="preserve"> </w:t>
      </w:r>
      <w:r w:rsidRPr="00CB0D3F">
        <w:rPr>
          <w:rFonts w:eastAsia="Calibri" w:cs="Arial"/>
          <w:i/>
          <w:lang w:val="en-GB"/>
        </w:rPr>
        <w:t>et al</w:t>
      </w:r>
      <w:r w:rsidRPr="00CB0D3F">
        <w:rPr>
          <w:rFonts w:eastAsia="Calibri" w:cs="Arial"/>
          <w:lang w:val="en-GB"/>
        </w:rPr>
        <w:t xml:space="preserve"> (2018) A high-quality genome sequence of </w:t>
      </w:r>
      <w:r w:rsidRPr="00CB0D3F">
        <w:rPr>
          <w:rFonts w:eastAsia="Calibri" w:cs="Arial"/>
          <w:i/>
          <w:lang w:val="en-GB"/>
        </w:rPr>
        <w:t xml:space="preserve">Rosa </w:t>
      </w:r>
      <w:proofErr w:type="spellStart"/>
      <w:r w:rsidRPr="00CB0D3F">
        <w:rPr>
          <w:rFonts w:eastAsia="Calibri" w:cs="Arial"/>
          <w:i/>
          <w:lang w:val="en-GB"/>
        </w:rPr>
        <w:t>chinensis</w:t>
      </w:r>
      <w:proofErr w:type="spellEnd"/>
      <w:r w:rsidRPr="00CB0D3F">
        <w:rPr>
          <w:rFonts w:eastAsia="Calibri" w:cs="Arial"/>
          <w:lang w:val="en-GB"/>
        </w:rPr>
        <w:t xml:space="preserve"> to elucidate ornamental traits, Nature Plants; </w:t>
      </w:r>
      <w:proofErr w:type="spellStart"/>
      <w:r w:rsidRPr="00CB0D3F">
        <w:rPr>
          <w:rFonts w:eastAsia="Calibri" w:cs="Arial"/>
          <w:lang w:val="en-GB"/>
        </w:rPr>
        <w:t>vol</w:t>
      </w:r>
      <w:proofErr w:type="spellEnd"/>
      <w:r w:rsidRPr="00CB0D3F">
        <w:rPr>
          <w:rFonts w:eastAsia="Calibri" w:cs="Arial"/>
          <w:lang w:val="en-GB"/>
        </w:rPr>
        <w:t xml:space="preserve"> 4: 473-484</w:t>
      </w:r>
    </w:p>
    <w:p w:rsidR="00F10BD8" w:rsidRPr="00CB0D3F" w:rsidRDefault="00F10BD8" w:rsidP="00F10BD8">
      <w:pPr>
        <w:spacing w:line="259" w:lineRule="auto"/>
        <w:rPr>
          <w:rFonts w:eastAsia="Calibri" w:cs="Arial"/>
          <w:lang w:val="en-GB"/>
        </w:rPr>
      </w:pPr>
      <w:r w:rsidRPr="00CB0D3F">
        <w:rPr>
          <w:rFonts w:eastAsia="Calibri" w:cs="Arial"/>
          <w:lang w:val="en-GB"/>
        </w:rPr>
        <w:t xml:space="preserve">Raymond </w:t>
      </w:r>
      <w:r w:rsidRPr="00CB0D3F">
        <w:rPr>
          <w:rFonts w:eastAsia="Calibri" w:cs="Arial"/>
          <w:i/>
          <w:lang w:val="en-GB"/>
        </w:rPr>
        <w:t>et al</w:t>
      </w:r>
      <w:r w:rsidRPr="00CB0D3F">
        <w:rPr>
          <w:rFonts w:eastAsia="Calibri" w:cs="Arial"/>
          <w:lang w:val="en-GB"/>
        </w:rPr>
        <w:t xml:space="preserve"> (2018) The Rosa genome provides new insights into the domestication of modern roses. Nature Genetics letters.</w:t>
      </w:r>
    </w:p>
    <w:p w:rsidR="00F10BD8" w:rsidRPr="00F10BD8" w:rsidRDefault="00F10BD8" w:rsidP="00F10BD8">
      <w:pPr>
        <w:spacing w:line="259" w:lineRule="auto"/>
        <w:rPr>
          <w:rFonts w:eastAsia="Calibri" w:cs="Arial"/>
          <w:lang w:val="en-GB"/>
        </w:rPr>
      </w:pPr>
      <w:proofErr w:type="spellStart"/>
      <w:r w:rsidRPr="00CB0D3F">
        <w:rPr>
          <w:rFonts w:eastAsia="Calibri" w:cs="Arial"/>
          <w:lang w:val="en-GB"/>
        </w:rPr>
        <w:t>Vosman</w:t>
      </w:r>
      <w:proofErr w:type="spellEnd"/>
      <w:r w:rsidRPr="00CB0D3F">
        <w:rPr>
          <w:rFonts w:eastAsia="Calibri" w:cs="Arial"/>
          <w:lang w:val="en-GB"/>
        </w:rPr>
        <w:t xml:space="preserve"> (2006) A European Reference</w:t>
      </w:r>
      <w:r w:rsidRPr="00F10BD8">
        <w:rPr>
          <w:rFonts w:eastAsia="Calibri" w:cs="Arial"/>
          <w:lang w:val="en-GB"/>
        </w:rPr>
        <w:t xml:space="preserve"> Collection of Rose Varieties, Final Report of a CPVO funded R&amp;D project.</w:t>
      </w:r>
    </w:p>
    <w:p w:rsidR="00686A66" w:rsidRPr="00F10BD8" w:rsidRDefault="00686A66" w:rsidP="00F10BD8">
      <w:pPr>
        <w:rPr>
          <w:rFonts w:eastAsia="DengXian" w:cs="Arial"/>
          <w:lang w:val="en-GB" w:eastAsia="zh-CN"/>
        </w:rPr>
      </w:pPr>
    </w:p>
    <w:p w:rsidR="00A31935" w:rsidRPr="00F10BD8" w:rsidRDefault="00A31935" w:rsidP="00F10BD8">
      <w:pPr>
        <w:rPr>
          <w:rFonts w:cs="Arial"/>
        </w:rPr>
      </w:pPr>
    </w:p>
    <w:p w:rsidR="008B15BF" w:rsidRPr="00F10BD8" w:rsidRDefault="008B15BF" w:rsidP="00F10BD8">
      <w:pPr>
        <w:rPr>
          <w:rFonts w:cs="Arial"/>
        </w:rPr>
      </w:pPr>
    </w:p>
    <w:p w:rsidR="00A31935" w:rsidRDefault="00A31935" w:rsidP="00A31935">
      <w:pPr>
        <w:jc w:val="right"/>
      </w:pPr>
      <w:r w:rsidRPr="00C5280D">
        <w:t xml:space="preserve"> [</w:t>
      </w:r>
      <w:r>
        <w:t>End of document</w:t>
      </w:r>
      <w:r w:rsidRPr="00C5280D">
        <w:t>]</w:t>
      </w:r>
    </w:p>
    <w:p w:rsidR="006A1AA2" w:rsidRPr="00C5280D" w:rsidRDefault="006A1AA2" w:rsidP="00A31935"/>
    <w:sectPr w:rsidR="006A1AA2" w:rsidRPr="00C5280D" w:rsidSect="002F3171">
      <w:headerReference w:type="default" r:id="rId9"/>
      <w:footnotePr>
        <w:numFmt w:val="chicago"/>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365" w:rsidRDefault="00453365" w:rsidP="006655D3">
      <w:r>
        <w:separator/>
      </w:r>
    </w:p>
    <w:p w:rsidR="00453365" w:rsidRDefault="00453365" w:rsidP="006655D3"/>
    <w:p w:rsidR="00453365" w:rsidRDefault="00453365" w:rsidP="006655D3"/>
  </w:endnote>
  <w:endnote w:type="continuationSeparator" w:id="0">
    <w:p w:rsidR="00453365" w:rsidRDefault="00453365" w:rsidP="006655D3">
      <w:r>
        <w:separator/>
      </w:r>
    </w:p>
    <w:p w:rsidR="00453365" w:rsidRPr="00294751" w:rsidRDefault="00453365">
      <w:pPr>
        <w:pStyle w:val="Footer"/>
        <w:spacing w:after="60"/>
        <w:rPr>
          <w:sz w:val="18"/>
          <w:lang w:val="fr-FR"/>
        </w:rPr>
      </w:pPr>
      <w:r w:rsidRPr="00294751">
        <w:rPr>
          <w:sz w:val="18"/>
          <w:lang w:val="fr-FR"/>
        </w:rPr>
        <w:t>[Suite de la note de la page précédente]</w:t>
      </w:r>
    </w:p>
    <w:p w:rsidR="00453365" w:rsidRPr="00294751" w:rsidRDefault="00453365" w:rsidP="006655D3">
      <w:pPr>
        <w:rPr>
          <w:lang w:val="fr-FR"/>
        </w:rPr>
      </w:pPr>
    </w:p>
    <w:p w:rsidR="00453365" w:rsidRPr="00294751" w:rsidRDefault="00453365" w:rsidP="006655D3">
      <w:pPr>
        <w:rPr>
          <w:lang w:val="fr-FR"/>
        </w:rPr>
      </w:pPr>
    </w:p>
  </w:endnote>
  <w:endnote w:type="continuationNotice" w:id="1">
    <w:p w:rsidR="00453365" w:rsidRPr="00294751" w:rsidRDefault="00453365" w:rsidP="006655D3">
      <w:pPr>
        <w:rPr>
          <w:lang w:val="fr-FR"/>
        </w:rPr>
      </w:pPr>
      <w:r w:rsidRPr="00294751">
        <w:rPr>
          <w:lang w:val="fr-FR"/>
        </w:rPr>
        <w:t>[Suite de la note page suivante]</w:t>
      </w:r>
    </w:p>
    <w:p w:rsidR="00453365" w:rsidRPr="00294751" w:rsidRDefault="00453365" w:rsidP="006655D3">
      <w:pPr>
        <w:rPr>
          <w:lang w:val="fr-FR"/>
        </w:rPr>
      </w:pPr>
    </w:p>
    <w:p w:rsidR="00453365" w:rsidRPr="00294751" w:rsidRDefault="0045336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365" w:rsidRDefault="00453365" w:rsidP="006655D3">
      <w:r>
        <w:separator/>
      </w:r>
    </w:p>
  </w:footnote>
  <w:footnote w:type="continuationSeparator" w:id="0">
    <w:p w:rsidR="00453365" w:rsidRDefault="00453365" w:rsidP="006655D3">
      <w:r>
        <w:separator/>
      </w:r>
    </w:p>
  </w:footnote>
  <w:footnote w:type="continuationNotice" w:id="1">
    <w:p w:rsidR="00453365" w:rsidRPr="00AB530F" w:rsidRDefault="0045336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71" w:rsidRPr="00C5280D" w:rsidRDefault="002F3171" w:rsidP="00EB048E">
    <w:pPr>
      <w:pStyle w:val="Header"/>
      <w:rPr>
        <w:rStyle w:val="PageNumber"/>
        <w:lang w:val="en-US"/>
      </w:rPr>
    </w:pPr>
    <w:r>
      <w:rPr>
        <w:rStyle w:val="PageNumber"/>
        <w:lang w:val="en-US"/>
      </w:rPr>
      <w:t>BMT/17/</w:t>
    </w:r>
    <w:r w:rsidR="002F0281">
      <w:rPr>
        <w:rStyle w:val="PageNumber"/>
        <w:lang w:val="en-US"/>
      </w:rPr>
      <w:t>1</w:t>
    </w:r>
    <w:r w:rsidR="00F10BD8">
      <w:rPr>
        <w:rStyle w:val="PageNumber"/>
        <w:lang w:val="en-US"/>
      </w:rPr>
      <w:t>5</w:t>
    </w:r>
  </w:p>
  <w:p w:rsidR="002F3171" w:rsidRPr="00C5280D" w:rsidRDefault="002F3171" w:rsidP="00EB048E">
    <w:pPr>
      <w:pStyle w:val="Header"/>
      <w:rPr>
        <w:lang w:val="en-US"/>
      </w:rPr>
    </w:pPr>
    <w:proofErr w:type="gramStart"/>
    <w:r w:rsidRPr="00C5280D">
      <w:rPr>
        <w:lang w:val="en-US"/>
      </w:rPr>
      <w:t>page</w:t>
    </w:r>
    <w:proofErr w:type="gramEnd"/>
    <w:r w:rsidRPr="00C5280D">
      <w:rPr>
        <w:lang w:val="en-US"/>
      </w:rPr>
      <w:t xml:space="preserve"> </w:t>
    </w:r>
    <w:r w:rsidRPr="002F3171">
      <w:rPr>
        <w:lang w:val="en-US"/>
      </w:rPr>
      <w:fldChar w:fldCharType="begin"/>
    </w:r>
    <w:r w:rsidRPr="002F3171">
      <w:rPr>
        <w:lang w:val="en-US"/>
      </w:rPr>
      <w:instrText xml:space="preserve"> PAGE   \* MERGEFORMAT </w:instrText>
    </w:r>
    <w:r w:rsidRPr="002F3171">
      <w:rPr>
        <w:lang w:val="en-US"/>
      </w:rPr>
      <w:fldChar w:fldCharType="separate"/>
    </w:r>
    <w:r w:rsidR="00CB6D44">
      <w:rPr>
        <w:noProof/>
        <w:lang w:val="en-US"/>
      </w:rPr>
      <w:t>3</w:t>
    </w:r>
    <w:r w:rsidRPr="002F3171">
      <w:rPr>
        <w:noProof/>
        <w:lang w:val="en-US"/>
      </w:rPr>
      <w:fldChar w:fldCharType="end"/>
    </w:r>
  </w:p>
  <w:p w:rsidR="002F3171" w:rsidRPr="00C5280D" w:rsidRDefault="002F317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4FA"/>
    <w:multiLevelType w:val="hybridMultilevel"/>
    <w:tmpl w:val="F66C10DA"/>
    <w:lvl w:ilvl="0" w:tplc="5AF62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A052B"/>
    <w:multiLevelType w:val="hybridMultilevel"/>
    <w:tmpl w:val="277E4F1E"/>
    <w:lvl w:ilvl="0" w:tplc="1AD8518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D4E40"/>
    <w:multiLevelType w:val="hybridMultilevel"/>
    <w:tmpl w:val="85743026"/>
    <w:lvl w:ilvl="0" w:tplc="0944EE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327A4E"/>
    <w:multiLevelType w:val="hybridMultilevel"/>
    <w:tmpl w:val="26F4C1E6"/>
    <w:lvl w:ilvl="0" w:tplc="0944EE14">
      <w:numFmt w:val="bullet"/>
      <w:lvlText w:val="-"/>
      <w:lvlJc w:val="left"/>
      <w:pPr>
        <w:ind w:left="720" w:hanging="360"/>
      </w:pPr>
      <w:rPr>
        <w:rFonts w:ascii="Calibri" w:eastAsiaTheme="minorHAnsi" w:hAnsi="Calibri" w:cstheme="minorBidi" w:hint="default"/>
      </w:rPr>
    </w:lvl>
    <w:lvl w:ilvl="1" w:tplc="2326AB76">
      <w:numFmt w:val="bullet"/>
      <w:lvlText w:val="•"/>
      <w:lvlJc w:val="left"/>
      <w:pPr>
        <w:ind w:left="1785" w:hanging="705"/>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7F48D9"/>
    <w:multiLevelType w:val="hybridMultilevel"/>
    <w:tmpl w:val="0C380DA2"/>
    <w:lvl w:ilvl="0" w:tplc="2D48981C">
      <w:start w:val="200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552D9"/>
    <w:multiLevelType w:val="hybridMultilevel"/>
    <w:tmpl w:val="0D3AB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7623A"/>
    <w:multiLevelType w:val="hybridMultilevel"/>
    <w:tmpl w:val="B6A46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D1756"/>
    <w:multiLevelType w:val="hybridMultilevel"/>
    <w:tmpl w:val="F1366B90"/>
    <w:lvl w:ilvl="0" w:tplc="5AF62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04"/>
    <w:rsid w:val="00010CF3"/>
    <w:rsid w:val="00011E27"/>
    <w:rsid w:val="000148BC"/>
    <w:rsid w:val="00024AB8"/>
    <w:rsid w:val="00030854"/>
    <w:rsid w:val="00036028"/>
    <w:rsid w:val="00044642"/>
    <w:rsid w:val="000446B9"/>
    <w:rsid w:val="00047E21"/>
    <w:rsid w:val="00050E16"/>
    <w:rsid w:val="00073D04"/>
    <w:rsid w:val="00085505"/>
    <w:rsid w:val="000B0B64"/>
    <w:rsid w:val="000C4E25"/>
    <w:rsid w:val="000C7021"/>
    <w:rsid w:val="000D6BBC"/>
    <w:rsid w:val="000D7780"/>
    <w:rsid w:val="000E636A"/>
    <w:rsid w:val="000F2F11"/>
    <w:rsid w:val="000F6A20"/>
    <w:rsid w:val="00105929"/>
    <w:rsid w:val="00110C36"/>
    <w:rsid w:val="001131D5"/>
    <w:rsid w:val="001418B2"/>
    <w:rsid w:val="00141DB8"/>
    <w:rsid w:val="00145C4F"/>
    <w:rsid w:val="0015326B"/>
    <w:rsid w:val="00172084"/>
    <w:rsid w:val="0017474A"/>
    <w:rsid w:val="001758C6"/>
    <w:rsid w:val="00182B99"/>
    <w:rsid w:val="001A175C"/>
    <w:rsid w:val="001C2FEC"/>
    <w:rsid w:val="001C5E43"/>
    <w:rsid w:val="001D6303"/>
    <w:rsid w:val="001F34A4"/>
    <w:rsid w:val="0021332C"/>
    <w:rsid w:val="00213982"/>
    <w:rsid w:val="0024416D"/>
    <w:rsid w:val="00260F1E"/>
    <w:rsid w:val="00271911"/>
    <w:rsid w:val="002800A0"/>
    <w:rsid w:val="002801B3"/>
    <w:rsid w:val="00281060"/>
    <w:rsid w:val="002936C2"/>
    <w:rsid w:val="002940E8"/>
    <w:rsid w:val="00294751"/>
    <w:rsid w:val="002A6E50"/>
    <w:rsid w:val="002B4298"/>
    <w:rsid w:val="002C256A"/>
    <w:rsid w:val="002F0281"/>
    <w:rsid w:val="002F3171"/>
    <w:rsid w:val="002F4688"/>
    <w:rsid w:val="00305A7F"/>
    <w:rsid w:val="003152FE"/>
    <w:rsid w:val="00327436"/>
    <w:rsid w:val="00335389"/>
    <w:rsid w:val="00344BD6"/>
    <w:rsid w:val="0035528D"/>
    <w:rsid w:val="00361821"/>
    <w:rsid w:val="00361E9E"/>
    <w:rsid w:val="0036532A"/>
    <w:rsid w:val="003B5F49"/>
    <w:rsid w:val="003B7771"/>
    <w:rsid w:val="003C7FBE"/>
    <w:rsid w:val="003D227C"/>
    <w:rsid w:val="003D2B4D"/>
    <w:rsid w:val="00411EC2"/>
    <w:rsid w:val="00442D40"/>
    <w:rsid w:val="00444A88"/>
    <w:rsid w:val="00447A05"/>
    <w:rsid w:val="00453365"/>
    <w:rsid w:val="00474DA4"/>
    <w:rsid w:val="00476B4D"/>
    <w:rsid w:val="004805FA"/>
    <w:rsid w:val="004935D2"/>
    <w:rsid w:val="0049744F"/>
    <w:rsid w:val="004A22F9"/>
    <w:rsid w:val="004B1215"/>
    <w:rsid w:val="004D047D"/>
    <w:rsid w:val="004F1E9E"/>
    <w:rsid w:val="004F305A"/>
    <w:rsid w:val="00512164"/>
    <w:rsid w:val="00520297"/>
    <w:rsid w:val="005338F9"/>
    <w:rsid w:val="0054281C"/>
    <w:rsid w:val="00544581"/>
    <w:rsid w:val="0055268D"/>
    <w:rsid w:val="00576BE4"/>
    <w:rsid w:val="00587482"/>
    <w:rsid w:val="005A400A"/>
    <w:rsid w:val="005F7B92"/>
    <w:rsid w:val="00612379"/>
    <w:rsid w:val="006153B6"/>
    <w:rsid w:val="0061555F"/>
    <w:rsid w:val="00621302"/>
    <w:rsid w:val="00624E05"/>
    <w:rsid w:val="00636CA6"/>
    <w:rsid w:val="00641200"/>
    <w:rsid w:val="006655D3"/>
    <w:rsid w:val="00667404"/>
    <w:rsid w:val="00686A66"/>
    <w:rsid w:val="00687EB4"/>
    <w:rsid w:val="00695C56"/>
    <w:rsid w:val="006A1AA2"/>
    <w:rsid w:val="006A5CDE"/>
    <w:rsid w:val="006A644A"/>
    <w:rsid w:val="006B17D2"/>
    <w:rsid w:val="006C224E"/>
    <w:rsid w:val="006D780A"/>
    <w:rsid w:val="006F2018"/>
    <w:rsid w:val="0070058F"/>
    <w:rsid w:val="00700FCD"/>
    <w:rsid w:val="0071271E"/>
    <w:rsid w:val="007254A9"/>
    <w:rsid w:val="00732DEC"/>
    <w:rsid w:val="00735BD5"/>
    <w:rsid w:val="00751613"/>
    <w:rsid w:val="007556F6"/>
    <w:rsid w:val="00760EEF"/>
    <w:rsid w:val="00777EE5"/>
    <w:rsid w:val="00784836"/>
    <w:rsid w:val="0079023E"/>
    <w:rsid w:val="007A2854"/>
    <w:rsid w:val="007A2869"/>
    <w:rsid w:val="007C1C5A"/>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87416"/>
    <w:rsid w:val="00890DF8"/>
    <w:rsid w:val="00893B4F"/>
    <w:rsid w:val="008A743F"/>
    <w:rsid w:val="008B15BF"/>
    <w:rsid w:val="008C0970"/>
    <w:rsid w:val="008C3E8E"/>
    <w:rsid w:val="008D0BC5"/>
    <w:rsid w:val="008D10F3"/>
    <w:rsid w:val="008D2CF7"/>
    <w:rsid w:val="00900C26"/>
    <w:rsid w:val="0090197F"/>
    <w:rsid w:val="00906DDC"/>
    <w:rsid w:val="00934E09"/>
    <w:rsid w:val="00936253"/>
    <w:rsid w:val="00940D46"/>
    <w:rsid w:val="00952820"/>
    <w:rsid w:val="00952DD4"/>
    <w:rsid w:val="00965AE7"/>
    <w:rsid w:val="00970FED"/>
    <w:rsid w:val="00992D82"/>
    <w:rsid w:val="00997029"/>
    <w:rsid w:val="009A7339"/>
    <w:rsid w:val="009B440E"/>
    <w:rsid w:val="009D690D"/>
    <w:rsid w:val="009E65B6"/>
    <w:rsid w:val="00A24C10"/>
    <w:rsid w:val="00A31935"/>
    <w:rsid w:val="00A42AC3"/>
    <w:rsid w:val="00A430CF"/>
    <w:rsid w:val="00A54309"/>
    <w:rsid w:val="00A75E04"/>
    <w:rsid w:val="00AB2B93"/>
    <w:rsid w:val="00AB530F"/>
    <w:rsid w:val="00AB7E5B"/>
    <w:rsid w:val="00AC2883"/>
    <w:rsid w:val="00AE0EF1"/>
    <w:rsid w:val="00AE2937"/>
    <w:rsid w:val="00AE3E5E"/>
    <w:rsid w:val="00AE62C6"/>
    <w:rsid w:val="00B07301"/>
    <w:rsid w:val="00B11F3E"/>
    <w:rsid w:val="00B224DE"/>
    <w:rsid w:val="00B2567E"/>
    <w:rsid w:val="00B324D4"/>
    <w:rsid w:val="00B46575"/>
    <w:rsid w:val="00B61777"/>
    <w:rsid w:val="00B84BBD"/>
    <w:rsid w:val="00BA43FB"/>
    <w:rsid w:val="00BC127D"/>
    <w:rsid w:val="00BC1FE6"/>
    <w:rsid w:val="00C0001E"/>
    <w:rsid w:val="00C061B6"/>
    <w:rsid w:val="00C1567B"/>
    <w:rsid w:val="00C2446C"/>
    <w:rsid w:val="00C33120"/>
    <w:rsid w:val="00C36AE5"/>
    <w:rsid w:val="00C41F17"/>
    <w:rsid w:val="00C527FA"/>
    <w:rsid w:val="00C5280D"/>
    <w:rsid w:val="00C53EB3"/>
    <w:rsid w:val="00C5791C"/>
    <w:rsid w:val="00C66290"/>
    <w:rsid w:val="00C72B7A"/>
    <w:rsid w:val="00C973F2"/>
    <w:rsid w:val="00CA304C"/>
    <w:rsid w:val="00CA774A"/>
    <w:rsid w:val="00CB0D3F"/>
    <w:rsid w:val="00CB6D44"/>
    <w:rsid w:val="00CC11B0"/>
    <w:rsid w:val="00CC2841"/>
    <w:rsid w:val="00CF1330"/>
    <w:rsid w:val="00CF7E36"/>
    <w:rsid w:val="00D166A2"/>
    <w:rsid w:val="00D3708D"/>
    <w:rsid w:val="00D40426"/>
    <w:rsid w:val="00D57C96"/>
    <w:rsid w:val="00D57D18"/>
    <w:rsid w:val="00D91203"/>
    <w:rsid w:val="00D95174"/>
    <w:rsid w:val="00DA1712"/>
    <w:rsid w:val="00DA4499"/>
    <w:rsid w:val="00DA4973"/>
    <w:rsid w:val="00DA6F36"/>
    <w:rsid w:val="00DB596E"/>
    <w:rsid w:val="00DB7773"/>
    <w:rsid w:val="00DC00EA"/>
    <w:rsid w:val="00DC3802"/>
    <w:rsid w:val="00DF4D98"/>
    <w:rsid w:val="00E07D87"/>
    <w:rsid w:val="00E32F7E"/>
    <w:rsid w:val="00E5267B"/>
    <w:rsid w:val="00E72D49"/>
    <w:rsid w:val="00E7593C"/>
    <w:rsid w:val="00E7678A"/>
    <w:rsid w:val="00E935F1"/>
    <w:rsid w:val="00E94A81"/>
    <w:rsid w:val="00EA1FFB"/>
    <w:rsid w:val="00EB048E"/>
    <w:rsid w:val="00EB4E9C"/>
    <w:rsid w:val="00EC481C"/>
    <w:rsid w:val="00ED70EE"/>
    <w:rsid w:val="00EE1AFA"/>
    <w:rsid w:val="00EE34DF"/>
    <w:rsid w:val="00EF2F89"/>
    <w:rsid w:val="00F00A9A"/>
    <w:rsid w:val="00F03E98"/>
    <w:rsid w:val="00F10BD8"/>
    <w:rsid w:val="00F1237A"/>
    <w:rsid w:val="00F2260F"/>
    <w:rsid w:val="00F227CF"/>
    <w:rsid w:val="00F22CBD"/>
    <w:rsid w:val="00F272F1"/>
    <w:rsid w:val="00F45372"/>
    <w:rsid w:val="00F560F7"/>
    <w:rsid w:val="00F6334D"/>
    <w:rsid w:val="00FA49AB"/>
    <w:rsid w:val="00FB741C"/>
    <w:rsid w:val="00FE2398"/>
    <w:rsid w:val="00FE39C7"/>
    <w:rsid w:val="00FF3E16"/>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2DEB66"/>
  <w15:docId w15:val="{C98081CF-A7FC-43F2-A0ED-02644869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rsid w:val="006A1AA2"/>
    <w:rPr>
      <w:rFonts w:ascii="Arial" w:hAnsi="Arial"/>
      <w:lang w:val="fr-FR"/>
    </w:rPr>
  </w:style>
  <w:style w:type="paragraph" w:styleId="ListParagraph">
    <w:name w:val="List Paragraph"/>
    <w:basedOn w:val="Normal"/>
    <w:uiPriority w:val="34"/>
    <w:qFormat/>
    <w:rsid w:val="007A2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6E47B-8F22-4E09-89AF-EDA0D02B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BMT_17.dotx</Template>
  <TotalTime>0</TotalTime>
  <Pages>3</Pages>
  <Words>1197</Words>
  <Characters>6544</Characters>
  <Application>Microsoft Office Word</Application>
  <DocSecurity>0</DocSecurity>
  <Lines>167</Lines>
  <Paragraphs>88</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BMT/17/15</dc:title>
  <dc:creator>MAY Jessica</dc:creator>
  <cp:lastModifiedBy>MAY Jessica</cp:lastModifiedBy>
  <cp:revision>17</cp:revision>
  <cp:lastPrinted>2018-08-28T11:59:00Z</cp:lastPrinted>
  <dcterms:created xsi:type="dcterms:W3CDTF">2018-08-28T11:49:00Z</dcterms:created>
  <dcterms:modified xsi:type="dcterms:W3CDTF">2018-09-04T07:16:00Z</dcterms:modified>
</cp:coreProperties>
</file>