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184D60F2" wp14:editId="6B8CEA9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A4499" w:rsidP="00E02914">
            <w:pPr>
              <w:pStyle w:val="Sessiontcplacedate"/>
              <w:rPr>
                <w:sz w:val="22"/>
              </w:rPr>
            </w:pPr>
            <w:r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>
              <w:t xml:space="preserve"> </w:t>
            </w:r>
            <w:r w:rsidR="00E02914">
              <w:t>7</w:t>
            </w:r>
            <w:r w:rsidR="00EB4E9C" w:rsidRPr="00DA4973">
              <w:t xml:space="preserve"> to </w:t>
            </w:r>
            <w:r w:rsidR="00E02914">
              <w:t>10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621302" w:rsidP="003C7FBE">
            <w:pPr>
              <w:pStyle w:val="Doccode"/>
            </w:pPr>
            <w:r>
              <w:t>BMT</w:t>
            </w:r>
            <w:r w:rsidR="00EB4E9C" w:rsidRPr="00AC2883">
              <w:t>/</w:t>
            </w:r>
            <w:r>
              <w:t>16</w:t>
            </w:r>
            <w:r w:rsidR="00EB4E9C" w:rsidRPr="00AC2883">
              <w:t>/</w:t>
            </w:r>
            <w:r w:rsidR="00876C51">
              <w:t>4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101D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D11C0E" w:rsidRPr="006053A9">
              <w:rPr>
                <w:b w:val="0"/>
                <w:spacing w:val="0"/>
              </w:rPr>
              <w:t>October</w:t>
            </w:r>
            <w:r w:rsidR="00FD52E3" w:rsidRPr="006053A9">
              <w:rPr>
                <w:b w:val="0"/>
                <w:spacing w:val="0"/>
              </w:rPr>
              <w:t xml:space="preserve"> </w:t>
            </w:r>
            <w:r w:rsidR="006053A9" w:rsidRPr="006053A9">
              <w:rPr>
                <w:b w:val="0"/>
                <w:spacing w:val="0"/>
              </w:rPr>
              <w:t>16</w:t>
            </w:r>
            <w:r w:rsidRPr="006053A9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D11C0E" w:rsidP="006A644A">
      <w:pPr>
        <w:pStyle w:val="Titleofdoc0"/>
      </w:pPr>
      <w:bookmarkStart w:id="1" w:name="TitleOfDoc"/>
      <w:bookmarkEnd w:id="1"/>
      <w:r>
        <w:t>review of document upov/inf/17 “guidelines for dna-profiling: molecular marker selection and database construction (‘bmt guidelines’)”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bookmarkStart w:id="3" w:name="_Toc460313637"/>
    <w:bookmarkStart w:id="4" w:name="_Toc410822402"/>
    <w:bookmarkStart w:id="5" w:name="_Toc410822806"/>
    <w:bookmarkStart w:id="6" w:name="_Toc410823313"/>
    <w:bookmarkStart w:id="7" w:name="_Toc410899581"/>
    <w:p w:rsidR="006A27A0" w:rsidRDefault="006A27A0" w:rsidP="006A27A0">
      <w:pPr>
        <w:rPr>
          <w:lang w:eastAsia="ja-JP"/>
        </w:rPr>
      </w:pPr>
      <w:r w:rsidRPr="004E4E6B">
        <w:rPr>
          <w:color w:val="000000"/>
        </w:rPr>
        <w:fldChar w:fldCharType="begin"/>
      </w:r>
      <w:r w:rsidRPr="004E4E6B">
        <w:rPr>
          <w:color w:val="000000"/>
        </w:rPr>
        <w:instrText xml:space="preserve"> AUTONUM  </w:instrText>
      </w:r>
      <w:r w:rsidRPr="004E4E6B">
        <w:rPr>
          <w:color w:val="000000"/>
        </w:rPr>
        <w:fldChar w:fldCharType="end"/>
      </w:r>
      <w:r>
        <w:rPr>
          <w:color w:val="000000"/>
        </w:rPr>
        <w:tab/>
      </w:r>
      <w:r w:rsidR="00B82DE7">
        <w:rPr>
          <w:color w:val="000000"/>
        </w:rPr>
        <w:t xml:space="preserve">At its </w:t>
      </w:r>
      <w:r w:rsidR="008E4A6E">
        <w:t xml:space="preserve">fifteenth session, </w:t>
      </w:r>
      <w:r w:rsidR="008E4A6E" w:rsidRPr="004E4E6B">
        <w:t>held in</w:t>
      </w:r>
      <w:r w:rsidR="008E4A6E">
        <w:rPr>
          <w:rFonts w:hint="eastAsia"/>
          <w:lang w:eastAsia="ja-JP"/>
        </w:rPr>
        <w:t xml:space="preserve"> </w:t>
      </w:r>
      <w:r w:rsidR="008E4A6E">
        <w:rPr>
          <w:lang w:eastAsia="ja-JP"/>
        </w:rPr>
        <w:t>Moscow, Russian Federation</w:t>
      </w:r>
      <w:r w:rsidR="008E4A6E" w:rsidRPr="004E4E6B">
        <w:t xml:space="preserve">, from </w:t>
      </w:r>
      <w:r w:rsidR="008E4A6E">
        <w:t>May</w:t>
      </w:r>
      <w:r w:rsidR="008E4A6E" w:rsidRPr="004E4E6B">
        <w:t xml:space="preserve"> </w:t>
      </w:r>
      <w:r w:rsidR="008E4A6E">
        <w:rPr>
          <w:lang w:eastAsia="ja-JP"/>
        </w:rPr>
        <w:t>24</w:t>
      </w:r>
      <w:r w:rsidR="008E4A6E" w:rsidRPr="004E4E6B">
        <w:t xml:space="preserve"> to </w:t>
      </w:r>
      <w:r w:rsidR="008E4A6E">
        <w:rPr>
          <w:lang w:eastAsia="ja-JP"/>
        </w:rPr>
        <w:t>27</w:t>
      </w:r>
      <w:r w:rsidR="008E4A6E" w:rsidRPr="004E4E6B">
        <w:t>, 201</w:t>
      </w:r>
      <w:r w:rsidR="008E4A6E">
        <w:rPr>
          <w:rFonts w:hint="eastAsia"/>
          <w:lang w:eastAsia="ja-JP"/>
        </w:rPr>
        <w:t>6</w:t>
      </w:r>
      <w:r w:rsidR="008E4A6E" w:rsidRPr="004E4E6B">
        <w:t>,</w:t>
      </w:r>
      <w:r w:rsidR="008E4A6E">
        <w:t xml:space="preserve"> </w:t>
      </w:r>
      <w:r w:rsidR="00B82DE7">
        <w:t>the Working Group on Biochemical and Molecular Techniques, and DNA-Profiling in Particular (BMT)</w:t>
      </w:r>
      <w:r w:rsidR="00D36C50">
        <w:t xml:space="preserve"> </w:t>
      </w:r>
      <w:r w:rsidR="00B82DE7">
        <w:t>agreed</w:t>
      </w:r>
      <w:r>
        <w:t xml:space="preserve"> to </w:t>
      </w:r>
      <w:r w:rsidR="00B82DE7">
        <w:t>review</w:t>
      </w:r>
      <w:r w:rsidRPr="000C3905">
        <w:rPr>
          <w:rFonts w:cs="Arial"/>
        </w:rPr>
        <w:t xml:space="preserve"> document UPOV/INF/1</w:t>
      </w:r>
      <w:r>
        <w:rPr>
          <w:rFonts w:cs="Arial"/>
        </w:rPr>
        <w:t>7</w:t>
      </w:r>
      <w:r w:rsidRPr="000C3905">
        <w:rPr>
          <w:rFonts w:cs="Arial"/>
        </w:rPr>
        <w:t xml:space="preserve"> “</w:t>
      </w:r>
      <w:r>
        <w:rPr>
          <w:rFonts w:cs="Arial"/>
        </w:rPr>
        <w:t>Guidelines for DNA-profiling: Molecular Maker Selection and Database Construction (‘BMT Guidelines’)</w:t>
      </w:r>
      <w:r w:rsidRPr="000C3905">
        <w:rPr>
          <w:rFonts w:cs="Arial"/>
        </w:rPr>
        <w:t>”</w:t>
      </w:r>
      <w:r>
        <w:rPr>
          <w:rFonts w:hint="eastAsia"/>
          <w:lang w:eastAsia="ja-JP"/>
        </w:rPr>
        <w:t xml:space="preserve"> </w:t>
      </w:r>
      <w:r w:rsidR="00B82DE7">
        <w:rPr>
          <w:lang w:eastAsia="ja-JP"/>
        </w:rPr>
        <w:t>at its sixteenth session</w:t>
      </w:r>
      <w:r w:rsidR="00D36C50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(see document </w:t>
      </w:r>
      <w:r>
        <w:rPr>
          <w:lang w:eastAsia="ja-JP"/>
        </w:rPr>
        <w:t>BMT</w:t>
      </w:r>
      <w:r>
        <w:rPr>
          <w:rFonts w:hint="eastAsia"/>
          <w:lang w:eastAsia="ja-JP"/>
        </w:rPr>
        <w:t>/</w:t>
      </w:r>
      <w:r>
        <w:rPr>
          <w:lang w:eastAsia="ja-JP"/>
        </w:rPr>
        <w:t>15</w:t>
      </w:r>
      <w:r>
        <w:rPr>
          <w:rFonts w:hint="eastAsia"/>
          <w:lang w:eastAsia="ja-JP"/>
        </w:rPr>
        <w:t>/</w:t>
      </w:r>
      <w:r>
        <w:rPr>
          <w:lang w:eastAsia="ja-JP"/>
        </w:rPr>
        <w:t>28</w:t>
      </w:r>
      <w:r>
        <w:rPr>
          <w:rFonts w:hint="eastAsia"/>
          <w:lang w:eastAsia="ja-JP"/>
        </w:rPr>
        <w:t xml:space="preserve"> Rev.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 Report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, paragraph </w:t>
      </w:r>
      <w:r>
        <w:rPr>
          <w:lang w:eastAsia="ja-JP"/>
        </w:rPr>
        <w:t>48</w:t>
      </w:r>
      <w:r>
        <w:rPr>
          <w:rFonts w:hint="eastAsia"/>
          <w:lang w:eastAsia="ja-JP"/>
        </w:rPr>
        <w:t>)</w:t>
      </w:r>
      <w:r w:rsidRPr="004E4E6B">
        <w:t>.</w:t>
      </w:r>
    </w:p>
    <w:bookmarkEnd w:id="3"/>
    <w:bookmarkEnd w:id="4"/>
    <w:bookmarkEnd w:id="5"/>
    <w:bookmarkEnd w:id="6"/>
    <w:bookmarkEnd w:id="7"/>
    <w:p w:rsidR="00D11C0E" w:rsidRDefault="00D11C0E" w:rsidP="00D11C0E">
      <w:pPr>
        <w:rPr>
          <w:rFonts w:cs="Arial"/>
        </w:rPr>
      </w:pPr>
    </w:p>
    <w:p w:rsidR="009F6C51" w:rsidRDefault="009F6C51" w:rsidP="009F6C51">
      <w:pPr>
        <w:rPr>
          <w:lang w:eastAsia="ja-JP"/>
        </w:rPr>
      </w:pPr>
      <w:r w:rsidRPr="004E4E6B">
        <w:rPr>
          <w:color w:val="000000"/>
        </w:rPr>
        <w:fldChar w:fldCharType="begin"/>
      </w:r>
      <w:r w:rsidRPr="004E4E6B">
        <w:rPr>
          <w:color w:val="000000"/>
        </w:rPr>
        <w:instrText xml:space="preserve"> AUTONUM  </w:instrText>
      </w:r>
      <w:r w:rsidRPr="004E4E6B">
        <w:rPr>
          <w:color w:val="000000"/>
        </w:rPr>
        <w:fldChar w:fldCharType="end"/>
      </w:r>
      <w:r>
        <w:rPr>
          <w:color w:val="000000"/>
        </w:rPr>
        <w:tab/>
      </w:r>
      <w:r w:rsidR="00AC0612" w:rsidRPr="00D51062">
        <w:t xml:space="preserve">The </w:t>
      </w:r>
      <w:r w:rsidR="008E4A6E" w:rsidRPr="007C25BD">
        <w:t>Technical Committee</w:t>
      </w:r>
      <w:r w:rsidR="00AC0612">
        <w:t xml:space="preserve">, </w:t>
      </w:r>
      <w:r w:rsidR="00B82DE7">
        <w:t>at its fifty-third session</w:t>
      </w:r>
      <w:r w:rsidR="00D36C50">
        <w:t>,</w:t>
      </w:r>
      <w:r w:rsidR="00B82DE7" w:rsidRPr="00D51062">
        <w:t xml:space="preserve"> </w:t>
      </w:r>
      <w:r w:rsidR="00AC0612">
        <w:rPr>
          <w:rFonts w:hint="eastAsia"/>
          <w:lang w:eastAsia="ja-JP"/>
        </w:rPr>
        <w:t xml:space="preserve">held in Geneva, from </w:t>
      </w:r>
      <w:r w:rsidR="00AC0612">
        <w:rPr>
          <w:lang w:eastAsia="ja-JP"/>
        </w:rPr>
        <w:t>April</w:t>
      </w:r>
      <w:r w:rsidR="00AC0612">
        <w:rPr>
          <w:rFonts w:hint="eastAsia"/>
          <w:lang w:eastAsia="ja-JP"/>
        </w:rPr>
        <w:t xml:space="preserve"> </w:t>
      </w:r>
      <w:r w:rsidR="00AC0612">
        <w:rPr>
          <w:lang w:eastAsia="ja-JP"/>
        </w:rPr>
        <w:t>3</w:t>
      </w:r>
      <w:r w:rsidR="00AC0612">
        <w:rPr>
          <w:rFonts w:hint="eastAsia"/>
          <w:lang w:eastAsia="ja-JP"/>
        </w:rPr>
        <w:t xml:space="preserve"> to </w:t>
      </w:r>
      <w:r w:rsidR="00AC0612">
        <w:rPr>
          <w:lang w:eastAsia="ja-JP"/>
        </w:rPr>
        <w:t>5</w:t>
      </w:r>
      <w:r w:rsidR="00AC0612">
        <w:rPr>
          <w:rFonts w:hint="eastAsia"/>
          <w:lang w:eastAsia="ja-JP"/>
        </w:rPr>
        <w:t>, 201</w:t>
      </w:r>
      <w:r w:rsidR="00AC0612">
        <w:rPr>
          <w:lang w:eastAsia="ja-JP"/>
        </w:rPr>
        <w:t>7</w:t>
      </w:r>
      <w:proofErr w:type="gramStart"/>
      <w:r w:rsidR="00AC0612">
        <w:rPr>
          <w:rFonts w:hint="eastAsia"/>
          <w:lang w:eastAsia="ja-JP"/>
        </w:rPr>
        <w:t>,</w:t>
      </w:r>
      <w:r w:rsidR="00AC0612">
        <w:t xml:space="preserve"> </w:t>
      </w:r>
      <w:r>
        <w:t xml:space="preserve"> </w:t>
      </w:r>
      <w:r w:rsidR="00B82DE7">
        <w:t>noted</w:t>
      </w:r>
      <w:proofErr w:type="gramEnd"/>
      <w:r w:rsidR="00B82DE7">
        <w:t xml:space="preserve"> that </w:t>
      </w:r>
      <w:r>
        <w:t xml:space="preserve">the BMT planned to </w:t>
      </w:r>
      <w:r w:rsidR="00B82DE7">
        <w:t>review</w:t>
      </w:r>
      <w:r w:rsidRPr="000C3905">
        <w:rPr>
          <w:rFonts w:cs="Arial"/>
        </w:rPr>
        <w:t xml:space="preserve"> document UPOV/INF/1</w:t>
      </w:r>
      <w:r>
        <w:rPr>
          <w:rFonts w:cs="Arial"/>
        </w:rPr>
        <w:t>7</w:t>
      </w:r>
      <w:r w:rsidRPr="000C3905">
        <w:rPr>
          <w:rFonts w:cs="Arial"/>
        </w:rPr>
        <w:t xml:space="preserve"> “</w:t>
      </w:r>
      <w:r>
        <w:rPr>
          <w:rFonts w:cs="Arial"/>
        </w:rPr>
        <w:t>Guidelines for DNA-profiling: Molecular Maker Selection and Database Construction (‘BMT Guidelines’)</w:t>
      </w:r>
      <w:r w:rsidRPr="000C3905">
        <w:rPr>
          <w:rFonts w:cs="Arial"/>
        </w:rPr>
        <w:t>”</w:t>
      </w:r>
      <w:r w:rsidR="00B82DE7">
        <w:rPr>
          <w:rFonts w:cs="Arial"/>
        </w:rPr>
        <w:t xml:space="preserve"> at its sixteenth session and agreed to include that item on the agenda</w:t>
      </w:r>
      <w:r>
        <w:rPr>
          <w:rFonts w:hint="eastAsia"/>
          <w:lang w:eastAsia="ja-JP"/>
        </w:rPr>
        <w:t xml:space="preserve"> (see</w:t>
      </w:r>
      <w:r w:rsidR="00814270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document </w:t>
      </w:r>
      <w:r>
        <w:rPr>
          <w:lang w:eastAsia="ja-JP"/>
        </w:rPr>
        <w:t>TC</w:t>
      </w:r>
      <w:r>
        <w:rPr>
          <w:rFonts w:hint="eastAsia"/>
          <w:lang w:eastAsia="ja-JP"/>
        </w:rPr>
        <w:t>/</w:t>
      </w:r>
      <w:r>
        <w:rPr>
          <w:lang w:eastAsia="ja-JP"/>
        </w:rPr>
        <w:t>53</w:t>
      </w:r>
      <w:r>
        <w:rPr>
          <w:rFonts w:hint="eastAsia"/>
          <w:lang w:eastAsia="ja-JP"/>
        </w:rPr>
        <w:t>/</w:t>
      </w:r>
      <w:r>
        <w:rPr>
          <w:lang w:eastAsia="ja-JP"/>
        </w:rPr>
        <w:t>31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Report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, paragraph </w:t>
      </w:r>
      <w:r>
        <w:rPr>
          <w:lang w:eastAsia="ja-JP"/>
        </w:rPr>
        <w:t>12 and 101</w:t>
      </w:r>
      <w:r>
        <w:rPr>
          <w:rFonts w:hint="eastAsia"/>
          <w:lang w:eastAsia="ja-JP"/>
        </w:rPr>
        <w:t>)</w:t>
      </w:r>
      <w:r w:rsidRPr="004E4E6B">
        <w:t>.</w:t>
      </w:r>
    </w:p>
    <w:p w:rsidR="00C64C6B" w:rsidRDefault="00C64C6B" w:rsidP="00D11C0E">
      <w:pPr>
        <w:rPr>
          <w:snapToGrid w:val="0"/>
          <w:color w:val="000000" w:themeColor="text1"/>
          <w:lang w:eastAsia="ja-JP"/>
        </w:rPr>
      </w:pPr>
    </w:p>
    <w:p w:rsidR="00D11C0E" w:rsidRDefault="00D11C0E" w:rsidP="00D11C0E">
      <w:pPr>
        <w:rPr>
          <w:snapToGrid w:val="0"/>
          <w:color w:val="000000" w:themeColor="text1"/>
          <w:lang w:eastAsia="ja-JP"/>
        </w:rPr>
      </w:pPr>
    </w:p>
    <w:p w:rsidR="00D11C0E" w:rsidRPr="007E745C" w:rsidRDefault="00D11C0E" w:rsidP="00D11C0E">
      <w:pPr>
        <w:pStyle w:val="DecisionParagraphs"/>
      </w:pPr>
      <w:r w:rsidRPr="007E745C">
        <w:fldChar w:fldCharType="begin"/>
      </w:r>
      <w:r w:rsidRPr="007E745C">
        <w:instrText xml:space="preserve"> AUTONUM  </w:instrText>
      </w:r>
      <w:r w:rsidRPr="007E745C">
        <w:fldChar w:fldCharType="end"/>
      </w:r>
      <w:r w:rsidRPr="007E745C">
        <w:tab/>
      </w:r>
      <w:r w:rsidR="008E4A6E" w:rsidRPr="00CE38A5">
        <w:rPr>
          <w:rFonts w:hint="eastAsia"/>
          <w:lang w:eastAsia="ja-JP"/>
        </w:rPr>
        <w:t xml:space="preserve">The </w:t>
      </w:r>
      <w:r w:rsidR="008E4A6E">
        <w:rPr>
          <w:lang w:eastAsia="ja-JP"/>
        </w:rPr>
        <w:t>BMT is</w:t>
      </w:r>
      <w:r w:rsidR="008E4A6E" w:rsidRPr="00CE38A5">
        <w:rPr>
          <w:rFonts w:hint="eastAsia"/>
          <w:lang w:eastAsia="ja-JP"/>
        </w:rPr>
        <w:t xml:space="preserve"> invited to</w:t>
      </w:r>
      <w:r w:rsidR="008E4A6E">
        <w:rPr>
          <w:lang w:eastAsia="ja-JP"/>
        </w:rPr>
        <w:t xml:space="preserve"> </w:t>
      </w:r>
      <w:r w:rsidR="008E4A6E">
        <w:t>review</w:t>
      </w:r>
      <w:r w:rsidR="00814270">
        <w:t xml:space="preserve"> </w:t>
      </w:r>
      <w:r w:rsidR="00772E86">
        <w:t xml:space="preserve">                    </w:t>
      </w:r>
      <w:r w:rsidR="008E4A6E" w:rsidRPr="000C3905">
        <w:rPr>
          <w:rFonts w:cs="Arial"/>
        </w:rPr>
        <w:t>document UPOV/INF/1</w:t>
      </w:r>
      <w:r w:rsidR="008E4A6E">
        <w:rPr>
          <w:rFonts w:cs="Arial"/>
        </w:rPr>
        <w:t>7</w:t>
      </w:r>
      <w:r w:rsidR="008E4A6E" w:rsidRPr="000C3905">
        <w:rPr>
          <w:rFonts w:cs="Arial"/>
        </w:rPr>
        <w:t xml:space="preserve"> “</w:t>
      </w:r>
      <w:r w:rsidR="008E4A6E">
        <w:rPr>
          <w:rFonts w:cs="Arial"/>
        </w:rPr>
        <w:t>Guidelines for DNA-profiling: Molecular Maker Selection and Database Construction (‘BMT Guidelines’)</w:t>
      </w:r>
      <w:r w:rsidR="008E4A6E" w:rsidRPr="000C3905">
        <w:rPr>
          <w:rFonts w:cs="Arial"/>
        </w:rPr>
        <w:t>”</w:t>
      </w:r>
      <w:r w:rsidR="00E6209D">
        <w:rPr>
          <w:rFonts w:cs="Arial"/>
        </w:rPr>
        <w:t>.</w:t>
      </w:r>
    </w:p>
    <w:p w:rsidR="00D11C0E" w:rsidRPr="007E745C" w:rsidRDefault="00D11C0E" w:rsidP="00D11C0E">
      <w:pPr>
        <w:pStyle w:val="DecisionParagraphs"/>
      </w:pPr>
    </w:p>
    <w:p w:rsidR="00D11C0E" w:rsidRPr="000F7C86" w:rsidRDefault="00D11C0E" w:rsidP="00D11C0E"/>
    <w:p w:rsidR="00D11C0E" w:rsidRDefault="00D11C0E" w:rsidP="00D11C0E"/>
    <w:p w:rsidR="00D11C0E" w:rsidRDefault="00D11C0E" w:rsidP="00D11C0E"/>
    <w:p w:rsidR="00AC0612" w:rsidRPr="007C25BD" w:rsidRDefault="00AC0612" w:rsidP="00AC0612">
      <w:pPr>
        <w:jc w:val="right"/>
        <w:rPr>
          <w:bCs/>
          <w:snapToGrid w:val="0"/>
        </w:rPr>
      </w:pPr>
      <w:r w:rsidRPr="007C25BD">
        <w:rPr>
          <w:snapToGrid w:val="0"/>
        </w:rPr>
        <w:t>[</w:t>
      </w:r>
      <w:r>
        <w:rPr>
          <w:snapToGrid w:val="0"/>
        </w:rPr>
        <w:t>End of document</w:t>
      </w:r>
      <w:r w:rsidRPr="007C25BD">
        <w:rPr>
          <w:snapToGrid w:val="0"/>
        </w:rPr>
        <w:t>]</w:t>
      </w:r>
    </w:p>
    <w:sectPr w:rsidR="00AC0612" w:rsidRPr="007C25BD" w:rsidSect="000F36A9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FA" w:rsidRDefault="007F04FA" w:rsidP="006655D3">
      <w:r>
        <w:separator/>
      </w:r>
    </w:p>
    <w:p w:rsidR="007F04FA" w:rsidRDefault="007F04FA" w:rsidP="006655D3"/>
    <w:p w:rsidR="007F04FA" w:rsidRDefault="007F04FA" w:rsidP="006655D3"/>
  </w:endnote>
  <w:endnote w:type="continuationSeparator" w:id="0">
    <w:p w:rsidR="007F04FA" w:rsidRDefault="007F04FA" w:rsidP="006655D3">
      <w:r>
        <w:separator/>
      </w:r>
    </w:p>
    <w:p w:rsidR="007F04FA" w:rsidRPr="00294751" w:rsidRDefault="007F04F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F04FA" w:rsidRPr="00294751" w:rsidRDefault="007F04FA" w:rsidP="006655D3">
      <w:pPr>
        <w:rPr>
          <w:lang w:val="fr-FR"/>
        </w:rPr>
      </w:pPr>
    </w:p>
    <w:p w:rsidR="007F04FA" w:rsidRPr="00294751" w:rsidRDefault="007F04FA" w:rsidP="006655D3">
      <w:pPr>
        <w:rPr>
          <w:lang w:val="fr-FR"/>
        </w:rPr>
      </w:pPr>
    </w:p>
  </w:endnote>
  <w:endnote w:type="continuationNotice" w:id="1">
    <w:p w:rsidR="007F04FA" w:rsidRPr="00294751" w:rsidRDefault="007F04F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F04FA" w:rsidRPr="00294751" w:rsidRDefault="007F04FA" w:rsidP="006655D3">
      <w:pPr>
        <w:rPr>
          <w:lang w:val="fr-FR"/>
        </w:rPr>
      </w:pPr>
    </w:p>
    <w:p w:rsidR="007F04FA" w:rsidRPr="00294751" w:rsidRDefault="007F04F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FA" w:rsidRDefault="007F04FA" w:rsidP="006655D3">
      <w:r>
        <w:separator/>
      </w:r>
    </w:p>
  </w:footnote>
  <w:footnote w:type="continuationSeparator" w:id="0">
    <w:p w:rsidR="007F04FA" w:rsidRDefault="007F04FA" w:rsidP="006655D3">
      <w:r>
        <w:separator/>
      </w:r>
    </w:p>
  </w:footnote>
  <w:footnote w:type="continuationNotice" w:id="1">
    <w:p w:rsidR="007F04FA" w:rsidRPr="00AB530F" w:rsidRDefault="007F04F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A367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E88" w:rsidRDefault="00842E88" w:rsidP="00703BA4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10CF3"/>
    <w:rsid w:val="00011E27"/>
    <w:rsid w:val="000148BC"/>
    <w:rsid w:val="00024AB8"/>
    <w:rsid w:val="00025F4E"/>
    <w:rsid w:val="00030854"/>
    <w:rsid w:val="00036028"/>
    <w:rsid w:val="00044642"/>
    <w:rsid w:val="000446B9"/>
    <w:rsid w:val="00047E21"/>
    <w:rsid w:val="00050E16"/>
    <w:rsid w:val="000743A8"/>
    <w:rsid w:val="00085505"/>
    <w:rsid w:val="000A61A2"/>
    <w:rsid w:val="000C4E25"/>
    <w:rsid w:val="000C7021"/>
    <w:rsid w:val="000D6BBC"/>
    <w:rsid w:val="000D7780"/>
    <w:rsid w:val="000E4749"/>
    <w:rsid w:val="000E636A"/>
    <w:rsid w:val="000F2F11"/>
    <w:rsid w:val="000F36A9"/>
    <w:rsid w:val="00105929"/>
    <w:rsid w:val="00110C36"/>
    <w:rsid w:val="001131D5"/>
    <w:rsid w:val="00141DB8"/>
    <w:rsid w:val="00152632"/>
    <w:rsid w:val="0015326B"/>
    <w:rsid w:val="00172084"/>
    <w:rsid w:val="0017474A"/>
    <w:rsid w:val="001758C6"/>
    <w:rsid w:val="00182B99"/>
    <w:rsid w:val="001D6303"/>
    <w:rsid w:val="00212A19"/>
    <w:rsid w:val="0021332C"/>
    <w:rsid w:val="00213982"/>
    <w:rsid w:val="0024416D"/>
    <w:rsid w:val="002506FF"/>
    <w:rsid w:val="00271911"/>
    <w:rsid w:val="002800A0"/>
    <w:rsid w:val="002801B3"/>
    <w:rsid w:val="00281060"/>
    <w:rsid w:val="00292B63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47E29"/>
    <w:rsid w:val="0035528D"/>
    <w:rsid w:val="00361821"/>
    <w:rsid w:val="00361E9E"/>
    <w:rsid w:val="00365129"/>
    <w:rsid w:val="003A1D7E"/>
    <w:rsid w:val="003B4156"/>
    <w:rsid w:val="003C7FBE"/>
    <w:rsid w:val="003D227C"/>
    <w:rsid w:val="003D2B4D"/>
    <w:rsid w:val="00401F6C"/>
    <w:rsid w:val="00420309"/>
    <w:rsid w:val="00444A88"/>
    <w:rsid w:val="0047126E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053A9"/>
    <w:rsid w:val="00612379"/>
    <w:rsid w:val="006147DB"/>
    <w:rsid w:val="006153B6"/>
    <w:rsid w:val="0061555F"/>
    <w:rsid w:val="00620BB3"/>
    <w:rsid w:val="00621302"/>
    <w:rsid w:val="00636CA6"/>
    <w:rsid w:val="00641200"/>
    <w:rsid w:val="0065247C"/>
    <w:rsid w:val="006655D3"/>
    <w:rsid w:val="00667404"/>
    <w:rsid w:val="006730CE"/>
    <w:rsid w:val="00687EB4"/>
    <w:rsid w:val="00695C56"/>
    <w:rsid w:val="006A27A0"/>
    <w:rsid w:val="006A5CDE"/>
    <w:rsid w:val="006A644A"/>
    <w:rsid w:val="006B17D2"/>
    <w:rsid w:val="006C224E"/>
    <w:rsid w:val="006D780A"/>
    <w:rsid w:val="007101D6"/>
    <w:rsid w:val="0071271E"/>
    <w:rsid w:val="00732DEC"/>
    <w:rsid w:val="00735BD5"/>
    <w:rsid w:val="00751613"/>
    <w:rsid w:val="007556F6"/>
    <w:rsid w:val="00760EEF"/>
    <w:rsid w:val="00772E86"/>
    <w:rsid w:val="00777EE5"/>
    <w:rsid w:val="00784836"/>
    <w:rsid w:val="0079023E"/>
    <w:rsid w:val="007A2854"/>
    <w:rsid w:val="007C1D92"/>
    <w:rsid w:val="007C4CB9"/>
    <w:rsid w:val="007D0B9D"/>
    <w:rsid w:val="007D19B0"/>
    <w:rsid w:val="007F04FA"/>
    <w:rsid w:val="007F498F"/>
    <w:rsid w:val="008048E0"/>
    <w:rsid w:val="0080679D"/>
    <w:rsid w:val="008108B0"/>
    <w:rsid w:val="00811B20"/>
    <w:rsid w:val="00814270"/>
    <w:rsid w:val="008211B5"/>
    <w:rsid w:val="0082296E"/>
    <w:rsid w:val="00824099"/>
    <w:rsid w:val="00833B45"/>
    <w:rsid w:val="00842E88"/>
    <w:rsid w:val="00846D7C"/>
    <w:rsid w:val="00855058"/>
    <w:rsid w:val="00860A1D"/>
    <w:rsid w:val="00867AC1"/>
    <w:rsid w:val="00867F30"/>
    <w:rsid w:val="00876C51"/>
    <w:rsid w:val="00890DF8"/>
    <w:rsid w:val="008A743F"/>
    <w:rsid w:val="008B0BB6"/>
    <w:rsid w:val="008C0970"/>
    <w:rsid w:val="008D0BC5"/>
    <w:rsid w:val="008D2CF7"/>
    <w:rsid w:val="008E4A6E"/>
    <w:rsid w:val="00900C26"/>
    <w:rsid w:val="0090197F"/>
    <w:rsid w:val="00906DDC"/>
    <w:rsid w:val="0091607B"/>
    <w:rsid w:val="00925E3D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6C51"/>
    <w:rsid w:val="009F7082"/>
    <w:rsid w:val="00A1458E"/>
    <w:rsid w:val="00A24C10"/>
    <w:rsid w:val="00A42AC3"/>
    <w:rsid w:val="00A430CF"/>
    <w:rsid w:val="00A54309"/>
    <w:rsid w:val="00A90044"/>
    <w:rsid w:val="00AB2B93"/>
    <w:rsid w:val="00AB530F"/>
    <w:rsid w:val="00AB7E5B"/>
    <w:rsid w:val="00AC0612"/>
    <w:rsid w:val="00AC2883"/>
    <w:rsid w:val="00AE0EF1"/>
    <w:rsid w:val="00AE2937"/>
    <w:rsid w:val="00AF16C7"/>
    <w:rsid w:val="00B07301"/>
    <w:rsid w:val="00B11F3E"/>
    <w:rsid w:val="00B224DE"/>
    <w:rsid w:val="00B324D4"/>
    <w:rsid w:val="00B46575"/>
    <w:rsid w:val="00B61777"/>
    <w:rsid w:val="00B82DE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4C6B"/>
    <w:rsid w:val="00C658B3"/>
    <w:rsid w:val="00C66290"/>
    <w:rsid w:val="00C72B7A"/>
    <w:rsid w:val="00C973F2"/>
    <w:rsid w:val="00CA304C"/>
    <w:rsid w:val="00CA774A"/>
    <w:rsid w:val="00CB213A"/>
    <w:rsid w:val="00CC11B0"/>
    <w:rsid w:val="00CC2841"/>
    <w:rsid w:val="00CF1330"/>
    <w:rsid w:val="00CF7E36"/>
    <w:rsid w:val="00D079B4"/>
    <w:rsid w:val="00D11C0E"/>
    <w:rsid w:val="00D36C50"/>
    <w:rsid w:val="00D3708D"/>
    <w:rsid w:val="00D40426"/>
    <w:rsid w:val="00D57C96"/>
    <w:rsid w:val="00D57D18"/>
    <w:rsid w:val="00D66D8C"/>
    <w:rsid w:val="00D8607D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D2D20"/>
    <w:rsid w:val="00E02914"/>
    <w:rsid w:val="00E07D87"/>
    <w:rsid w:val="00E32F7E"/>
    <w:rsid w:val="00E5267B"/>
    <w:rsid w:val="00E6209D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34105"/>
    <w:rsid w:val="00F45372"/>
    <w:rsid w:val="00F560F7"/>
    <w:rsid w:val="00F6334D"/>
    <w:rsid w:val="00FA3678"/>
    <w:rsid w:val="00FA49AB"/>
    <w:rsid w:val="00FC7E1C"/>
    <w:rsid w:val="00FD52E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</Template>
  <TotalTime>0</TotalTime>
  <Pages>1</Pages>
  <Words>210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MAY Jessica</cp:lastModifiedBy>
  <cp:revision>3</cp:revision>
  <cp:lastPrinted>2017-10-13T15:35:00Z</cp:lastPrinted>
  <dcterms:created xsi:type="dcterms:W3CDTF">2017-10-13T15:40:00Z</dcterms:created>
  <dcterms:modified xsi:type="dcterms:W3CDTF">2017-10-16T14:43:00Z</dcterms:modified>
</cp:coreProperties>
</file>