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7C25BD" w:rsidTr="00E67C40">
        <w:trPr>
          <w:trHeight w:val="1760"/>
        </w:trPr>
        <w:tc>
          <w:tcPr>
            <w:tcW w:w="4243" w:type="dxa"/>
          </w:tcPr>
          <w:p w:rsidR="000D7780" w:rsidRPr="007C25BD" w:rsidRDefault="000D7780" w:rsidP="006655D3"/>
        </w:tc>
        <w:tc>
          <w:tcPr>
            <w:tcW w:w="1646" w:type="dxa"/>
            <w:vAlign w:val="center"/>
          </w:tcPr>
          <w:p w:rsidR="000D7780" w:rsidRPr="007C25BD" w:rsidRDefault="00A03648" w:rsidP="006655D3">
            <w:pPr>
              <w:pStyle w:val="LogoUPOV"/>
            </w:pPr>
            <w:r>
              <w:rPr>
                <w:noProof/>
                <w:lang w:eastAsia="zh-CN"/>
              </w:rPr>
              <w:drawing>
                <wp:inline distT="0" distB="0" distL="0" distR="0" wp14:anchorId="2AAF30FF" wp14:editId="1DF7694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7C25BD" w:rsidRDefault="0024416D" w:rsidP="006655D3">
            <w:pPr>
              <w:pStyle w:val="Lettrine"/>
            </w:pPr>
            <w:r w:rsidRPr="007C25BD">
              <w:t>E</w:t>
            </w:r>
          </w:p>
          <w:p w:rsidR="000D7780" w:rsidRPr="007C25BD" w:rsidRDefault="005B680C" w:rsidP="006655D3">
            <w:pPr>
              <w:pStyle w:val="Docoriginal"/>
              <w:rPr>
                <w:lang w:eastAsia="ja-JP"/>
              </w:rPr>
            </w:pPr>
            <w:r>
              <w:rPr>
                <w:rFonts w:hint="eastAsia"/>
                <w:lang w:eastAsia="ja-JP"/>
              </w:rPr>
              <w:t>BMT</w:t>
            </w:r>
            <w:r>
              <w:t>/</w:t>
            </w:r>
            <w:r w:rsidR="004C76CB">
              <w:rPr>
                <w:rFonts w:hint="eastAsia"/>
                <w:lang w:eastAsia="ja-JP"/>
              </w:rPr>
              <w:t>15</w:t>
            </w:r>
            <w:r w:rsidR="00667404" w:rsidRPr="007C25BD">
              <w:t>/</w:t>
            </w:r>
            <w:bookmarkStart w:id="0" w:name="Code"/>
            <w:bookmarkEnd w:id="0"/>
            <w:r w:rsidR="00311E5E">
              <w:rPr>
                <w:rFonts w:hint="eastAsia"/>
                <w:lang w:eastAsia="ja-JP"/>
              </w:rPr>
              <w:t>4</w:t>
            </w:r>
          </w:p>
          <w:p w:rsidR="000D7780" w:rsidRPr="007C25BD" w:rsidRDefault="0061555F" w:rsidP="006655D3">
            <w:pPr>
              <w:pStyle w:val="Docoriginal"/>
              <w:rPr>
                <w:b w:val="0"/>
                <w:spacing w:val="0"/>
              </w:rPr>
            </w:pPr>
            <w:r w:rsidRPr="007C25BD">
              <w:rPr>
                <w:rStyle w:val="StyleDoclangBold"/>
                <w:b/>
                <w:bCs/>
                <w:spacing w:val="0"/>
              </w:rPr>
              <w:t>ORIGINAL</w:t>
            </w:r>
            <w:r w:rsidR="000D7780" w:rsidRPr="007C25BD">
              <w:rPr>
                <w:rStyle w:val="StyleDoclangBold"/>
                <w:b/>
                <w:bCs/>
                <w:spacing w:val="0"/>
              </w:rPr>
              <w:t>:</w:t>
            </w:r>
            <w:r w:rsidRPr="007C25BD">
              <w:rPr>
                <w:rStyle w:val="StyleDocoriginalNotBold1"/>
                <w:spacing w:val="0"/>
              </w:rPr>
              <w:t xml:space="preserve"> </w:t>
            </w:r>
            <w:r w:rsidR="000D7780" w:rsidRPr="007C25BD">
              <w:rPr>
                <w:spacing w:val="0"/>
              </w:rPr>
              <w:t xml:space="preserve"> </w:t>
            </w:r>
            <w:bookmarkStart w:id="1" w:name="Original"/>
            <w:bookmarkEnd w:id="1"/>
            <w:r w:rsidR="0024416D" w:rsidRPr="007C25BD">
              <w:rPr>
                <w:b w:val="0"/>
                <w:spacing w:val="0"/>
              </w:rPr>
              <w:t>English</w:t>
            </w:r>
          </w:p>
          <w:p w:rsidR="000D7780" w:rsidRPr="007C25BD" w:rsidRDefault="000D7780" w:rsidP="00E95D03">
            <w:pPr>
              <w:pStyle w:val="Docoriginal"/>
              <w:rPr>
                <w:lang w:eastAsia="ja-JP"/>
              </w:rPr>
            </w:pPr>
            <w:r w:rsidRPr="007C25BD">
              <w:rPr>
                <w:spacing w:val="0"/>
              </w:rPr>
              <w:t>DATE:</w:t>
            </w:r>
            <w:r w:rsidR="0061555F" w:rsidRPr="007C25BD">
              <w:rPr>
                <w:spacing w:val="0"/>
              </w:rPr>
              <w:t xml:space="preserve"> </w:t>
            </w:r>
            <w:bookmarkStart w:id="2" w:name="Date"/>
            <w:bookmarkEnd w:id="2"/>
            <w:r w:rsidR="004C76CB">
              <w:rPr>
                <w:rStyle w:val="StyleDocoriginalNotBold1"/>
                <w:rFonts w:hint="eastAsia"/>
                <w:spacing w:val="0"/>
                <w:lang w:eastAsia="ja-JP"/>
              </w:rPr>
              <w:t>April</w:t>
            </w:r>
            <w:r w:rsidR="005C5272" w:rsidRPr="00166F0F">
              <w:rPr>
                <w:b w:val="0"/>
                <w:spacing w:val="0"/>
              </w:rPr>
              <w:t xml:space="preserve"> </w:t>
            </w:r>
            <w:r w:rsidR="006266FD">
              <w:rPr>
                <w:b w:val="0"/>
                <w:spacing w:val="0"/>
                <w:lang w:eastAsia="ja-JP"/>
              </w:rPr>
              <w:t>2</w:t>
            </w:r>
            <w:r w:rsidR="00814A52">
              <w:rPr>
                <w:rFonts w:hint="eastAsia"/>
                <w:b w:val="0"/>
                <w:spacing w:val="0"/>
                <w:lang w:eastAsia="ja-JP"/>
              </w:rPr>
              <w:t>9</w:t>
            </w:r>
            <w:r w:rsidR="0024416D" w:rsidRPr="00166F0F">
              <w:rPr>
                <w:b w:val="0"/>
                <w:spacing w:val="0"/>
              </w:rPr>
              <w:t xml:space="preserve">, </w:t>
            </w:r>
            <w:r w:rsidR="001131D5" w:rsidRPr="00166F0F">
              <w:rPr>
                <w:b w:val="0"/>
                <w:spacing w:val="0"/>
              </w:rPr>
              <w:t>201</w:t>
            </w:r>
            <w:r w:rsidR="004C76CB">
              <w:rPr>
                <w:rFonts w:hint="eastAsia"/>
                <w:b w:val="0"/>
                <w:spacing w:val="0"/>
                <w:lang w:eastAsia="ja-JP"/>
              </w:rPr>
              <w:t>6</w:t>
            </w:r>
          </w:p>
        </w:tc>
      </w:tr>
      <w:tr w:rsidR="000D7780" w:rsidRPr="007C25BD" w:rsidTr="00E67C40">
        <w:tc>
          <w:tcPr>
            <w:tcW w:w="10131" w:type="dxa"/>
            <w:gridSpan w:val="3"/>
          </w:tcPr>
          <w:p w:rsidR="000D7780" w:rsidRPr="007C25BD" w:rsidRDefault="0024416D" w:rsidP="006655D3">
            <w:pPr>
              <w:pStyle w:val="upove"/>
              <w:rPr>
                <w:sz w:val="28"/>
              </w:rPr>
            </w:pPr>
            <w:r w:rsidRPr="007C25BD">
              <w:rPr>
                <w:snapToGrid w:val="0"/>
              </w:rPr>
              <w:t xml:space="preserve">INTERNATIONAL UNION FOR THE PROTECTION OF NEW VARIETIES OF PLANTS </w:t>
            </w:r>
          </w:p>
        </w:tc>
      </w:tr>
      <w:tr w:rsidR="000D7780" w:rsidRPr="007C25BD" w:rsidTr="00E67C40">
        <w:tc>
          <w:tcPr>
            <w:tcW w:w="10131" w:type="dxa"/>
            <w:gridSpan w:val="3"/>
          </w:tcPr>
          <w:p w:rsidR="000D7780" w:rsidRPr="007C25BD" w:rsidRDefault="00867AC1" w:rsidP="006655D3">
            <w:pPr>
              <w:pStyle w:val="Country"/>
            </w:pPr>
            <w:r w:rsidRPr="007C25BD">
              <w:t>Gen</w:t>
            </w:r>
            <w:r w:rsidR="0061555F" w:rsidRPr="007C25BD">
              <w:t>e</w:t>
            </w:r>
            <w:r w:rsidRPr="007C25BD">
              <w:t>v</w:t>
            </w:r>
            <w:r w:rsidR="0061555F" w:rsidRPr="007C25BD">
              <w:t>a</w:t>
            </w:r>
          </w:p>
        </w:tc>
      </w:tr>
    </w:tbl>
    <w:p w:rsidR="005B680C" w:rsidRDefault="00071060" w:rsidP="005B680C">
      <w:pPr>
        <w:pStyle w:val="Sessiontcplacedate"/>
        <w:rPr>
          <w:lang w:eastAsia="ja-JP"/>
        </w:rPr>
      </w:pPr>
      <w:bookmarkStart w:id="3" w:name="TitleOfDoc"/>
      <w:bookmarkEnd w:id="3"/>
      <w:r>
        <w:t xml:space="preserve">WORKING </w:t>
      </w:r>
      <w:r w:rsidR="005B680C">
        <w:rPr>
          <w:rFonts w:hint="eastAsia"/>
          <w:lang w:eastAsia="ja-JP"/>
        </w:rPr>
        <w:t>GROUP ON BIOCHEMICAL AND MOLECULAR</w:t>
      </w:r>
    </w:p>
    <w:p w:rsidR="001537DF" w:rsidRDefault="005B680C" w:rsidP="005B680C">
      <w:pPr>
        <w:pStyle w:val="Sessiontcplacedate"/>
        <w:spacing w:before="0"/>
      </w:pPr>
      <w:r>
        <w:rPr>
          <w:rFonts w:hint="eastAsia"/>
          <w:lang w:eastAsia="ja-JP"/>
        </w:rPr>
        <w:t>TECHNIQUES AND DNA PROFILING IN PARTICULAR</w:t>
      </w:r>
    </w:p>
    <w:p w:rsidR="00E67C40" w:rsidRDefault="00111DB5" w:rsidP="00E67C40">
      <w:pPr>
        <w:pStyle w:val="Sessiontcplacedate"/>
      </w:pPr>
      <w:r>
        <w:rPr>
          <w:rFonts w:hint="eastAsia"/>
          <w:lang w:eastAsia="ja-JP"/>
        </w:rPr>
        <w:t>Fifteenth</w:t>
      </w:r>
      <w:r w:rsidRPr="00C5280D">
        <w:t xml:space="preserve"> </w:t>
      </w:r>
      <w:r w:rsidR="00E67C40" w:rsidRPr="00C5280D">
        <w:t>Session</w:t>
      </w:r>
    </w:p>
    <w:p w:rsidR="00111DB5" w:rsidRPr="00C5280D" w:rsidRDefault="00111DB5" w:rsidP="00111DB5">
      <w:pPr>
        <w:pStyle w:val="Sessiontcplacedate"/>
        <w:rPr>
          <w:lang w:eastAsia="ja-JP"/>
        </w:rPr>
      </w:pPr>
      <w:r>
        <w:rPr>
          <w:rFonts w:hint="eastAsia"/>
          <w:lang w:eastAsia="ja-JP"/>
        </w:rPr>
        <w:t>Moscow</w:t>
      </w:r>
      <w:r w:rsidRPr="009B2506">
        <w:t xml:space="preserve">, </w:t>
      </w:r>
      <w:r>
        <w:rPr>
          <w:rFonts w:hint="eastAsia"/>
          <w:lang w:eastAsia="ja-JP"/>
        </w:rPr>
        <w:t>Russian Federation</w:t>
      </w:r>
      <w:r>
        <w:t xml:space="preserve">, </w:t>
      </w:r>
      <w:r>
        <w:rPr>
          <w:rFonts w:hint="eastAsia"/>
          <w:lang w:eastAsia="ja-JP"/>
        </w:rPr>
        <w:t>May 24</w:t>
      </w:r>
      <w:r>
        <w:t xml:space="preserve"> to </w:t>
      </w:r>
      <w:r>
        <w:rPr>
          <w:rFonts w:hint="eastAsia"/>
          <w:lang w:eastAsia="ja-JP"/>
        </w:rPr>
        <w:t>27</w:t>
      </w:r>
      <w:r w:rsidRPr="009B2506">
        <w:t>, 201</w:t>
      </w:r>
      <w:r>
        <w:rPr>
          <w:rFonts w:hint="eastAsia"/>
          <w:lang w:eastAsia="ja-JP"/>
        </w:rPr>
        <w:t>6</w:t>
      </w:r>
    </w:p>
    <w:p w:rsidR="00524762" w:rsidRPr="004E4887" w:rsidRDefault="00A24AFB" w:rsidP="00524762">
      <w:pPr>
        <w:pStyle w:val="TitleofDoc"/>
        <w:spacing w:before="600"/>
      </w:pPr>
      <w:bookmarkStart w:id="4" w:name="_GoBack"/>
      <w:bookmarkEnd w:id="4"/>
      <w:r>
        <w:t>VARIETY DESCRIPTION DATABASES</w:t>
      </w:r>
    </w:p>
    <w:p w:rsidR="00524762" w:rsidRDefault="00524762" w:rsidP="00524762">
      <w:pPr>
        <w:pStyle w:val="preparedby1"/>
        <w:spacing w:before="0" w:after="360"/>
        <w:rPr>
          <w:lang w:eastAsia="ja-JP"/>
        </w:rPr>
      </w:pPr>
      <w:bookmarkStart w:id="5" w:name="Prepared"/>
      <w:bookmarkEnd w:id="5"/>
    </w:p>
    <w:p w:rsidR="00050E16" w:rsidRPr="007C25BD" w:rsidRDefault="00AE0EF1" w:rsidP="00524762">
      <w:pPr>
        <w:pStyle w:val="preparedby1"/>
        <w:spacing w:before="0" w:after="480"/>
      </w:pPr>
      <w:r w:rsidRPr="007C25BD">
        <w:t xml:space="preserve">Document </w:t>
      </w:r>
      <w:r w:rsidR="0061555F" w:rsidRPr="007C25BD">
        <w:t>prepared by the Office of the Union</w:t>
      </w:r>
      <w:r w:rsidR="00050E16" w:rsidRPr="007C25BD">
        <w:br/>
      </w:r>
      <w:r w:rsidR="00050E16" w:rsidRPr="007C25BD">
        <w:br/>
      </w:r>
      <w:r w:rsidR="00050E16" w:rsidRPr="007C25BD">
        <w:rPr>
          <w:color w:val="A6A6A6" w:themeColor="background1" w:themeShade="A6"/>
        </w:rPr>
        <w:t>Disclaimer:  this document does not represent UPOV policies or guidance</w:t>
      </w:r>
    </w:p>
    <w:p w:rsidR="00A24AFB" w:rsidRDefault="001C6B71" w:rsidP="00A24AFB">
      <w:r w:rsidRPr="00A65FD9">
        <w:fldChar w:fldCharType="begin"/>
      </w:r>
      <w:r w:rsidRPr="00A65FD9">
        <w:instrText xml:space="preserve"> AUTONUM  </w:instrText>
      </w:r>
      <w:r w:rsidRPr="00A65FD9">
        <w:fldChar w:fldCharType="end"/>
      </w:r>
      <w:r w:rsidRPr="0007134D">
        <w:tab/>
      </w:r>
      <w:r w:rsidR="00A24AFB">
        <w:t>This document reports on developments concerning a practical exercise in the development of an exchangeable database in the context of Section 6 “Databases” of the UPOV Guidelines for DNA-profiling:  molecular marker selection and database construction (BMT Guidelines).</w:t>
      </w:r>
    </w:p>
    <w:p w:rsidR="00A24AFB" w:rsidRDefault="00A24AFB" w:rsidP="00A24AFB">
      <w:pPr>
        <w:rPr>
          <w:lang w:eastAsia="ja-JP"/>
        </w:rPr>
      </w:pPr>
    </w:p>
    <w:p w:rsidR="00DF37BE" w:rsidRDefault="001C6B71" w:rsidP="00A24AFB">
      <w:pPr>
        <w:rPr>
          <w:lang w:eastAsia="ja-JP"/>
        </w:rPr>
      </w:pPr>
      <w:r w:rsidRPr="00A65FD9">
        <w:fldChar w:fldCharType="begin"/>
      </w:r>
      <w:r w:rsidRPr="00A65FD9">
        <w:instrText xml:space="preserve"> AUTONUM  </w:instrText>
      </w:r>
      <w:r w:rsidRPr="00A65FD9">
        <w:fldChar w:fldCharType="end"/>
      </w:r>
      <w:r w:rsidRPr="0007134D">
        <w:tab/>
      </w:r>
      <w:r w:rsidR="00E95D03">
        <w:rPr>
          <w:rFonts w:hint="eastAsia"/>
          <w:lang w:eastAsia="ja-JP"/>
        </w:rPr>
        <w:t>D</w:t>
      </w:r>
      <w:r>
        <w:rPr>
          <w:rFonts w:hint="eastAsia"/>
          <w:lang w:eastAsia="ja-JP"/>
        </w:rPr>
        <w:t>evel</w:t>
      </w:r>
      <w:r w:rsidR="004C76CB">
        <w:rPr>
          <w:rFonts w:hint="eastAsia"/>
          <w:lang w:eastAsia="ja-JP"/>
        </w:rPr>
        <w:t xml:space="preserve">opments </w:t>
      </w:r>
      <w:r w:rsidR="00E95D03">
        <w:rPr>
          <w:rFonts w:hint="eastAsia"/>
          <w:lang w:eastAsia="ja-JP"/>
        </w:rPr>
        <w:t>prior to</w:t>
      </w:r>
      <w:r w:rsidR="004C76CB">
        <w:rPr>
          <w:rFonts w:hint="eastAsia"/>
          <w:lang w:eastAsia="ja-JP"/>
        </w:rPr>
        <w:t xml:space="preserve"> 2014</w:t>
      </w:r>
      <w:r w:rsidR="00D35F95">
        <w:rPr>
          <w:rFonts w:hint="eastAsia"/>
          <w:lang w:eastAsia="ja-JP"/>
        </w:rPr>
        <w:t xml:space="preserve"> on</w:t>
      </w:r>
      <w:r>
        <w:rPr>
          <w:rFonts w:hint="eastAsia"/>
          <w:lang w:eastAsia="ja-JP"/>
        </w:rPr>
        <w:t xml:space="preserve"> this matter</w:t>
      </w:r>
      <w:r w:rsidR="004C76CB">
        <w:rPr>
          <w:rFonts w:hint="eastAsia"/>
          <w:lang w:eastAsia="ja-JP"/>
        </w:rPr>
        <w:t xml:space="preserve"> are provided in document BMT/14</w:t>
      </w:r>
      <w:r>
        <w:rPr>
          <w:rFonts w:hint="eastAsia"/>
          <w:lang w:eastAsia="ja-JP"/>
        </w:rPr>
        <w:t xml:space="preserve">/4 </w:t>
      </w:r>
      <w:r>
        <w:rPr>
          <w:lang w:eastAsia="ja-JP"/>
        </w:rPr>
        <w:t>“</w:t>
      </w:r>
      <w:r>
        <w:rPr>
          <w:rFonts w:hint="eastAsia"/>
          <w:lang w:eastAsia="ja-JP"/>
        </w:rPr>
        <w:t>Variety Description Databases</w:t>
      </w:r>
      <w:r>
        <w:rPr>
          <w:lang w:eastAsia="ja-JP"/>
        </w:rPr>
        <w:t>”</w:t>
      </w:r>
      <w:r>
        <w:rPr>
          <w:rFonts w:hint="eastAsia"/>
          <w:lang w:eastAsia="ja-JP"/>
        </w:rPr>
        <w:t>.</w:t>
      </w:r>
    </w:p>
    <w:p w:rsidR="004C76CB" w:rsidRDefault="004C76CB" w:rsidP="00A24AFB">
      <w:pPr>
        <w:rPr>
          <w:lang w:eastAsia="ja-JP"/>
        </w:rPr>
      </w:pPr>
    </w:p>
    <w:p w:rsidR="004C76CB" w:rsidRDefault="004C76CB" w:rsidP="00A24AFB">
      <w:pPr>
        <w:rPr>
          <w:lang w:eastAsia="ja-JP"/>
        </w:rPr>
      </w:pPr>
    </w:p>
    <w:p w:rsidR="004C76CB" w:rsidRDefault="004C76CB" w:rsidP="004C76CB">
      <w:pPr>
        <w:pStyle w:val="Heading1"/>
        <w:rPr>
          <w:snapToGrid w:val="0"/>
        </w:rPr>
      </w:pPr>
      <w:bookmarkStart w:id="6" w:name="_Toc412203166"/>
      <w:bookmarkStart w:id="7" w:name="_Toc440548665"/>
      <w:r>
        <w:rPr>
          <w:snapToGrid w:val="0"/>
        </w:rPr>
        <w:t>Developments in 201</w:t>
      </w:r>
      <w:bookmarkEnd w:id="6"/>
      <w:r>
        <w:rPr>
          <w:snapToGrid w:val="0"/>
        </w:rPr>
        <w:t>5</w:t>
      </w:r>
      <w:bookmarkEnd w:id="7"/>
    </w:p>
    <w:p w:rsidR="004C76CB" w:rsidRDefault="004C76CB" w:rsidP="004C76CB"/>
    <w:p w:rsidR="004C76CB" w:rsidRPr="00CC75EA" w:rsidRDefault="004C76CB" w:rsidP="00CC75EA">
      <w:pPr>
        <w:pStyle w:val="Heading2"/>
      </w:pPr>
      <w:bookmarkStart w:id="8" w:name="_Toc440548666"/>
      <w:r w:rsidRPr="00CC75EA">
        <w:t>Technical Committee</w:t>
      </w:r>
      <w:bookmarkEnd w:id="8"/>
    </w:p>
    <w:p w:rsidR="004C76CB" w:rsidRDefault="004C76CB" w:rsidP="004C76CB"/>
    <w:p w:rsidR="004C76CB" w:rsidRDefault="004C76CB" w:rsidP="004C76CB">
      <w:pPr>
        <w:rPr>
          <w:snapToGrid w:val="0"/>
        </w:rPr>
      </w:pPr>
      <w:r>
        <w:fldChar w:fldCharType="begin"/>
      </w:r>
      <w:r>
        <w:instrText xml:space="preserve"> AUTONUM  </w:instrText>
      </w:r>
      <w:r>
        <w:fldChar w:fldCharType="end"/>
      </w:r>
      <w:r>
        <w:tab/>
        <w:t xml:space="preserve">The TC at its fifty-first session, held in Geneva from March 23 to 25, 2015, considered document TC/51/9 “Variety description databases” and noted </w:t>
      </w:r>
      <w:r w:rsidRPr="0008344F">
        <w:t xml:space="preserve">the developments on </w:t>
      </w:r>
      <w:r w:rsidRPr="0008344F">
        <w:rPr>
          <w:snapToGrid w:val="0"/>
        </w:rPr>
        <w:t>variety description databases</w:t>
      </w:r>
      <w:r>
        <w:rPr>
          <w:snapToGrid w:val="0"/>
        </w:rPr>
        <w:t xml:space="preserve"> and, in particular, that (see document TC/51/39 “</w:t>
      </w:r>
      <w:r w:rsidRPr="00C11F61">
        <w:rPr>
          <w:snapToGrid w:val="0"/>
        </w:rPr>
        <w:t>Report</w:t>
      </w:r>
      <w:r>
        <w:rPr>
          <w:snapToGrid w:val="0"/>
        </w:rPr>
        <w:t>”, paragraphs 211 to 213):</w:t>
      </w:r>
    </w:p>
    <w:p w:rsidR="004C76CB" w:rsidRDefault="004C76CB" w:rsidP="004C76CB">
      <w:pPr>
        <w:rPr>
          <w:snapToGrid w:val="0"/>
        </w:rPr>
      </w:pPr>
    </w:p>
    <w:p w:rsidR="004C76CB" w:rsidRPr="000F2BDF" w:rsidRDefault="004C76CB" w:rsidP="004C76CB">
      <w:pPr>
        <w:ind w:left="1134" w:hanging="567"/>
      </w:pPr>
      <w:r w:rsidRPr="000F2BDF">
        <w:t>(a)</w:t>
      </w:r>
      <w:r w:rsidRPr="000F2BDF">
        <w:tab/>
      </w:r>
      <w:proofErr w:type="gramStart"/>
      <w:r w:rsidRPr="000F2BDF">
        <w:t>the</w:t>
      </w:r>
      <w:proofErr w:type="gramEnd"/>
      <w:r w:rsidRPr="000F2BDF">
        <w:t xml:space="preserve"> TWO </w:t>
      </w:r>
      <w:r>
        <w:t xml:space="preserve">had </w:t>
      </w:r>
      <w:r w:rsidRPr="000F2BDF">
        <w:t>agreed that it would not be appropriate to develop a database for an ornamental species at this time; and</w:t>
      </w:r>
    </w:p>
    <w:p w:rsidR="004C76CB" w:rsidRPr="000F2BDF" w:rsidRDefault="004C76CB" w:rsidP="004C76CB"/>
    <w:p w:rsidR="004C76CB" w:rsidRPr="000F2BDF" w:rsidRDefault="004C76CB" w:rsidP="004C76CB">
      <w:pPr>
        <w:ind w:left="1134" w:hanging="567"/>
      </w:pPr>
      <w:r w:rsidRPr="000F2BDF">
        <w:t>(b)</w:t>
      </w:r>
      <w:r w:rsidRPr="000F2BDF">
        <w:tab/>
      </w:r>
      <w:proofErr w:type="gramStart"/>
      <w:r w:rsidRPr="000F2BDF">
        <w:t>the</w:t>
      </w:r>
      <w:proofErr w:type="gramEnd"/>
      <w:r w:rsidRPr="000F2BDF">
        <w:t xml:space="preserve"> TWC had invited an expert from China to present the analysis of variance for the interaction “variety x location” (environment) of the QN characteristics considered in the study using the statistical module of the new software “DUSTC” developed by China for presentation at its thirty</w:t>
      </w:r>
      <w:r w:rsidRPr="000F2BDF">
        <w:noBreakHyphen/>
        <w:t>third session.</w:t>
      </w:r>
    </w:p>
    <w:p w:rsidR="004C76CB" w:rsidRPr="000F2BDF" w:rsidRDefault="004C76CB" w:rsidP="004C76CB">
      <w:pPr>
        <w:rPr>
          <w:snapToGrid w:val="0"/>
        </w:rPr>
      </w:pPr>
    </w:p>
    <w:p w:rsidR="004C76CB" w:rsidRDefault="004C76CB" w:rsidP="004C76CB">
      <w:pPr>
        <w:rPr>
          <w:snapToGrid w:val="0"/>
          <w:lang w:eastAsia="ja-JP"/>
        </w:rPr>
      </w:pPr>
      <w:r w:rsidRPr="000F2BDF">
        <w:rPr>
          <w:snapToGrid w:val="0"/>
        </w:rPr>
        <w:fldChar w:fldCharType="begin"/>
      </w:r>
      <w:r w:rsidRPr="000F2BDF">
        <w:rPr>
          <w:snapToGrid w:val="0"/>
        </w:rPr>
        <w:instrText xml:space="preserve"> AUTONUM  </w:instrText>
      </w:r>
      <w:r w:rsidRPr="000F2BDF">
        <w:rPr>
          <w:snapToGrid w:val="0"/>
        </w:rPr>
        <w:fldChar w:fldCharType="end"/>
      </w:r>
      <w:r w:rsidRPr="000F2BDF">
        <w:rPr>
          <w:snapToGrid w:val="0"/>
        </w:rPr>
        <w:tab/>
        <w:t>The TC noted the importance of databases for UPOV members and agreed that it would be useful to include a discussion item on facilitating the development of databases at the fifty-second sessi</w:t>
      </w:r>
      <w:r>
        <w:rPr>
          <w:snapToGrid w:val="0"/>
        </w:rPr>
        <w:t>on of the Technical Committee.</w:t>
      </w:r>
    </w:p>
    <w:p w:rsidR="00E95D03" w:rsidRDefault="00E95D03" w:rsidP="004C76CB">
      <w:pPr>
        <w:rPr>
          <w:snapToGrid w:val="0"/>
          <w:lang w:eastAsia="ja-JP"/>
        </w:rPr>
      </w:pPr>
    </w:p>
    <w:p w:rsidR="004C76CB" w:rsidRDefault="004C76CB" w:rsidP="004C76CB">
      <w:pPr>
        <w:rPr>
          <w:snapToGrid w:val="0"/>
        </w:rPr>
      </w:pPr>
    </w:p>
    <w:p w:rsidR="004C76CB" w:rsidRPr="006B34EE" w:rsidRDefault="004C76CB" w:rsidP="00CC75EA">
      <w:pPr>
        <w:pStyle w:val="Heading2"/>
        <w:rPr>
          <w:snapToGrid w:val="0"/>
        </w:rPr>
      </w:pPr>
      <w:bookmarkStart w:id="9" w:name="_Toc440548667"/>
      <w:r w:rsidRPr="006B34EE">
        <w:rPr>
          <w:snapToGrid w:val="0"/>
        </w:rPr>
        <w:t>Technical Working Parties</w:t>
      </w:r>
      <w:bookmarkEnd w:id="9"/>
    </w:p>
    <w:p w:rsidR="004C76CB" w:rsidRDefault="004C76CB" w:rsidP="004C76CB">
      <w:pPr>
        <w:rPr>
          <w:snapToGrid w:val="0"/>
        </w:rPr>
      </w:pPr>
    </w:p>
    <w:p w:rsidR="004C76CB" w:rsidRPr="008E5149" w:rsidRDefault="004C76CB" w:rsidP="004C76CB">
      <w:pPr>
        <w:autoSpaceDE w:val="0"/>
        <w:autoSpaceDN w:val="0"/>
        <w:adjustRightInd w:val="0"/>
        <w:rPr>
          <w:snapToGrid w:val="0"/>
        </w:rPr>
      </w:pPr>
      <w:r>
        <w:rPr>
          <w:snapToGrid w:val="0"/>
        </w:rPr>
        <w:fldChar w:fldCharType="begin"/>
      </w:r>
      <w:r>
        <w:rPr>
          <w:snapToGrid w:val="0"/>
        </w:rPr>
        <w:instrText xml:space="preserve"> AUTONUM  </w:instrText>
      </w:r>
      <w:r>
        <w:rPr>
          <w:snapToGrid w:val="0"/>
        </w:rPr>
        <w:fldChar w:fldCharType="end"/>
      </w:r>
      <w:r>
        <w:rPr>
          <w:snapToGrid w:val="0"/>
        </w:rPr>
        <w:tab/>
        <w:t>At their sessions in 2015, t</w:t>
      </w:r>
      <w:r w:rsidRPr="008E5149">
        <w:rPr>
          <w:snapToGrid w:val="0"/>
        </w:rPr>
        <w:t>he TWV</w:t>
      </w:r>
      <w:r>
        <w:rPr>
          <w:snapToGrid w:val="0"/>
        </w:rPr>
        <w:t>,</w:t>
      </w:r>
      <w:r w:rsidRPr="008E5149">
        <w:rPr>
          <w:snapToGrid w:val="0"/>
        </w:rPr>
        <w:t xml:space="preserve"> TWC</w:t>
      </w:r>
      <w:r>
        <w:rPr>
          <w:snapToGrid w:val="0"/>
        </w:rPr>
        <w:t>, TWA, TWF</w:t>
      </w:r>
      <w:r w:rsidRPr="008E5149">
        <w:rPr>
          <w:snapToGrid w:val="0"/>
        </w:rPr>
        <w:t xml:space="preserve"> </w:t>
      </w:r>
      <w:r>
        <w:rPr>
          <w:snapToGrid w:val="0"/>
        </w:rPr>
        <w:t xml:space="preserve">and TWO </w:t>
      </w:r>
      <w:r w:rsidRPr="008E5149">
        <w:rPr>
          <w:snapToGrid w:val="0"/>
        </w:rPr>
        <w:t>considered documents TWV/49/</w:t>
      </w:r>
      <w:r>
        <w:rPr>
          <w:snapToGrid w:val="0"/>
        </w:rPr>
        <w:t xml:space="preserve">6, </w:t>
      </w:r>
      <w:r w:rsidRPr="008E5149">
        <w:rPr>
          <w:snapToGrid w:val="0"/>
        </w:rPr>
        <w:t>TWC/33/</w:t>
      </w:r>
      <w:r>
        <w:rPr>
          <w:snapToGrid w:val="0"/>
        </w:rPr>
        <w:t>6, TWA/44/6</w:t>
      </w:r>
      <w:r w:rsidRPr="008E5149">
        <w:rPr>
          <w:snapToGrid w:val="0"/>
        </w:rPr>
        <w:t>,</w:t>
      </w:r>
      <w:r>
        <w:rPr>
          <w:snapToGrid w:val="0"/>
        </w:rPr>
        <w:t xml:space="preserve"> TWF/46/6 and TWO/48/6 “Variety description databases”,</w:t>
      </w:r>
      <w:r w:rsidRPr="008E5149">
        <w:rPr>
          <w:snapToGrid w:val="0"/>
        </w:rPr>
        <w:t xml:space="preserve"> respectively</w:t>
      </w:r>
      <w:r>
        <w:rPr>
          <w:snapToGrid w:val="0"/>
        </w:rPr>
        <w:t xml:space="preserve"> </w:t>
      </w:r>
      <w:r>
        <w:rPr>
          <w:rFonts w:cs="Arial"/>
        </w:rPr>
        <w:t>(see documents TWV/49/32 “Report”, paragraphs 124 to 126;</w:t>
      </w:r>
      <w:r w:rsidRPr="004A6A70">
        <w:rPr>
          <w:rFonts w:cs="Arial"/>
        </w:rPr>
        <w:t xml:space="preserve"> </w:t>
      </w:r>
      <w:r>
        <w:rPr>
          <w:rFonts w:cs="Arial"/>
        </w:rPr>
        <w:t xml:space="preserve">TWC/33/30 “Report”, paragraphs 92 to 95; </w:t>
      </w:r>
      <w:r>
        <w:rPr>
          <w:rFonts w:cs="Arial"/>
        </w:rPr>
        <w:lastRenderedPageBreak/>
        <w:t>TWA/44/23 “Report”, paragraphs 100 to 102; TWF/46/29 Rev. “Revised Report”, paragraphs 122 to 125; and TWO/48/26 “Report”, paragraphs 120 and 122)</w:t>
      </w:r>
      <w:r w:rsidRPr="008E5149">
        <w:rPr>
          <w:snapToGrid w:val="0"/>
        </w:rPr>
        <w:t>.</w:t>
      </w:r>
    </w:p>
    <w:p w:rsidR="004C76CB" w:rsidRDefault="004C76CB" w:rsidP="004C76CB">
      <w:pPr>
        <w:rPr>
          <w:snapToGrid w:val="0"/>
        </w:rPr>
      </w:pPr>
    </w:p>
    <w:p w:rsidR="004C76CB" w:rsidRPr="00675A60" w:rsidRDefault="004C76CB" w:rsidP="004C76C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T</w:t>
      </w:r>
      <w:r>
        <w:rPr>
          <w:snapToGrid w:val="0"/>
        </w:rPr>
        <w:t xml:space="preserve">he TWV, TWA, </w:t>
      </w:r>
      <w:r w:rsidRPr="00675A60">
        <w:rPr>
          <w:snapToGrid w:val="0"/>
        </w:rPr>
        <w:t>TWF</w:t>
      </w:r>
      <w:r>
        <w:rPr>
          <w:snapToGrid w:val="0"/>
        </w:rPr>
        <w:t xml:space="preserve"> and TWO</w:t>
      </w:r>
      <w:r w:rsidRPr="00675A60">
        <w:rPr>
          <w:snapToGrid w:val="0"/>
        </w:rPr>
        <w:t xml:space="preserve"> noted that the TWC had invited an expert from China to present the analysis of variance for the interaction “variety x location” (environment) of the QN characteristics considered in the study using the statistical module of the new software “DUSTC” developed by China for presentation at its thirty-third session.</w:t>
      </w:r>
    </w:p>
    <w:p w:rsidR="004C76CB" w:rsidRPr="00675A60" w:rsidRDefault="004C76CB" w:rsidP="004C76CB">
      <w:pPr>
        <w:rPr>
          <w:snapToGrid w:val="0"/>
        </w:rPr>
      </w:pPr>
    </w:p>
    <w:p w:rsidR="004C76CB" w:rsidRPr="00675A60" w:rsidRDefault="004C76CB" w:rsidP="004C76C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The TWV, TWC, TWA</w:t>
      </w:r>
      <w:r>
        <w:rPr>
          <w:snapToGrid w:val="0"/>
        </w:rPr>
        <w:t>,</w:t>
      </w:r>
      <w:r w:rsidRPr="00675A60">
        <w:rPr>
          <w:snapToGrid w:val="0"/>
        </w:rPr>
        <w:t xml:space="preserve"> TWF</w:t>
      </w:r>
      <w:r>
        <w:rPr>
          <w:snapToGrid w:val="0"/>
        </w:rPr>
        <w:t xml:space="preserve"> and TWO</w:t>
      </w:r>
      <w:r w:rsidRPr="00675A60">
        <w:rPr>
          <w:snapToGrid w:val="0"/>
        </w:rPr>
        <w:t xml:space="preserve"> noted that the TC had agreed to include a discussion item on facilitating the development of databases at its fifty-second session.</w:t>
      </w:r>
    </w:p>
    <w:p w:rsidR="004C76CB" w:rsidRPr="00675A60" w:rsidRDefault="004C76CB" w:rsidP="004C76CB">
      <w:pPr>
        <w:rPr>
          <w:snapToGrid w:val="0"/>
        </w:rPr>
      </w:pPr>
    </w:p>
    <w:p w:rsidR="004C76CB" w:rsidRPr="00675A60" w:rsidRDefault="004C76CB" w:rsidP="004C76C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The TWC considered a presentation by an expert from China on the analysis of variance for the interaction “variety x location” (environment) of the QN characteristics.</w:t>
      </w:r>
      <w:r>
        <w:rPr>
          <w:rFonts w:cs="Arial"/>
        </w:rPr>
        <w:t xml:space="preserve">  </w:t>
      </w:r>
      <w:r w:rsidRPr="00340C7C">
        <w:rPr>
          <w:rFonts w:eastAsia="MS Mincho"/>
          <w:lang w:eastAsia="ja-JP"/>
        </w:rPr>
        <w:t>A copy of the presentation is provided in document TWC/33/27</w:t>
      </w:r>
      <w:r>
        <w:rPr>
          <w:rFonts w:eastAsia="MS Mincho"/>
          <w:lang w:eastAsia="ja-JP"/>
        </w:rPr>
        <w:t xml:space="preserve"> Rev. “</w:t>
      </w:r>
      <w:r w:rsidRPr="00675A60">
        <w:rPr>
          <w:rFonts w:eastAsia="MS Mincho"/>
          <w:lang w:eastAsia="ja-JP"/>
        </w:rPr>
        <w:t>Revised Analysis of Variance for “Variety x</w:t>
      </w:r>
      <w:r>
        <w:rPr>
          <w:rFonts w:eastAsia="MS Mincho"/>
          <w:lang w:eastAsia="ja-JP"/>
        </w:rPr>
        <w:t xml:space="preserve"> </w:t>
      </w:r>
      <w:r w:rsidRPr="00675A60">
        <w:rPr>
          <w:rFonts w:eastAsia="MS Mincho"/>
          <w:lang w:eastAsia="ja-JP"/>
        </w:rPr>
        <w:t>Location” (Environment) Interaction of QN Characteristics</w:t>
      </w:r>
      <w:r>
        <w:rPr>
          <w:rFonts w:eastAsia="MS Mincho"/>
          <w:lang w:eastAsia="ja-JP"/>
        </w:rPr>
        <w:t>”</w:t>
      </w:r>
      <w:r w:rsidRPr="00340C7C">
        <w:rPr>
          <w:rFonts w:eastAsia="MS Mincho"/>
          <w:lang w:eastAsia="ja-JP"/>
        </w:rPr>
        <w:t>.</w:t>
      </w:r>
      <w:r>
        <w:rPr>
          <w:rFonts w:eastAsia="MS Mincho"/>
          <w:lang w:eastAsia="ja-JP"/>
        </w:rPr>
        <w:t xml:space="preserve"> </w:t>
      </w:r>
    </w:p>
    <w:p w:rsidR="004C76CB" w:rsidRPr="00675A60" w:rsidRDefault="004C76CB" w:rsidP="004C76CB">
      <w:pPr>
        <w:rPr>
          <w:snapToGrid w:val="0"/>
        </w:rPr>
      </w:pPr>
    </w:p>
    <w:p w:rsidR="004C76CB" w:rsidRPr="00675A60" w:rsidRDefault="004C76CB" w:rsidP="004C76CB">
      <w:pPr>
        <w:keepNext/>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The TWC noted the demonstration of the DUSTC software, made by an expert from China.</w:t>
      </w:r>
    </w:p>
    <w:p w:rsidR="004C76CB" w:rsidRPr="00675A60" w:rsidRDefault="004C76CB" w:rsidP="004C76CB">
      <w:pPr>
        <w:keepNext/>
        <w:rPr>
          <w:snapToGrid w:val="0"/>
        </w:rPr>
      </w:pPr>
    </w:p>
    <w:p w:rsidR="004C76CB" w:rsidRDefault="004C76CB" w:rsidP="004C76C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The TWF noted the experiences of members on management and use of databases and agreed that databases for fruit crops containing morphological and/or molecular data could be useful for grouping varieties and organizing the growing trials and for the analysis of distinctness.  The TWF noted the variation due to different locations on the expression of characteristics and agreed that this variation should be taken into consideration when using variety descriptions.</w:t>
      </w:r>
    </w:p>
    <w:p w:rsidR="004C76CB" w:rsidRDefault="004C76CB" w:rsidP="00BE1816">
      <w:pPr>
        <w:rPr>
          <w:lang w:eastAsia="ja-JP"/>
        </w:rPr>
      </w:pPr>
    </w:p>
    <w:p w:rsidR="00CC75EA" w:rsidRDefault="00CC75EA" w:rsidP="00BE1816">
      <w:pPr>
        <w:rPr>
          <w:lang w:eastAsia="ja-JP"/>
        </w:rPr>
      </w:pPr>
    </w:p>
    <w:p w:rsidR="004C76CB" w:rsidRDefault="004C76CB" w:rsidP="00CC75EA">
      <w:pPr>
        <w:pStyle w:val="Heading1"/>
        <w:rPr>
          <w:lang w:eastAsia="ja-JP"/>
        </w:rPr>
      </w:pPr>
      <w:r>
        <w:rPr>
          <w:rFonts w:hint="eastAsia"/>
          <w:lang w:eastAsia="ja-JP"/>
        </w:rPr>
        <w:t>Development</w:t>
      </w:r>
      <w:r w:rsidR="00814A52">
        <w:rPr>
          <w:rFonts w:hint="eastAsia"/>
          <w:lang w:eastAsia="ja-JP"/>
        </w:rPr>
        <w:t>s</w:t>
      </w:r>
      <w:r>
        <w:rPr>
          <w:rFonts w:hint="eastAsia"/>
          <w:lang w:eastAsia="ja-JP"/>
        </w:rPr>
        <w:t xml:space="preserve"> in 2016</w:t>
      </w:r>
    </w:p>
    <w:p w:rsidR="004C76CB" w:rsidRDefault="004C76CB" w:rsidP="00BE1816">
      <w:pPr>
        <w:rPr>
          <w:lang w:eastAsia="ja-JP"/>
        </w:rPr>
      </w:pPr>
    </w:p>
    <w:p w:rsidR="00CC75EA" w:rsidRPr="009E720E" w:rsidRDefault="00CC75EA" w:rsidP="00CC75EA">
      <w:r>
        <w:rPr>
          <w:snapToGrid w:val="0"/>
        </w:rPr>
        <w:fldChar w:fldCharType="begin"/>
      </w:r>
      <w:r>
        <w:rPr>
          <w:snapToGrid w:val="0"/>
        </w:rPr>
        <w:instrText xml:space="preserve"> AUTONUM  </w:instrText>
      </w:r>
      <w:r>
        <w:rPr>
          <w:snapToGrid w:val="0"/>
        </w:rPr>
        <w:fldChar w:fldCharType="end"/>
      </w:r>
      <w:r>
        <w:rPr>
          <w:snapToGrid w:val="0"/>
        </w:rPr>
        <w:tab/>
      </w:r>
      <w:r>
        <w:rPr>
          <w:rFonts w:hint="eastAsia"/>
          <w:snapToGrid w:val="0"/>
          <w:lang w:eastAsia="ja-JP"/>
        </w:rPr>
        <w:t>The TC, at its fifty-second session, held in Geneva, from March 14 to 16, 2016,</w:t>
      </w:r>
      <w:r w:rsidRPr="009E720E">
        <w:t xml:space="preserve"> received the following presentations </w:t>
      </w:r>
      <w:r>
        <w:t>on f</w:t>
      </w:r>
      <w:r w:rsidRPr="00E502C0">
        <w:t>acilitating development of databases</w:t>
      </w:r>
      <w:r w:rsidRPr="00CC4662">
        <w:t xml:space="preserve"> </w:t>
      </w:r>
      <w:r w:rsidRPr="009E720E">
        <w:t>(in order of presentation)</w:t>
      </w:r>
      <w:r>
        <w:rPr>
          <w:rFonts w:hint="eastAsia"/>
          <w:lang w:eastAsia="ja-JP"/>
        </w:rPr>
        <w:t xml:space="preserve"> (see documents</w:t>
      </w:r>
      <w:r>
        <w:rPr>
          <w:lang w:eastAsia="ja-JP"/>
        </w:rPr>
        <w:t> </w:t>
      </w:r>
      <w:r w:rsidRPr="00CC75EA">
        <w:rPr>
          <w:lang w:eastAsia="ja-JP"/>
        </w:rPr>
        <w:t>TC/52/PRESENTATION/1</w:t>
      </w:r>
      <w:r>
        <w:rPr>
          <w:rFonts w:hint="eastAsia"/>
          <w:lang w:eastAsia="ja-JP"/>
        </w:rPr>
        <w:t xml:space="preserve"> </w:t>
      </w:r>
      <w:r>
        <w:rPr>
          <w:lang w:eastAsia="ja-JP"/>
        </w:rPr>
        <w:t>“</w:t>
      </w:r>
      <w:r w:rsidRPr="00CC75EA">
        <w:rPr>
          <w:lang w:eastAsia="ja-JP"/>
        </w:rPr>
        <w:t>Facilitating development of databases for DUS examination</w:t>
      </w:r>
      <w:r>
        <w:rPr>
          <w:lang w:eastAsia="ja-JP"/>
        </w:rPr>
        <w:t>”</w:t>
      </w:r>
      <w:r>
        <w:rPr>
          <w:rFonts w:hint="eastAsia"/>
          <w:lang w:eastAsia="ja-JP"/>
        </w:rPr>
        <w:t xml:space="preserve"> and </w:t>
      </w:r>
      <w:r w:rsidRPr="00CC75EA">
        <w:rPr>
          <w:lang w:eastAsia="ja-JP"/>
        </w:rPr>
        <w:t>TC/52/PRESENTATION/6</w:t>
      </w:r>
      <w:r>
        <w:rPr>
          <w:rFonts w:hint="eastAsia"/>
          <w:lang w:eastAsia="ja-JP"/>
        </w:rPr>
        <w:t xml:space="preserve"> </w:t>
      </w:r>
      <w:r>
        <w:rPr>
          <w:lang w:eastAsia="ja-JP"/>
        </w:rPr>
        <w:t>“</w:t>
      </w:r>
      <w:r w:rsidRPr="006D159A">
        <w:t>Facilitating development of databases</w:t>
      </w:r>
      <w:r>
        <w:rPr>
          <w:lang w:eastAsia="ja-JP"/>
        </w:rPr>
        <w:t>”</w:t>
      </w:r>
      <w:r>
        <w:rPr>
          <w:rFonts w:hint="eastAsia"/>
          <w:lang w:eastAsia="ja-JP"/>
        </w:rPr>
        <w:t xml:space="preserve">, reproduced on the UPOV website, </w:t>
      </w:r>
      <w:r w:rsidRPr="00CC75EA">
        <w:rPr>
          <w:lang w:eastAsia="ja-JP"/>
        </w:rPr>
        <w:t>http://www.upov.int/meetings/en/details.jsp?meeting_id=38785</w:t>
      </w:r>
      <w:r w:rsidR="00C133A1">
        <w:rPr>
          <w:rFonts w:hint="eastAsia"/>
          <w:lang w:eastAsia="ja-JP"/>
        </w:rPr>
        <w:t>)</w:t>
      </w:r>
      <w:r w:rsidRPr="009E720E">
        <w:t>:</w:t>
      </w:r>
    </w:p>
    <w:p w:rsidR="00CC75EA" w:rsidRPr="009E720E" w:rsidRDefault="00CC75EA" w:rsidP="00CC75EA"/>
    <w:tbl>
      <w:tblPr>
        <w:tblStyle w:val="TableGrid"/>
        <w:tblW w:w="9497"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827"/>
      </w:tblGrid>
      <w:tr w:rsidR="00CC75EA" w:rsidRPr="009E720E" w:rsidTr="00122479">
        <w:trPr>
          <w:cantSplit/>
        </w:trPr>
        <w:tc>
          <w:tcPr>
            <w:tcW w:w="5670" w:type="dxa"/>
            <w:vAlign w:val="center"/>
          </w:tcPr>
          <w:p w:rsidR="00CC75EA" w:rsidRPr="009E720E" w:rsidRDefault="00CC75EA" w:rsidP="00122479">
            <w:pPr>
              <w:spacing w:before="60" w:after="60"/>
              <w:ind w:right="34"/>
            </w:pPr>
            <w:r w:rsidRPr="006D159A">
              <w:t>Facilitating development of databases</w:t>
            </w:r>
            <w:r>
              <w:t xml:space="preserve"> f</w:t>
            </w:r>
            <w:r w:rsidRPr="006D159A">
              <w:rPr>
                <w:rFonts w:eastAsia="Times New Roman"/>
              </w:rPr>
              <w:t>or DUS examination</w:t>
            </w:r>
          </w:p>
        </w:tc>
        <w:tc>
          <w:tcPr>
            <w:tcW w:w="3827" w:type="dxa"/>
          </w:tcPr>
          <w:p w:rsidR="00CC75EA" w:rsidRPr="009E720E" w:rsidRDefault="00CC75EA" w:rsidP="00122479">
            <w:pPr>
              <w:spacing w:before="60" w:after="60"/>
              <w:ind w:left="317" w:right="-108"/>
              <w:jc w:val="left"/>
            </w:pPr>
            <w:r>
              <w:t>France (Mr. Richard Brand)</w:t>
            </w:r>
          </w:p>
        </w:tc>
      </w:tr>
      <w:tr w:rsidR="00CC75EA" w:rsidRPr="009E720E" w:rsidTr="00122479">
        <w:trPr>
          <w:cantSplit/>
        </w:trPr>
        <w:tc>
          <w:tcPr>
            <w:tcW w:w="5670" w:type="dxa"/>
            <w:vAlign w:val="center"/>
          </w:tcPr>
          <w:p w:rsidR="00CC75EA" w:rsidRPr="009E720E" w:rsidRDefault="00CC75EA" w:rsidP="00122479">
            <w:pPr>
              <w:spacing w:before="60" w:after="60"/>
              <w:ind w:right="34"/>
            </w:pPr>
            <w:r w:rsidRPr="006D159A">
              <w:t>Facilitating development of databases</w:t>
            </w:r>
          </w:p>
        </w:tc>
        <w:tc>
          <w:tcPr>
            <w:tcW w:w="3827" w:type="dxa"/>
          </w:tcPr>
          <w:p w:rsidR="00CC75EA" w:rsidRPr="009E720E" w:rsidRDefault="00CC75EA" w:rsidP="00122479">
            <w:pPr>
              <w:spacing w:before="60" w:after="60"/>
              <w:ind w:left="317" w:right="-108"/>
              <w:jc w:val="left"/>
            </w:pPr>
            <w:r>
              <w:t>Netherlands (Mr. Kees van Ettekoven)</w:t>
            </w:r>
          </w:p>
        </w:tc>
      </w:tr>
    </w:tbl>
    <w:p w:rsidR="00CC75EA" w:rsidRDefault="00CC75EA" w:rsidP="00CC75EA"/>
    <w:p w:rsidR="00E95D03" w:rsidRDefault="00E95D03" w:rsidP="00E95D03">
      <w:r>
        <w:fldChar w:fldCharType="begin"/>
      </w:r>
      <w:r>
        <w:instrText xml:space="preserve"> AUTONUM  </w:instrText>
      </w:r>
      <w:r>
        <w:fldChar w:fldCharType="end"/>
      </w:r>
      <w:r>
        <w:tab/>
        <w:t>The TC considered discussions on facilitating the development of databases and agreed to invite members of the Union to make presentations at the next session of the BMT on how databases containing molecular data might be developed in UPOV.  It noted that the outcome of those discussions would be reported to the TC at its fifty-third session</w:t>
      </w:r>
      <w:r>
        <w:rPr>
          <w:rFonts w:hint="eastAsia"/>
          <w:lang w:eastAsia="ja-JP"/>
        </w:rPr>
        <w:t>, to be held in April, 2017,</w:t>
      </w:r>
      <w:r>
        <w:t xml:space="preserve"> under the agenda item “Variety description databases”</w:t>
      </w:r>
      <w:r>
        <w:rPr>
          <w:rFonts w:hint="eastAsia"/>
          <w:lang w:eastAsia="ja-JP"/>
        </w:rPr>
        <w:t xml:space="preserve"> (see document TC/52/29 Rev. </w:t>
      </w:r>
      <w:r>
        <w:rPr>
          <w:lang w:eastAsia="ja-JP"/>
        </w:rPr>
        <w:t>“</w:t>
      </w:r>
      <w:r>
        <w:rPr>
          <w:rFonts w:hint="eastAsia"/>
          <w:lang w:eastAsia="ja-JP"/>
        </w:rPr>
        <w:t>Report</w:t>
      </w:r>
      <w:r>
        <w:rPr>
          <w:lang w:eastAsia="ja-JP"/>
        </w:rPr>
        <w:t>”</w:t>
      </w:r>
      <w:r>
        <w:rPr>
          <w:rFonts w:hint="eastAsia"/>
          <w:lang w:eastAsia="ja-JP"/>
        </w:rPr>
        <w:t>, paragraph 206)</w:t>
      </w:r>
      <w:r>
        <w:t>.</w:t>
      </w:r>
    </w:p>
    <w:p w:rsidR="004C76CB" w:rsidRDefault="004C76CB" w:rsidP="00BE1816">
      <w:pPr>
        <w:rPr>
          <w:lang w:eastAsia="ja-JP"/>
        </w:rPr>
      </w:pPr>
    </w:p>
    <w:p w:rsidR="004C76CB" w:rsidRDefault="004C76CB" w:rsidP="00BE1816">
      <w:pPr>
        <w:rPr>
          <w:lang w:eastAsia="ja-JP"/>
        </w:rPr>
      </w:pPr>
    </w:p>
    <w:p w:rsidR="004C76CB" w:rsidRPr="00BD5B6E" w:rsidRDefault="004C76CB" w:rsidP="00BE1816">
      <w:pPr>
        <w:rPr>
          <w:lang w:eastAsia="ja-JP"/>
        </w:rPr>
      </w:pPr>
    </w:p>
    <w:p w:rsidR="00050E16" w:rsidRPr="00D953B3" w:rsidRDefault="001D5E40" w:rsidP="00477345">
      <w:pPr>
        <w:pStyle w:val="endofdoc"/>
        <w:rPr>
          <w:rFonts w:cs="Arial"/>
        </w:rPr>
      </w:pPr>
      <w:r w:rsidRPr="00D953B3">
        <w:rPr>
          <w:rFonts w:cs="Arial"/>
        </w:rPr>
        <w:t>[</w:t>
      </w:r>
      <w:r w:rsidR="003F34A5" w:rsidRPr="00D953B3">
        <w:rPr>
          <w:rFonts w:cs="Arial"/>
          <w:lang w:eastAsia="ja-JP"/>
        </w:rPr>
        <w:t>End of document</w:t>
      </w:r>
      <w:r w:rsidR="00477345" w:rsidRPr="00D953B3">
        <w:rPr>
          <w:rFonts w:cs="Arial"/>
        </w:rPr>
        <w:t>]</w:t>
      </w:r>
    </w:p>
    <w:p w:rsidR="00B24E19" w:rsidRPr="00D953B3" w:rsidRDefault="00B24E19" w:rsidP="00093F0C">
      <w:pPr>
        <w:ind w:right="400"/>
        <w:rPr>
          <w:rFonts w:cs="Arial"/>
          <w:snapToGrid w:val="0"/>
          <w:lang w:eastAsia="ja-JP"/>
        </w:rPr>
      </w:pPr>
    </w:p>
    <w:p w:rsidR="003F34A5" w:rsidRPr="00D953B3" w:rsidRDefault="003F34A5" w:rsidP="00093F0C">
      <w:pPr>
        <w:ind w:right="400"/>
        <w:rPr>
          <w:rFonts w:cs="Arial"/>
          <w:snapToGrid w:val="0"/>
          <w:lang w:eastAsia="ja-JP"/>
        </w:rPr>
      </w:pPr>
    </w:p>
    <w:p w:rsidR="003F34A5" w:rsidRDefault="003F34A5" w:rsidP="00093F0C">
      <w:pPr>
        <w:ind w:right="400"/>
        <w:rPr>
          <w:snapToGrid w:val="0"/>
          <w:lang w:eastAsia="ja-JP"/>
        </w:rPr>
      </w:pPr>
    </w:p>
    <w:sectPr w:rsidR="003F34A5" w:rsidSect="003F34A5">
      <w:headerReference w:type="default" r:id="rId10"/>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DC8" w:rsidRDefault="002A4DC8" w:rsidP="006655D3">
      <w:r>
        <w:separator/>
      </w:r>
    </w:p>
    <w:p w:rsidR="002A4DC8" w:rsidRDefault="002A4DC8" w:rsidP="006655D3"/>
    <w:p w:rsidR="002A4DC8" w:rsidRDefault="002A4DC8" w:rsidP="006655D3"/>
  </w:endnote>
  <w:endnote w:type="continuationSeparator" w:id="0">
    <w:p w:rsidR="002A4DC8" w:rsidRDefault="002A4DC8" w:rsidP="006655D3">
      <w:r>
        <w:separator/>
      </w:r>
    </w:p>
    <w:p w:rsidR="002A4DC8" w:rsidRPr="00477345" w:rsidRDefault="002A4DC8">
      <w:pPr>
        <w:pStyle w:val="Footer"/>
        <w:spacing w:after="60"/>
        <w:rPr>
          <w:sz w:val="18"/>
          <w:lang w:val="fr-FR"/>
        </w:rPr>
      </w:pPr>
      <w:r w:rsidRPr="00477345">
        <w:rPr>
          <w:sz w:val="18"/>
          <w:lang w:val="fr-FR"/>
        </w:rPr>
        <w:t>[Suite de la note de la page précédente]</w:t>
      </w:r>
    </w:p>
    <w:p w:rsidR="002A4DC8" w:rsidRPr="00477345" w:rsidRDefault="002A4DC8" w:rsidP="006655D3">
      <w:pPr>
        <w:rPr>
          <w:lang w:val="fr-FR"/>
        </w:rPr>
      </w:pPr>
    </w:p>
    <w:p w:rsidR="002A4DC8" w:rsidRPr="00477345" w:rsidRDefault="002A4DC8" w:rsidP="006655D3">
      <w:pPr>
        <w:rPr>
          <w:lang w:val="fr-FR"/>
        </w:rPr>
      </w:pPr>
    </w:p>
  </w:endnote>
  <w:endnote w:type="continuationNotice" w:id="1">
    <w:p w:rsidR="002A4DC8" w:rsidRPr="00477345" w:rsidRDefault="002A4DC8" w:rsidP="006655D3">
      <w:pPr>
        <w:rPr>
          <w:lang w:val="fr-FR"/>
        </w:rPr>
      </w:pPr>
      <w:r w:rsidRPr="00477345">
        <w:rPr>
          <w:lang w:val="fr-FR"/>
        </w:rPr>
        <w:t>[Suite de la note page suivante]</w:t>
      </w:r>
    </w:p>
    <w:p w:rsidR="002A4DC8" w:rsidRPr="00477345" w:rsidRDefault="002A4DC8" w:rsidP="006655D3">
      <w:pPr>
        <w:rPr>
          <w:lang w:val="fr-FR"/>
        </w:rPr>
      </w:pPr>
    </w:p>
    <w:p w:rsidR="002A4DC8" w:rsidRPr="00477345" w:rsidRDefault="002A4DC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DC8" w:rsidRDefault="002A4DC8" w:rsidP="006655D3">
      <w:r>
        <w:separator/>
      </w:r>
    </w:p>
  </w:footnote>
  <w:footnote w:type="continuationSeparator" w:id="0">
    <w:p w:rsidR="002A4DC8" w:rsidRDefault="002A4DC8" w:rsidP="006655D3">
      <w:r>
        <w:separator/>
      </w:r>
    </w:p>
  </w:footnote>
  <w:footnote w:type="continuationNotice" w:id="1">
    <w:p w:rsidR="002A4DC8" w:rsidRPr="00AB530F" w:rsidRDefault="002A4DC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2F" w:rsidRDefault="00CD272F">
    <w:pPr>
      <w:pStyle w:val="Header"/>
    </w:pPr>
    <w:r>
      <w:t>BMT/1</w:t>
    </w:r>
    <w:r w:rsidR="00CE629B">
      <w:rPr>
        <w:rFonts w:hint="eastAsia"/>
        <w:lang w:eastAsia="ja-JP"/>
      </w:rPr>
      <w:t>5</w:t>
    </w:r>
    <w:r>
      <w:t>/4</w:t>
    </w:r>
  </w:p>
  <w:p w:rsidR="00CD272F" w:rsidRDefault="00CD272F">
    <w:pPr>
      <w:pStyle w:val="Header"/>
    </w:pPr>
    <w:proofErr w:type="gramStart"/>
    <w:r>
      <w:t>page</w:t>
    </w:r>
    <w:proofErr w:type="gramEnd"/>
    <w:r>
      <w:t xml:space="preserve"> </w:t>
    </w:r>
    <w:sdt>
      <w:sdtPr>
        <w:id w:val="-187677070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11DB5">
          <w:rPr>
            <w:noProof/>
          </w:rPr>
          <w:t>2</w:t>
        </w:r>
        <w:r>
          <w:rPr>
            <w:noProof/>
          </w:rPr>
          <w:fldChar w:fldCharType="end"/>
        </w:r>
      </w:sdtContent>
    </w:sdt>
  </w:p>
  <w:p w:rsidR="00CD272F" w:rsidRPr="00CD272F" w:rsidRDefault="00CD272F">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B0472"/>
    <w:multiLevelType w:val="hybridMultilevel"/>
    <w:tmpl w:val="3F2E5AAA"/>
    <w:lvl w:ilvl="0" w:tplc="FBC435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nsid w:val="301E1F87"/>
    <w:multiLevelType w:val="hybridMultilevel"/>
    <w:tmpl w:val="47864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2620BE6"/>
    <w:multiLevelType w:val="hybridMultilevel"/>
    <w:tmpl w:val="CA84BF40"/>
    <w:lvl w:ilvl="0" w:tplc="AC3CF6AC">
      <w:start w:val="1"/>
      <w:numFmt w:val="lowerLetter"/>
      <w:lvlText w:val="%1)"/>
      <w:lvlJc w:val="left"/>
      <w:pPr>
        <w:ind w:left="7590" w:hanging="360"/>
      </w:pPr>
      <w:rPr>
        <w:rFonts w:eastAsia="MS Mincho"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D140B4"/>
    <w:multiLevelType w:val="hybridMultilevel"/>
    <w:tmpl w:val="93467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6D3DA0"/>
    <w:multiLevelType w:val="hybridMultilevel"/>
    <w:tmpl w:val="21C26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5D0"/>
    <w:multiLevelType w:val="hybridMultilevel"/>
    <w:tmpl w:val="3D02CE42"/>
    <w:lvl w:ilvl="0" w:tplc="241E1A5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nsid w:val="5ED84FA6"/>
    <w:multiLevelType w:val="hybridMultilevel"/>
    <w:tmpl w:val="1A08E8AC"/>
    <w:lvl w:ilvl="0" w:tplc="9CF86C1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08E619A"/>
    <w:multiLevelType w:val="hybridMultilevel"/>
    <w:tmpl w:val="75EA1B9A"/>
    <w:lvl w:ilvl="0" w:tplc="AB8217D4">
      <w:start w:val="1"/>
      <w:numFmt w:val="decimal"/>
      <w:lvlText w:val="%1)"/>
      <w:lvlJc w:val="left"/>
      <w:pPr>
        <w:ind w:left="5180" w:hanging="360"/>
      </w:pPr>
      <w:rPr>
        <w:rFonts w:eastAsia="MS Mincho" w:cs="Arial" w:hint="default"/>
        <w:color w:val="00000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0">
    <w:nsid w:val="673E0B56"/>
    <w:multiLevelType w:val="hybridMultilevel"/>
    <w:tmpl w:val="91144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D34756"/>
    <w:multiLevelType w:val="hybridMultilevel"/>
    <w:tmpl w:val="C784B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5"/>
  </w:num>
  <w:num w:numId="2">
    <w:abstractNumId w:val="1"/>
  </w:num>
  <w:num w:numId="3">
    <w:abstractNumId w:val="12"/>
  </w:num>
  <w:num w:numId="4">
    <w:abstractNumId w:val="9"/>
  </w:num>
  <w:num w:numId="5">
    <w:abstractNumId w:val="3"/>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10"/>
  </w:num>
  <w:num w:numId="11">
    <w:abstractNumId w:val="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67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69"/>
    <w:rsid w:val="00010CF3"/>
    <w:rsid w:val="00011122"/>
    <w:rsid w:val="00011E27"/>
    <w:rsid w:val="000148BC"/>
    <w:rsid w:val="00024AB8"/>
    <w:rsid w:val="00030854"/>
    <w:rsid w:val="00036028"/>
    <w:rsid w:val="00044642"/>
    <w:rsid w:val="000446B9"/>
    <w:rsid w:val="00047E21"/>
    <w:rsid w:val="00050E16"/>
    <w:rsid w:val="00071060"/>
    <w:rsid w:val="000825CD"/>
    <w:rsid w:val="00085505"/>
    <w:rsid w:val="00093F0C"/>
    <w:rsid w:val="000A4E4F"/>
    <w:rsid w:val="000B7B9A"/>
    <w:rsid w:val="000C7021"/>
    <w:rsid w:val="000D6BBC"/>
    <w:rsid w:val="000D7780"/>
    <w:rsid w:val="000F1D05"/>
    <w:rsid w:val="000F2F11"/>
    <w:rsid w:val="000F7E6A"/>
    <w:rsid w:val="00105929"/>
    <w:rsid w:val="00111DB5"/>
    <w:rsid w:val="0011250E"/>
    <w:rsid w:val="001131D5"/>
    <w:rsid w:val="001167A0"/>
    <w:rsid w:val="001334BF"/>
    <w:rsid w:val="00137D62"/>
    <w:rsid w:val="00141DB8"/>
    <w:rsid w:val="001537DF"/>
    <w:rsid w:val="00154A93"/>
    <w:rsid w:val="00157DF4"/>
    <w:rsid w:val="00166F0F"/>
    <w:rsid w:val="0017474A"/>
    <w:rsid w:val="001758C6"/>
    <w:rsid w:val="00182701"/>
    <w:rsid w:val="00182B99"/>
    <w:rsid w:val="00182CF6"/>
    <w:rsid w:val="00195A44"/>
    <w:rsid w:val="001B036B"/>
    <w:rsid w:val="001B12AB"/>
    <w:rsid w:val="001C6B71"/>
    <w:rsid w:val="001D3B2E"/>
    <w:rsid w:val="001D5E40"/>
    <w:rsid w:val="001E32F0"/>
    <w:rsid w:val="001E6801"/>
    <w:rsid w:val="001F0CA4"/>
    <w:rsid w:val="001F1E4C"/>
    <w:rsid w:val="0021332C"/>
    <w:rsid w:val="00213982"/>
    <w:rsid w:val="00220FEE"/>
    <w:rsid w:val="00226590"/>
    <w:rsid w:val="00231B51"/>
    <w:rsid w:val="00233915"/>
    <w:rsid w:val="00233C64"/>
    <w:rsid w:val="0024416D"/>
    <w:rsid w:val="002714FE"/>
    <w:rsid w:val="00271911"/>
    <w:rsid w:val="00275B4D"/>
    <w:rsid w:val="002800A0"/>
    <w:rsid w:val="002801B3"/>
    <w:rsid w:val="00281060"/>
    <w:rsid w:val="0028461D"/>
    <w:rsid w:val="0029409E"/>
    <w:rsid w:val="002940E8"/>
    <w:rsid w:val="002A4DC8"/>
    <w:rsid w:val="002A6E50"/>
    <w:rsid w:val="002C256A"/>
    <w:rsid w:val="002D7F83"/>
    <w:rsid w:val="002F1823"/>
    <w:rsid w:val="002F749F"/>
    <w:rsid w:val="00305A7F"/>
    <w:rsid w:val="00310440"/>
    <w:rsid w:val="00311E5E"/>
    <w:rsid w:val="003152FE"/>
    <w:rsid w:val="00327436"/>
    <w:rsid w:val="00334714"/>
    <w:rsid w:val="00341943"/>
    <w:rsid w:val="00344BD6"/>
    <w:rsid w:val="0035528D"/>
    <w:rsid w:val="00361821"/>
    <w:rsid w:val="00362C4E"/>
    <w:rsid w:val="003D227C"/>
    <w:rsid w:val="003D2B4D"/>
    <w:rsid w:val="003D3BC8"/>
    <w:rsid w:val="003D58ED"/>
    <w:rsid w:val="003D6C70"/>
    <w:rsid w:val="003F34A5"/>
    <w:rsid w:val="0041245D"/>
    <w:rsid w:val="00416A53"/>
    <w:rsid w:val="00417C69"/>
    <w:rsid w:val="00444A88"/>
    <w:rsid w:val="004512FF"/>
    <w:rsid w:val="0045470D"/>
    <w:rsid w:val="00474386"/>
    <w:rsid w:val="00474DA4"/>
    <w:rsid w:val="00476B4D"/>
    <w:rsid w:val="00477345"/>
    <w:rsid w:val="004805FA"/>
    <w:rsid w:val="004977E9"/>
    <w:rsid w:val="004C76CB"/>
    <w:rsid w:val="004C7C85"/>
    <w:rsid w:val="004D047D"/>
    <w:rsid w:val="004F305A"/>
    <w:rsid w:val="00502EAC"/>
    <w:rsid w:val="00505459"/>
    <w:rsid w:val="00512164"/>
    <w:rsid w:val="00520297"/>
    <w:rsid w:val="005245AD"/>
    <w:rsid w:val="00524762"/>
    <w:rsid w:val="005338F9"/>
    <w:rsid w:val="00535D58"/>
    <w:rsid w:val="0054281C"/>
    <w:rsid w:val="0054520C"/>
    <w:rsid w:val="0055268D"/>
    <w:rsid w:val="00576BE4"/>
    <w:rsid w:val="00582380"/>
    <w:rsid w:val="005A400A"/>
    <w:rsid w:val="005B680C"/>
    <w:rsid w:val="005C5272"/>
    <w:rsid w:val="005C5B75"/>
    <w:rsid w:val="005E590E"/>
    <w:rsid w:val="005F39AC"/>
    <w:rsid w:val="00604DCD"/>
    <w:rsid w:val="00612379"/>
    <w:rsid w:val="00612C69"/>
    <w:rsid w:val="0061555F"/>
    <w:rsid w:val="00615BAC"/>
    <w:rsid w:val="00621527"/>
    <w:rsid w:val="00624E83"/>
    <w:rsid w:val="006266FD"/>
    <w:rsid w:val="0063139E"/>
    <w:rsid w:val="0063243A"/>
    <w:rsid w:val="00633EA9"/>
    <w:rsid w:val="00641200"/>
    <w:rsid w:val="006445EE"/>
    <w:rsid w:val="00663A71"/>
    <w:rsid w:val="006655D3"/>
    <w:rsid w:val="00667404"/>
    <w:rsid w:val="00676DFD"/>
    <w:rsid w:val="00684AF0"/>
    <w:rsid w:val="00687EB4"/>
    <w:rsid w:val="006914F1"/>
    <w:rsid w:val="006967A8"/>
    <w:rsid w:val="006A561F"/>
    <w:rsid w:val="006B17D2"/>
    <w:rsid w:val="006B3AEF"/>
    <w:rsid w:val="006C19F9"/>
    <w:rsid w:val="006C224E"/>
    <w:rsid w:val="006D780A"/>
    <w:rsid w:val="006E737F"/>
    <w:rsid w:val="006F22E1"/>
    <w:rsid w:val="006F551D"/>
    <w:rsid w:val="00732BAA"/>
    <w:rsid w:val="00732DEC"/>
    <w:rsid w:val="00735BD5"/>
    <w:rsid w:val="007473D2"/>
    <w:rsid w:val="007556F6"/>
    <w:rsid w:val="00760EEF"/>
    <w:rsid w:val="00765973"/>
    <w:rsid w:val="00776750"/>
    <w:rsid w:val="00777EE5"/>
    <w:rsid w:val="00784836"/>
    <w:rsid w:val="00787DEF"/>
    <w:rsid w:val="0079023E"/>
    <w:rsid w:val="0079128B"/>
    <w:rsid w:val="007A2854"/>
    <w:rsid w:val="007B2326"/>
    <w:rsid w:val="007C25BD"/>
    <w:rsid w:val="007D0B9D"/>
    <w:rsid w:val="007D19B0"/>
    <w:rsid w:val="007F2F9C"/>
    <w:rsid w:val="007F498F"/>
    <w:rsid w:val="0080482B"/>
    <w:rsid w:val="0080679D"/>
    <w:rsid w:val="008108B0"/>
    <w:rsid w:val="0081106E"/>
    <w:rsid w:val="00811B20"/>
    <w:rsid w:val="00813850"/>
    <w:rsid w:val="00814A52"/>
    <w:rsid w:val="008161A5"/>
    <w:rsid w:val="00816776"/>
    <w:rsid w:val="0082296E"/>
    <w:rsid w:val="00824099"/>
    <w:rsid w:val="00834411"/>
    <w:rsid w:val="00835D65"/>
    <w:rsid w:val="00837FBC"/>
    <w:rsid w:val="00854C32"/>
    <w:rsid w:val="00863113"/>
    <w:rsid w:val="00864FB2"/>
    <w:rsid w:val="00867AC1"/>
    <w:rsid w:val="00875389"/>
    <w:rsid w:val="00876B8F"/>
    <w:rsid w:val="008841D9"/>
    <w:rsid w:val="008929D6"/>
    <w:rsid w:val="00895F99"/>
    <w:rsid w:val="008A743F"/>
    <w:rsid w:val="008A75D6"/>
    <w:rsid w:val="008C0970"/>
    <w:rsid w:val="008C2044"/>
    <w:rsid w:val="008D2CF7"/>
    <w:rsid w:val="008E14CA"/>
    <w:rsid w:val="008E5726"/>
    <w:rsid w:val="008E5807"/>
    <w:rsid w:val="00900C26"/>
    <w:rsid w:val="0090197F"/>
    <w:rsid w:val="00903FAE"/>
    <w:rsid w:val="00906DDC"/>
    <w:rsid w:val="009222AB"/>
    <w:rsid w:val="00934E09"/>
    <w:rsid w:val="00936253"/>
    <w:rsid w:val="00944D1B"/>
    <w:rsid w:val="00952DD4"/>
    <w:rsid w:val="00954973"/>
    <w:rsid w:val="00970FED"/>
    <w:rsid w:val="009739C6"/>
    <w:rsid w:val="00992D82"/>
    <w:rsid w:val="00997029"/>
    <w:rsid w:val="009A4635"/>
    <w:rsid w:val="009C1286"/>
    <w:rsid w:val="009C51B2"/>
    <w:rsid w:val="009D690D"/>
    <w:rsid w:val="009E65B6"/>
    <w:rsid w:val="009F60CA"/>
    <w:rsid w:val="00A03296"/>
    <w:rsid w:val="00A03648"/>
    <w:rsid w:val="00A05D8B"/>
    <w:rsid w:val="00A24AFB"/>
    <w:rsid w:val="00A24C10"/>
    <w:rsid w:val="00A42AC3"/>
    <w:rsid w:val="00A430CF"/>
    <w:rsid w:val="00A45FFC"/>
    <w:rsid w:val="00A53CDD"/>
    <w:rsid w:val="00A54309"/>
    <w:rsid w:val="00A6084F"/>
    <w:rsid w:val="00A637AE"/>
    <w:rsid w:val="00A71A8F"/>
    <w:rsid w:val="00A8342C"/>
    <w:rsid w:val="00A83D4A"/>
    <w:rsid w:val="00A920F6"/>
    <w:rsid w:val="00AB2812"/>
    <w:rsid w:val="00AB2B93"/>
    <w:rsid w:val="00AB530F"/>
    <w:rsid w:val="00AB6523"/>
    <w:rsid w:val="00AB7E5B"/>
    <w:rsid w:val="00AD54CD"/>
    <w:rsid w:val="00AE09DF"/>
    <w:rsid w:val="00AE0EF1"/>
    <w:rsid w:val="00AE2937"/>
    <w:rsid w:val="00AE48EB"/>
    <w:rsid w:val="00AF2367"/>
    <w:rsid w:val="00B07301"/>
    <w:rsid w:val="00B076BF"/>
    <w:rsid w:val="00B20E48"/>
    <w:rsid w:val="00B21DDB"/>
    <w:rsid w:val="00B224DE"/>
    <w:rsid w:val="00B24E19"/>
    <w:rsid w:val="00B36759"/>
    <w:rsid w:val="00B46575"/>
    <w:rsid w:val="00B62A42"/>
    <w:rsid w:val="00B64447"/>
    <w:rsid w:val="00B84BBD"/>
    <w:rsid w:val="00BA07CF"/>
    <w:rsid w:val="00BA43FB"/>
    <w:rsid w:val="00BC127D"/>
    <w:rsid w:val="00BC1FE6"/>
    <w:rsid w:val="00BD72F8"/>
    <w:rsid w:val="00BE0177"/>
    <w:rsid w:val="00BE1816"/>
    <w:rsid w:val="00C061B6"/>
    <w:rsid w:val="00C10E05"/>
    <w:rsid w:val="00C133A1"/>
    <w:rsid w:val="00C22F5D"/>
    <w:rsid w:val="00C2446C"/>
    <w:rsid w:val="00C314EA"/>
    <w:rsid w:val="00C36AE5"/>
    <w:rsid w:val="00C41F17"/>
    <w:rsid w:val="00C45724"/>
    <w:rsid w:val="00C46C3A"/>
    <w:rsid w:val="00C5280D"/>
    <w:rsid w:val="00C5791C"/>
    <w:rsid w:val="00C65728"/>
    <w:rsid w:val="00C66290"/>
    <w:rsid w:val="00C72B7A"/>
    <w:rsid w:val="00C75835"/>
    <w:rsid w:val="00C973F2"/>
    <w:rsid w:val="00CA304C"/>
    <w:rsid w:val="00CA774A"/>
    <w:rsid w:val="00CB7125"/>
    <w:rsid w:val="00CC11B0"/>
    <w:rsid w:val="00CC5C93"/>
    <w:rsid w:val="00CC75EA"/>
    <w:rsid w:val="00CD272F"/>
    <w:rsid w:val="00CE629B"/>
    <w:rsid w:val="00CE6D05"/>
    <w:rsid w:val="00CF7E36"/>
    <w:rsid w:val="00D00149"/>
    <w:rsid w:val="00D13F23"/>
    <w:rsid w:val="00D1712A"/>
    <w:rsid w:val="00D35F95"/>
    <w:rsid w:val="00D3708D"/>
    <w:rsid w:val="00D40426"/>
    <w:rsid w:val="00D41FEC"/>
    <w:rsid w:val="00D57C96"/>
    <w:rsid w:val="00D731EA"/>
    <w:rsid w:val="00D87251"/>
    <w:rsid w:val="00D91203"/>
    <w:rsid w:val="00D94D3A"/>
    <w:rsid w:val="00D95174"/>
    <w:rsid w:val="00D953B3"/>
    <w:rsid w:val="00DA6F36"/>
    <w:rsid w:val="00DB06BD"/>
    <w:rsid w:val="00DB596E"/>
    <w:rsid w:val="00DB7773"/>
    <w:rsid w:val="00DC00EA"/>
    <w:rsid w:val="00DC04F7"/>
    <w:rsid w:val="00DC2279"/>
    <w:rsid w:val="00DC38A1"/>
    <w:rsid w:val="00DE0B36"/>
    <w:rsid w:val="00DF37BE"/>
    <w:rsid w:val="00E0335A"/>
    <w:rsid w:val="00E0423F"/>
    <w:rsid w:val="00E32F7E"/>
    <w:rsid w:val="00E339A6"/>
    <w:rsid w:val="00E34B8A"/>
    <w:rsid w:val="00E555DD"/>
    <w:rsid w:val="00E60CE4"/>
    <w:rsid w:val="00E67C40"/>
    <w:rsid w:val="00E71894"/>
    <w:rsid w:val="00E72D49"/>
    <w:rsid w:val="00E7593C"/>
    <w:rsid w:val="00E7678A"/>
    <w:rsid w:val="00E82F50"/>
    <w:rsid w:val="00E935F1"/>
    <w:rsid w:val="00E93A83"/>
    <w:rsid w:val="00E94A81"/>
    <w:rsid w:val="00E95D03"/>
    <w:rsid w:val="00EA1FFB"/>
    <w:rsid w:val="00EB048E"/>
    <w:rsid w:val="00EB08E4"/>
    <w:rsid w:val="00EB7BF9"/>
    <w:rsid w:val="00ED0912"/>
    <w:rsid w:val="00ED37DA"/>
    <w:rsid w:val="00EE3495"/>
    <w:rsid w:val="00EE34DF"/>
    <w:rsid w:val="00EF2F89"/>
    <w:rsid w:val="00F00F8C"/>
    <w:rsid w:val="00F042A5"/>
    <w:rsid w:val="00F1237A"/>
    <w:rsid w:val="00F221FB"/>
    <w:rsid w:val="00F22CBD"/>
    <w:rsid w:val="00F25CDB"/>
    <w:rsid w:val="00F40673"/>
    <w:rsid w:val="00F45372"/>
    <w:rsid w:val="00F5330E"/>
    <w:rsid w:val="00F551DC"/>
    <w:rsid w:val="00F560F7"/>
    <w:rsid w:val="00F6334D"/>
    <w:rsid w:val="00F74FDE"/>
    <w:rsid w:val="00F9175E"/>
    <w:rsid w:val="00FA49AB"/>
    <w:rsid w:val="00FC0DD4"/>
    <w:rsid w:val="00FD7B1A"/>
    <w:rsid w:val="00FE1DDE"/>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334714"/>
    <w:pPr>
      <w:keepNext/>
      <w:jc w:val="both"/>
      <w:outlineLvl w:val="0"/>
    </w:pPr>
    <w:rPr>
      <w:rFonts w:ascii="Arial" w:hAnsi="Arial"/>
      <w:caps/>
    </w:rPr>
  </w:style>
  <w:style w:type="paragraph" w:styleId="Heading2">
    <w:name w:val="heading 2"/>
    <w:next w:val="Normal"/>
    <w:autoRedefine/>
    <w:qFormat/>
    <w:rsid w:val="00CC75EA"/>
    <w:pPr>
      <w:jc w:val="both"/>
      <w:outlineLvl w:val="1"/>
    </w:pPr>
    <w:rPr>
      <w:rFonts w:ascii="Arial" w:hAnsi="Arial" w:cs="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334714"/>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HeaderChar">
    <w:name w:val="Header Char"/>
    <w:basedOn w:val="DefaultParagraphFont"/>
    <w:link w:val="Header"/>
    <w:uiPriority w:val="99"/>
    <w:rsid w:val="002A4DC8"/>
    <w:rPr>
      <w:rFonts w:ascii="Arial" w:hAnsi="Arial"/>
      <w:lang w:val="fr-FR"/>
    </w:rPr>
  </w:style>
  <w:style w:type="paragraph" w:customStyle="1" w:styleId="DecisionInvitingPara">
    <w:name w:val="Decision Inviting Para."/>
    <w:basedOn w:val="Normal"/>
    <w:rsid w:val="003D58ED"/>
    <w:pPr>
      <w:ind w:left="4536"/>
    </w:pPr>
    <w:rPr>
      <w:i/>
      <w:lang w:val="es-ES_tradnl"/>
    </w:rPr>
  </w:style>
  <w:style w:type="paragraph" w:customStyle="1" w:styleId="ZchnZchn1">
    <w:name w:val="Zchn Zchn1"/>
    <w:basedOn w:val="Normal"/>
    <w:rsid w:val="00524762"/>
    <w:pPr>
      <w:spacing w:after="160" w:line="240" w:lineRule="exact"/>
      <w:jc w:val="left"/>
    </w:pPr>
    <w:rPr>
      <w:rFonts w:ascii="Verdana" w:eastAsia="PMingLiU" w:hAnsi="Verdana"/>
    </w:rPr>
  </w:style>
  <w:style w:type="character" w:styleId="Strong">
    <w:name w:val="Strong"/>
    <w:basedOn w:val="DefaultParagraphFont"/>
    <w:qFormat/>
    <w:rsid w:val="00765973"/>
    <w:rPr>
      <w:b/>
      <w:bCs/>
    </w:rPr>
  </w:style>
  <w:style w:type="paragraph" w:styleId="BodyText3">
    <w:name w:val="Body Text 3"/>
    <w:basedOn w:val="Normal"/>
    <w:link w:val="BodyText3Char"/>
    <w:rsid w:val="00A24AFB"/>
    <w:pPr>
      <w:spacing w:after="120"/>
    </w:pPr>
    <w:rPr>
      <w:sz w:val="16"/>
      <w:szCs w:val="16"/>
    </w:rPr>
  </w:style>
  <w:style w:type="character" w:customStyle="1" w:styleId="BodyText3Char">
    <w:name w:val="Body Text 3 Char"/>
    <w:basedOn w:val="DefaultParagraphFont"/>
    <w:link w:val="BodyText3"/>
    <w:rsid w:val="00A24AFB"/>
    <w:rPr>
      <w:rFonts w:ascii="Arial" w:hAnsi="Arial"/>
      <w:sz w:val="16"/>
      <w:szCs w:val="16"/>
    </w:rPr>
  </w:style>
  <w:style w:type="paragraph" w:customStyle="1" w:styleId="ZchnZchn10">
    <w:name w:val="Zchn Zchn1"/>
    <w:basedOn w:val="Normal"/>
    <w:rsid w:val="00D953B3"/>
    <w:pPr>
      <w:spacing w:after="160" w:line="240" w:lineRule="exact"/>
      <w:jc w:val="left"/>
    </w:pPr>
    <w:rPr>
      <w:rFonts w:ascii="Verdana" w:eastAsia="PMingLiU" w:hAnsi="Verdana"/>
    </w:rPr>
  </w:style>
  <w:style w:type="paragraph" w:customStyle="1" w:styleId="Style1">
    <w:name w:val="Style1"/>
    <w:basedOn w:val="Normal"/>
    <w:rsid w:val="00D953B3"/>
    <w:pPr>
      <w:tabs>
        <w:tab w:val="decimal" w:pos="907"/>
        <w:tab w:val="left" w:pos="1077"/>
      </w:tabs>
    </w:pPr>
    <w:rPr>
      <w:rFonts w:ascii="Times New Roman" w:eastAsia="Times New Roman" w:hAnsi="Times New Roman" w:cs="Angsana New"/>
      <w:sz w:val="24"/>
      <w:szCs w:val="24"/>
      <w:lang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334714"/>
    <w:pPr>
      <w:keepNext/>
      <w:jc w:val="both"/>
      <w:outlineLvl w:val="0"/>
    </w:pPr>
    <w:rPr>
      <w:rFonts w:ascii="Arial" w:hAnsi="Arial"/>
      <w:caps/>
    </w:rPr>
  </w:style>
  <w:style w:type="paragraph" w:styleId="Heading2">
    <w:name w:val="heading 2"/>
    <w:next w:val="Normal"/>
    <w:autoRedefine/>
    <w:qFormat/>
    <w:rsid w:val="00CC75EA"/>
    <w:pPr>
      <w:jc w:val="both"/>
      <w:outlineLvl w:val="1"/>
    </w:pPr>
    <w:rPr>
      <w:rFonts w:ascii="Arial" w:hAnsi="Arial" w:cs="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334714"/>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HeaderChar">
    <w:name w:val="Header Char"/>
    <w:basedOn w:val="DefaultParagraphFont"/>
    <w:link w:val="Header"/>
    <w:uiPriority w:val="99"/>
    <w:rsid w:val="002A4DC8"/>
    <w:rPr>
      <w:rFonts w:ascii="Arial" w:hAnsi="Arial"/>
      <w:lang w:val="fr-FR"/>
    </w:rPr>
  </w:style>
  <w:style w:type="paragraph" w:customStyle="1" w:styleId="DecisionInvitingPara">
    <w:name w:val="Decision Inviting Para."/>
    <w:basedOn w:val="Normal"/>
    <w:rsid w:val="003D58ED"/>
    <w:pPr>
      <w:ind w:left="4536"/>
    </w:pPr>
    <w:rPr>
      <w:i/>
      <w:lang w:val="es-ES_tradnl"/>
    </w:rPr>
  </w:style>
  <w:style w:type="paragraph" w:customStyle="1" w:styleId="ZchnZchn1">
    <w:name w:val="Zchn Zchn1"/>
    <w:basedOn w:val="Normal"/>
    <w:rsid w:val="00524762"/>
    <w:pPr>
      <w:spacing w:after="160" w:line="240" w:lineRule="exact"/>
      <w:jc w:val="left"/>
    </w:pPr>
    <w:rPr>
      <w:rFonts w:ascii="Verdana" w:eastAsia="PMingLiU" w:hAnsi="Verdana"/>
    </w:rPr>
  </w:style>
  <w:style w:type="character" w:styleId="Strong">
    <w:name w:val="Strong"/>
    <w:basedOn w:val="DefaultParagraphFont"/>
    <w:qFormat/>
    <w:rsid w:val="00765973"/>
    <w:rPr>
      <w:b/>
      <w:bCs/>
    </w:rPr>
  </w:style>
  <w:style w:type="paragraph" w:styleId="BodyText3">
    <w:name w:val="Body Text 3"/>
    <w:basedOn w:val="Normal"/>
    <w:link w:val="BodyText3Char"/>
    <w:rsid w:val="00A24AFB"/>
    <w:pPr>
      <w:spacing w:after="120"/>
    </w:pPr>
    <w:rPr>
      <w:sz w:val="16"/>
      <w:szCs w:val="16"/>
    </w:rPr>
  </w:style>
  <w:style w:type="character" w:customStyle="1" w:styleId="BodyText3Char">
    <w:name w:val="Body Text 3 Char"/>
    <w:basedOn w:val="DefaultParagraphFont"/>
    <w:link w:val="BodyText3"/>
    <w:rsid w:val="00A24AFB"/>
    <w:rPr>
      <w:rFonts w:ascii="Arial" w:hAnsi="Arial"/>
      <w:sz w:val="16"/>
      <w:szCs w:val="16"/>
    </w:rPr>
  </w:style>
  <w:style w:type="paragraph" w:customStyle="1" w:styleId="ZchnZchn10">
    <w:name w:val="Zchn Zchn1"/>
    <w:basedOn w:val="Normal"/>
    <w:rsid w:val="00D953B3"/>
    <w:pPr>
      <w:spacing w:after="160" w:line="240" w:lineRule="exact"/>
      <w:jc w:val="left"/>
    </w:pPr>
    <w:rPr>
      <w:rFonts w:ascii="Verdana" w:eastAsia="PMingLiU" w:hAnsi="Verdana"/>
    </w:rPr>
  </w:style>
  <w:style w:type="paragraph" w:customStyle="1" w:styleId="Style1">
    <w:name w:val="Style1"/>
    <w:basedOn w:val="Normal"/>
    <w:rsid w:val="00D953B3"/>
    <w:pPr>
      <w:tabs>
        <w:tab w:val="decimal" w:pos="907"/>
        <w:tab w:val="left" w:pos="1077"/>
      </w:tabs>
    </w:pPr>
    <w:rPr>
      <w:rFonts w:ascii="Times New Roman" w:eastAsia="Times New Roman" w:hAnsi="Times New Roman" w:cs="Angsana New"/>
      <w:sz w:val="24"/>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161066">
      <w:bodyDiv w:val="1"/>
      <w:marLeft w:val="0"/>
      <w:marRight w:val="0"/>
      <w:marTop w:val="0"/>
      <w:marBottom w:val="0"/>
      <w:divBdr>
        <w:top w:val="none" w:sz="0" w:space="0" w:color="auto"/>
        <w:left w:val="none" w:sz="0" w:space="0" w:color="auto"/>
        <w:bottom w:val="none" w:sz="0" w:space="0" w:color="auto"/>
        <w:right w:val="none" w:sz="0" w:space="0" w:color="auto"/>
      </w:divBdr>
    </w:div>
    <w:div w:id="1328166914">
      <w:bodyDiv w:val="1"/>
      <w:marLeft w:val="0"/>
      <w:marRight w:val="0"/>
      <w:marTop w:val="0"/>
      <w:marBottom w:val="0"/>
      <w:divBdr>
        <w:top w:val="none" w:sz="0" w:space="0" w:color="auto"/>
        <w:left w:val="none" w:sz="0" w:space="0" w:color="auto"/>
        <w:bottom w:val="none" w:sz="0" w:space="0" w:color="auto"/>
        <w:right w:val="none" w:sz="0" w:space="0" w:color="auto"/>
      </w:divBdr>
    </w:div>
    <w:div w:id="213964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2E771-2306-495D-A211-95C95321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126</TotalTime>
  <Pages>2</Pages>
  <Words>712</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BERGER Fanny</cp:lastModifiedBy>
  <cp:revision>8</cp:revision>
  <cp:lastPrinted>2016-04-29T07:31:00Z</cp:lastPrinted>
  <dcterms:created xsi:type="dcterms:W3CDTF">2016-04-25T13:05:00Z</dcterms:created>
  <dcterms:modified xsi:type="dcterms:W3CDTF">2016-04-29T12:04:00Z</dcterms:modified>
</cp:coreProperties>
</file>