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90593A" w:rsidP="006655D3">
            <w:pPr>
              <w:pStyle w:val="LogoUPOV"/>
            </w:pPr>
            <w:r w:rsidRPr="0079538F">
              <w:rPr>
                <w:noProof/>
                <w:lang w:eastAsia="ja-JP"/>
              </w:rPr>
              <w:drawing>
                <wp:inline distT="0" distB="0" distL="0" distR="0" wp14:anchorId="58A3B78C" wp14:editId="1BC56907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361508">
              <w:rPr>
                <w:rFonts w:hint="eastAsia"/>
                <w:lang w:eastAsia="ja-JP"/>
              </w:rPr>
              <w:t>23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7C2BA8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0593A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7C2BA8">
              <w:rPr>
                <w:rStyle w:val="StyleDocoriginalNotBold1"/>
                <w:rFonts w:hint="eastAsia"/>
                <w:spacing w:val="0"/>
                <w:lang w:eastAsia="ja-JP"/>
              </w:rPr>
              <w:t>20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361508" w:rsidP="00C53FA4">
      <w:pPr>
        <w:pStyle w:val="Titleofdoc0"/>
      </w:pPr>
      <w:bookmarkStart w:id="3" w:name="TitleOfDoc"/>
      <w:bookmarkEnd w:id="3"/>
      <w:r>
        <w:rPr>
          <w:lang w:eastAsia="en-GB"/>
        </w:rPr>
        <w:t>Green Forensics: Whole Genome Sequencing approach for PBR enforcement</w:t>
      </w:r>
    </w:p>
    <w:p w:rsidR="00A47CBD" w:rsidRPr="00997029" w:rsidRDefault="004C13F7" w:rsidP="00A47CBD">
      <w:pPr>
        <w:pStyle w:val="preparedby1"/>
      </w:pPr>
      <w:bookmarkStart w:id="4" w:name="Prepared"/>
      <w:bookmarkEnd w:id="4"/>
      <w:r w:rsidRPr="004C13F7">
        <w:t xml:space="preserve">Document prepared by </w:t>
      </w:r>
      <w:r w:rsidR="00C53FA4">
        <w:t xml:space="preserve">an </w:t>
      </w:r>
      <w:r w:rsidR="003452EC">
        <w:rPr>
          <w:rFonts w:hint="eastAsia"/>
          <w:lang w:eastAsia="ja-JP"/>
        </w:rPr>
        <w:t>expert from</w:t>
      </w:r>
      <w:r w:rsidR="002E7EF5">
        <w:rPr>
          <w:rFonts w:hint="eastAsia"/>
          <w:lang w:eastAsia="ja-JP"/>
        </w:rPr>
        <w:t xml:space="preserve"> </w:t>
      </w:r>
      <w:r w:rsidR="0042099E">
        <w:rPr>
          <w:rFonts w:hint="eastAsia"/>
          <w:lang w:eastAsia="ja-JP"/>
        </w:rPr>
        <w:t>the Netherlands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361508">
      <w:pPr>
        <w:pStyle w:val="ListParagraph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</w:t>
      </w:r>
      <w:r w:rsidR="0042099E">
        <w:rPr>
          <w:rFonts w:eastAsiaTheme="minorEastAsia"/>
          <w:lang w:eastAsia="ja-JP"/>
        </w:rPr>
        <w:t>“</w:t>
      </w:r>
      <w:r w:rsidR="00361508">
        <w:rPr>
          <w:lang w:eastAsia="en-GB"/>
        </w:rPr>
        <w:t>Green Forensics: Whole Genome Sequencing approach for PBR enforcement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 w:rsidR="00CD731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3452EC" w:rsidP="002E7EF5">
      <w:pPr>
        <w:rPr>
          <w:lang w:eastAsia="ja-JP"/>
        </w:rPr>
      </w:pPr>
    </w:p>
    <w:p w:rsidR="002E7EF5" w:rsidRDefault="002E7EF5" w:rsidP="002E7EF5">
      <w:pPr>
        <w:rPr>
          <w:lang w:eastAsia="ja-JP"/>
        </w:rPr>
      </w:pPr>
    </w:p>
    <w:p w:rsidR="0042099E" w:rsidRDefault="0042099E" w:rsidP="0042099E">
      <w:pPr>
        <w:rPr>
          <w:lang w:eastAsia="ja-JP"/>
        </w:rPr>
      </w:pPr>
      <w:r>
        <w:rPr>
          <w:lang w:eastAsia="ja-JP"/>
        </w:rPr>
        <w:t xml:space="preserve">Hedwich Teunissen, </w:t>
      </w:r>
      <w:r w:rsidR="007C2BA8">
        <w:rPr>
          <w:lang w:eastAsia="ja-JP"/>
        </w:rPr>
        <w:t>Molecular</w:t>
      </w:r>
      <w:r w:rsidR="007C2BA8">
        <w:rPr>
          <w:rFonts w:hint="eastAsia"/>
          <w:lang w:eastAsia="ja-JP"/>
        </w:rPr>
        <w:t xml:space="preserve"> Biologist</w:t>
      </w:r>
      <w:r>
        <w:rPr>
          <w:lang w:eastAsia="ja-JP"/>
        </w:rPr>
        <w:t xml:space="preserve">, </w:t>
      </w:r>
      <w:proofErr w:type="spellStart"/>
      <w:r>
        <w:rPr>
          <w:lang w:eastAsia="ja-JP"/>
        </w:rPr>
        <w:t>Naktuinbouw</w:t>
      </w:r>
      <w:proofErr w:type="spellEnd"/>
    </w:p>
    <w:p w:rsidR="003470EA" w:rsidRPr="003470EA" w:rsidRDefault="003470EA" w:rsidP="002E7EF5">
      <w:pPr>
        <w:rPr>
          <w:color w:val="FF0000"/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307B57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lastRenderedPageBreak/>
        <w:t>GREEN FORENSICS: WHOLE GENOME SEQUENCING APPROACH FOR PBR ENFORCEMENT</w:t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rFonts w:hint="eastAsia"/>
          <w:snapToGrid w:val="0"/>
          <w:lang w:eastAsia="ja-JP"/>
        </w:rPr>
      </w:pPr>
    </w:p>
    <w:p w:rsidR="008978D8" w:rsidRDefault="008978D8" w:rsidP="00CF6E64">
      <w:pPr>
        <w:jc w:val="center"/>
        <w:rPr>
          <w:snapToGrid w:val="0"/>
          <w:lang w:eastAsia="ja-JP"/>
        </w:rPr>
      </w:pPr>
    </w:p>
    <w:p w:rsidR="00D62E41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4EA1A499" wp14:editId="2A347067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87630" w:rsidRDefault="00287630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2E7EF5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7CEEABAE" wp14:editId="6B3D2812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3C3D415D" wp14:editId="1501650E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23D80C3C" wp14:editId="325A161E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2E7EF5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5798A591" wp14:editId="16149567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434702B1" wp14:editId="163F095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3710DF7D" wp14:editId="1D5A7EC7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539694BB" wp14:editId="52D49995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22899A41" wp14:editId="13EF8017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09EA52DD" wp14:editId="7D79AE57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3595954B" wp14:editId="468D2654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23B8A857" wp14:editId="7E1ED6FC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0D9800B0" wp14:editId="1B5F26BF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27F41655" wp14:editId="5A0971F3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978D8" w:rsidP="00CF6E64">
      <w:pPr>
        <w:jc w:val="center"/>
        <w:rPr>
          <w:snapToGrid w:val="0"/>
          <w:lang w:eastAsia="ja-JP"/>
        </w:rPr>
      </w:pPr>
      <w:r w:rsidRPr="008978D8">
        <w:rPr>
          <w:noProof/>
          <w:snapToGrid w:val="0"/>
          <w:lang w:eastAsia="ja-JP"/>
        </w:rPr>
        <w:drawing>
          <wp:inline distT="0" distB="0" distL="0" distR="0" wp14:anchorId="743D607E" wp14:editId="71ABA5F3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16D" w:rsidRPr="0002016D">
        <w:rPr>
          <w:noProof/>
          <w:snapToGrid w:val="0"/>
          <w:lang w:eastAsia="ja-JP"/>
        </w:rPr>
        <w:t xml:space="preserve"> </w:t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4F3FA65E" wp14:editId="57DE41BC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5F24F926" wp14:editId="28770B0F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5432A7FC" wp14:editId="366356C6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0A1595CC" wp14:editId="792068FB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02016D" w:rsidRDefault="0002016D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49124E35" wp14:editId="5E4F3386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978D8" w:rsidP="00CF6E64">
      <w:pPr>
        <w:jc w:val="center"/>
        <w:rPr>
          <w:snapToGrid w:val="0"/>
          <w:lang w:eastAsia="ja-JP"/>
        </w:rPr>
      </w:pPr>
      <w:r w:rsidRPr="008978D8">
        <w:rPr>
          <w:snapToGrid w:val="0"/>
          <w:lang w:eastAsia="ja-JP"/>
        </w:rPr>
        <w:drawing>
          <wp:inline distT="0" distB="0" distL="0" distR="0" wp14:anchorId="7AA7B914" wp14:editId="0F743A8A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endofdoc"/>
        <w:jc w:val="center"/>
        <w:rPr>
          <w:snapToGrid w:val="0"/>
        </w:rPr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8978D8" w:rsidP="00BD7898">
      <w:pPr>
        <w:pStyle w:val="Header"/>
      </w:pPr>
      <w:r w:rsidRPr="008978D8">
        <w:drawing>
          <wp:inline distT="0" distB="0" distL="0" distR="0" wp14:anchorId="7974E730" wp14:editId="14D61E71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8978D8" w:rsidP="00BD7898">
      <w:pPr>
        <w:pStyle w:val="Header"/>
      </w:pPr>
      <w:r w:rsidRPr="008978D8">
        <w:drawing>
          <wp:inline distT="0" distB="0" distL="0" distR="0" wp14:anchorId="537DA745" wp14:editId="1686E0EE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8978D8" w:rsidP="00BD7898">
      <w:pPr>
        <w:pStyle w:val="Header"/>
      </w:pPr>
      <w:r w:rsidRPr="008978D8">
        <w:drawing>
          <wp:inline distT="0" distB="0" distL="0" distR="0" wp14:anchorId="3631ECCE" wp14:editId="34566038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8978D8" w:rsidP="00BD7898">
      <w:pPr>
        <w:pStyle w:val="Header"/>
        <w:rPr>
          <w:rFonts w:hint="eastAsia"/>
          <w:lang w:eastAsia="ja-JP"/>
        </w:rPr>
      </w:pPr>
      <w:r w:rsidRPr="008978D8">
        <w:drawing>
          <wp:inline distT="0" distB="0" distL="0" distR="0" wp14:anchorId="1959BFBE" wp14:editId="231DA382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117FA91D" wp14:editId="69877AF9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62E1C26C" wp14:editId="09EC8660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48F3BA7A" wp14:editId="4945C1DF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5D259B15" wp14:editId="06BB4AA7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17890019" wp14:editId="7DD57939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26721DBD" wp14:editId="02EBA684">
            <wp:extent cx="4572638" cy="34294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08FA9EA4" wp14:editId="11A4A484">
            <wp:extent cx="4572638" cy="342947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438566A5" wp14:editId="6FBF9D95">
            <wp:extent cx="4572638" cy="342947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7E725EB4" wp14:editId="04A81C73">
            <wp:extent cx="4572638" cy="34294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545F4652" wp14:editId="6619AC00">
            <wp:extent cx="4572638" cy="342947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3E757C18" wp14:editId="3C266ADA">
            <wp:extent cx="4572638" cy="342947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  <w:r w:rsidRPr="008978D8">
        <w:rPr>
          <w:lang w:eastAsia="ja-JP"/>
        </w:rPr>
        <w:drawing>
          <wp:inline distT="0" distB="0" distL="0" distR="0" wp14:anchorId="7496596B" wp14:editId="46F147AB">
            <wp:extent cx="4572638" cy="342947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978D8" w:rsidP="00BD7898">
      <w:pPr>
        <w:pStyle w:val="Header"/>
        <w:rPr>
          <w:rFonts w:hint="eastAsia"/>
          <w:lang w:eastAsia="ja-JP"/>
        </w:rPr>
      </w:pPr>
    </w:p>
    <w:p w:rsidR="008978D8" w:rsidRDefault="00887716" w:rsidP="00BD7898">
      <w:pPr>
        <w:pStyle w:val="Header"/>
        <w:rPr>
          <w:rFonts w:hint="eastAsia"/>
          <w:lang w:eastAsia="ja-JP"/>
        </w:rPr>
      </w:pPr>
      <w:r w:rsidRPr="00887716">
        <w:rPr>
          <w:lang w:eastAsia="ja-JP"/>
        </w:rPr>
        <w:drawing>
          <wp:inline distT="0" distB="0" distL="0" distR="0" wp14:anchorId="5D30BF16" wp14:editId="321F9AF7">
            <wp:extent cx="4572638" cy="342947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  <w:r w:rsidRPr="00887716">
        <w:rPr>
          <w:lang w:eastAsia="ja-JP"/>
        </w:rPr>
        <w:drawing>
          <wp:inline distT="0" distB="0" distL="0" distR="0" wp14:anchorId="0580536B" wp14:editId="270CDB42">
            <wp:extent cx="4572638" cy="342947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  <w:r w:rsidRPr="00887716">
        <w:rPr>
          <w:lang w:eastAsia="ja-JP"/>
        </w:rPr>
        <w:drawing>
          <wp:inline distT="0" distB="0" distL="0" distR="0" wp14:anchorId="66B8E53B" wp14:editId="5E3EEBC9">
            <wp:extent cx="4572638" cy="342947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</w:p>
    <w:p w:rsidR="00887716" w:rsidRDefault="00887716" w:rsidP="00BD7898">
      <w:pPr>
        <w:pStyle w:val="Header"/>
        <w:rPr>
          <w:rFonts w:hint="eastAsia"/>
          <w:lang w:eastAsia="ja-JP"/>
        </w:rPr>
      </w:pPr>
      <w:r w:rsidRPr="00887716">
        <w:rPr>
          <w:lang w:eastAsia="ja-JP"/>
        </w:rPr>
        <w:drawing>
          <wp:inline distT="0" distB="0" distL="0" distR="0" wp14:anchorId="7CEE22C5" wp14:editId="56B8D13B">
            <wp:extent cx="4572638" cy="342947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DF474C" w:rsidRDefault="00BD7898" w:rsidP="00BD7898">
      <w:pPr>
        <w:pStyle w:val="endofdoc"/>
        <w:rPr>
          <w:snapToGrid w:val="0"/>
        </w:rPr>
      </w:pPr>
      <w:r>
        <w:rPr>
          <w:snapToGrid w:val="0"/>
        </w:rPr>
        <w:t>[</w:t>
      </w:r>
      <w:r w:rsidR="00DF474C">
        <w:rPr>
          <w:snapToGrid w:val="0"/>
        </w:rPr>
        <w:t xml:space="preserve">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CF6E64">
      <w:headerReference w:type="default" r:id="rId51"/>
      <w:headerReference w:type="first" r:id="rId5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726B65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8978D8">
      <w:rPr>
        <w:rFonts w:hint="eastAsia"/>
        <w:lang w:eastAsia="ja-JP"/>
      </w:rPr>
      <w:t>23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887716">
      <w:rPr>
        <w:noProof/>
      </w:rPr>
      <w:t>2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8978D8">
          <w:rPr>
            <w:rFonts w:hint="eastAsia"/>
            <w:lang w:eastAsia="ja-JP"/>
          </w:rPr>
          <w:t>23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016D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3266F"/>
    <w:rsid w:val="0024416D"/>
    <w:rsid w:val="002800A0"/>
    <w:rsid w:val="002801B3"/>
    <w:rsid w:val="00281060"/>
    <w:rsid w:val="00287630"/>
    <w:rsid w:val="002940E8"/>
    <w:rsid w:val="002A6E50"/>
    <w:rsid w:val="002C256A"/>
    <w:rsid w:val="002C37DA"/>
    <w:rsid w:val="002C4E0A"/>
    <w:rsid w:val="002D226F"/>
    <w:rsid w:val="002E6BE7"/>
    <w:rsid w:val="002E7EF5"/>
    <w:rsid w:val="00300F2A"/>
    <w:rsid w:val="00305A7F"/>
    <w:rsid w:val="00307B57"/>
    <w:rsid w:val="003152FE"/>
    <w:rsid w:val="00327436"/>
    <w:rsid w:val="00344BD6"/>
    <w:rsid w:val="003452EC"/>
    <w:rsid w:val="003470EA"/>
    <w:rsid w:val="0035327C"/>
    <w:rsid w:val="0035528D"/>
    <w:rsid w:val="00361508"/>
    <w:rsid w:val="00361821"/>
    <w:rsid w:val="003B3894"/>
    <w:rsid w:val="003D227C"/>
    <w:rsid w:val="003D2B4D"/>
    <w:rsid w:val="003D2BD8"/>
    <w:rsid w:val="0042099E"/>
    <w:rsid w:val="00430506"/>
    <w:rsid w:val="00444A88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37307"/>
    <w:rsid w:val="0054281C"/>
    <w:rsid w:val="0055268D"/>
    <w:rsid w:val="0057279C"/>
    <w:rsid w:val="00576BE4"/>
    <w:rsid w:val="0057736E"/>
    <w:rsid w:val="005A400A"/>
    <w:rsid w:val="005D2716"/>
    <w:rsid w:val="0060199C"/>
    <w:rsid w:val="00612379"/>
    <w:rsid w:val="0061555F"/>
    <w:rsid w:val="00641200"/>
    <w:rsid w:val="006607F4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26B65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2BA8"/>
    <w:rsid w:val="007C3EBD"/>
    <w:rsid w:val="007D02C4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4253A"/>
    <w:rsid w:val="00867AC1"/>
    <w:rsid w:val="00876C58"/>
    <w:rsid w:val="00887716"/>
    <w:rsid w:val="00896FDE"/>
    <w:rsid w:val="008978D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593A"/>
    <w:rsid w:val="00906DDC"/>
    <w:rsid w:val="00932BD9"/>
    <w:rsid w:val="00934E09"/>
    <w:rsid w:val="00936253"/>
    <w:rsid w:val="00946864"/>
    <w:rsid w:val="00952DD4"/>
    <w:rsid w:val="00970FED"/>
    <w:rsid w:val="00997029"/>
    <w:rsid w:val="009D690D"/>
    <w:rsid w:val="009E65B6"/>
    <w:rsid w:val="009E78F7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1144"/>
    <w:rsid w:val="00B84BBD"/>
    <w:rsid w:val="00BA43FB"/>
    <w:rsid w:val="00BB0967"/>
    <w:rsid w:val="00BC127D"/>
    <w:rsid w:val="00BC1FE6"/>
    <w:rsid w:val="00BD7898"/>
    <w:rsid w:val="00C061B6"/>
    <w:rsid w:val="00C07762"/>
    <w:rsid w:val="00C159C5"/>
    <w:rsid w:val="00C2446C"/>
    <w:rsid w:val="00C36AE5"/>
    <w:rsid w:val="00C41F17"/>
    <w:rsid w:val="00C5280D"/>
    <w:rsid w:val="00C53FA4"/>
    <w:rsid w:val="00C5791C"/>
    <w:rsid w:val="00C66290"/>
    <w:rsid w:val="00C72B7A"/>
    <w:rsid w:val="00C973F2"/>
    <w:rsid w:val="00CA304C"/>
    <w:rsid w:val="00CA4EA1"/>
    <w:rsid w:val="00CA774A"/>
    <w:rsid w:val="00CC11B0"/>
    <w:rsid w:val="00CD7317"/>
    <w:rsid w:val="00CF3A11"/>
    <w:rsid w:val="00CF6E64"/>
    <w:rsid w:val="00CF7E36"/>
    <w:rsid w:val="00D320BE"/>
    <w:rsid w:val="00D3708D"/>
    <w:rsid w:val="00D40426"/>
    <w:rsid w:val="00D53216"/>
    <w:rsid w:val="00D57C96"/>
    <w:rsid w:val="00D62E41"/>
    <w:rsid w:val="00D82D2E"/>
    <w:rsid w:val="00D91203"/>
    <w:rsid w:val="00D95174"/>
    <w:rsid w:val="00DA1042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D1099"/>
    <w:rsid w:val="00EE34DF"/>
    <w:rsid w:val="00EF2F89"/>
    <w:rsid w:val="00F1237A"/>
    <w:rsid w:val="00F2179B"/>
    <w:rsid w:val="00F22AE2"/>
    <w:rsid w:val="00F22CBD"/>
    <w:rsid w:val="00F45372"/>
    <w:rsid w:val="00F560F7"/>
    <w:rsid w:val="00F6334D"/>
    <w:rsid w:val="00F93546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BD789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BD789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bmt_14_rev.dotm</Template>
  <TotalTime>12</TotalTime>
  <Pages>22</Pages>
  <Words>131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KOIDE Jun</cp:lastModifiedBy>
  <cp:revision>3</cp:revision>
  <cp:lastPrinted>2016-05-20T08:48:00Z</cp:lastPrinted>
  <dcterms:created xsi:type="dcterms:W3CDTF">2016-05-20T10:36:00Z</dcterms:created>
  <dcterms:modified xsi:type="dcterms:W3CDTF">2016-05-20T10:47:00Z</dcterms:modified>
</cp:coreProperties>
</file>