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271AC" w:rsidRPr="00B00682" w:rsidTr="00E05002">
        <w:trPr>
          <w:trHeight w:val="1760"/>
        </w:trPr>
        <w:tc>
          <w:tcPr>
            <w:tcW w:w="4243" w:type="dxa"/>
          </w:tcPr>
          <w:p w:rsidR="00A271AC" w:rsidRPr="00B00682" w:rsidRDefault="00A271AC" w:rsidP="00E0500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A271AC" w:rsidRPr="00B00682" w:rsidRDefault="00A271AC" w:rsidP="00E05002">
            <w:pPr>
              <w:pStyle w:val="LogoUPOV"/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049C4303" wp14:editId="79C389C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271AC" w:rsidRPr="00B00682" w:rsidRDefault="00A271AC" w:rsidP="00E05002">
            <w:pPr>
              <w:pStyle w:val="Lettrine"/>
              <w:rPr>
                <w:lang w:val="de-DE"/>
              </w:rPr>
            </w:pPr>
            <w:r w:rsidRPr="00B00682">
              <w:rPr>
                <w:lang w:val="de-DE"/>
              </w:rPr>
              <w:t>G</w:t>
            </w:r>
          </w:p>
          <w:p w:rsidR="00A271AC" w:rsidRPr="00B00682" w:rsidRDefault="00A271AC" w:rsidP="00E05002">
            <w:pPr>
              <w:pStyle w:val="Docoriginal"/>
              <w:rPr>
                <w:lang w:val="de-DE"/>
              </w:rPr>
            </w:pPr>
            <w:r w:rsidRPr="00B00682">
              <w:rPr>
                <w:lang w:val="de-DE"/>
              </w:rPr>
              <w:t>TC-EDC/Jan1</w:t>
            </w:r>
            <w:bookmarkStart w:id="0" w:name="Code"/>
            <w:bookmarkEnd w:id="0"/>
            <w:r w:rsidRPr="00B00682">
              <w:rPr>
                <w:lang w:val="de-DE"/>
              </w:rPr>
              <w:t>7/</w:t>
            </w:r>
            <w:r>
              <w:rPr>
                <w:lang w:val="de-DE"/>
              </w:rPr>
              <w:t>6</w:t>
            </w:r>
          </w:p>
          <w:p w:rsidR="00A271AC" w:rsidRPr="00B00682" w:rsidRDefault="00A271AC" w:rsidP="00E05002">
            <w:pPr>
              <w:pStyle w:val="Docoriginal"/>
              <w:rPr>
                <w:b w:val="0"/>
                <w:spacing w:val="0"/>
                <w:lang w:val="de-DE"/>
              </w:rPr>
            </w:pPr>
            <w:r w:rsidRPr="00B00682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B00682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Pr="00B00682">
              <w:rPr>
                <w:b w:val="0"/>
                <w:spacing w:val="0"/>
                <w:lang w:val="de-DE"/>
              </w:rPr>
              <w:t>englisch</w:t>
            </w:r>
          </w:p>
          <w:p w:rsidR="00A271AC" w:rsidRPr="00B00682" w:rsidRDefault="00A271AC" w:rsidP="00E05002">
            <w:pPr>
              <w:pStyle w:val="Docoriginal"/>
              <w:rPr>
                <w:lang w:val="de-DE"/>
              </w:rPr>
            </w:pPr>
            <w:r w:rsidRPr="00B00682">
              <w:rPr>
                <w:spacing w:val="0"/>
                <w:lang w:val="de-DE"/>
              </w:rPr>
              <w:t>DATUM:</w:t>
            </w:r>
            <w:r w:rsidRPr="00B00682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Pr="00BF6E89">
              <w:rPr>
                <w:b w:val="0"/>
                <w:spacing w:val="0"/>
                <w:lang w:val="de-DE"/>
              </w:rPr>
              <w:t>29. November 2016</w:t>
            </w:r>
          </w:p>
        </w:tc>
      </w:tr>
      <w:tr w:rsidR="00A271AC" w:rsidRPr="00B10AEA" w:rsidTr="00E05002">
        <w:tc>
          <w:tcPr>
            <w:tcW w:w="10131" w:type="dxa"/>
            <w:gridSpan w:val="3"/>
          </w:tcPr>
          <w:p w:rsidR="00A271AC" w:rsidRPr="00B00682" w:rsidRDefault="00A271AC" w:rsidP="00E05002">
            <w:pPr>
              <w:pStyle w:val="upove"/>
              <w:rPr>
                <w:sz w:val="28"/>
                <w:lang w:val="de-DE"/>
              </w:rPr>
            </w:pPr>
            <w:r w:rsidRPr="00B00682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Pr="00B00682">
              <w:rPr>
                <w:snapToGrid w:val="0"/>
                <w:lang w:val="de-DE"/>
              </w:rPr>
              <w:t xml:space="preserve"> </w:t>
            </w:r>
          </w:p>
        </w:tc>
      </w:tr>
      <w:tr w:rsidR="00A271AC" w:rsidRPr="00B00682" w:rsidTr="00E05002">
        <w:tc>
          <w:tcPr>
            <w:tcW w:w="10131" w:type="dxa"/>
            <w:gridSpan w:val="3"/>
          </w:tcPr>
          <w:p w:rsidR="00A271AC" w:rsidRPr="00B00682" w:rsidRDefault="00A271AC" w:rsidP="00E05002">
            <w:pPr>
              <w:pStyle w:val="Country"/>
              <w:rPr>
                <w:lang w:val="de-DE"/>
              </w:rPr>
            </w:pPr>
            <w:r w:rsidRPr="00B00682">
              <w:rPr>
                <w:lang w:val="de-DE"/>
              </w:rPr>
              <w:t>Genf</w:t>
            </w:r>
          </w:p>
        </w:tc>
      </w:tr>
    </w:tbl>
    <w:p w:rsidR="00785A42" w:rsidRPr="0022235A" w:rsidRDefault="00785A42" w:rsidP="00785A42">
      <w:pPr>
        <w:pStyle w:val="Sessiontc"/>
        <w:rPr>
          <w:lang w:val="de-DE"/>
        </w:rPr>
      </w:pPr>
      <w:r w:rsidRPr="0022235A">
        <w:rPr>
          <w:szCs w:val="24"/>
          <w:lang w:val="de-DE"/>
        </w:rPr>
        <w:t>Erweiterter RedaktionsausschuSS</w:t>
      </w:r>
    </w:p>
    <w:p w:rsidR="00785A42" w:rsidRPr="0022235A" w:rsidRDefault="00785A42" w:rsidP="00785A42">
      <w:pPr>
        <w:pStyle w:val="Sessiontcplacedate"/>
        <w:rPr>
          <w:lang w:val="de-DE"/>
        </w:rPr>
      </w:pPr>
      <w:r w:rsidRPr="0022235A">
        <w:rPr>
          <w:szCs w:val="24"/>
          <w:lang w:val="de-DE"/>
        </w:rPr>
        <w:t>Genf, 11. und 12. Januar 2017</w:t>
      </w:r>
    </w:p>
    <w:p w:rsidR="00D06858" w:rsidRPr="0022235A" w:rsidRDefault="00785A42" w:rsidP="00D06858">
      <w:pPr>
        <w:pStyle w:val="Titleofdoc0"/>
        <w:rPr>
          <w:lang w:val="de-DE"/>
        </w:rPr>
      </w:pPr>
      <w:r w:rsidRPr="0022235A">
        <w:rPr>
          <w:lang w:val="de-DE"/>
        </w:rPr>
        <w:t xml:space="preserve">TEILÜBERARBEITUNG DER PRÜFUNGSRICHTLINIEN FÜR </w:t>
      </w:r>
      <w:r w:rsidR="00BC2AC9" w:rsidRPr="0022235A">
        <w:rPr>
          <w:lang w:val="de-DE"/>
        </w:rPr>
        <w:t>Tomatenunterlagen</w:t>
      </w:r>
      <w:r w:rsidR="00D06858" w:rsidRPr="0022235A">
        <w:rPr>
          <w:lang w:val="de-DE"/>
        </w:rPr>
        <w:br/>
        <w:t>(</w:t>
      </w:r>
      <w:r w:rsidR="00BC2AC9" w:rsidRPr="0022235A">
        <w:rPr>
          <w:lang w:val="de-DE"/>
        </w:rPr>
        <w:t>Dokument</w:t>
      </w:r>
      <w:r w:rsidR="00D06858" w:rsidRPr="0022235A">
        <w:rPr>
          <w:lang w:val="de-DE"/>
        </w:rPr>
        <w:t xml:space="preserve"> TG/294/1 Corr. Rev.)</w:t>
      </w:r>
    </w:p>
    <w:p w:rsidR="00BC2AC9" w:rsidRPr="0022235A" w:rsidRDefault="00BC2AC9" w:rsidP="00BC2AC9">
      <w:pPr>
        <w:pStyle w:val="preparedby1"/>
        <w:rPr>
          <w:lang w:val="de-DE"/>
        </w:rPr>
      </w:pPr>
      <w:bookmarkStart w:id="3" w:name="Prepared"/>
      <w:bookmarkEnd w:id="3"/>
      <w:r w:rsidRPr="0022235A">
        <w:rPr>
          <w:lang w:val="de-DE"/>
        </w:rPr>
        <w:t>von einem Sachverständigen aus Spanien erstelltes Dokument</w:t>
      </w:r>
      <w:r w:rsidR="00D06858" w:rsidRPr="0022235A">
        <w:rPr>
          <w:lang w:val="de-DE"/>
        </w:rPr>
        <w:br/>
      </w:r>
      <w:r w:rsidR="00D06858" w:rsidRPr="0022235A">
        <w:rPr>
          <w:lang w:val="de-DE"/>
        </w:rPr>
        <w:br/>
      </w:r>
      <w:r w:rsidRPr="0022235A">
        <w:rPr>
          <w:color w:val="A6A6A6"/>
          <w:lang w:val="de-DE"/>
        </w:rPr>
        <w:t>Haftungsausschluß: dieses Dokument gibt nicht die Grundsätze oder eine Anleitung der UPOV wieder</w:t>
      </w:r>
    </w:p>
    <w:p w:rsidR="00C40C72" w:rsidRPr="0022235A" w:rsidRDefault="00C40C72" w:rsidP="00C40C72">
      <w:pPr>
        <w:rPr>
          <w:rFonts w:cs="Arial"/>
          <w:lang w:val="de-DE"/>
        </w:rPr>
      </w:pPr>
      <w:r w:rsidRPr="0022235A">
        <w:rPr>
          <w:rFonts w:cs="Arial"/>
          <w:lang w:val="de-DE"/>
        </w:rPr>
        <w:fldChar w:fldCharType="begin"/>
      </w:r>
      <w:r w:rsidRPr="0022235A">
        <w:rPr>
          <w:rFonts w:cs="Arial"/>
          <w:lang w:val="de-DE"/>
        </w:rPr>
        <w:instrText xml:space="preserve"> AUTONUM  </w:instrText>
      </w:r>
      <w:r w:rsidRPr="0022235A">
        <w:rPr>
          <w:rFonts w:cs="Arial"/>
          <w:lang w:val="de-DE"/>
        </w:rPr>
        <w:fldChar w:fldCharType="end"/>
      </w:r>
      <w:r w:rsidRPr="0022235A">
        <w:rPr>
          <w:rFonts w:cs="Arial"/>
          <w:lang w:val="de-DE"/>
        </w:rPr>
        <w:tab/>
        <w:t>A</w:t>
      </w:r>
      <w:r w:rsidR="00BC2AC9" w:rsidRPr="0022235A">
        <w:rPr>
          <w:rFonts w:cs="Arial"/>
          <w:lang w:val="de-DE"/>
        </w:rPr>
        <w:t xml:space="preserve">uf ihrer fünfzigsten Tagung </w:t>
      </w:r>
      <w:r w:rsidR="0037664B" w:rsidRPr="0022235A">
        <w:rPr>
          <w:rFonts w:cs="Arial"/>
          <w:lang w:val="de-DE"/>
        </w:rPr>
        <w:t xml:space="preserve">vom 27. Juni bis </w:t>
      </w:r>
      <w:r w:rsidR="00404093">
        <w:rPr>
          <w:rFonts w:cs="Arial"/>
          <w:lang w:val="de-DE"/>
        </w:rPr>
        <w:t xml:space="preserve">zum </w:t>
      </w:r>
      <w:r w:rsidR="0037664B" w:rsidRPr="0022235A">
        <w:rPr>
          <w:rFonts w:cs="Arial"/>
          <w:lang w:val="de-DE"/>
        </w:rPr>
        <w:t xml:space="preserve">1. Juli 2016 </w:t>
      </w:r>
      <w:r w:rsidRPr="0022235A">
        <w:rPr>
          <w:rFonts w:cs="Arial"/>
          <w:lang w:val="de-DE"/>
        </w:rPr>
        <w:t xml:space="preserve">in </w:t>
      </w:r>
      <w:r w:rsidR="00BC2AC9" w:rsidRPr="0022235A">
        <w:rPr>
          <w:rFonts w:cs="Arial"/>
          <w:lang w:val="de-DE"/>
        </w:rPr>
        <w:t>Brno, Tschechische Republik, prüfte</w:t>
      </w:r>
      <w:r w:rsidRPr="0022235A">
        <w:rPr>
          <w:rFonts w:cs="Arial"/>
          <w:lang w:val="de-DE"/>
        </w:rPr>
        <w:t xml:space="preserve"> </w:t>
      </w:r>
      <w:r w:rsidR="0037664B">
        <w:rPr>
          <w:rFonts w:cs="Arial"/>
          <w:lang w:val="de-DE"/>
        </w:rPr>
        <w:t xml:space="preserve">die </w:t>
      </w:r>
      <w:r w:rsidRPr="0022235A">
        <w:rPr>
          <w:rFonts w:cs="Arial"/>
          <w:lang w:val="de-DE"/>
        </w:rPr>
        <w:t xml:space="preserve">TWV </w:t>
      </w:r>
      <w:r w:rsidR="00BC2AC9" w:rsidRPr="0022235A">
        <w:rPr>
          <w:rFonts w:cs="Arial"/>
          <w:lang w:val="de-DE"/>
        </w:rPr>
        <w:t xml:space="preserve">einen Vorschlag </w:t>
      </w:r>
      <w:r w:rsidR="0037664B">
        <w:rPr>
          <w:rFonts w:cs="Arial"/>
          <w:lang w:val="de-DE"/>
        </w:rPr>
        <w:t>für eine</w:t>
      </w:r>
      <w:r w:rsidR="00BC2AC9" w:rsidRPr="0022235A">
        <w:rPr>
          <w:rFonts w:cs="Arial"/>
          <w:lang w:val="de-DE"/>
        </w:rPr>
        <w:t xml:space="preserve"> Teilüberarbeitung der Prüfungsrichtlinien für Tomatenunterlagen</w:t>
      </w:r>
      <w:r w:rsidRPr="0022235A">
        <w:rPr>
          <w:rFonts w:cs="Arial"/>
          <w:lang w:val="de-DE"/>
        </w:rPr>
        <w:t xml:space="preserve"> </w:t>
      </w:r>
      <w:r w:rsidR="00BC2AC9" w:rsidRPr="0022235A">
        <w:rPr>
          <w:rFonts w:cs="Arial"/>
          <w:lang w:val="de-DE"/>
        </w:rPr>
        <w:t>aufgrund von</w:t>
      </w:r>
      <w:r w:rsidRPr="0022235A">
        <w:rPr>
          <w:rFonts w:cs="Arial"/>
          <w:lang w:val="de-DE"/>
        </w:rPr>
        <w:t xml:space="preserve"> </w:t>
      </w:r>
      <w:r w:rsidR="00BC2AC9" w:rsidRPr="0022235A">
        <w:rPr>
          <w:rFonts w:cs="Arial"/>
          <w:lang w:val="de-DE"/>
        </w:rPr>
        <w:t>Dokumenten</w:t>
      </w:r>
      <w:r w:rsidRPr="0022235A">
        <w:rPr>
          <w:rFonts w:cs="Arial"/>
          <w:lang w:val="de-DE"/>
        </w:rPr>
        <w:t xml:space="preserve"> TG/294/1 Corr. Rev. </w:t>
      </w:r>
      <w:r w:rsidR="0037664B">
        <w:rPr>
          <w:rFonts w:cs="Arial"/>
          <w:lang w:val="de-DE"/>
        </w:rPr>
        <w:t>u</w:t>
      </w:r>
      <w:r w:rsidRPr="0022235A">
        <w:rPr>
          <w:rFonts w:cs="Arial"/>
          <w:lang w:val="de-DE"/>
        </w:rPr>
        <w:t xml:space="preserve">nd TWV/50/19 </w:t>
      </w:r>
      <w:r w:rsidR="00BC2AC9" w:rsidRPr="0022235A">
        <w:rPr>
          <w:rFonts w:cs="Arial"/>
          <w:lang w:val="de-DE"/>
        </w:rPr>
        <w:t>„</w:t>
      </w:r>
      <w:r w:rsidR="0037664B" w:rsidRPr="00B10AEA">
        <w:rPr>
          <w:rFonts w:cs="Arial"/>
          <w:i/>
        </w:rPr>
        <w:t>Partial Revision of the Test Guidelines for Tomato Rootstocks</w:t>
      </w:r>
      <w:r w:rsidRPr="00B10AEA">
        <w:rPr>
          <w:rFonts w:cs="Arial"/>
          <w:i/>
          <w:lang w:val="de-DE"/>
        </w:rPr>
        <w:t xml:space="preserve"> (</w:t>
      </w:r>
      <w:r w:rsidR="00BC2AC9" w:rsidRPr="00B10AEA">
        <w:rPr>
          <w:rFonts w:cs="Arial"/>
          <w:i/>
          <w:lang w:val="de-DE"/>
        </w:rPr>
        <w:t>Dokument</w:t>
      </w:r>
      <w:r w:rsidRPr="00B10AEA">
        <w:rPr>
          <w:rFonts w:cs="Arial"/>
          <w:i/>
          <w:lang w:val="de-DE"/>
        </w:rPr>
        <w:t xml:space="preserve"> TG/294/1 Corr. Rev.)</w:t>
      </w:r>
      <w:r w:rsidR="00BC2AC9" w:rsidRPr="0022235A">
        <w:rPr>
          <w:rFonts w:cs="Arial"/>
          <w:lang w:val="de-DE"/>
        </w:rPr>
        <w:t>“</w:t>
      </w:r>
      <w:r w:rsidR="00404093">
        <w:rPr>
          <w:rFonts w:cs="Arial"/>
          <w:lang w:val="de-DE"/>
        </w:rPr>
        <w:t xml:space="preserve"> und</w:t>
      </w:r>
      <w:r w:rsidRPr="0022235A">
        <w:rPr>
          <w:rFonts w:cs="Arial"/>
          <w:lang w:val="de-DE"/>
        </w:rPr>
        <w:t xml:space="preserve"> </w:t>
      </w:r>
      <w:r w:rsidR="00BC2AC9" w:rsidRPr="0022235A">
        <w:rPr>
          <w:lang w:val="de-DE"/>
        </w:rPr>
        <w:t xml:space="preserve">schlug vor, die Prüfungsrichtlinien für </w:t>
      </w:r>
      <w:r w:rsidR="0037664B" w:rsidRPr="0022235A">
        <w:rPr>
          <w:rFonts w:cs="Arial"/>
          <w:lang w:val="de-DE"/>
        </w:rPr>
        <w:t>Tomatenunterlagen</w:t>
      </w:r>
      <w:r w:rsidR="00BC2AC9" w:rsidRPr="0022235A">
        <w:rPr>
          <w:lang w:val="de-DE"/>
        </w:rPr>
        <w:t xml:space="preserve"> wie folgt zu überarbeiten</w:t>
      </w:r>
      <w:r w:rsidRPr="0022235A">
        <w:rPr>
          <w:rFonts w:cs="Arial"/>
          <w:lang w:val="de-DE"/>
        </w:rPr>
        <w:t xml:space="preserve"> </w:t>
      </w:r>
      <w:r w:rsidR="00BC2AC9" w:rsidRPr="0022235A">
        <w:rPr>
          <w:rFonts w:cs="Arial"/>
          <w:lang w:val="de-DE"/>
        </w:rPr>
        <w:t>(vergleiche</w:t>
      </w:r>
      <w:r w:rsidRPr="0022235A">
        <w:rPr>
          <w:rFonts w:cs="Arial"/>
          <w:lang w:val="de-DE"/>
        </w:rPr>
        <w:t xml:space="preserve"> </w:t>
      </w:r>
      <w:r w:rsidR="00BC2AC9" w:rsidRPr="0022235A">
        <w:rPr>
          <w:rFonts w:cs="Arial"/>
          <w:lang w:val="de-DE"/>
        </w:rPr>
        <w:t>Dokument</w:t>
      </w:r>
      <w:r w:rsidRPr="0022235A">
        <w:rPr>
          <w:rFonts w:cs="Arial"/>
          <w:lang w:val="de-DE"/>
        </w:rPr>
        <w:t xml:space="preserve"> TWV/50/25 </w:t>
      </w:r>
      <w:r w:rsidR="00BC2AC9" w:rsidRPr="0022235A">
        <w:rPr>
          <w:rFonts w:cs="Arial"/>
          <w:lang w:val="de-DE"/>
        </w:rPr>
        <w:t>„</w:t>
      </w:r>
      <w:r w:rsidRPr="00B10AEA">
        <w:rPr>
          <w:rFonts w:cs="Arial"/>
          <w:i/>
          <w:lang w:val="de-DE"/>
        </w:rPr>
        <w:t>Report</w:t>
      </w:r>
      <w:r w:rsidR="00BC2AC9" w:rsidRPr="0022235A">
        <w:rPr>
          <w:rFonts w:cs="Arial"/>
          <w:lang w:val="de-DE"/>
        </w:rPr>
        <w:t>“</w:t>
      </w:r>
      <w:r w:rsidRPr="0022235A">
        <w:rPr>
          <w:rFonts w:cs="Arial"/>
          <w:lang w:val="de-DE"/>
        </w:rPr>
        <w:t xml:space="preserve">, </w:t>
      </w:r>
      <w:r w:rsidR="00BC2AC9" w:rsidRPr="0022235A">
        <w:rPr>
          <w:rFonts w:cs="Arial"/>
          <w:lang w:val="de-DE"/>
        </w:rPr>
        <w:t>Absatz</w:t>
      </w:r>
      <w:r w:rsidRPr="0022235A">
        <w:rPr>
          <w:rFonts w:cs="Arial"/>
          <w:lang w:val="de-DE"/>
        </w:rPr>
        <w:t> 91).</w:t>
      </w:r>
    </w:p>
    <w:p w:rsidR="00D06858" w:rsidRPr="0022235A" w:rsidRDefault="00D06858" w:rsidP="00D06858">
      <w:pPr>
        <w:rPr>
          <w:rFonts w:cs="Arial"/>
          <w:lang w:val="de-DE"/>
        </w:rPr>
      </w:pPr>
    </w:p>
    <w:p w:rsidR="00D06858" w:rsidRPr="0022235A" w:rsidRDefault="00D06858" w:rsidP="00D06858">
      <w:pPr>
        <w:rPr>
          <w:lang w:val="de-DE"/>
        </w:rPr>
      </w:pPr>
      <w:r w:rsidRPr="0022235A">
        <w:rPr>
          <w:rFonts w:cs="Arial"/>
          <w:lang w:val="de-DE"/>
        </w:rPr>
        <w:fldChar w:fldCharType="begin"/>
      </w:r>
      <w:r w:rsidRPr="0022235A">
        <w:rPr>
          <w:rFonts w:cs="Arial"/>
          <w:lang w:val="de-DE"/>
        </w:rPr>
        <w:instrText xml:space="preserve"> AUTONUM  </w:instrText>
      </w:r>
      <w:r w:rsidRPr="0022235A">
        <w:rPr>
          <w:rFonts w:cs="Arial"/>
          <w:lang w:val="de-DE"/>
        </w:rPr>
        <w:fldChar w:fldCharType="end"/>
      </w:r>
      <w:r w:rsidRPr="0022235A">
        <w:rPr>
          <w:rFonts w:cs="Arial"/>
          <w:lang w:val="de-DE"/>
        </w:rPr>
        <w:tab/>
      </w:r>
      <w:r w:rsidR="00BC2AC9" w:rsidRPr="0022235A">
        <w:rPr>
          <w:lang w:val="de-DE"/>
        </w:rPr>
        <w:t xml:space="preserve">Zweck dieses Dokuments ist es, einen Vorschlag </w:t>
      </w:r>
      <w:r w:rsidR="0037664B">
        <w:rPr>
          <w:lang w:val="de-DE"/>
        </w:rPr>
        <w:t>für eine</w:t>
      </w:r>
      <w:r w:rsidR="00BC2AC9" w:rsidRPr="0022235A">
        <w:rPr>
          <w:lang w:val="de-DE"/>
        </w:rPr>
        <w:t xml:space="preserve"> Teilüberarbeitung der Prüfungsrichtlinien für </w:t>
      </w:r>
      <w:r w:rsidR="0037664B" w:rsidRPr="0022235A">
        <w:rPr>
          <w:rFonts w:cs="Arial"/>
          <w:lang w:val="de-DE"/>
        </w:rPr>
        <w:t>Tomatenunterlagen</w:t>
      </w:r>
      <w:r w:rsidR="0037664B" w:rsidRPr="0022235A">
        <w:rPr>
          <w:lang w:val="de-DE"/>
        </w:rPr>
        <w:t xml:space="preserve"> </w:t>
      </w:r>
      <w:r w:rsidRPr="0022235A">
        <w:rPr>
          <w:lang w:val="de-DE"/>
        </w:rPr>
        <w:t>(</w:t>
      </w:r>
      <w:r w:rsidR="00BC2AC9" w:rsidRPr="0022235A">
        <w:rPr>
          <w:lang w:val="de-DE"/>
        </w:rPr>
        <w:t>Dokument</w:t>
      </w:r>
      <w:r w:rsidRPr="0022235A">
        <w:rPr>
          <w:lang w:val="de-DE"/>
        </w:rPr>
        <w:t> TG/294/1 Corr. Rev.)</w:t>
      </w:r>
      <w:r w:rsidR="00BC2AC9" w:rsidRPr="0022235A">
        <w:rPr>
          <w:lang w:val="de-DE"/>
        </w:rPr>
        <w:t xml:space="preserve"> vorzulegen</w:t>
      </w:r>
      <w:r w:rsidRPr="0022235A">
        <w:rPr>
          <w:lang w:val="de-DE"/>
        </w:rPr>
        <w:t>.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rPr>
          <w:lang w:val="de-DE"/>
        </w:rPr>
      </w:pPr>
      <w:r w:rsidRPr="0022235A">
        <w:rPr>
          <w:lang w:val="de-DE"/>
        </w:rPr>
        <w:fldChar w:fldCharType="begin"/>
      </w:r>
      <w:r w:rsidRPr="0022235A">
        <w:rPr>
          <w:lang w:val="de-DE"/>
        </w:rPr>
        <w:instrText xml:space="preserve"> AUTONUM  </w:instrText>
      </w:r>
      <w:r w:rsidRPr="0022235A">
        <w:rPr>
          <w:lang w:val="de-DE"/>
        </w:rPr>
        <w:fldChar w:fldCharType="end"/>
      </w:r>
      <w:r w:rsidRPr="0022235A">
        <w:rPr>
          <w:lang w:val="de-DE"/>
        </w:rPr>
        <w:tab/>
      </w:r>
      <w:r w:rsidR="00BC2AC9" w:rsidRPr="0022235A">
        <w:rPr>
          <w:lang w:val="de-DE"/>
        </w:rPr>
        <w:t>Folgende Änderungen werden vorgeschlagen</w:t>
      </w:r>
      <w:r w:rsidRPr="0022235A">
        <w:rPr>
          <w:lang w:val="de-DE"/>
        </w:rPr>
        <w:t>: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22235A">
        <w:rPr>
          <w:lang w:val="de-DE"/>
        </w:rPr>
        <w:t>Die Erweiterung des</w:t>
      </w:r>
      <w:r w:rsidR="00D06858" w:rsidRPr="0022235A">
        <w:rPr>
          <w:lang w:val="de-DE"/>
        </w:rPr>
        <w:t xml:space="preserve"> </w:t>
      </w:r>
      <w:r w:rsidRPr="0022235A">
        <w:rPr>
          <w:lang w:val="de-DE"/>
        </w:rPr>
        <w:t>Geltungsbereichs der Prüfungsrichtlinien</w:t>
      </w:r>
      <w:r w:rsidR="00D06858" w:rsidRPr="0022235A">
        <w:rPr>
          <w:lang w:val="de-DE"/>
        </w:rPr>
        <w:t xml:space="preserve"> </w:t>
      </w:r>
      <w:r w:rsidRPr="0022235A">
        <w:rPr>
          <w:lang w:val="de-DE"/>
        </w:rPr>
        <w:t xml:space="preserve">sollte </w:t>
      </w:r>
      <w:r w:rsidR="0037664B">
        <w:rPr>
          <w:lang w:val="de-DE"/>
        </w:rPr>
        <w:t>wiedergegeben werden</w:t>
      </w:r>
    </w:p>
    <w:p w:rsidR="00D06858" w:rsidRPr="0022235A" w:rsidRDefault="00885BAC" w:rsidP="00D06858">
      <w:pPr>
        <w:pStyle w:val="ListParagraph"/>
        <w:numPr>
          <w:ilvl w:val="1"/>
          <w:numId w:val="1"/>
        </w:numPr>
        <w:ind w:left="1985" w:hanging="567"/>
        <w:rPr>
          <w:lang w:val="de-DE"/>
        </w:rPr>
      </w:pPr>
      <w:r w:rsidRPr="0022235A">
        <w:rPr>
          <w:lang w:val="de-DE"/>
        </w:rPr>
        <w:t>auf der Titelseite</w:t>
      </w:r>
    </w:p>
    <w:p w:rsidR="00D06858" w:rsidRPr="0022235A" w:rsidRDefault="00D06858" w:rsidP="00D06858">
      <w:pPr>
        <w:pStyle w:val="ListParagraph"/>
        <w:numPr>
          <w:ilvl w:val="1"/>
          <w:numId w:val="1"/>
        </w:numPr>
        <w:ind w:left="1985" w:hanging="567"/>
        <w:rPr>
          <w:lang w:val="de-DE"/>
        </w:rPr>
      </w:pPr>
      <w:r w:rsidRPr="0022235A">
        <w:rPr>
          <w:lang w:val="de-DE"/>
        </w:rPr>
        <w:t xml:space="preserve">in </w:t>
      </w:r>
      <w:r w:rsidR="00885BAC" w:rsidRPr="0022235A">
        <w:rPr>
          <w:lang w:val="de-DE"/>
        </w:rPr>
        <w:t>Kapitel 1 „Anwendung dieser Prüfungsrichtlinien“</w:t>
      </w:r>
    </w:p>
    <w:p w:rsidR="00D06858" w:rsidRPr="0022235A" w:rsidRDefault="00885BAC" w:rsidP="00D06858">
      <w:pPr>
        <w:pStyle w:val="ListParagraph"/>
        <w:numPr>
          <w:ilvl w:val="1"/>
          <w:numId w:val="1"/>
        </w:numPr>
        <w:ind w:left="1985" w:hanging="567"/>
        <w:rPr>
          <w:lang w:val="de-DE"/>
        </w:rPr>
      </w:pPr>
      <w:r w:rsidRPr="0022235A">
        <w:rPr>
          <w:lang w:val="de-DE"/>
        </w:rPr>
        <w:t>Kapitel</w:t>
      </w:r>
      <w:r w:rsidR="00D06858" w:rsidRPr="0022235A">
        <w:rPr>
          <w:lang w:val="de-DE"/>
        </w:rPr>
        <w:t xml:space="preserve"> </w:t>
      </w:r>
      <w:r w:rsidR="00BC2AC9" w:rsidRPr="0022235A">
        <w:rPr>
          <w:lang w:val="de-DE"/>
        </w:rPr>
        <w:t>„</w:t>
      </w:r>
      <w:r w:rsidRPr="0022235A">
        <w:rPr>
          <w:lang w:val="de-DE"/>
        </w:rPr>
        <w:t>Technischer Fragebogen</w:t>
      </w:r>
      <w:r w:rsidR="00BC2AC9" w:rsidRPr="0022235A">
        <w:rPr>
          <w:lang w:val="de-DE"/>
        </w:rPr>
        <w:t>“</w:t>
      </w:r>
      <w:r w:rsidR="00D06858" w:rsidRPr="0022235A">
        <w:rPr>
          <w:lang w:val="de-DE"/>
        </w:rPr>
        <w:t xml:space="preserve">, </w:t>
      </w:r>
      <w:r w:rsidR="006F43CF" w:rsidRPr="0022235A">
        <w:rPr>
          <w:lang w:val="de-DE"/>
        </w:rPr>
        <w:t>Abschnitt</w:t>
      </w:r>
      <w:r w:rsidR="00D06858" w:rsidRPr="0022235A">
        <w:rPr>
          <w:lang w:val="de-DE"/>
        </w:rPr>
        <w:t xml:space="preserve"> 1 </w:t>
      </w:r>
      <w:r w:rsidR="00BC2AC9" w:rsidRPr="0022235A">
        <w:rPr>
          <w:lang w:val="de-DE"/>
        </w:rPr>
        <w:t>„</w:t>
      </w:r>
      <w:r w:rsidRPr="0022235A">
        <w:rPr>
          <w:lang w:val="de-DE"/>
        </w:rPr>
        <w:t>Gegenstand des Technischen Fragebogens</w:t>
      </w:r>
      <w:r w:rsidR="00BC2AC9" w:rsidRPr="0022235A">
        <w:rPr>
          <w:lang w:val="de-DE"/>
        </w:rPr>
        <w:t>“</w:t>
      </w:r>
    </w:p>
    <w:p w:rsidR="00D06858" w:rsidRPr="0022235A" w:rsidRDefault="00D06858" w:rsidP="00D06858">
      <w:pPr>
        <w:pStyle w:val="ListParagraph"/>
        <w:ind w:left="1985"/>
        <w:rPr>
          <w:lang w:val="de-DE"/>
        </w:rPr>
      </w:pPr>
    </w:p>
    <w:p w:rsidR="00D06858" w:rsidRPr="0022235A" w:rsidRDefault="0037664B" w:rsidP="00D06858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>
        <w:rPr>
          <w:lang w:val="de-DE"/>
        </w:rPr>
        <w:t>Hinzufügung einer</w:t>
      </w:r>
      <w:r w:rsidR="00885BAC" w:rsidRPr="0022235A">
        <w:rPr>
          <w:lang w:val="de-DE"/>
        </w:rPr>
        <w:t xml:space="preserve"> neuen Ausprägungsstufe</w:t>
      </w:r>
      <w:r w:rsidR="00D06858" w:rsidRPr="0022235A">
        <w:rPr>
          <w:lang w:val="de-DE"/>
        </w:rPr>
        <w:t xml:space="preserve"> </w:t>
      </w:r>
      <w:r w:rsidR="00885BAC" w:rsidRPr="0022235A">
        <w:rPr>
          <w:lang w:val="de-DE"/>
        </w:rPr>
        <w:t xml:space="preserve">und </w:t>
      </w:r>
      <w:r>
        <w:rPr>
          <w:lang w:val="de-DE"/>
        </w:rPr>
        <w:t>Erläuterung zu Merkmal</w:t>
      </w:r>
      <w:r w:rsidR="00D06858" w:rsidRPr="0022235A">
        <w:rPr>
          <w:lang w:val="de-DE"/>
        </w:rPr>
        <w:t xml:space="preserve"> 16</w:t>
      </w:r>
    </w:p>
    <w:p w:rsidR="00D06858" w:rsidRPr="0022235A" w:rsidRDefault="00D06858" w:rsidP="00D06858">
      <w:pPr>
        <w:pStyle w:val="ListParagraph"/>
        <w:ind w:left="1134"/>
        <w:rPr>
          <w:lang w:val="de-DE"/>
        </w:rPr>
      </w:pPr>
    </w:p>
    <w:p w:rsidR="00D06858" w:rsidRPr="0022235A" w:rsidRDefault="00D06858" w:rsidP="00B10AEA">
      <w:pPr>
        <w:pStyle w:val="Default"/>
        <w:jc w:val="both"/>
        <w:rPr>
          <w:lang w:val="de-DE"/>
        </w:rPr>
      </w:pPr>
      <w:r w:rsidRPr="0022235A">
        <w:rPr>
          <w:sz w:val="20"/>
          <w:lang w:val="de-DE"/>
        </w:rPr>
        <w:fldChar w:fldCharType="begin"/>
      </w:r>
      <w:r w:rsidRPr="0022235A">
        <w:rPr>
          <w:sz w:val="20"/>
          <w:lang w:val="de-DE"/>
        </w:rPr>
        <w:instrText xml:space="preserve"> AUTONUM  </w:instrText>
      </w:r>
      <w:r w:rsidRPr="0022235A">
        <w:rPr>
          <w:sz w:val="20"/>
          <w:lang w:val="de-DE"/>
        </w:rPr>
        <w:fldChar w:fldCharType="end"/>
      </w:r>
      <w:r w:rsidRPr="0022235A">
        <w:rPr>
          <w:lang w:val="de-DE"/>
        </w:rPr>
        <w:tab/>
      </w:r>
      <w:r w:rsidR="00885BAC" w:rsidRPr="0022235A">
        <w:rPr>
          <w:sz w:val="20"/>
          <w:szCs w:val="20"/>
          <w:lang w:val="de-DE"/>
        </w:rPr>
        <w:t>Di</w:t>
      </w:r>
      <w:r w:rsidR="00885BAC" w:rsidRPr="0022235A">
        <w:rPr>
          <w:snapToGrid w:val="0"/>
          <w:sz w:val="20"/>
          <w:szCs w:val="20"/>
          <w:lang w:val="de-DE"/>
        </w:rPr>
        <w:t xml:space="preserve">e vorgeschlagenen Änderungen sind nachfolgend durch </w:t>
      </w:r>
      <w:r w:rsidR="00885BAC" w:rsidRPr="0022235A">
        <w:rPr>
          <w:snapToGrid w:val="0"/>
          <w:sz w:val="20"/>
          <w:szCs w:val="20"/>
          <w:highlight w:val="lightGray"/>
          <w:u w:val="single"/>
          <w:lang w:val="de-DE"/>
        </w:rPr>
        <w:t>Unterstreichen</w:t>
      </w:r>
      <w:r w:rsidR="00885BAC" w:rsidRPr="0022235A">
        <w:rPr>
          <w:snapToGrid w:val="0"/>
          <w:sz w:val="20"/>
          <w:szCs w:val="20"/>
          <w:lang w:val="de-DE"/>
        </w:rPr>
        <w:t xml:space="preserve"> (Einfügungen) und </w:t>
      </w:r>
      <w:r w:rsidR="00885BAC" w:rsidRPr="0022235A">
        <w:rPr>
          <w:strike/>
          <w:snapToGrid w:val="0"/>
          <w:sz w:val="20"/>
          <w:szCs w:val="20"/>
          <w:highlight w:val="lightGray"/>
          <w:lang w:val="de-DE"/>
        </w:rPr>
        <w:t>Durchstreichen</w:t>
      </w:r>
      <w:r w:rsidR="00885BAC" w:rsidRPr="0022235A">
        <w:rPr>
          <w:snapToGrid w:val="0"/>
          <w:sz w:val="20"/>
          <w:szCs w:val="20"/>
          <w:lang w:val="de-DE"/>
        </w:rPr>
        <w:t xml:space="preserve"> (Streichungen) angegeben</w:t>
      </w:r>
      <w:r w:rsidRPr="0022235A">
        <w:rPr>
          <w:sz w:val="20"/>
          <w:szCs w:val="20"/>
          <w:lang w:val="de-DE"/>
        </w:rPr>
        <w:t>.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jc w:val="left"/>
        <w:rPr>
          <w:lang w:val="de-DE"/>
        </w:rPr>
      </w:pPr>
      <w:r w:rsidRPr="0022235A">
        <w:rPr>
          <w:lang w:val="de-DE"/>
        </w:rPr>
        <w:br w:type="page"/>
      </w:r>
    </w:p>
    <w:p w:rsidR="00D06858" w:rsidRPr="0022235A" w:rsidRDefault="006F43CF" w:rsidP="00D06858">
      <w:pPr>
        <w:pStyle w:val="Heading1"/>
        <w:rPr>
          <w:lang w:val="de-DE"/>
        </w:rPr>
      </w:pPr>
      <w:r w:rsidRPr="0022235A">
        <w:rPr>
          <w:lang w:val="de-DE"/>
        </w:rPr>
        <w:lastRenderedPageBreak/>
        <w:t>Erweiterung des Geltungsbereichs</w:t>
      </w:r>
      <w:r w:rsidR="00885BAC" w:rsidRPr="0022235A">
        <w:rPr>
          <w:lang w:val="de-DE"/>
        </w:rPr>
        <w:t xml:space="preserve"> der Prüfungsrichtlinien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6F43CF" w:rsidP="00D06858">
      <w:pPr>
        <w:pStyle w:val="Heading2"/>
        <w:rPr>
          <w:lang w:val="de-DE"/>
        </w:rPr>
      </w:pPr>
      <w:r w:rsidRPr="0022235A">
        <w:rPr>
          <w:lang w:val="de-DE"/>
        </w:rPr>
        <w:t>Erweiterung des Geltungsbereichs</w:t>
      </w:r>
      <w:r w:rsidR="00885BAC" w:rsidRPr="0022235A">
        <w:rPr>
          <w:lang w:val="de-DE"/>
        </w:rPr>
        <w:t xml:space="preserve"> der Prüfungsrichtlinien</w:t>
      </w:r>
      <w:r w:rsidR="00D06858" w:rsidRPr="0022235A">
        <w:rPr>
          <w:lang w:val="de-DE"/>
        </w:rPr>
        <w:t xml:space="preserve"> </w:t>
      </w:r>
      <w:r w:rsidR="00885BAC" w:rsidRPr="0022235A">
        <w:rPr>
          <w:lang w:val="de-DE"/>
        </w:rPr>
        <w:t>auf der Titelseite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rPr>
          <w:i/>
          <w:lang w:val="de-DE"/>
        </w:rPr>
      </w:pPr>
      <w:r w:rsidRPr="0022235A">
        <w:rPr>
          <w:i/>
          <w:lang w:val="de-DE"/>
        </w:rPr>
        <w:t>Derzeitiger Wortlaut</w:t>
      </w:r>
      <w:r w:rsidR="00D06858" w:rsidRPr="0022235A">
        <w:rPr>
          <w:i/>
          <w:lang w:val="de-DE"/>
        </w:rPr>
        <w:t>:</w:t>
      </w:r>
    </w:p>
    <w:tbl>
      <w:tblPr>
        <w:tblW w:w="5078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4525"/>
        <w:gridCol w:w="270"/>
      </w:tblGrid>
      <w:tr w:rsidR="00D06858" w:rsidRPr="0022235A" w:rsidTr="004A4D8E">
        <w:trPr>
          <w:trHeight w:val="2209"/>
          <w:jc w:val="center"/>
        </w:trPr>
        <w:tc>
          <w:tcPr>
            <w:tcW w:w="283" w:type="dxa"/>
          </w:tcPr>
          <w:p w:rsidR="00D06858" w:rsidRPr="0022235A" w:rsidRDefault="00D06858" w:rsidP="004A4D8E">
            <w:pPr>
              <w:jc w:val="center"/>
              <w:rPr>
                <w:lang w:val="de-DE"/>
              </w:rPr>
            </w:pPr>
          </w:p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858" w:rsidRPr="0022235A" w:rsidRDefault="00D06858" w:rsidP="004A4D8E">
            <w:pPr>
              <w:jc w:val="center"/>
              <w:rPr>
                <w:b/>
                <w:lang w:val="de-DE"/>
              </w:rPr>
            </w:pPr>
          </w:p>
          <w:p w:rsidR="00D06858" w:rsidRPr="0022235A" w:rsidRDefault="00BC2AC9" w:rsidP="004A4D8E">
            <w:pPr>
              <w:jc w:val="center"/>
              <w:rPr>
                <w:lang w:val="de-DE"/>
              </w:rPr>
            </w:pPr>
            <w:r w:rsidRPr="0022235A">
              <w:rPr>
                <w:b/>
                <w:lang w:val="de-DE"/>
              </w:rPr>
              <w:t>TOMATENUNTERLAGEN</w:t>
            </w:r>
            <w:r w:rsidR="00D06858" w:rsidRPr="0022235A">
              <w:rPr>
                <w:lang w:val="de-DE"/>
              </w:rPr>
              <w:t xml:space="preserve"> </w:t>
            </w:r>
            <w:r w:rsidR="00D06858" w:rsidRPr="0022235A">
              <w:rPr>
                <w:lang w:val="de-DE"/>
              </w:rPr>
              <w:br/>
            </w:r>
          </w:p>
          <w:p w:rsidR="00D06858" w:rsidRPr="0022235A" w:rsidRDefault="00D06858" w:rsidP="004A4D8E">
            <w:pPr>
              <w:jc w:val="center"/>
              <w:rPr>
                <w:lang w:val="de-DE"/>
              </w:rPr>
            </w:pPr>
            <w:r w:rsidRPr="0022235A">
              <w:rPr>
                <w:lang w:val="de-DE"/>
              </w:rPr>
              <w:t>UPOV</w:t>
            </w:r>
            <w:r w:rsidR="00B10AEA">
              <w:rPr>
                <w:lang w:val="de-DE"/>
              </w:rPr>
              <w:noBreakHyphen/>
            </w:r>
            <w:r w:rsidRPr="0022235A">
              <w:rPr>
                <w:lang w:val="de-DE"/>
              </w:rPr>
              <w:t>Code: SOLAN_LHA;</w:t>
            </w:r>
            <w:r w:rsidRPr="0022235A">
              <w:rPr>
                <w:lang w:val="de-DE"/>
              </w:rPr>
              <w:br/>
              <w:t>SOLAN_LPE; SOLAN_LCH</w:t>
            </w:r>
          </w:p>
          <w:p w:rsidR="00D06858" w:rsidRPr="0022235A" w:rsidRDefault="00D06858" w:rsidP="004A4D8E">
            <w:pPr>
              <w:jc w:val="center"/>
              <w:rPr>
                <w:lang w:val="de-DE"/>
              </w:rPr>
            </w:pPr>
          </w:p>
          <w:p w:rsidR="00D06858" w:rsidRPr="0022235A" w:rsidRDefault="00D06858" w:rsidP="004A4D8E">
            <w:pPr>
              <w:jc w:val="center"/>
              <w:rPr>
                <w:lang w:val="de-DE"/>
              </w:rPr>
            </w:pPr>
            <w:r w:rsidRPr="0022235A">
              <w:rPr>
                <w:i/>
                <w:lang w:val="de-DE"/>
              </w:rPr>
              <w:t xml:space="preserve">Solanum lycopersicum </w:t>
            </w:r>
            <w:r w:rsidRPr="0022235A">
              <w:rPr>
                <w:lang w:val="de-DE"/>
              </w:rPr>
              <w:t xml:space="preserve">L. x </w:t>
            </w:r>
            <w:r w:rsidRPr="0022235A">
              <w:rPr>
                <w:i/>
                <w:lang w:val="de-DE"/>
              </w:rPr>
              <w:t>Solanum habrochaites</w:t>
            </w:r>
            <w:r w:rsidRPr="0022235A">
              <w:rPr>
                <w:lang w:val="de-DE"/>
              </w:rPr>
              <w:t xml:space="preserve"> S. Knapp &amp; D.M. Spooner;</w:t>
            </w:r>
          </w:p>
          <w:p w:rsidR="00D06858" w:rsidRPr="0022235A" w:rsidRDefault="00D06858" w:rsidP="004A4D8E">
            <w:pPr>
              <w:jc w:val="center"/>
              <w:rPr>
                <w:i/>
                <w:lang w:val="de-DE"/>
              </w:rPr>
            </w:pPr>
            <w:r w:rsidRPr="0022235A">
              <w:rPr>
                <w:i/>
                <w:lang w:val="de-DE"/>
              </w:rPr>
              <w:t xml:space="preserve">Solanum lycopersicum </w:t>
            </w:r>
            <w:r w:rsidRPr="0022235A">
              <w:rPr>
                <w:lang w:val="de-DE"/>
              </w:rPr>
              <w:t xml:space="preserve">L. x </w:t>
            </w:r>
            <w:r w:rsidRPr="0022235A">
              <w:rPr>
                <w:lang w:val="de-DE"/>
              </w:rPr>
              <w:br/>
            </w:r>
            <w:r w:rsidRPr="0022235A">
              <w:rPr>
                <w:i/>
                <w:lang w:val="de-DE"/>
              </w:rPr>
              <w:t xml:space="preserve">Solanum peruvianum </w:t>
            </w:r>
            <w:r w:rsidRPr="0022235A">
              <w:rPr>
                <w:lang w:val="de-DE"/>
              </w:rPr>
              <w:t>(L.) Mill</w:t>
            </w:r>
            <w:r w:rsidRPr="0022235A">
              <w:rPr>
                <w:i/>
                <w:lang w:val="de-DE"/>
              </w:rPr>
              <w:t>.;</w:t>
            </w:r>
          </w:p>
          <w:p w:rsidR="00D06858" w:rsidRPr="0022235A" w:rsidRDefault="00D06858" w:rsidP="004A4D8E">
            <w:pPr>
              <w:jc w:val="center"/>
              <w:rPr>
                <w:lang w:val="de-DE"/>
              </w:rPr>
            </w:pPr>
            <w:r w:rsidRPr="0022235A">
              <w:rPr>
                <w:i/>
                <w:lang w:val="de-DE"/>
              </w:rPr>
              <w:t xml:space="preserve">Solanum lycopersicum </w:t>
            </w:r>
            <w:r w:rsidRPr="0022235A">
              <w:rPr>
                <w:lang w:val="de-DE"/>
              </w:rPr>
              <w:t xml:space="preserve">L. x </w:t>
            </w:r>
            <w:r w:rsidRPr="0022235A">
              <w:rPr>
                <w:lang w:val="de-DE"/>
              </w:rPr>
              <w:br/>
            </w:r>
            <w:r w:rsidRPr="0022235A">
              <w:rPr>
                <w:i/>
                <w:lang w:val="de-DE"/>
              </w:rPr>
              <w:t xml:space="preserve">Solanum cheesmaniae </w:t>
            </w:r>
            <w:r w:rsidRPr="0022235A">
              <w:rPr>
                <w:lang w:val="de-DE"/>
              </w:rPr>
              <w:t>(L. Ridley) Fosberg</w:t>
            </w:r>
          </w:p>
          <w:p w:rsidR="00D06858" w:rsidRPr="0022235A" w:rsidRDefault="00D06858" w:rsidP="004A4D8E">
            <w:pPr>
              <w:jc w:val="center"/>
              <w:rPr>
                <w:sz w:val="16"/>
                <w:szCs w:val="16"/>
                <w:vertAlign w:val="superscript"/>
                <w:lang w:val="de-DE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D06858" w:rsidRPr="0022235A" w:rsidRDefault="00D06858" w:rsidP="004A4D8E">
            <w:pPr>
              <w:jc w:val="center"/>
              <w:rPr>
                <w:sz w:val="16"/>
                <w:lang w:val="de-DE"/>
              </w:rPr>
            </w:pPr>
            <w:r w:rsidRPr="0022235A">
              <w:rPr>
                <w:rStyle w:val="FootnoteReference"/>
                <w:lang w:val="de-DE"/>
              </w:rPr>
              <w:t>*</w:t>
            </w:r>
          </w:p>
        </w:tc>
      </w:tr>
    </w:tbl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jc w:val="left"/>
        <w:outlineLvl w:val="0"/>
        <w:rPr>
          <w:sz w:val="16"/>
          <w:szCs w:val="16"/>
          <w:lang w:val="de-DE"/>
        </w:rPr>
      </w:pPr>
      <w:r w:rsidRPr="0022235A">
        <w:rPr>
          <w:sz w:val="16"/>
          <w:szCs w:val="16"/>
          <w:lang w:val="de-DE"/>
        </w:rPr>
        <w:t>Alternative Namen</w:t>
      </w:r>
      <w:r w:rsidR="00D06858" w:rsidRPr="0022235A">
        <w:rPr>
          <w:sz w:val="16"/>
          <w:szCs w:val="16"/>
          <w:lang w:val="de-DE"/>
        </w:rPr>
        <w:t>:</w:t>
      </w:r>
      <w:r w:rsidR="00D06858" w:rsidRPr="0022235A">
        <w:rPr>
          <w:sz w:val="16"/>
          <w:szCs w:val="16"/>
          <w:vertAlign w:val="superscript"/>
          <w:lang w:val="de-DE"/>
        </w:rPr>
        <w:t>*</w:t>
      </w:r>
    </w:p>
    <w:p w:rsidR="00D06858" w:rsidRPr="0022235A" w:rsidRDefault="00D06858" w:rsidP="00D06858">
      <w:pPr>
        <w:jc w:val="left"/>
        <w:rPr>
          <w:lang w:val="de-DE"/>
        </w:rPr>
      </w:pPr>
    </w:p>
    <w:tbl>
      <w:tblPr>
        <w:tblW w:w="9923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9"/>
        <w:gridCol w:w="1665"/>
        <w:gridCol w:w="1663"/>
        <w:gridCol w:w="1663"/>
        <w:gridCol w:w="1663"/>
      </w:tblGrid>
      <w:tr w:rsidR="00D06858" w:rsidRPr="0022235A" w:rsidTr="004A4D8E">
        <w:trPr>
          <w:cantSplit/>
          <w:jc w:val="center"/>
        </w:trPr>
        <w:tc>
          <w:tcPr>
            <w:tcW w:w="3403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Botanischer Name</w:t>
            </w:r>
          </w:p>
        </w:tc>
        <w:tc>
          <w:tcPr>
            <w:tcW w:w="1729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Englisch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Französisch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Deutsch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Spanisch</w:t>
            </w:r>
          </w:p>
        </w:tc>
      </w:tr>
      <w:tr w:rsidR="00D06858" w:rsidRPr="0022235A" w:rsidTr="004A4D8E">
        <w:trPr>
          <w:cantSplit/>
          <w:jc w:val="center"/>
        </w:trPr>
        <w:tc>
          <w:tcPr>
            <w:tcW w:w="34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. </w:t>
            </w:r>
            <w:r w:rsidRPr="0022235A">
              <w:rPr>
                <w:sz w:val="18"/>
                <w:szCs w:val="18"/>
                <w:lang w:val="de-DE"/>
              </w:rPr>
              <w:t>x</w:t>
            </w:r>
            <w:r w:rsidRPr="0022235A">
              <w:rPr>
                <w:i/>
                <w:sz w:val="18"/>
                <w:szCs w:val="18"/>
                <w:lang w:val="de-DE"/>
              </w:rPr>
              <w:br/>
              <w:t xml:space="preserve">Solanum habrochaites </w:t>
            </w:r>
            <w:r w:rsidRPr="0022235A">
              <w:rPr>
                <w:sz w:val="18"/>
                <w:szCs w:val="18"/>
                <w:lang w:val="de-DE"/>
              </w:rPr>
              <w:t>S. Knapp &amp; D.M. Spooner</w:t>
            </w:r>
          </w:p>
        </w:tc>
        <w:tc>
          <w:tcPr>
            <w:tcW w:w="172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D06858" w:rsidRPr="0022235A" w:rsidTr="004A4D8E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lang w:val="de-DE"/>
              </w:rPr>
              <w:t xml:space="preserve">x 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Solanum peruvianum </w:t>
            </w:r>
            <w:r w:rsidRPr="0022235A">
              <w:rPr>
                <w:sz w:val="18"/>
                <w:szCs w:val="18"/>
                <w:lang w:val="de-DE"/>
              </w:rPr>
              <w:t>(L.) Mill</w:t>
            </w:r>
            <w:r w:rsidRPr="0022235A">
              <w:rPr>
                <w:i/>
                <w:sz w:val="18"/>
                <w:szCs w:val="18"/>
                <w:lang w:val="de-DE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D06858" w:rsidRPr="0022235A" w:rsidTr="004A4D8E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lang w:val="de-DE"/>
              </w:rPr>
              <w:t xml:space="preserve">x 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Solanum cheesmaniae </w:t>
            </w:r>
            <w:r w:rsidRPr="0022235A">
              <w:rPr>
                <w:sz w:val="18"/>
                <w:szCs w:val="18"/>
                <w:lang w:val="de-DE"/>
              </w:rPr>
              <w:t>(L. Ridley) Fosberg</w:t>
            </w:r>
          </w:p>
        </w:tc>
        <w:tc>
          <w:tcPr>
            <w:tcW w:w="17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</w:p>
        </w:tc>
      </w:tr>
    </w:tbl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rPr>
          <w:i/>
          <w:lang w:val="de-DE"/>
        </w:rPr>
      </w:pPr>
      <w:r w:rsidRPr="0022235A">
        <w:rPr>
          <w:i/>
          <w:lang w:val="de-DE"/>
        </w:rPr>
        <w:t>Vorgeschlagener neuer Wortlaut</w:t>
      </w:r>
      <w:r w:rsidR="00D06858" w:rsidRPr="0022235A">
        <w:rPr>
          <w:i/>
          <w:lang w:val="de-DE"/>
        </w:rPr>
        <w:t>:</w:t>
      </w:r>
    </w:p>
    <w:tbl>
      <w:tblPr>
        <w:tblW w:w="6212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659"/>
        <w:gridCol w:w="270"/>
      </w:tblGrid>
      <w:tr w:rsidR="00D06858" w:rsidRPr="0022235A" w:rsidTr="004A4D8E">
        <w:trPr>
          <w:trHeight w:val="2209"/>
          <w:jc w:val="center"/>
        </w:trPr>
        <w:tc>
          <w:tcPr>
            <w:tcW w:w="283" w:type="dxa"/>
          </w:tcPr>
          <w:p w:rsidR="00D06858" w:rsidRPr="0022235A" w:rsidRDefault="00D06858" w:rsidP="004A4D8E">
            <w:pPr>
              <w:jc w:val="center"/>
              <w:rPr>
                <w:lang w:val="de-DE"/>
              </w:rPr>
            </w:pPr>
          </w:p>
        </w:tc>
        <w:tc>
          <w:tcPr>
            <w:tcW w:w="5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858" w:rsidRPr="0022235A" w:rsidRDefault="00D06858" w:rsidP="004A4D8E">
            <w:pPr>
              <w:jc w:val="center"/>
              <w:rPr>
                <w:b/>
                <w:lang w:val="de-DE"/>
              </w:rPr>
            </w:pPr>
          </w:p>
          <w:p w:rsidR="00D06858" w:rsidRPr="0022235A" w:rsidRDefault="00BC2AC9" w:rsidP="004A4D8E">
            <w:pPr>
              <w:jc w:val="center"/>
              <w:rPr>
                <w:lang w:val="de-DE"/>
              </w:rPr>
            </w:pPr>
            <w:r w:rsidRPr="0022235A">
              <w:rPr>
                <w:b/>
                <w:lang w:val="de-DE"/>
              </w:rPr>
              <w:t>TOMATENUNTERLAGEN</w:t>
            </w:r>
            <w:r w:rsidR="00D06858" w:rsidRPr="0022235A">
              <w:rPr>
                <w:lang w:val="de-DE"/>
              </w:rPr>
              <w:t xml:space="preserve"> </w:t>
            </w:r>
            <w:r w:rsidR="00D06858" w:rsidRPr="0022235A">
              <w:rPr>
                <w:lang w:val="de-DE"/>
              </w:rPr>
              <w:br/>
            </w:r>
          </w:p>
          <w:p w:rsidR="00D06858" w:rsidRPr="0022235A" w:rsidRDefault="00D06858" w:rsidP="004A4D8E">
            <w:pPr>
              <w:jc w:val="center"/>
              <w:rPr>
                <w:lang w:val="de-DE"/>
              </w:rPr>
            </w:pPr>
            <w:r w:rsidRPr="0022235A">
              <w:rPr>
                <w:lang w:val="de-DE"/>
              </w:rPr>
              <w:t>UPOV</w:t>
            </w:r>
            <w:r w:rsidR="00B10AEA">
              <w:rPr>
                <w:lang w:val="de-DE"/>
              </w:rPr>
              <w:noBreakHyphen/>
            </w:r>
            <w:r w:rsidRPr="0022235A">
              <w:rPr>
                <w:lang w:val="de-DE"/>
              </w:rPr>
              <w:t xml:space="preserve">Code: </w:t>
            </w:r>
            <w:r w:rsidRPr="0022235A">
              <w:rPr>
                <w:highlight w:val="lightGray"/>
                <w:u w:val="single"/>
                <w:lang w:val="de-DE"/>
              </w:rPr>
              <w:t>SOLAN_HAB;</w:t>
            </w:r>
            <w:r w:rsidRPr="0022235A">
              <w:rPr>
                <w:lang w:val="de-DE"/>
              </w:rPr>
              <w:t xml:space="preserve"> SOLAN_LHA;</w:t>
            </w:r>
            <w:r w:rsidRPr="0022235A">
              <w:rPr>
                <w:lang w:val="de-DE"/>
              </w:rPr>
              <w:br/>
              <w:t xml:space="preserve">SOLAN_LPE; SOLAN_LCH; </w:t>
            </w:r>
            <w:r w:rsidRPr="0022235A">
              <w:rPr>
                <w:highlight w:val="lightGray"/>
                <w:u w:val="single"/>
                <w:lang w:val="de-DE"/>
              </w:rPr>
              <w:t>SOLAN_PHA</w:t>
            </w:r>
          </w:p>
          <w:p w:rsidR="00D06858" w:rsidRPr="0022235A" w:rsidRDefault="00D06858" w:rsidP="004A4D8E">
            <w:pPr>
              <w:jc w:val="center"/>
              <w:rPr>
                <w:lang w:val="de-DE"/>
              </w:rPr>
            </w:pPr>
          </w:p>
          <w:p w:rsidR="00D06858" w:rsidRPr="0022235A" w:rsidRDefault="00D06858" w:rsidP="004A4D8E">
            <w:pPr>
              <w:jc w:val="center"/>
              <w:rPr>
                <w:i/>
                <w:u w:val="single"/>
                <w:lang w:val="de-DE"/>
              </w:rPr>
            </w:pPr>
            <w:r w:rsidRPr="0022235A">
              <w:rPr>
                <w:i/>
                <w:highlight w:val="lightGray"/>
                <w:u w:val="single"/>
                <w:lang w:val="de-DE"/>
              </w:rPr>
              <w:t xml:space="preserve">Solanum habrochaites </w:t>
            </w:r>
            <w:r w:rsidRPr="0022235A">
              <w:rPr>
                <w:highlight w:val="lightGray"/>
                <w:u w:val="single"/>
                <w:lang w:val="de-DE"/>
              </w:rPr>
              <w:t>S. Knapp</w:t>
            </w:r>
            <w:r w:rsidRPr="0022235A">
              <w:rPr>
                <w:i/>
                <w:highlight w:val="lightGray"/>
                <w:u w:val="single"/>
                <w:lang w:val="de-DE"/>
              </w:rPr>
              <w:t xml:space="preserve"> &amp; </w:t>
            </w:r>
            <w:r w:rsidRPr="0022235A">
              <w:rPr>
                <w:highlight w:val="lightGray"/>
                <w:u w:val="single"/>
                <w:lang w:val="de-DE"/>
              </w:rPr>
              <w:t>D.M. Spooner</w:t>
            </w:r>
            <w:r w:rsidRPr="0022235A">
              <w:rPr>
                <w:i/>
                <w:highlight w:val="lightGray"/>
                <w:u w:val="single"/>
                <w:lang w:val="de-DE"/>
              </w:rPr>
              <w:t>;</w:t>
            </w:r>
          </w:p>
          <w:p w:rsidR="00D06858" w:rsidRPr="0022235A" w:rsidRDefault="00D06858" w:rsidP="004A4D8E">
            <w:pPr>
              <w:jc w:val="center"/>
              <w:rPr>
                <w:lang w:val="de-DE"/>
              </w:rPr>
            </w:pPr>
            <w:r w:rsidRPr="0022235A">
              <w:rPr>
                <w:i/>
                <w:lang w:val="de-DE"/>
              </w:rPr>
              <w:t xml:space="preserve">Solanum lycopersicum </w:t>
            </w:r>
            <w:r w:rsidRPr="0022235A">
              <w:rPr>
                <w:lang w:val="de-DE"/>
              </w:rPr>
              <w:t xml:space="preserve">L. x </w:t>
            </w:r>
            <w:r w:rsidRPr="0022235A">
              <w:rPr>
                <w:i/>
                <w:lang w:val="de-DE"/>
              </w:rPr>
              <w:t>Solanum habrochaites</w:t>
            </w:r>
            <w:r w:rsidRPr="0022235A">
              <w:rPr>
                <w:lang w:val="de-DE"/>
              </w:rPr>
              <w:t xml:space="preserve"> S. Knapp &amp; D.M. Spooner;</w:t>
            </w:r>
          </w:p>
          <w:p w:rsidR="00D06858" w:rsidRPr="0022235A" w:rsidRDefault="00D06858" w:rsidP="004A4D8E">
            <w:pPr>
              <w:jc w:val="center"/>
              <w:rPr>
                <w:i/>
                <w:lang w:val="de-DE"/>
              </w:rPr>
            </w:pPr>
            <w:r w:rsidRPr="0022235A">
              <w:rPr>
                <w:i/>
                <w:lang w:val="de-DE"/>
              </w:rPr>
              <w:t xml:space="preserve">Solanum lycopersicum </w:t>
            </w:r>
            <w:r w:rsidRPr="0022235A">
              <w:rPr>
                <w:lang w:val="de-DE"/>
              </w:rPr>
              <w:t xml:space="preserve">L. x </w:t>
            </w:r>
            <w:r w:rsidRPr="0022235A">
              <w:rPr>
                <w:lang w:val="de-DE"/>
              </w:rPr>
              <w:br/>
            </w:r>
            <w:r w:rsidRPr="0022235A">
              <w:rPr>
                <w:i/>
                <w:lang w:val="de-DE"/>
              </w:rPr>
              <w:t xml:space="preserve">Solanum peruvianum </w:t>
            </w:r>
            <w:r w:rsidRPr="0022235A">
              <w:rPr>
                <w:lang w:val="de-DE"/>
              </w:rPr>
              <w:t>(L.) Mill</w:t>
            </w:r>
            <w:r w:rsidRPr="0022235A">
              <w:rPr>
                <w:i/>
                <w:lang w:val="de-DE"/>
              </w:rPr>
              <w:t>.;</w:t>
            </w:r>
          </w:p>
          <w:p w:rsidR="00D06858" w:rsidRPr="0022235A" w:rsidRDefault="00D06858" w:rsidP="004A4D8E">
            <w:pPr>
              <w:jc w:val="center"/>
              <w:rPr>
                <w:lang w:val="de-DE"/>
              </w:rPr>
            </w:pPr>
            <w:r w:rsidRPr="0022235A">
              <w:rPr>
                <w:i/>
                <w:lang w:val="de-DE"/>
              </w:rPr>
              <w:t xml:space="preserve">Solanum lycopersicum </w:t>
            </w:r>
            <w:r w:rsidRPr="0022235A">
              <w:rPr>
                <w:lang w:val="de-DE"/>
              </w:rPr>
              <w:t xml:space="preserve">L. x </w:t>
            </w:r>
            <w:r w:rsidRPr="0022235A">
              <w:rPr>
                <w:lang w:val="de-DE"/>
              </w:rPr>
              <w:br/>
            </w:r>
            <w:r w:rsidRPr="0022235A">
              <w:rPr>
                <w:i/>
                <w:lang w:val="de-DE"/>
              </w:rPr>
              <w:t xml:space="preserve">Solanum cheesmaniae </w:t>
            </w:r>
            <w:r w:rsidRPr="0022235A">
              <w:rPr>
                <w:lang w:val="de-DE"/>
              </w:rPr>
              <w:t>(L. Ridley) Fosberg</w:t>
            </w:r>
          </w:p>
          <w:p w:rsidR="00D06858" w:rsidRPr="0022235A" w:rsidRDefault="00D06858" w:rsidP="004A4D8E">
            <w:pPr>
              <w:jc w:val="center"/>
              <w:rPr>
                <w:i/>
                <w:u w:val="single"/>
                <w:lang w:val="de-DE"/>
              </w:rPr>
            </w:pPr>
            <w:r w:rsidRPr="0022235A">
              <w:rPr>
                <w:i/>
                <w:highlight w:val="lightGray"/>
                <w:u w:val="single"/>
                <w:lang w:val="de-DE"/>
              </w:rPr>
              <w:t xml:space="preserve">Solanum pimpinellifolium </w:t>
            </w:r>
            <w:r w:rsidRPr="0022235A">
              <w:rPr>
                <w:highlight w:val="lightGray"/>
                <w:u w:val="single"/>
                <w:lang w:val="de-DE"/>
              </w:rPr>
              <w:t>L.</w:t>
            </w:r>
            <w:r w:rsidRPr="0022235A">
              <w:rPr>
                <w:i/>
                <w:highlight w:val="lightGray"/>
                <w:u w:val="single"/>
                <w:lang w:val="de-DE"/>
              </w:rPr>
              <w:t xml:space="preserve"> x Solanum habrochaites </w:t>
            </w:r>
            <w:r w:rsidRPr="0022235A">
              <w:rPr>
                <w:highlight w:val="lightGray"/>
                <w:u w:val="single"/>
                <w:lang w:val="de-DE"/>
              </w:rPr>
              <w:t>S. Knapp &amp; D.M. Spooner</w:t>
            </w:r>
            <w:r w:rsidRPr="0022235A">
              <w:rPr>
                <w:i/>
                <w:highlight w:val="lightGray"/>
                <w:u w:val="single"/>
                <w:lang w:val="de-DE"/>
              </w:rPr>
              <w:t xml:space="preserve"> </w:t>
            </w:r>
          </w:p>
          <w:p w:rsidR="00D06858" w:rsidRPr="0022235A" w:rsidRDefault="00D06858" w:rsidP="004A4D8E">
            <w:pPr>
              <w:jc w:val="center"/>
              <w:rPr>
                <w:sz w:val="16"/>
                <w:szCs w:val="16"/>
                <w:vertAlign w:val="superscript"/>
                <w:lang w:val="de-DE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D06858" w:rsidRPr="0022235A" w:rsidRDefault="00D06858" w:rsidP="004A4D8E">
            <w:pPr>
              <w:jc w:val="center"/>
              <w:rPr>
                <w:sz w:val="16"/>
                <w:lang w:val="de-DE"/>
              </w:rPr>
            </w:pPr>
            <w:r w:rsidRPr="0022235A">
              <w:rPr>
                <w:vertAlign w:val="superscript"/>
                <w:lang w:val="de-DE"/>
              </w:rPr>
              <w:t>*</w:t>
            </w:r>
          </w:p>
        </w:tc>
      </w:tr>
    </w:tbl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outlineLvl w:val="0"/>
        <w:rPr>
          <w:sz w:val="16"/>
          <w:szCs w:val="16"/>
          <w:lang w:val="de-DE"/>
        </w:rPr>
      </w:pPr>
      <w:r w:rsidRPr="0022235A">
        <w:rPr>
          <w:sz w:val="16"/>
          <w:szCs w:val="16"/>
          <w:lang w:val="de-DE"/>
        </w:rPr>
        <w:t>Alternative Namen</w:t>
      </w:r>
      <w:r w:rsidR="00D06858" w:rsidRPr="0022235A">
        <w:rPr>
          <w:sz w:val="16"/>
          <w:szCs w:val="16"/>
          <w:lang w:val="de-DE"/>
        </w:rPr>
        <w:t>:</w:t>
      </w:r>
      <w:r w:rsidR="00D06858" w:rsidRPr="0022235A">
        <w:rPr>
          <w:sz w:val="16"/>
          <w:szCs w:val="16"/>
          <w:vertAlign w:val="superscript"/>
          <w:lang w:val="de-DE"/>
        </w:rPr>
        <w:t>*</w:t>
      </w:r>
    </w:p>
    <w:p w:rsidR="00D06858" w:rsidRPr="0022235A" w:rsidRDefault="00D06858" w:rsidP="00D06858">
      <w:pPr>
        <w:rPr>
          <w:lang w:val="de-DE"/>
        </w:rPr>
      </w:pPr>
    </w:p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D06858" w:rsidRPr="0022235A" w:rsidTr="004A4D8E">
        <w:trPr>
          <w:cantSplit/>
          <w:jc w:val="center"/>
        </w:trPr>
        <w:tc>
          <w:tcPr>
            <w:tcW w:w="4179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Botanischer Name</w:t>
            </w: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Englisch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Französisch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Deutsch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06858" w:rsidRPr="0022235A" w:rsidRDefault="00885BAC" w:rsidP="004A4D8E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>Spanisch</w:t>
            </w:r>
          </w:p>
        </w:tc>
      </w:tr>
      <w:tr w:rsidR="00D06858" w:rsidRPr="0022235A" w:rsidTr="004A4D8E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u w:val="single"/>
                <w:lang w:val="de-DE"/>
              </w:rPr>
            </w:pP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Solanum habrochaites 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S. Knapp &amp; D.M. Spooner, </w:t>
            </w: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>Lycopersicon agrimoniifolium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 Dunal,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br/>
            </w: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>Lycopersicon hirsutum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 Dunal, 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br/>
            </w: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>Lycopersicon hirsutum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 f. </w:t>
            </w: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>glabratum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 C. H. Müll.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</w:tr>
      <w:tr w:rsidR="00D06858" w:rsidRPr="0022235A" w:rsidTr="004A4D8E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. </w:t>
            </w:r>
            <w:r w:rsidRPr="0022235A">
              <w:rPr>
                <w:sz w:val="18"/>
                <w:szCs w:val="18"/>
                <w:lang w:val="de-DE"/>
              </w:rPr>
              <w:t>x</w:t>
            </w:r>
            <w:r w:rsidRPr="0022235A">
              <w:rPr>
                <w:i/>
                <w:sz w:val="18"/>
                <w:szCs w:val="18"/>
                <w:lang w:val="de-DE"/>
              </w:rPr>
              <w:br/>
              <w:t xml:space="preserve">Solanum habrochaites </w:t>
            </w:r>
            <w:r w:rsidRPr="0022235A">
              <w:rPr>
                <w:sz w:val="18"/>
                <w:szCs w:val="18"/>
                <w:lang w:val="de-DE"/>
              </w:rPr>
              <w:t>S. Knapp &amp; D.M. Spooner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</w:tr>
      <w:tr w:rsidR="00D06858" w:rsidRPr="0022235A" w:rsidTr="004A4D8E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lang w:val="de-DE"/>
              </w:rPr>
              <w:t xml:space="preserve">x </w:t>
            </w:r>
            <w:r w:rsidRPr="0022235A">
              <w:rPr>
                <w:sz w:val="18"/>
                <w:szCs w:val="18"/>
                <w:lang w:val="de-DE"/>
              </w:rPr>
              <w:br/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Solanum peruvianum </w:t>
            </w:r>
            <w:r w:rsidRPr="0022235A">
              <w:rPr>
                <w:sz w:val="18"/>
                <w:szCs w:val="18"/>
                <w:lang w:val="de-DE"/>
              </w:rPr>
              <w:t>(L.) Mill</w:t>
            </w:r>
            <w:r w:rsidRPr="0022235A">
              <w:rPr>
                <w:i/>
                <w:sz w:val="18"/>
                <w:szCs w:val="18"/>
                <w:lang w:val="de-DE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</w:tr>
      <w:tr w:rsidR="00D06858" w:rsidRPr="0022235A" w:rsidTr="004A4D8E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lang w:val="de-DE"/>
              </w:rPr>
              <w:t xml:space="preserve">x </w:t>
            </w:r>
            <w:r w:rsidRPr="0022235A">
              <w:rPr>
                <w:sz w:val="18"/>
                <w:szCs w:val="18"/>
                <w:lang w:val="de-DE"/>
              </w:rPr>
              <w:br/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Solanum cheesmaniae </w:t>
            </w:r>
            <w:r w:rsidRPr="0022235A">
              <w:rPr>
                <w:sz w:val="18"/>
                <w:szCs w:val="18"/>
                <w:lang w:val="de-DE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</w:tr>
      <w:tr w:rsidR="00D06858" w:rsidRPr="00B10AEA" w:rsidTr="004A4D8E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</w:pP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Solanum pimpinellifolium 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x </w:t>
            </w:r>
          </w:p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Solanum habrochaites 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22235A" w:rsidRDefault="00D06858" w:rsidP="004A4D8E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D06858" w:rsidRPr="0022235A" w:rsidRDefault="00885BAC" w:rsidP="00D06858">
      <w:pPr>
        <w:pStyle w:val="Heading2"/>
        <w:rPr>
          <w:lang w:val="de-DE"/>
        </w:rPr>
      </w:pPr>
      <w:r w:rsidRPr="0022235A">
        <w:rPr>
          <w:lang w:val="de-DE"/>
        </w:rPr>
        <w:lastRenderedPageBreak/>
        <w:t>Erweiterung des</w:t>
      </w:r>
      <w:r w:rsidR="00D06858" w:rsidRPr="0022235A">
        <w:rPr>
          <w:lang w:val="de-DE"/>
        </w:rPr>
        <w:t xml:space="preserve"> </w:t>
      </w:r>
      <w:r w:rsidRPr="0022235A">
        <w:rPr>
          <w:lang w:val="de-DE"/>
        </w:rPr>
        <w:t>Geltungsbereichs der Prüfungsrichtlinien</w:t>
      </w:r>
      <w:r w:rsidR="00D06858" w:rsidRPr="0022235A">
        <w:rPr>
          <w:lang w:val="de-DE"/>
        </w:rPr>
        <w:t xml:space="preserve"> in </w:t>
      </w:r>
      <w:r w:rsidRPr="0022235A">
        <w:rPr>
          <w:lang w:val="de-DE"/>
        </w:rPr>
        <w:t>Kapitel 1 „Anwendung dieser Prüfungsrichtlinien“</w:t>
      </w:r>
    </w:p>
    <w:p w:rsidR="00D06858" w:rsidRPr="0022235A" w:rsidRDefault="00D06858" w:rsidP="00D06858">
      <w:pPr>
        <w:pStyle w:val="Heading2"/>
        <w:rPr>
          <w:lang w:val="de-DE"/>
        </w:rPr>
      </w:pPr>
    </w:p>
    <w:p w:rsidR="00D06858" w:rsidRPr="0022235A" w:rsidRDefault="00885BAC" w:rsidP="00D06858">
      <w:pPr>
        <w:rPr>
          <w:i/>
          <w:lang w:val="de-DE"/>
        </w:rPr>
      </w:pPr>
      <w:r w:rsidRPr="0022235A">
        <w:rPr>
          <w:i/>
          <w:lang w:val="de-DE"/>
        </w:rPr>
        <w:t>Derzeitiger Wortlaut</w:t>
      </w:r>
      <w:r w:rsidR="00D06858" w:rsidRPr="0022235A">
        <w:rPr>
          <w:i/>
          <w:lang w:val="de-DE"/>
        </w:rPr>
        <w:t xml:space="preserve">: 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pStyle w:val="Heading1"/>
        <w:rPr>
          <w:rFonts w:ascii="Times New Roman" w:hAnsi="Times New Roman"/>
          <w:sz w:val="24"/>
          <w:lang w:val="de-DE"/>
        </w:rPr>
      </w:pPr>
      <w:bookmarkStart w:id="4" w:name="_Toc27819210"/>
      <w:bookmarkStart w:id="5" w:name="_Toc27819391"/>
      <w:bookmarkStart w:id="6" w:name="_Toc27819572"/>
      <w:bookmarkStart w:id="7" w:name="_Toc27976623"/>
      <w:bookmarkStart w:id="8" w:name="_Toc66250525"/>
      <w:bookmarkStart w:id="9" w:name="_Toc273520624"/>
      <w:bookmarkStart w:id="10" w:name="_Toc349138814"/>
      <w:r w:rsidRPr="0022235A">
        <w:rPr>
          <w:lang w:val="de-DE"/>
        </w:rPr>
        <w:t>1.</w:t>
      </w:r>
      <w:r w:rsidRPr="0022235A">
        <w:rPr>
          <w:lang w:val="de-DE"/>
        </w:rPr>
        <w:tab/>
      </w:r>
      <w:r w:rsidR="00885BAC" w:rsidRPr="0022235A">
        <w:rPr>
          <w:caps w:val="0"/>
          <w:u w:val="single"/>
          <w:lang w:val="de-DE"/>
        </w:rPr>
        <w:t>Anwendung dieser Prüfungsrichtlinien</w:t>
      </w:r>
      <w:bookmarkEnd w:id="4"/>
      <w:bookmarkEnd w:id="5"/>
      <w:bookmarkEnd w:id="6"/>
      <w:bookmarkEnd w:id="7"/>
      <w:bookmarkEnd w:id="8"/>
      <w:bookmarkEnd w:id="9"/>
      <w:bookmarkEnd w:id="10"/>
    </w:p>
    <w:p w:rsidR="00D06858" w:rsidRPr="0022235A" w:rsidRDefault="00D06858" w:rsidP="00D06858">
      <w:pPr>
        <w:pStyle w:val="Normaltg"/>
        <w:rPr>
          <w:lang w:val="de-DE"/>
        </w:rPr>
      </w:pPr>
    </w:p>
    <w:p w:rsidR="00885BAC" w:rsidRPr="0022235A" w:rsidRDefault="00885BAC" w:rsidP="00885BAC">
      <w:pPr>
        <w:pStyle w:val="Normaltg"/>
        <w:rPr>
          <w:rFonts w:cs="Times New Roman"/>
          <w:lang w:val="de-DE" w:bidi="ar-SA"/>
        </w:rPr>
      </w:pPr>
      <w:r w:rsidRPr="0022235A">
        <w:rPr>
          <w:rFonts w:cs="Times New Roman"/>
          <w:lang w:val="de-DE" w:bidi="ar-SA"/>
        </w:rPr>
        <w:t>1.1</w:t>
      </w:r>
      <w:r w:rsidRPr="0022235A">
        <w:rPr>
          <w:rFonts w:cs="Times New Roman"/>
          <w:lang w:val="de-DE" w:bidi="ar-SA"/>
        </w:rPr>
        <w:tab/>
        <w:t xml:space="preserve">Diese Prüfungsrichtlinien gelten für alle Sorten von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 xml:space="preserve">L. x </w:t>
      </w:r>
      <w:r w:rsidRPr="0022235A">
        <w:rPr>
          <w:rFonts w:cs="Times New Roman"/>
          <w:i/>
          <w:lang w:val="de-DE" w:bidi="ar-SA"/>
        </w:rPr>
        <w:t>Solanum habrochaites</w:t>
      </w:r>
      <w:r w:rsidRPr="0022235A">
        <w:rPr>
          <w:rFonts w:cs="Times New Roman"/>
          <w:lang w:val="de-DE" w:bidi="ar-SA"/>
        </w:rPr>
        <w:t xml:space="preserve"> S. Knapp &amp; D.M. Spooner, </w:t>
      </w:r>
      <w:r w:rsidRPr="0022235A">
        <w:rPr>
          <w:rFonts w:cs="Times New Roman"/>
          <w:i/>
          <w:lang w:val="de-DE" w:bidi="ar-SA"/>
        </w:rPr>
        <w:t>Solanum lycopersicum</w:t>
      </w:r>
      <w:r w:rsidRPr="0022235A">
        <w:rPr>
          <w:rFonts w:cs="Times New Roman"/>
          <w:lang w:val="de-DE" w:bidi="ar-SA"/>
        </w:rPr>
        <w:t xml:space="preserve"> L. x </w:t>
      </w:r>
      <w:r w:rsidRPr="0022235A">
        <w:rPr>
          <w:rFonts w:cs="Times New Roman"/>
          <w:i/>
          <w:lang w:val="de-DE" w:bidi="ar-SA"/>
        </w:rPr>
        <w:t>Solanum</w:t>
      </w:r>
      <w:r w:rsidRPr="0022235A">
        <w:rPr>
          <w:rFonts w:cs="Times New Roman"/>
          <w:lang w:val="de-DE" w:bidi="ar-SA"/>
        </w:rPr>
        <w:t xml:space="preserve"> </w:t>
      </w:r>
      <w:r w:rsidRPr="0022235A">
        <w:rPr>
          <w:rFonts w:cs="Times New Roman"/>
          <w:i/>
          <w:lang w:val="de-DE" w:bidi="ar-SA"/>
        </w:rPr>
        <w:t xml:space="preserve">peruvianum </w:t>
      </w:r>
      <w:r w:rsidRPr="0022235A">
        <w:rPr>
          <w:rFonts w:cs="Times New Roman"/>
          <w:lang w:val="de-DE" w:bidi="ar-SA"/>
        </w:rPr>
        <w:t>L. (Mill.)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 xml:space="preserve">und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L.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 xml:space="preserve">x </w:t>
      </w:r>
      <w:r w:rsidRPr="0022235A">
        <w:rPr>
          <w:rFonts w:cs="Times New Roman"/>
          <w:i/>
          <w:lang w:val="de-DE" w:bidi="ar-SA"/>
        </w:rPr>
        <w:t xml:space="preserve">Solanum cheesmaniae </w:t>
      </w:r>
      <w:r w:rsidRPr="0022235A">
        <w:rPr>
          <w:rFonts w:cs="Times New Roman"/>
          <w:lang w:val="de-DE" w:bidi="ar-SA"/>
        </w:rPr>
        <w:t>(L. Ridley) Fosberg</w:t>
      </w:r>
      <w:r w:rsidRPr="0022235A">
        <w:rPr>
          <w:rFonts w:cs="Times New Roman"/>
          <w:i/>
          <w:lang w:val="de-DE" w:bidi="ar-SA"/>
        </w:rPr>
        <w:t>.</w:t>
      </w:r>
      <w:r w:rsidRPr="0022235A">
        <w:rPr>
          <w:rFonts w:cs="Times New Roman"/>
          <w:lang w:val="de-DE" w:bidi="ar-SA"/>
        </w:rPr>
        <w:t xml:space="preserve"> Solche Sorten werden im Allgemeinen als Unterlagen für Tomatensorten verwendet (Sorten von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</w:t>
      </w:r>
      <w:r w:rsidRPr="0022235A">
        <w:rPr>
          <w:rFonts w:cs="Times New Roman"/>
          <w:i/>
          <w:lang w:val="de-DE" w:bidi="ar-SA"/>
        </w:rPr>
        <w:t xml:space="preserve">. </w:t>
      </w:r>
      <w:r w:rsidRPr="0022235A">
        <w:rPr>
          <w:rFonts w:cs="Times New Roman"/>
          <w:lang w:val="de-DE" w:bidi="ar-SA"/>
        </w:rPr>
        <w:t>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L.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>(Mill.)).</w:t>
      </w:r>
    </w:p>
    <w:p w:rsidR="00885BAC" w:rsidRPr="0022235A" w:rsidRDefault="00885BAC" w:rsidP="00885BAC">
      <w:pPr>
        <w:pStyle w:val="Normaltg"/>
        <w:rPr>
          <w:rFonts w:cs="Times New Roman"/>
          <w:lang w:val="de-DE" w:bidi="ar-SA"/>
        </w:rPr>
      </w:pPr>
    </w:p>
    <w:p w:rsidR="00885BAC" w:rsidRPr="0022235A" w:rsidRDefault="00885BAC" w:rsidP="00885BAC">
      <w:pPr>
        <w:pStyle w:val="Normaltg"/>
        <w:rPr>
          <w:rFonts w:cs="Times New Roman"/>
          <w:lang w:val="de-DE" w:bidi="ar-SA"/>
        </w:rPr>
      </w:pPr>
      <w:r w:rsidRPr="0022235A">
        <w:rPr>
          <w:rFonts w:cs="Times New Roman"/>
          <w:lang w:val="de-DE" w:bidi="ar-SA"/>
        </w:rPr>
        <w:t>1.2</w:t>
      </w:r>
      <w:r w:rsidRPr="0022235A">
        <w:rPr>
          <w:rFonts w:cs="Times New Roman"/>
          <w:lang w:val="de-DE" w:bidi="ar-SA"/>
        </w:rPr>
        <w:tab/>
        <w:t xml:space="preserve">Tomatenunterlagen gehörend zu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L. 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Mill.) oder zu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 xml:space="preserve">L. x </w:t>
      </w:r>
      <w:r w:rsidRPr="0022235A">
        <w:rPr>
          <w:rFonts w:cs="Times New Roman"/>
          <w:i/>
          <w:lang w:val="de-DE" w:bidi="ar-SA"/>
        </w:rPr>
        <w:t>Solanum pimpinellifolium</w:t>
      </w:r>
      <w:r w:rsidRPr="0022235A">
        <w:rPr>
          <w:rFonts w:cs="Times New Roman"/>
          <w:lang w:val="de-DE" w:bidi="ar-SA"/>
        </w:rPr>
        <w:t xml:space="preserve"> L. 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Mill. x </w:t>
      </w:r>
      <w:r w:rsidRPr="0022235A">
        <w:rPr>
          <w:rFonts w:cs="Times New Roman"/>
          <w:i/>
          <w:lang w:val="de-DE" w:bidi="ar-SA"/>
        </w:rPr>
        <w:t xml:space="preserve">Lycopersicum pimpinellifolium </w:t>
      </w:r>
      <w:r w:rsidRPr="0022235A">
        <w:rPr>
          <w:rFonts w:cs="Times New Roman"/>
          <w:lang w:val="de-DE" w:bidi="ar-SA"/>
        </w:rPr>
        <w:t>Mill.) fallen unter die UPOV-Prüfungsrichtlinie TG/44.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rPr>
          <w:i/>
          <w:lang w:val="de-DE"/>
        </w:rPr>
      </w:pPr>
      <w:r w:rsidRPr="0022235A">
        <w:rPr>
          <w:i/>
          <w:lang w:val="de-DE"/>
        </w:rPr>
        <w:t>Vorgeschlagener neuer Wortlaut</w:t>
      </w:r>
      <w:r w:rsidR="00D06858" w:rsidRPr="0022235A">
        <w:rPr>
          <w:i/>
          <w:lang w:val="de-DE"/>
        </w:rPr>
        <w:t>: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pStyle w:val="Heading1"/>
        <w:rPr>
          <w:caps w:val="0"/>
          <w:u w:val="single"/>
          <w:lang w:val="de-DE"/>
        </w:rPr>
      </w:pPr>
      <w:r w:rsidRPr="0022235A">
        <w:rPr>
          <w:lang w:val="de-DE"/>
        </w:rPr>
        <w:t>1.</w:t>
      </w:r>
      <w:r w:rsidRPr="0022235A">
        <w:rPr>
          <w:lang w:val="de-DE"/>
        </w:rPr>
        <w:tab/>
      </w:r>
      <w:r w:rsidR="00885BAC" w:rsidRPr="0022235A">
        <w:rPr>
          <w:caps w:val="0"/>
          <w:u w:val="single"/>
          <w:lang w:val="de-DE"/>
        </w:rPr>
        <w:t>Anwendung dieser Prüfungsrichtlinien</w:t>
      </w:r>
    </w:p>
    <w:p w:rsidR="006F43CF" w:rsidRPr="0022235A" w:rsidRDefault="006F43CF" w:rsidP="006F43CF">
      <w:pPr>
        <w:rPr>
          <w:lang w:val="de-DE"/>
        </w:rPr>
      </w:pPr>
    </w:p>
    <w:p w:rsidR="006F43CF" w:rsidRPr="0022235A" w:rsidRDefault="006F43CF" w:rsidP="006F43CF">
      <w:pPr>
        <w:pStyle w:val="Normaltg"/>
        <w:rPr>
          <w:rFonts w:cs="Times New Roman"/>
          <w:lang w:val="de-DE" w:bidi="ar-SA"/>
        </w:rPr>
      </w:pPr>
      <w:r w:rsidRPr="0022235A">
        <w:rPr>
          <w:rFonts w:cs="Times New Roman"/>
          <w:lang w:val="de-DE" w:bidi="ar-SA"/>
        </w:rPr>
        <w:t>1.1</w:t>
      </w:r>
      <w:r w:rsidRPr="0022235A">
        <w:rPr>
          <w:rFonts w:cs="Times New Roman"/>
          <w:lang w:val="de-DE" w:bidi="ar-SA"/>
        </w:rPr>
        <w:tab/>
        <w:t xml:space="preserve">Diese Prüfungsrichtlinien gelten für alle Sorten von </w:t>
      </w:r>
      <w:r w:rsidRPr="0022235A">
        <w:rPr>
          <w:rFonts w:cs="Times New Roman"/>
          <w:i/>
          <w:szCs w:val="20"/>
          <w:highlight w:val="lightGray"/>
          <w:u w:val="single"/>
          <w:lang w:val="de-DE"/>
        </w:rPr>
        <w:t xml:space="preserve">Solanum habrochaites </w:t>
      </w:r>
      <w:r w:rsidRPr="0022235A">
        <w:rPr>
          <w:rFonts w:cs="Times New Roman"/>
          <w:szCs w:val="20"/>
          <w:highlight w:val="lightGray"/>
          <w:u w:val="single"/>
          <w:lang w:val="de-DE"/>
        </w:rPr>
        <w:t>S. Knapp &amp; D.M. Spooner</w:t>
      </w:r>
      <w:r w:rsidRPr="0022235A">
        <w:rPr>
          <w:rFonts w:cs="Times New Roman"/>
          <w:i/>
          <w:szCs w:val="20"/>
          <w:highlight w:val="lightGray"/>
          <w:u w:val="single"/>
          <w:lang w:val="de-DE"/>
        </w:rPr>
        <w:t>;</w:t>
      </w:r>
      <w:r w:rsidRPr="0022235A">
        <w:rPr>
          <w:rFonts w:cs="Times New Roman"/>
          <w:i/>
          <w:szCs w:val="20"/>
          <w:lang w:val="de-DE"/>
        </w:rPr>
        <w:t xml:space="preserve">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 xml:space="preserve">L. x </w:t>
      </w:r>
      <w:r w:rsidRPr="0022235A">
        <w:rPr>
          <w:rFonts w:cs="Times New Roman"/>
          <w:i/>
          <w:lang w:val="de-DE" w:bidi="ar-SA"/>
        </w:rPr>
        <w:t>Solanum habrochaites</w:t>
      </w:r>
      <w:r w:rsidRPr="0022235A">
        <w:rPr>
          <w:rFonts w:cs="Times New Roman"/>
          <w:lang w:val="de-DE" w:bidi="ar-SA"/>
        </w:rPr>
        <w:t xml:space="preserve"> S. Knapp &amp; D.M. Spooner, </w:t>
      </w:r>
      <w:r w:rsidRPr="0022235A">
        <w:rPr>
          <w:rFonts w:cs="Times New Roman"/>
          <w:i/>
          <w:lang w:val="de-DE" w:bidi="ar-SA"/>
        </w:rPr>
        <w:t>Solanum lycopersicum</w:t>
      </w:r>
      <w:r w:rsidRPr="0022235A">
        <w:rPr>
          <w:rFonts w:cs="Times New Roman"/>
          <w:lang w:val="de-DE" w:bidi="ar-SA"/>
        </w:rPr>
        <w:t xml:space="preserve"> L. x </w:t>
      </w:r>
      <w:r w:rsidRPr="0022235A">
        <w:rPr>
          <w:rFonts w:cs="Times New Roman"/>
          <w:i/>
          <w:lang w:val="de-DE" w:bidi="ar-SA"/>
        </w:rPr>
        <w:t>Solanum</w:t>
      </w:r>
      <w:r w:rsidRPr="0022235A">
        <w:rPr>
          <w:rFonts w:cs="Times New Roman"/>
          <w:lang w:val="de-DE" w:bidi="ar-SA"/>
        </w:rPr>
        <w:t xml:space="preserve"> </w:t>
      </w:r>
      <w:r w:rsidRPr="0022235A">
        <w:rPr>
          <w:rFonts w:cs="Times New Roman"/>
          <w:i/>
          <w:lang w:val="de-DE" w:bidi="ar-SA"/>
        </w:rPr>
        <w:t xml:space="preserve">peruvianum </w:t>
      </w:r>
      <w:r w:rsidRPr="0022235A">
        <w:rPr>
          <w:rFonts w:cs="Times New Roman"/>
          <w:lang w:val="de-DE" w:bidi="ar-SA"/>
        </w:rPr>
        <w:t>L. (Mill.)</w:t>
      </w:r>
      <w:r w:rsidRPr="0022235A">
        <w:rPr>
          <w:highlight w:val="lightGray"/>
          <w:u w:val="single"/>
          <w:lang w:val="de-DE"/>
        </w:rPr>
        <w:t>,</w:t>
      </w:r>
      <w:r w:rsidRPr="0022235A">
        <w:rPr>
          <w:i/>
          <w:lang w:val="de-DE"/>
        </w:rPr>
        <w:t xml:space="preserve"> </w:t>
      </w:r>
      <w:r w:rsidR="00B10AEA">
        <w:rPr>
          <w:strike/>
          <w:highlight w:val="lightGray"/>
          <w:lang w:val="de-DE"/>
        </w:rPr>
        <w:t>u</w:t>
      </w:r>
      <w:bookmarkStart w:id="11" w:name="_GoBack"/>
      <w:bookmarkEnd w:id="11"/>
      <w:r w:rsidRPr="0022235A">
        <w:rPr>
          <w:strike/>
          <w:highlight w:val="lightGray"/>
          <w:lang w:val="de-DE"/>
        </w:rPr>
        <w:t>nd</w:t>
      </w:r>
      <w:r w:rsidRPr="0022235A">
        <w:rPr>
          <w:rFonts w:cs="Times New Roman"/>
          <w:lang w:val="de-DE" w:bidi="ar-SA"/>
        </w:rPr>
        <w:t xml:space="preserve">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L.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 xml:space="preserve">x </w:t>
      </w:r>
      <w:r w:rsidRPr="0022235A">
        <w:rPr>
          <w:rFonts w:cs="Times New Roman"/>
          <w:i/>
          <w:lang w:val="de-DE" w:bidi="ar-SA"/>
        </w:rPr>
        <w:t xml:space="preserve">Solanum cheesmaniae </w:t>
      </w:r>
      <w:r w:rsidRPr="0022235A">
        <w:rPr>
          <w:rFonts w:cs="Times New Roman"/>
          <w:lang w:val="de-DE" w:bidi="ar-SA"/>
        </w:rPr>
        <w:t xml:space="preserve">(L. Ridley) Fosberg </w:t>
      </w:r>
      <w:r w:rsidR="0037664B" w:rsidRPr="00404093">
        <w:rPr>
          <w:rFonts w:cs="Times New Roman"/>
          <w:highlight w:val="lightGray"/>
          <w:u w:val="single"/>
          <w:lang w:val="de-DE" w:bidi="ar-SA"/>
        </w:rPr>
        <w:t>u</w:t>
      </w:r>
      <w:r w:rsidRPr="0022235A">
        <w:rPr>
          <w:highlight w:val="lightGray"/>
          <w:u w:val="single"/>
          <w:lang w:val="de-DE"/>
        </w:rPr>
        <w:t xml:space="preserve">nd </w:t>
      </w:r>
      <w:r w:rsidRPr="0022235A">
        <w:rPr>
          <w:rFonts w:cs="Times New Roman"/>
          <w:i/>
          <w:szCs w:val="20"/>
          <w:highlight w:val="lightGray"/>
          <w:u w:val="single"/>
          <w:lang w:val="de-DE"/>
        </w:rPr>
        <w:t xml:space="preserve">Solanum pimpinellifolium </w:t>
      </w:r>
      <w:r w:rsidRPr="0022235A">
        <w:rPr>
          <w:rFonts w:cs="Times New Roman"/>
          <w:szCs w:val="20"/>
          <w:highlight w:val="lightGray"/>
          <w:u w:val="single"/>
          <w:lang w:val="de-DE"/>
        </w:rPr>
        <w:t>L. x</w:t>
      </w:r>
      <w:r w:rsidRPr="0022235A">
        <w:rPr>
          <w:rFonts w:cs="Times New Roman"/>
          <w:i/>
          <w:szCs w:val="20"/>
          <w:highlight w:val="lightGray"/>
          <w:u w:val="single"/>
          <w:lang w:val="de-DE"/>
        </w:rPr>
        <w:t xml:space="preserve"> Solanum habrochaites </w:t>
      </w:r>
      <w:r w:rsidRPr="0022235A">
        <w:rPr>
          <w:rFonts w:cs="Times New Roman"/>
          <w:szCs w:val="20"/>
          <w:highlight w:val="lightGray"/>
          <w:u w:val="single"/>
          <w:lang w:val="de-DE"/>
        </w:rPr>
        <w:t>S. Knapp &amp; D.M. Spooner</w:t>
      </w:r>
      <w:r w:rsidRPr="0022235A">
        <w:rPr>
          <w:rFonts w:cs="Times New Roman"/>
          <w:i/>
          <w:lang w:val="de-DE" w:bidi="ar-SA"/>
        </w:rPr>
        <w:t>.</w:t>
      </w:r>
      <w:r w:rsidRPr="0022235A">
        <w:rPr>
          <w:rFonts w:cs="Times New Roman"/>
          <w:lang w:val="de-DE" w:bidi="ar-SA"/>
        </w:rPr>
        <w:t xml:space="preserve"> Solche Sorten werden im Allgemeinen als Unterlagen für Tomatensorten verwendet (Sorten von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</w:t>
      </w:r>
      <w:r w:rsidRPr="0022235A">
        <w:rPr>
          <w:rFonts w:cs="Times New Roman"/>
          <w:i/>
          <w:lang w:val="de-DE" w:bidi="ar-SA"/>
        </w:rPr>
        <w:t xml:space="preserve">. </w:t>
      </w:r>
      <w:r w:rsidRPr="0022235A">
        <w:rPr>
          <w:rFonts w:cs="Times New Roman"/>
          <w:lang w:val="de-DE" w:bidi="ar-SA"/>
        </w:rPr>
        <w:t>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L.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>(Mill.)).</w:t>
      </w:r>
    </w:p>
    <w:p w:rsidR="006F43CF" w:rsidRPr="0022235A" w:rsidRDefault="006F43CF" w:rsidP="006F43CF">
      <w:pPr>
        <w:pStyle w:val="Normaltg"/>
        <w:rPr>
          <w:rFonts w:cs="Times New Roman"/>
          <w:lang w:val="de-DE" w:bidi="ar-SA"/>
        </w:rPr>
      </w:pPr>
    </w:p>
    <w:p w:rsidR="006F43CF" w:rsidRPr="0022235A" w:rsidRDefault="006F43CF" w:rsidP="006F43CF">
      <w:pPr>
        <w:pStyle w:val="Normaltg"/>
        <w:rPr>
          <w:rFonts w:cs="Times New Roman"/>
          <w:lang w:val="de-DE" w:bidi="ar-SA"/>
        </w:rPr>
      </w:pPr>
      <w:r w:rsidRPr="0022235A">
        <w:rPr>
          <w:rFonts w:cs="Times New Roman"/>
          <w:lang w:val="de-DE" w:bidi="ar-SA"/>
        </w:rPr>
        <w:t>1.2</w:t>
      </w:r>
      <w:r w:rsidRPr="0022235A">
        <w:rPr>
          <w:rFonts w:cs="Times New Roman"/>
          <w:lang w:val="de-DE" w:bidi="ar-SA"/>
        </w:rPr>
        <w:tab/>
        <w:t xml:space="preserve">Tomatenunterlagen gehörend zu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L. 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Mill.) oder zu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 xml:space="preserve">L. x </w:t>
      </w:r>
      <w:r w:rsidRPr="0022235A">
        <w:rPr>
          <w:rFonts w:cs="Times New Roman"/>
          <w:i/>
          <w:lang w:val="de-DE" w:bidi="ar-SA"/>
        </w:rPr>
        <w:t>Solanum pimpinellifolium</w:t>
      </w:r>
      <w:r w:rsidRPr="0022235A">
        <w:rPr>
          <w:rFonts w:cs="Times New Roman"/>
          <w:lang w:val="de-DE" w:bidi="ar-SA"/>
        </w:rPr>
        <w:t xml:space="preserve"> L. 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Mill. x </w:t>
      </w:r>
      <w:r w:rsidRPr="0022235A">
        <w:rPr>
          <w:rFonts w:cs="Times New Roman"/>
          <w:i/>
          <w:lang w:val="de-DE" w:bidi="ar-SA"/>
        </w:rPr>
        <w:t xml:space="preserve">Lycopersicum pimpinellifolium </w:t>
      </w:r>
      <w:r w:rsidRPr="0022235A">
        <w:rPr>
          <w:rFonts w:cs="Times New Roman"/>
          <w:lang w:val="de-DE" w:bidi="ar-SA"/>
        </w:rPr>
        <w:t>Mill.) fallen unter die UPOV-Prüfungsrichtlinie TG/44.</w:t>
      </w:r>
    </w:p>
    <w:p w:rsidR="006F43CF" w:rsidRPr="0022235A" w:rsidRDefault="006F43CF" w:rsidP="006F43CF">
      <w:pPr>
        <w:rPr>
          <w:lang w:val="de-DE"/>
        </w:rPr>
      </w:pPr>
    </w:p>
    <w:p w:rsidR="00D06858" w:rsidRPr="0022235A" w:rsidRDefault="00D06858" w:rsidP="00D06858">
      <w:pPr>
        <w:pStyle w:val="Normaltg"/>
        <w:rPr>
          <w:lang w:val="de-DE"/>
        </w:rPr>
      </w:pP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jc w:val="left"/>
        <w:rPr>
          <w:lang w:val="de-DE"/>
        </w:rPr>
      </w:pPr>
      <w:r w:rsidRPr="0022235A">
        <w:rPr>
          <w:lang w:val="de-DE"/>
        </w:rPr>
        <w:br w:type="page"/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6F43CF" w:rsidP="00D06858">
      <w:pPr>
        <w:pStyle w:val="Heading2"/>
        <w:rPr>
          <w:lang w:val="de-DE"/>
        </w:rPr>
      </w:pPr>
      <w:r w:rsidRPr="0022235A">
        <w:rPr>
          <w:lang w:val="de-DE"/>
        </w:rPr>
        <w:t>Erweiterung des Geltungsbereichs</w:t>
      </w:r>
      <w:r w:rsidR="00885BAC" w:rsidRPr="0022235A">
        <w:rPr>
          <w:lang w:val="de-DE"/>
        </w:rPr>
        <w:t xml:space="preserve"> der Prüfungsrichtlinien</w:t>
      </w:r>
      <w:r w:rsidR="00D06858" w:rsidRPr="0022235A">
        <w:rPr>
          <w:lang w:val="de-DE"/>
        </w:rPr>
        <w:t xml:space="preserve"> </w:t>
      </w:r>
      <w:r w:rsidR="00885BAC" w:rsidRPr="0022235A">
        <w:rPr>
          <w:lang w:val="de-DE"/>
        </w:rPr>
        <w:t>Kapitel</w:t>
      </w:r>
      <w:r w:rsidR="00D06858" w:rsidRPr="0022235A">
        <w:rPr>
          <w:lang w:val="de-DE"/>
        </w:rPr>
        <w:t xml:space="preserve"> </w:t>
      </w:r>
      <w:r w:rsidR="00BC2AC9" w:rsidRPr="0022235A">
        <w:rPr>
          <w:lang w:val="de-DE"/>
        </w:rPr>
        <w:t>„</w:t>
      </w:r>
      <w:r w:rsidR="00885BAC" w:rsidRPr="0022235A">
        <w:rPr>
          <w:lang w:val="de-DE"/>
        </w:rPr>
        <w:t>Technischer Fragebogen</w:t>
      </w:r>
      <w:r w:rsidR="00BC2AC9" w:rsidRPr="0022235A">
        <w:rPr>
          <w:lang w:val="de-DE"/>
        </w:rPr>
        <w:t>“</w:t>
      </w:r>
      <w:r w:rsidR="00D06858" w:rsidRPr="0022235A">
        <w:rPr>
          <w:lang w:val="de-DE"/>
        </w:rPr>
        <w:t xml:space="preserve">, </w:t>
      </w:r>
      <w:r w:rsidRPr="0022235A">
        <w:rPr>
          <w:lang w:val="de-DE"/>
        </w:rPr>
        <w:t>Abschnitt</w:t>
      </w:r>
      <w:r w:rsidR="00D06858" w:rsidRPr="0022235A">
        <w:rPr>
          <w:lang w:val="de-DE"/>
        </w:rPr>
        <w:t xml:space="preserve"> 1 </w:t>
      </w:r>
      <w:r w:rsidR="00BC2AC9" w:rsidRPr="0022235A">
        <w:rPr>
          <w:lang w:val="de-DE"/>
        </w:rPr>
        <w:t>„</w:t>
      </w:r>
      <w:r w:rsidR="00885BAC" w:rsidRPr="0022235A">
        <w:rPr>
          <w:lang w:val="de-DE"/>
        </w:rPr>
        <w:t>Gegenstand des Technischen Fragebogens</w:t>
      </w:r>
      <w:r w:rsidR="00BC2AC9" w:rsidRPr="0022235A">
        <w:rPr>
          <w:lang w:val="de-DE"/>
        </w:rPr>
        <w:t>“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rPr>
          <w:i/>
          <w:lang w:val="de-DE"/>
        </w:rPr>
      </w:pPr>
      <w:r w:rsidRPr="0022235A">
        <w:rPr>
          <w:i/>
          <w:lang w:val="de-DE"/>
        </w:rPr>
        <w:t>Derzeitiger Wortlaut</w:t>
      </w:r>
      <w:r w:rsidR="00D06858" w:rsidRPr="0022235A">
        <w:rPr>
          <w:i/>
          <w:lang w:val="de-DE"/>
        </w:rPr>
        <w:t xml:space="preserve">: </w:t>
      </w:r>
    </w:p>
    <w:p w:rsidR="00D06858" w:rsidRPr="0022235A" w:rsidRDefault="00D06858" w:rsidP="00D06858">
      <w:pPr>
        <w:rPr>
          <w:lang w:val="de-DE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6F43CF" w:rsidRPr="0022235A" w:rsidTr="004A4D8E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Seite {x} von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Referenznummer:</w:t>
            </w:r>
          </w:p>
        </w:tc>
      </w:tr>
      <w:tr w:rsidR="006F43CF" w:rsidRPr="0022235A" w:rsidTr="004A4D8E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FFFFFF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</w:tr>
      <w:tr w:rsidR="006F43CF" w:rsidRPr="0022235A" w:rsidTr="004A4D8E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Antragsdatum:</w:t>
            </w:r>
          </w:p>
        </w:tc>
      </w:tr>
      <w:tr w:rsidR="006F43CF" w:rsidRPr="0022235A" w:rsidTr="004A4D8E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(nicht vom Anmelder auszufüllen)</w:t>
            </w:r>
          </w:p>
        </w:tc>
      </w:tr>
      <w:tr w:rsidR="006F43CF" w:rsidRPr="0022235A" w:rsidTr="004A4D8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TECHNISCHER FRAGEBOGEN</w:t>
            </w: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in Verbindung mit der Anmeldung zum Sortenschutz auszufüllen</w:t>
            </w:r>
          </w:p>
          <w:p w:rsidR="006F43CF" w:rsidRPr="0022235A" w:rsidRDefault="006F43CF" w:rsidP="006F43CF">
            <w:pPr>
              <w:rPr>
                <w:color w:val="008000"/>
                <w:sz w:val="18"/>
                <w:szCs w:val="24"/>
                <w:lang w:val="de-DE"/>
              </w:rPr>
            </w:pPr>
            <w:r w:rsidRPr="0022235A">
              <w:rPr>
                <w:color w:val="008000"/>
                <w:sz w:val="18"/>
                <w:szCs w:val="24"/>
                <w:lang w:val="de-DE"/>
              </w:rPr>
              <w:t xml:space="preserve"> </w:t>
            </w: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5386" w:type="dxa"/>
            <w:gridSpan w:val="3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852" w:type="dxa"/>
            <w:gridSpan w:val="2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1.</w:t>
            </w:r>
            <w:r w:rsidRPr="0022235A">
              <w:rPr>
                <w:sz w:val="18"/>
                <w:szCs w:val="24"/>
                <w:lang w:val="de-DE"/>
              </w:rPr>
              <w:tab/>
              <w:t>Gegenstand des Technischen Fragebogens</w:t>
            </w: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852" w:type="dxa"/>
            <w:gridSpan w:val="2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ab/>
              <w:t>Tomatenunterlagen gehörend zu:</w:t>
            </w:r>
          </w:p>
        </w:tc>
        <w:tc>
          <w:tcPr>
            <w:tcW w:w="852" w:type="dxa"/>
            <w:gridSpan w:val="2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852" w:type="dxa"/>
            <w:gridSpan w:val="2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6F43CF" w:rsidRPr="0022235A" w:rsidRDefault="006F43CF" w:rsidP="006F43CF">
            <w:pPr>
              <w:pStyle w:val="tqparabox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1.1</w:t>
            </w:r>
            <w:r w:rsidRPr="0022235A">
              <w:rPr>
                <w:sz w:val="18"/>
                <w:szCs w:val="24"/>
                <w:lang w:val="de-DE"/>
              </w:rPr>
              <w:tab/>
              <w:t>Botanischer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CF" w:rsidRPr="0022235A" w:rsidRDefault="006F43CF" w:rsidP="006F43CF">
            <w:pPr>
              <w:jc w:val="left"/>
              <w:rPr>
                <w:szCs w:val="24"/>
                <w:lang w:val="de-DE"/>
              </w:rPr>
            </w:pPr>
            <w:r w:rsidRPr="0022235A">
              <w:rPr>
                <w:i/>
                <w:sz w:val="18"/>
                <w:szCs w:val="24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24"/>
                <w:lang w:val="de-DE"/>
              </w:rPr>
              <w:t xml:space="preserve">L. x </w:t>
            </w:r>
            <w:r w:rsidRPr="0022235A">
              <w:rPr>
                <w:i/>
                <w:sz w:val="18"/>
                <w:szCs w:val="24"/>
                <w:lang w:val="de-DE"/>
              </w:rPr>
              <w:t>Solanum habrochaites</w:t>
            </w:r>
            <w:r w:rsidRPr="0022235A">
              <w:rPr>
                <w:sz w:val="18"/>
                <w:szCs w:val="24"/>
                <w:lang w:val="de-DE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6F43CF" w:rsidRPr="0022235A" w:rsidRDefault="006F43CF" w:rsidP="006F43CF">
            <w:pPr>
              <w:jc w:val="left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852" w:type="dxa"/>
            <w:gridSpan w:val="2"/>
          </w:tcPr>
          <w:p w:rsidR="006F43CF" w:rsidRPr="0022235A" w:rsidRDefault="006F43CF" w:rsidP="006F43CF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6F43CF" w:rsidRPr="0022235A" w:rsidRDefault="006F43CF" w:rsidP="006F43CF">
            <w:pPr>
              <w:pStyle w:val="tqparabox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1.2</w:t>
            </w:r>
            <w:r w:rsidRPr="0022235A">
              <w:rPr>
                <w:sz w:val="18"/>
                <w:szCs w:val="24"/>
                <w:lang w:val="de-DE"/>
              </w:rPr>
              <w:tab/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CF" w:rsidRPr="0022235A" w:rsidRDefault="006F43CF" w:rsidP="006F43CF">
            <w:pPr>
              <w:jc w:val="left"/>
              <w:rPr>
                <w:szCs w:val="24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lang w:val="de-DE"/>
              </w:rPr>
              <w:t xml:space="preserve">x 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Solanum peruvianum </w:t>
            </w:r>
            <w:r w:rsidRPr="0022235A">
              <w:rPr>
                <w:sz w:val="18"/>
                <w:szCs w:val="18"/>
                <w:lang w:val="de-DE"/>
              </w:rPr>
              <w:t>(L.) Mill</w:t>
            </w:r>
            <w:r w:rsidRPr="0022235A">
              <w:rPr>
                <w:i/>
                <w:sz w:val="18"/>
                <w:szCs w:val="18"/>
                <w:lang w:val="de-DE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6F43CF" w:rsidRPr="0022235A" w:rsidRDefault="006F43CF" w:rsidP="006F43CF">
            <w:pPr>
              <w:pStyle w:val="tqparabox"/>
              <w:ind w:left="0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6F43CF" w:rsidRPr="0022235A" w:rsidRDefault="006F43CF" w:rsidP="006F43CF">
            <w:pPr>
              <w:pStyle w:val="tqparabox"/>
              <w:rPr>
                <w:sz w:val="18"/>
                <w:szCs w:val="24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3CF" w:rsidRPr="0022235A" w:rsidRDefault="006F43CF" w:rsidP="006F43CF">
            <w:pPr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6F43CF" w:rsidRPr="0022235A" w:rsidRDefault="006F43CF" w:rsidP="006F43CF">
            <w:pPr>
              <w:pStyle w:val="tqparabox"/>
              <w:ind w:left="0"/>
              <w:rPr>
                <w:sz w:val="18"/>
                <w:szCs w:val="24"/>
                <w:lang w:val="de-DE"/>
              </w:rPr>
            </w:pPr>
          </w:p>
        </w:tc>
      </w:tr>
      <w:tr w:rsidR="006F43CF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6F43CF" w:rsidRPr="0022235A" w:rsidRDefault="006F43CF" w:rsidP="006F43CF">
            <w:pPr>
              <w:pStyle w:val="tqparabox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1.3</w:t>
            </w:r>
            <w:r w:rsidRPr="0022235A">
              <w:rPr>
                <w:sz w:val="18"/>
                <w:szCs w:val="24"/>
                <w:lang w:val="de-DE"/>
              </w:rPr>
              <w:tab/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CF" w:rsidRPr="0022235A" w:rsidRDefault="006F43CF" w:rsidP="006F43CF">
            <w:pPr>
              <w:jc w:val="left"/>
              <w:rPr>
                <w:sz w:val="18"/>
                <w:szCs w:val="24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lang w:val="de-DE"/>
              </w:rPr>
              <w:t xml:space="preserve">x 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Solanum cheesmaniae </w:t>
            </w:r>
            <w:r w:rsidRPr="0022235A">
              <w:rPr>
                <w:sz w:val="18"/>
                <w:szCs w:val="18"/>
                <w:lang w:val="de-DE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6F43CF" w:rsidRPr="0022235A" w:rsidRDefault="006F43CF" w:rsidP="006F43CF">
            <w:pPr>
              <w:pStyle w:val="tqparabox"/>
              <w:ind w:left="0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</w:tr>
    </w:tbl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rPr>
          <w:i/>
          <w:lang w:val="de-DE"/>
        </w:rPr>
      </w:pPr>
      <w:r w:rsidRPr="0022235A">
        <w:rPr>
          <w:i/>
          <w:lang w:val="de-DE"/>
        </w:rPr>
        <w:t>Vorgeschlagener neuer Wortlaut</w:t>
      </w:r>
      <w:r w:rsidR="00D06858" w:rsidRPr="0022235A">
        <w:rPr>
          <w:i/>
          <w:lang w:val="de-DE"/>
        </w:rPr>
        <w:t>:</w:t>
      </w:r>
    </w:p>
    <w:p w:rsidR="00D06858" w:rsidRPr="0022235A" w:rsidRDefault="00D06858" w:rsidP="00D06858">
      <w:pPr>
        <w:rPr>
          <w:lang w:val="de-DE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6F43CF" w:rsidRPr="0022235A" w:rsidTr="004A4D8E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Seite {x} von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Referenznummer:</w:t>
            </w:r>
          </w:p>
        </w:tc>
      </w:tr>
      <w:tr w:rsidR="006F43CF" w:rsidRPr="0022235A" w:rsidTr="004A4D8E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2127" w:type="dxa"/>
            <w:shd w:val="clear" w:color="auto" w:fill="FFFFFF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</w:tr>
      <w:tr w:rsidR="006F43CF" w:rsidRPr="0022235A" w:rsidTr="004A4D8E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Antragsdatum:</w:t>
            </w:r>
          </w:p>
        </w:tc>
      </w:tr>
      <w:tr w:rsidR="006F43CF" w:rsidRPr="0022235A" w:rsidTr="004A4D8E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(nicht vom Anmelder auszufüllen)</w:t>
            </w:r>
          </w:p>
        </w:tc>
      </w:tr>
      <w:tr w:rsidR="006F43CF" w:rsidRPr="0022235A" w:rsidTr="004A4D8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  <w:lang w:val="de-DE"/>
              </w:rPr>
            </w:pP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TECHNISCHER FRAGEBOGEN</w:t>
            </w:r>
          </w:p>
          <w:p w:rsidR="006F43CF" w:rsidRPr="0022235A" w:rsidRDefault="006F43CF" w:rsidP="006F43C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in Verbindung mit der Anmeldung zum Sortenschutz auszufüllen</w:t>
            </w:r>
          </w:p>
          <w:p w:rsidR="006F43CF" w:rsidRPr="0022235A" w:rsidRDefault="006F43CF" w:rsidP="006F43CF">
            <w:pPr>
              <w:rPr>
                <w:color w:val="008000"/>
                <w:sz w:val="18"/>
                <w:szCs w:val="24"/>
                <w:lang w:val="de-DE"/>
              </w:rPr>
            </w:pPr>
            <w:r w:rsidRPr="0022235A">
              <w:rPr>
                <w:color w:val="008000"/>
                <w:sz w:val="18"/>
                <w:szCs w:val="24"/>
                <w:lang w:val="de-DE"/>
              </w:rPr>
              <w:t xml:space="preserve"> </w:t>
            </w: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  <w:tc>
          <w:tcPr>
            <w:tcW w:w="5386" w:type="dxa"/>
            <w:gridSpan w:val="3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  <w:tc>
          <w:tcPr>
            <w:tcW w:w="852" w:type="dxa"/>
            <w:gridSpan w:val="2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1.</w:t>
            </w:r>
            <w:r w:rsidRPr="0022235A">
              <w:rPr>
                <w:sz w:val="18"/>
                <w:lang w:val="de-DE"/>
              </w:rPr>
              <w:tab/>
            </w:r>
            <w:r w:rsidR="00885BAC" w:rsidRPr="0022235A">
              <w:rPr>
                <w:sz w:val="18"/>
                <w:lang w:val="de-DE"/>
              </w:rPr>
              <w:t>Gegenstand des Technischen Fragebogens</w:t>
            </w: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  <w:tc>
          <w:tcPr>
            <w:tcW w:w="852" w:type="dxa"/>
            <w:gridSpan w:val="2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ab/>
            </w:r>
            <w:r w:rsidR="006F43CF" w:rsidRPr="0022235A">
              <w:rPr>
                <w:sz w:val="18"/>
                <w:szCs w:val="24"/>
                <w:lang w:val="de-DE"/>
              </w:rPr>
              <w:t>Tomatenunterlagen gehörend zu</w:t>
            </w:r>
            <w:r w:rsidRPr="0022235A">
              <w:rPr>
                <w:sz w:val="18"/>
                <w:lang w:val="de-DE"/>
              </w:rPr>
              <w:t>:</w:t>
            </w:r>
          </w:p>
        </w:tc>
        <w:tc>
          <w:tcPr>
            <w:tcW w:w="852" w:type="dxa"/>
            <w:gridSpan w:val="2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  <w:tc>
          <w:tcPr>
            <w:tcW w:w="852" w:type="dxa"/>
            <w:gridSpan w:val="2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22235A" w:rsidRDefault="00D06858" w:rsidP="004A4D8E">
            <w:pPr>
              <w:pStyle w:val="tqparabox"/>
              <w:rPr>
                <w:sz w:val="18"/>
                <w:u w:val="single"/>
                <w:lang w:val="de-DE"/>
              </w:rPr>
            </w:pPr>
            <w:r w:rsidRPr="0022235A">
              <w:rPr>
                <w:sz w:val="18"/>
                <w:highlight w:val="lightGray"/>
                <w:u w:val="single"/>
                <w:lang w:val="de-DE"/>
              </w:rPr>
              <w:t>1.1</w:t>
            </w:r>
            <w:r w:rsidRPr="0022235A">
              <w:rPr>
                <w:sz w:val="18"/>
                <w:highlight w:val="lightGray"/>
                <w:u w:val="single"/>
                <w:lang w:val="de-DE"/>
              </w:rPr>
              <w:tab/>
            </w:r>
            <w:r w:rsidR="00885BAC" w:rsidRPr="0022235A">
              <w:rPr>
                <w:sz w:val="18"/>
                <w:highlight w:val="lightGray"/>
                <w:u w:val="single"/>
                <w:lang w:val="de-DE"/>
              </w:rPr>
              <w:t>Botanischer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Solanum habrochaites 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22235A" w:rsidRDefault="00D06858" w:rsidP="004A4D8E">
            <w:pPr>
              <w:jc w:val="left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22235A" w:rsidRDefault="00D06858" w:rsidP="004A4D8E">
            <w:pPr>
              <w:pStyle w:val="tqparabox"/>
              <w:rPr>
                <w:sz w:val="18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22235A" w:rsidRDefault="00D06858" w:rsidP="004A4D8E">
            <w:pPr>
              <w:jc w:val="left"/>
              <w:rPr>
                <w:sz w:val="18"/>
                <w:lang w:val="de-DE"/>
              </w:rPr>
            </w:pP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22235A" w:rsidRDefault="00D06858" w:rsidP="004A4D8E">
            <w:pPr>
              <w:pStyle w:val="tqparabox"/>
              <w:rPr>
                <w:i/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1.</w:t>
            </w:r>
            <w:r w:rsidRPr="0022235A">
              <w:rPr>
                <w:strike/>
                <w:sz w:val="18"/>
                <w:highlight w:val="lightGray"/>
                <w:lang w:val="de-DE"/>
              </w:rPr>
              <w:t>1</w:t>
            </w:r>
            <w:r w:rsidRPr="0022235A">
              <w:rPr>
                <w:sz w:val="18"/>
                <w:lang w:val="de-DE"/>
              </w:rPr>
              <w:t xml:space="preserve"> </w:t>
            </w:r>
            <w:r w:rsidRPr="0022235A">
              <w:rPr>
                <w:sz w:val="18"/>
                <w:u w:val="single"/>
                <w:lang w:val="de-DE"/>
              </w:rPr>
              <w:t>2</w:t>
            </w:r>
            <w:r w:rsidRPr="0022235A">
              <w:rPr>
                <w:sz w:val="18"/>
                <w:lang w:val="de-DE"/>
              </w:rPr>
              <w:tab/>
            </w:r>
            <w:r w:rsidR="00885BAC" w:rsidRPr="0022235A">
              <w:rPr>
                <w:sz w:val="18"/>
                <w:lang w:val="de-DE"/>
              </w:rPr>
              <w:t>Botanischer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 xml:space="preserve">L. x </w:t>
            </w:r>
            <w:r w:rsidRPr="0022235A">
              <w:rPr>
                <w:i/>
                <w:sz w:val="18"/>
                <w:szCs w:val="18"/>
                <w:lang w:val="de-DE"/>
              </w:rPr>
              <w:t>Solanum habrochaites</w:t>
            </w:r>
            <w:r w:rsidRPr="0022235A">
              <w:rPr>
                <w:sz w:val="18"/>
                <w:szCs w:val="18"/>
                <w:lang w:val="de-DE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22235A" w:rsidRDefault="00D06858" w:rsidP="004A4D8E">
            <w:pPr>
              <w:jc w:val="left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  <w:tc>
          <w:tcPr>
            <w:tcW w:w="852" w:type="dxa"/>
            <w:gridSpan w:val="2"/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22235A" w:rsidRDefault="00D06858" w:rsidP="004A4D8E">
            <w:pPr>
              <w:pStyle w:val="tqparabox"/>
              <w:rPr>
                <w:sz w:val="18"/>
                <w:szCs w:val="18"/>
                <w:lang w:val="de-DE"/>
              </w:rPr>
            </w:pPr>
            <w:r w:rsidRPr="0022235A">
              <w:rPr>
                <w:sz w:val="18"/>
                <w:szCs w:val="18"/>
                <w:lang w:val="de-DE"/>
              </w:rPr>
              <w:t>1.</w:t>
            </w:r>
            <w:r w:rsidRPr="0022235A">
              <w:rPr>
                <w:strike/>
                <w:sz w:val="18"/>
                <w:highlight w:val="lightGray"/>
                <w:lang w:val="de-DE"/>
              </w:rPr>
              <w:t>2</w:t>
            </w:r>
            <w:r w:rsidRPr="0022235A">
              <w:rPr>
                <w:sz w:val="18"/>
                <w:lang w:val="de-DE"/>
              </w:rPr>
              <w:t xml:space="preserve"> </w:t>
            </w:r>
            <w:r w:rsidRPr="0022235A">
              <w:rPr>
                <w:sz w:val="18"/>
                <w:u w:val="single"/>
                <w:lang w:val="de-DE"/>
              </w:rPr>
              <w:t>3</w:t>
            </w:r>
            <w:r w:rsidRPr="0022235A">
              <w:rPr>
                <w:sz w:val="18"/>
                <w:szCs w:val="18"/>
                <w:lang w:val="de-DE"/>
              </w:rPr>
              <w:tab/>
            </w:r>
            <w:r w:rsidR="00885BAC" w:rsidRPr="0022235A">
              <w:rPr>
                <w:sz w:val="18"/>
                <w:lang w:val="de-DE"/>
              </w:rPr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lang w:val="de-DE"/>
              </w:rPr>
              <w:t xml:space="preserve">x 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Solanum peruvianum </w:t>
            </w:r>
            <w:r w:rsidRPr="0022235A">
              <w:rPr>
                <w:sz w:val="18"/>
                <w:szCs w:val="18"/>
                <w:lang w:val="de-DE"/>
              </w:rPr>
              <w:t>(L.) Mill</w:t>
            </w:r>
            <w:r w:rsidRPr="0022235A">
              <w:rPr>
                <w:i/>
                <w:sz w:val="18"/>
                <w:szCs w:val="18"/>
                <w:lang w:val="de-DE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22235A" w:rsidRDefault="00D06858" w:rsidP="004A4D8E">
            <w:pPr>
              <w:pStyle w:val="tqparabox"/>
              <w:ind w:left="0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22235A" w:rsidRDefault="00D06858" w:rsidP="004A4D8E">
            <w:pPr>
              <w:pStyle w:val="tqparabox"/>
              <w:rPr>
                <w:sz w:val="8"/>
                <w:szCs w:val="8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858" w:rsidRPr="0022235A" w:rsidRDefault="00D06858" w:rsidP="004A4D8E">
            <w:pPr>
              <w:jc w:val="left"/>
              <w:rPr>
                <w:sz w:val="8"/>
                <w:szCs w:val="8"/>
                <w:lang w:val="de-DE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22235A" w:rsidRDefault="00D06858" w:rsidP="004A4D8E">
            <w:pPr>
              <w:pStyle w:val="tqparabox"/>
              <w:ind w:left="0"/>
              <w:rPr>
                <w:sz w:val="8"/>
                <w:szCs w:val="8"/>
                <w:lang w:val="de-DE"/>
              </w:rPr>
            </w:pP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22235A" w:rsidRDefault="00D06858" w:rsidP="004A4D8E">
            <w:pPr>
              <w:pStyle w:val="tqparabox"/>
              <w:rPr>
                <w:sz w:val="18"/>
                <w:szCs w:val="18"/>
                <w:lang w:val="de-DE"/>
              </w:rPr>
            </w:pPr>
            <w:r w:rsidRPr="0022235A">
              <w:rPr>
                <w:sz w:val="18"/>
                <w:szCs w:val="18"/>
                <w:lang w:val="de-DE"/>
              </w:rPr>
              <w:t>1.</w:t>
            </w:r>
            <w:r w:rsidRPr="0022235A">
              <w:rPr>
                <w:strike/>
                <w:sz w:val="18"/>
                <w:highlight w:val="lightGray"/>
                <w:lang w:val="de-DE"/>
              </w:rPr>
              <w:t>3</w:t>
            </w:r>
            <w:r w:rsidRPr="0022235A">
              <w:rPr>
                <w:sz w:val="18"/>
                <w:lang w:val="de-DE"/>
              </w:rPr>
              <w:t xml:space="preserve"> </w:t>
            </w:r>
            <w:r w:rsidRPr="0022235A">
              <w:rPr>
                <w:sz w:val="18"/>
                <w:u w:val="single"/>
                <w:lang w:val="de-DE"/>
              </w:rPr>
              <w:t>4</w:t>
            </w:r>
            <w:r w:rsidRPr="0022235A">
              <w:rPr>
                <w:sz w:val="18"/>
                <w:szCs w:val="18"/>
                <w:lang w:val="de-DE"/>
              </w:rPr>
              <w:tab/>
            </w:r>
            <w:r w:rsidR="00885BAC" w:rsidRPr="0022235A">
              <w:rPr>
                <w:sz w:val="18"/>
                <w:lang w:val="de-DE"/>
              </w:rPr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22235A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lang w:val="de-DE"/>
              </w:rPr>
              <w:t xml:space="preserve">Solanum lycopersicum </w:t>
            </w:r>
            <w:r w:rsidRPr="0022235A">
              <w:rPr>
                <w:sz w:val="18"/>
                <w:szCs w:val="18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lang w:val="de-DE"/>
              </w:rPr>
              <w:t xml:space="preserve">x </w:t>
            </w:r>
            <w:r w:rsidRPr="0022235A">
              <w:rPr>
                <w:i/>
                <w:sz w:val="18"/>
                <w:szCs w:val="18"/>
                <w:lang w:val="de-DE"/>
              </w:rPr>
              <w:t xml:space="preserve">Solanum cheesmaniae </w:t>
            </w:r>
            <w:r w:rsidRPr="0022235A">
              <w:rPr>
                <w:sz w:val="18"/>
                <w:szCs w:val="18"/>
                <w:lang w:val="de-DE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22235A" w:rsidRDefault="00D06858" w:rsidP="004A4D8E">
            <w:pPr>
              <w:pStyle w:val="tqparabox"/>
              <w:ind w:left="0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22235A" w:rsidRDefault="00D06858" w:rsidP="004A4D8E">
            <w:pPr>
              <w:pStyle w:val="tqparabox"/>
              <w:rPr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22235A" w:rsidRDefault="00D06858" w:rsidP="004A4D8E">
            <w:pPr>
              <w:pStyle w:val="tqparabox"/>
              <w:ind w:left="0"/>
              <w:rPr>
                <w:sz w:val="18"/>
                <w:lang w:val="de-DE"/>
              </w:rPr>
            </w:pP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22235A" w:rsidRDefault="00D06858" w:rsidP="004A4D8E">
            <w:pPr>
              <w:pStyle w:val="tqparabox"/>
              <w:rPr>
                <w:sz w:val="18"/>
                <w:szCs w:val="18"/>
                <w:lang w:val="de-DE"/>
              </w:rPr>
            </w:pP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>1.5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ab/>
            </w:r>
            <w:r w:rsidR="00885BAC" w:rsidRPr="0022235A">
              <w:rPr>
                <w:sz w:val="18"/>
                <w:highlight w:val="lightGray"/>
                <w:u w:val="single"/>
                <w:lang w:val="de-DE"/>
              </w:rPr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22235A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Solanum pimpinellifolium 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>L.</w:t>
            </w: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x </w:t>
            </w:r>
            <w:r w:rsidRPr="0022235A">
              <w:rPr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Solanum habrochaites 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22235A" w:rsidRDefault="00D06858" w:rsidP="004A4D8E">
            <w:pPr>
              <w:pStyle w:val="tqparabox"/>
              <w:ind w:left="0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D06858" w:rsidRPr="0022235A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D06858" w:rsidRPr="0022235A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de-DE"/>
              </w:rPr>
            </w:pPr>
          </w:p>
        </w:tc>
      </w:tr>
    </w:tbl>
    <w:p w:rsidR="00D06858" w:rsidRPr="0022235A" w:rsidRDefault="00D06858" w:rsidP="00D06858">
      <w:pPr>
        <w:rPr>
          <w:b/>
          <w:lang w:val="de-DE"/>
        </w:rPr>
      </w:pP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jc w:val="left"/>
        <w:rPr>
          <w:lang w:val="de-DE"/>
        </w:rPr>
      </w:pPr>
      <w:r w:rsidRPr="0022235A">
        <w:rPr>
          <w:lang w:val="de-DE"/>
        </w:rPr>
        <w:br w:type="page"/>
      </w:r>
    </w:p>
    <w:p w:rsidR="00D06858" w:rsidRPr="0022235A" w:rsidRDefault="0037664B" w:rsidP="00D06858">
      <w:pPr>
        <w:pStyle w:val="Heading2"/>
        <w:rPr>
          <w:lang w:val="de-DE"/>
        </w:rPr>
      </w:pPr>
      <w:r>
        <w:rPr>
          <w:lang w:val="de-DE"/>
        </w:rPr>
        <w:lastRenderedPageBreak/>
        <w:t>Hinzufügung einer</w:t>
      </w:r>
      <w:r w:rsidR="00885BAC" w:rsidRPr="0022235A">
        <w:rPr>
          <w:lang w:val="de-DE"/>
        </w:rPr>
        <w:t xml:space="preserve"> neuen Ausprägungsstufe</w:t>
      </w:r>
      <w:r w:rsidR="00D06858" w:rsidRPr="0022235A">
        <w:rPr>
          <w:lang w:val="de-DE"/>
        </w:rPr>
        <w:t xml:space="preserve"> </w:t>
      </w:r>
      <w:r w:rsidR="006F43CF" w:rsidRPr="0022235A">
        <w:rPr>
          <w:lang w:val="de-DE"/>
        </w:rPr>
        <w:t xml:space="preserve">und </w:t>
      </w:r>
      <w:r>
        <w:rPr>
          <w:lang w:val="de-DE"/>
        </w:rPr>
        <w:t>Erläuterung zu Merkmal</w:t>
      </w:r>
      <w:r w:rsidR="00D06858" w:rsidRPr="0022235A">
        <w:rPr>
          <w:lang w:val="de-DE"/>
        </w:rPr>
        <w:t xml:space="preserve"> 16</w:t>
      </w: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rPr>
          <w:i/>
          <w:lang w:val="de-DE"/>
        </w:rPr>
      </w:pPr>
      <w:r w:rsidRPr="0022235A">
        <w:rPr>
          <w:i/>
          <w:lang w:val="de-DE"/>
        </w:rPr>
        <w:t>Derzeitiger Wortlaut</w:t>
      </w:r>
      <w:r w:rsidR="00D06858" w:rsidRPr="0022235A">
        <w:rPr>
          <w:i/>
          <w:lang w:val="de-DE"/>
        </w:rPr>
        <w:t>:</w:t>
      </w:r>
    </w:p>
    <w:p w:rsidR="00D06858" w:rsidRPr="0022235A" w:rsidRDefault="00D06858" w:rsidP="00D06858">
      <w:pPr>
        <w:rPr>
          <w:lang w:val="de-DE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rFonts w:cs="Arial"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</w:r>
            <w:r w:rsidR="00885BAC" w:rsidRPr="0022235A">
              <w:rPr>
                <w:b w:val="0"/>
                <w:lang w:val="de-DE"/>
              </w:rPr>
              <w:t>Englisch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szCs w:val="24"/>
                <w:lang w:val="de-DE"/>
              </w:rPr>
            </w:pPr>
            <w:r w:rsidRPr="0022235A">
              <w:rPr>
                <w:b w:val="0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t>Example Varieties</w:t>
            </w:r>
            <w:r w:rsidRPr="0022235A">
              <w:rPr>
                <w:b w:val="0"/>
                <w:lang w:val="de-DE"/>
              </w:rPr>
              <w:br/>
              <w:t>Exemples</w:t>
            </w:r>
            <w:r w:rsidRPr="0022235A">
              <w:rPr>
                <w:b w:val="0"/>
                <w:lang w:val="de-DE"/>
              </w:rPr>
              <w:br/>
              <w:t>Beispielssorten</w:t>
            </w:r>
            <w:r w:rsidRPr="0022235A">
              <w:rPr>
                <w:b w:val="0"/>
                <w:lang w:val="de-DE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22235A" w:rsidRDefault="00D06858" w:rsidP="004A4D8E">
            <w:pPr>
              <w:pStyle w:val="Normaltb"/>
              <w:rPr>
                <w:rFonts w:cs="Arial"/>
                <w:b w:val="0"/>
                <w:szCs w:val="16"/>
                <w:lang w:val="de-DE"/>
              </w:rPr>
            </w:pPr>
            <w:r w:rsidRPr="0022235A">
              <w:rPr>
                <w:rFonts w:cs="Arial"/>
                <w:b w:val="0"/>
                <w:szCs w:val="16"/>
                <w:lang w:val="de-DE"/>
              </w:rPr>
              <w:br/>
              <w:t>Note/</w:t>
            </w:r>
            <w:r w:rsidRPr="0022235A">
              <w:rPr>
                <w:rFonts w:cs="Arial"/>
                <w:b w:val="0"/>
                <w:szCs w:val="16"/>
                <w:lang w:val="de-DE"/>
              </w:rPr>
              <w:br/>
              <w:t>Nota</w:t>
            </w:r>
          </w:p>
        </w:tc>
      </w:tr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16.</w:t>
            </w:r>
            <w:r w:rsidRPr="0022235A">
              <w:rPr>
                <w:rFonts w:cs="Arial"/>
                <w:szCs w:val="16"/>
                <w:lang w:val="de-DE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lang w:val="de-DE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</w:tr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  <w:r w:rsidRPr="0022235A">
              <w:rPr>
                <w:rFonts w:cs="Arial"/>
                <w:b/>
                <w:szCs w:val="16"/>
                <w:lang w:val="de-DE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3</w:t>
            </w:r>
          </w:p>
        </w:tc>
      </w:tr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5</w:t>
            </w:r>
          </w:p>
        </w:tc>
      </w:tr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7</w:t>
            </w:r>
          </w:p>
        </w:tc>
      </w:tr>
    </w:tbl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885BAC" w:rsidP="00D06858">
      <w:pPr>
        <w:rPr>
          <w:i/>
          <w:lang w:val="de-DE"/>
        </w:rPr>
      </w:pPr>
      <w:r w:rsidRPr="0022235A">
        <w:rPr>
          <w:i/>
          <w:lang w:val="de-DE"/>
        </w:rPr>
        <w:t>Vorgeschlagener neuer Wortlaut</w:t>
      </w:r>
      <w:r w:rsidR="00D06858" w:rsidRPr="0022235A">
        <w:rPr>
          <w:i/>
          <w:lang w:val="de-DE"/>
        </w:rPr>
        <w:t>:</w:t>
      </w:r>
    </w:p>
    <w:p w:rsidR="00D06858" w:rsidRPr="0022235A" w:rsidRDefault="00D06858" w:rsidP="00D06858">
      <w:pPr>
        <w:rPr>
          <w:lang w:val="de-DE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rFonts w:cs="Arial"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</w:r>
            <w:r w:rsidR="00885BAC" w:rsidRPr="0022235A">
              <w:rPr>
                <w:b w:val="0"/>
                <w:lang w:val="de-DE"/>
              </w:rPr>
              <w:t>Englisch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szCs w:val="24"/>
                <w:lang w:val="de-DE"/>
              </w:rPr>
            </w:pPr>
            <w:r w:rsidRPr="0022235A">
              <w:rPr>
                <w:b w:val="0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t>Example Varieties</w:t>
            </w:r>
            <w:r w:rsidRPr="0022235A">
              <w:rPr>
                <w:b w:val="0"/>
                <w:lang w:val="de-DE"/>
              </w:rPr>
              <w:br/>
              <w:t>Exemples</w:t>
            </w:r>
            <w:r w:rsidRPr="0022235A">
              <w:rPr>
                <w:b w:val="0"/>
                <w:lang w:val="de-DE"/>
              </w:rPr>
              <w:br/>
              <w:t>Beispielssorten</w:t>
            </w:r>
            <w:r w:rsidRPr="0022235A">
              <w:rPr>
                <w:b w:val="0"/>
                <w:lang w:val="de-DE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22235A" w:rsidRDefault="00D06858" w:rsidP="004A4D8E">
            <w:pPr>
              <w:pStyle w:val="Normaltb"/>
              <w:rPr>
                <w:rFonts w:cs="Arial"/>
                <w:b w:val="0"/>
                <w:szCs w:val="16"/>
                <w:lang w:val="de-DE"/>
              </w:rPr>
            </w:pPr>
            <w:r w:rsidRPr="0022235A">
              <w:rPr>
                <w:rFonts w:cs="Arial"/>
                <w:b w:val="0"/>
                <w:szCs w:val="16"/>
                <w:lang w:val="de-DE"/>
              </w:rPr>
              <w:br/>
              <w:t>Note/</w:t>
            </w:r>
            <w:r w:rsidRPr="0022235A">
              <w:rPr>
                <w:rFonts w:cs="Arial"/>
                <w:b w:val="0"/>
                <w:szCs w:val="16"/>
                <w:lang w:val="de-DE"/>
              </w:rPr>
              <w:br/>
              <w:t>Nota</w:t>
            </w:r>
          </w:p>
        </w:tc>
      </w:tr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16.</w:t>
            </w:r>
            <w:r w:rsidRPr="0022235A">
              <w:rPr>
                <w:rFonts w:cs="Arial"/>
                <w:szCs w:val="16"/>
                <w:lang w:val="de-DE"/>
              </w:rPr>
              <w:br/>
              <w:t>(*)</w:t>
            </w:r>
            <w:r w:rsidRPr="0022235A">
              <w:rPr>
                <w:rFonts w:cs="Arial"/>
                <w:szCs w:val="16"/>
                <w:lang w:val="de-DE"/>
              </w:rPr>
              <w:br/>
            </w:r>
            <w:r w:rsidRPr="0022235A">
              <w:rPr>
                <w:rFonts w:cs="Arial"/>
                <w:szCs w:val="16"/>
                <w:highlight w:val="lightGray"/>
                <w:u w:val="single"/>
                <w:lang w:val="de-DE"/>
              </w:rPr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22235A" w:rsidRDefault="00D06858" w:rsidP="004A4D8E">
            <w:pPr>
              <w:pStyle w:val="Normaltb"/>
              <w:rPr>
                <w:lang w:val="de-DE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</w:tr>
      <w:tr w:rsidR="00DF3657" w:rsidRPr="0022235A" w:rsidTr="00867C2B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F3657" w:rsidRPr="0022235A" w:rsidRDefault="00DF3657" w:rsidP="004A4D8E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  <w:r w:rsidRPr="0022235A">
              <w:rPr>
                <w:rFonts w:cs="Arial"/>
                <w:b/>
                <w:szCs w:val="16"/>
                <w:lang w:val="de-DE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F3657" w:rsidRPr="0022235A" w:rsidRDefault="00DF3657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F3657" w:rsidRPr="00925A7C" w:rsidRDefault="00DF3657" w:rsidP="00EC1741">
            <w:pPr>
              <w:spacing w:before="80" w:after="8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developed</w:t>
            </w:r>
            <w:r w:rsidRPr="00925A7C">
              <w:rPr>
                <w:sz w:val="16"/>
                <w:highlight w:val="lightGray"/>
                <w:u w:val="single"/>
              </w:rPr>
              <w:t xml:space="preserve"> or very small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DF3657" w:rsidRPr="00AF5010" w:rsidRDefault="00DF3657" w:rsidP="00EC1741">
            <w:pPr>
              <w:spacing w:before="80" w:after="80"/>
              <w:jc w:val="left"/>
              <w:rPr>
                <w:sz w:val="16"/>
                <w:u w:val="single"/>
                <w:lang w:val="fr-CH"/>
              </w:rPr>
            </w:pPr>
            <w:r>
              <w:rPr>
                <w:sz w:val="16"/>
                <w:highlight w:val="lightGray"/>
                <w:u w:val="single"/>
                <w:lang w:val="fr-FR"/>
              </w:rPr>
              <w:t>n</w:t>
            </w:r>
            <w:r w:rsidRPr="001B067A">
              <w:rPr>
                <w:sz w:val="16"/>
                <w:highlight w:val="lightGray"/>
                <w:u w:val="single"/>
                <w:lang w:val="fr-FR"/>
              </w:rPr>
              <w:t>on développé ou très petit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DF3657" w:rsidRPr="00AF5010" w:rsidRDefault="00DF3657" w:rsidP="00EC1741">
            <w:pPr>
              <w:spacing w:before="80" w:after="80"/>
              <w:jc w:val="left"/>
              <w:rPr>
                <w:noProof/>
                <w:sz w:val="16"/>
                <w:szCs w:val="24"/>
                <w:u w:val="single"/>
              </w:rPr>
            </w:pPr>
            <w:r w:rsidRPr="00404093">
              <w:rPr>
                <w:sz w:val="16"/>
                <w:szCs w:val="24"/>
                <w:highlight w:val="lightGray"/>
                <w:u w:val="single"/>
                <w:lang w:val="de-DE"/>
              </w:rPr>
              <w:t>nicht entwickelt oder sehr klein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DF3657" w:rsidRPr="00AF5010" w:rsidRDefault="00DF3657" w:rsidP="00EC1741">
            <w:pPr>
              <w:spacing w:before="80" w:after="80"/>
              <w:jc w:val="left"/>
              <w:rPr>
                <w:sz w:val="16"/>
                <w:u w:val="single"/>
              </w:rPr>
            </w:pPr>
            <w:r w:rsidRPr="00AF5010">
              <w:rPr>
                <w:sz w:val="16"/>
                <w:highlight w:val="lightGray"/>
                <w:u w:val="single"/>
              </w:rPr>
              <w:t xml:space="preserve">no </w:t>
            </w:r>
            <w:proofErr w:type="spellStart"/>
            <w:r w:rsidRPr="00AF5010">
              <w:rPr>
                <w:sz w:val="16"/>
                <w:highlight w:val="lightGray"/>
                <w:u w:val="single"/>
              </w:rPr>
              <w:t>desarrollado</w:t>
            </w:r>
            <w:proofErr w:type="spellEnd"/>
            <w:r w:rsidRPr="00AF5010">
              <w:rPr>
                <w:sz w:val="16"/>
                <w:highlight w:val="lightGray"/>
                <w:u w:val="single"/>
              </w:rPr>
              <w:t xml:space="preserve"> o </w:t>
            </w:r>
            <w:proofErr w:type="spellStart"/>
            <w:r w:rsidRPr="00AF5010">
              <w:rPr>
                <w:sz w:val="16"/>
                <w:highlight w:val="lightGray"/>
                <w:u w:val="single"/>
              </w:rPr>
              <w:t>muy</w:t>
            </w:r>
            <w:proofErr w:type="spellEnd"/>
            <w:r w:rsidRPr="00AF5010">
              <w:rPr>
                <w:sz w:val="16"/>
                <w:highlight w:val="lightGray"/>
                <w:u w:val="single"/>
              </w:rPr>
              <w:t xml:space="preserve"> </w:t>
            </w:r>
            <w:proofErr w:type="spellStart"/>
            <w:r w:rsidRPr="00AF5010">
              <w:rPr>
                <w:sz w:val="16"/>
                <w:highlight w:val="lightGray"/>
                <w:u w:val="single"/>
              </w:rPr>
              <w:t>pequeño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F3657" w:rsidRPr="0022235A" w:rsidRDefault="00DF3657" w:rsidP="004A4D8E">
            <w:pPr>
              <w:spacing w:before="80" w:after="80"/>
              <w:rPr>
                <w:sz w:val="16"/>
                <w:highlight w:val="lightGray"/>
                <w:u w:val="single"/>
                <w:lang w:val="de-DE"/>
              </w:rPr>
            </w:pPr>
            <w:r w:rsidRPr="0022235A">
              <w:rPr>
                <w:sz w:val="16"/>
                <w:highlight w:val="lightGray"/>
                <w:u w:val="single"/>
                <w:lang w:val="de-DE"/>
              </w:rPr>
              <w:t>RT303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F3657" w:rsidRPr="0022235A" w:rsidRDefault="00DF3657" w:rsidP="004A4D8E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de-DE"/>
              </w:rPr>
            </w:pPr>
            <w:r w:rsidRPr="0022235A">
              <w:rPr>
                <w:rFonts w:cs="Arial"/>
                <w:szCs w:val="16"/>
                <w:highlight w:val="lightGray"/>
                <w:u w:val="single"/>
                <w:lang w:val="de-DE"/>
              </w:rPr>
              <w:t>1</w:t>
            </w:r>
          </w:p>
        </w:tc>
      </w:tr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3</w:t>
            </w:r>
          </w:p>
        </w:tc>
      </w:tr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5</w:t>
            </w:r>
          </w:p>
        </w:tc>
      </w:tr>
      <w:tr w:rsidR="00D06858" w:rsidRPr="0022235A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06858" w:rsidRPr="0022235A" w:rsidRDefault="00D06858" w:rsidP="004A4D8E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D06858" w:rsidRPr="0022235A" w:rsidRDefault="00D06858" w:rsidP="004A4D8E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7</w:t>
            </w:r>
          </w:p>
        </w:tc>
      </w:tr>
    </w:tbl>
    <w:p w:rsidR="00D06858" w:rsidRPr="0022235A" w:rsidRDefault="00D06858" w:rsidP="00D06858">
      <w:pPr>
        <w:rPr>
          <w:lang w:val="de-DE"/>
        </w:rPr>
      </w:pPr>
    </w:p>
    <w:p w:rsidR="00D06858" w:rsidRPr="0022235A" w:rsidRDefault="00D06858" w:rsidP="00D06858">
      <w:pPr>
        <w:rPr>
          <w:lang w:val="de-DE"/>
        </w:rPr>
      </w:pPr>
    </w:p>
    <w:p w:rsidR="00D06858" w:rsidRPr="0022235A" w:rsidRDefault="006F43CF" w:rsidP="00D06858">
      <w:pPr>
        <w:autoSpaceDE w:val="0"/>
        <w:autoSpaceDN w:val="0"/>
        <w:adjustRightInd w:val="0"/>
        <w:rPr>
          <w:szCs w:val="24"/>
          <w:highlight w:val="lightGray"/>
          <w:u w:val="single"/>
          <w:lang w:val="de-DE" w:eastAsia="nl-NL"/>
        </w:rPr>
      </w:pPr>
      <w:r w:rsidRPr="0022235A">
        <w:rPr>
          <w:szCs w:val="24"/>
          <w:highlight w:val="lightGray"/>
          <w:u w:val="single"/>
          <w:lang w:val="de-DE" w:eastAsia="nl-NL"/>
        </w:rPr>
        <w:t xml:space="preserve">Zu </w:t>
      </w:r>
      <w:r w:rsidR="00D06858" w:rsidRPr="0022235A">
        <w:rPr>
          <w:szCs w:val="24"/>
          <w:highlight w:val="lightGray"/>
          <w:u w:val="single"/>
          <w:lang w:val="de-DE" w:eastAsia="nl-NL"/>
        </w:rPr>
        <w:t xml:space="preserve">16:  </w:t>
      </w:r>
      <w:r w:rsidRPr="0022235A">
        <w:rPr>
          <w:szCs w:val="24"/>
          <w:highlight w:val="lightGray"/>
          <w:u w:val="single"/>
          <w:lang w:val="de-DE"/>
        </w:rPr>
        <w:t>Frucht: Größe</w:t>
      </w:r>
    </w:p>
    <w:p w:rsidR="00D06858" w:rsidRPr="0022235A" w:rsidRDefault="00D06858" w:rsidP="00D06858">
      <w:pPr>
        <w:autoSpaceDE w:val="0"/>
        <w:autoSpaceDN w:val="0"/>
        <w:adjustRightInd w:val="0"/>
        <w:rPr>
          <w:szCs w:val="24"/>
          <w:highlight w:val="lightGray"/>
          <w:u w:val="single"/>
          <w:lang w:val="de-DE" w:eastAsia="nl-NL"/>
        </w:rPr>
      </w:pPr>
    </w:p>
    <w:p w:rsidR="00D06858" w:rsidRPr="0022235A" w:rsidRDefault="00D06858" w:rsidP="00D06858">
      <w:pPr>
        <w:autoSpaceDE w:val="0"/>
        <w:autoSpaceDN w:val="0"/>
        <w:adjustRightInd w:val="0"/>
        <w:rPr>
          <w:szCs w:val="24"/>
          <w:highlight w:val="lightGray"/>
          <w:u w:val="single"/>
          <w:lang w:val="de-DE" w:eastAsia="nl-NL"/>
        </w:rPr>
      </w:pPr>
      <w:r w:rsidRPr="0022235A">
        <w:rPr>
          <w:szCs w:val="24"/>
          <w:lang w:val="de-DE" w:eastAsia="nl-NL"/>
        </w:rPr>
        <w:tab/>
      </w:r>
      <w:r w:rsidR="006F43CF" w:rsidRPr="0022235A">
        <w:rPr>
          <w:szCs w:val="24"/>
          <w:highlight w:val="lightGray"/>
          <w:u w:val="single"/>
          <w:lang w:val="de-DE" w:eastAsia="nl-NL"/>
        </w:rPr>
        <w:t>Sorten bestimmter</w:t>
      </w:r>
      <w:r w:rsidRPr="0022235A">
        <w:rPr>
          <w:szCs w:val="24"/>
          <w:highlight w:val="lightGray"/>
          <w:u w:val="single"/>
          <w:lang w:val="de-DE" w:eastAsia="nl-NL"/>
        </w:rPr>
        <w:t xml:space="preserve"> </w:t>
      </w:r>
      <w:r w:rsidR="006F43CF" w:rsidRPr="0022235A">
        <w:rPr>
          <w:szCs w:val="24"/>
          <w:highlight w:val="lightGray"/>
          <w:u w:val="single"/>
          <w:lang w:val="de-DE" w:eastAsia="nl-NL"/>
        </w:rPr>
        <w:t>Artenkreuzungen für Tomatenunterlagen haben möglicherweise keine Lebensfähigkeit für die P</w:t>
      </w:r>
      <w:r w:rsidRPr="0022235A">
        <w:rPr>
          <w:szCs w:val="24"/>
          <w:highlight w:val="lightGray"/>
          <w:u w:val="single"/>
          <w:lang w:val="de-DE" w:eastAsia="nl-NL"/>
        </w:rPr>
        <w:t>rodu</w:t>
      </w:r>
      <w:r w:rsidR="006F43CF" w:rsidRPr="0022235A">
        <w:rPr>
          <w:szCs w:val="24"/>
          <w:highlight w:val="lightGray"/>
          <w:u w:val="single"/>
          <w:lang w:val="de-DE" w:eastAsia="nl-NL"/>
        </w:rPr>
        <w:t>k</w:t>
      </w:r>
      <w:r w:rsidRPr="0022235A">
        <w:rPr>
          <w:szCs w:val="24"/>
          <w:highlight w:val="lightGray"/>
          <w:u w:val="single"/>
          <w:lang w:val="de-DE" w:eastAsia="nl-NL"/>
        </w:rPr>
        <w:t xml:space="preserve">tion </w:t>
      </w:r>
      <w:r w:rsidR="006F43CF" w:rsidRPr="0022235A">
        <w:rPr>
          <w:szCs w:val="24"/>
          <w:highlight w:val="lightGray"/>
          <w:u w:val="single"/>
          <w:lang w:val="de-DE" w:eastAsia="nl-NL"/>
        </w:rPr>
        <w:t xml:space="preserve">von Früchten oder können </w:t>
      </w:r>
      <w:r w:rsidR="0037664B">
        <w:rPr>
          <w:szCs w:val="24"/>
          <w:highlight w:val="lightGray"/>
          <w:u w:val="single"/>
          <w:lang w:val="de-DE" w:eastAsia="nl-NL"/>
        </w:rPr>
        <w:t xml:space="preserve">möglicherweise </w:t>
      </w:r>
      <w:r w:rsidR="006F43CF" w:rsidRPr="0022235A">
        <w:rPr>
          <w:szCs w:val="24"/>
          <w:highlight w:val="lightGray"/>
          <w:u w:val="single"/>
          <w:lang w:val="de-DE" w:eastAsia="nl-NL"/>
        </w:rPr>
        <w:t xml:space="preserve">nur </w:t>
      </w:r>
      <w:r w:rsidR="0022235A" w:rsidRPr="0022235A">
        <w:rPr>
          <w:szCs w:val="24"/>
          <w:highlight w:val="lightGray"/>
          <w:u w:val="single"/>
          <w:lang w:val="de-DE" w:eastAsia="nl-NL"/>
        </w:rPr>
        <w:t>ausnahmsweise wenige sehr kleine Früchte erzeugen</w:t>
      </w:r>
      <w:r w:rsidR="00EE0449" w:rsidRPr="0022235A">
        <w:rPr>
          <w:szCs w:val="24"/>
          <w:highlight w:val="lightGray"/>
          <w:u w:val="single"/>
          <w:lang w:val="de-DE" w:eastAsia="nl-NL"/>
        </w:rPr>
        <w:t xml:space="preserve"> (</w:t>
      </w:r>
      <w:r w:rsidR="0037664B">
        <w:rPr>
          <w:szCs w:val="24"/>
          <w:highlight w:val="lightGray"/>
          <w:u w:val="single"/>
          <w:lang w:val="de-DE" w:eastAsia="nl-NL"/>
        </w:rPr>
        <w:t>Note</w:t>
      </w:r>
      <w:r w:rsidR="00EE0449" w:rsidRPr="0022235A">
        <w:rPr>
          <w:szCs w:val="24"/>
          <w:highlight w:val="lightGray"/>
          <w:u w:val="single"/>
          <w:lang w:val="de-DE" w:eastAsia="nl-NL"/>
        </w:rPr>
        <w:t xml:space="preserve"> 1)</w:t>
      </w:r>
      <w:r w:rsidRPr="0022235A">
        <w:rPr>
          <w:szCs w:val="24"/>
          <w:highlight w:val="lightGray"/>
          <w:u w:val="single"/>
          <w:lang w:val="de-DE" w:eastAsia="nl-NL"/>
        </w:rPr>
        <w:t>.</w:t>
      </w:r>
    </w:p>
    <w:p w:rsidR="00D06858" w:rsidRPr="0022235A" w:rsidRDefault="00D06858" w:rsidP="00D06858">
      <w:pPr>
        <w:autoSpaceDE w:val="0"/>
        <w:autoSpaceDN w:val="0"/>
        <w:adjustRightInd w:val="0"/>
        <w:rPr>
          <w:szCs w:val="24"/>
          <w:highlight w:val="lightGray"/>
          <w:u w:val="single"/>
          <w:lang w:val="de-DE" w:eastAsia="nl-NL"/>
        </w:rPr>
      </w:pPr>
    </w:p>
    <w:p w:rsidR="00D06858" w:rsidRPr="0022235A" w:rsidRDefault="00D06858" w:rsidP="00D06858">
      <w:pPr>
        <w:autoSpaceDE w:val="0"/>
        <w:autoSpaceDN w:val="0"/>
        <w:adjustRightInd w:val="0"/>
        <w:rPr>
          <w:szCs w:val="24"/>
          <w:lang w:val="de-DE" w:eastAsia="nl-NL"/>
        </w:rPr>
      </w:pPr>
    </w:p>
    <w:p w:rsidR="00D06858" w:rsidRPr="0022235A" w:rsidRDefault="00D06858" w:rsidP="00D06858">
      <w:pPr>
        <w:rPr>
          <w:lang w:val="de-DE"/>
        </w:rPr>
      </w:pPr>
    </w:p>
    <w:p w:rsidR="006B17D2" w:rsidRPr="0022235A" w:rsidRDefault="00D06858" w:rsidP="00C40C72">
      <w:pPr>
        <w:jc w:val="right"/>
        <w:rPr>
          <w:lang w:val="de-DE"/>
        </w:rPr>
      </w:pPr>
      <w:r w:rsidRPr="0022235A">
        <w:rPr>
          <w:lang w:val="de-DE"/>
        </w:rPr>
        <w:t>[</w:t>
      </w:r>
      <w:r w:rsidR="00C40C72" w:rsidRPr="0022235A">
        <w:rPr>
          <w:lang w:val="de-DE"/>
        </w:rPr>
        <w:t>End</w:t>
      </w:r>
      <w:r w:rsidR="0022235A" w:rsidRPr="0022235A">
        <w:rPr>
          <w:lang w:val="de-DE"/>
        </w:rPr>
        <w:t>e</w:t>
      </w:r>
      <w:r w:rsidR="00C40C72" w:rsidRPr="0022235A">
        <w:rPr>
          <w:lang w:val="de-DE"/>
        </w:rPr>
        <w:t xml:space="preserve"> </w:t>
      </w:r>
      <w:r w:rsidR="0022235A" w:rsidRPr="0022235A">
        <w:rPr>
          <w:lang w:val="de-DE"/>
        </w:rPr>
        <w:t>des</w:t>
      </w:r>
      <w:r w:rsidR="00C40C72" w:rsidRPr="0022235A">
        <w:rPr>
          <w:lang w:val="de-DE"/>
        </w:rPr>
        <w:t xml:space="preserve"> </w:t>
      </w:r>
      <w:r w:rsidR="00BC2AC9" w:rsidRPr="0022235A">
        <w:rPr>
          <w:lang w:val="de-DE"/>
        </w:rPr>
        <w:t>Dokument</w:t>
      </w:r>
      <w:r w:rsidR="0022235A" w:rsidRPr="0022235A">
        <w:rPr>
          <w:lang w:val="de-DE"/>
        </w:rPr>
        <w:t>s</w:t>
      </w:r>
      <w:r w:rsidRPr="0022235A">
        <w:rPr>
          <w:lang w:val="de-DE"/>
        </w:rPr>
        <w:t>]</w:t>
      </w:r>
    </w:p>
    <w:sectPr w:rsidR="006B17D2" w:rsidRPr="0022235A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19" w:rsidRDefault="00700919" w:rsidP="006655D3">
      <w:r>
        <w:separator/>
      </w:r>
    </w:p>
    <w:p w:rsidR="00700919" w:rsidRDefault="00700919" w:rsidP="006655D3"/>
    <w:p w:rsidR="00700919" w:rsidRDefault="00700919" w:rsidP="006655D3"/>
  </w:endnote>
  <w:endnote w:type="continuationSeparator" w:id="0">
    <w:p w:rsidR="00700919" w:rsidRDefault="00700919" w:rsidP="006655D3">
      <w:r>
        <w:separator/>
      </w:r>
    </w:p>
    <w:p w:rsidR="00700919" w:rsidRPr="00311399" w:rsidRDefault="00700919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700919" w:rsidRPr="00311399" w:rsidRDefault="00700919" w:rsidP="006655D3">
      <w:pPr>
        <w:rPr>
          <w:lang w:val="fr-CH"/>
        </w:rPr>
      </w:pPr>
    </w:p>
    <w:p w:rsidR="00700919" w:rsidRPr="00311399" w:rsidRDefault="00700919" w:rsidP="006655D3">
      <w:pPr>
        <w:rPr>
          <w:lang w:val="fr-CH"/>
        </w:rPr>
      </w:pPr>
    </w:p>
  </w:endnote>
  <w:endnote w:type="continuationNotice" w:id="1">
    <w:p w:rsidR="00700919" w:rsidRPr="00311399" w:rsidRDefault="00700919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700919" w:rsidRPr="00311399" w:rsidRDefault="00700919" w:rsidP="006655D3">
      <w:pPr>
        <w:rPr>
          <w:lang w:val="fr-CH"/>
        </w:rPr>
      </w:pPr>
    </w:p>
    <w:p w:rsidR="00700919" w:rsidRPr="00311399" w:rsidRDefault="0070091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19" w:rsidRDefault="00700919" w:rsidP="006655D3">
      <w:r>
        <w:separator/>
      </w:r>
    </w:p>
  </w:footnote>
  <w:footnote w:type="continuationSeparator" w:id="0">
    <w:p w:rsidR="00700919" w:rsidRDefault="00700919" w:rsidP="006655D3">
      <w:r>
        <w:separator/>
      </w:r>
    </w:p>
    <w:p w:rsidR="00700919" w:rsidRPr="00311399" w:rsidRDefault="00700919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700919" w:rsidRPr="00311399" w:rsidRDefault="00700919" w:rsidP="006655D3">
      <w:pPr>
        <w:rPr>
          <w:lang w:val="fr-CH"/>
        </w:rPr>
      </w:pPr>
    </w:p>
    <w:p w:rsidR="00700919" w:rsidRPr="00311399" w:rsidRDefault="00700919" w:rsidP="006655D3">
      <w:pPr>
        <w:rPr>
          <w:lang w:val="fr-CH"/>
        </w:rPr>
      </w:pPr>
    </w:p>
    <w:p w:rsidR="00700919" w:rsidRPr="00311399" w:rsidRDefault="00700919" w:rsidP="006655D3">
      <w:pPr>
        <w:rPr>
          <w:lang w:val="fr-CH"/>
        </w:rPr>
      </w:pPr>
    </w:p>
  </w:footnote>
  <w:footnote w:type="continuationNotice" w:id="1">
    <w:p w:rsidR="00700919" w:rsidRPr="00311399" w:rsidRDefault="00700919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700919" w:rsidRPr="00311399" w:rsidRDefault="00700919" w:rsidP="006655D3">
      <w:pPr>
        <w:rPr>
          <w:lang w:val="fr-CH"/>
        </w:rPr>
      </w:pPr>
    </w:p>
    <w:p w:rsidR="00700919" w:rsidRPr="00311399" w:rsidRDefault="00700919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73398D">
      <w:rPr>
        <w:rStyle w:val="PageNumber"/>
        <w:lang w:val="en-US"/>
      </w:rPr>
      <w:t>TC-EDC/Jan1</w:t>
    </w:r>
    <w:r w:rsidR="000821EB" w:rsidRPr="0073398D">
      <w:rPr>
        <w:rStyle w:val="PageNumber"/>
        <w:lang w:val="en-US"/>
      </w:rPr>
      <w:t>7</w:t>
    </w:r>
    <w:r w:rsidRPr="0073398D">
      <w:rPr>
        <w:rStyle w:val="PageNumber"/>
        <w:lang w:val="en-US"/>
      </w:rPr>
      <w:t>/</w:t>
    </w:r>
    <w:r w:rsidR="0073398D" w:rsidRPr="0073398D">
      <w:rPr>
        <w:rStyle w:val="PageNumber"/>
        <w:lang w:val="en-US"/>
      </w:rPr>
      <w:t>6</w:t>
    </w:r>
  </w:p>
  <w:p w:rsidR="00125EFC" w:rsidRPr="00C5280D" w:rsidRDefault="00885BAC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="00125EFC" w:rsidRPr="00C5280D">
      <w:rPr>
        <w:lang w:val="en-US"/>
      </w:rPr>
      <w:t xml:space="preserve"> </w:t>
    </w:r>
    <w:r w:rsidR="00125EFC" w:rsidRPr="00C5280D">
      <w:rPr>
        <w:rStyle w:val="PageNumber"/>
        <w:lang w:val="en-US"/>
      </w:rPr>
      <w:fldChar w:fldCharType="begin"/>
    </w:r>
    <w:r w:rsidR="00125EFC" w:rsidRPr="00C5280D">
      <w:rPr>
        <w:rStyle w:val="PageNumber"/>
        <w:lang w:val="en-US"/>
      </w:rPr>
      <w:instrText xml:space="preserve"> PAGE </w:instrText>
    </w:r>
    <w:r w:rsidR="00125EFC" w:rsidRPr="00C5280D">
      <w:rPr>
        <w:rStyle w:val="PageNumber"/>
        <w:lang w:val="en-US"/>
      </w:rPr>
      <w:fldChar w:fldCharType="separate"/>
    </w:r>
    <w:r w:rsidR="00B10AEA">
      <w:rPr>
        <w:rStyle w:val="PageNumber"/>
        <w:noProof/>
        <w:lang w:val="en-US"/>
      </w:rPr>
      <w:t>5</w:t>
    </w:r>
    <w:r w:rsidR="00125EFC"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multilevel"/>
    <w:tmpl w:val="69BE2884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%2)"/>
      <w:lvlJc w:val="righ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5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21EB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2235A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7664B"/>
    <w:rsid w:val="003D227C"/>
    <w:rsid w:val="003D2B4D"/>
    <w:rsid w:val="004019B0"/>
    <w:rsid w:val="00404093"/>
    <w:rsid w:val="0043360D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46DF3"/>
    <w:rsid w:val="0055268D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6F43CF"/>
    <w:rsid w:val="00700919"/>
    <w:rsid w:val="00732DEC"/>
    <w:rsid w:val="0073398D"/>
    <w:rsid w:val="00735BD5"/>
    <w:rsid w:val="007556F6"/>
    <w:rsid w:val="00760EEF"/>
    <w:rsid w:val="00777EE5"/>
    <w:rsid w:val="00784836"/>
    <w:rsid w:val="00785A42"/>
    <w:rsid w:val="0078600C"/>
    <w:rsid w:val="0079023E"/>
    <w:rsid w:val="007A2854"/>
    <w:rsid w:val="007B286C"/>
    <w:rsid w:val="007D0B9D"/>
    <w:rsid w:val="007D19B0"/>
    <w:rsid w:val="007F498F"/>
    <w:rsid w:val="0080679D"/>
    <w:rsid w:val="008108B0"/>
    <w:rsid w:val="00811B20"/>
    <w:rsid w:val="00816146"/>
    <w:rsid w:val="0082296E"/>
    <w:rsid w:val="00824099"/>
    <w:rsid w:val="00867AC1"/>
    <w:rsid w:val="00867C2B"/>
    <w:rsid w:val="00885BAC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D690D"/>
    <w:rsid w:val="009E65B6"/>
    <w:rsid w:val="00A271AC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2C9D"/>
    <w:rsid w:val="00B07301"/>
    <w:rsid w:val="00B10AEA"/>
    <w:rsid w:val="00B224DE"/>
    <w:rsid w:val="00B46575"/>
    <w:rsid w:val="00B84BBD"/>
    <w:rsid w:val="00BA3747"/>
    <w:rsid w:val="00BA43FB"/>
    <w:rsid w:val="00BC127D"/>
    <w:rsid w:val="00BC1FE6"/>
    <w:rsid w:val="00BC2AC9"/>
    <w:rsid w:val="00C01157"/>
    <w:rsid w:val="00C061B6"/>
    <w:rsid w:val="00C21C04"/>
    <w:rsid w:val="00C2446C"/>
    <w:rsid w:val="00C36AE5"/>
    <w:rsid w:val="00C40C72"/>
    <w:rsid w:val="00C41F17"/>
    <w:rsid w:val="00C5280D"/>
    <w:rsid w:val="00C5791C"/>
    <w:rsid w:val="00C66290"/>
    <w:rsid w:val="00C72B7A"/>
    <w:rsid w:val="00C93289"/>
    <w:rsid w:val="00C973F2"/>
    <w:rsid w:val="00CA304C"/>
    <w:rsid w:val="00CA774A"/>
    <w:rsid w:val="00CC11B0"/>
    <w:rsid w:val="00CF7E36"/>
    <w:rsid w:val="00D06858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DF3657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E0449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D0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85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06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D06858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D0685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D0685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6858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D0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85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06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D06858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D0685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D0685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6858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7_Jan_Mtg\Template\template%20TC_EDC_Jan_1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TC_EDC_Jan_17_EN</Template>
  <TotalTime>4</TotalTime>
  <Pages>5</Pages>
  <Words>974</Words>
  <Characters>6822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>template TC/48 ENGLISH</vt:lpstr>
      <vt:lpstr>Erweiterung des Geltungsbereichs der Prüfungsrichtlinien</vt:lpstr>
      <vt:lpstr>    Erweiterung des Geltungsbereichs der Prüfungsrichtlinien auf der Titelseite</vt:lpstr>
      <vt:lpstr>Alternative Namen:*</vt:lpstr>
      <vt:lpstr>Alternative Namen:*</vt:lpstr>
      <vt:lpstr>    Erweiterung des Geltungsbereichs der Prüfungsrichtlinien in Kapitel 1 „Anwendung</vt:lpstr>
      <vt:lpstr>    </vt:lpstr>
      <vt:lpstr>1.	Anwendung dieser Prüfungsrichtlinien</vt:lpstr>
      <vt:lpstr>1.	Anwendung dieser Prüfungsrichtlinien</vt:lpstr>
      <vt:lpstr>    Erweiterung des Geltungsbereichs der Prüfungsrichtlinien Kapitel „Technischer Fr</vt:lpstr>
      <vt:lpstr>    Hinzufügung einer neuen Ausprägungsstufe und Erläuterung zu Merkmal 16</vt:lpstr>
      <vt:lpstr>template TC/48 ENGLISH</vt:lpstr>
    </vt:vector>
  </TitlesOfParts>
  <Company>UPOV</Company>
  <LinksUpToDate>false</LinksUpToDate>
  <CharactersWithSpaces>7781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46</cp:revision>
  <cp:lastPrinted>2016-11-10T16:35:00Z</cp:lastPrinted>
  <dcterms:created xsi:type="dcterms:W3CDTF">2016-11-27T12:29:00Z</dcterms:created>
  <dcterms:modified xsi:type="dcterms:W3CDTF">2016-11-29T13:32:00Z</dcterms:modified>
</cp:coreProperties>
</file>