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0.xml" ContentType="application/vnd.openxmlformats-officedocument.wordprocessingml.footer+xml"/>
  <Override PartName="/word/header16.xml" ContentType="application/vnd.openxmlformats-officedocument.wordprocessingml.header+xml"/>
  <Override PartName="/word/footer11.xml" ContentType="application/vnd.openxmlformats-officedocument.wordprocessingml.footer+xml"/>
  <Override PartName="/word/header17.xml" ContentType="application/vnd.openxmlformats-officedocument.wordprocessingml.head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4.xml" ContentType="application/vnd.openxmlformats-officedocument.themeOverride+xml"/>
  <Override PartName="/word/header18.xml" ContentType="application/vnd.openxmlformats-officedocument.wordprocessingml.header+xml"/>
  <Override PartName="/word/header1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AD60FE" w:rsidRPr="00404485" w14:paraId="0876C1B2" w14:textId="77777777" w:rsidTr="00404485">
        <w:tc>
          <w:tcPr>
            <w:tcW w:w="6522" w:type="dxa"/>
            <w:shd w:val="clear" w:color="auto" w:fill="auto"/>
          </w:tcPr>
          <w:p w14:paraId="4B15D2B0" w14:textId="77777777" w:rsidR="00AD60FE" w:rsidRPr="00404485" w:rsidRDefault="00AD60FE" w:rsidP="00ED3D9D">
            <w:pPr>
              <w:rPr>
                <w:lang w:val="de-DE"/>
              </w:rPr>
            </w:pPr>
            <w:r w:rsidRPr="00404485">
              <w:rPr>
                <w:noProof/>
                <w:lang w:val="de-DE" w:eastAsia="zh-CN"/>
              </w:rPr>
              <w:drawing>
                <wp:inline distT="0" distB="0" distL="0" distR="0" wp14:anchorId="1B3A78A9" wp14:editId="2D33BA98">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shd w:val="clear" w:color="auto" w:fill="auto"/>
          </w:tcPr>
          <w:p w14:paraId="1F407FE2" w14:textId="4653EBD5" w:rsidR="003A50D3" w:rsidRPr="00404485" w:rsidRDefault="00D57A4E">
            <w:pPr>
              <w:pStyle w:val="Lettrine"/>
              <w:rPr>
                <w:lang w:val="de-DE"/>
              </w:rPr>
            </w:pPr>
            <w:r w:rsidRPr="00404485">
              <w:rPr>
                <w:lang w:val="de-DE"/>
              </w:rPr>
              <w:t>G</w:t>
            </w:r>
          </w:p>
        </w:tc>
      </w:tr>
      <w:tr w:rsidR="00AD60FE" w:rsidRPr="00916070" w14:paraId="44B935FA" w14:textId="77777777" w:rsidTr="00404485">
        <w:trPr>
          <w:trHeight w:val="219"/>
        </w:trPr>
        <w:tc>
          <w:tcPr>
            <w:tcW w:w="6522" w:type="dxa"/>
            <w:shd w:val="clear" w:color="auto" w:fill="auto"/>
          </w:tcPr>
          <w:p w14:paraId="4EF16CCE" w14:textId="77777777" w:rsidR="003A50D3" w:rsidRPr="00404485" w:rsidRDefault="00B22C38">
            <w:pPr>
              <w:pStyle w:val="upove"/>
              <w:rPr>
                <w:lang w:val="de-DE"/>
              </w:rPr>
            </w:pPr>
            <w:r w:rsidRPr="00404485">
              <w:rPr>
                <w:lang w:val="de-DE"/>
              </w:rPr>
              <w:t>Internationaler Verband zum Schutz von Pflanzenzüchtungen</w:t>
            </w:r>
          </w:p>
        </w:tc>
        <w:tc>
          <w:tcPr>
            <w:tcW w:w="3117" w:type="dxa"/>
            <w:shd w:val="clear" w:color="auto" w:fill="auto"/>
          </w:tcPr>
          <w:p w14:paraId="1EE7FBF2" w14:textId="77777777" w:rsidR="00AD60FE" w:rsidRPr="00404485" w:rsidRDefault="00AD60FE" w:rsidP="00ED3D9D">
            <w:pPr>
              <w:rPr>
                <w:lang w:val="de-DE"/>
              </w:rPr>
            </w:pPr>
          </w:p>
        </w:tc>
      </w:tr>
    </w:tbl>
    <w:p w14:paraId="1058811A" w14:textId="77777777" w:rsidR="00AD60FE" w:rsidRPr="00404485" w:rsidRDefault="00AD60FE" w:rsidP="00AD60FE">
      <w:pPr>
        <w:rPr>
          <w:lang w:val="de-DE"/>
        </w:rPr>
      </w:pPr>
    </w:p>
    <w:p w14:paraId="2E5D8EA6" w14:textId="77777777" w:rsidR="00AD60FE" w:rsidRPr="00404485" w:rsidRDefault="00AD60FE" w:rsidP="00AD60FE">
      <w:pPr>
        <w:rPr>
          <w:lang w:val="de-DE"/>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AD60FE" w:rsidRPr="00172BD7" w14:paraId="09D1F68A" w14:textId="77777777" w:rsidTr="00ED3D9D">
        <w:tc>
          <w:tcPr>
            <w:tcW w:w="6512" w:type="dxa"/>
          </w:tcPr>
          <w:p w14:paraId="563645BA" w14:textId="77777777" w:rsidR="003A50D3" w:rsidRPr="00404485" w:rsidRDefault="00B22C38">
            <w:pPr>
              <w:pStyle w:val="Sessiontc"/>
              <w:spacing w:line="240" w:lineRule="auto"/>
              <w:rPr>
                <w:lang w:val="de-DE"/>
              </w:rPr>
            </w:pPr>
            <w:r w:rsidRPr="00404485">
              <w:rPr>
                <w:lang w:val="de-DE"/>
              </w:rPr>
              <w:t>Technischer Ausschuss</w:t>
            </w:r>
          </w:p>
          <w:p w14:paraId="7B1DDF16" w14:textId="77777777" w:rsidR="003A50D3" w:rsidRPr="00404485" w:rsidRDefault="00B22C38">
            <w:pPr>
              <w:pStyle w:val="Sessiontcplacedate"/>
              <w:rPr>
                <w:lang w:val="de-DE"/>
              </w:rPr>
            </w:pPr>
            <w:r w:rsidRPr="00404485">
              <w:rPr>
                <w:lang w:val="de-DE"/>
              </w:rPr>
              <w:t>Sechzigste Tagung</w:t>
            </w:r>
          </w:p>
          <w:p w14:paraId="44044C1F" w14:textId="77777777" w:rsidR="003A50D3" w:rsidRPr="00404485" w:rsidRDefault="00B22C38">
            <w:pPr>
              <w:pStyle w:val="Sessiontcplacedate"/>
              <w:rPr>
                <w:sz w:val="22"/>
                <w:lang w:val="de-DE"/>
              </w:rPr>
            </w:pPr>
            <w:r w:rsidRPr="00404485">
              <w:rPr>
                <w:lang w:val="de-DE"/>
              </w:rPr>
              <w:t>Genf, 21. und 22. Oktober 2024</w:t>
            </w:r>
          </w:p>
        </w:tc>
        <w:tc>
          <w:tcPr>
            <w:tcW w:w="3127" w:type="dxa"/>
          </w:tcPr>
          <w:p w14:paraId="73E92849" w14:textId="090847A3" w:rsidR="003A50D3" w:rsidRPr="00404485" w:rsidRDefault="00B22C38">
            <w:pPr>
              <w:pStyle w:val="Doccode"/>
              <w:rPr>
                <w:lang w:val="de-DE"/>
              </w:rPr>
            </w:pPr>
            <w:r w:rsidRPr="00404485">
              <w:rPr>
                <w:lang w:val="de-DE"/>
              </w:rPr>
              <w:t>TC/60/6</w:t>
            </w:r>
            <w:r w:rsidR="00907F88">
              <w:rPr>
                <w:lang w:val="de-DE"/>
              </w:rPr>
              <w:t xml:space="preserve"> Rev.</w:t>
            </w:r>
          </w:p>
          <w:p w14:paraId="52BB6F5B" w14:textId="77777777" w:rsidR="003A50D3" w:rsidRPr="00404485" w:rsidRDefault="00B22C38">
            <w:pPr>
              <w:pStyle w:val="Docoriginal"/>
              <w:rPr>
                <w:lang w:val="de-DE"/>
              </w:rPr>
            </w:pPr>
            <w:r w:rsidRPr="00404485">
              <w:rPr>
                <w:lang w:val="de-DE"/>
              </w:rPr>
              <w:t>Original:</w:t>
            </w:r>
            <w:r w:rsidRPr="00404485">
              <w:rPr>
                <w:b w:val="0"/>
                <w:spacing w:val="0"/>
                <w:lang w:val="de-DE"/>
              </w:rPr>
              <w:t xml:space="preserve">  Englisch</w:t>
            </w:r>
          </w:p>
          <w:p w14:paraId="7BABD331" w14:textId="5D660C57" w:rsidR="003A50D3" w:rsidRPr="00404485" w:rsidRDefault="00B22C38">
            <w:pPr>
              <w:pStyle w:val="Docoriginal"/>
              <w:rPr>
                <w:lang w:val="de-DE"/>
              </w:rPr>
            </w:pPr>
            <w:r w:rsidRPr="00404485">
              <w:rPr>
                <w:lang w:val="de-DE"/>
              </w:rPr>
              <w:t xml:space="preserve">Datum:  </w:t>
            </w:r>
            <w:r w:rsidR="00172BD7" w:rsidRPr="00172BD7">
              <w:rPr>
                <w:b w:val="0"/>
                <w:bCs w:val="0"/>
                <w:lang w:val="de-DE"/>
              </w:rPr>
              <w:t>17.</w:t>
            </w:r>
            <w:r w:rsidR="00172BD7">
              <w:rPr>
                <w:b w:val="0"/>
                <w:bCs w:val="0"/>
                <w:lang w:val="de-DE"/>
              </w:rPr>
              <w:t xml:space="preserve"> </w:t>
            </w:r>
            <w:r w:rsidR="00EA4B1A" w:rsidRPr="00404485">
              <w:rPr>
                <w:b w:val="0"/>
                <w:spacing w:val="0"/>
                <w:lang w:val="de-DE"/>
              </w:rPr>
              <w:t>Oktober</w:t>
            </w:r>
            <w:r w:rsidRPr="00404485">
              <w:rPr>
                <w:b w:val="0"/>
                <w:spacing w:val="0"/>
                <w:lang w:val="de-DE"/>
              </w:rPr>
              <w:t xml:space="preserve"> 2024</w:t>
            </w:r>
          </w:p>
        </w:tc>
      </w:tr>
    </w:tbl>
    <w:p w14:paraId="56EBC9CC" w14:textId="77777777" w:rsidR="003A50D3" w:rsidRPr="00404485" w:rsidRDefault="00B22C38">
      <w:pPr>
        <w:pStyle w:val="Titleofdoc0"/>
        <w:rPr>
          <w:lang w:val="de-DE"/>
        </w:rPr>
      </w:pPr>
      <w:r w:rsidRPr="00404485">
        <w:rPr>
          <w:lang w:val="de-DE"/>
        </w:rPr>
        <w:t>Maßnahmen zur Verbesserung der Unterstützung bei der DUS-Prüfung</w:t>
      </w:r>
    </w:p>
    <w:p w14:paraId="2EA983C2" w14:textId="77777777" w:rsidR="003A50D3" w:rsidRPr="00404485" w:rsidRDefault="00B22C38">
      <w:pPr>
        <w:pStyle w:val="preparedby1"/>
        <w:jc w:val="left"/>
        <w:rPr>
          <w:lang w:val="de-DE"/>
        </w:rPr>
      </w:pPr>
      <w:r w:rsidRPr="00404485">
        <w:rPr>
          <w:lang w:val="de-DE"/>
        </w:rPr>
        <w:t>Vom Verbandsbüro erstelltes Dokument</w:t>
      </w:r>
    </w:p>
    <w:p w14:paraId="24467C5D" w14:textId="77777777" w:rsidR="00D57A4E" w:rsidRPr="00404485" w:rsidRDefault="00D57A4E" w:rsidP="00D57A4E">
      <w:pPr>
        <w:pStyle w:val="Disclaimer"/>
        <w:rPr>
          <w:lang w:val="de-DE"/>
        </w:rPr>
      </w:pPr>
      <w:bookmarkStart w:id="0" w:name="_Toc178944563"/>
      <w:r w:rsidRPr="00404485">
        <w:rPr>
          <w:lang w:val="de-DE"/>
        </w:rPr>
        <w:t>Haftungsausschluss: Dieses Dokument gibt nicht die Grundsätze oder eine Anleitung der UPOV wieder.</w:t>
      </w:r>
      <w:r w:rsidRPr="00404485">
        <w:rPr>
          <w:lang w:val="de-DE"/>
        </w:rPr>
        <w:br/>
      </w:r>
      <w:r w:rsidRPr="00404485">
        <w:rPr>
          <w:lang w:val="de-DE"/>
        </w:rPr>
        <w:br/>
        <w:t>Dieses Dokument wurde mit Hilfe einer maschinellen Übersetzung erstellt, und die Genauigkeit kann nicht garantiert werden. Daher ist der Text in der Originalsprache die einzige authentische Version.</w:t>
      </w:r>
    </w:p>
    <w:p w14:paraId="34987539" w14:textId="0FD56FC9" w:rsidR="003A50D3" w:rsidRPr="00404485" w:rsidRDefault="00B22C38">
      <w:pPr>
        <w:keepNext/>
        <w:outlineLvl w:val="0"/>
        <w:rPr>
          <w:caps/>
          <w:lang w:val="de-DE"/>
        </w:rPr>
      </w:pPr>
      <w:r w:rsidRPr="00404485">
        <w:rPr>
          <w:caps/>
          <w:lang w:val="de-DE"/>
        </w:rPr>
        <w:t>z</w:t>
      </w:r>
      <w:r w:rsidR="00F22E99" w:rsidRPr="00404485">
        <w:rPr>
          <w:caps/>
          <w:lang w:val="de-DE"/>
        </w:rPr>
        <w:t>usammen</w:t>
      </w:r>
      <w:r w:rsidRPr="00404485">
        <w:rPr>
          <w:caps/>
          <w:lang w:val="de-DE"/>
        </w:rPr>
        <w:t>fassung</w:t>
      </w:r>
      <w:bookmarkEnd w:id="0"/>
    </w:p>
    <w:p w14:paraId="57D5EB3D" w14:textId="77777777" w:rsidR="00BD39FC" w:rsidRPr="00404485" w:rsidRDefault="00BD39FC" w:rsidP="00BD39FC">
      <w:pPr>
        <w:rPr>
          <w:lang w:val="de-DE"/>
        </w:rPr>
      </w:pPr>
    </w:p>
    <w:p w14:paraId="44AE73B4" w14:textId="2160B93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Zweck dieses Dokuments ist es, </w:t>
      </w:r>
      <w:r w:rsidR="00C1707C" w:rsidRPr="00404485">
        <w:rPr>
          <w:lang w:val="de-DE"/>
        </w:rPr>
        <w:t xml:space="preserve">über die Entwicklungen bei den vom Technischen Ausschuß auf seiner neunundfünfzigsten Tagung vereinbarten </w:t>
      </w:r>
      <w:r w:rsidRPr="00404485">
        <w:rPr>
          <w:lang w:val="de-DE"/>
        </w:rPr>
        <w:t>Maßnahmen zur Verbesserung der Unterstützung bei der DUS</w:t>
      </w:r>
      <w:r w:rsidR="00404485">
        <w:rPr>
          <w:lang w:val="de-DE"/>
        </w:rPr>
        <w:noBreakHyphen/>
      </w:r>
      <w:r w:rsidRPr="00404485">
        <w:rPr>
          <w:lang w:val="de-DE"/>
        </w:rPr>
        <w:t xml:space="preserve">Prüfung </w:t>
      </w:r>
      <w:r w:rsidR="00C1707C" w:rsidRPr="00404485">
        <w:rPr>
          <w:lang w:val="de-DE"/>
        </w:rPr>
        <w:t>zu berichten</w:t>
      </w:r>
      <w:r w:rsidRPr="00404485">
        <w:rPr>
          <w:lang w:val="de-DE"/>
        </w:rPr>
        <w:t xml:space="preserve">. </w:t>
      </w:r>
    </w:p>
    <w:p w14:paraId="7399937C" w14:textId="77777777" w:rsidR="00BD39FC" w:rsidRPr="00404485" w:rsidRDefault="00BD39FC" w:rsidP="00BD39FC">
      <w:pPr>
        <w:rPr>
          <w:lang w:val="de-DE"/>
        </w:rPr>
      </w:pPr>
    </w:p>
    <w:p w14:paraId="65BBE6BE" w14:textId="77777777" w:rsidR="003A50D3" w:rsidRPr="00404485" w:rsidRDefault="00B22C38">
      <w:pPr>
        <w:rPr>
          <w:u w:val="single"/>
          <w:lang w:val="de-DE"/>
        </w:rPr>
      </w:pPr>
      <w:r w:rsidRPr="00404485">
        <w:rPr>
          <w:u w:val="single"/>
          <w:lang w:val="de-DE"/>
        </w:rPr>
        <w:t>Maßnahmen zu Prüfungsrichtlinien (TG) und Online-Tool für die Erstellung von TGs</w:t>
      </w:r>
    </w:p>
    <w:p w14:paraId="748FFA09" w14:textId="77777777" w:rsidR="00554649" w:rsidRPr="00404485" w:rsidRDefault="00554649" w:rsidP="00BD39FC">
      <w:pPr>
        <w:rPr>
          <w:u w:val="single"/>
          <w:lang w:val="de-DE"/>
        </w:rPr>
      </w:pPr>
    </w:p>
    <w:p w14:paraId="52782481" w14:textId="77777777" w:rsidR="003A50D3" w:rsidRPr="00404485" w:rsidRDefault="00B22C38">
      <w:pPr>
        <w:keepNext/>
        <w:tabs>
          <w:tab w:val="left" w:pos="567"/>
          <w:tab w:val="left" w:pos="1134"/>
          <w:tab w:val="left" w:pos="5387"/>
        </w:tabs>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Der TC wird dazu eingeladen:</w:t>
      </w:r>
    </w:p>
    <w:p w14:paraId="661D3ECE" w14:textId="77777777" w:rsidR="00BD39FC" w:rsidRPr="00404485" w:rsidRDefault="00BD39FC" w:rsidP="00BD39FC">
      <w:pPr>
        <w:rPr>
          <w:snapToGrid w:val="0"/>
          <w:highlight w:val="cyan"/>
          <w:lang w:val="de-DE"/>
        </w:rPr>
      </w:pPr>
    </w:p>
    <w:p w14:paraId="0AFF4BCA" w14:textId="77777777" w:rsidR="003A50D3" w:rsidRPr="00404485" w:rsidRDefault="00B22C38">
      <w:pPr>
        <w:pStyle w:val="ListParagraph"/>
        <w:numPr>
          <w:ilvl w:val="0"/>
          <w:numId w:val="39"/>
        </w:numPr>
        <w:tabs>
          <w:tab w:val="left" w:pos="567"/>
          <w:tab w:val="left" w:pos="1134"/>
        </w:tabs>
        <w:ind w:left="0" w:firstLine="0"/>
        <w:rPr>
          <w:snapToGrid w:val="0"/>
          <w:lang w:val="de-DE"/>
        </w:rPr>
      </w:pPr>
      <w:r w:rsidRPr="00404485">
        <w:rPr>
          <w:snapToGrid w:val="0"/>
          <w:lang w:val="de-DE"/>
        </w:rPr>
        <w:t xml:space="preserve">den Bericht der Untergruppe für Prüfungsrichtlinien zu prüfen; </w:t>
      </w:r>
    </w:p>
    <w:p w14:paraId="7F0B4DE2" w14:textId="77777777" w:rsidR="00730625" w:rsidRPr="00404485" w:rsidRDefault="00730625" w:rsidP="00730625">
      <w:pPr>
        <w:tabs>
          <w:tab w:val="left" w:pos="567"/>
          <w:tab w:val="left" w:pos="1134"/>
        </w:tabs>
        <w:rPr>
          <w:snapToGrid w:val="0"/>
          <w:lang w:val="de-DE"/>
        </w:rPr>
      </w:pPr>
    </w:p>
    <w:p w14:paraId="6FB7DE92" w14:textId="77777777" w:rsidR="003A50D3" w:rsidRPr="00404485" w:rsidRDefault="00B22C38">
      <w:pPr>
        <w:pStyle w:val="ListParagraph"/>
        <w:numPr>
          <w:ilvl w:val="0"/>
          <w:numId w:val="39"/>
        </w:numPr>
        <w:tabs>
          <w:tab w:val="left" w:pos="567"/>
          <w:tab w:val="left" w:pos="1134"/>
        </w:tabs>
        <w:ind w:left="0" w:firstLine="0"/>
        <w:rPr>
          <w:snapToGrid w:val="0"/>
          <w:lang w:val="de-DE"/>
        </w:rPr>
      </w:pPr>
      <w:r w:rsidRPr="00404485">
        <w:rPr>
          <w:snapToGrid w:val="0"/>
          <w:lang w:val="de-DE"/>
        </w:rPr>
        <w:t>Prüfung von Optionen zur Verbesserung der Struktur der Prüfungsrichtlinien;</w:t>
      </w:r>
    </w:p>
    <w:p w14:paraId="7BE27076" w14:textId="77777777" w:rsidR="00730625" w:rsidRPr="00404485" w:rsidRDefault="00730625" w:rsidP="00730625">
      <w:pPr>
        <w:tabs>
          <w:tab w:val="left" w:pos="567"/>
          <w:tab w:val="left" w:pos="1134"/>
        </w:tabs>
        <w:rPr>
          <w:snapToGrid w:val="0"/>
          <w:lang w:val="de-DE"/>
        </w:rPr>
      </w:pPr>
    </w:p>
    <w:p w14:paraId="39014E96" w14:textId="77777777" w:rsidR="003A50D3" w:rsidRPr="00404485" w:rsidRDefault="00B22C38">
      <w:pPr>
        <w:pStyle w:val="ListParagraph"/>
        <w:numPr>
          <w:ilvl w:val="0"/>
          <w:numId w:val="39"/>
        </w:numPr>
        <w:tabs>
          <w:tab w:val="left" w:pos="567"/>
          <w:tab w:val="left" w:pos="1134"/>
        </w:tabs>
        <w:ind w:left="0" w:firstLine="0"/>
        <w:rPr>
          <w:snapToGrid w:val="0"/>
          <w:lang w:val="de-DE"/>
        </w:rPr>
      </w:pPr>
      <w:r w:rsidRPr="00404485">
        <w:rPr>
          <w:snapToGrid w:val="0"/>
          <w:lang w:val="de-DE"/>
        </w:rPr>
        <w:t>Optionen zur Verbesserung des Online-Tools für die Erstellung von Prüfungsrichtlinien zu prüfen.</w:t>
      </w:r>
    </w:p>
    <w:p w14:paraId="0230A3BE" w14:textId="77777777" w:rsidR="00730625" w:rsidRPr="00404485" w:rsidRDefault="00730625" w:rsidP="00730625">
      <w:pPr>
        <w:tabs>
          <w:tab w:val="left" w:pos="567"/>
          <w:tab w:val="left" w:pos="1134"/>
        </w:tabs>
        <w:rPr>
          <w:snapToGrid w:val="0"/>
          <w:lang w:val="de-DE"/>
        </w:rPr>
      </w:pPr>
    </w:p>
    <w:p w14:paraId="1F065BEF" w14:textId="77777777" w:rsidR="003A50D3" w:rsidRPr="00404485" w:rsidRDefault="00B22C38">
      <w:pPr>
        <w:tabs>
          <w:tab w:val="left" w:pos="567"/>
          <w:tab w:val="left" w:pos="1134"/>
        </w:tabs>
        <w:rPr>
          <w:snapToGrid w:val="0"/>
          <w:u w:val="single"/>
          <w:lang w:val="de-DE"/>
        </w:rPr>
      </w:pPr>
      <w:r w:rsidRPr="00404485">
        <w:rPr>
          <w:snapToGrid w:val="0"/>
          <w:u w:val="single"/>
          <w:lang w:val="de-DE"/>
        </w:rPr>
        <w:t>GENIE-Datenbank und Informationen über Erfahrung und Zusammenarbeit bei der DUS-Prüfung</w:t>
      </w:r>
    </w:p>
    <w:p w14:paraId="5201A43C" w14:textId="77777777" w:rsidR="00554649" w:rsidRPr="00404485" w:rsidRDefault="00554649" w:rsidP="00730625">
      <w:pPr>
        <w:tabs>
          <w:tab w:val="left" w:pos="567"/>
          <w:tab w:val="left" w:pos="1134"/>
        </w:tabs>
        <w:rPr>
          <w:snapToGrid w:val="0"/>
          <w:u w:val="single"/>
          <w:lang w:val="de-DE"/>
        </w:rPr>
      </w:pPr>
    </w:p>
    <w:p w14:paraId="24067C6C" w14:textId="77777777" w:rsidR="003A50D3" w:rsidRPr="00404485" w:rsidRDefault="00B22C38">
      <w:pPr>
        <w:tabs>
          <w:tab w:val="left" w:pos="567"/>
          <w:tab w:val="left" w:pos="1134"/>
        </w:tabs>
        <w:rPr>
          <w:snapToGrid w:val="0"/>
          <w:u w:val="single"/>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Der TC wird dazu eingeladen:</w:t>
      </w:r>
    </w:p>
    <w:p w14:paraId="27E000EB" w14:textId="77777777" w:rsidR="006374F1" w:rsidRPr="00404485" w:rsidRDefault="006374F1" w:rsidP="00730625">
      <w:pPr>
        <w:tabs>
          <w:tab w:val="left" w:pos="567"/>
          <w:tab w:val="left" w:pos="1134"/>
        </w:tabs>
        <w:rPr>
          <w:snapToGrid w:val="0"/>
          <w:u w:val="single"/>
          <w:lang w:val="de-DE"/>
        </w:rPr>
      </w:pPr>
    </w:p>
    <w:p w14:paraId="57900E5D" w14:textId="77777777" w:rsidR="003A50D3" w:rsidRPr="00404485" w:rsidRDefault="00B22C38">
      <w:pPr>
        <w:keepNext/>
        <w:tabs>
          <w:tab w:val="left" w:pos="567"/>
          <w:tab w:val="left" w:pos="1134"/>
          <w:tab w:val="left" w:pos="5387"/>
        </w:tabs>
        <w:rPr>
          <w:snapToGrid w:val="0"/>
          <w:lang w:val="de-DE"/>
        </w:rPr>
      </w:pPr>
      <w:r w:rsidRPr="00404485">
        <w:rPr>
          <w:lang w:val="de-DE"/>
        </w:rPr>
        <w:t>(a)</w:t>
      </w:r>
      <w:r w:rsidR="00554649" w:rsidRPr="00404485">
        <w:rPr>
          <w:lang w:val="de-DE"/>
        </w:rPr>
        <w:tab/>
      </w:r>
      <w:r w:rsidRPr="00404485">
        <w:rPr>
          <w:lang w:val="de-DE"/>
        </w:rPr>
        <w:t>Der TC wird ersucht, zu prüfen, wie UPOV-Mitglieder Informationen über die Erfahrung mit der DUS-Prüfung suchen können und ob weitere Anleitung zur Verwendung einer der verfügbaren Optionen ausgearbeitet werden soll.</w:t>
      </w:r>
    </w:p>
    <w:p w14:paraId="4C83DB34" w14:textId="77777777" w:rsidR="006374F1" w:rsidRPr="00404485" w:rsidRDefault="006374F1" w:rsidP="004F10C8">
      <w:pPr>
        <w:keepNext/>
        <w:tabs>
          <w:tab w:val="left" w:pos="567"/>
          <w:tab w:val="left" w:pos="1134"/>
          <w:tab w:val="left" w:pos="5387"/>
        </w:tabs>
        <w:rPr>
          <w:snapToGrid w:val="0"/>
          <w:lang w:val="de-DE"/>
        </w:rPr>
      </w:pPr>
    </w:p>
    <w:p w14:paraId="797D366D" w14:textId="77777777" w:rsidR="003A50D3" w:rsidRPr="00404485" w:rsidRDefault="00B22C38">
      <w:pPr>
        <w:keepNext/>
        <w:tabs>
          <w:tab w:val="left" w:pos="567"/>
          <w:tab w:val="left" w:pos="1134"/>
          <w:tab w:val="left" w:pos="5387"/>
        </w:tabs>
        <w:rPr>
          <w:snapToGrid w:val="0"/>
          <w:lang w:val="de-DE"/>
        </w:rPr>
      </w:pPr>
      <w:r w:rsidRPr="00404485">
        <w:rPr>
          <w:snapToGrid w:val="0"/>
          <w:lang w:val="de-DE"/>
        </w:rPr>
        <w:t>(b)</w:t>
      </w:r>
      <w:r w:rsidRPr="00404485">
        <w:rPr>
          <w:snapToGrid w:val="0"/>
          <w:lang w:val="de-DE"/>
        </w:rPr>
        <w:tab/>
        <w:t>Der TC wird ersucht, zu prüfen, wie UPOV-Mitglieder Informationen über die Zusammenarbeit bei der DUS-Prüfung suchen können und ob weitere Anleitung zur Nutzung einer der verfügbaren Optionen ausgearbeitet werden soll.</w:t>
      </w:r>
    </w:p>
    <w:p w14:paraId="539DD9F3" w14:textId="77777777" w:rsidR="004F10C8" w:rsidRPr="00404485" w:rsidRDefault="004F10C8" w:rsidP="004F10C8">
      <w:pPr>
        <w:keepNext/>
        <w:tabs>
          <w:tab w:val="left" w:pos="567"/>
          <w:tab w:val="left" w:pos="1134"/>
          <w:tab w:val="left" w:pos="5387"/>
        </w:tabs>
        <w:rPr>
          <w:lang w:val="de-DE"/>
        </w:rPr>
      </w:pPr>
    </w:p>
    <w:p w14:paraId="69BF1DE9" w14:textId="77777777" w:rsidR="003A50D3" w:rsidRPr="00404485" w:rsidRDefault="00B22C38">
      <w:pPr>
        <w:tabs>
          <w:tab w:val="left" w:pos="567"/>
          <w:tab w:val="left" w:pos="1134"/>
        </w:tabs>
        <w:rPr>
          <w:u w:val="single"/>
          <w:lang w:val="de-DE"/>
        </w:rPr>
      </w:pPr>
      <w:r w:rsidRPr="00404485">
        <w:rPr>
          <w:u w:val="single"/>
          <w:lang w:val="de-DE"/>
        </w:rPr>
        <w:t>TGP-Dokumente: Untergruppen und führende Experten</w:t>
      </w:r>
    </w:p>
    <w:p w14:paraId="63EB5D4B" w14:textId="77777777" w:rsidR="00554649" w:rsidRPr="00404485" w:rsidRDefault="00554649" w:rsidP="00730625">
      <w:pPr>
        <w:tabs>
          <w:tab w:val="left" w:pos="567"/>
          <w:tab w:val="left" w:pos="1134"/>
        </w:tabs>
        <w:rPr>
          <w:lang w:val="de-DE"/>
        </w:rPr>
      </w:pPr>
    </w:p>
    <w:p w14:paraId="5766E46E" w14:textId="77777777" w:rsidR="003A50D3" w:rsidRPr="00404485" w:rsidRDefault="00B22C38">
      <w:pPr>
        <w:keepNext/>
        <w:tabs>
          <w:tab w:val="left" w:pos="567"/>
          <w:tab w:val="left" w:pos="1134"/>
          <w:tab w:val="left" w:pos="5387"/>
        </w:tabs>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Der TC wird dazu eingeladen:</w:t>
      </w:r>
    </w:p>
    <w:p w14:paraId="2156362A" w14:textId="77777777" w:rsidR="00554649" w:rsidRPr="00404485" w:rsidRDefault="00554649" w:rsidP="00730625">
      <w:pPr>
        <w:tabs>
          <w:tab w:val="left" w:pos="567"/>
          <w:tab w:val="left" w:pos="1134"/>
        </w:tabs>
        <w:rPr>
          <w:lang w:val="de-DE"/>
        </w:rPr>
      </w:pPr>
    </w:p>
    <w:p w14:paraId="0368B9CF" w14:textId="0A2E292C" w:rsidR="003A50D3" w:rsidRPr="00404485" w:rsidRDefault="00B22C38">
      <w:pPr>
        <w:keepNext/>
        <w:tabs>
          <w:tab w:val="left" w:pos="567"/>
          <w:tab w:val="left" w:pos="1134"/>
          <w:tab w:val="left" w:pos="5387"/>
        </w:tabs>
        <w:rPr>
          <w:lang w:val="de-DE"/>
        </w:rPr>
      </w:pPr>
      <w:r w:rsidRPr="00404485">
        <w:rPr>
          <w:lang w:val="de-DE"/>
        </w:rPr>
        <w:t xml:space="preserve">(a) </w:t>
      </w:r>
      <w:r w:rsidRPr="00404485">
        <w:rPr>
          <w:lang w:val="de-DE"/>
        </w:rPr>
        <w:tab/>
        <w:t xml:space="preserve">zu erwägen, gegebenenfalls die Anleitung zur Rolle des führenden Sachverständigen in Dokument TGP/7 für Angelegenheiten zur Änderung oder Ausarbeitung von Anleitung in TGP-Dokumenten, wie in Absatz </w:t>
      </w:r>
      <w:r w:rsidR="009915A2" w:rsidRPr="00404485">
        <w:rPr>
          <w:lang w:val="de-DE"/>
        </w:rPr>
        <w:t xml:space="preserve">66 </w:t>
      </w:r>
      <w:r w:rsidRPr="00404485">
        <w:rPr>
          <w:lang w:val="de-DE"/>
        </w:rPr>
        <w:t>dieses Dokuments dargelegt, zu verwenden, und</w:t>
      </w:r>
    </w:p>
    <w:p w14:paraId="63ACF7CA" w14:textId="77777777" w:rsidR="00E747EA" w:rsidRPr="00404485" w:rsidRDefault="00E747EA" w:rsidP="00E747EA">
      <w:pPr>
        <w:keepNext/>
        <w:tabs>
          <w:tab w:val="left" w:pos="567"/>
          <w:tab w:val="left" w:pos="1134"/>
          <w:tab w:val="left" w:pos="5387"/>
        </w:tabs>
        <w:rPr>
          <w:lang w:val="de-DE"/>
        </w:rPr>
      </w:pPr>
    </w:p>
    <w:p w14:paraId="7DAAE60F" w14:textId="77777777" w:rsidR="003A50D3" w:rsidRPr="00404485" w:rsidRDefault="00B22C38">
      <w:pPr>
        <w:keepNext/>
        <w:tabs>
          <w:tab w:val="left" w:pos="567"/>
          <w:tab w:val="left" w:pos="1134"/>
          <w:tab w:val="left" w:pos="5387"/>
        </w:tabs>
        <w:rPr>
          <w:lang w:val="de-DE"/>
        </w:rPr>
      </w:pPr>
      <w:r w:rsidRPr="00404485">
        <w:rPr>
          <w:lang w:val="de-DE"/>
        </w:rPr>
        <w:t xml:space="preserve">(b) </w:t>
      </w:r>
      <w:r w:rsidRPr="00404485">
        <w:rPr>
          <w:lang w:val="de-DE"/>
        </w:rPr>
        <w:tab/>
        <w:t>die TWP zu ersuchen, Sachverständige aus Verbandsmitgliedern einzuladen, die Erörterungen über Vorschläge zur Ausarbeitung oder Änderung von Anleitung, auch für TGP-Dokumente, zu leiten.</w:t>
      </w:r>
    </w:p>
    <w:p w14:paraId="2048B9F3" w14:textId="77777777" w:rsidR="00730625" w:rsidRPr="00404485" w:rsidRDefault="00730625" w:rsidP="00730625">
      <w:pPr>
        <w:tabs>
          <w:tab w:val="left" w:pos="567"/>
          <w:tab w:val="left" w:pos="1134"/>
        </w:tabs>
        <w:rPr>
          <w:lang w:val="de-DE"/>
        </w:rPr>
      </w:pPr>
    </w:p>
    <w:p w14:paraId="2112535B" w14:textId="77777777" w:rsidR="003A50D3" w:rsidRPr="00404485" w:rsidRDefault="00B22C38" w:rsidP="00404485">
      <w:pPr>
        <w:keepNext/>
        <w:tabs>
          <w:tab w:val="left" w:pos="567"/>
          <w:tab w:val="left" w:pos="1134"/>
        </w:tabs>
        <w:rPr>
          <w:u w:val="single"/>
          <w:lang w:val="de-DE"/>
        </w:rPr>
      </w:pPr>
      <w:r w:rsidRPr="00404485">
        <w:rPr>
          <w:u w:val="single"/>
          <w:lang w:val="de-DE"/>
        </w:rPr>
        <w:lastRenderedPageBreak/>
        <w:t>Ausbildung und Fernunterricht</w:t>
      </w:r>
    </w:p>
    <w:p w14:paraId="571486C0" w14:textId="77777777" w:rsidR="00554649" w:rsidRPr="00404485" w:rsidRDefault="00554649" w:rsidP="00404485">
      <w:pPr>
        <w:keepNext/>
        <w:tabs>
          <w:tab w:val="left" w:pos="567"/>
          <w:tab w:val="left" w:pos="1134"/>
        </w:tabs>
        <w:rPr>
          <w:lang w:val="de-DE"/>
        </w:rPr>
      </w:pPr>
    </w:p>
    <w:p w14:paraId="49825289" w14:textId="77777777" w:rsidR="003A50D3" w:rsidRPr="00404485" w:rsidRDefault="00B22C38" w:rsidP="00404485">
      <w:pPr>
        <w:keepNext/>
        <w:tabs>
          <w:tab w:val="left" w:pos="567"/>
          <w:tab w:val="left" w:pos="1134"/>
          <w:tab w:val="left" w:pos="5387"/>
        </w:tabs>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Der TC wird dazu eingeladen:</w:t>
      </w:r>
    </w:p>
    <w:p w14:paraId="27A522FE" w14:textId="77777777" w:rsidR="00554649" w:rsidRPr="00404485" w:rsidRDefault="00554649" w:rsidP="00730625">
      <w:pPr>
        <w:tabs>
          <w:tab w:val="left" w:pos="567"/>
          <w:tab w:val="left" w:pos="1134"/>
        </w:tabs>
        <w:rPr>
          <w:lang w:val="de-DE"/>
        </w:rPr>
      </w:pPr>
    </w:p>
    <w:p w14:paraId="053C4038" w14:textId="77777777" w:rsidR="003A50D3" w:rsidRPr="00404485" w:rsidRDefault="00B22C38">
      <w:pPr>
        <w:pStyle w:val="ListParagraph"/>
        <w:numPr>
          <w:ilvl w:val="0"/>
          <w:numId w:val="43"/>
        </w:numPr>
        <w:tabs>
          <w:tab w:val="left" w:pos="567"/>
          <w:tab w:val="left" w:pos="1134"/>
          <w:tab w:val="left" w:pos="5387"/>
          <w:tab w:val="left" w:pos="5954"/>
        </w:tabs>
        <w:ind w:left="0" w:firstLine="0"/>
        <w:rPr>
          <w:lang w:val="de-DE"/>
        </w:rPr>
      </w:pPr>
      <w:r w:rsidRPr="00404485">
        <w:rPr>
          <w:lang w:val="de-DE"/>
        </w:rPr>
        <w:t>Kooperationsmöglichkeiten mit UPOV-Mitgliedern zu prüfen, um die Aktualisierung des Inhaltsformats für die UPOV-Fernlehrgänge zu finanzieren.</w:t>
      </w:r>
    </w:p>
    <w:p w14:paraId="737864EE" w14:textId="77777777" w:rsidR="00730625" w:rsidRPr="00404485" w:rsidRDefault="00730625" w:rsidP="00730625">
      <w:pPr>
        <w:tabs>
          <w:tab w:val="left" w:pos="567"/>
          <w:tab w:val="left" w:pos="1134"/>
        </w:tabs>
        <w:rPr>
          <w:snapToGrid w:val="0"/>
          <w:lang w:val="de-DE"/>
        </w:rPr>
      </w:pPr>
    </w:p>
    <w:p w14:paraId="6CC4EE54" w14:textId="77777777" w:rsidR="003A50D3" w:rsidRPr="00404485" w:rsidRDefault="00B22C38">
      <w:pPr>
        <w:pStyle w:val="ListParagraph"/>
        <w:numPr>
          <w:ilvl w:val="0"/>
          <w:numId w:val="43"/>
        </w:numPr>
        <w:tabs>
          <w:tab w:val="left" w:pos="567"/>
          <w:tab w:val="left" w:pos="1134"/>
          <w:tab w:val="left" w:pos="5387"/>
          <w:tab w:val="left" w:pos="5954"/>
        </w:tabs>
        <w:ind w:left="0" w:firstLine="0"/>
        <w:rPr>
          <w:lang w:val="de-DE"/>
        </w:rPr>
      </w:pPr>
      <w:r w:rsidRPr="00404485">
        <w:rPr>
          <w:lang w:val="de-DE"/>
        </w:rPr>
        <w:t xml:space="preserve">die Entwicklung neuer Ausbildungslehrgänge über die DUS-Prüfung durch UPOV-Mitglieder zu unterstützen, wie in den Absätzen 73 und 74 dieses </w:t>
      </w:r>
      <w:r w:rsidR="00730625" w:rsidRPr="00404485">
        <w:rPr>
          <w:lang w:val="de-DE"/>
        </w:rPr>
        <w:t xml:space="preserve">Dokuments </w:t>
      </w:r>
      <w:r w:rsidRPr="00404485">
        <w:rPr>
          <w:lang w:val="de-DE"/>
        </w:rPr>
        <w:t>dargelegt</w:t>
      </w:r>
      <w:r w:rsidR="00730625" w:rsidRPr="00404485">
        <w:rPr>
          <w:lang w:val="de-DE"/>
        </w:rPr>
        <w:t xml:space="preserve">; </w:t>
      </w:r>
    </w:p>
    <w:p w14:paraId="59F7EDB2" w14:textId="77777777" w:rsidR="00730625" w:rsidRPr="00404485" w:rsidRDefault="00730625" w:rsidP="00730625">
      <w:pPr>
        <w:tabs>
          <w:tab w:val="left" w:pos="567"/>
          <w:tab w:val="left" w:pos="1134"/>
          <w:tab w:val="left" w:pos="5387"/>
          <w:tab w:val="left" w:pos="5954"/>
        </w:tabs>
        <w:rPr>
          <w:lang w:val="de-DE"/>
        </w:rPr>
      </w:pPr>
    </w:p>
    <w:p w14:paraId="1766B622" w14:textId="77777777" w:rsidR="003A50D3" w:rsidRPr="00404485" w:rsidRDefault="00B22C38">
      <w:pPr>
        <w:pStyle w:val="ListParagraph"/>
        <w:numPr>
          <w:ilvl w:val="0"/>
          <w:numId w:val="43"/>
        </w:numPr>
        <w:tabs>
          <w:tab w:val="left" w:pos="567"/>
          <w:tab w:val="left" w:pos="1134"/>
          <w:tab w:val="left" w:pos="5387"/>
          <w:tab w:val="left" w:pos="5954"/>
        </w:tabs>
        <w:ind w:left="0" w:firstLine="0"/>
        <w:rPr>
          <w:lang w:val="de-DE"/>
        </w:rPr>
      </w:pPr>
      <w:r w:rsidRPr="00404485">
        <w:rPr>
          <w:lang w:val="de-DE"/>
        </w:rPr>
        <w:t>anzumerken, daß neue, von UPOV-Mitgliedern angebotene Ausbildungsmöglichkeiten auch in das UPOV-Zertifikatsprogramm für Sortenschutz aufgenommen werden könnten</w:t>
      </w:r>
      <w:r w:rsidR="00730625" w:rsidRPr="00404485">
        <w:rPr>
          <w:lang w:val="de-DE"/>
        </w:rPr>
        <w:t>.</w:t>
      </w:r>
    </w:p>
    <w:p w14:paraId="5A66027A" w14:textId="77777777" w:rsidR="00730625" w:rsidRPr="00404485" w:rsidRDefault="00730625" w:rsidP="00730625">
      <w:pPr>
        <w:tabs>
          <w:tab w:val="left" w:pos="567"/>
          <w:tab w:val="left" w:pos="1134"/>
        </w:tabs>
        <w:rPr>
          <w:snapToGrid w:val="0"/>
          <w:lang w:val="de-DE"/>
        </w:rPr>
      </w:pPr>
    </w:p>
    <w:p w14:paraId="1679F124" w14:textId="77777777" w:rsidR="003A50D3" w:rsidRPr="00404485" w:rsidRDefault="00B22C38">
      <w:pPr>
        <w:pStyle w:val="ListParagraph"/>
        <w:keepLines/>
        <w:numPr>
          <w:ilvl w:val="0"/>
          <w:numId w:val="43"/>
        </w:numPr>
        <w:tabs>
          <w:tab w:val="left" w:pos="567"/>
          <w:tab w:val="left" w:pos="1134"/>
          <w:tab w:val="left" w:pos="5387"/>
        </w:tabs>
        <w:ind w:left="0" w:firstLine="0"/>
        <w:rPr>
          <w:rFonts w:cs="Arial"/>
          <w:lang w:val="de-DE"/>
        </w:rPr>
      </w:pPr>
      <w:r w:rsidRPr="00404485">
        <w:rPr>
          <w:rFonts w:cs="Arial"/>
          <w:lang w:val="de-DE"/>
        </w:rPr>
        <w:t>Unterstützung der UPOV-Mitglieder bei der Förderung von Ausbildungsmöglichkeiten durch das UPOV-Zertifikatsprogramm für Sortenschutz</w:t>
      </w:r>
      <w:r w:rsidR="00730625" w:rsidRPr="00404485">
        <w:rPr>
          <w:rFonts w:cs="Arial"/>
          <w:lang w:val="de-DE"/>
        </w:rPr>
        <w:t>.</w:t>
      </w:r>
    </w:p>
    <w:p w14:paraId="5F24BE5B" w14:textId="77777777" w:rsidR="00730625" w:rsidRPr="00404485" w:rsidRDefault="00730625" w:rsidP="00730625">
      <w:pPr>
        <w:tabs>
          <w:tab w:val="left" w:pos="567"/>
          <w:tab w:val="left" w:pos="1134"/>
        </w:tabs>
        <w:rPr>
          <w:snapToGrid w:val="0"/>
          <w:lang w:val="de-DE"/>
        </w:rPr>
      </w:pPr>
    </w:p>
    <w:p w14:paraId="1FA77F74" w14:textId="77777777" w:rsidR="003A50D3" w:rsidRPr="00404485" w:rsidRDefault="00B22C38">
      <w:pPr>
        <w:tabs>
          <w:tab w:val="left" w:pos="567"/>
          <w:tab w:val="left" w:pos="1134"/>
        </w:tabs>
        <w:rPr>
          <w:snapToGrid w:val="0"/>
          <w:u w:val="single"/>
          <w:lang w:val="de-DE"/>
        </w:rPr>
      </w:pPr>
      <w:r w:rsidRPr="00404485">
        <w:rPr>
          <w:snapToGrid w:val="0"/>
          <w:u w:val="single"/>
          <w:lang w:val="de-DE"/>
        </w:rPr>
        <w:t>Liste der Mitglieder, die bereit sind, bei der Ausarbeitung nationaler Prüfungsrichtlinien beratend tätig zu werden</w:t>
      </w:r>
    </w:p>
    <w:p w14:paraId="77D1492C" w14:textId="77777777" w:rsidR="005D0E86" w:rsidRPr="00404485" w:rsidRDefault="005D0E86" w:rsidP="00730625">
      <w:pPr>
        <w:tabs>
          <w:tab w:val="left" w:pos="567"/>
          <w:tab w:val="left" w:pos="1134"/>
        </w:tabs>
        <w:rPr>
          <w:snapToGrid w:val="0"/>
          <w:u w:val="single"/>
          <w:lang w:val="de-DE"/>
        </w:rPr>
      </w:pPr>
    </w:p>
    <w:p w14:paraId="32F11A7E" w14:textId="77777777" w:rsidR="003A50D3" w:rsidRPr="00404485" w:rsidRDefault="00B22C38">
      <w:pPr>
        <w:keepNext/>
        <w:tabs>
          <w:tab w:val="left" w:pos="567"/>
          <w:tab w:val="left" w:pos="1134"/>
          <w:tab w:val="left" w:pos="5387"/>
        </w:tabs>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Der TC wird ersucht</w:t>
      </w:r>
      <w:r w:rsidR="00E747EA" w:rsidRPr="00404485">
        <w:rPr>
          <w:lang w:val="de-DE"/>
        </w:rPr>
        <w:t>, in Erwägung zu ziehen, die Kontaktpersonen von Verbandsmitgliedern in den TC einzuladen, um Informationen über Mitglieder zu erteilen, die bereit sind, Beratung bei der Ausarbeitung nationaler Prüfungsrichtlinien zur Aufnahme in die Webseite der Kontaktpersonen für die internationale Zusammenarbeit bei der DUS-Prüfung zu leisten.</w:t>
      </w:r>
    </w:p>
    <w:p w14:paraId="669210D7" w14:textId="77777777" w:rsidR="00730625" w:rsidRPr="00404485" w:rsidRDefault="00730625" w:rsidP="00730625">
      <w:pPr>
        <w:tabs>
          <w:tab w:val="left" w:pos="567"/>
          <w:tab w:val="left" w:pos="1134"/>
        </w:tabs>
        <w:rPr>
          <w:snapToGrid w:val="0"/>
          <w:lang w:val="de-DE"/>
        </w:rPr>
      </w:pPr>
    </w:p>
    <w:p w14:paraId="0C9CE35F" w14:textId="77777777" w:rsidR="003A50D3" w:rsidRPr="00404485" w:rsidRDefault="00B22C38">
      <w:pPr>
        <w:tabs>
          <w:tab w:val="left" w:pos="567"/>
          <w:tab w:val="left" w:pos="1134"/>
        </w:tabs>
        <w:rPr>
          <w:snapToGrid w:val="0"/>
          <w:u w:val="single"/>
          <w:lang w:val="de-DE"/>
        </w:rPr>
      </w:pPr>
      <w:r w:rsidRPr="00404485">
        <w:rPr>
          <w:snapToGrid w:val="0"/>
          <w:u w:val="single"/>
          <w:lang w:val="de-DE"/>
        </w:rPr>
        <w:t>Leistungsindikatoren</w:t>
      </w:r>
    </w:p>
    <w:p w14:paraId="79CB7020" w14:textId="77777777" w:rsidR="005D0E86" w:rsidRPr="00404485" w:rsidRDefault="005D0E86" w:rsidP="00730625">
      <w:pPr>
        <w:tabs>
          <w:tab w:val="left" w:pos="567"/>
          <w:tab w:val="left" w:pos="1134"/>
        </w:tabs>
        <w:rPr>
          <w:snapToGrid w:val="0"/>
          <w:lang w:val="de-DE"/>
        </w:rPr>
      </w:pPr>
    </w:p>
    <w:p w14:paraId="0C9979CF" w14:textId="77777777" w:rsidR="003A50D3" w:rsidRPr="00404485" w:rsidRDefault="00B22C38">
      <w:pPr>
        <w:keepNext/>
        <w:tabs>
          <w:tab w:val="left" w:pos="567"/>
          <w:tab w:val="left" w:pos="1134"/>
          <w:tab w:val="left" w:pos="5387"/>
        </w:tabs>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Der TC wird dazu eingeladen:</w:t>
      </w:r>
    </w:p>
    <w:p w14:paraId="76E2A92D" w14:textId="77777777" w:rsidR="005D0E86" w:rsidRPr="00404485" w:rsidRDefault="005D0E86" w:rsidP="00730625">
      <w:pPr>
        <w:tabs>
          <w:tab w:val="left" w:pos="567"/>
          <w:tab w:val="left" w:pos="1134"/>
        </w:tabs>
        <w:rPr>
          <w:snapToGrid w:val="0"/>
          <w:lang w:val="de-DE"/>
        </w:rPr>
      </w:pPr>
    </w:p>
    <w:p w14:paraId="70811F47" w14:textId="77777777" w:rsidR="003A50D3" w:rsidRPr="00404485" w:rsidRDefault="00B22C38">
      <w:pPr>
        <w:pStyle w:val="ListParagraph"/>
        <w:keepLines/>
        <w:numPr>
          <w:ilvl w:val="0"/>
          <w:numId w:val="44"/>
        </w:numPr>
        <w:tabs>
          <w:tab w:val="left" w:pos="567"/>
          <w:tab w:val="left" w:pos="1134"/>
          <w:tab w:val="left" w:pos="5387"/>
          <w:tab w:val="left" w:pos="5954"/>
        </w:tabs>
        <w:ind w:left="0" w:firstLine="0"/>
        <w:rPr>
          <w:rFonts w:cs="Arial"/>
          <w:lang w:val="de-DE"/>
        </w:rPr>
      </w:pPr>
      <w:r w:rsidRPr="00404485">
        <w:rPr>
          <w:rFonts w:cs="Arial"/>
          <w:lang w:val="de-DE"/>
        </w:rPr>
        <w:t>die Arbeit der TWP auf der Grundlage der Leistungsindikatoren zu überprüfen</w:t>
      </w:r>
      <w:r w:rsidR="00730625" w:rsidRPr="00404485">
        <w:rPr>
          <w:rFonts w:cs="Arial"/>
          <w:lang w:val="de-DE"/>
        </w:rPr>
        <w:t>; und</w:t>
      </w:r>
    </w:p>
    <w:p w14:paraId="2499D16B" w14:textId="77777777" w:rsidR="00730625" w:rsidRPr="00404485" w:rsidRDefault="00730625" w:rsidP="00730625">
      <w:pPr>
        <w:keepLines/>
        <w:tabs>
          <w:tab w:val="left" w:pos="567"/>
          <w:tab w:val="left" w:pos="1134"/>
          <w:tab w:val="left" w:pos="5387"/>
          <w:tab w:val="left" w:pos="5954"/>
        </w:tabs>
        <w:rPr>
          <w:rFonts w:cs="Arial"/>
          <w:lang w:val="de-DE"/>
        </w:rPr>
      </w:pPr>
    </w:p>
    <w:p w14:paraId="3C03BBA1" w14:textId="77777777" w:rsidR="003A50D3" w:rsidRPr="00404485" w:rsidRDefault="00B22C38">
      <w:pPr>
        <w:pStyle w:val="ListParagraph"/>
        <w:keepLines/>
        <w:numPr>
          <w:ilvl w:val="0"/>
          <w:numId w:val="44"/>
        </w:numPr>
        <w:tabs>
          <w:tab w:val="left" w:pos="567"/>
          <w:tab w:val="left" w:pos="1134"/>
          <w:tab w:val="left" w:pos="5387"/>
          <w:tab w:val="left" w:pos="5954"/>
        </w:tabs>
        <w:ind w:left="0" w:firstLine="0"/>
        <w:rPr>
          <w:rFonts w:cs="Arial"/>
          <w:lang w:val="de-DE"/>
        </w:rPr>
      </w:pPr>
      <w:r w:rsidRPr="00404485">
        <w:rPr>
          <w:rFonts w:cs="Arial"/>
          <w:lang w:val="de-DE"/>
        </w:rPr>
        <w:t>prüfen, ob weitere Leistungsindikatoren für Maßnahmen zur Verbesserung der Unterstützung bei der DUS-Prüfung festgelegt werden sollten</w:t>
      </w:r>
      <w:r w:rsidR="00730625" w:rsidRPr="00404485">
        <w:rPr>
          <w:rFonts w:cs="Arial"/>
          <w:lang w:val="de-DE"/>
        </w:rPr>
        <w:t>.</w:t>
      </w:r>
    </w:p>
    <w:p w14:paraId="7641ED72" w14:textId="77777777" w:rsidR="00730625" w:rsidRPr="00404485" w:rsidRDefault="00730625" w:rsidP="00730625">
      <w:pPr>
        <w:tabs>
          <w:tab w:val="left" w:pos="567"/>
          <w:tab w:val="left" w:pos="1134"/>
        </w:tabs>
        <w:rPr>
          <w:snapToGrid w:val="0"/>
          <w:lang w:val="de-DE"/>
        </w:rPr>
      </w:pPr>
    </w:p>
    <w:p w14:paraId="5A3F2613" w14:textId="77777777" w:rsidR="003A50D3" w:rsidRPr="00404485" w:rsidRDefault="00B22C38">
      <w:pPr>
        <w:tabs>
          <w:tab w:val="left" w:pos="567"/>
          <w:tab w:val="left" w:pos="1134"/>
        </w:tabs>
        <w:rPr>
          <w:snapToGrid w:val="0"/>
          <w:u w:val="single"/>
          <w:lang w:val="de-DE"/>
        </w:rPr>
      </w:pPr>
      <w:r w:rsidRPr="00404485">
        <w:rPr>
          <w:snapToGrid w:val="0"/>
          <w:u w:val="single"/>
          <w:lang w:val="de-DE"/>
        </w:rPr>
        <w:t>2024 TWP Umfrage zur Zufriedenheit der Teilnehmer</w:t>
      </w:r>
    </w:p>
    <w:p w14:paraId="43A483E3" w14:textId="77777777" w:rsidR="005D0E86" w:rsidRPr="00404485" w:rsidRDefault="005D0E86" w:rsidP="00730625">
      <w:pPr>
        <w:tabs>
          <w:tab w:val="left" w:pos="567"/>
          <w:tab w:val="left" w:pos="1134"/>
        </w:tabs>
        <w:rPr>
          <w:snapToGrid w:val="0"/>
          <w:lang w:val="de-DE"/>
        </w:rPr>
      </w:pPr>
    </w:p>
    <w:p w14:paraId="19648544" w14:textId="1216152E" w:rsidR="003A50D3" w:rsidRPr="00404485" w:rsidRDefault="00B22C38">
      <w:pPr>
        <w:keepNext/>
        <w:tabs>
          <w:tab w:val="left" w:pos="567"/>
          <w:tab w:val="left" w:pos="1134"/>
          <w:tab w:val="left" w:pos="5387"/>
        </w:tabs>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r>
      <w:r w:rsidR="00E747EA" w:rsidRPr="00404485">
        <w:rPr>
          <w:lang w:val="de-DE"/>
        </w:rPr>
        <w:t xml:space="preserve">Der TC wird ersucht, die Umfrage zur Zufriedenheit der Teilnehmer an den </w:t>
      </w:r>
      <w:r w:rsidR="008D5D51">
        <w:rPr>
          <w:lang w:val="de-DE"/>
        </w:rPr>
        <w:t>T</w:t>
      </w:r>
      <w:r w:rsidR="00E747EA" w:rsidRPr="00404485">
        <w:rPr>
          <w:lang w:val="de-DE"/>
        </w:rPr>
        <w:t>agungen der TW</w:t>
      </w:r>
      <w:r w:rsidR="008D5D51">
        <w:rPr>
          <w:lang w:val="de-DE"/>
        </w:rPr>
        <w:t>P</w:t>
      </w:r>
      <w:r w:rsidR="00E747EA" w:rsidRPr="00404485">
        <w:rPr>
          <w:lang w:val="de-DE"/>
        </w:rPr>
        <w:t xml:space="preserve"> im Jahr 202</w:t>
      </w:r>
      <w:r w:rsidR="008D5D51">
        <w:rPr>
          <w:lang w:val="de-DE"/>
        </w:rPr>
        <w:t>4</w:t>
      </w:r>
      <w:r w:rsidR="00E747EA" w:rsidRPr="00404485">
        <w:rPr>
          <w:lang w:val="de-DE"/>
        </w:rPr>
        <w:t xml:space="preserve">, wie in Anlage </w:t>
      </w:r>
      <w:r w:rsidR="008D5D51">
        <w:rPr>
          <w:lang w:val="de-DE"/>
        </w:rPr>
        <w:t xml:space="preserve">V </w:t>
      </w:r>
      <w:r w:rsidR="00E747EA" w:rsidRPr="00404485">
        <w:rPr>
          <w:lang w:val="de-DE"/>
        </w:rPr>
        <w:t>dieses Dokuments dargelegt, zur Kenntnis zu nehmen.</w:t>
      </w:r>
    </w:p>
    <w:p w14:paraId="40594776" w14:textId="77777777" w:rsidR="006E68CE" w:rsidRPr="00404485" w:rsidRDefault="006E68CE" w:rsidP="00072BD0">
      <w:pPr>
        <w:rPr>
          <w:snapToGrid w:val="0"/>
          <w:lang w:val="de-DE"/>
        </w:rPr>
      </w:pPr>
    </w:p>
    <w:p w14:paraId="3C1757D4" w14:textId="77777777" w:rsidR="003A50D3" w:rsidRPr="00404485" w:rsidRDefault="00B22C38">
      <w:pPr>
        <w:rPr>
          <w:lang w:val="de-DE"/>
        </w:rPr>
      </w:pPr>
      <w:r w:rsidRPr="00404485">
        <w:rPr>
          <w:snapToGrid w:val="0"/>
          <w:lang w:val="de-DE"/>
        </w:rPr>
        <w:fldChar w:fldCharType="begin"/>
      </w:r>
      <w:r w:rsidRPr="00404485">
        <w:rPr>
          <w:snapToGrid w:val="0"/>
          <w:lang w:val="de-DE"/>
        </w:rPr>
        <w:instrText xml:space="preserve"> AUTONUM  </w:instrText>
      </w:r>
      <w:r w:rsidRPr="00404485">
        <w:rPr>
          <w:snapToGrid w:val="0"/>
          <w:lang w:val="de-DE"/>
        </w:rPr>
        <w:fldChar w:fldCharType="end"/>
      </w:r>
      <w:r w:rsidRPr="00404485">
        <w:rPr>
          <w:snapToGrid w:val="0"/>
          <w:lang w:val="de-DE"/>
        </w:rPr>
        <w:tab/>
      </w:r>
      <w:r w:rsidRPr="00404485">
        <w:rPr>
          <w:lang w:val="de-DE"/>
        </w:rPr>
        <w:t>Der Aufbau dieses Dokuments ist wie folgt:</w:t>
      </w:r>
    </w:p>
    <w:p w14:paraId="66913150" w14:textId="77777777" w:rsidR="00BD39FC" w:rsidRPr="00404485" w:rsidRDefault="00BD39FC" w:rsidP="00BD39FC">
      <w:pPr>
        <w:rPr>
          <w:sz w:val="12"/>
          <w:lang w:val="de-DE"/>
        </w:rPr>
      </w:pPr>
    </w:p>
    <w:p w14:paraId="6B1DA6F9" w14:textId="77777777" w:rsidR="003A50D3" w:rsidRPr="00404485" w:rsidRDefault="00B22C38">
      <w:pPr>
        <w:pStyle w:val="TOC1"/>
        <w:rPr>
          <w:rFonts w:asciiTheme="minorHAnsi" w:eastAsiaTheme="minorEastAsia" w:hAnsiTheme="minorHAnsi" w:cstheme="minorBidi"/>
          <w:noProof w:val="0"/>
          <w:kern w:val="2"/>
          <w:sz w:val="24"/>
          <w:szCs w:val="24"/>
          <w:lang w:val="de-DE"/>
          <w14:ligatures w14:val="standardContextual"/>
        </w:rPr>
      </w:pPr>
      <w:r w:rsidRPr="00404485">
        <w:rPr>
          <w:rFonts w:cs="Arial"/>
          <w:bCs/>
          <w:noProof w:val="0"/>
          <w:lang w:val="de-DE"/>
        </w:rPr>
        <w:fldChar w:fldCharType="begin"/>
      </w:r>
      <w:r w:rsidRPr="00404485">
        <w:rPr>
          <w:rFonts w:cs="Arial"/>
          <w:bCs/>
          <w:noProof w:val="0"/>
          <w:lang w:val="de-DE"/>
        </w:rPr>
        <w:instrText xml:space="preserve"> TOC \o "1-3" \h \z \u </w:instrText>
      </w:r>
      <w:r w:rsidRPr="00404485">
        <w:rPr>
          <w:rFonts w:cs="Arial"/>
          <w:bCs/>
          <w:noProof w:val="0"/>
          <w:lang w:val="de-DE"/>
        </w:rPr>
        <w:fldChar w:fldCharType="separate"/>
      </w:r>
      <w:hyperlink w:anchor="_Toc178944563" w:history="1">
        <w:r w:rsidR="00E747EA" w:rsidRPr="00404485">
          <w:rPr>
            <w:rStyle w:val="Hyperlink"/>
            <w:noProof w:val="0"/>
            <w:color w:val="auto"/>
            <w:u w:val="none"/>
            <w:lang w:val="de-DE"/>
          </w:rPr>
          <w:t>Kurzfassung</w:t>
        </w:r>
        <w:r w:rsidR="00E747EA" w:rsidRPr="00404485">
          <w:rPr>
            <w:noProof w:val="0"/>
            <w:webHidden/>
            <w:lang w:val="de-DE"/>
          </w:rPr>
          <w:tab/>
        </w:r>
        <w:r w:rsidR="00E747EA" w:rsidRPr="00404485">
          <w:rPr>
            <w:noProof w:val="0"/>
            <w:webHidden/>
            <w:lang w:val="de-DE"/>
          </w:rPr>
          <w:fldChar w:fldCharType="begin"/>
        </w:r>
        <w:r w:rsidR="00E747EA" w:rsidRPr="00404485">
          <w:rPr>
            <w:noProof w:val="0"/>
            <w:webHidden/>
            <w:lang w:val="de-DE"/>
          </w:rPr>
          <w:instrText xml:space="preserve"> PAGEREF _Toc178944563 \h </w:instrText>
        </w:r>
        <w:r w:rsidR="00E747EA" w:rsidRPr="00404485">
          <w:rPr>
            <w:noProof w:val="0"/>
            <w:webHidden/>
            <w:lang w:val="de-DE"/>
          </w:rPr>
        </w:r>
        <w:r w:rsidR="00E747EA" w:rsidRPr="00404485">
          <w:rPr>
            <w:noProof w:val="0"/>
            <w:webHidden/>
            <w:lang w:val="de-DE"/>
          </w:rPr>
          <w:fldChar w:fldCharType="separate"/>
        </w:r>
        <w:r w:rsidR="00C35519" w:rsidRPr="00404485">
          <w:rPr>
            <w:noProof w:val="0"/>
            <w:webHidden/>
            <w:lang w:val="de-DE"/>
          </w:rPr>
          <w:t>1</w:t>
        </w:r>
        <w:r w:rsidR="00E747EA" w:rsidRPr="00404485">
          <w:rPr>
            <w:noProof w:val="0"/>
            <w:webHidden/>
            <w:lang w:val="de-DE"/>
          </w:rPr>
          <w:fldChar w:fldCharType="end"/>
        </w:r>
      </w:hyperlink>
    </w:p>
    <w:p w14:paraId="6B9B8149" w14:textId="77777777" w:rsidR="003A50D3" w:rsidRPr="00404485" w:rsidRDefault="00916070">
      <w:pPr>
        <w:pStyle w:val="TOC1"/>
        <w:rPr>
          <w:rFonts w:asciiTheme="minorHAnsi" w:eastAsiaTheme="minorEastAsia" w:hAnsiTheme="minorHAnsi" w:cstheme="minorBidi"/>
          <w:noProof w:val="0"/>
          <w:kern w:val="2"/>
          <w:sz w:val="24"/>
          <w:szCs w:val="24"/>
          <w:lang w:val="de-DE"/>
          <w14:ligatures w14:val="standardContextual"/>
        </w:rPr>
      </w:pPr>
      <w:hyperlink w:anchor="_Toc178944564" w:history="1">
        <w:r w:rsidR="00E747EA" w:rsidRPr="00404485">
          <w:rPr>
            <w:rStyle w:val="Hyperlink"/>
            <w:noProof w:val="0"/>
            <w:lang w:val="de-DE"/>
          </w:rPr>
          <w:t>Hintergrund</w:t>
        </w:r>
        <w:r w:rsidR="00E747EA" w:rsidRPr="00404485">
          <w:rPr>
            <w:noProof w:val="0"/>
            <w:webHidden/>
            <w:lang w:val="de-DE"/>
          </w:rPr>
          <w:tab/>
        </w:r>
        <w:r w:rsidR="00E747EA" w:rsidRPr="00404485">
          <w:rPr>
            <w:noProof w:val="0"/>
            <w:webHidden/>
            <w:lang w:val="de-DE"/>
          </w:rPr>
          <w:fldChar w:fldCharType="begin"/>
        </w:r>
        <w:r w:rsidR="00E747EA" w:rsidRPr="00404485">
          <w:rPr>
            <w:noProof w:val="0"/>
            <w:webHidden/>
            <w:lang w:val="de-DE"/>
          </w:rPr>
          <w:instrText xml:space="preserve"> PAGEREF _Toc178944564 \h </w:instrText>
        </w:r>
        <w:r w:rsidR="00E747EA" w:rsidRPr="00404485">
          <w:rPr>
            <w:noProof w:val="0"/>
            <w:webHidden/>
            <w:lang w:val="de-DE"/>
          </w:rPr>
        </w:r>
        <w:r w:rsidR="00E747EA" w:rsidRPr="00404485">
          <w:rPr>
            <w:noProof w:val="0"/>
            <w:webHidden/>
            <w:lang w:val="de-DE"/>
          </w:rPr>
          <w:fldChar w:fldCharType="separate"/>
        </w:r>
        <w:r w:rsidR="00C35519" w:rsidRPr="00404485">
          <w:rPr>
            <w:noProof w:val="0"/>
            <w:webHidden/>
            <w:lang w:val="de-DE"/>
          </w:rPr>
          <w:t>3</w:t>
        </w:r>
        <w:r w:rsidR="00E747EA" w:rsidRPr="00404485">
          <w:rPr>
            <w:noProof w:val="0"/>
            <w:webHidden/>
            <w:lang w:val="de-DE"/>
          </w:rPr>
          <w:fldChar w:fldCharType="end"/>
        </w:r>
      </w:hyperlink>
    </w:p>
    <w:p w14:paraId="47BBBDD6"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65" w:history="1">
        <w:r w:rsidR="00E747EA" w:rsidRPr="00404485">
          <w:rPr>
            <w:rStyle w:val="Hyperlink"/>
            <w:lang w:val="de-DE"/>
          </w:rPr>
          <w:t>Maßnahmen zur physischen und virtuellen Teilnahme an TWP-Tagungen</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_Toc178944565 \h </w:instrText>
        </w:r>
        <w:r w:rsidR="00E747EA" w:rsidRPr="00404485">
          <w:rPr>
            <w:webHidden/>
            <w:lang w:val="de-DE"/>
          </w:rPr>
        </w:r>
        <w:r w:rsidR="00E747EA" w:rsidRPr="00404485">
          <w:rPr>
            <w:webHidden/>
            <w:lang w:val="de-DE"/>
          </w:rPr>
          <w:fldChar w:fldCharType="separate"/>
        </w:r>
        <w:r w:rsidR="00C35519" w:rsidRPr="00404485">
          <w:rPr>
            <w:webHidden/>
            <w:lang w:val="de-DE"/>
          </w:rPr>
          <w:t>3</w:t>
        </w:r>
        <w:r w:rsidR="00E747EA" w:rsidRPr="00404485">
          <w:rPr>
            <w:webHidden/>
            <w:lang w:val="de-DE"/>
          </w:rPr>
          <w:fldChar w:fldCharType="end"/>
        </w:r>
      </w:hyperlink>
    </w:p>
    <w:p w14:paraId="086E9F60"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66" w:history="1">
        <w:r w:rsidR="00E747EA" w:rsidRPr="00404485">
          <w:rPr>
            <w:rStyle w:val="Hyperlink"/>
            <w:lang w:val="de-DE"/>
          </w:rPr>
          <w:t>Umfrage über die Bedürfnisse der Mitglieder und der Arbeitsgruppe für DUS-Unterstützung</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_Toc178944566 \h </w:instrText>
        </w:r>
        <w:r w:rsidR="00E747EA" w:rsidRPr="00404485">
          <w:rPr>
            <w:webHidden/>
            <w:lang w:val="de-DE"/>
          </w:rPr>
        </w:r>
        <w:r w:rsidR="00E747EA" w:rsidRPr="00404485">
          <w:rPr>
            <w:webHidden/>
            <w:lang w:val="de-DE"/>
          </w:rPr>
          <w:fldChar w:fldCharType="separate"/>
        </w:r>
        <w:r w:rsidR="00C35519" w:rsidRPr="00404485">
          <w:rPr>
            <w:webHidden/>
            <w:lang w:val="de-DE"/>
          </w:rPr>
          <w:t>3</w:t>
        </w:r>
        <w:r w:rsidR="00E747EA" w:rsidRPr="00404485">
          <w:rPr>
            <w:webHidden/>
            <w:lang w:val="de-DE"/>
          </w:rPr>
          <w:fldChar w:fldCharType="end"/>
        </w:r>
      </w:hyperlink>
    </w:p>
    <w:p w14:paraId="16E4D72E"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67" w:history="1">
        <w:r w:rsidR="00E747EA" w:rsidRPr="00404485">
          <w:rPr>
            <w:rStyle w:val="Hyperlink"/>
            <w:lang w:val="de-DE"/>
          </w:rPr>
          <w:t>Empfehlungen der Arbeitsgruppe für DUS-Unterstützung</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_Toc178944567 \h </w:instrText>
        </w:r>
        <w:r w:rsidR="00E747EA" w:rsidRPr="00404485">
          <w:rPr>
            <w:webHidden/>
            <w:lang w:val="de-DE"/>
          </w:rPr>
        </w:r>
        <w:r w:rsidR="00E747EA" w:rsidRPr="00404485">
          <w:rPr>
            <w:webHidden/>
            <w:lang w:val="de-DE"/>
          </w:rPr>
          <w:fldChar w:fldCharType="separate"/>
        </w:r>
        <w:r w:rsidR="00C35519" w:rsidRPr="00404485">
          <w:rPr>
            <w:webHidden/>
            <w:lang w:val="de-DE"/>
          </w:rPr>
          <w:t>3</w:t>
        </w:r>
        <w:r w:rsidR="00E747EA" w:rsidRPr="00404485">
          <w:rPr>
            <w:webHidden/>
            <w:lang w:val="de-DE"/>
          </w:rPr>
          <w:fldChar w:fldCharType="end"/>
        </w:r>
      </w:hyperlink>
    </w:p>
    <w:p w14:paraId="641FC71E"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68" w:history="1">
        <w:r w:rsidR="00E747EA" w:rsidRPr="00404485">
          <w:rPr>
            <w:rStyle w:val="Hyperlink"/>
            <w:lang w:val="de-DE"/>
          </w:rPr>
          <w:t>Durchführungsmaßnahmen</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_Toc178944568 \h </w:instrText>
        </w:r>
        <w:r w:rsidR="00E747EA" w:rsidRPr="00404485">
          <w:rPr>
            <w:webHidden/>
            <w:lang w:val="de-DE"/>
          </w:rPr>
        </w:r>
        <w:r w:rsidR="00E747EA" w:rsidRPr="00404485">
          <w:rPr>
            <w:webHidden/>
            <w:lang w:val="de-DE"/>
          </w:rPr>
          <w:fldChar w:fldCharType="separate"/>
        </w:r>
        <w:r w:rsidR="00C35519" w:rsidRPr="00404485">
          <w:rPr>
            <w:webHidden/>
            <w:lang w:val="de-DE"/>
          </w:rPr>
          <w:t>3</w:t>
        </w:r>
        <w:r w:rsidR="00E747EA" w:rsidRPr="00404485">
          <w:rPr>
            <w:webHidden/>
            <w:lang w:val="de-DE"/>
          </w:rPr>
          <w:fldChar w:fldCharType="end"/>
        </w:r>
      </w:hyperlink>
    </w:p>
    <w:p w14:paraId="3226A7B6" w14:textId="77777777" w:rsidR="003A50D3" w:rsidRPr="00404485" w:rsidRDefault="00916070">
      <w:pPr>
        <w:pStyle w:val="TOC1"/>
        <w:rPr>
          <w:rFonts w:asciiTheme="minorHAnsi" w:eastAsiaTheme="minorEastAsia" w:hAnsiTheme="minorHAnsi" w:cstheme="minorBidi"/>
          <w:noProof w:val="0"/>
          <w:kern w:val="2"/>
          <w:sz w:val="24"/>
          <w:szCs w:val="24"/>
          <w:lang w:val="de-DE"/>
          <w14:ligatures w14:val="standardContextual"/>
        </w:rPr>
      </w:pPr>
      <w:hyperlink w:anchor="_Toc178944569" w:history="1">
        <w:r w:rsidR="00E747EA" w:rsidRPr="00404485">
          <w:rPr>
            <w:rStyle w:val="Hyperlink"/>
            <w:noProof w:val="0"/>
            <w:lang w:val="de-DE"/>
          </w:rPr>
          <w:t>Mit den TC- und TWP-Vorsitzenden umzusetzende Maßnahmen</w:t>
        </w:r>
        <w:r w:rsidR="00E747EA" w:rsidRPr="00404485">
          <w:rPr>
            <w:noProof w:val="0"/>
            <w:webHidden/>
            <w:lang w:val="de-DE"/>
          </w:rPr>
          <w:tab/>
        </w:r>
        <w:r w:rsidR="00E747EA" w:rsidRPr="00404485">
          <w:rPr>
            <w:noProof w:val="0"/>
            <w:webHidden/>
            <w:lang w:val="de-DE"/>
          </w:rPr>
          <w:fldChar w:fldCharType="begin"/>
        </w:r>
        <w:r w:rsidR="00E747EA" w:rsidRPr="00404485">
          <w:rPr>
            <w:noProof w:val="0"/>
            <w:webHidden/>
            <w:lang w:val="de-DE"/>
          </w:rPr>
          <w:instrText xml:space="preserve"> PAGEREF _Toc178944569 \h </w:instrText>
        </w:r>
        <w:r w:rsidR="00E747EA" w:rsidRPr="00404485">
          <w:rPr>
            <w:noProof w:val="0"/>
            <w:webHidden/>
            <w:lang w:val="de-DE"/>
          </w:rPr>
        </w:r>
        <w:r w:rsidR="00E747EA" w:rsidRPr="00404485">
          <w:rPr>
            <w:noProof w:val="0"/>
            <w:webHidden/>
            <w:lang w:val="de-DE"/>
          </w:rPr>
          <w:fldChar w:fldCharType="separate"/>
        </w:r>
        <w:r w:rsidR="00C35519" w:rsidRPr="00404485">
          <w:rPr>
            <w:noProof w:val="0"/>
            <w:webHidden/>
            <w:lang w:val="de-DE"/>
          </w:rPr>
          <w:t>4</w:t>
        </w:r>
        <w:r w:rsidR="00E747EA" w:rsidRPr="00404485">
          <w:rPr>
            <w:noProof w:val="0"/>
            <w:webHidden/>
            <w:lang w:val="de-DE"/>
          </w:rPr>
          <w:fldChar w:fldCharType="end"/>
        </w:r>
      </w:hyperlink>
    </w:p>
    <w:p w14:paraId="0FFCB47B" w14:textId="77777777" w:rsidR="003A50D3" w:rsidRPr="00404485" w:rsidRDefault="00916070">
      <w:pPr>
        <w:pStyle w:val="TOC1"/>
        <w:rPr>
          <w:rFonts w:asciiTheme="minorHAnsi" w:eastAsiaTheme="minorEastAsia" w:hAnsiTheme="minorHAnsi" w:cstheme="minorBidi"/>
          <w:noProof w:val="0"/>
          <w:kern w:val="2"/>
          <w:sz w:val="24"/>
          <w:szCs w:val="24"/>
          <w:lang w:val="de-DE"/>
          <w14:ligatures w14:val="standardContextual"/>
        </w:rPr>
      </w:pPr>
      <w:hyperlink w:anchor="_Toc178944570" w:history="1">
        <w:r w:rsidR="00E747EA" w:rsidRPr="00404485">
          <w:rPr>
            <w:rStyle w:val="Hyperlink"/>
            <w:noProof w:val="0"/>
            <w:lang w:val="de-DE"/>
          </w:rPr>
          <w:t>Maßnahmen, die mit den Gastgebern der Technischen Arbeitsgruppen (TWP) durchzuführen sind</w:t>
        </w:r>
        <w:r w:rsidR="00E747EA" w:rsidRPr="00404485">
          <w:rPr>
            <w:noProof w:val="0"/>
            <w:webHidden/>
            <w:lang w:val="de-DE"/>
          </w:rPr>
          <w:tab/>
        </w:r>
        <w:r w:rsidR="00E747EA" w:rsidRPr="00404485">
          <w:rPr>
            <w:noProof w:val="0"/>
            <w:webHidden/>
            <w:lang w:val="de-DE"/>
          </w:rPr>
          <w:fldChar w:fldCharType="begin"/>
        </w:r>
        <w:r w:rsidR="00E747EA" w:rsidRPr="00404485">
          <w:rPr>
            <w:noProof w:val="0"/>
            <w:webHidden/>
            <w:lang w:val="de-DE"/>
          </w:rPr>
          <w:instrText xml:space="preserve"> PAGEREF _Toc178944570 \h </w:instrText>
        </w:r>
        <w:r w:rsidR="00E747EA" w:rsidRPr="00404485">
          <w:rPr>
            <w:noProof w:val="0"/>
            <w:webHidden/>
            <w:lang w:val="de-DE"/>
          </w:rPr>
        </w:r>
        <w:r w:rsidR="00E747EA" w:rsidRPr="00404485">
          <w:rPr>
            <w:noProof w:val="0"/>
            <w:webHidden/>
            <w:lang w:val="de-DE"/>
          </w:rPr>
          <w:fldChar w:fldCharType="separate"/>
        </w:r>
        <w:r w:rsidR="00C35519" w:rsidRPr="00404485">
          <w:rPr>
            <w:noProof w:val="0"/>
            <w:webHidden/>
            <w:lang w:val="de-DE"/>
          </w:rPr>
          <w:t>4</w:t>
        </w:r>
        <w:r w:rsidR="00E747EA" w:rsidRPr="00404485">
          <w:rPr>
            <w:noProof w:val="0"/>
            <w:webHidden/>
            <w:lang w:val="de-DE"/>
          </w:rPr>
          <w:fldChar w:fldCharType="end"/>
        </w:r>
      </w:hyperlink>
    </w:p>
    <w:p w14:paraId="6CA49179" w14:textId="77777777" w:rsidR="003A50D3" w:rsidRPr="00404485" w:rsidRDefault="00916070">
      <w:pPr>
        <w:pStyle w:val="TOC1"/>
        <w:rPr>
          <w:rFonts w:asciiTheme="minorHAnsi" w:eastAsiaTheme="minorEastAsia" w:hAnsiTheme="minorHAnsi" w:cstheme="minorBidi"/>
          <w:noProof w:val="0"/>
          <w:kern w:val="2"/>
          <w:sz w:val="24"/>
          <w:szCs w:val="24"/>
          <w:lang w:val="de-DE"/>
          <w14:ligatures w14:val="standardContextual"/>
        </w:rPr>
      </w:pPr>
      <w:hyperlink w:anchor="_Toc178944571" w:history="1">
        <w:r w:rsidR="00E747EA" w:rsidRPr="00404485">
          <w:rPr>
            <w:rStyle w:val="Hyperlink"/>
            <w:noProof w:val="0"/>
            <w:lang w:val="de-DE"/>
          </w:rPr>
          <w:t>Maßnahmen zu Prüfungsrichtlinien (TG) und Online-Tool für die Erstellung von TGs</w:t>
        </w:r>
        <w:r w:rsidR="00E747EA" w:rsidRPr="00404485">
          <w:rPr>
            <w:noProof w:val="0"/>
            <w:webHidden/>
            <w:lang w:val="de-DE"/>
          </w:rPr>
          <w:tab/>
        </w:r>
        <w:r w:rsidR="00E747EA" w:rsidRPr="00404485">
          <w:rPr>
            <w:noProof w:val="0"/>
            <w:webHidden/>
            <w:lang w:val="de-DE"/>
          </w:rPr>
          <w:fldChar w:fldCharType="begin"/>
        </w:r>
        <w:r w:rsidR="00E747EA" w:rsidRPr="00404485">
          <w:rPr>
            <w:noProof w:val="0"/>
            <w:webHidden/>
            <w:lang w:val="de-DE"/>
          </w:rPr>
          <w:instrText xml:space="preserve"> PAGEREF _Toc178944571 \h </w:instrText>
        </w:r>
        <w:r w:rsidR="00E747EA" w:rsidRPr="00404485">
          <w:rPr>
            <w:noProof w:val="0"/>
            <w:webHidden/>
            <w:lang w:val="de-DE"/>
          </w:rPr>
        </w:r>
        <w:r w:rsidR="00E747EA" w:rsidRPr="00404485">
          <w:rPr>
            <w:noProof w:val="0"/>
            <w:webHidden/>
            <w:lang w:val="de-DE"/>
          </w:rPr>
          <w:fldChar w:fldCharType="separate"/>
        </w:r>
        <w:r w:rsidR="00C35519" w:rsidRPr="00404485">
          <w:rPr>
            <w:noProof w:val="0"/>
            <w:webHidden/>
            <w:lang w:val="de-DE"/>
          </w:rPr>
          <w:t>4</w:t>
        </w:r>
        <w:r w:rsidR="00E747EA" w:rsidRPr="00404485">
          <w:rPr>
            <w:noProof w:val="0"/>
            <w:webHidden/>
            <w:lang w:val="de-DE"/>
          </w:rPr>
          <w:fldChar w:fldCharType="end"/>
        </w:r>
      </w:hyperlink>
    </w:p>
    <w:p w14:paraId="006DB10B"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72" w:history="1">
        <w:r w:rsidR="00E747EA" w:rsidRPr="00404485">
          <w:rPr>
            <w:rStyle w:val="Hyperlink"/>
            <w:lang w:val="de-DE"/>
          </w:rPr>
          <w:t>Zusammenfassung der Ergebnisse der Konsultation über UPOV-Prüfungsrichtlinien</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_Toc178944572 \h </w:instrText>
        </w:r>
        <w:r w:rsidR="00E747EA" w:rsidRPr="00404485">
          <w:rPr>
            <w:webHidden/>
            <w:lang w:val="de-DE"/>
          </w:rPr>
        </w:r>
        <w:r w:rsidR="00E747EA" w:rsidRPr="00404485">
          <w:rPr>
            <w:webHidden/>
            <w:lang w:val="de-DE"/>
          </w:rPr>
          <w:fldChar w:fldCharType="separate"/>
        </w:r>
        <w:r w:rsidR="00C35519" w:rsidRPr="00404485">
          <w:rPr>
            <w:webHidden/>
            <w:lang w:val="de-DE"/>
          </w:rPr>
          <w:t>4</w:t>
        </w:r>
        <w:r w:rsidR="00E747EA" w:rsidRPr="00404485">
          <w:rPr>
            <w:webHidden/>
            <w:lang w:val="de-DE"/>
          </w:rPr>
          <w:fldChar w:fldCharType="end"/>
        </w:r>
      </w:hyperlink>
    </w:p>
    <w:p w14:paraId="0B2D9DA2" w14:textId="77777777" w:rsidR="003A50D3" w:rsidRPr="00404485" w:rsidRDefault="00916070">
      <w:pPr>
        <w:pStyle w:val="TOC3"/>
        <w:rPr>
          <w:rFonts w:asciiTheme="minorHAnsi" w:eastAsiaTheme="minorEastAsia" w:hAnsiTheme="minorHAnsi" w:cstheme="minorBidi"/>
          <w:i w:val="0"/>
          <w:kern w:val="2"/>
          <w:sz w:val="24"/>
          <w:szCs w:val="24"/>
          <w:lang w:val="de-DE"/>
          <w14:ligatures w14:val="standardContextual"/>
        </w:rPr>
      </w:pPr>
      <w:hyperlink w:anchor="_Toc178944573" w:history="1">
        <w:r w:rsidR="00E747EA" w:rsidRPr="00404485">
          <w:rPr>
            <w:rStyle w:val="Hyperlink"/>
            <w:lang w:val="de-DE"/>
          </w:rPr>
          <w:t>Prüfungsrichtlinien - Format und Inhalt</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_Toc178944573 \h </w:instrText>
        </w:r>
        <w:r w:rsidR="00E747EA" w:rsidRPr="00404485">
          <w:rPr>
            <w:webHidden/>
            <w:lang w:val="de-DE"/>
          </w:rPr>
        </w:r>
        <w:r w:rsidR="00E747EA" w:rsidRPr="00404485">
          <w:rPr>
            <w:webHidden/>
            <w:lang w:val="de-DE"/>
          </w:rPr>
          <w:fldChar w:fldCharType="separate"/>
        </w:r>
        <w:r w:rsidR="00C35519" w:rsidRPr="00404485">
          <w:rPr>
            <w:webHidden/>
            <w:lang w:val="de-DE"/>
          </w:rPr>
          <w:t>4</w:t>
        </w:r>
        <w:r w:rsidR="00E747EA" w:rsidRPr="00404485">
          <w:rPr>
            <w:webHidden/>
            <w:lang w:val="de-DE"/>
          </w:rPr>
          <w:fldChar w:fldCharType="end"/>
        </w:r>
      </w:hyperlink>
    </w:p>
    <w:p w14:paraId="700510E3" w14:textId="77777777" w:rsidR="003A50D3" w:rsidRPr="00404485" w:rsidRDefault="00916070">
      <w:pPr>
        <w:pStyle w:val="TOC3"/>
        <w:rPr>
          <w:rFonts w:asciiTheme="minorHAnsi" w:eastAsiaTheme="minorEastAsia" w:hAnsiTheme="minorHAnsi" w:cstheme="minorBidi"/>
          <w:i w:val="0"/>
          <w:kern w:val="2"/>
          <w:sz w:val="24"/>
          <w:szCs w:val="24"/>
          <w:lang w:val="de-DE"/>
          <w14:ligatures w14:val="standardContextual"/>
        </w:rPr>
      </w:pPr>
      <w:hyperlink w:anchor="_Toc178944574" w:history="1">
        <w:r w:rsidR="00E747EA" w:rsidRPr="00404485">
          <w:rPr>
            <w:rStyle w:val="Hyperlink"/>
            <w:lang w:val="de-DE"/>
          </w:rPr>
          <w:t>TG-Schablonen-Zeichenwerkzeug</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_Toc178944574 \h </w:instrText>
        </w:r>
        <w:r w:rsidR="00E747EA" w:rsidRPr="00404485">
          <w:rPr>
            <w:webHidden/>
            <w:lang w:val="de-DE"/>
          </w:rPr>
        </w:r>
        <w:r w:rsidR="00E747EA" w:rsidRPr="00404485">
          <w:rPr>
            <w:webHidden/>
            <w:lang w:val="de-DE"/>
          </w:rPr>
          <w:fldChar w:fldCharType="separate"/>
        </w:r>
        <w:r w:rsidR="00C35519" w:rsidRPr="00404485">
          <w:rPr>
            <w:webHidden/>
            <w:lang w:val="de-DE"/>
          </w:rPr>
          <w:t>5</w:t>
        </w:r>
        <w:r w:rsidR="00E747EA" w:rsidRPr="00404485">
          <w:rPr>
            <w:webHidden/>
            <w:lang w:val="de-DE"/>
          </w:rPr>
          <w:fldChar w:fldCharType="end"/>
        </w:r>
      </w:hyperlink>
    </w:p>
    <w:p w14:paraId="0D65D349" w14:textId="77777777" w:rsidR="003A50D3" w:rsidRPr="00404485" w:rsidRDefault="00916070">
      <w:pPr>
        <w:pStyle w:val="TOC3"/>
        <w:rPr>
          <w:rFonts w:asciiTheme="minorHAnsi" w:eastAsiaTheme="minorEastAsia" w:hAnsiTheme="minorHAnsi" w:cstheme="minorBidi"/>
          <w:i w:val="0"/>
          <w:kern w:val="2"/>
          <w:sz w:val="24"/>
          <w:szCs w:val="24"/>
          <w:lang w:val="de-DE"/>
          <w14:ligatures w14:val="standardContextual"/>
        </w:rPr>
      </w:pPr>
      <w:hyperlink w:anchor="_Toc178944575" w:history="1">
        <w:r w:rsidR="00E747EA" w:rsidRPr="00404485">
          <w:rPr>
            <w:rStyle w:val="Hyperlink"/>
            <w:lang w:val="de-DE"/>
          </w:rPr>
          <w:t>Schlussfolgerungen</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_Toc178944575 \h </w:instrText>
        </w:r>
        <w:r w:rsidR="00E747EA" w:rsidRPr="00404485">
          <w:rPr>
            <w:webHidden/>
            <w:lang w:val="de-DE"/>
          </w:rPr>
        </w:r>
        <w:r w:rsidR="00E747EA" w:rsidRPr="00404485">
          <w:rPr>
            <w:webHidden/>
            <w:lang w:val="de-DE"/>
          </w:rPr>
          <w:fldChar w:fldCharType="separate"/>
        </w:r>
        <w:r w:rsidR="00C35519" w:rsidRPr="00404485">
          <w:rPr>
            <w:webHidden/>
            <w:lang w:val="de-DE"/>
          </w:rPr>
          <w:t>5</w:t>
        </w:r>
        <w:r w:rsidR="00E747EA" w:rsidRPr="00404485">
          <w:rPr>
            <w:webHidden/>
            <w:lang w:val="de-DE"/>
          </w:rPr>
          <w:fldChar w:fldCharType="end"/>
        </w:r>
      </w:hyperlink>
    </w:p>
    <w:p w14:paraId="1667484D" w14:textId="77777777" w:rsidR="003A50D3" w:rsidRPr="00404485" w:rsidRDefault="00916070">
      <w:pPr>
        <w:pStyle w:val="TOC1"/>
        <w:rPr>
          <w:rFonts w:asciiTheme="minorHAnsi" w:eastAsiaTheme="minorEastAsia" w:hAnsiTheme="minorHAnsi" w:cstheme="minorBidi"/>
          <w:noProof w:val="0"/>
          <w:kern w:val="2"/>
          <w:sz w:val="24"/>
          <w:szCs w:val="24"/>
          <w:lang w:val="de-DE"/>
          <w14:ligatures w14:val="standardContextual"/>
        </w:rPr>
      </w:pPr>
      <w:hyperlink w:anchor="_Toc178944576" w:history="1">
        <w:r w:rsidR="00E747EA" w:rsidRPr="00404485">
          <w:rPr>
            <w:rStyle w:val="Hyperlink"/>
            <w:noProof w:val="0"/>
            <w:lang w:val="de-DE"/>
          </w:rPr>
          <w:t>Maßnahmen für das Verbandsbüro zur Ausarbeitung von Vorschlägen</w:t>
        </w:r>
        <w:r w:rsidR="00E747EA" w:rsidRPr="00404485">
          <w:rPr>
            <w:noProof w:val="0"/>
            <w:webHidden/>
            <w:lang w:val="de-DE"/>
          </w:rPr>
          <w:tab/>
        </w:r>
        <w:r w:rsidR="00E747EA" w:rsidRPr="00404485">
          <w:rPr>
            <w:noProof w:val="0"/>
            <w:webHidden/>
            <w:lang w:val="de-DE"/>
          </w:rPr>
          <w:fldChar w:fldCharType="begin"/>
        </w:r>
        <w:r w:rsidR="00E747EA" w:rsidRPr="00404485">
          <w:rPr>
            <w:noProof w:val="0"/>
            <w:webHidden/>
            <w:lang w:val="de-DE"/>
          </w:rPr>
          <w:instrText xml:space="preserve"> PAGEREF _Toc178944576 \h </w:instrText>
        </w:r>
        <w:r w:rsidR="00E747EA" w:rsidRPr="00404485">
          <w:rPr>
            <w:noProof w:val="0"/>
            <w:webHidden/>
            <w:lang w:val="de-DE"/>
          </w:rPr>
        </w:r>
        <w:r w:rsidR="00E747EA" w:rsidRPr="00404485">
          <w:rPr>
            <w:noProof w:val="0"/>
            <w:webHidden/>
            <w:lang w:val="de-DE"/>
          </w:rPr>
          <w:fldChar w:fldCharType="separate"/>
        </w:r>
        <w:r w:rsidR="00C35519" w:rsidRPr="00404485">
          <w:rPr>
            <w:noProof w:val="0"/>
            <w:webHidden/>
            <w:lang w:val="de-DE"/>
          </w:rPr>
          <w:t>6</w:t>
        </w:r>
        <w:r w:rsidR="00E747EA" w:rsidRPr="00404485">
          <w:rPr>
            <w:noProof w:val="0"/>
            <w:webHidden/>
            <w:lang w:val="de-DE"/>
          </w:rPr>
          <w:fldChar w:fldCharType="end"/>
        </w:r>
      </w:hyperlink>
    </w:p>
    <w:p w14:paraId="134D6EF8"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77" w:history="1">
        <w:r w:rsidR="00E747EA" w:rsidRPr="00404485">
          <w:rPr>
            <w:rStyle w:val="Hyperlink"/>
            <w:lang w:val="de-DE"/>
          </w:rPr>
          <w:t>GENIE-Datenbank: Praktische Erfahrung und Zusammenarbeit bei der DUS-Prüfung</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_Toc178944577 \h </w:instrText>
        </w:r>
        <w:r w:rsidR="00E747EA" w:rsidRPr="00404485">
          <w:rPr>
            <w:webHidden/>
            <w:lang w:val="de-DE"/>
          </w:rPr>
        </w:r>
        <w:r w:rsidR="00E747EA" w:rsidRPr="00404485">
          <w:rPr>
            <w:webHidden/>
            <w:lang w:val="de-DE"/>
          </w:rPr>
          <w:fldChar w:fldCharType="separate"/>
        </w:r>
        <w:r w:rsidR="00C35519" w:rsidRPr="00404485">
          <w:rPr>
            <w:webHidden/>
            <w:lang w:val="de-DE"/>
          </w:rPr>
          <w:t>6</w:t>
        </w:r>
        <w:r w:rsidR="00E747EA" w:rsidRPr="00404485">
          <w:rPr>
            <w:webHidden/>
            <w:lang w:val="de-DE"/>
          </w:rPr>
          <w:fldChar w:fldCharType="end"/>
        </w:r>
      </w:hyperlink>
    </w:p>
    <w:p w14:paraId="1CA6CE07" w14:textId="77777777" w:rsidR="003A50D3" w:rsidRPr="00404485" w:rsidRDefault="00916070">
      <w:pPr>
        <w:pStyle w:val="TOC3"/>
        <w:rPr>
          <w:rFonts w:asciiTheme="minorHAnsi" w:eastAsiaTheme="minorEastAsia" w:hAnsiTheme="minorHAnsi" w:cstheme="minorBidi"/>
          <w:i w:val="0"/>
          <w:kern w:val="2"/>
          <w:sz w:val="24"/>
          <w:szCs w:val="24"/>
          <w:lang w:val="de-DE"/>
          <w14:ligatures w14:val="standardContextual"/>
        </w:rPr>
      </w:pPr>
      <w:hyperlink w:anchor="_Toc178944578" w:history="1">
        <w:r w:rsidR="00E747EA" w:rsidRPr="00404485">
          <w:rPr>
            <w:rStyle w:val="Hyperlink"/>
            <w:lang w:val="de-DE"/>
          </w:rPr>
          <w:t>Zusammenarbeit bei der DUS-Prüfung</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_Toc178944578 \h </w:instrText>
        </w:r>
        <w:r w:rsidR="00E747EA" w:rsidRPr="00404485">
          <w:rPr>
            <w:webHidden/>
            <w:lang w:val="de-DE"/>
          </w:rPr>
        </w:r>
        <w:r w:rsidR="00E747EA" w:rsidRPr="00404485">
          <w:rPr>
            <w:webHidden/>
            <w:lang w:val="de-DE"/>
          </w:rPr>
          <w:fldChar w:fldCharType="separate"/>
        </w:r>
        <w:r w:rsidR="00C35519" w:rsidRPr="00404485">
          <w:rPr>
            <w:webHidden/>
            <w:lang w:val="de-DE"/>
          </w:rPr>
          <w:t>8</w:t>
        </w:r>
        <w:r w:rsidR="00E747EA" w:rsidRPr="00404485">
          <w:rPr>
            <w:webHidden/>
            <w:lang w:val="de-DE"/>
          </w:rPr>
          <w:fldChar w:fldCharType="end"/>
        </w:r>
      </w:hyperlink>
    </w:p>
    <w:p w14:paraId="463AA348"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79" w:history="1">
        <w:r w:rsidR="00E747EA" w:rsidRPr="00404485">
          <w:rPr>
            <w:rStyle w:val="Hyperlink"/>
            <w:lang w:val="de-DE"/>
          </w:rPr>
          <w:t>TGP-Dokumente: Untergruppen und führende Experten</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_Toc178944579 \h </w:instrText>
        </w:r>
        <w:r w:rsidR="00E747EA" w:rsidRPr="00404485">
          <w:rPr>
            <w:webHidden/>
            <w:lang w:val="de-DE"/>
          </w:rPr>
        </w:r>
        <w:r w:rsidR="00E747EA" w:rsidRPr="00404485">
          <w:rPr>
            <w:webHidden/>
            <w:lang w:val="de-DE"/>
          </w:rPr>
          <w:fldChar w:fldCharType="separate"/>
        </w:r>
        <w:r w:rsidR="00C35519" w:rsidRPr="00404485">
          <w:rPr>
            <w:webHidden/>
            <w:lang w:val="de-DE"/>
          </w:rPr>
          <w:t>10</w:t>
        </w:r>
        <w:r w:rsidR="00E747EA" w:rsidRPr="00404485">
          <w:rPr>
            <w:webHidden/>
            <w:lang w:val="de-DE"/>
          </w:rPr>
          <w:fldChar w:fldCharType="end"/>
        </w:r>
      </w:hyperlink>
    </w:p>
    <w:p w14:paraId="5296D899"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80" w:history="1">
        <w:r w:rsidR="00E747EA" w:rsidRPr="00404485">
          <w:rPr>
            <w:rStyle w:val="Hyperlink"/>
            <w:lang w:val="de-DE"/>
          </w:rPr>
          <w:t>Ausbildung und Fernunterricht</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_Toc178944580 \h </w:instrText>
        </w:r>
        <w:r w:rsidR="00E747EA" w:rsidRPr="00404485">
          <w:rPr>
            <w:webHidden/>
            <w:lang w:val="de-DE"/>
          </w:rPr>
        </w:r>
        <w:r w:rsidR="00E747EA" w:rsidRPr="00404485">
          <w:rPr>
            <w:webHidden/>
            <w:lang w:val="de-DE"/>
          </w:rPr>
          <w:fldChar w:fldCharType="separate"/>
        </w:r>
        <w:r w:rsidR="00C35519" w:rsidRPr="00404485">
          <w:rPr>
            <w:webHidden/>
            <w:lang w:val="de-DE"/>
          </w:rPr>
          <w:t>11</w:t>
        </w:r>
        <w:r w:rsidR="00E747EA" w:rsidRPr="00404485">
          <w:rPr>
            <w:webHidden/>
            <w:lang w:val="de-DE"/>
          </w:rPr>
          <w:fldChar w:fldCharType="end"/>
        </w:r>
      </w:hyperlink>
    </w:p>
    <w:p w14:paraId="00003E74" w14:textId="77777777" w:rsidR="003A50D3" w:rsidRPr="00404485" w:rsidRDefault="00916070">
      <w:pPr>
        <w:pStyle w:val="TOC3"/>
        <w:rPr>
          <w:rFonts w:asciiTheme="minorHAnsi" w:eastAsiaTheme="minorEastAsia" w:hAnsiTheme="minorHAnsi" w:cstheme="minorBidi"/>
          <w:i w:val="0"/>
          <w:kern w:val="2"/>
          <w:sz w:val="24"/>
          <w:szCs w:val="24"/>
          <w:lang w:val="de-DE"/>
          <w14:ligatures w14:val="standardContextual"/>
        </w:rPr>
      </w:pPr>
      <w:hyperlink w:anchor="_Toc178944581" w:history="1">
        <w:r w:rsidR="00E747EA" w:rsidRPr="00404485">
          <w:rPr>
            <w:rStyle w:val="Hyperlink"/>
            <w:lang w:val="de-DE"/>
          </w:rPr>
          <w:t>Aktualisierung der Fernlehrgänge</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_Toc178944581 \h </w:instrText>
        </w:r>
        <w:r w:rsidR="00E747EA" w:rsidRPr="00404485">
          <w:rPr>
            <w:webHidden/>
            <w:lang w:val="de-DE"/>
          </w:rPr>
        </w:r>
        <w:r w:rsidR="00E747EA" w:rsidRPr="00404485">
          <w:rPr>
            <w:webHidden/>
            <w:lang w:val="de-DE"/>
          </w:rPr>
          <w:fldChar w:fldCharType="separate"/>
        </w:r>
        <w:r w:rsidR="00C35519" w:rsidRPr="00404485">
          <w:rPr>
            <w:webHidden/>
            <w:lang w:val="de-DE"/>
          </w:rPr>
          <w:t>11</w:t>
        </w:r>
        <w:r w:rsidR="00E747EA" w:rsidRPr="00404485">
          <w:rPr>
            <w:webHidden/>
            <w:lang w:val="de-DE"/>
          </w:rPr>
          <w:fldChar w:fldCharType="end"/>
        </w:r>
      </w:hyperlink>
    </w:p>
    <w:p w14:paraId="24688597" w14:textId="77777777" w:rsidR="003A50D3" w:rsidRPr="00404485" w:rsidRDefault="00916070">
      <w:pPr>
        <w:pStyle w:val="TOC3"/>
        <w:rPr>
          <w:rFonts w:asciiTheme="minorHAnsi" w:eastAsiaTheme="minorEastAsia" w:hAnsiTheme="minorHAnsi" w:cstheme="minorBidi"/>
          <w:i w:val="0"/>
          <w:kern w:val="2"/>
          <w:sz w:val="24"/>
          <w:szCs w:val="24"/>
          <w:lang w:val="de-DE"/>
          <w14:ligatures w14:val="standardContextual"/>
        </w:rPr>
      </w:pPr>
      <w:hyperlink w:anchor="_Toc178944582" w:history="1">
        <w:r w:rsidR="00E747EA" w:rsidRPr="00404485">
          <w:rPr>
            <w:rStyle w:val="Hyperlink"/>
            <w:lang w:val="de-DE"/>
          </w:rPr>
          <w:t>Entwicklung neuer Kurse</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_Toc178944582 \h </w:instrText>
        </w:r>
        <w:r w:rsidR="00E747EA" w:rsidRPr="00404485">
          <w:rPr>
            <w:webHidden/>
            <w:lang w:val="de-DE"/>
          </w:rPr>
        </w:r>
        <w:r w:rsidR="00E747EA" w:rsidRPr="00404485">
          <w:rPr>
            <w:webHidden/>
            <w:lang w:val="de-DE"/>
          </w:rPr>
          <w:fldChar w:fldCharType="separate"/>
        </w:r>
        <w:r w:rsidR="00C35519" w:rsidRPr="00404485">
          <w:rPr>
            <w:webHidden/>
            <w:lang w:val="de-DE"/>
          </w:rPr>
          <w:t>11</w:t>
        </w:r>
        <w:r w:rsidR="00E747EA" w:rsidRPr="00404485">
          <w:rPr>
            <w:webHidden/>
            <w:lang w:val="de-DE"/>
          </w:rPr>
          <w:fldChar w:fldCharType="end"/>
        </w:r>
      </w:hyperlink>
    </w:p>
    <w:p w14:paraId="58D9B418" w14:textId="77777777" w:rsidR="003A50D3" w:rsidRPr="00404485" w:rsidRDefault="00916070">
      <w:pPr>
        <w:pStyle w:val="TOC3"/>
        <w:rPr>
          <w:rFonts w:asciiTheme="minorHAnsi" w:eastAsiaTheme="minorEastAsia" w:hAnsiTheme="minorHAnsi" w:cstheme="minorBidi"/>
          <w:i w:val="0"/>
          <w:kern w:val="2"/>
          <w:sz w:val="24"/>
          <w:szCs w:val="24"/>
          <w:lang w:val="de-DE"/>
          <w14:ligatures w14:val="standardContextual"/>
        </w:rPr>
      </w:pPr>
      <w:hyperlink w:anchor="_Toc178944583" w:history="1">
        <w:r w:rsidR="00E747EA" w:rsidRPr="00404485">
          <w:rPr>
            <w:rStyle w:val="Hyperlink"/>
            <w:lang w:val="de-DE"/>
          </w:rPr>
          <w:t>Förderung von Ausbildungsmöglichkeiten</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_Toc178944583 \h </w:instrText>
        </w:r>
        <w:r w:rsidR="00E747EA" w:rsidRPr="00404485">
          <w:rPr>
            <w:webHidden/>
            <w:lang w:val="de-DE"/>
          </w:rPr>
        </w:r>
        <w:r w:rsidR="00E747EA" w:rsidRPr="00404485">
          <w:rPr>
            <w:webHidden/>
            <w:lang w:val="de-DE"/>
          </w:rPr>
          <w:fldChar w:fldCharType="separate"/>
        </w:r>
        <w:r w:rsidR="00C35519" w:rsidRPr="00404485">
          <w:rPr>
            <w:webHidden/>
            <w:lang w:val="de-DE"/>
          </w:rPr>
          <w:t>12</w:t>
        </w:r>
        <w:r w:rsidR="00E747EA" w:rsidRPr="00404485">
          <w:rPr>
            <w:webHidden/>
            <w:lang w:val="de-DE"/>
          </w:rPr>
          <w:fldChar w:fldCharType="end"/>
        </w:r>
      </w:hyperlink>
    </w:p>
    <w:p w14:paraId="32DED3DD" w14:textId="77777777" w:rsidR="003A50D3" w:rsidRPr="00404485" w:rsidRDefault="00916070">
      <w:pPr>
        <w:pStyle w:val="TOC1"/>
        <w:rPr>
          <w:rFonts w:asciiTheme="minorHAnsi" w:eastAsiaTheme="minorEastAsia" w:hAnsiTheme="minorHAnsi" w:cstheme="minorBidi"/>
          <w:noProof w:val="0"/>
          <w:kern w:val="2"/>
          <w:sz w:val="24"/>
          <w:szCs w:val="24"/>
          <w:lang w:val="de-DE"/>
          <w14:ligatures w14:val="standardContextual"/>
        </w:rPr>
      </w:pPr>
      <w:hyperlink w:anchor="_Toc178944584" w:history="1">
        <w:r w:rsidR="00E747EA" w:rsidRPr="00404485">
          <w:rPr>
            <w:rStyle w:val="Hyperlink"/>
            <w:noProof w:val="0"/>
            <w:lang w:val="de-DE"/>
          </w:rPr>
          <w:t>FRAGEN ZUR INFORMATION</w:t>
        </w:r>
        <w:r w:rsidR="00E747EA" w:rsidRPr="00404485">
          <w:rPr>
            <w:noProof w:val="0"/>
            <w:webHidden/>
            <w:lang w:val="de-DE"/>
          </w:rPr>
          <w:tab/>
        </w:r>
        <w:r w:rsidR="00E747EA" w:rsidRPr="00404485">
          <w:rPr>
            <w:noProof w:val="0"/>
            <w:webHidden/>
            <w:lang w:val="de-DE"/>
          </w:rPr>
          <w:fldChar w:fldCharType="begin"/>
        </w:r>
        <w:r w:rsidR="00E747EA" w:rsidRPr="00404485">
          <w:rPr>
            <w:noProof w:val="0"/>
            <w:webHidden/>
            <w:lang w:val="de-DE"/>
          </w:rPr>
          <w:instrText xml:space="preserve"> PAGEREF _Toc178944584 \h </w:instrText>
        </w:r>
        <w:r w:rsidR="00E747EA" w:rsidRPr="00404485">
          <w:rPr>
            <w:noProof w:val="0"/>
            <w:webHidden/>
            <w:lang w:val="de-DE"/>
          </w:rPr>
        </w:r>
        <w:r w:rsidR="00E747EA" w:rsidRPr="00404485">
          <w:rPr>
            <w:noProof w:val="0"/>
            <w:webHidden/>
            <w:lang w:val="de-DE"/>
          </w:rPr>
          <w:fldChar w:fldCharType="separate"/>
        </w:r>
        <w:r w:rsidR="00C35519" w:rsidRPr="00404485">
          <w:rPr>
            <w:noProof w:val="0"/>
            <w:webHidden/>
            <w:lang w:val="de-DE"/>
          </w:rPr>
          <w:t>12</w:t>
        </w:r>
        <w:r w:rsidR="00E747EA" w:rsidRPr="00404485">
          <w:rPr>
            <w:noProof w:val="0"/>
            <w:webHidden/>
            <w:lang w:val="de-DE"/>
          </w:rPr>
          <w:fldChar w:fldCharType="end"/>
        </w:r>
      </w:hyperlink>
    </w:p>
    <w:p w14:paraId="29728247"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85" w:history="1">
        <w:r w:rsidR="00E747EA" w:rsidRPr="00404485">
          <w:rPr>
            <w:rStyle w:val="Hyperlink"/>
            <w:lang w:val="de-DE"/>
          </w:rPr>
          <w:t>Seminare/Ausstellungen zur Sensibilisierung für Entwicklungen bei Prüfmethoden und -techniken</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_Toc178944585 \h </w:instrText>
        </w:r>
        <w:r w:rsidR="00E747EA" w:rsidRPr="00404485">
          <w:rPr>
            <w:webHidden/>
            <w:lang w:val="de-DE"/>
          </w:rPr>
        </w:r>
        <w:r w:rsidR="00E747EA" w:rsidRPr="00404485">
          <w:rPr>
            <w:webHidden/>
            <w:lang w:val="de-DE"/>
          </w:rPr>
          <w:fldChar w:fldCharType="separate"/>
        </w:r>
        <w:r w:rsidR="00C35519" w:rsidRPr="00404485">
          <w:rPr>
            <w:webHidden/>
            <w:lang w:val="de-DE"/>
          </w:rPr>
          <w:t>12</w:t>
        </w:r>
        <w:r w:rsidR="00E747EA" w:rsidRPr="00404485">
          <w:rPr>
            <w:webHidden/>
            <w:lang w:val="de-DE"/>
          </w:rPr>
          <w:fldChar w:fldCharType="end"/>
        </w:r>
      </w:hyperlink>
    </w:p>
    <w:p w14:paraId="28FCB217" w14:textId="77777777" w:rsidR="003A50D3" w:rsidRPr="00404485" w:rsidRDefault="00916070">
      <w:pPr>
        <w:pStyle w:val="TOC2"/>
        <w:rPr>
          <w:rFonts w:asciiTheme="minorHAnsi" w:eastAsiaTheme="minorEastAsia" w:hAnsiTheme="minorHAnsi" w:cstheme="minorBidi"/>
          <w:smallCaps/>
          <w:kern w:val="2"/>
          <w:sz w:val="24"/>
          <w:szCs w:val="24"/>
          <w:lang w:val="de-DE"/>
          <w14:ligatures w14:val="standardContextual"/>
        </w:rPr>
      </w:pPr>
      <w:hyperlink w:anchor="_Toc178944586" w:history="1">
        <w:r w:rsidR="00E747EA" w:rsidRPr="00404485">
          <w:rPr>
            <w:rStyle w:val="Hyperlink"/>
            <w:lang w:val="de-DE"/>
          </w:rPr>
          <w:t>Dokumentierte DUS-Verfahren in der UPOV-Plattform für den Austausch von DUS-Berichten</w:t>
        </w:r>
        <w:r w:rsidR="00E747EA" w:rsidRPr="00404485">
          <w:rPr>
            <w:webHidden/>
            <w:lang w:val="de-DE"/>
          </w:rPr>
          <w:tab/>
        </w:r>
        <w:r w:rsidR="00E747EA" w:rsidRPr="00404485">
          <w:rPr>
            <w:webHidden/>
            <w:lang w:val="de-DE"/>
          </w:rPr>
          <w:fldChar w:fldCharType="begin"/>
        </w:r>
        <w:r w:rsidR="00E747EA" w:rsidRPr="00404485">
          <w:rPr>
            <w:webHidden/>
            <w:lang w:val="de-DE"/>
          </w:rPr>
          <w:instrText xml:space="preserve"> PAGEREF _Toc178944586 \h </w:instrText>
        </w:r>
        <w:r w:rsidR="00E747EA" w:rsidRPr="00404485">
          <w:rPr>
            <w:webHidden/>
            <w:lang w:val="de-DE"/>
          </w:rPr>
        </w:r>
        <w:r w:rsidR="00E747EA" w:rsidRPr="00404485">
          <w:rPr>
            <w:webHidden/>
            <w:lang w:val="de-DE"/>
          </w:rPr>
          <w:fldChar w:fldCharType="separate"/>
        </w:r>
        <w:r w:rsidR="00C35519" w:rsidRPr="00404485">
          <w:rPr>
            <w:webHidden/>
            <w:lang w:val="de-DE"/>
          </w:rPr>
          <w:t>13</w:t>
        </w:r>
        <w:r w:rsidR="00E747EA" w:rsidRPr="00404485">
          <w:rPr>
            <w:webHidden/>
            <w:lang w:val="de-DE"/>
          </w:rPr>
          <w:fldChar w:fldCharType="end"/>
        </w:r>
      </w:hyperlink>
    </w:p>
    <w:p w14:paraId="0148DD19" w14:textId="77777777" w:rsidR="003A50D3" w:rsidRPr="00404485" w:rsidRDefault="00916070">
      <w:pPr>
        <w:pStyle w:val="TOC1"/>
        <w:rPr>
          <w:rFonts w:asciiTheme="minorHAnsi" w:eastAsiaTheme="minorEastAsia" w:hAnsiTheme="minorHAnsi" w:cstheme="minorBidi"/>
          <w:noProof w:val="0"/>
          <w:kern w:val="2"/>
          <w:sz w:val="24"/>
          <w:szCs w:val="24"/>
          <w:lang w:val="de-DE"/>
          <w14:ligatures w14:val="standardContextual"/>
        </w:rPr>
      </w:pPr>
      <w:hyperlink w:anchor="_Toc178944587" w:history="1">
        <w:r w:rsidR="00E747EA" w:rsidRPr="00404485">
          <w:rPr>
            <w:rStyle w:val="Hyperlink"/>
            <w:noProof w:val="0"/>
            <w:lang w:val="de-DE"/>
          </w:rPr>
          <w:t>Leistungsindikatoren</w:t>
        </w:r>
        <w:r w:rsidR="00E747EA" w:rsidRPr="00404485">
          <w:rPr>
            <w:noProof w:val="0"/>
            <w:webHidden/>
            <w:lang w:val="de-DE"/>
          </w:rPr>
          <w:tab/>
        </w:r>
        <w:r w:rsidR="00E747EA" w:rsidRPr="00404485">
          <w:rPr>
            <w:noProof w:val="0"/>
            <w:webHidden/>
            <w:lang w:val="de-DE"/>
          </w:rPr>
          <w:fldChar w:fldCharType="begin"/>
        </w:r>
        <w:r w:rsidR="00E747EA" w:rsidRPr="00404485">
          <w:rPr>
            <w:noProof w:val="0"/>
            <w:webHidden/>
            <w:lang w:val="de-DE"/>
          </w:rPr>
          <w:instrText xml:space="preserve"> PAGEREF _Toc178944587 \h </w:instrText>
        </w:r>
        <w:r w:rsidR="00E747EA" w:rsidRPr="00404485">
          <w:rPr>
            <w:noProof w:val="0"/>
            <w:webHidden/>
            <w:lang w:val="de-DE"/>
          </w:rPr>
        </w:r>
        <w:r w:rsidR="00E747EA" w:rsidRPr="00404485">
          <w:rPr>
            <w:noProof w:val="0"/>
            <w:webHidden/>
            <w:lang w:val="de-DE"/>
          </w:rPr>
          <w:fldChar w:fldCharType="separate"/>
        </w:r>
        <w:r w:rsidR="00C35519" w:rsidRPr="00404485">
          <w:rPr>
            <w:noProof w:val="0"/>
            <w:webHidden/>
            <w:lang w:val="de-DE"/>
          </w:rPr>
          <w:t>13</w:t>
        </w:r>
        <w:r w:rsidR="00E747EA" w:rsidRPr="00404485">
          <w:rPr>
            <w:noProof w:val="0"/>
            <w:webHidden/>
            <w:lang w:val="de-DE"/>
          </w:rPr>
          <w:fldChar w:fldCharType="end"/>
        </w:r>
      </w:hyperlink>
    </w:p>
    <w:p w14:paraId="6356B929" w14:textId="77777777" w:rsidR="003A50D3" w:rsidRPr="00404485" w:rsidRDefault="00916070">
      <w:pPr>
        <w:pStyle w:val="TOC1"/>
        <w:rPr>
          <w:rFonts w:asciiTheme="minorHAnsi" w:eastAsiaTheme="minorEastAsia" w:hAnsiTheme="minorHAnsi" w:cstheme="minorBidi"/>
          <w:noProof w:val="0"/>
          <w:kern w:val="2"/>
          <w:sz w:val="24"/>
          <w:szCs w:val="24"/>
          <w:lang w:val="de-DE"/>
          <w14:ligatures w14:val="standardContextual"/>
        </w:rPr>
      </w:pPr>
      <w:hyperlink w:anchor="_Toc178944588" w:history="1">
        <w:r w:rsidR="00E747EA" w:rsidRPr="00404485">
          <w:rPr>
            <w:rStyle w:val="Hyperlink"/>
            <w:noProof w:val="0"/>
            <w:lang w:val="de-DE"/>
          </w:rPr>
          <w:t>2024 Umfrage zur Zufriedenheit der TWP-Teilnehmer</w:t>
        </w:r>
        <w:r w:rsidR="00E747EA" w:rsidRPr="00404485">
          <w:rPr>
            <w:noProof w:val="0"/>
            <w:webHidden/>
            <w:lang w:val="de-DE"/>
          </w:rPr>
          <w:tab/>
        </w:r>
        <w:r w:rsidR="00E747EA" w:rsidRPr="00404485">
          <w:rPr>
            <w:noProof w:val="0"/>
            <w:webHidden/>
            <w:lang w:val="de-DE"/>
          </w:rPr>
          <w:fldChar w:fldCharType="begin"/>
        </w:r>
        <w:r w:rsidR="00E747EA" w:rsidRPr="00404485">
          <w:rPr>
            <w:noProof w:val="0"/>
            <w:webHidden/>
            <w:lang w:val="de-DE"/>
          </w:rPr>
          <w:instrText xml:space="preserve"> PAGEREF _Toc178944588 \h </w:instrText>
        </w:r>
        <w:r w:rsidR="00E747EA" w:rsidRPr="00404485">
          <w:rPr>
            <w:noProof w:val="0"/>
            <w:webHidden/>
            <w:lang w:val="de-DE"/>
          </w:rPr>
        </w:r>
        <w:r w:rsidR="00E747EA" w:rsidRPr="00404485">
          <w:rPr>
            <w:noProof w:val="0"/>
            <w:webHidden/>
            <w:lang w:val="de-DE"/>
          </w:rPr>
          <w:fldChar w:fldCharType="separate"/>
        </w:r>
        <w:r w:rsidR="00C35519" w:rsidRPr="00404485">
          <w:rPr>
            <w:noProof w:val="0"/>
            <w:webHidden/>
            <w:lang w:val="de-DE"/>
          </w:rPr>
          <w:t>14</w:t>
        </w:r>
        <w:r w:rsidR="00E747EA" w:rsidRPr="00404485">
          <w:rPr>
            <w:noProof w:val="0"/>
            <w:webHidden/>
            <w:lang w:val="de-DE"/>
          </w:rPr>
          <w:fldChar w:fldCharType="end"/>
        </w:r>
      </w:hyperlink>
    </w:p>
    <w:p w14:paraId="110A32C4" w14:textId="77777777" w:rsidR="003A50D3" w:rsidRPr="00404485" w:rsidRDefault="00B22C38">
      <w:pPr>
        <w:ind w:left="142"/>
        <w:rPr>
          <w:sz w:val="18"/>
          <w:szCs w:val="18"/>
          <w:lang w:val="de-DE"/>
        </w:rPr>
      </w:pPr>
      <w:r w:rsidRPr="00404485">
        <w:rPr>
          <w:rFonts w:cs="Arial"/>
          <w:bCs/>
          <w:sz w:val="18"/>
          <w:lang w:val="de-DE"/>
        </w:rPr>
        <w:fldChar w:fldCharType="end"/>
      </w:r>
      <w:r w:rsidRPr="00404485">
        <w:rPr>
          <w:sz w:val="18"/>
          <w:szCs w:val="18"/>
          <w:lang w:val="de-DE"/>
        </w:rPr>
        <w:t xml:space="preserve">Anlage I </w:t>
      </w:r>
      <w:r w:rsidRPr="00404485">
        <w:rPr>
          <w:sz w:val="18"/>
          <w:szCs w:val="18"/>
          <w:lang w:val="de-DE"/>
        </w:rPr>
        <w:tab/>
      </w:r>
      <w:r w:rsidR="00A80894" w:rsidRPr="00404485">
        <w:rPr>
          <w:rFonts w:eastAsia="Yu Gothic Light"/>
          <w:sz w:val="18"/>
          <w:szCs w:val="18"/>
          <w:lang w:val="de-DE"/>
        </w:rPr>
        <w:t>Maßnahmen zur Verbesserung der Unterstützung für die DUS-Prüfung</w:t>
      </w:r>
    </w:p>
    <w:p w14:paraId="4F4A321D" w14:textId="77777777" w:rsidR="003A50D3" w:rsidRPr="00404485" w:rsidRDefault="00B22C38">
      <w:pPr>
        <w:ind w:left="1134" w:hanging="992"/>
        <w:rPr>
          <w:sz w:val="18"/>
          <w:szCs w:val="18"/>
          <w:lang w:val="de-DE"/>
        </w:rPr>
      </w:pPr>
      <w:r w:rsidRPr="00404485">
        <w:rPr>
          <w:sz w:val="18"/>
          <w:szCs w:val="18"/>
          <w:lang w:val="de-DE"/>
        </w:rPr>
        <w:t>Anhang II</w:t>
      </w:r>
      <w:r w:rsidRPr="00404485">
        <w:rPr>
          <w:sz w:val="18"/>
          <w:szCs w:val="18"/>
          <w:lang w:val="de-DE"/>
        </w:rPr>
        <w:tab/>
      </w:r>
      <w:r w:rsidR="00A80894" w:rsidRPr="00404485">
        <w:rPr>
          <w:sz w:val="18"/>
          <w:szCs w:val="18"/>
          <w:lang w:val="de-DE"/>
        </w:rPr>
        <w:t>Untergruppen und führende Experten</w:t>
      </w:r>
    </w:p>
    <w:p w14:paraId="6C71631E" w14:textId="77777777" w:rsidR="003A50D3" w:rsidRPr="00404485" w:rsidRDefault="00B22C38">
      <w:pPr>
        <w:ind w:left="1134" w:hanging="992"/>
        <w:rPr>
          <w:sz w:val="18"/>
          <w:szCs w:val="18"/>
          <w:lang w:val="de-DE"/>
        </w:rPr>
      </w:pPr>
      <w:r w:rsidRPr="00404485">
        <w:rPr>
          <w:sz w:val="18"/>
          <w:szCs w:val="18"/>
          <w:lang w:val="de-DE"/>
        </w:rPr>
        <w:t>Anhang III</w:t>
      </w:r>
      <w:r w:rsidRPr="00404485">
        <w:rPr>
          <w:sz w:val="18"/>
          <w:szCs w:val="18"/>
          <w:lang w:val="de-DE"/>
        </w:rPr>
        <w:tab/>
      </w:r>
      <w:r w:rsidR="00A80894" w:rsidRPr="00404485">
        <w:rPr>
          <w:sz w:val="18"/>
          <w:szCs w:val="18"/>
          <w:lang w:val="de-DE"/>
        </w:rPr>
        <w:t>Informationen für die Vorsitzenden der Technischen Arbeitsgruppen</w:t>
      </w:r>
    </w:p>
    <w:p w14:paraId="54F454E8" w14:textId="77777777" w:rsidR="003A50D3" w:rsidRPr="00404485" w:rsidRDefault="00B22C38">
      <w:pPr>
        <w:ind w:left="1134" w:hanging="992"/>
        <w:rPr>
          <w:sz w:val="18"/>
          <w:szCs w:val="18"/>
          <w:lang w:val="de-DE"/>
        </w:rPr>
      </w:pPr>
      <w:r w:rsidRPr="00404485">
        <w:rPr>
          <w:sz w:val="18"/>
          <w:szCs w:val="18"/>
          <w:lang w:val="de-DE"/>
        </w:rPr>
        <w:t>Anlage IV</w:t>
      </w:r>
      <w:r w:rsidRPr="00404485">
        <w:rPr>
          <w:sz w:val="18"/>
          <w:szCs w:val="18"/>
          <w:lang w:val="de-DE"/>
        </w:rPr>
        <w:tab/>
      </w:r>
      <w:r w:rsidR="00A80894" w:rsidRPr="00404485">
        <w:rPr>
          <w:sz w:val="18"/>
          <w:szCs w:val="18"/>
          <w:lang w:val="de-DE"/>
        </w:rPr>
        <w:t>Leitfaden: Vereinbarungen der Technischen Arbeitsgruppe der UPOV</w:t>
      </w:r>
    </w:p>
    <w:p w14:paraId="3C6A2E69" w14:textId="77777777" w:rsidR="003A50D3" w:rsidRPr="00404485" w:rsidRDefault="00B22C38">
      <w:pPr>
        <w:ind w:left="1134" w:hanging="992"/>
        <w:rPr>
          <w:sz w:val="18"/>
          <w:szCs w:val="18"/>
          <w:lang w:val="de-DE"/>
        </w:rPr>
      </w:pPr>
      <w:r w:rsidRPr="00404485">
        <w:rPr>
          <w:sz w:val="18"/>
          <w:szCs w:val="18"/>
          <w:lang w:val="de-DE"/>
        </w:rPr>
        <w:t>Anlage V</w:t>
      </w:r>
      <w:r w:rsidRPr="00404485">
        <w:rPr>
          <w:sz w:val="18"/>
          <w:szCs w:val="18"/>
          <w:lang w:val="de-DE"/>
        </w:rPr>
        <w:tab/>
      </w:r>
      <w:r w:rsidR="00A80894" w:rsidRPr="00404485">
        <w:rPr>
          <w:sz w:val="18"/>
          <w:szCs w:val="18"/>
          <w:lang w:val="de-DE"/>
        </w:rPr>
        <w:t>Umfrage unter den Teilnehmern der TWP-Tagungen 2024</w:t>
      </w:r>
    </w:p>
    <w:p w14:paraId="50833BB9" w14:textId="77777777" w:rsidR="006E68CE" w:rsidRPr="00404485" w:rsidRDefault="006E68CE" w:rsidP="00072BD0">
      <w:pPr>
        <w:rPr>
          <w:snapToGrid w:val="0"/>
          <w:lang w:val="de-DE"/>
        </w:rPr>
      </w:pPr>
    </w:p>
    <w:p w14:paraId="55971048" w14:textId="77777777" w:rsidR="003A50D3" w:rsidRPr="00404485" w:rsidRDefault="00B22C38">
      <w:pPr>
        <w:keepNext/>
        <w:rPr>
          <w:color w:val="000000"/>
          <w:lang w:val="de-DE"/>
        </w:rPr>
      </w:pPr>
      <w:r w:rsidRPr="00404485">
        <w:rPr>
          <w:color w:val="000000"/>
          <w:lang w:val="de-DE"/>
        </w:rPr>
        <w:fldChar w:fldCharType="begin"/>
      </w:r>
      <w:r w:rsidRPr="00404485">
        <w:rPr>
          <w:color w:val="000000"/>
          <w:lang w:val="de-DE"/>
        </w:rPr>
        <w:instrText xml:space="preserve"> AUTONUM  </w:instrText>
      </w:r>
      <w:r w:rsidRPr="00404485">
        <w:rPr>
          <w:color w:val="000000"/>
          <w:lang w:val="de-DE"/>
        </w:rPr>
        <w:fldChar w:fldCharType="end"/>
      </w:r>
      <w:r w:rsidRPr="00404485">
        <w:rPr>
          <w:color w:val="000000"/>
          <w:lang w:val="de-DE"/>
        </w:rPr>
        <w:tab/>
        <w:t>In diesem Dokument werden die folgenden Abkürzungen verwendet:</w:t>
      </w:r>
    </w:p>
    <w:p w14:paraId="1F587F76" w14:textId="77777777" w:rsidR="00BD39FC" w:rsidRPr="00404485" w:rsidRDefault="00BD39FC" w:rsidP="00BD39FC">
      <w:pPr>
        <w:keepNext/>
        <w:rPr>
          <w:color w:val="000000"/>
          <w:lang w:val="de-DE"/>
        </w:rPr>
      </w:pPr>
    </w:p>
    <w:p w14:paraId="211E9B86" w14:textId="77777777" w:rsidR="003A50D3" w:rsidRPr="00404485" w:rsidRDefault="00B22C38">
      <w:pPr>
        <w:keepNext/>
        <w:tabs>
          <w:tab w:val="left" w:pos="567"/>
          <w:tab w:val="left" w:pos="1701"/>
        </w:tabs>
        <w:rPr>
          <w:lang w:val="de-DE"/>
        </w:rPr>
      </w:pPr>
      <w:r w:rsidRPr="00404485">
        <w:rPr>
          <w:lang w:val="de-DE"/>
        </w:rPr>
        <w:tab/>
        <w:t>TC:</w:t>
      </w:r>
      <w:r w:rsidRPr="00404485">
        <w:rPr>
          <w:lang w:val="de-DE"/>
        </w:rPr>
        <w:tab/>
        <w:t>Technischer Ausschuss</w:t>
      </w:r>
    </w:p>
    <w:p w14:paraId="2E412C5D" w14:textId="77777777" w:rsidR="003A50D3" w:rsidRPr="00404485" w:rsidRDefault="00B22C38">
      <w:pPr>
        <w:keepNext/>
        <w:tabs>
          <w:tab w:val="left" w:pos="567"/>
          <w:tab w:val="left" w:pos="1701"/>
        </w:tabs>
        <w:rPr>
          <w:rFonts w:eastAsia="PMingLiU"/>
          <w:szCs w:val="24"/>
          <w:lang w:val="de-DE"/>
        </w:rPr>
      </w:pPr>
      <w:r w:rsidRPr="00404485">
        <w:rPr>
          <w:rFonts w:eastAsia="PMingLiU"/>
          <w:szCs w:val="24"/>
          <w:lang w:val="de-DE"/>
        </w:rPr>
        <w:tab/>
        <w:t>TWA:</w:t>
      </w:r>
      <w:r w:rsidRPr="00404485">
        <w:rPr>
          <w:rFonts w:eastAsia="PMingLiU"/>
          <w:szCs w:val="24"/>
          <w:lang w:val="de-DE"/>
        </w:rPr>
        <w:tab/>
        <w:t>Technische Arbeitsgruppe für landwirtschaftliche Kulturpflanzen</w:t>
      </w:r>
    </w:p>
    <w:p w14:paraId="154FA69B" w14:textId="77777777" w:rsidR="003A50D3" w:rsidRPr="00404485" w:rsidRDefault="00B22C38">
      <w:pPr>
        <w:keepNext/>
        <w:tabs>
          <w:tab w:val="left" w:pos="567"/>
          <w:tab w:val="left" w:pos="1701"/>
          <w:tab w:val="left" w:pos="5805"/>
        </w:tabs>
        <w:rPr>
          <w:rFonts w:eastAsia="PMingLiU"/>
          <w:szCs w:val="24"/>
          <w:lang w:val="de-DE"/>
        </w:rPr>
      </w:pPr>
      <w:r w:rsidRPr="00404485">
        <w:rPr>
          <w:rFonts w:eastAsia="PMingLiU"/>
          <w:szCs w:val="24"/>
          <w:lang w:val="de-DE"/>
        </w:rPr>
        <w:tab/>
        <w:t xml:space="preserve">TWF: </w:t>
      </w:r>
      <w:r w:rsidRPr="00404485">
        <w:rPr>
          <w:rFonts w:eastAsia="PMingLiU"/>
          <w:szCs w:val="24"/>
          <w:lang w:val="de-DE"/>
        </w:rPr>
        <w:tab/>
        <w:t>Technische Arbeitsgruppe für Obstarten</w:t>
      </w:r>
      <w:r w:rsidRPr="00404485">
        <w:rPr>
          <w:rFonts w:eastAsia="PMingLiU"/>
          <w:szCs w:val="24"/>
          <w:lang w:val="de-DE"/>
        </w:rPr>
        <w:tab/>
      </w:r>
    </w:p>
    <w:p w14:paraId="2BB75257" w14:textId="77777777" w:rsidR="003A50D3" w:rsidRPr="00404485" w:rsidRDefault="00B22C38">
      <w:pPr>
        <w:keepNext/>
        <w:tabs>
          <w:tab w:val="left" w:pos="567"/>
          <w:tab w:val="left" w:pos="1701"/>
        </w:tabs>
        <w:rPr>
          <w:rFonts w:eastAsia="PMingLiU"/>
          <w:szCs w:val="24"/>
          <w:lang w:val="de-DE"/>
        </w:rPr>
      </w:pPr>
      <w:r w:rsidRPr="00404485">
        <w:rPr>
          <w:rFonts w:eastAsia="PMingLiU"/>
          <w:szCs w:val="24"/>
          <w:lang w:val="de-DE"/>
        </w:rPr>
        <w:tab/>
        <w:t>TWM:</w:t>
      </w:r>
      <w:r w:rsidRPr="00404485">
        <w:rPr>
          <w:rFonts w:eastAsia="PMingLiU"/>
          <w:szCs w:val="24"/>
          <w:lang w:val="de-DE"/>
        </w:rPr>
        <w:tab/>
        <w:t>Technische Arbeitsgruppe für Prüfverfahren und -techniken</w:t>
      </w:r>
    </w:p>
    <w:p w14:paraId="32DE98C4" w14:textId="77777777" w:rsidR="003A50D3" w:rsidRPr="00404485" w:rsidRDefault="00B22C38">
      <w:pPr>
        <w:keepNext/>
        <w:tabs>
          <w:tab w:val="left" w:pos="567"/>
          <w:tab w:val="left" w:pos="1701"/>
        </w:tabs>
        <w:rPr>
          <w:rFonts w:eastAsia="PMingLiU"/>
          <w:szCs w:val="24"/>
          <w:lang w:val="de-DE"/>
        </w:rPr>
      </w:pPr>
      <w:r w:rsidRPr="00404485">
        <w:rPr>
          <w:rFonts w:eastAsia="PMingLiU"/>
          <w:szCs w:val="24"/>
          <w:lang w:val="de-DE"/>
        </w:rPr>
        <w:tab/>
        <w:t>TWO:</w:t>
      </w:r>
      <w:r w:rsidRPr="00404485">
        <w:rPr>
          <w:rFonts w:eastAsia="PMingLiU"/>
          <w:szCs w:val="24"/>
          <w:lang w:val="de-DE"/>
        </w:rPr>
        <w:tab/>
        <w:t>Technische Arbeitsgruppe für Zierpflanzen und forstliche Baumarten</w:t>
      </w:r>
    </w:p>
    <w:p w14:paraId="209763C8" w14:textId="77777777" w:rsidR="003A50D3" w:rsidRPr="00404485" w:rsidRDefault="00B22C38">
      <w:pPr>
        <w:keepNext/>
        <w:tabs>
          <w:tab w:val="left" w:pos="567"/>
          <w:tab w:val="left" w:pos="1701"/>
        </w:tabs>
        <w:rPr>
          <w:rFonts w:eastAsia="PMingLiU"/>
          <w:szCs w:val="24"/>
          <w:lang w:val="de-DE"/>
        </w:rPr>
      </w:pPr>
      <w:r w:rsidRPr="00404485">
        <w:rPr>
          <w:rFonts w:eastAsia="PMingLiU"/>
          <w:szCs w:val="24"/>
          <w:lang w:val="de-DE"/>
        </w:rPr>
        <w:tab/>
        <w:t>TWP:</w:t>
      </w:r>
      <w:r w:rsidRPr="00404485">
        <w:rPr>
          <w:rFonts w:eastAsia="PMingLiU"/>
          <w:szCs w:val="24"/>
          <w:lang w:val="de-DE"/>
        </w:rPr>
        <w:tab/>
        <w:t>Technische Arbeitsgruppen</w:t>
      </w:r>
    </w:p>
    <w:p w14:paraId="6ADBBB8E" w14:textId="77777777" w:rsidR="003A50D3" w:rsidRPr="00404485" w:rsidRDefault="00B22C38">
      <w:pPr>
        <w:keepNext/>
        <w:tabs>
          <w:tab w:val="left" w:pos="567"/>
          <w:tab w:val="left" w:pos="1701"/>
        </w:tabs>
        <w:rPr>
          <w:rFonts w:eastAsia="PMingLiU"/>
          <w:szCs w:val="24"/>
          <w:lang w:val="de-DE"/>
        </w:rPr>
      </w:pPr>
      <w:r w:rsidRPr="00404485">
        <w:rPr>
          <w:rFonts w:eastAsia="PMingLiU"/>
          <w:szCs w:val="24"/>
          <w:lang w:val="de-DE"/>
        </w:rPr>
        <w:tab/>
        <w:t>TWV:</w:t>
      </w:r>
      <w:r w:rsidRPr="00404485">
        <w:rPr>
          <w:rFonts w:eastAsia="PMingLiU"/>
          <w:szCs w:val="24"/>
          <w:lang w:val="de-DE"/>
        </w:rPr>
        <w:tab/>
        <w:t>Technische Arbeitsgruppe für Gemüse</w:t>
      </w:r>
    </w:p>
    <w:p w14:paraId="0AB736DE" w14:textId="77777777" w:rsidR="003A50D3" w:rsidRPr="00404485" w:rsidRDefault="00B22C38">
      <w:pPr>
        <w:keepNext/>
        <w:tabs>
          <w:tab w:val="left" w:pos="567"/>
          <w:tab w:val="left" w:pos="1701"/>
        </w:tabs>
        <w:rPr>
          <w:rFonts w:eastAsia="PMingLiU"/>
          <w:szCs w:val="24"/>
          <w:lang w:val="de-DE"/>
        </w:rPr>
      </w:pPr>
      <w:r w:rsidRPr="00404485">
        <w:rPr>
          <w:rFonts w:eastAsia="PMingLiU"/>
          <w:szCs w:val="24"/>
          <w:lang w:val="de-DE"/>
        </w:rPr>
        <w:tab/>
        <w:t>WG-DUS:</w:t>
      </w:r>
      <w:r w:rsidRPr="00404485">
        <w:rPr>
          <w:rFonts w:eastAsia="PMingLiU"/>
          <w:szCs w:val="24"/>
          <w:lang w:val="de-DE"/>
        </w:rPr>
        <w:tab/>
        <w:t>Arbeitsgruppe für DUS-Unterstützung</w:t>
      </w:r>
    </w:p>
    <w:p w14:paraId="31C094ED" w14:textId="77777777" w:rsidR="00BD39FC" w:rsidRPr="00404485" w:rsidRDefault="00BD39FC" w:rsidP="00072BD0">
      <w:pPr>
        <w:rPr>
          <w:snapToGrid w:val="0"/>
          <w:lang w:val="de-DE"/>
        </w:rPr>
      </w:pPr>
    </w:p>
    <w:p w14:paraId="441E1D5E" w14:textId="77777777" w:rsidR="007A5CBD" w:rsidRPr="00404485" w:rsidRDefault="007A5CBD" w:rsidP="007A5CBD">
      <w:pPr>
        <w:rPr>
          <w:lang w:val="de-DE"/>
        </w:rPr>
      </w:pPr>
    </w:p>
    <w:p w14:paraId="52596DBF" w14:textId="77777777" w:rsidR="003A50D3" w:rsidRPr="00404485" w:rsidRDefault="00B22C38">
      <w:pPr>
        <w:pStyle w:val="Heading1"/>
        <w:rPr>
          <w:lang w:val="de-DE"/>
        </w:rPr>
      </w:pPr>
      <w:bookmarkStart w:id="1" w:name="_Toc145337002"/>
      <w:bookmarkStart w:id="2" w:name="_Toc178944564"/>
      <w:r w:rsidRPr="00404485">
        <w:rPr>
          <w:lang w:val="de-DE"/>
        </w:rPr>
        <w:t>Hintergrund</w:t>
      </w:r>
      <w:bookmarkEnd w:id="1"/>
      <w:bookmarkEnd w:id="2"/>
    </w:p>
    <w:p w14:paraId="4BD426FB" w14:textId="77777777" w:rsidR="007A5CBD" w:rsidRPr="00404485" w:rsidRDefault="007A5CBD" w:rsidP="007A5CBD">
      <w:pPr>
        <w:rPr>
          <w:lang w:val="de-DE"/>
        </w:rPr>
      </w:pPr>
    </w:p>
    <w:p w14:paraId="24E848EC" w14:textId="77777777" w:rsidR="003A50D3" w:rsidRPr="00404485" w:rsidRDefault="00B22C38">
      <w:pPr>
        <w:pStyle w:val="Heading2"/>
        <w:rPr>
          <w:lang w:val="de-DE"/>
        </w:rPr>
      </w:pPr>
      <w:bookmarkStart w:id="3" w:name="_Toc178944565"/>
      <w:r w:rsidRPr="00404485">
        <w:rPr>
          <w:lang w:val="de-DE"/>
        </w:rPr>
        <w:t>Maßnahmen zur physischen und virtuellen Teilnahme an TWP-Tagungen</w:t>
      </w:r>
      <w:bookmarkEnd w:id="3"/>
    </w:p>
    <w:p w14:paraId="7E424220" w14:textId="77777777" w:rsidR="006A2D64" w:rsidRPr="00404485" w:rsidRDefault="006A2D64" w:rsidP="007A5CBD">
      <w:pPr>
        <w:rPr>
          <w:lang w:val="de-DE"/>
        </w:rPr>
      </w:pPr>
    </w:p>
    <w:p w14:paraId="4EEFAEE6" w14:textId="16AE2F86"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Der TC vereinbarte auf seiner siebenundfünfzigsten Tagung</w:t>
      </w:r>
      <w:r w:rsidRPr="00404485">
        <w:rPr>
          <w:vertAlign w:val="superscript"/>
          <w:lang w:val="de-DE"/>
        </w:rPr>
        <w:footnoteReference w:id="2"/>
      </w:r>
      <w:r w:rsidRPr="00404485">
        <w:rPr>
          <w:lang w:val="de-DE"/>
        </w:rPr>
        <w:t xml:space="preserve"> eine Reihe von Maßnahmen </w:t>
      </w:r>
      <w:r w:rsidR="00B76FE4" w:rsidRPr="00404485">
        <w:rPr>
          <w:lang w:val="de-DE"/>
        </w:rPr>
        <w:t xml:space="preserve">zur Erhöhung der </w:t>
      </w:r>
      <w:r w:rsidRPr="00404485">
        <w:rPr>
          <w:lang w:val="de-DE"/>
        </w:rPr>
        <w:t xml:space="preserve">physischen und virtuellen Teilnahme an TWP-Tagungen.  </w:t>
      </w:r>
      <w:r w:rsidR="00401CD0" w:rsidRPr="00404485">
        <w:rPr>
          <w:lang w:val="de-DE"/>
        </w:rPr>
        <w:t xml:space="preserve">Diesbezüglich </w:t>
      </w:r>
      <w:r w:rsidRPr="00404485">
        <w:rPr>
          <w:lang w:val="de-DE"/>
        </w:rPr>
        <w:t xml:space="preserve">vereinbarte der TC, das Verbandsbüro zu ersuchen, eine Umfrage über die Bedürfnisse der Mitglieder und Beobachter in bezug auf die TWP durchzuführen und dem TC auf seiner achtundfünfzigsten </w:t>
      </w:r>
      <w:r w:rsidRPr="00404485">
        <w:rPr>
          <w:lang w:val="de-DE"/>
        </w:rPr>
        <w:noBreakHyphen/>
        <w:t xml:space="preserve">Tagung Bericht zu erstatten </w:t>
      </w:r>
      <w:r w:rsidRPr="00404485">
        <w:rPr>
          <w:lang w:val="de-DE"/>
        </w:rPr>
        <w:noBreakHyphen/>
        <w:t xml:space="preserve">(vergleiche Dokument TC/57/25 "Bericht", Absätze 61 bis 66). </w:t>
      </w:r>
    </w:p>
    <w:p w14:paraId="5C158F56" w14:textId="77777777" w:rsidR="006F638A" w:rsidRPr="00404485" w:rsidRDefault="006F638A" w:rsidP="006F638A">
      <w:pPr>
        <w:rPr>
          <w:lang w:val="de-DE"/>
        </w:rPr>
      </w:pPr>
    </w:p>
    <w:p w14:paraId="4228B1A8" w14:textId="77777777" w:rsidR="003A50D3" w:rsidRPr="00404485" w:rsidRDefault="00B22C38">
      <w:pPr>
        <w:pStyle w:val="Heading2"/>
        <w:rPr>
          <w:lang w:val="de-DE"/>
        </w:rPr>
      </w:pPr>
      <w:bookmarkStart w:id="4" w:name="_Toc178944566"/>
      <w:r w:rsidRPr="00404485">
        <w:rPr>
          <w:lang w:val="de-DE"/>
        </w:rPr>
        <w:t xml:space="preserve">Umfrage über die Bedürfnisse der Mitglieder </w:t>
      </w:r>
      <w:r w:rsidR="00520680" w:rsidRPr="00404485">
        <w:rPr>
          <w:lang w:val="de-DE"/>
        </w:rPr>
        <w:t>und der Arbeitsgruppe für DUS-Unterstützung</w:t>
      </w:r>
      <w:bookmarkEnd w:id="4"/>
    </w:p>
    <w:p w14:paraId="2E344496" w14:textId="77777777" w:rsidR="006A2D64" w:rsidRPr="00404485" w:rsidRDefault="006A2D64" w:rsidP="006F638A">
      <w:pPr>
        <w:rPr>
          <w:lang w:val="de-DE"/>
        </w:rPr>
      </w:pPr>
    </w:p>
    <w:p w14:paraId="2637FE11" w14:textId="3361F88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Der TC prüfte auf seiner achtundfünfzigsten Tagung</w:t>
      </w:r>
      <w:r w:rsidRPr="00404485">
        <w:rPr>
          <w:vertAlign w:val="superscript"/>
          <w:lang w:val="de-DE"/>
        </w:rPr>
        <w:footnoteReference w:id="3"/>
      </w:r>
      <w:r w:rsidRPr="00404485">
        <w:rPr>
          <w:lang w:val="de-DE"/>
        </w:rPr>
        <w:t xml:space="preserve"> das Dokument </w:t>
      </w:r>
      <w:hyperlink r:id="rId9" w:history="1">
        <w:r w:rsidRPr="00404485">
          <w:rPr>
            <w:rStyle w:val="Hyperlink"/>
            <w:lang w:val="de-DE"/>
          </w:rPr>
          <w:t>TC/58/18</w:t>
        </w:r>
      </w:hyperlink>
      <w:r w:rsidRPr="00404485">
        <w:rPr>
          <w:lang w:val="de-DE"/>
        </w:rPr>
        <w:t xml:space="preserve"> "Umfrage über die Bedürfnisse von Mitgliedern und Beobachtern in bezug auf TWP" und die </w:t>
      </w:r>
      <w:r w:rsidR="00401CD0" w:rsidRPr="00404485">
        <w:rPr>
          <w:lang w:val="de-DE"/>
        </w:rPr>
        <w:t xml:space="preserve">Ergebnisse der Befragungen von Mitgliedern und Beobachtern über die Verbesserung der von der UPOV für die DUS-Prüfung gewährten technischen Unterstützung.  Der TC prüfte die Vorschläge zur Behandlung der in den Befragungen aufgeworfenen Fragen und </w:t>
      </w:r>
      <w:r w:rsidRPr="00404485">
        <w:rPr>
          <w:lang w:val="de-DE"/>
        </w:rPr>
        <w:t>vereinbarte, die Arbeitsgruppe für DUS-Unterstützung (WGDUS</w:t>
      </w:r>
      <w:r w:rsidRPr="00404485">
        <w:rPr>
          <w:lang w:val="de-DE"/>
        </w:rPr>
        <w:noBreakHyphen/>
        <w:t>) einzusetzen</w:t>
      </w:r>
      <w:r w:rsidR="00401CD0" w:rsidRPr="00404485">
        <w:rPr>
          <w:lang w:val="de-DE"/>
        </w:rPr>
        <w:t xml:space="preserve">, um Empfehlungen zu den </w:t>
      </w:r>
      <w:r w:rsidR="00723487" w:rsidRPr="00404485">
        <w:rPr>
          <w:lang w:val="de-DE"/>
        </w:rPr>
        <w:t xml:space="preserve">in Dokument TC/58/18 </w:t>
      </w:r>
      <w:r w:rsidR="00401CD0" w:rsidRPr="00404485">
        <w:rPr>
          <w:lang w:val="de-DE"/>
        </w:rPr>
        <w:t xml:space="preserve">dargelegten Vorschlägen abzugeben </w:t>
      </w:r>
      <w:r w:rsidRPr="00404485">
        <w:rPr>
          <w:lang w:val="de-DE"/>
        </w:rPr>
        <w:t xml:space="preserve">(vergleiche Dokument TC/57/25 "Bericht", Absätze 64).  </w:t>
      </w:r>
    </w:p>
    <w:p w14:paraId="4D1AA845" w14:textId="77777777" w:rsidR="00E415AC" w:rsidRPr="00404485" w:rsidRDefault="00E415AC" w:rsidP="00E415AC">
      <w:pPr>
        <w:rPr>
          <w:lang w:val="de-DE"/>
        </w:rPr>
      </w:pPr>
    </w:p>
    <w:p w14:paraId="12B62D98" w14:textId="77777777" w:rsidR="003A50D3" w:rsidRPr="00404485" w:rsidRDefault="00B22C38">
      <w:pPr>
        <w:pStyle w:val="Heading2"/>
        <w:rPr>
          <w:lang w:val="de-DE"/>
        </w:rPr>
      </w:pPr>
      <w:bookmarkStart w:id="5" w:name="_Toc178944567"/>
      <w:r w:rsidRPr="00404485">
        <w:rPr>
          <w:lang w:val="de-DE"/>
        </w:rPr>
        <w:t xml:space="preserve">Empfehlungen der Arbeitsgruppe für DUS-Unterstützung </w:t>
      </w:r>
      <w:bookmarkEnd w:id="5"/>
    </w:p>
    <w:p w14:paraId="71FFE17B" w14:textId="77777777" w:rsidR="006A2D64" w:rsidRPr="00404485" w:rsidRDefault="006A2D64" w:rsidP="00E415AC">
      <w:pPr>
        <w:rPr>
          <w:lang w:val="de-DE"/>
        </w:rPr>
      </w:pPr>
    </w:p>
    <w:p w14:paraId="007A0D8B"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Der TC </w:t>
      </w:r>
      <w:r w:rsidR="00C7103B" w:rsidRPr="00404485">
        <w:rPr>
          <w:lang w:val="de-DE"/>
        </w:rPr>
        <w:t xml:space="preserve">prüfte </w:t>
      </w:r>
      <w:r w:rsidRPr="00404485">
        <w:rPr>
          <w:lang w:val="de-DE"/>
        </w:rPr>
        <w:t>auf seiner neunundfünfzigsten Tagung</w:t>
      </w:r>
      <w:r w:rsidRPr="00404485">
        <w:rPr>
          <w:rStyle w:val="FootnoteReference"/>
          <w:lang w:val="de-DE"/>
        </w:rPr>
        <w:footnoteReference w:id="4"/>
      </w:r>
      <w:r w:rsidR="00C7103B" w:rsidRPr="00404485">
        <w:rPr>
          <w:lang w:val="de-DE"/>
        </w:rPr>
        <w:t xml:space="preserve"> das Dokument </w:t>
      </w:r>
      <w:hyperlink r:id="rId10" w:history="1">
        <w:r w:rsidR="00C7103B" w:rsidRPr="00404485">
          <w:rPr>
            <w:rStyle w:val="Hyperlink"/>
            <w:lang w:val="de-DE"/>
          </w:rPr>
          <w:t>TC/59/5</w:t>
        </w:r>
      </w:hyperlink>
      <w:r w:rsidR="00C7103B" w:rsidRPr="00404485">
        <w:rPr>
          <w:lang w:val="de-DE"/>
        </w:rPr>
        <w:t xml:space="preserve"> "Verstärkte Beteiligung neuer Verbandsmitglieder an der Arbeit des TC und Umstrukturierung der Arbeit der TWP"</w:t>
      </w:r>
      <w:r w:rsidR="006F638A" w:rsidRPr="00404485">
        <w:rPr>
          <w:lang w:val="de-DE"/>
        </w:rPr>
        <w:t xml:space="preserve">.  </w:t>
      </w:r>
      <w:r w:rsidR="00C7103B" w:rsidRPr="00404485">
        <w:rPr>
          <w:lang w:val="de-DE"/>
        </w:rPr>
        <w:t xml:space="preserve">Der TC stimmte den Empfehlungen in Dokument TC/59/5, das in Anlage </w:t>
      </w:r>
      <w:r w:rsidR="00247D68" w:rsidRPr="00404485">
        <w:rPr>
          <w:lang w:val="de-DE"/>
        </w:rPr>
        <w:t xml:space="preserve">I </w:t>
      </w:r>
      <w:r w:rsidR="00C7103B" w:rsidRPr="00404485">
        <w:rPr>
          <w:lang w:val="de-DE"/>
        </w:rPr>
        <w:t xml:space="preserve">dieses Dokuments </w:t>
      </w:r>
      <w:r w:rsidR="00723487" w:rsidRPr="00404485">
        <w:rPr>
          <w:lang w:val="de-DE"/>
        </w:rPr>
        <w:t>wiedergegeben ist</w:t>
      </w:r>
      <w:r w:rsidR="00247D68" w:rsidRPr="00404485">
        <w:rPr>
          <w:lang w:val="de-DE"/>
        </w:rPr>
        <w:t xml:space="preserve">, einschließlich der </w:t>
      </w:r>
      <w:r w:rsidR="00723487" w:rsidRPr="00404485">
        <w:rPr>
          <w:lang w:val="de-DE"/>
        </w:rPr>
        <w:t xml:space="preserve">auf der Tagung vereinbarten Änderungen </w:t>
      </w:r>
      <w:r w:rsidR="007D62D6" w:rsidRPr="00404485">
        <w:rPr>
          <w:lang w:val="de-DE"/>
        </w:rPr>
        <w:t xml:space="preserve">zu (vergleiche Dokument TC/59/28 "Bericht", </w:t>
      </w:r>
      <w:hyperlink r:id="rId11" w:history="1">
        <w:r w:rsidR="007D62D6" w:rsidRPr="00404485">
          <w:rPr>
            <w:rStyle w:val="Hyperlink"/>
            <w:lang w:val="de-DE"/>
          </w:rPr>
          <w:t>Absätze 56 bis 62</w:t>
        </w:r>
      </w:hyperlink>
      <w:r w:rsidR="007D62D6" w:rsidRPr="00404485">
        <w:rPr>
          <w:lang w:val="de-DE"/>
        </w:rPr>
        <w:t xml:space="preserve">). </w:t>
      </w:r>
    </w:p>
    <w:p w14:paraId="656649A9" w14:textId="77777777" w:rsidR="003428BB" w:rsidRPr="00404485" w:rsidRDefault="003428BB" w:rsidP="003428BB">
      <w:pPr>
        <w:rPr>
          <w:rFonts w:cs="Arial"/>
          <w:lang w:val="de-DE"/>
        </w:rPr>
      </w:pPr>
    </w:p>
    <w:p w14:paraId="2024D321" w14:textId="50882C82" w:rsidR="003A50D3" w:rsidRPr="00404485" w:rsidRDefault="00B22C38">
      <w:pPr>
        <w:contextualSpacing/>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t xml:space="preserve">Der TC </w:t>
      </w:r>
      <w:r w:rsidR="00723487" w:rsidRPr="00404485">
        <w:rPr>
          <w:rFonts w:cs="Arial"/>
          <w:lang w:val="de-DE"/>
        </w:rPr>
        <w:t xml:space="preserve">vereinbarte </w:t>
      </w:r>
      <w:r w:rsidRPr="00404485">
        <w:rPr>
          <w:rFonts w:cs="Arial"/>
          <w:lang w:val="de-DE"/>
        </w:rPr>
        <w:t>auf seiner neunundfünfzigsten Tagung</w:t>
      </w:r>
      <w:r w:rsidR="00723487" w:rsidRPr="00404485">
        <w:rPr>
          <w:rFonts w:cs="Arial"/>
          <w:lang w:val="de-DE"/>
        </w:rPr>
        <w:t xml:space="preserve">, die Auswirkungen der empfohlenen Vorschläge </w:t>
      </w:r>
      <w:r w:rsidR="00407D0D" w:rsidRPr="00404485">
        <w:rPr>
          <w:rFonts w:cs="Arial"/>
          <w:lang w:val="de-DE"/>
        </w:rPr>
        <w:t xml:space="preserve">anhand einer Reihe von </w:t>
      </w:r>
      <w:r w:rsidR="00723487" w:rsidRPr="00404485">
        <w:rPr>
          <w:rFonts w:cs="Arial"/>
          <w:lang w:val="de-DE"/>
        </w:rPr>
        <w:t xml:space="preserve">Leistungsindikatoren zu beurteilen </w:t>
      </w:r>
      <w:r w:rsidR="00407D0D" w:rsidRPr="00404485">
        <w:rPr>
          <w:rFonts w:cs="Arial"/>
          <w:lang w:val="de-DE"/>
        </w:rPr>
        <w:t xml:space="preserve">(siehe "Empfehlung </w:t>
      </w:r>
      <w:r w:rsidR="00723487" w:rsidRPr="00404485">
        <w:rPr>
          <w:rFonts w:cs="Arial"/>
          <w:lang w:val="de-DE"/>
        </w:rPr>
        <w:t>[43]</w:t>
      </w:r>
      <w:r w:rsidR="00407D0D" w:rsidRPr="00404485">
        <w:rPr>
          <w:rFonts w:cs="Arial"/>
          <w:lang w:val="de-DE"/>
        </w:rPr>
        <w:t xml:space="preserve">").  Der TC </w:t>
      </w:r>
      <w:r w:rsidRPr="00404485">
        <w:rPr>
          <w:rFonts w:cs="Arial"/>
          <w:lang w:val="de-DE"/>
        </w:rPr>
        <w:t xml:space="preserve">vereinbarte, daß die Effizienz der Leistungsindikatoren zusammen mit der Umsetzung der Empfehlungen in Dokument TC/59/5 regelmäßig überprüft werden sollte </w:t>
      </w:r>
      <w:r w:rsidR="00526A55" w:rsidRPr="00404485">
        <w:rPr>
          <w:lang w:val="de-DE"/>
        </w:rPr>
        <w:t xml:space="preserve">(vergleiche Dokument TC/59/28 "Bericht", </w:t>
      </w:r>
      <w:hyperlink r:id="rId12" w:history="1">
        <w:r w:rsidR="00526A55" w:rsidRPr="00404485">
          <w:rPr>
            <w:rStyle w:val="Hyperlink"/>
            <w:lang w:val="de-DE"/>
          </w:rPr>
          <w:t>Absatz 59</w:t>
        </w:r>
      </w:hyperlink>
      <w:r w:rsidR="00526A55" w:rsidRPr="00404485">
        <w:rPr>
          <w:lang w:val="de-DE"/>
        </w:rPr>
        <w:t>)</w:t>
      </w:r>
      <w:r w:rsidRPr="00404485">
        <w:rPr>
          <w:rFonts w:cs="Arial"/>
          <w:lang w:val="de-DE"/>
        </w:rPr>
        <w:t>.</w:t>
      </w:r>
    </w:p>
    <w:p w14:paraId="3FC46C29" w14:textId="77777777" w:rsidR="003428BB" w:rsidRPr="00404485" w:rsidRDefault="003428BB" w:rsidP="007A5CBD">
      <w:pPr>
        <w:rPr>
          <w:lang w:val="de-DE"/>
        </w:rPr>
      </w:pPr>
    </w:p>
    <w:p w14:paraId="6D762C32" w14:textId="77777777" w:rsidR="003A50D3" w:rsidRPr="00404485" w:rsidRDefault="00D0137A" w:rsidP="00404485">
      <w:pPr>
        <w:pStyle w:val="Heading2"/>
        <w:keepLines/>
        <w:rPr>
          <w:lang w:val="de-DE"/>
        </w:rPr>
      </w:pPr>
      <w:bookmarkStart w:id="6" w:name="_Toc178944568"/>
      <w:r w:rsidRPr="00404485">
        <w:rPr>
          <w:lang w:val="de-DE"/>
        </w:rPr>
        <w:lastRenderedPageBreak/>
        <w:t>Durchführungsmaßnahmen</w:t>
      </w:r>
      <w:bookmarkEnd w:id="6"/>
    </w:p>
    <w:p w14:paraId="698A690E" w14:textId="77777777" w:rsidR="0044508B" w:rsidRPr="00404485" w:rsidRDefault="0044508B" w:rsidP="00404485">
      <w:pPr>
        <w:keepNext/>
        <w:keepLines/>
        <w:rPr>
          <w:lang w:val="de-DE"/>
        </w:rPr>
      </w:pPr>
    </w:p>
    <w:p w14:paraId="7DED37B1" w14:textId="77777777" w:rsidR="003A50D3" w:rsidRPr="00404485" w:rsidRDefault="00B22C38" w:rsidP="00404485">
      <w:pPr>
        <w:keepNext/>
        <w:keepLines/>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r>
      <w:r w:rsidR="00BF5F8E" w:rsidRPr="00404485">
        <w:rPr>
          <w:lang w:val="de-DE"/>
        </w:rPr>
        <w:t xml:space="preserve">Der </w:t>
      </w:r>
      <w:r w:rsidR="001F3F1D" w:rsidRPr="00404485">
        <w:rPr>
          <w:lang w:val="de-DE"/>
        </w:rPr>
        <w:t xml:space="preserve">TC </w:t>
      </w:r>
      <w:r w:rsidR="00BF5F8E" w:rsidRPr="00404485">
        <w:rPr>
          <w:lang w:val="de-DE"/>
        </w:rPr>
        <w:t xml:space="preserve">vereinbarte </w:t>
      </w:r>
      <w:r w:rsidR="001F3F1D" w:rsidRPr="00404485">
        <w:rPr>
          <w:lang w:val="de-DE"/>
        </w:rPr>
        <w:t xml:space="preserve">auf seiner neunundfünfzigsten </w:t>
      </w:r>
      <w:r w:rsidR="001F3F1D" w:rsidRPr="00404485">
        <w:rPr>
          <w:lang w:val="de-DE"/>
        </w:rPr>
        <w:noBreakHyphen/>
        <w:t>Tagung</w:t>
      </w:r>
      <w:r w:rsidR="00BF5F8E" w:rsidRPr="00404485">
        <w:rPr>
          <w:lang w:val="de-DE"/>
        </w:rPr>
        <w:t xml:space="preserve">, </w:t>
      </w:r>
      <w:r w:rsidR="00520680" w:rsidRPr="00404485">
        <w:rPr>
          <w:lang w:val="de-DE"/>
        </w:rPr>
        <w:t xml:space="preserve">die Empfehlungen zur Verbesserung der Unterstützung für die DUS-Prüfung </w:t>
      </w:r>
      <w:r w:rsidR="00BF5F8E" w:rsidRPr="00404485">
        <w:rPr>
          <w:lang w:val="de-DE"/>
        </w:rPr>
        <w:t>nach Sachgebieten zu gruppieren</w:t>
      </w:r>
      <w:r w:rsidR="00F402A5" w:rsidRPr="00404485">
        <w:rPr>
          <w:lang w:val="de-DE"/>
        </w:rPr>
        <w:t xml:space="preserve">, um ihre Umsetzung </w:t>
      </w:r>
      <w:r w:rsidR="00BF5F8E" w:rsidRPr="00404485">
        <w:rPr>
          <w:lang w:val="de-DE"/>
        </w:rPr>
        <w:t xml:space="preserve">durch ähnliche Maßnahmen </w:t>
      </w:r>
      <w:r w:rsidR="00F402A5" w:rsidRPr="00404485">
        <w:rPr>
          <w:lang w:val="de-DE"/>
        </w:rPr>
        <w:t xml:space="preserve">zu ermöglichen.  </w:t>
      </w:r>
      <w:r w:rsidR="00BF5F8E" w:rsidRPr="00404485">
        <w:rPr>
          <w:lang w:val="de-DE"/>
        </w:rPr>
        <w:t xml:space="preserve">Anlage </w:t>
      </w:r>
      <w:r w:rsidR="00B2589D" w:rsidRPr="00404485">
        <w:rPr>
          <w:lang w:val="de-DE"/>
        </w:rPr>
        <w:t xml:space="preserve">I </w:t>
      </w:r>
      <w:r w:rsidR="00BF5F8E" w:rsidRPr="00404485">
        <w:rPr>
          <w:lang w:val="de-DE"/>
        </w:rPr>
        <w:t xml:space="preserve">dieses Dokuments enthält </w:t>
      </w:r>
      <w:r w:rsidR="00F402A5" w:rsidRPr="00404485">
        <w:rPr>
          <w:lang w:val="de-DE"/>
        </w:rPr>
        <w:t xml:space="preserve">die </w:t>
      </w:r>
      <w:r w:rsidR="00BF5F8E" w:rsidRPr="00404485">
        <w:rPr>
          <w:lang w:val="de-DE"/>
        </w:rPr>
        <w:t xml:space="preserve">Liste der </w:t>
      </w:r>
      <w:r w:rsidR="00F402A5" w:rsidRPr="00404485">
        <w:rPr>
          <w:lang w:val="de-DE"/>
        </w:rPr>
        <w:t xml:space="preserve">Empfehlungen und der vereinbarten Durchführungsmaßnahmen. Die folgenden Abschnitte dieses Dokuments berichten über die vier vom TC vereinbarten Maßnahmengruppen: </w:t>
      </w:r>
    </w:p>
    <w:p w14:paraId="107E79F0" w14:textId="77777777" w:rsidR="00F402A5" w:rsidRPr="00404485" w:rsidRDefault="00F402A5" w:rsidP="00BF5F8E">
      <w:pPr>
        <w:rPr>
          <w:lang w:val="de-DE"/>
        </w:rPr>
      </w:pPr>
    </w:p>
    <w:p w14:paraId="5F18B0BF" w14:textId="77777777" w:rsidR="003A50D3" w:rsidRPr="00404485" w:rsidRDefault="00B22C38">
      <w:pPr>
        <w:pStyle w:val="ListParagraph"/>
        <w:numPr>
          <w:ilvl w:val="0"/>
          <w:numId w:val="41"/>
        </w:numPr>
        <w:ind w:left="1134" w:hanging="567"/>
        <w:rPr>
          <w:lang w:val="de-DE"/>
        </w:rPr>
      </w:pPr>
      <w:r w:rsidRPr="00404485">
        <w:rPr>
          <w:lang w:val="de-DE"/>
        </w:rPr>
        <w:t>Mit den TC- und TWP-Vorsitzenden umzusetzende Maßnahmen</w:t>
      </w:r>
    </w:p>
    <w:p w14:paraId="514170F1" w14:textId="77777777" w:rsidR="003A50D3" w:rsidRPr="00404485" w:rsidRDefault="00B22C38">
      <w:pPr>
        <w:pStyle w:val="ListParagraph"/>
        <w:numPr>
          <w:ilvl w:val="0"/>
          <w:numId w:val="41"/>
        </w:numPr>
        <w:ind w:left="1134" w:hanging="567"/>
        <w:rPr>
          <w:lang w:val="de-DE"/>
        </w:rPr>
      </w:pPr>
      <w:r w:rsidRPr="00404485">
        <w:rPr>
          <w:lang w:val="de-DE"/>
        </w:rPr>
        <w:t>Maßnahmen, die mit den Gastgebern der TWP durchzuführen sind</w:t>
      </w:r>
    </w:p>
    <w:p w14:paraId="5696BA6C" w14:textId="77777777" w:rsidR="003A50D3" w:rsidRPr="00404485" w:rsidRDefault="00B22C38">
      <w:pPr>
        <w:pStyle w:val="ListParagraph"/>
        <w:numPr>
          <w:ilvl w:val="0"/>
          <w:numId w:val="41"/>
        </w:numPr>
        <w:ind w:left="1134" w:hanging="567"/>
        <w:rPr>
          <w:lang w:val="de-DE"/>
        </w:rPr>
      </w:pPr>
      <w:r w:rsidRPr="00404485">
        <w:rPr>
          <w:lang w:val="de-DE"/>
        </w:rPr>
        <w:t xml:space="preserve">Maßnahmen zu Prüfungsrichtlinien </w:t>
      </w:r>
      <w:r w:rsidR="00F111C6" w:rsidRPr="00404485">
        <w:rPr>
          <w:lang w:val="de-DE"/>
        </w:rPr>
        <w:t xml:space="preserve">(TG) </w:t>
      </w:r>
      <w:r w:rsidRPr="00404485">
        <w:rPr>
          <w:lang w:val="de-DE"/>
        </w:rPr>
        <w:t>und das Online-Tool für die Erstellung von TGs</w:t>
      </w:r>
    </w:p>
    <w:p w14:paraId="6F7A9826" w14:textId="77777777" w:rsidR="003A50D3" w:rsidRPr="00404485" w:rsidRDefault="00B22C38">
      <w:pPr>
        <w:pStyle w:val="ListParagraph"/>
        <w:numPr>
          <w:ilvl w:val="0"/>
          <w:numId w:val="41"/>
        </w:numPr>
        <w:ind w:left="1134" w:hanging="567"/>
        <w:rPr>
          <w:lang w:val="de-DE"/>
        </w:rPr>
      </w:pPr>
      <w:r w:rsidRPr="00404485">
        <w:rPr>
          <w:lang w:val="de-DE"/>
        </w:rPr>
        <w:t xml:space="preserve">Maßnahmen </w:t>
      </w:r>
      <w:r w:rsidR="00F111C6" w:rsidRPr="00404485">
        <w:rPr>
          <w:lang w:val="de-DE"/>
        </w:rPr>
        <w:t>für das Verbandsbüro zur Ausarbeitung von Vorschlägen</w:t>
      </w:r>
    </w:p>
    <w:p w14:paraId="4D2BDE9E" w14:textId="77777777" w:rsidR="00B2589D" w:rsidRPr="00404485" w:rsidRDefault="00B2589D" w:rsidP="00B2589D">
      <w:pPr>
        <w:rPr>
          <w:lang w:val="de-DE"/>
        </w:rPr>
      </w:pPr>
    </w:p>
    <w:p w14:paraId="27083422" w14:textId="77777777" w:rsidR="00A30B66" w:rsidRPr="00404485" w:rsidRDefault="00A30B66" w:rsidP="00B2589D">
      <w:pPr>
        <w:rPr>
          <w:lang w:val="de-DE"/>
        </w:rPr>
      </w:pPr>
    </w:p>
    <w:p w14:paraId="00C4C2F0" w14:textId="77777777" w:rsidR="003A50D3" w:rsidRPr="00404485" w:rsidRDefault="00B22C38">
      <w:pPr>
        <w:pStyle w:val="Heading1"/>
        <w:rPr>
          <w:lang w:val="de-DE"/>
        </w:rPr>
      </w:pPr>
      <w:bookmarkStart w:id="7" w:name="_Toc178944569"/>
      <w:r w:rsidRPr="00404485">
        <w:rPr>
          <w:lang w:val="de-DE"/>
        </w:rPr>
        <w:t>Mit den TC- und TWP-Vorsitzenden umzusetzende Maßnahmen</w:t>
      </w:r>
      <w:bookmarkEnd w:id="7"/>
    </w:p>
    <w:p w14:paraId="177728B6" w14:textId="77777777" w:rsidR="00E0465A" w:rsidRPr="00404485" w:rsidRDefault="00E0465A" w:rsidP="00F111C6">
      <w:pPr>
        <w:keepNext/>
        <w:rPr>
          <w:lang w:val="de-DE"/>
        </w:rPr>
      </w:pPr>
    </w:p>
    <w:p w14:paraId="51619872" w14:textId="77777777" w:rsidR="003A50D3" w:rsidRPr="00404485" w:rsidRDefault="00B22C38">
      <w:pPr>
        <w:keepNext/>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Die Reihe von Empfehlungen, die mit den TC- und TWP-Vorsitzenden umgesetzt werden sollten</w:t>
      </w:r>
      <w:r w:rsidR="00247D68" w:rsidRPr="00404485">
        <w:rPr>
          <w:lang w:val="de-DE"/>
        </w:rPr>
        <w:t xml:space="preserve">, wurden auf den TWP im Jahr 2024 umgesetzt.  </w:t>
      </w:r>
      <w:r w:rsidR="00520680" w:rsidRPr="00404485">
        <w:rPr>
          <w:lang w:val="de-DE"/>
        </w:rPr>
        <w:t xml:space="preserve">Diese Maßnahmen </w:t>
      </w:r>
      <w:r w:rsidR="00247D68" w:rsidRPr="00404485">
        <w:rPr>
          <w:lang w:val="de-DE"/>
        </w:rPr>
        <w:t xml:space="preserve">wurden auch </w:t>
      </w:r>
      <w:r w:rsidRPr="00404485">
        <w:rPr>
          <w:lang w:val="de-DE"/>
        </w:rPr>
        <w:t xml:space="preserve">in </w:t>
      </w:r>
      <w:r w:rsidR="00247D68" w:rsidRPr="00404485">
        <w:rPr>
          <w:lang w:val="de-DE"/>
        </w:rPr>
        <w:t xml:space="preserve">den </w:t>
      </w:r>
      <w:r w:rsidRPr="00404485">
        <w:rPr>
          <w:lang w:val="de-DE"/>
        </w:rPr>
        <w:t>"</w:t>
      </w:r>
      <w:r w:rsidRPr="00404485">
        <w:rPr>
          <w:i/>
          <w:iCs/>
          <w:lang w:val="de-DE"/>
        </w:rPr>
        <w:t>Informationen für die Vorsitzenden der Technischen Arbeitsgruppen</w:t>
      </w:r>
      <w:r w:rsidRPr="00404485">
        <w:rPr>
          <w:lang w:val="de-DE"/>
        </w:rPr>
        <w:t xml:space="preserve">" </w:t>
      </w:r>
      <w:r w:rsidR="002A4072" w:rsidRPr="00404485">
        <w:rPr>
          <w:lang w:val="de-DE"/>
        </w:rPr>
        <w:t>wiedergegeben</w:t>
      </w:r>
      <w:r w:rsidR="00247D68" w:rsidRPr="00404485">
        <w:rPr>
          <w:lang w:val="de-DE"/>
        </w:rPr>
        <w:t xml:space="preserve">, </w:t>
      </w:r>
      <w:r w:rsidR="002A4072" w:rsidRPr="00404485">
        <w:rPr>
          <w:lang w:val="de-DE"/>
        </w:rPr>
        <w:t xml:space="preserve">einem </w:t>
      </w:r>
      <w:r w:rsidR="00247D68" w:rsidRPr="00404485">
        <w:rPr>
          <w:lang w:val="de-DE"/>
        </w:rPr>
        <w:t xml:space="preserve">Dokument, das vom Verbandsbüro </w:t>
      </w:r>
      <w:r w:rsidR="00662E00" w:rsidRPr="00404485">
        <w:rPr>
          <w:lang w:val="de-DE"/>
        </w:rPr>
        <w:t xml:space="preserve">zur Erläuterung </w:t>
      </w:r>
      <w:r w:rsidR="002A4072" w:rsidRPr="00404485">
        <w:rPr>
          <w:lang w:val="de-DE"/>
        </w:rPr>
        <w:t xml:space="preserve">der Rolle der TWP-Vorsitzenden </w:t>
      </w:r>
      <w:r w:rsidR="00247D68" w:rsidRPr="00404485">
        <w:rPr>
          <w:lang w:val="de-DE"/>
        </w:rPr>
        <w:t xml:space="preserve">verwendet wird </w:t>
      </w:r>
      <w:r w:rsidRPr="00404485">
        <w:rPr>
          <w:lang w:val="de-DE"/>
        </w:rPr>
        <w:t xml:space="preserve">(siehe Anlage </w:t>
      </w:r>
      <w:r w:rsidR="00247D68" w:rsidRPr="00404485">
        <w:rPr>
          <w:lang w:val="de-DE"/>
        </w:rPr>
        <w:t xml:space="preserve">III </w:t>
      </w:r>
      <w:r w:rsidRPr="00404485">
        <w:rPr>
          <w:lang w:val="de-DE"/>
        </w:rPr>
        <w:t>dieses Dokuments).</w:t>
      </w:r>
    </w:p>
    <w:p w14:paraId="282239F3" w14:textId="77777777" w:rsidR="00E02F5D" w:rsidRPr="00404485" w:rsidRDefault="00E02F5D" w:rsidP="00BF5F8E">
      <w:pPr>
        <w:rPr>
          <w:lang w:val="de-DE"/>
        </w:rPr>
      </w:pPr>
    </w:p>
    <w:p w14:paraId="4415EA0E" w14:textId="77777777" w:rsidR="003A50D3" w:rsidRPr="00404485" w:rsidRDefault="00B22C38">
      <w:pPr>
        <w:pStyle w:val="Heading1"/>
        <w:rPr>
          <w:lang w:val="de-DE"/>
        </w:rPr>
      </w:pPr>
      <w:bookmarkStart w:id="8" w:name="_Toc178944570"/>
      <w:r w:rsidRPr="00404485">
        <w:rPr>
          <w:lang w:val="de-DE"/>
        </w:rPr>
        <w:t>Maßnahmen, die mit den Gastgebern der Technischen Arbeitsgruppen (TWP) durchzuführen sind</w:t>
      </w:r>
      <w:bookmarkEnd w:id="8"/>
    </w:p>
    <w:p w14:paraId="17C0FF91" w14:textId="77777777" w:rsidR="00E0465A" w:rsidRPr="00404485" w:rsidRDefault="00E0465A" w:rsidP="00E0465A">
      <w:pPr>
        <w:keepNext/>
        <w:rPr>
          <w:lang w:val="de-DE"/>
        </w:rPr>
      </w:pPr>
    </w:p>
    <w:p w14:paraId="62192767" w14:textId="77777777" w:rsidR="003A50D3" w:rsidRPr="00404485" w:rsidRDefault="00B22C38">
      <w:pPr>
        <w:keepNext/>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r>
      <w:r w:rsidR="00520680" w:rsidRPr="00404485">
        <w:rPr>
          <w:lang w:val="de-DE"/>
        </w:rPr>
        <w:t xml:space="preserve">Die </w:t>
      </w:r>
      <w:r w:rsidRPr="00404485">
        <w:rPr>
          <w:lang w:val="de-DE"/>
        </w:rPr>
        <w:t xml:space="preserve">mit den Gastgebern der TWP </w:t>
      </w:r>
      <w:r w:rsidR="00B2589D" w:rsidRPr="00404485">
        <w:rPr>
          <w:lang w:val="de-DE"/>
        </w:rPr>
        <w:t xml:space="preserve">vereinbarten Maßnahmen wurden </w:t>
      </w:r>
      <w:r w:rsidRPr="00404485">
        <w:rPr>
          <w:lang w:val="de-DE"/>
        </w:rPr>
        <w:t>in den "</w:t>
      </w:r>
      <w:r w:rsidRPr="00404485">
        <w:rPr>
          <w:i/>
          <w:iCs/>
          <w:lang w:val="de-DE"/>
        </w:rPr>
        <w:t xml:space="preserve">Leitfaden </w:t>
      </w:r>
      <w:r w:rsidR="002F5681" w:rsidRPr="00404485">
        <w:rPr>
          <w:i/>
          <w:iCs/>
          <w:lang w:val="de-DE"/>
        </w:rPr>
        <w:t>für Gastgeber</w:t>
      </w:r>
      <w:r w:rsidRPr="00404485">
        <w:rPr>
          <w:lang w:val="de-DE"/>
        </w:rPr>
        <w:t>" aufgenommen</w:t>
      </w:r>
      <w:r w:rsidRPr="00404485">
        <w:rPr>
          <w:i/>
          <w:iCs/>
          <w:lang w:val="de-DE"/>
        </w:rPr>
        <w:t>: Vereinbarungen der Technischen Arbeitsgruppe der UPOV</w:t>
      </w:r>
      <w:r w:rsidRPr="00404485">
        <w:rPr>
          <w:lang w:val="de-DE"/>
        </w:rPr>
        <w:t xml:space="preserve">" </w:t>
      </w:r>
      <w:r w:rsidR="00400C9D" w:rsidRPr="00404485">
        <w:rPr>
          <w:lang w:val="de-DE"/>
        </w:rPr>
        <w:t>(Anlage IV dieses Dokuments) aufgenommen und werden ab 2025 umgesetzt</w:t>
      </w:r>
      <w:r w:rsidRPr="00404485">
        <w:rPr>
          <w:lang w:val="de-DE"/>
        </w:rPr>
        <w:t xml:space="preserve">. </w:t>
      </w:r>
      <w:r w:rsidR="00B2589D" w:rsidRPr="00404485">
        <w:rPr>
          <w:lang w:val="de-DE"/>
        </w:rPr>
        <w:t xml:space="preserve">Die "Anleitung für Gastgeber" ist </w:t>
      </w:r>
      <w:r w:rsidR="00662E00" w:rsidRPr="00404485">
        <w:rPr>
          <w:lang w:val="de-DE"/>
        </w:rPr>
        <w:t xml:space="preserve">ein </w:t>
      </w:r>
      <w:r w:rsidR="00B2589D" w:rsidRPr="00404485">
        <w:rPr>
          <w:lang w:val="de-DE"/>
        </w:rPr>
        <w:t>Dokument, das vom Verbandsbüro zur Erläuterung der Tagungsanforderungen für UPOV-Mitglieder, die TWP-Tagungen veranstalten, verwendet wird.</w:t>
      </w:r>
      <w:r w:rsidRPr="00404485">
        <w:rPr>
          <w:lang w:val="de-DE"/>
        </w:rPr>
        <w:t xml:space="preserve">  </w:t>
      </w:r>
    </w:p>
    <w:p w14:paraId="7A09906D" w14:textId="77777777" w:rsidR="009E2270" w:rsidRPr="00404485" w:rsidRDefault="009E2270" w:rsidP="00BF5F8E">
      <w:pPr>
        <w:rPr>
          <w:lang w:val="de-DE"/>
        </w:rPr>
      </w:pPr>
    </w:p>
    <w:p w14:paraId="5BF6A905" w14:textId="77777777" w:rsidR="00A30B66" w:rsidRPr="00404485" w:rsidRDefault="00A30B66" w:rsidP="00BF5F8E">
      <w:pPr>
        <w:rPr>
          <w:lang w:val="de-DE"/>
        </w:rPr>
      </w:pPr>
    </w:p>
    <w:p w14:paraId="20BF15BC" w14:textId="77777777" w:rsidR="003A50D3" w:rsidRPr="00404485" w:rsidRDefault="00B22C38">
      <w:pPr>
        <w:pStyle w:val="Heading1"/>
        <w:rPr>
          <w:lang w:val="de-DE"/>
        </w:rPr>
      </w:pPr>
      <w:bookmarkStart w:id="9" w:name="_Toc178944571"/>
      <w:r w:rsidRPr="00404485">
        <w:rPr>
          <w:lang w:val="de-DE"/>
        </w:rPr>
        <w:t>Maßnahmen zu Prüfungsrichtlinien (TG) und Online-Tool für die Erstellung von TGs</w:t>
      </w:r>
      <w:bookmarkEnd w:id="9"/>
    </w:p>
    <w:p w14:paraId="5DB19CDF" w14:textId="77777777" w:rsidR="00E0465A" w:rsidRPr="00404485" w:rsidRDefault="00E0465A" w:rsidP="00BF5F8E">
      <w:pPr>
        <w:rPr>
          <w:lang w:val="de-DE"/>
        </w:rPr>
      </w:pPr>
    </w:p>
    <w:p w14:paraId="01DBED1C"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Der TC vereinbarte, eine Untergruppe einzusetzen, die Optionen zur Behandlung der Empfehlungen zu den Prüfungsrichtlinien, einschließlich Optionen zum Online-Instrument für die Erstellung von Prüfungsrichtlinien (webbasierte TG-Vorlage), entwickeln </w:t>
      </w:r>
      <w:r w:rsidRPr="00404485">
        <w:rPr>
          <w:lang w:val="de-DE"/>
        </w:rPr>
        <w:tab/>
        <w:t xml:space="preserve">soll (Empfehlungen [21]; [22]; [23]; [24]; [25]; [26] und [28]).  </w:t>
      </w:r>
      <w:r w:rsidR="00662E00" w:rsidRPr="00404485">
        <w:rPr>
          <w:lang w:val="de-DE"/>
        </w:rPr>
        <w:t xml:space="preserve">Die Aufgabendefinition der Untergruppe ist in Dokument </w:t>
      </w:r>
      <w:hyperlink r:id="rId13" w:history="1">
        <w:r w:rsidR="00662E00" w:rsidRPr="00404485">
          <w:rPr>
            <w:rStyle w:val="Hyperlink"/>
            <w:lang w:val="de-DE"/>
          </w:rPr>
          <w:t>TC/59/28</w:t>
        </w:r>
      </w:hyperlink>
      <w:r w:rsidR="00662E00" w:rsidRPr="00404485">
        <w:rPr>
          <w:lang w:val="de-DE"/>
        </w:rPr>
        <w:t xml:space="preserve"> "Report", Absatz 61, enthalten.</w:t>
      </w:r>
    </w:p>
    <w:p w14:paraId="6D23F355" w14:textId="77777777" w:rsidR="00662E00" w:rsidRPr="00404485" w:rsidRDefault="00662E00" w:rsidP="00E0465A">
      <w:pPr>
        <w:rPr>
          <w:lang w:val="de-DE"/>
        </w:rPr>
      </w:pPr>
    </w:p>
    <w:p w14:paraId="173AEB83" w14:textId="77777777" w:rsidR="003A50D3" w:rsidRPr="00404485" w:rsidRDefault="00B22C38">
      <w:pPr>
        <w:rPr>
          <w:rFonts w:cs="Arial"/>
          <w:b/>
          <w:bCs/>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r>
      <w:r w:rsidR="00E0465A" w:rsidRPr="00404485">
        <w:rPr>
          <w:lang w:val="de-DE"/>
        </w:rPr>
        <w:t xml:space="preserve">Die folgenden </w:t>
      </w:r>
      <w:r w:rsidRPr="00404485">
        <w:rPr>
          <w:lang w:val="de-DE"/>
        </w:rPr>
        <w:t xml:space="preserve">Abschnitte </w:t>
      </w:r>
      <w:r w:rsidR="00E0465A" w:rsidRPr="00404485">
        <w:rPr>
          <w:lang w:val="de-DE"/>
        </w:rPr>
        <w:t>enthalten einen Bericht der führenden Expertin, Frau Margaret Wallace (Vereinigtes Königreich).</w:t>
      </w:r>
    </w:p>
    <w:p w14:paraId="4A69ACB9" w14:textId="77777777" w:rsidR="006B5F26" w:rsidRPr="00404485" w:rsidRDefault="006B5F26" w:rsidP="00BF5F8E">
      <w:pPr>
        <w:rPr>
          <w:lang w:val="de-DE"/>
        </w:rPr>
      </w:pPr>
    </w:p>
    <w:p w14:paraId="53140E85" w14:textId="77777777" w:rsidR="00662E00" w:rsidRPr="00404485" w:rsidRDefault="00662E00" w:rsidP="00BF5F8E">
      <w:pPr>
        <w:rPr>
          <w:highlight w:val="yellow"/>
          <w:lang w:val="de-DE"/>
        </w:rPr>
      </w:pPr>
    </w:p>
    <w:p w14:paraId="437DF1F0" w14:textId="77777777" w:rsidR="003A50D3" w:rsidRPr="00404485" w:rsidRDefault="00B22C38">
      <w:pPr>
        <w:pStyle w:val="Heading2"/>
        <w:rPr>
          <w:lang w:val="de-DE"/>
        </w:rPr>
      </w:pPr>
      <w:bookmarkStart w:id="10" w:name="_Toc178944572"/>
      <w:r w:rsidRPr="00404485">
        <w:rPr>
          <w:lang w:val="de-DE"/>
        </w:rPr>
        <w:t>Zusammenfassung der Ergebnisse der Konsultation über UPOV-Prüfungsrichtlinien</w:t>
      </w:r>
      <w:bookmarkEnd w:id="10"/>
    </w:p>
    <w:p w14:paraId="51B7540F" w14:textId="77777777" w:rsidR="00E0465A" w:rsidRPr="00404485" w:rsidRDefault="00E0465A" w:rsidP="00077D6B">
      <w:pPr>
        <w:rPr>
          <w:rFonts w:cs="Arial"/>
          <w:b/>
          <w:bCs/>
          <w:lang w:val="de-DE"/>
        </w:rPr>
      </w:pPr>
    </w:p>
    <w:p w14:paraId="0120B56B" w14:textId="77777777" w:rsidR="003A50D3" w:rsidRPr="00404485" w:rsidRDefault="00B22C38">
      <w:pPr>
        <w:pStyle w:val="Heading3"/>
        <w:rPr>
          <w:lang w:val="de-DE"/>
        </w:rPr>
      </w:pPr>
      <w:bookmarkStart w:id="11" w:name="_Toc178944573"/>
      <w:r w:rsidRPr="00404485">
        <w:rPr>
          <w:lang w:val="de-DE"/>
        </w:rPr>
        <w:t>Prüfungsrichtlinien - Format und Inhalt</w:t>
      </w:r>
      <w:bookmarkEnd w:id="11"/>
    </w:p>
    <w:p w14:paraId="5EDC87E9" w14:textId="77777777" w:rsidR="00077D6B" w:rsidRPr="00404485" w:rsidRDefault="00077D6B" w:rsidP="00077D6B">
      <w:pPr>
        <w:rPr>
          <w:rFonts w:cs="Arial"/>
          <w:b/>
          <w:bCs/>
          <w:lang w:val="de-DE"/>
        </w:rPr>
      </w:pPr>
    </w:p>
    <w:p w14:paraId="4D56DEC5"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Die Untergruppe vereinbarte, daß die Prüfungsrichtlinien (TG) für die </w:t>
      </w:r>
      <w:r w:rsidR="00F77628" w:rsidRPr="00404485">
        <w:rPr>
          <w:rFonts w:cs="Arial"/>
          <w:lang w:val="de-DE"/>
        </w:rPr>
        <w:t xml:space="preserve">Harmonisierung </w:t>
      </w:r>
      <w:r w:rsidR="00077D6B" w:rsidRPr="00404485">
        <w:rPr>
          <w:rFonts w:cs="Arial"/>
          <w:lang w:val="de-DE"/>
        </w:rPr>
        <w:t>der DUS-Prüfung wichtig sind.  Die Mehrheit verwendet die UPOV-TG als Grundlage für ihr eigenes nationales Protokoll.  In diesen Fällen wurde das UPOV-Dokument nach der Erstellung des nationalen Dokuments nicht konsultiert.</w:t>
      </w:r>
    </w:p>
    <w:p w14:paraId="18AD0ACE" w14:textId="77777777" w:rsidR="00077D6B" w:rsidRPr="00404485" w:rsidRDefault="00077D6B" w:rsidP="00077D6B">
      <w:pPr>
        <w:rPr>
          <w:rFonts w:cs="Arial"/>
          <w:lang w:val="de-DE"/>
        </w:rPr>
      </w:pPr>
    </w:p>
    <w:p w14:paraId="41842F24"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Einige Prüfer verwenden die gesamte TG, um den Versuch anzulegen, während die meisten nur die Merkmalstabelle und die dazugehörigen Erläuterungen konsultieren - der Rest des Dokuments wird bei Bedarf zum Nachschlagen aufbewahrt.</w:t>
      </w:r>
      <w:r w:rsidR="00436E52" w:rsidRPr="00404485">
        <w:rPr>
          <w:rFonts w:cs="Arial"/>
          <w:lang w:val="de-DE"/>
        </w:rPr>
        <w:t xml:space="preserve">  </w:t>
      </w:r>
    </w:p>
    <w:p w14:paraId="07115BA9" w14:textId="77777777" w:rsidR="00436E52" w:rsidRPr="00404485" w:rsidRDefault="00436E52" w:rsidP="00077D6B">
      <w:pPr>
        <w:rPr>
          <w:rFonts w:cs="Arial"/>
          <w:lang w:val="de-DE"/>
        </w:rPr>
      </w:pPr>
    </w:p>
    <w:p w14:paraId="3FF6253B"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Einige </w:t>
      </w:r>
      <w:r w:rsidR="00436E52" w:rsidRPr="00404485">
        <w:rPr>
          <w:rFonts w:cs="Arial"/>
          <w:lang w:val="de-DE"/>
        </w:rPr>
        <w:t xml:space="preserve">hielten </w:t>
      </w:r>
      <w:r w:rsidR="00077D6B" w:rsidRPr="00404485">
        <w:rPr>
          <w:rFonts w:cs="Arial"/>
          <w:lang w:val="de-DE"/>
        </w:rPr>
        <w:t xml:space="preserve">die Informationen in den </w:t>
      </w:r>
      <w:r w:rsidR="00077D6B" w:rsidRPr="00404485">
        <w:rPr>
          <w:rFonts w:cs="Arial"/>
          <w:b/>
          <w:bCs/>
          <w:lang w:val="de-DE"/>
        </w:rPr>
        <w:t xml:space="preserve">Abschnitten eins bis sieben </w:t>
      </w:r>
      <w:r w:rsidR="00077D6B" w:rsidRPr="00404485">
        <w:rPr>
          <w:rFonts w:cs="Arial"/>
          <w:lang w:val="de-DE"/>
        </w:rPr>
        <w:t xml:space="preserve">der TG </w:t>
      </w:r>
      <w:r w:rsidR="00436E52" w:rsidRPr="00404485">
        <w:rPr>
          <w:rFonts w:cs="Arial"/>
          <w:lang w:val="de-DE"/>
        </w:rPr>
        <w:t xml:space="preserve">für </w:t>
      </w:r>
      <w:r w:rsidR="00077D6B" w:rsidRPr="00404485">
        <w:rPr>
          <w:rFonts w:cs="Arial"/>
          <w:lang w:val="de-DE"/>
        </w:rPr>
        <w:t>unnötig</w:t>
      </w:r>
      <w:r w:rsidR="00F77628" w:rsidRPr="00404485">
        <w:rPr>
          <w:rFonts w:cs="Arial"/>
          <w:lang w:val="de-DE"/>
        </w:rPr>
        <w:t xml:space="preserve">, andere </w:t>
      </w:r>
      <w:r w:rsidR="00077D6B" w:rsidRPr="00404485">
        <w:rPr>
          <w:rFonts w:cs="Arial"/>
          <w:lang w:val="de-DE"/>
        </w:rPr>
        <w:t>hielten es für wichtig, sie beizubehalten. Im Allgemeinen war die Gruppe der Ansicht, dass die Informationen einfacher dargestellt werden könnten, um die Details leichter zugänglich zu machen.</w:t>
      </w:r>
    </w:p>
    <w:p w14:paraId="60FF232C" w14:textId="77777777" w:rsidR="00077D6B" w:rsidRPr="00404485" w:rsidRDefault="00077D6B" w:rsidP="00077D6B">
      <w:pPr>
        <w:rPr>
          <w:rFonts w:cs="Arial"/>
          <w:lang w:val="de-DE"/>
        </w:rPr>
      </w:pPr>
    </w:p>
    <w:p w14:paraId="36F5278D"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Die Mehrheit möchte auch den Inhalt dieser Abschnitte überprüfen und überlegen, ob es eine bessere Möglichkeit gibt, die Standardinformationen zu präsentieren.  </w:t>
      </w:r>
    </w:p>
    <w:p w14:paraId="75FB1A85" w14:textId="77777777" w:rsidR="00077D6B" w:rsidRPr="00404485" w:rsidRDefault="00077D6B" w:rsidP="00077D6B">
      <w:pPr>
        <w:rPr>
          <w:rFonts w:cs="Arial"/>
          <w:lang w:val="de-DE"/>
        </w:rPr>
      </w:pPr>
    </w:p>
    <w:p w14:paraId="3D355967" w14:textId="77777777" w:rsidR="003A50D3" w:rsidRPr="00404485" w:rsidRDefault="00B22C38">
      <w:pPr>
        <w:pStyle w:val="ListParagraph"/>
        <w:numPr>
          <w:ilvl w:val="0"/>
          <w:numId w:val="31"/>
        </w:numPr>
        <w:spacing w:line="278" w:lineRule="auto"/>
        <w:ind w:left="1134" w:hanging="567"/>
        <w:rPr>
          <w:rFonts w:cs="Arial"/>
          <w:lang w:val="de-DE"/>
        </w:rPr>
      </w:pPr>
      <w:r w:rsidRPr="00404485">
        <w:rPr>
          <w:rFonts w:cs="Arial"/>
          <w:lang w:val="de-DE"/>
        </w:rPr>
        <w:lastRenderedPageBreak/>
        <w:t>Könnten beispielsweise Informationen, die sich auf alle Pflanzen eines bestimmten Typs beziehen, in ein Referenzdokument aufgenommen werden, z. B. Verweis auf ein Dokument für fremdbefruchtende Arten, anstatt in die einzelnen TG.</w:t>
      </w:r>
    </w:p>
    <w:p w14:paraId="42B38C46" w14:textId="77777777" w:rsidR="00077D6B" w:rsidRPr="00404485" w:rsidRDefault="00077D6B" w:rsidP="00077D6B">
      <w:pPr>
        <w:pStyle w:val="ListParagraph"/>
        <w:ind w:left="1134"/>
        <w:rPr>
          <w:rFonts w:cs="Arial"/>
          <w:lang w:val="de-DE"/>
        </w:rPr>
      </w:pPr>
    </w:p>
    <w:p w14:paraId="7D193AAF"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Die Untergruppe war hinsichtlich der Anforderungen an das Format des Dokuments geteilter Meinung - sogar innerhalb der Vertreter desselben UPOV-Mitglieds:</w:t>
      </w:r>
    </w:p>
    <w:p w14:paraId="4BED42EF" w14:textId="77777777" w:rsidR="00077D6B" w:rsidRPr="00404485" w:rsidRDefault="00077D6B" w:rsidP="00077D6B">
      <w:pPr>
        <w:rPr>
          <w:rFonts w:cs="Arial"/>
          <w:lang w:val="de-DE"/>
        </w:rPr>
      </w:pPr>
    </w:p>
    <w:p w14:paraId="682DB24C" w14:textId="77777777" w:rsidR="003A50D3" w:rsidRPr="00404485" w:rsidRDefault="00B22C38">
      <w:pPr>
        <w:pStyle w:val="ListParagraph"/>
        <w:numPr>
          <w:ilvl w:val="0"/>
          <w:numId w:val="31"/>
        </w:numPr>
        <w:spacing w:line="278" w:lineRule="auto"/>
        <w:ind w:left="1134" w:hanging="567"/>
        <w:rPr>
          <w:rFonts w:cs="Arial"/>
          <w:lang w:val="de-DE"/>
        </w:rPr>
      </w:pPr>
      <w:r w:rsidRPr="00404485">
        <w:rPr>
          <w:rFonts w:cs="Arial"/>
          <w:lang w:val="de-DE"/>
        </w:rPr>
        <w:t xml:space="preserve">Einige Prüfer nehmen ein ausgedrucktes Papierexemplar mit zum Prüfungsort (Feld, Gewächshaus usw.).  </w:t>
      </w:r>
    </w:p>
    <w:p w14:paraId="3C1E07E5" w14:textId="77777777" w:rsidR="003A50D3" w:rsidRPr="00404485" w:rsidRDefault="00B22C38">
      <w:pPr>
        <w:pStyle w:val="ListParagraph"/>
        <w:numPr>
          <w:ilvl w:val="0"/>
          <w:numId w:val="31"/>
        </w:numPr>
        <w:spacing w:line="278" w:lineRule="auto"/>
        <w:ind w:left="1134" w:hanging="567"/>
        <w:rPr>
          <w:rFonts w:cs="Arial"/>
          <w:lang w:val="de-DE"/>
        </w:rPr>
      </w:pPr>
      <w:r w:rsidRPr="00404485">
        <w:rPr>
          <w:rFonts w:cs="Arial"/>
          <w:lang w:val="de-DE"/>
        </w:rPr>
        <w:t xml:space="preserve">Einige Prüfer beziehen sich auf das Dokument auf elektronischen Geräten, z. B. Handys, Tablets oder Laptops.  </w:t>
      </w:r>
    </w:p>
    <w:p w14:paraId="6721A073" w14:textId="77777777" w:rsidR="00077D6B" w:rsidRPr="00404485" w:rsidRDefault="00077D6B" w:rsidP="00077D6B">
      <w:pPr>
        <w:pStyle w:val="ListParagraph"/>
        <w:ind w:left="1134"/>
        <w:rPr>
          <w:rFonts w:cs="Arial"/>
          <w:lang w:val="de-DE"/>
        </w:rPr>
      </w:pPr>
    </w:p>
    <w:p w14:paraId="101547D4"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Alle waren sich einig, dass es nützlich wäre, </w:t>
      </w:r>
      <w:r w:rsidR="00077D6B" w:rsidRPr="00404485">
        <w:rPr>
          <w:rFonts w:cs="Arial"/>
          <w:b/>
          <w:bCs/>
          <w:lang w:val="de-DE"/>
        </w:rPr>
        <w:t xml:space="preserve">die Erläuterung eines Merkmals </w:t>
      </w:r>
      <w:r w:rsidR="00077D6B" w:rsidRPr="00404485">
        <w:rPr>
          <w:rFonts w:cs="Arial"/>
          <w:lang w:val="de-DE"/>
        </w:rPr>
        <w:t>leichter zugänglich zu machen - derzeit ist das Wechseln zwischen den Abschnitten für Papier- und elektronische Nutzer ein Problem.</w:t>
      </w:r>
    </w:p>
    <w:p w14:paraId="1B7140A6" w14:textId="77777777" w:rsidR="00077D6B" w:rsidRPr="00404485" w:rsidRDefault="00077D6B" w:rsidP="00077D6B">
      <w:pPr>
        <w:rPr>
          <w:rFonts w:cs="Arial"/>
          <w:lang w:val="de-DE"/>
        </w:rPr>
      </w:pPr>
    </w:p>
    <w:p w14:paraId="62C9CF5C"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Es wurde die Möglichkeit der </w:t>
      </w:r>
      <w:r w:rsidR="00077D6B" w:rsidRPr="00404485">
        <w:rPr>
          <w:rFonts w:cs="Arial"/>
          <w:b/>
          <w:bCs/>
          <w:lang w:val="de-DE"/>
        </w:rPr>
        <w:t xml:space="preserve">Verwendung von Videos oder interaktiven Bildern </w:t>
      </w:r>
      <w:r w:rsidR="00077D6B" w:rsidRPr="00404485">
        <w:rPr>
          <w:rFonts w:cs="Arial"/>
          <w:lang w:val="de-DE"/>
        </w:rPr>
        <w:t xml:space="preserve">in den Erläuterungen festgestellt.  Dies könnte zu einer besseren </w:t>
      </w:r>
      <w:r w:rsidR="003674DB" w:rsidRPr="00404485">
        <w:rPr>
          <w:rFonts w:cs="Arial"/>
          <w:lang w:val="de-DE"/>
        </w:rPr>
        <w:t xml:space="preserve">Harmonisierung </w:t>
      </w:r>
      <w:r w:rsidR="00077D6B" w:rsidRPr="00404485">
        <w:rPr>
          <w:rFonts w:cs="Arial"/>
          <w:lang w:val="de-DE"/>
        </w:rPr>
        <w:t>(und Ausbildung der Prüfer) der Erfassungsmethode für spezifische Merkmale führen.  Dies wurde als besonders nützlich für komplizierte Merkmale angesehen, bei denen der Teil der Pflanze nicht sofort ersichtlich oder die Methode besonders spezifisch ist.  Es wurde jedoch angemerkt, daß dies eine zusätzliche Belastung für die Verfasser darstellen und somit die Beteiligung von Sachverständigen an dem Prozeß einschränken könnte.</w:t>
      </w:r>
    </w:p>
    <w:p w14:paraId="7324D8F5" w14:textId="77777777" w:rsidR="00077D6B" w:rsidRPr="00404485" w:rsidRDefault="00077D6B" w:rsidP="00077D6B">
      <w:pPr>
        <w:rPr>
          <w:rFonts w:cs="Arial"/>
          <w:lang w:val="de-DE"/>
        </w:rPr>
      </w:pPr>
    </w:p>
    <w:p w14:paraId="67A4155B"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Es wurde hervorgehoben, daß die </w:t>
      </w:r>
      <w:r w:rsidR="00077D6B" w:rsidRPr="00404485">
        <w:rPr>
          <w:rFonts w:cs="Arial"/>
          <w:b/>
          <w:bCs/>
          <w:lang w:val="de-DE"/>
        </w:rPr>
        <w:t xml:space="preserve">Merkmalstabelle </w:t>
      </w:r>
      <w:r w:rsidR="00077D6B" w:rsidRPr="00404485">
        <w:rPr>
          <w:rFonts w:cs="Arial"/>
          <w:lang w:val="de-DE"/>
        </w:rPr>
        <w:t>nicht alle UPOV-Sprachen enthalten müsse.  Dadurch könnte Platz für die Erläuterungen gewonnen werden.</w:t>
      </w:r>
    </w:p>
    <w:p w14:paraId="1CD422B2" w14:textId="77777777" w:rsidR="00077D6B" w:rsidRPr="00404485" w:rsidRDefault="00077D6B" w:rsidP="00077D6B">
      <w:pPr>
        <w:rPr>
          <w:rFonts w:cs="Arial"/>
          <w:lang w:val="de-DE"/>
        </w:rPr>
      </w:pPr>
    </w:p>
    <w:p w14:paraId="1143C9F4"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Die Gruppe war allgemein der Ansicht, dass der </w:t>
      </w:r>
      <w:r w:rsidR="00077D6B" w:rsidRPr="00404485">
        <w:rPr>
          <w:rFonts w:cs="Arial"/>
          <w:b/>
          <w:bCs/>
          <w:lang w:val="de-DE"/>
        </w:rPr>
        <w:t xml:space="preserve">Technische Fragebogen </w:t>
      </w:r>
      <w:r w:rsidR="00077D6B" w:rsidRPr="00404485">
        <w:rPr>
          <w:rFonts w:cs="Arial"/>
          <w:lang w:val="de-DE"/>
        </w:rPr>
        <w:t>(TQ) von der TG getrennt werden könnte.  Dies würde die Überarbeitung des TQ ohne eine Überarbeitung der TG ermöglichen. Der TQ sollte immer dann überarbeitet werden, wenn eine Überarbeitung der TG erfolgt.</w:t>
      </w:r>
    </w:p>
    <w:p w14:paraId="70A74D76" w14:textId="77777777" w:rsidR="00077D6B" w:rsidRPr="00404485" w:rsidRDefault="00077D6B" w:rsidP="00077D6B">
      <w:pPr>
        <w:rPr>
          <w:rFonts w:cs="Arial"/>
          <w:lang w:val="de-DE"/>
        </w:rPr>
      </w:pPr>
    </w:p>
    <w:p w14:paraId="5D538E11"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Einige Teilnehmer waren der Meinung, dass es eine einfache Möglichkeit geben muss, die TG zu aktualisieren, um Änderungen in der </w:t>
      </w:r>
      <w:r w:rsidR="00077D6B" w:rsidRPr="00404485">
        <w:rPr>
          <w:rFonts w:cs="Arial"/>
          <w:b/>
          <w:bCs/>
          <w:lang w:val="de-DE"/>
        </w:rPr>
        <w:t xml:space="preserve">Taxonomie </w:t>
      </w:r>
      <w:r w:rsidR="00077D6B" w:rsidRPr="00404485">
        <w:rPr>
          <w:rFonts w:cs="Arial"/>
          <w:lang w:val="de-DE"/>
        </w:rPr>
        <w:t>zu berücksichtigen.</w:t>
      </w:r>
    </w:p>
    <w:p w14:paraId="697E1916" w14:textId="77777777" w:rsidR="00077D6B" w:rsidRPr="00404485" w:rsidRDefault="00077D6B" w:rsidP="00077D6B">
      <w:pPr>
        <w:rPr>
          <w:rFonts w:cs="Arial"/>
          <w:lang w:val="de-DE"/>
        </w:rPr>
      </w:pPr>
    </w:p>
    <w:p w14:paraId="259544F3"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Die TG sollte einen Link zur UPOV-Website enthalten, wo die Benutzer die Liste der </w:t>
      </w:r>
      <w:r w:rsidR="00077D6B" w:rsidRPr="00404485">
        <w:rPr>
          <w:rFonts w:cs="Arial"/>
          <w:b/>
          <w:bCs/>
          <w:lang w:val="de-DE"/>
        </w:rPr>
        <w:t xml:space="preserve">zusätzlichen Merkmale </w:t>
      </w:r>
      <w:r w:rsidR="00077D6B" w:rsidRPr="00404485">
        <w:rPr>
          <w:rFonts w:cs="Arial"/>
          <w:lang w:val="de-DE"/>
        </w:rPr>
        <w:t>finden können</w:t>
      </w:r>
      <w:r w:rsidR="00077D6B" w:rsidRPr="00404485">
        <w:rPr>
          <w:rFonts w:cs="Arial"/>
          <w:b/>
          <w:bCs/>
          <w:lang w:val="de-DE"/>
        </w:rPr>
        <w:t>.</w:t>
      </w:r>
      <w:r w:rsidR="00077D6B" w:rsidRPr="00404485">
        <w:rPr>
          <w:rFonts w:cs="Arial"/>
          <w:lang w:val="de-DE"/>
        </w:rPr>
        <w:t xml:space="preserve">  Dies würde einen leichten Zugang ermöglichen, ohne den Status dieser Merkmale zu verwirren.  </w:t>
      </w:r>
    </w:p>
    <w:p w14:paraId="6A82DD97" w14:textId="77777777" w:rsidR="00077D6B" w:rsidRPr="00404485" w:rsidRDefault="00077D6B" w:rsidP="00077D6B">
      <w:pPr>
        <w:rPr>
          <w:rFonts w:cs="Arial"/>
          <w:lang w:val="de-DE"/>
        </w:rPr>
      </w:pPr>
    </w:p>
    <w:p w14:paraId="397BD65A"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b/>
          <w:bCs/>
          <w:lang w:val="de-DE"/>
        </w:rPr>
        <w:t xml:space="preserve">Beispielssorten </w:t>
      </w:r>
      <w:r w:rsidR="00077D6B" w:rsidRPr="00404485">
        <w:rPr>
          <w:rFonts w:cs="Arial"/>
          <w:lang w:val="de-DE"/>
        </w:rPr>
        <w:t>wurden als nützlich erachtet, aber es wurde auf die Schwierigkeiten beim Zugang zu Material und auf Probleme bei der Ausprägung in verschiedenen Umgebungen hingewiesen.  Es wurden keine Lösungen vorgeschlagen, aber es handelt sich um ein Thema, das neben der derzeitigen Überarbeitung der Anleitung 28 eine künftige Prüfung rechtfertigen könnte.</w:t>
      </w:r>
    </w:p>
    <w:p w14:paraId="5EDB1522" w14:textId="77777777" w:rsidR="00077D6B" w:rsidRPr="00404485" w:rsidRDefault="00077D6B" w:rsidP="00077D6B">
      <w:pPr>
        <w:rPr>
          <w:rFonts w:cs="Arial"/>
          <w:lang w:val="de-DE"/>
        </w:rPr>
      </w:pPr>
    </w:p>
    <w:p w14:paraId="15C69C69"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Man war sich einig, dass das Format eine </w:t>
      </w:r>
      <w:r w:rsidR="00077D6B" w:rsidRPr="00404485">
        <w:rPr>
          <w:rFonts w:cs="Arial"/>
          <w:b/>
          <w:bCs/>
          <w:lang w:val="de-DE"/>
        </w:rPr>
        <w:t xml:space="preserve">automatische Übersetzung </w:t>
      </w:r>
      <w:r w:rsidR="00077D6B" w:rsidRPr="00404485">
        <w:rPr>
          <w:rFonts w:cs="Arial"/>
          <w:lang w:val="de-DE"/>
        </w:rPr>
        <w:t>ermöglichen sollte, um den vielen Mitgliedern, die in anderen Sprachen als Englisch, Französisch, Deutsch oder Spanisch arbeiten, den Zugang zu erleichtern.</w:t>
      </w:r>
    </w:p>
    <w:p w14:paraId="7F6B2090" w14:textId="77777777" w:rsidR="00077D6B" w:rsidRPr="00404485" w:rsidRDefault="00077D6B" w:rsidP="00077D6B">
      <w:pPr>
        <w:rPr>
          <w:rFonts w:cs="Arial"/>
          <w:lang w:val="de-DE"/>
        </w:rPr>
      </w:pPr>
    </w:p>
    <w:p w14:paraId="4BCD2BE6" w14:textId="77777777" w:rsidR="003A50D3" w:rsidRPr="00404485" w:rsidRDefault="00B22C38">
      <w:pPr>
        <w:pStyle w:val="Heading3"/>
        <w:rPr>
          <w:lang w:val="de-DE"/>
        </w:rPr>
      </w:pPr>
      <w:bookmarkStart w:id="12" w:name="_Toc178944574"/>
      <w:r w:rsidRPr="00404485">
        <w:rPr>
          <w:lang w:val="de-DE"/>
        </w:rPr>
        <w:t>TG-Schablonenentwurfswerkzeug</w:t>
      </w:r>
      <w:bookmarkEnd w:id="12"/>
    </w:p>
    <w:p w14:paraId="1919EC80" w14:textId="77777777" w:rsidR="00077D6B" w:rsidRPr="00404485" w:rsidRDefault="00077D6B" w:rsidP="00077D6B">
      <w:pPr>
        <w:rPr>
          <w:rFonts w:cs="Arial"/>
          <w:b/>
          <w:bCs/>
          <w:lang w:val="de-DE"/>
        </w:rPr>
      </w:pPr>
    </w:p>
    <w:p w14:paraId="1292AB17"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Einige Mitglieder der Untergruppe hatten das Entwurfswerkzeug noch nicht verwendet.  </w:t>
      </w:r>
      <w:r w:rsidRPr="00404485">
        <w:rPr>
          <w:rFonts w:cs="Arial"/>
          <w:lang w:val="de-DE"/>
        </w:rPr>
        <w:t xml:space="preserve">Viele </w:t>
      </w:r>
      <w:r w:rsidR="00077D6B" w:rsidRPr="00404485">
        <w:rPr>
          <w:rFonts w:cs="Arial"/>
          <w:lang w:val="de-DE"/>
        </w:rPr>
        <w:t>stimmten darin überein, dass das derzeitige Entwurfswerkzeug eine große Verbesserung gegenüber der früheren Methode der Erstellung von Entwürfen in Word-Dokumenten darstellte, allerdings gab es auch einige Verbesserungsmöglichkeiten.</w:t>
      </w:r>
    </w:p>
    <w:p w14:paraId="1FBA5ADD" w14:textId="77777777" w:rsidR="00077D6B" w:rsidRPr="00404485" w:rsidRDefault="00077D6B" w:rsidP="00077D6B">
      <w:pPr>
        <w:rPr>
          <w:rFonts w:cs="Arial"/>
          <w:lang w:val="de-DE"/>
        </w:rPr>
      </w:pPr>
    </w:p>
    <w:p w14:paraId="4B3C8B07"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Die derzeitige Vorlage ist in hohem Maße von den Beiträgen des UPOV-Büros abhängig.  Die Gruppe sprach Romy Oertel, die die Hauptansprechpartnerin für die Lösung von Problemen ist, besondere Anerkennung aus.  </w:t>
      </w:r>
    </w:p>
    <w:p w14:paraId="6CAE74F7" w14:textId="77777777" w:rsidR="00077D6B" w:rsidRPr="00404485" w:rsidRDefault="00077D6B" w:rsidP="00077D6B">
      <w:pPr>
        <w:rPr>
          <w:rFonts w:cs="Arial"/>
          <w:lang w:val="de-DE"/>
        </w:rPr>
      </w:pPr>
    </w:p>
    <w:p w14:paraId="7BCA175F"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Problematisch an der derzeitigen Vorlage ist das Hochladen von Bildern, Illustrationen und Diagrammen, die sich nur schwer richtig formatieren und vergrößern lassen.</w:t>
      </w:r>
    </w:p>
    <w:p w14:paraId="12EF8A3B" w14:textId="77777777" w:rsidR="00077D6B" w:rsidRPr="00404485" w:rsidRDefault="00077D6B" w:rsidP="00077D6B">
      <w:pPr>
        <w:rPr>
          <w:rFonts w:cs="Arial"/>
          <w:lang w:val="de-DE"/>
        </w:rPr>
      </w:pPr>
    </w:p>
    <w:p w14:paraId="0A96B082" w14:textId="77777777" w:rsidR="003A50D3" w:rsidRPr="00404485" w:rsidRDefault="00B22C38">
      <w:pPr>
        <w:rPr>
          <w:rFonts w:cs="Arial"/>
          <w:lang w:val="de-DE"/>
        </w:rPr>
      </w:pPr>
      <w:r w:rsidRPr="00404485">
        <w:rPr>
          <w:rFonts w:cs="Arial"/>
          <w:lang w:val="de-DE"/>
        </w:rPr>
        <w:lastRenderedPageBreak/>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Die Gruppe forderte, dass die Vorlage stärker an das fertige Dokument angepasst werden sollte, um </w:t>
      </w:r>
      <w:r w:rsidR="00077D6B" w:rsidRPr="00404485">
        <w:rPr>
          <w:rFonts w:cs="Arial"/>
          <w:b/>
          <w:bCs/>
          <w:lang w:val="de-DE"/>
        </w:rPr>
        <w:t>Änderungen in Echtzeit sehen zu können</w:t>
      </w:r>
      <w:r w:rsidR="00077D6B" w:rsidRPr="00404485">
        <w:rPr>
          <w:rFonts w:cs="Arial"/>
          <w:lang w:val="de-DE"/>
        </w:rPr>
        <w:t>, ohne auf die Vorschaufunktion angewiesen zu sein.</w:t>
      </w:r>
    </w:p>
    <w:p w14:paraId="51FE321C" w14:textId="77777777" w:rsidR="00077D6B" w:rsidRPr="00404485" w:rsidRDefault="00077D6B" w:rsidP="00077D6B">
      <w:pPr>
        <w:rPr>
          <w:rFonts w:cs="Arial"/>
          <w:lang w:val="de-DE"/>
        </w:rPr>
      </w:pPr>
    </w:p>
    <w:p w14:paraId="1FD52F92"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Eine einfachere </w:t>
      </w:r>
      <w:r w:rsidR="00077D6B" w:rsidRPr="00404485">
        <w:rPr>
          <w:rFonts w:cs="Arial"/>
          <w:b/>
          <w:bCs/>
          <w:lang w:val="de-DE"/>
        </w:rPr>
        <w:t>Chat-Funktion wäre für die Kommunikation zwischen Experten hilfreich</w:t>
      </w:r>
      <w:r w:rsidR="00077D6B" w:rsidRPr="00404485">
        <w:rPr>
          <w:rFonts w:cs="Arial"/>
          <w:lang w:val="de-DE"/>
        </w:rPr>
        <w:t>.  Benachrichtigungen wurden als zusätzliches Instrument hervorgehoben, idealerweise mit einer Option, sie stumm zu schalten!</w:t>
      </w:r>
    </w:p>
    <w:p w14:paraId="508EADE2" w14:textId="77777777" w:rsidR="00077D6B" w:rsidRPr="00404485" w:rsidRDefault="00077D6B" w:rsidP="00077D6B">
      <w:pPr>
        <w:rPr>
          <w:rFonts w:cs="Arial"/>
          <w:lang w:val="de-DE"/>
        </w:rPr>
      </w:pPr>
    </w:p>
    <w:p w14:paraId="0CB199A3"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Die Kontaktdaten der benannten interessierten Sachverständigen sollten leicht zugänglich sein, vorzugsweise in einer Kontaktliste, um die Kommunikation per E-Mail zu erleichtern</w:t>
      </w:r>
      <w:r w:rsidR="007F318A" w:rsidRPr="00404485">
        <w:rPr>
          <w:rFonts w:cs="Arial"/>
          <w:lang w:val="de-DE"/>
        </w:rPr>
        <w:t xml:space="preserve">, z. B. </w:t>
      </w:r>
      <w:r w:rsidR="00077D6B" w:rsidRPr="00404485">
        <w:rPr>
          <w:rFonts w:cs="Arial"/>
          <w:lang w:val="de-DE"/>
        </w:rPr>
        <w:t xml:space="preserve">um </w:t>
      </w:r>
      <w:r w:rsidR="00077D6B" w:rsidRPr="00404485">
        <w:rPr>
          <w:rFonts w:cs="Arial"/>
          <w:b/>
          <w:bCs/>
          <w:lang w:val="de-DE"/>
        </w:rPr>
        <w:t>Online-Diskussionsrunden zu vereinbaren</w:t>
      </w:r>
      <w:r w:rsidR="00077D6B" w:rsidRPr="00404485">
        <w:rPr>
          <w:rFonts w:cs="Arial"/>
          <w:lang w:val="de-DE"/>
        </w:rPr>
        <w:t>. Die Angabe der Zeitzone der Experten wäre ebenfalls hilfreich, um Diskussionen zu arrangieren.</w:t>
      </w:r>
    </w:p>
    <w:p w14:paraId="145FB039" w14:textId="77777777" w:rsidR="00077D6B" w:rsidRPr="00404485" w:rsidRDefault="00077D6B" w:rsidP="00077D6B">
      <w:pPr>
        <w:rPr>
          <w:rFonts w:cs="Arial"/>
          <w:lang w:val="de-DE"/>
        </w:rPr>
      </w:pPr>
    </w:p>
    <w:p w14:paraId="35F8426A"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Ein besseres Verfahren zur </w:t>
      </w:r>
      <w:r w:rsidR="00077D6B" w:rsidRPr="00404485">
        <w:rPr>
          <w:rFonts w:cs="Arial"/>
          <w:b/>
          <w:bCs/>
          <w:lang w:val="de-DE"/>
        </w:rPr>
        <w:t xml:space="preserve">Verfolgung von Änderungen </w:t>
      </w:r>
      <w:r w:rsidR="00077D6B" w:rsidRPr="00404485">
        <w:rPr>
          <w:rFonts w:cs="Arial"/>
          <w:lang w:val="de-DE"/>
        </w:rPr>
        <w:t>während der UPOV-TWP-Tagungen wäre hilfreich.  Wenn das Redaktionssystem während der Erörterung verwendet würde, um direkt in das Redaktionssystem zu erfassen, würde dies doppelten Aufwand ersparen.</w:t>
      </w:r>
    </w:p>
    <w:p w14:paraId="1018AFD5" w14:textId="77777777" w:rsidR="00077D6B" w:rsidRPr="00404485" w:rsidRDefault="00077D6B" w:rsidP="00077D6B">
      <w:pPr>
        <w:rPr>
          <w:rFonts w:cs="Arial"/>
          <w:lang w:val="de-DE"/>
        </w:rPr>
      </w:pPr>
    </w:p>
    <w:p w14:paraId="1E1E3142"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Ein Tracking-System sollte die </w:t>
      </w:r>
      <w:r w:rsidR="00077D6B" w:rsidRPr="00404485">
        <w:rPr>
          <w:rFonts w:cs="Arial"/>
          <w:b/>
          <w:bCs/>
          <w:lang w:val="de-DE"/>
        </w:rPr>
        <w:t xml:space="preserve">einzelnen Phasen des Entwurfsprozesses </w:t>
      </w:r>
      <w:r w:rsidR="00077D6B" w:rsidRPr="00404485">
        <w:rPr>
          <w:rFonts w:cs="Arial"/>
          <w:lang w:val="de-DE"/>
        </w:rPr>
        <w:t xml:space="preserve">klarer </w:t>
      </w:r>
      <w:r w:rsidR="00077D6B" w:rsidRPr="00404485">
        <w:rPr>
          <w:rFonts w:cs="Arial"/>
          <w:b/>
          <w:bCs/>
          <w:lang w:val="de-DE"/>
        </w:rPr>
        <w:t>darstellen</w:t>
      </w:r>
      <w:r w:rsidR="00077D6B" w:rsidRPr="00404485">
        <w:rPr>
          <w:rFonts w:cs="Arial"/>
          <w:lang w:val="de-DE"/>
        </w:rPr>
        <w:t>, so dass Personen, die neu in die Diskussion einsteigen, auf einen Blick sehen können, wo sich das Dokument in der Entwicklung befindet.</w:t>
      </w:r>
    </w:p>
    <w:p w14:paraId="07547145" w14:textId="77777777" w:rsidR="00077D6B" w:rsidRPr="00404485" w:rsidRDefault="00077D6B" w:rsidP="00077D6B">
      <w:pPr>
        <w:rPr>
          <w:rFonts w:cs="Arial"/>
          <w:lang w:val="de-DE"/>
        </w:rPr>
      </w:pPr>
    </w:p>
    <w:p w14:paraId="4D8A11B2"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Einfache Übersetzungsfunktionen wären hilfreich, damit sich Experten aus allen Mitgliedsländern an der Ausarbeitung beteiligen können.</w:t>
      </w:r>
    </w:p>
    <w:p w14:paraId="44D5CB41" w14:textId="77777777" w:rsidR="00077D6B" w:rsidRPr="00404485" w:rsidRDefault="00077D6B" w:rsidP="00077D6B">
      <w:pPr>
        <w:rPr>
          <w:rFonts w:cs="Arial"/>
          <w:lang w:val="de-DE"/>
        </w:rPr>
      </w:pPr>
    </w:p>
    <w:p w14:paraId="58E3648A"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 xml:space="preserve">Die </w:t>
      </w:r>
      <w:r w:rsidR="00077D6B" w:rsidRPr="00404485">
        <w:rPr>
          <w:rFonts w:cs="Arial"/>
          <w:b/>
          <w:bCs/>
          <w:lang w:val="de-DE"/>
        </w:rPr>
        <w:t xml:space="preserve">Ausarbeitung nationaler Testrichtlinien </w:t>
      </w:r>
      <w:r w:rsidR="00077D6B" w:rsidRPr="00404485">
        <w:rPr>
          <w:rFonts w:cs="Arial"/>
          <w:lang w:val="de-DE"/>
        </w:rPr>
        <w:t xml:space="preserve">wurde von vielen als gute Idee angesehen, sofern die Finanzierung dies zulässt. </w:t>
      </w:r>
    </w:p>
    <w:p w14:paraId="2694D980" w14:textId="77777777" w:rsidR="00077D6B" w:rsidRPr="00404485" w:rsidRDefault="00077D6B" w:rsidP="00077D6B">
      <w:pPr>
        <w:rPr>
          <w:rFonts w:cs="Arial"/>
          <w:lang w:val="de-DE"/>
        </w:rPr>
      </w:pPr>
    </w:p>
    <w:p w14:paraId="3768D566" w14:textId="77777777" w:rsidR="003A50D3" w:rsidRPr="00404485" w:rsidRDefault="00B22C38">
      <w:pPr>
        <w:pStyle w:val="Heading3"/>
        <w:rPr>
          <w:lang w:val="de-DE"/>
        </w:rPr>
      </w:pPr>
      <w:bookmarkStart w:id="13" w:name="_Toc178944575"/>
      <w:r w:rsidRPr="00404485">
        <w:rPr>
          <w:lang w:val="de-DE"/>
        </w:rPr>
        <w:t>Schlussfolgerungen</w:t>
      </w:r>
      <w:bookmarkEnd w:id="13"/>
    </w:p>
    <w:p w14:paraId="4BCF71FC" w14:textId="77777777" w:rsidR="00077D6B" w:rsidRPr="00404485" w:rsidRDefault="00077D6B" w:rsidP="00077D6B">
      <w:pPr>
        <w:spacing w:line="278" w:lineRule="auto"/>
        <w:rPr>
          <w:rFonts w:cs="Arial"/>
          <w:lang w:val="de-DE"/>
        </w:rPr>
      </w:pPr>
    </w:p>
    <w:p w14:paraId="7054B8C5"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Dinge, die bei zukünftigen Testrichtlinien berücksichtigt werden sollten:</w:t>
      </w:r>
    </w:p>
    <w:p w14:paraId="7D4150CD" w14:textId="77777777" w:rsidR="00077D6B" w:rsidRPr="00404485" w:rsidRDefault="00077D6B" w:rsidP="00077D6B">
      <w:pPr>
        <w:spacing w:line="278" w:lineRule="auto"/>
        <w:rPr>
          <w:rFonts w:cs="Arial"/>
          <w:lang w:val="de-DE"/>
        </w:rPr>
      </w:pPr>
    </w:p>
    <w:p w14:paraId="4DC5D6C3" w14:textId="77777777" w:rsidR="003A50D3" w:rsidRPr="00404485" w:rsidRDefault="00B22C38">
      <w:pPr>
        <w:numPr>
          <w:ilvl w:val="0"/>
          <w:numId w:val="35"/>
        </w:numPr>
        <w:tabs>
          <w:tab w:val="num" w:pos="1134"/>
        </w:tabs>
        <w:spacing w:line="278" w:lineRule="auto"/>
        <w:ind w:left="1134" w:hanging="567"/>
        <w:rPr>
          <w:rFonts w:cs="Arial"/>
          <w:lang w:val="de-DE"/>
        </w:rPr>
      </w:pPr>
      <w:r w:rsidRPr="00404485">
        <w:rPr>
          <w:rFonts w:cs="Arial"/>
          <w:lang w:val="de-DE"/>
        </w:rPr>
        <w:t xml:space="preserve">Auf diese Weise formatiert: </w:t>
      </w:r>
    </w:p>
    <w:p w14:paraId="39CCCE48" w14:textId="77777777" w:rsidR="003A50D3" w:rsidRPr="00404485" w:rsidRDefault="00B22C38">
      <w:pPr>
        <w:numPr>
          <w:ilvl w:val="1"/>
          <w:numId w:val="34"/>
        </w:numPr>
        <w:tabs>
          <w:tab w:val="left" w:pos="1701"/>
        </w:tabs>
        <w:spacing w:line="278" w:lineRule="auto"/>
        <w:ind w:left="1701" w:hanging="621"/>
        <w:rPr>
          <w:rFonts w:cs="Arial"/>
          <w:lang w:val="de-DE"/>
        </w:rPr>
      </w:pPr>
      <w:r w:rsidRPr="00404485">
        <w:rPr>
          <w:rFonts w:cs="Arial"/>
          <w:lang w:val="de-DE"/>
        </w:rPr>
        <w:t>um eine automatische Übersetzung zu ermöglichen</w:t>
      </w:r>
    </w:p>
    <w:p w14:paraId="01127906" w14:textId="77777777" w:rsidR="003A50D3" w:rsidRPr="00404485" w:rsidRDefault="00B22C38">
      <w:pPr>
        <w:numPr>
          <w:ilvl w:val="1"/>
          <w:numId w:val="34"/>
        </w:numPr>
        <w:tabs>
          <w:tab w:val="left" w:pos="1701"/>
        </w:tabs>
        <w:spacing w:line="278" w:lineRule="auto"/>
        <w:ind w:left="1701" w:hanging="621"/>
        <w:rPr>
          <w:rFonts w:cs="Arial"/>
          <w:lang w:val="de-DE"/>
        </w:rPr>
      </w:pPr>
      <w:r w:rsidRPr="00404485">
        <w:rPr>
          <w:rFonts w:cs="Arial"/>
          <w:lang w:val="de-DE"/>
        </w:rPr>
        <w:t>leichterer Zugang zu Details</w:t>
      </w:r>
    </w:p>
    <w:p w14:paraId="3CB99EFE" w14:textId="77777777" w:rsidR="003A50D3" w:rsidRPr="00404485" w:rsidRDefault="00B22C38">
      <w:pPr>
        <w:numPr>
          <w:ilvl w:val="1"/>
          <w:numId w:val="34"/>
        </w:numPr>
        <w:tabs>
          <w:tab w:val="left" w:pos="1701"/>
        </w:tabs>
        <w:spacing w:line="278" w:lineRule="auto"/>
        <w:ind w:left="1701" w:hanging="621"/>
        <w:rPr>
          <w:rFonts w:cs="Arial"/>
          <w:lang w:val="de-DE"/>
        </w:rPr>
      </w:pPr>
      <w:r w:rsidRPr="00404485">
        <w:rPr>
          <w:rFonts w:cs="Arial"/>
          <w:lang w:val="de-DE"/>
        </w:rPr>
        <w:t>die Aufnahme von Informationen über molekulare Techniken zu ermöglichen</w:t>
      </w:r>
    </w:p>
    <w:p w14:paraId="38153883" w14:textId="77777777" w:rsidR="00E15938" w:rsidRPr="00404485" w:rsidRDefault="00E15938" w:rsidP="00E15938">
      <w:pPr>
        <w:tabs>
          <w:tab w:val="left" w:pos="1701"/>
        </w:tabs>
        <w:spacing w:line="278" w:lineRule="auto"/>
        <w:ind w:left="1701"/>
        <w:rPr>
          <w:rFonts w:cs="Arial"/>
          <w:lang w:val="de-DE"/>
        </w:rPr>
      </w:pPr>
    </w:p>
    <w:p w14:paraId="2125CE69" w14:textId="77777777" w:rsidR="003A50D3" w:rsidRPr="00404485" w:rsidRDefault="00B22C38">
      <w:pPr>
        <w:numPr>
          <w:ilvl w:val="0"/>
          <w:numId w:val="35"/>
        </w:numPr>
        <w:tabs>
          <w:tab w:val="num" w:pos="1134"/>
        </w:tabs>
        <w:spacing w:line="278" w:lineRule="auto"/>
        <w:ind w:left="1134" w:hanging="567"/>
        <w:rPr>
          <w:rFonts w:cs="Arial"/>
          <w:lang w:val="de-DE"/>
        </w:rPr>
      </w:pPr>
      <w:r w:rsidRPr="00404485">
        <w:rPr>
          <w:rFonts w:cs="Arial"/>
          <w:lang w:val="de-DE"/>
        </w:rPr>
        <w:t>Trennen Sie den TQ vom TG</w:t>
      </w:r>
    </w:p>
    <w:p w14:paraId="426C5D4C" w14:textId="77777777" w:rsidR="003A50D3" w:rsidRPr="00404485" w:rsidRDefault="00B22C38">
      <w:pPr>
        <w:numPr>
          <w:ilvl w:val="0"/>
          <w:numId w:val="35"/>
        </w:numPr>
        <w:tabs>
          <w:tab w:val="num" w:pos="1134"/>
        </w:tabs>
        <w:spacing w:line="278" w:lineRule="auto"/>
        <w:ind w:left="1134" w:hanging="567"/>
        <w:rPr>
          <w:rFonts w:cs="Arial"/>
          <w:lang w:val="de-DE"/>
        </w:rPr>
      </w:pPr>
      <w:r w:rsidRPr="00404485">
        <w:rPr>
          <w:rFonts w:cs="Arial"/>
          <w:lang w:val="de-DE"/>
        </w:rPr>
        <w:t xml:space="preserve">Entwurfswerkzeug sollte: </w:t>
      </w:r>
    </w:p>
    <w:p w14:paraId="52440D91" w14:textId="77777777" w:rsidR="003A50D3" w:rsidRPr="00404485" w:rsidRDefault="00B22C38">
      <w:pPr>
        <w:numPr>
          <w:ilvl w:val="1"/>
          <w:numId w:val="34"/>
        </w:numPr>
        <w:spacing w:line="278" w:lineRule="auto"/>
        <w:ind w:left="1701" w:hanging="621"/>
        <w:rPr>
          <w:rFonts w:cs="Arial"/>
          <w:lang w:val="de-DE"/>
        </w:rPr>
      </w:pPr>
      <w:r w:rsidRPr="00404485">
        <w:rPr>
          <w:rFonts w:cs="Arial"/>
          <w:lang w:val="de-DE"/>
        </w:rPr>
        <w:t>Intuitiv zu bedienen sein</w:t>
      </w:r>
    </w:p>
    <w:p w14:paraId="17C94F2A" w14:textId="77777777" w:rsidR="003A50D3" w:rsidRPr="00404485" w:rsidRDefault="00B22C38">
      <w:pPr>
        <w:numPr>
          <w:ilvl w:val="1"/>
          <w:numId w:val="34"/>
        </w:numPr>
        <w:spacing w:line="278" w:lineRule="auto"/>
        <w:ind w:left="1701" w:hanging="621"/>
        <w:rPr>
          <w:rFonts w:cs="Arial"/>
          <w:lang w:val="de-DE"/>
        </w:rPr>
      </w:pPr>
      <w:r w:rsidRPr="00404485">
        <w:rPr>
          <w:rFonts w:cs="Arial"/>
          <w:lang w:val="de-DE"/>
        </w:rPr>
        <w:t>Erleichterung des Meinungsaustauschs zwischen Experten</w:t>
      </w:r>
    </w:p>
    <w:p w14:paraId="20EECFC8" w14:textId="77777777" w:rsidR="003A50D3" w:rsidRPr="00404485" w:rsidRDefault="00B22C38">
      <w:pPr>
        <w:numPr>
          <w:ilvl w:val="1"/>
          <w:numId w:val="34"/>
        </w:numPr>
        <w:spacing w:line="278" w:lineRule="auto"/>
        <w:ind w:left="1701" w:hanging="621"/>
        <w:rPr>
          <w:rFonts w:cs="Arial"/>
          <w:lang w:val="de-DE"/>
        </w:rPr>
      </w:pPr>
      <w:r w:rsidRPr="00404485">
        <w:rPr>
          <w:rFonts w:cs="Arial"/>
          <w:lang w:val="de-DE"/>
        </w:rPr>
        <w:t>Aufzeichnung der Ergebnisse der Erörterungen während der TWP-Sitzungen.</w:t>
      </w:r>
    </w:p>
    <w:p w14:paraId="04A5F71D" w14:textId="77777777" w:rsidR="00E15938" w:rsidRPr="00404485" w:rsidRDefault="00E15938" w:rsidP="00E15938">
      <w:pPr>
        <w:spacing w:line="278" w:lineRule="auto"/>
        <w:ind w:left="1701"/>
        <w:rPr>
          <w:rFonts w:cs="Arial"/>
          <w:lang w:val="de-DE"/>
        </w:rPr>
      </w:pPr>
    </w:p>
    <w:p w14:paraId="6E05C3A3" w14:textId="77777777" w:rsidR="003A50D3" w:rsidRPr="00404485" w:rsidRDefault="00B22C38">
      <w:pPr>
        <w:numPr>
          <w:ilvl w:val="0"/>
          <w:numId w:val="42"/>
        </w:numPr>
        <w:tabs>
          <w:tab w:val="clear" w:pos="720"/>
        </w:tabs>
        <w:spacing w:line="278" w:lineRule="auto"/>
        <w:ind w:left="1134" w:hanging="567"/>
        <w:rPr>
          <w:rFonts w:cs="Arial"/>
          <w:lang w:val="de-DE"/>
        </w:rPr>
      </w:pPr>
      <w:r w:rsidRPr="00404485">
        <w:rPr>
          <w:rFonts w:cs="Arial"/>
          <w:lang w:val="de-DE"/>
        </w:rPr>
        <w:t>Die UPOV-Website sollte es den Benutzern ermöglichen, sich für eine Benachrichtigung anzumelden, wenn eine neue Fassung einer TG auf die UPOV-Website hochgeladen wird.</w:t>
      </w:r>
    </w:p>
    <w:p w14:paraId="6E2F3594" w14:textId="77777777" w:rsidR="00077D6B" w:rsidRPr="00404485" w:rsidRDefault="00077D6B" w:rsidP="00077D6B">
      <w:pPr>
        <w:spacing w:line="278" w:lineRule="auto"/>
        <w:rPr>
          <w:rFonts w:cs="Arial"/>
          <w:lang w:val="de-DE"/>
        </w:rPr>
      </w:pPr>
      <w:r w:rsidRPr="00404485">
        <w:rPr>
          <w:rFonts w:cs="Arial"/>
          <w:lang w:val="de-DE"/>
        </w:rPr>
        <w:t> </w:t>
      </w:r>
    </w:p>
    <w:p w14:paraId="2427683A" w14:textId="77777777" w:rsidR="003A50D3" w:rsidRPr="00404485" w:rsidRDefault="00B22C38">
      <w:pPr>
        <w:keepNext/>
        <w:spacing w:line="278" w:lineRule="auto"/>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077D6B" w:rsidRPr="00404485">
        <w:rPr>
          <w:rFonts w:cs="Arial"/>
          <w:lang w:val="de-DE"/>
        </w:rPr>
        <w:t>Dinge, die für zukünftige Testrichtlinien in Betracht gezogen werden könnten:</w:t>
      </w:r>
    </w:p>
    <w:p w14:paraId="16D63D7C" w14:textId="77777777" w:rsidR="00E15938" w:rsidRPr="00404485" w:rsidRDefault="00E15938" w:rsidP="00F21A09">
      <w:pPr>
        <w:keepNext/>
        <w:spacing w:line="278" w:lineRule="auto"/>
        <w:rPr>
          <w:rFonts w:cs="Arial"/>
          <w:lang w:val="de-DE"/>
        </w:rPr>
      </w:pPr>
    </w:p>
    <w:p w14:paraId="34016B4E" w14:textId="77777777" w:rsidR="003A50D3" w:rsidRPr="00404485" w:rsidRDefault="00B22C38">
      <w:pPr>
        <w:numPr>
          <w:ilvl w:val="0"/>
          <w:numId w:val="42"/>
        </w:numPr>
        <w:tabs>
          <w:tab w:val="clear" w:pos="720"/>
          <w:tab w:val="num" w:pos="1134"/>
        </w:tabs>
        <w:spacing w:line="278" w:lineRule="auto"/>
        <w:ind w:left="1134" w:hanging="567"/>
        <w:rPr>
          <w:rFonts w:cs="Arial"/>
          <w:lang w:val="de-DE"/>
        </w:rPr>
      </w:pPr>
      <w:r w:rsidRPr="00404485">
        <w:rPr>
          <w:rFonts w:cs="Arial"/>
          <w:lang w:val="de-DE"/>
        </w:rPr>
        <w:t>Einbindung von interaktiven Bildern und Videos.</w:t>
      </w:r>
    </w:p>
    <w:p w14:paraId="357E5E16" w14:textId="77777777" w:rsidR="003A50D3" w:rsidRPr="00404485" w:rsidRDefault="00B22C38">
      <w:pPr>
        <w:numPr>
          <w:ilvl w:val="0"/>
          <w:numId w:val="42"/>
        </w:numPr>
        <w:tabs>
          <w:tab w:val="clear" w:pos="720"/>
          <w:tab w:val="num" w:pos="1134"/>
        </w:tabs>
        <w:spacing w:line="278" w:lineRule="auto"/>
        <w:ind w:left="1134" w:hanging="567"/>
        <w:rPr>
          <w:rFonts w:cs="Arial"/>
          <w:lang w:val="de-DE"/>
        </w:rPr>
      </w:pPr>
      <w:r w:rsidRPr="00404485">
        <w:rPr>
          <w:rFonts w:cs="Arial"/>
          <w:lang w:val="de-DE"/>
        </w:rPr>
        <w:t>Einbindung einer Dateneingabefunktion zur Aufzeichnung von Messungen oder Beobachtungen.  Was dazu führen könnte:</w:t>
      </w:r>
    </w:p>
    <w:p w14:paraId="4BEC4829" w14:textId="77777777" w:rsidR="003A50D3" w:rsidRPr="00404485" w:rsidRDefault="00B22C38">
      <w:pPr>
        <w:numPr>
          <w:ilvl w:val="0"/>
          <w:numId w:val="42"/>
        </w:numPr>
        <w:tabs>
          <w:tab w:val="clear" w:pos="720"/>
          <w:tab w:val="num" w:pos="1134"/>
        </w:tabs>
        <w:spacing w:line="278" w:lineRule="auto"/>
        <w:ind w:left="1134" w:hanging="567"/>
        <w:rPr>
          <w:rFonts w:cs="Arial"/>
          <w:lang w:val="de-DE"/>
        </w:rPr>
      </w:pPr>
      <w:r w:rsidRPr="00404485">
        <w:rPr>
          <w:rFonts w:cs="Arial"/>
          <w:lang w:val="de-DE"/>
        </w:rPr>
        <w:t>Funktionen zur Erstellung von Abschlussberichten und Sortenbeschreibungen.</w:t>
      </w:r>
    </w:p>
    <w:p w14:paraId="42992263" w14:textId="77777777" w:rsidR="00077D6B" w:rsidRPr="00404485" w:rsidRDefault="00077D6B" w:rsidP="00077D6B">
      <w:pPr>
        <w:rPr>
          <w:rFonts w:cs="Arial"/>
          <w:lang w:val="de-DE"/>
        </w:rPr>
      </w:pPr>
    </w:p>
    <w:p w14:paraId="07C91379" w14:textId="77777777" w:rsidR="00AB7FD8" w:rsidRPr="00404485" w:rsidRDefault="00AB7FD8" w:rsidP="00077D6B">
      <w:pPr>
        <w:rPr>
          <w:rFonts w:cs="Arial"/>
          <w:lang w:val="de-DE"/>
        </w:rPr>
      </w:pPr>
    </w:p>
    <w:p w14:paraId="47FCC4D3" w14:textId="77777777" w:rsidR="003A50D3" w:rsidRPr="00404485" w:rsidRDefault="00B22C38">
      <w:pPr>
        <w:tabs>
          <w:tab w:val="left" w:pos="5387"/>
        </w:tabs>
        <w:ind w:left="4820"/>
        <w:rPr>
          <w:rFonts w:cs="Arial"/>
          <w:i/>
          <w:iCs/>
          <w:lang w:val="de-DE"/>
        </w:rPr>
      </w:pPr>
      <w:r w:rsidRPr="00404485">
        <w:rPr>
          <w:rFonts w:cs="Arial"/>
          <w:i/>
          <w:iCs/>
          <w:lang w:val="de-DE"/>
        </w:rPr>
        <w:fldChar w:fldCharType="begin"/>
      </w:r>
      <w:r w:rsidRPr="00404485">
        <w:rPr>
          <w:rFonts w:cs="Arial"/>
          <w:i/>
          <w:iCs/>
          <w:lang w:val="de-DE"/>
        </w:rPr>
        <w:instrText xml:space="preserve"> AUTONUM  </w:instrText>
      </w:r>
      <w:r w:rsidRPr="00404485">
        <w:rPr>
          <w:rFonts w:cs="Arial"/>
          <w:i/>
          <w:iCs/>
          <w:lang w:val="de-DE"/>
        </w:rPr>
        <w:fldChar w:fldCharType="end"/>
      </w:r>
      <w:r w:rsidRPr="00404485">
        <w:rPr>
          <w:rFonts w:cs="Arial"/>
          <w:i/>
          <w:iCs/>
          <w:lang w:val="de-DE"/>
        </w:rPr>
        <w:tab/>
        <w:t xml:space="preserve">Der TC wird ersucht, </w:t>
      </w:r>
      <w:r w:rsidR="00881E0F" w:rsidRPr="00404485">
        <w:rPr>
          <w:rFonts w:cs="Arial"/>
          <w:i/>
          <w:iCs/>
          <w:lang w:val="de-DE"/>
        </w:rPr>
        <w:t>dies zu prüfen</w:t>
      </w:r>
      <w:r w:rsidR="00C1574D" w:rsidRPr="00404485">
        <w:rPr>
          <w:rFonts w:cs="Arial"/>
          <w:i/>
          <w:iCs/>
          <w:lang w:val="de-DE"/>
        </w:rPr>
        <w:t>:</w:t>
      </w:r>
    </w:p>
    <w:p w14:paraId="4717B183" w14:textId="77777777" w:rsidR="00164568" w:rsidRPr="00404485" w:rsidRDefault="00164568" w:rsidP="00164568">
      <w:pPr>
        <w:tabs>
          <w:tab w:val="left" w:pos="5387"/>
        </w:tabs>
        <w:ind w:left="4820"/>
        <w:rPr>
          <w:rFonts w:cs="Arial"/>
          <w:i/>
          <w:iCs/>
          <w:lang w:val="de-DE"/>
        </w:rPr>
      </w:pPr>
    </w:p>
    <w:p w14:paraId="7301C6C7" w14:textId="77777777" w:rsidR="003A50D3" w:rsidRPr="00404485" w:rsidRDefault="00B22C38">
      <w:pPr>
        <w:tabs>
          <w:tab w:val="left" w:pos="5387"/>
          <w:tab w:val="left" w:pos="5954"/>
        </w:tabs>
        <w:ind w:left="4820"/>
        <w:rPr>
          <w:rFonts w:cs="Arial"/>
          <w:i/>
          <w:iCs/>
          <w:lang w:val="de-DE"/>
        </w:rPr>
      </w:pPr>
      <w:r w:rsidRPr="00404485">
        <w:rPr>
          <w:rFonts w:cs="Arial"/>
          <w:i/>
          <w:iCs/>
          <w:lang w:val="de-DE"/>
        </w:rPr>
        <w:tab/>
        <w:t>(a)</w:t>
      </w:r>
      <w:r w:rsidRPr="00404485">
        <w:rPr>
          <w:rFonts w:cs="Arial"/>
          <w:i/>
          <w:iCs/>
          <w:lang w:val="de-DE"/>
        </w:rPr>
        <w:tab/>
        <w:t xml:space="preserve">den Bericht der Untergruppe für Prüfungsrichtlinien; </w:t>
      </w:r>
    </w:p>
    <w:p w14:paraId="2633B87B" w14:textId="77777777" w:rsidR="00164568" w:rsidRPr="00404485" w:rsidRDefault="00164568" w:rsidP="00164568">
      <w:pPr>
        <w:tabs>
          <w:tab w:val="left" w:pos="5387"/>
          <w:tab w:val="left" w:pos="5954"/>
        </w:tabs>
        <w:ind w:left="4820"/>
        <w:rPr>
          <w:rFonts w:cs="Arial"/>
          <w:i/>
          <w:iCs/>
          <w:lang w:val="de-DE"/>
        </w:rPr>
      </w:pPr>
    </w:p>
    <w:p w14:paraId="293907A6" w14:textId="77777777" w:rsidR="003A50D3" w:rsidRPr="00404485" w:rsidRDefault="00B22C38">
      <w:pPr>
        <w:tabs>
          <w:tab w:val="left" w:pos="5387"/>
          <w:tab w:val="left" w:pos="5954"/>
        </w:tabs>
        <w:ind w:left="4820"/>
        <w:rPr>
          <w:rFonts w:cs="Arial"/>
          <w:i/>
          <w:iCs/>
          <w:lang w:val="de-DE"/>
        </w:rPr>
      </w:pPr>
      <w:r w:rsidRPr="00404485">
        <w:rPr>
          <w:rFonts w:cs="Arial"/>
          <w:i/>
          <w:iCs/>
          <w:lang w:val="de-DE"/>
        </w:rPr>
        <w:tab/>
        <w:t>(b)</w:t>
      </w:r>
      <w:r w:rsidRPr="00404485">
        <w:rPr>
          <w:rFonts w:cs="Arial"/>
          <w:i/>
          <w:iCs/>
          <w:lang w:val="de-DE"/>
        </w:rPr>
        <w:tab/>
      </w:r>
      <w:r w:rsidR="00E15938" w:rsidRPr="00404485">
        <w:rPr>
          <w:rFonts w:cs="Arial"/>
          <w:i/>
          <w:iCs/>
          <w:lang w:val="de-DE"/>
        </w:rPr>
        <w:t xml:space="preserve">mögliche </w:t>
      </w:r>
      <w:r w:rsidR="00881E0F" w:rsidRPr="00404485">
        <w:rPr>
          <w:rFonts w:cs="Arial"/>
          <w:i/>
          <w:iCs/>
          <w:lang w:val="de-DE"/>
        </w:rPr>
        <w:t>Optionen zur Verbesserung der Struktur der Prüfungsrichtlinien;</w:t>
      </w:r>
    </w:p>
    <w:p w14:paraId="0BE7314B" w14:textId="77777777" w:rsidR="00881E0F" w:rsidRPr="00404485" w:rsidRDefault="00881E0F" w:rsidP="00164568">
      <w:pPr>
        <w:tabs>
          <w:tab w:val="left" w:pos="5387"/>
          <w:tab w:val="left" w:pos="5954"/>
        </w:tabs>
        <w:ind w:left="4820"/>
        <w:rPr>
          <w:rFonts w:cs="Arial"/>
          <w:i/>
          <w:iCs/>
          <w:lang w:val="de-DE"/>
        </w:rPr>
      </w:pPr>
    </w:p>
    <w:p w14:paraId="3F5AB063" w14:textId="77777777" w:rsidR="003A50D3" w:rsidRPr="00404485" w:rsidRDefault="00B22C38">
      <w:pPr>
        <w:tabs>
          <w:tab w:val="left" w:pos="5387"/>
          <w:tab w:val="left" w:pos="5954"/>
        </w:tabs>
        <w:ind w:left="4820"/>
        <w:rPr>
          <w:rFonts w:cs="Arial"/>
          <w:lang w:val="de-DE"/>
        </w:rPr>
      </w:pPr>
      <w:r w:rsidRPr="00404485">
        <w:rPr>
          <w:rFonts w:cs="Arial"/>
          <w:i/>
          <w:iCs/>
          <w:lang w:val="de-DE"/>
        </w:rPr>
        <w:tab/>
        <w:t>(c)</w:t>
      </w:r>
      <w:r w:rsidRPr="00404485">
        <w:rPr>
          <w:rFonts w:cs="Arial"/>
          <w:i/>
          <w:iCs/>
          <w:lang w:val="de-DE"/>
        </w:rPr>
        <w:tab/>
      </w:r>
      <w:r w:rsidR="00E15938" w:rsidRPr="00404485">
        <w:rPr>
          <w:rFonts w:cs="Arial"/>
          <w:i/>
          <w:iCs/>
          <w:lang w:val="de-DE"/>
        </w:rPr>
        <w:t xml:space="preserve">mögliche </w:t>
      </w:r>
      <w:r w:rsidRPr="00404485">
        <w:rPr>
          <w:rFonts w:cs="Arial"/>
          <w:i/>
          <w:iCs/>
          <w:lang w:val="de-DE"/>
        </w:rPr>
        <w:t>Optionen zur Verbesserung des Online-Tools für die Erstellung von Prüfungsrichtlinien.</w:t>
      </w:r>
    </w:p>
    <w:p w14:paraId="152D8AE7" w14:textId="77777777" w:rsidR="00164568" w:rsidRPr="00404485" w:rsidRDefault="00164568" w:rsidP="00BF5F8E">
      <w:pPr>
        <w:rPr>
          <w:rFonts w:cs="Arial"/>
          <w:lang w:val="de-DE"/>
        </w:rPr>
      </w:pPr>
    </w:p>
    <w:p w14:paraId="0F367798" w14:textId="77777777" w:rsidR="00164568" w:rsidRPr="00404485" w:rsidRDefault="00164568" w:rsidP="00BF5F8E">
      <w:pPr>
        <w:rPr>
          <w:lang w:val="de-DE"/>
        </w:rPr>
      </w:pPr>
    </w:p>
    <w:p w14:paraId="3796B41F" w14:textId="77777777" w:rsidR="003A50D3" w:rsidRPr="00404485" w:rsidRDefault="00B22C38">
      <w:pPr>
        <w:pStyle w:val="Heading1"/>
        <w:rPr>
          <w:lang w:val="de-DE"/>
        </w:rPr>
      </w:pPr>
      <w:bookmarkStart w:id="14" w:name="_Toc178944576"/>
      <w:r w:rsidRPr="00404485">
        <w:rPr>
          <w:lang w:val="de-DE"/>
        </w:rPr>
        <w:t xml:space="preserve">Maßnahmen für das Verbandsbüro zur Ausarbeitung von Vorschlägen </w:t>
      </w:r>
      <w:bookmarkEnd w:id="14"/>
    </w:p>
    <w:p w14:paraId="2B88E20E" w14:textId="77777777" w:rsidR="00077D6B" w:rsidRPr="00404485" w:rsidRDefault="00077D6B" w:rsidP="00BF5F8E">
      <w:pPr>
        <w:rPr>
          <w:lang w:val="de-DE"/>
        </w:rPr>
      </w:pPr>
    </w:p>
    <w:p w14:paraId="3D54EFEE"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folgenden Abschnitte enthalten Optionen zu </w:t>
      </w:r>
      <w:r w:rsidR="00751F8B" w:rsidRPr="00404485">
        <w:rPr>
          <w:lang w:val="de-DE"/>
        </w:rPr>
        <w:t xml:space="preserve">den </w:t>
      </w:r>
      <w:r w:rsidRPr="00404485">
        <w:rPr>
          <w:lang w:val="de-DE"/>
        </w:rPr>
        <w:t xml:space="preserve">Angelegenheiten, bei denen das Verbandsbüro ersucht wurde, Vorschläge zur Prüfung durch den TC </w:t>
      </w:r>
      <w:r w:rsidR="00841372" w:rsidRPr="00404485">
        <w:rPr>
          <w:lang w:val="de-DE"/>
        </w:rPr>
        <w:t xml:space="preserve">auf seiner sechzigsten Tagung </w:t>
      </w:r>
      <w:r w:rsidRPr="00404485">
        <w:rPr>
          <w:lang w:val="de-DE"/>
        </w:rPr>
        <w:t>auszuarbeiten.</w:t>
      </w:r>
    </w:p>
    <w:p w14:paraId="7E8543D1" w14:textId="77777777" w:rsidR="00A144BE" w:rsidRPr="00404485" w:rsidRDefault="00A144BE" w:rsidP="00A144BE">
      <w:pPr>
        <w:rPr>
          <w:lang w:val="de-DE"/>
        </w:rPr>
      </w:pPr>
    </w:p>
    <w:p w14:paraId="59879845" w14:textId="77777777" w:rsidR="00C27F25" w:rsidRPr="00404485" w:rsidRDefault="00C27F25" w:rsidP="00401D29">
      <w:pPr>
        <w:rPr>
          <w:lang w:val="de-DE"/>
        </w:rPr>
      </w:pPr>
    </w:p>
    <w:p w14:paraId="41E965E9" w14:textId="77777777" w:rsidR="003A50D3" w:rsidRPr="00404485" w:rsidRDefault="00B22C38">
      <w:pPr>
        <w:pStyle w:val="Heading2"/>
        <w:rPr>
          <w:lang w:val="de-DE"/>
        </w:rPr>
      </w:pPr>
      <w:bookmarkStart w:id="15" w:name="_Toc178944577"/>
      <w:r w:rsidRPr="00404485">
        <w:rPr>
          <w:lang w:val="de-DE"/>
        </w:rPr>
        <w:t>GENIE-Datenbank: Praktische Erfahrung und Zusammenarbeit bei der DUS-Prüfung</w:t>
      </w:r>
      <w:bookmarkEnd w:id="15"/>
    </w:p>
    <w:p w14:paraId="31F76321" w14:textId="77777777" w:rsidR="001B3803" w:rsidRPr="00404485" w:rsidRDefault="001B3803" w:rsidP="00401D29">
      <w:pPr>
        <w:rPr>
          <w:lang w:val="de-DE"/>
        </w:rPr>
      </w:pPr>
    </w:p>
    <w:p w14:paraId="7AA2A766"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w:t>
      </w:r>
      <w:r w:rsidR="00500D53" w:rsidRPr="00404485">
        <w:rPr>
          <w:lang w:val="de-DE"/>
        </w:rPr>
        <w:t xml:space="preserve">Empfehlungen </w:t>
      </w:r>
      <w:r w:rsidRPr="00404485">
        <w:rPr>
          <w:lang w:val="de-DE"/>
        </w:rPr>
        <w:t xml:space="preserve">29 </w:t>
      </w:r>
      <w:r w:rsidR="00500D53" w:rsidRPr="00404485">
        <w:rPr>
          <w:lang w:val="de-DE"/>
        </w:rPr>
        <w:t xml:space="preserve">und 30 lauten wie folgt: </w:t>
      </w:r>
      <w:r w:rsidRPr="00404485">
        <w:rPr>
          <w:lang w:val="de-DE"/>
        </w:rPr>
        <w:t xml:space="preserve"> </w:t>
      </w:r>
    </w:p>
    <w:p w14:paraId="4CFD0005" w14:textId="77777777" w:rsidR="00945DEE" w:rsidRPr="00404485" w:rsidRDefault="00945DEE" w:rsidP="00401D29">
      <w:pPr>
        <w:rPr>
          <w:lang w:val="de-DE"/>
        </w:rPr>
      </w:pPr>
    </w:p>
    <w:p w14:paraId="20F6A559" w14:textId="77777777" w:rsidR="003A50D3" w:rsidRPr="00404485" w:rsidRDefault="00B22C38">
      <w:pPr>
        <w:ind w:left="567" w:right="567"/>
        <w:rPr>
          <w:sz w:val="18"/>
          <w:szCs w:val="18"/>
          <w:lang w:val="de-DE"/>
        </w:rPr>
      </w:pPr>
      <w:r w:rsidRPr="00404485">
        <w:rPr>
          <w:sz w:val="18"/>
          <w:szCs w:val="18"/>
          <w:lang w:val="de-DE"/>
        </w:rPr>
        <w:t xml:space="preserve">Es wird </w:t>
      </w:r>
      <w:r w:rsidRPr="00404485">
        <w:rPr>
          <w:b/>
          <w:sz w:val="18"/>
          <w:szCs w:val="18"/>
          <w:lang w:val="de-DE"/>
        </w:rPr>
        <w:t xml:space="preserve">empfohlen </w:t>
      </w:r>
      <w:r w:rsidRPr="00404485">
        <w:rPr>
          <w:sz w:val="18"/>
          <w:szCs w:val="18"/>
          <w:lang w:val="de-DE"/>
        </w:rPr>
        <w:t xml:space="preserve">[29], daß das Verbandsbüro die Anforderung von Informationen über praktische Kenntnisse und Zusammenarbeit bei der DUS-Prüfung überprüft.  Informationen über die praktische Erfahrung können durch die Suche in der PLUTO-Datenbank nach Mitgliedern, die kürzlich Anträge erhalten haben, gewonnen werden.  </w:t>
      </w:r>
    </w:p>
    <w:p w14:paraId="3131FF88" w14:textId="77777777" w:rsidR="00945DEE" w:rsidRPr="00404485" w:rsidRDefault="00945DEE" w:rsidP="00945DEE">
      <w:pPr>
        <w:ind w:left="567" w:right="567"/>
        <w:rPr>
          <w:sz w:val="18"/>
          <w:szCs w:val="18"/>
          <w:lang w:val="de-DE"/>
        </w:rPr>
      </w:pPr>
    </w:p>
    <w:p w14:paraId="6624C0B9" w14:textId="77777777" w:rsidR="003A50D3" w:rsidRPr="00404485" w:rsidRDefault="00B22C38">
      <w:pPr>
        <w:ind w:left="567" w:right="567"/>
        <w:rPr>
          <w:sz w:val="18"/>
          <w:szCs w:val="18"/>
          <w:lang w:val="de-DE"/>
        </w:rPr>
      </w:pPr>
      <w:r w:rsidRPr="00404485">
        <w:rPr>
          <w:sz w:val="18"/>
          <w:szCs w:val="18"/>
          <w:lang w:val="de-DE"/>
        </w:rPr>
        <w:t xml:space="preserve">Es wird </w:t>
      </w:r>
      <w:r w:rsidRPr="00404485">
        <w:rPr>
          <w:b/>
          <w:sz w:val="18"/>
          <w:szCs w:val="18"/>
          <w:lang w:val="de-DE"/>
        </w:rPr>
        <w:t xml:space="preserve">empfohlen </w:t>
      </w:r>
      <w:r w:rsidRPr="00404485">
        <w:rPr>
          <w:sz w:val="18"/>
          <w:szCs w:val="18"/>
          <w:lang w:val="de-DE"/>
        </w:rPr>
        <w:t xml:space="preserve">[30], einen Leitfaden zu entwickeln, der die Benutzer anweist, die PLUTO-Datenbank zu nutzen, um diese Informationen zu erhalten.  </w:t>
      </w:r>
    </w:p>
    <w:p w14:paraId="2B025B84" w14:textId="77777777" w:rsidR="00751F8B" w:rsidRPr="00404485" w:rsidRDefault="00751F8B" w:rsidP="00401D29">
      <w:pPr>
        <w:rPr>
          <w:lang w:val="de-DE"/>
        </w:rPr>
      </w:pPr>
    </w:p>
    <w:p w14:paraId="147D966C" w14:textId="77777777" w:rsidR="003A50D3" w:rsidRPr="00404485" w:rsidRDefault="00B22C38">
      <w:pPr>
        <w:rPr>
          <w:i/>
          <w:iCs/>
          <w:lang w:val="de-DE"/>
        </w:rPr>
      </w:pPr>
      <w:r w:rsidRPr="00404485">
        <w:rPr>
          <w:i/>
          <w:iCs/>
          <w:lang w:val="de-DE"/>
        </w:rPr>
        <w:t>Praktische Erfahrung bei der DUS-Prüfung</w:t>
      </w:r>
    </w:p>
    <w:p w14:paraId="31005AF1" w14:textId="77777777" w:rsidR="002253DF" w:rsidRPr="00404485" w:rsidRDefault="002253DF" w:rsidP="00401D29">
      <w:pPr>
        <w:rPr>
          <w:lang w:val="de-DE"/>
        </w:rPr>
      </w:pPr>
    </w:p>
    <w:p w14:paraId="75ADA1BF"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Kontaktpersonen der Verbandsmitglieder im Technischen Ausschuß werden jedes Jahr aufgefordert, die Liste der Gattungen und Arten, für die sie über praktische Erfahrung bei der DUS-Prüfung verfügen, unter Verwendung der nachstehenden Excel-Vorlage </w:t>
      </w:r>
      <w:r w:rsidRPr="00404485">
        <w:rPr>
          <w:lang w:val="de-DE"/>
        </w:rPr>
        <w:tab/>
        <w:t>zu aktualisieren:</w:t>
      </w:r>
    </w:p>
    <w:p w14:paraId="21230032" w14:textId="77777777" w:rsidR="002253DF" w:rsidRPr="00404485" w:rsidRDefault="002253DF" w:rsidP="00401D29">
      <w:pPr>
        <w:rPr>
          <w:lang w:val="de-DE"/>
        </w:rPr>
      </w:pPr>
    </w:p>
    <w:p w14:paraId="56CB2F8A" w14:textId="77777777" w:rsidR="002253DF" w:rsidRPr="00404485" w:rsidRDefault="002253DF" w:rsidP="00B77733">
      <w:pPr>
        <w:jc w:val="center"/>
        <w:rPr>
          <w:lang w:val="de-DE"/>
        </w:rPr>
      </w:pPr>
      <w:r w:rsidRPr="00404485">
        <w:rPr>
          <w:noProof/>
          <w:lang w:val="de-DE"/>
        </w:rPr>
        <w:drawing>
          <wp:inline distT="0" distB="0" distL="0" distR="0" wp14:anchorId="348A32D6" wp14:editId="34CCF883">
            <wp:extent cx="3138220" cy="1701457"/>
            <wp:effectExtent l="0" t="0" r="5080" b="0"/>
            <wp:docPr id="32249676" name="Picture 1" descr="A screen 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249676" name="Picture 1" descr="A screen shot of a computer&#10;&#10;Description automatically generated"/>
                    <pic:cNvPicPr/>
                  </pic:nvPicPr>
                  <pic:blipFill>
                    <a:blip r:embed="rId14"/>
                    <a:stretch>
                      <a:fillRect/>
                    </a:stretch>
                  </pic:blipFill>
                  <pic:spPr>
                    <a:xfrm>
                      <a:off x="0" y="0"/>
                      <a:ext cx="3150502" cy="1708116"/>
                    </a:xfrm>
                    <a:prstGeom prst="rect">
                      <a:avLst/>
                    </a:prstGeom>
                  </pic:spPr>
                </pic:pic>
              </a:graphicData>
            </a:graphic>
          </wp:inline>
        </w:drawing>
      </w:r>
    </w:p>
    <w:p w14:paraId="4BEBB5DF" w14:textId="77777777" w:rsidR="002253DF" w:rsidRPr="00404485" w:rsidRDefault="002253DF" w:rsidP="00401D29">
      <w:pPr>
        <w:rPr>
          <w:lang w:val="de-DE"/>
        </w:rPr>
      </w:pPr>
    </w:p>
    <w:p w14:paraId="2CAD05B4" w14:textId="13204C6C"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Informationen sind in </w:t>
      </w:r>
      <w:r w:rsidR="00E33114" w:rsidRPr="00404485">
        <w:rPr>
          <w:lang w:val="de-DE"/>
        </w:rPr>
        <w:t xml:space="preserve">dem </w:t>
      </w:r>
      <w:r w:rsidRPr="00404485">
        <w:rPr>
          <w:lang w:val="de-DE"/>
        </w:rPr>
        <w:t xml:space="preserve">TC-Dokument </w:t>
      </w:r>
      <w:r w:rsidR="00E33114" w:rsidRPr="00404485">
        <w:rPr>
          <w:lang w:val="de-DE"/>
        </w:rPr>
        <w:t xml:space="preserve">"Liste der Gattungen und Arten, für die die Behörden über praktische Erfahrung bei der DUS-Prüfung verfügen" </w:t>
      </w:r>
      <w:r w:rsidRPr="00404485">
        <w:rPr>
          <w:lang w:val="de-DE"/>
        </w:rPr>
        <w:t>zusammengestellt</w:t>
      </w:r>
      <w:r w:rsidR="00E33114" w:rsidRPr="00404485">
        <w:rPr>
          <w:lang w:val="de-DE"/>
        </w:rPr>
        <w:t xml:space="preserve">.  Das Dokument liefert Informationen in Form einer Liste von Gattungen und Arten mit den jeweiligen Behörden, die Erfahrung mit der Prüfung der Pflanze angeben, wie folgt: </w:t>
      </w:r>
    </w:p>
    <w:p w14:paraId="04C08E21" w14:textId="77777777" w:rsidR="002253DF" w:rsidRPr="00404485" w:rsidRDefault="002253DF" w:rsidP="00401D29">
      <w:pPr>
        <w:rPr>
          <w:lang w:val="de-DE"/>
        </w:rPr>
      </w:pPr>
    </w:p>
    <w:p w14:paraId="6A194341" w14:textId="77777777" w:rsidR="002253DF" w:rsidRPr="00404485" w:rsidRDefault="002253DF" w:rsidP="00B77733">
      <w:pPr>
        <w:jc w:val="center"/>
        <w:rPr>
          <w:lang w:val="de-DE"/>
        </w:rPr>
      </w:pPr>
      <w:r w:rsidRPr="00404485">
        <w:rPr>
          <w:noProof/>
          <w:lang w:val="de-DE"/>
        </w:rPr>
        <w:drawing>
          <wp:inline distT="0" distB="0" distL="0" distR="0" wp14:anchorId="366678FB" wp14:editId="143C024A">
            <wp:extent cx="4489193" cy="2101850"/>
            <wp:effectExtent l="0" t="0" r="6985" b="0"/>
            <wp:docPr id="138055580" name="Picture 1" descr="A document with text and numb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055580" name="Picture 1" descr="A document with text and numbers&#10;&#10;Description automatically generated"/>
                    <pic:cNvPicPr/>
                  </pic:nvPicPr>
                  <pic:blipFill>
                    <a:blip r:embed="rId15"/>
                    <a:stretch>
                      <a:fillRect/>
                    </a:stretch>
                  </pic:blipFill>
                  <pic:spPr>
                    <a:xfrm>
                      <a:off x="0" y="0"/>
                      <a:ext cx="4496500" cy="2105271"/>
                    </a:xfrm>
                    <a:prstGeom prst="rect">
                      <a:avLst/>
                    </a:prstGeom>
                  </pic:spPr>
                </pic:pic>
              </a:graphicData>
            </a:graphic>
          </wp:inline>
        </w:drawing>
      </w:r>
    </w:p>
    <w:p w14:paraId="66360873" w14:textId="77777777" w:rsidR="00F8142A" w:rsidRPr="00404485" w:rsidRDefault="00F8142A" w:rsidP="00401D29">
      <w:pPr>
        <w:rPr>
          <w:lang w:val="de-DE"/>
        </w:rPr>
      </w:pPr>
    </w:p>
    <w:p w14:paraId="41EF1CF0" w14:textId="77777777" w:rsidR="00F8142A" w:rsidRPr="00404485" w:rsidRDefault="00F8142A" w:rsidP="00401D29">
      <w:pPr>
        <w:rPr>
          <w:lang w:val="de-DE"/>
        </w:rPr>
      </w:pPr>
    </w:p>
    <w:p w14:paraId="0D35F204" w14:textId="77777777" w:rsidR="003A50D3" w:rsidRPr="00404485" w:rsidRDefault="00B22C38">
      <w:pPr>
        <w:rPr>
          <w:lang w:val="de-DE"/>
        </w:rPr>
      </w:pPr>
      <w:r w:rsidRPr="00404485">
        <w:rPr>
          <w:lang w:val="de-DE"/>
        </w:rPr>
        <w:lastRenderedPageBreak/>
        <w:fldChar w:fldCharType="begin"/>
      </w:r>
      <w:r w:rsidRPr="00404485">
        <w:rPr>
          <w:lang w:val="de-DE"/>
        </w:rPr>
        <w:instrText xml:space="preserve"> AUTONUM  </w:instrText>
      </w:r>
      <w:r w:rsidRPr="00404485">
        <w:rPr>
          <w:lang w:val="de-DE"/>
        </w:rPr>
        <w:fldChar w:fldCharType="end"/>
      </w:r>
      <w:r w:rsidRPr="00404485">
        <w:rPr>
          <w:lang w:val="de-DE"/>
        </w:rPr>
        <w:tab/>
        <w:t>Die gleichen Informationen</w:t>
      </w:r>
      <w:r w:rsidR="00E33114" w:rsidRPr="00404485">
        <w:rPr>
          <w:lang w:val="de-DE"/>
        </w:rPr>
        <w:t xml:space="preserve">, die im TC-Dokument enthalten sind, werden </w:t>
      </w:r>
      <w:r w:rsidRPr="00404485">
        <w:rPr>
          <w:lang w:val="de-DE"/>
        </w:rPr>
        <w:t xml:space="preserve">in der </w:t>
      </w:r>
      <w:r w:rsidR="002C5907" w:rsidRPr="00404485">
        <w:rPr>
          <w:lang w:val="de-DE"/>
        </w:rPr>
        <w:t>GENIE-Datenbank</w:t>
      </w:r>
      <w:r w:rsidRPr="00404485">
        <w:rPr>
          <w:lang w:val="de-DE"/>
        </w:rPr>
        <w:t xml:space="preserve"> zur Verfügung gestellt: </w:t>
      </w:r>
    </w:p>
    <w:p w14:paraId="69923A39" w14:textId="77777777" w:rsidR="00F8142A" w:rsidRPr="00404485" w:rsidRDefault="00F8142A" w:rsidP="00401D29">
      <w:pPr>
        <w:rPr>
          <w:lang w:val="de-DE"/>
        </w:rPr>
      </w:pPr>
    </w:p>
    <w:p w14:paraId="29D09472" w14:textId="77777777" w:rsidR="00F8142A" w:rsidRPr="00404485" w:rsidRDefault="000153FE" w:rsidP="00E33114">
      <w:pPr>
        <w:jc w:val="center"/>
        <w:rPr>
          <w:lang w:val="de-DE"/>
        </w:rPr>
      </w:pPr>
      <w:r w:rsidRPr="00404485">
        <w:rPr>
          <w:noProof/>
          <w:lang w:val="de-DE"/>
        </w:rPr>
        <w:drawing>
          <wp:inline distT="0" distB="0" distL="0" distR="0" wp14:anchorId="5D3080D6" wp14:editId="28CB752C">
            <wp:extent cx="3479800" cy="1617260"/>
            <wp:effectExtent l="0" t="0" r="6350" b="2540"/>
            <wp:docPr id="98334473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6"/>
                    <a:srcRect r="43141" b="59128"/>
                    <a:stretch/>
                  </pic:blipFill>
                  <pic:spPr bwMode="auto">
                    <a:xfrm>
                      <a:off x="0" y="0"/>
                      <a:ext cx="3480179" cy="1617436"/>
                    </a:xfrm>
                    <a:prstGeom prst="rect">
                      <a:avLst/>
                    </a:prstGeom>
                    <a:ln>
                      <a:noFill/>
                    </a:ln>
                    <a:extLst>
                      <a:ext uri="{53640926-AAD7-44D8-BBD7-CCE9431645EC}">
                        <a14:shadowObscured xmlns:a14="http://schemas.microsoft.com/office/drawing/2010/main"/>
                      </a:ext>
                    </a:extLst>
                  </pic:spPr>
                </pic:pic>
              </a:graphicData>
            </a:graphic>
          </wp:inline>
        </w:drawing>
      </w:r>
      <w:r w:rsidRPr="00404485">
        <w:rPr>
          <w:noProof/>
          <w:lang w:val="de-DE"/>
        </w:rPr>
        <w:drawing>
          <wp:inline distT="0" distB="0" distL="0" distR="0" wp14:anchorId="205AF440" wp14:editId="5C58F7DE">
            <wp:extent cx="3479800" cy="1684537"/>
            <wp:effectExtent l="0" t="0" r="6350" b="0"/>
            <wp:docPr id="202433697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336972" name="Picture 1" descr="A screenshot of a computer&#10;&#10;Description automatically generated"/>
                    <pic:cNvPicPr/>
                  </pic:nvPicPr>
                  <pic:blipFill rotWithShape="1">
                    <a:blip r:embed="rId16"/>
                    <a:srcRect t="57428" r="43141"/>
                    <a:stretch/>
                  </pic:blipFill>
                  <pic:spPr bwMode="auto">
                    <a:xfrm>
                      <a:off x="0" y="0"/>
                      <a:ext cx="3480179" cy="1684720"/>
                    </a:xfrm>
                    <a:prstGeom prst="rect">
                      <a:avLst/>
                    </a:prstGeom>
                    <a:ln>
                      <a:noFill/>
                    </a:ln>
                    <a:extLst>
                      <a:ext uri="{53640926-AAD7-44D8-BBD7-CCE9431645EC}">
                        <a14:shadowObscured xmlns:a14="http://schemas.microsoft.com/office/drawing/2010/main"/>
                      </a:ext>
                    </a:extLst>
                  </pic:spPr>
                </pic:pic>
              </a:graphicData>
            </a:graphic>
          </wp:inline>
        </w:drawing>
      </w:r>
    </w:p>
    <w:p w14:paraId="41DB96EE" w14:textId="77777777" w:rsidR="00F8142A" w:rsidRPr="00404485" w:rsidRDefault="00F8142A" w:rsidP="00401D29">
      <w:pPr>
        <w:rPr>
          <w:lang w:val="de-DE"/>
        </w:rPr>
      </w:pPr>
    </w:p>
    <w:p w14:paraId="203A072C" w14:textId="77777777" w:rsidR="00193218" w:rsidRPr="00404485" w:rsidRDefault="00193218" w:rsidP="00401D29">
      <w:pPr>
        <w:rPr>
          <w:lang w:val="de-DE"/>
        </w:rPr>
      </w:pPr>
    </w:p>
    <w:p w14:paraId="6D31ED3C"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r>
      <w:r w:rsidR="00C75101" w:rsidRPr="00404485">
        <w:rPr>
          <w:lang w:val="de-DE"/>
        </w:rPr>
        <w:t xml:space="preserve">Seit 2019 </w:t>
      </w:r>
      <w:r w:rsidR="006D4E00" w:rsidRPr="00404485">
        <w:rPr>
          <w:lang w:val="de-DE"/>
        </w:rPr>
        <w:t xml:space="preserve">haben </w:t>
      </w:r>
      <w:r w:rsidR="00C75101" w:rsidRPr="00404485">
        <w:rPr>
          <w:lang w:val="de-DE"/>
        </w:rPr>
        <w:t xml:space="preserve">insgesamt 28 </w:t>
      </w:r>
      <w:r w:rsidR="006D4E00" w:rsidRPr="00404485">
        <w:rPr>
          <w:lang w:val="de-DE"/>
        </w:rPr>
        <w:t xml:space="preserve">Mitglieder Informationen über </w:t>
      </w:r>
      <w:r w:rsidR="00E66AEC" w:rsidRPr="00404485">
        <w:rPr>
          <w:lang w:val="de-DE"/>
        </w:rPr>
        <w:t xml:space="preserve">praktische </w:t>
      </w:r>
      <w:r w:rsidR="00193218" w:rsidRPr="00404485">
        <w:rPr>
          <w:lang w:val="de-DE"/>
        </w:rPr>
        <w:t xml:space="preserve">Erfahrungen </w:t>
      </w:r>
      <w:r w:rsidR="00C75101" w:rsidRPr="00404485">
        <w:rPr>
          <w:lang w:val="de-DE"/>
        </w:rPr>
        <w:t xml:space="preserve">bei der DUS-Prüfung </w:t>
      </w:r>
      <w:r w:rsidR="006D4E00" w:rsidRPr="00404485">
        <w:rPr>
          <w:lang w:val="de-DE"/>
        </w:rPr>
        <w:t>bereitgestellt</w:t>
      </w:r>
      <w:r w:rsidR="00C75101" w:rsidRPr="00404485">
        <w:rPr>
          <w:lang w:val="de-DE"/>
        </w:rPr>
        <w:t xml:space="preserve">. Die größte Anzahl von Beiträgen ging im Jahr 2024 ein, als 14 Mitglieder Informationen zur Verfügung stellten. </w:t>
      </w:r>
    </w:p>
    <w:p w14:paraId="2F67173A" w14:textId="77777777" w:rsidR="00C75101" w:rsidRPr="00404485" w:rsidRDefault="00C75101" w:rsidP="00500D53">
      <w:pPr>
        <w:rPr>
          <w:lang w:val="de-DE"/>
        </w:rPr>
      </w:pPr>
    </w:p>
    <w:p w14:paraId="20F2CC70" w14:textId="77777777" w:rsidR="00E66AEC" w:rsidRPr="00404485" w:rsidRDefault="00E66AEC" w:rsidP="00500D53">
      <w:pPr>
        <w:rPr>
          <w:lang w:val="de-DE"/>
        </w:rPr>
      </w:pPr>
    </w:p>
    <w:p w14:paraId="1D99994A" w14:textId="77777777" w:rsidR="003A50D3" w:rsidRPr="00404485" w:rsidRDefault="00B22C38">
      <w:pPr>
        <w:pStyle w:val="Heading4"/>
        <w:rPr>
          <w:lang w:val="de-DE"/>
        </w:rPr>
      </w:pPr>
      <w:r w:rsidRPr="00404485">
        <w:rPr>
          <w:lang w:val="de-DE"/>
        </w:rPr>
        <w:t>Zusätzliche Informationsquellen</w:t>
      </w:r>
    </w:p>
    <w:p w14:paraId="289A72FE" w14:textId="77777777" w:rsidR="00E66AEC" w:rsidRPr="00404485" w:rsidRDefault="00E66AEC" w:rsidP="0037348C">
      <w:pPr>
        <w:keepNext/>
        <w:rPr>
          <w:lang w:val="de-DE"/>
        </w:rPr>
      </w:pPr>
    </w:p>
    <w:p w14:paraId="483A3C36" w14:textId="77777777" w:rsidR="003A50D3" w:rsidRPr="00404485" w:rsidRDefault="00B22C38">
      <w:pPr>
        <w:pStyle w:val="Heading5"/>
        <w:rPr>
          <w:lang w:val="de-DE"/>
        </w:rPr>
      </w:pPr>
      <w:r w:rsidRPr="00404485">
        <w:rPr>
          <w:lang w:val="de-DE"/>
        </w:rPr>
        <w:t xml:space="preserve">PLUTO-Datenbank </w:t>
      </w:r>
    </w:p>
    <w:p w14:paraId="7D24B775" w14:textId="77777777" w:rsidR="0037348C" w:rsidRPr="00404485" w:rsidRDefault="0037348C" w:rsidP="0037348C">
      <w:pPr>
        <w:keepNext/>
        <w:rPr>
          <w:lang w:val="de-DE"/>
        </w:rPr>
      </w:pPr>
    </w:p>
    <w:p w14:paraId="049F0D87" w14:textId="77777777" w:rsidR="003A50D3" w:rsidRPr="00404485" w:rsidRDefault="00B22C38">
      <w:pPr>
        <w:keepNext/>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PLUTO-Datenbank ermöglicht die Suche nach UPOV-Mitgliedern, die Anträge erhalten </w:t>
      </w:r>
      <w:r w:rsidR="00792A26" w:rsidRPr="00404485">
        <w:rPr>
          <w:lang w:val="de-DE"/>
        </w:rPr>
        <w:t xml:space="preserve">und Titel </w:t>
      </w:r>
      <w:r w:rsidRPr="00404485">
        <w:rPr>
          <w:lang w:val="de-DE"/>
        </w:rPr>
        <w:t xml:space="preserve">für die verschiedenen Gattungen und Arten </w:t>
      </w:r>
      <w:r w:rsidR="00792A26" w:rsidRPr="00404485">
        <w:rPr>
          <w:lang w:val="de-DE"/>
        </w:rPr>
        <w:t>erteilt haben</w:t>
      </w:r>
      <w:r w:rsidRPr="00404485">
        <w:rPr>
          <w:lang w:val="de-DE"/>
        </w:rPr>
        <w:t xml:space="preserve">.  Die Suche kann für einen bestimmten Zeitraum durchgeführt werden, z. B. für die letzten fünf oder zehn Jahre.  </w:t>
      </w:r>
    </w:p>
    <w:p w14:paraId="64D697A2" w14:textId="77777777" w:rsidR="008A36B4" w:rsidRPr="00404485" w:rsidRDefault="008A36B4" w:rsidP="008A36B4">
      <w:pPr>
        <w:rPr>
          <w:lang w:val="de-DE"/>
        </w:rPr>
      </w:pPr>
    </w:p>
    <w:p w14:paraId="17840668" w14:textId="592092DD"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Eine Suche in der PLUTO-Datenbank würde es ermöglichen, </w:t>
      </w:r>
      <w:r w:rsidR="00E66AEC" w:rsidRPr="00404485">
        <w:rPr>
          <w:lang w:val="de-DE"/>
        </w:rPr>
        <w:t xml:space="preserve">UPOV-Mitglieder </w:t>
      </w:r>
      <w:r w:rsidRPr="00404485">
        <w:rPr>
          <w:lang w:val="de-DE"/>
        </w:rPr>
        <w:t>zu ermitteln, die in jüngster Zeit Erfahrungen mit der Bearbeitung von Anträgen für bestimmte Pflanzen gesammelt haben.  Sie würde jedoch keine Informationen darüber liefern</w:t>
      </w:r>
      <w:r w:rsidR="00E66AEC" w:rsidRPr="00404485">
        <w:rPr>
          <w:lang w:val="de-DE"/>
        </w:rPr>
        <w:t xml:space="preserve">, ob das </w:t>
      </w:r>
      <w:r w:rsidRPr="00404485">
        <w:rPr>
          <w:lang w:val="de-DE"/>
        </w:rPr>
        <w:t xml:space="preserve">UPOV-Mitglied die DUS-Prüfung selbst </w:t>
      </w:r>
      <w:r w:rsidR="00E66AEC" w:rsidRPr="00404485">
        <w:rPr>
          <w:lang w:val="de-DE"/>
        </w:rPr>
        <w:t xml:space="preserve">durchgeführt hat </w:t>
      </w:r>
      <w:r w:rsidRPr="00404485">
        <w:rPr>
          <w:lang w:val="de-DE"/>
        </w:rPr>
        <w:t xml:space="preserve">oder </w:t>
      </w:r>
      <w:r w:rsidR="00E66AEC" w:rsidRPr="00404485">
        <w:rPr>
          <w:lang w:val="de-DE"/>
        </w:rPr>
        <w:t xml:space="preserve">im Besitz des Prüfungsberichts ist. </w:t>
      </w:r>
      <w:r w:rsidRPr="00404485">
        <w:rPr>
          <w:lang w:val="de-DE"/>
        </w:rPr>
        <w:t xml:space="preserve">Die UPOV-Mitglieder müßten direkt kontaktiert werden, um weitere Informationen über ihre praktische </w:t>
      </w:r>
      <w:r w:rsidR="00E66AEC" w:rsidRPr="00404485">
        <w:rPr>
          <w:lang w:val="de-DE"/>
        </w:rPr>
        <w:t xml:space="preserve">Erfahrung </w:t>
      </w:r>
      <w:r w:rsidR="0037348C" w:rsidRPr="00404485">
        <w:rPr>
          <w:lang w:val="de-DE"/>
        </w:rPr>
        <w:t xml:space="preserve">mit bestimmten Pflanzen zu </w:t>
      </w:r>
      <w:r w:rsidR="00E66AEC" w:rsidRPr="00404485">
        <w:rPr>
          <w:lang w:val="de-DE"/>
        </w:rPr>
        <w:t>erhalten.</w:t>
      </w:r>
    </w:p>
    <w:p w14:paraId="3EF6947B" w14:textId="77777777" w:rsidR="00E66AEC" w:rsidRPr="00404485" w:rsidRDefault="00E66AEC" w:rsidP="00E66AEC">
      <w:pPr>
        <w:rPr>
          <w:lang w:val="de-DE"/>
        </w:rPr>
      </w:pPr>
    </w:p>
    <w:p w14:paraId="14AAFE37" w14:textId="77777777" w:rsidR="003A50D3" w:rsidRPr="00404485" w:rsidRDefault="00B22C38">
      <w:pPr>
        <w:pStyle w:val="Heading5"/>
        <w:rPr>
          <w:lang w:val="de-DE"/>
        </w:rPr>
      </w:pPr>
      <w:r w:rsidRPr="00404485">
        <w:rPr>
          <w:lang w:val="de-DE"/>
        </w:rPr>
        <w:t>UPOV e-PVP DUS-Berichtsaustauschplattform</w:t>
      </w:r>
    </w:p>
    <w:p w14:paraId="7EE73B0D" w14:textId="77777777" w:rsidR="0037348C" w:rsidRPr="00404485" w:rsidRDefault="0037348C" w:rsidP="00E66AEC">
      <w:pPr>
        <w:rPr>
          <w:lang w:val="de-DE"/>
        </w:rPr>
      </w:pPr>
    </w:p>
    <w:p w14:paraId="07D14EF9" w14:textId="51AF1B00"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UPOV </w:t>
      </w:r>
      <w:r w:rsidR="00C76EA6" w:rsidRPr="00404485">
        <w:rPr>
          <w:lang w:val="de-DE"/>
        </w:rPr>
        <w:t>e-PVP-Plattform</w:t>
      </w:r>
      <w:r w:rsidRPr="00404485">
        <w:rPr>
          <w:lang w:val="de-DE"/>
        </w:rPr>
        <w:t xml:space="preserve"> für den Austausch von DUS-Berichten </w:t>
      </w:r>
      <w:r w:rsidR="00C76EA6" w:rsidRPr="00404485">
        <w:rPr>
          <w:lang w:val="de-DE"/>
        </w:rPr>
        <w:t xml:space="preserve">wurde </w:t>
      </w:r>
      <w:r w:rsidR="00FB00D6" w:rsidRPr="00404485">
        <w:rPr>
          <w:lang w:val="de-DE"/>
        </w:rPr>
        <w:t xml:space="preserve">2023 </w:t>
      </w:r>
      <w:r w:rsidRPr="00404485">
        <w:rPr>
          <w:lang w:val="de-DE"/>
        </w:rPr>
        <w:t xml:space="preserve">ins Leben gerufen </w:t>
      </w:r>
      <w:r w:rsidR="00DB16BD" w:rsidRPr="00404485">
        <w:rPr>
          <w:lang w:val="de-DE"/>
        </w:rPr>
        <w:t>und ist für alle UPOV-Mitglieder verfügbar</w:t>
      </w:r>
      <w:r w:rsidRPr="00404485">
        <w:rPr>
          <w:lang w:val="de-DE"/>
        </w:rPr>
        <w:t xml:space="preserve">. Sie ermöglicht es den Nutzern, die DUS-Prüfung in Auftrag zu geben und bestehende Prüfungsberichte auszutauschen. </w:t>
      </w:r>
      <w:r w:rsidR="00C76EA6" w:rsidRPr="00404485">
        <w:rPr>
          <w:lang w:val="de-DE"/>
        </w:rPr>
        <w:t xml:space="preserve">Es werden schrittweise Informationen über DUS-Prüfungsberichte zum Austausch und Angebote zur Durchführung von Prüfungen im Auftrag von Behörden anderer UPOV-Mitglieder bereitgestellt.  </w:t>
      </w:r>
      <w:r w:rsidR="00DB16BD" w:rsidRPr="00404485">
        <w:rPr>
          <w:lang w:val="de-DE"/>
        </w:rPr>
        <w:t>Ein Bericht über die Entwicklungen wird auf der sechzigsten Tagung des TC vorgelegt werden.</w:t>
      </w:r>
    </w:p>
    <w:p w14:paraId="03CF53A5" w14:textId="77777777" w:rsidR="00DB16BD" w:rsidRPr="00404485" w:rsidRDefault="00DB16BD" w:rsidP="00500D53">
      <w:pPr>
        <w:rPr>
          <w:lang w:val="de-DE"/>
        </w:rPr>
      </w:pPr>
    </w:p>
    <w:p w14:paraId="43C8825C" w14:textId="77777777" w:rsidR="003A50D3" w:rsidRPr="00404485" w:rsidRDefault="00B22C38">
      <w:pPr>
        <w:pStyle w:val="Heading4"/>
        <w:rPr>
          <w:lang w:val="de-DE"/>
        </w:rPr>
      </w:pPr>
      <w:r w:rsidRPr="00404485">
        <w:rPr>
          <w:lang w:val="de-DE"/>
        </w:rPr>
        <w:t>Vorschlag</w:t>
      </w:r>
    </w:p>
    <w:p w14:paraId="7E3DDDB5" w14:textId="77777777" w:rsidR="00A257E9" w:rsidRPr="00404485" w:rsidRDefault="00A257E9" w:rsidP="00500D53">
      <w:pPr>
        <w:rPr>
          <w:lang w:val="de-DE"/>
        </w:rPr>
      </w:pPr>
    </w:p>
    <w:p w14:paraId="266F643D"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Der TC könnte prüfen wollen, wie die UPOV-Mitglieder nach Informationen über die Erfahrung mit der DUS-Prüfung suchen </w:t>
      </w:r>
      <w:r w:rsidR="00A257E9" w:rsidRPr="00404485">
        <w:rPr>
          <w:lang w:val="de-DE"/>
        </w:rPr>
        <w:t xml:space="preserve">und ob </w:t>
      </w:r>
      <w:r w:rsidR="0043381B" w:rsidRPr="00404485">
        <w:rPr>
          <w:lang w:val="de-DE"/>
        </w:rPr>
        <w:t xml:space="preserve">die bevorzugte Nutzung einer der verfügbaren Optionen gefördert werden </w:t>
      </w:r>
      <w:r w:rsidR="00AE6B82" w:rsidRPr="00404485">
        <w:rPr>
          <w:lang w:val="de-DE"/>
        </w:rPr>
        <w:t>soll</w:t>
      </w:r>
      <w:r w:rsidR="0043381B" w:rsidRPr="00404485">
        <w:rPr>
          <w:lang w:val="de-DE"/>
        </w:rPr>
        <w:t>.</w:t>
      </w:r>
      <w:r w:rsidR="00193EEA" w:rsidRPr="00404485">
        <w:rPr>
          <w:lang w:val="de-DE"/>
        </w:rPr>
        <w:t xml:space="preserve">  </w:t>
      </w:r>
    </w:p>
    <w:p w14:paraId="1A6538D3" w14:textId="77777777" w:rsidR="0043381B" w:rsidRPr="00404485" w:rsidRDefault="0043381B" w:rsidP="00500D53">
      <w:pPr>
        <w:rPr>
          <w:lang w:val="de-DE"/>
        </w:rPr>
      </w:pPr>
    </w:p>
    <w:p w14:paraId="3841C720" w14:textId="77777777" w:rsidR="003A50D3" w:rsidRPr="00404485" w:rsidRDefault="00B22C38" w:rsidP="00404485">
      <w:pPr>
        <w:keepNext/>
        <w:keepLines/>
        <w:tabs>
          <w:tab w:val="left" w:pos="5387"/>
        </w:tabs>
        <w:ind w:left="4820"/>
        <w:rPr>
          <w:i/>
          <w:iCs/>
          <w:lang w:val="de-DE"/>
        </w:rPr>
      </w:pPr>
      <w:r w:rsidRPr="00404485">
        <w:rPr>
          <w:i/>
          <w:iCs/>
          <w:lang w:val="de-DE"/>
        </w:rPr>
        <w:lastRenderedPageBreak/>
        <w:fldChar w:fldCharType="begin"/>
      </w:r>
      <w:r w:rsidRPr="00404485">
        <w:rPr>
          <w:i/>
          <w:iCs/>
          <w:lang w:val="de-DE"/>
        </w:rPr>
        <w:instrText xml:space="preserve"> AUTONUM  </w:instrText>
      </w:r>
      <w:r w:rsidRPr="00404485">
        <w:rPr>
          <w:i/>
          <w:iCs/>
          <w:lang w:val="de-DE"/>
        </w:rPr>
        <w:fldChar w:fldCharType="end"/>
      </w:r>
      <w:r w:rsidRPr="00404485">
        <w:rPr>
          <w:i/>
          <w:iCs/>
          <w:lang w:val="de-DE"/>
        </w:rPr>
        <w:tab/>
        <w:t xml:space="preserve">Der TC wird ersucht, zu prüfen, wie die UPOV-Mitglieder Informationen über die Erfahrung mit der DUS-Prüfung einholen </w:t>
      </w:r>
      <w:r w:rsidR="00106104" w:rsidRPr="00404485">
        <w:rPr>
          <w:i/>
          <w:iCs/>
          <w:lang w:val="de-DE"/>
        </w:rPr>
        <w:t xml:space="preserve">können </w:t>
      </w:r>
      <w:r w:rsidRPr="00404485">
        <w:rPr>
          <w:i/>
          <w:iCs/>
          <w:lang w:val="de-DE"/>
        </w:rPr>
        <w:t xml:space="preserve">und ob </w:t>
      </w:r>
      <w:r w:rsidR="00106104" w:rsidRPr="00404485">
        <w:rPr>
          <w:i/>
          <w:iCs/>
          <w:lang w:val="de-DE"/>
        </w:rPr>
        <w:t xml:space="preserve">weitere Anleitung für die </w:t>
      </w:r>
      <w:r w:rsidRPr="00404485">
        <w:rPr>
          <w:i/>
          <w:iCs/>
          <w:lang w:val="de-DE"/>
        </w:rPr>
        <w:t xml:space="preserve">Verwendung einer der verfügbaren Optionen </w:t>
      </w:r>
      <w:r w:rsidR="00106104" w:rsidRPr="00404485">
        <w:rPr>
          <w:i/>
          <w:iCs/>
          <w:lang w:val="de-DE"/>
        </w:rPr>
        <w:t>ausgearbeitet werden</w:t>
      </w:r>
      <w:r w:rsidRPr="00404485">
        <w:rPr>
          <w:i/>
          <w:iCs/>
          <w:lang w:val="de-DE"/>
        </w:rPr>
        <w:t xml:space="preserve"> soll.</w:t>
      </w:r>
    </w:p>
    <w:p w14:paraId="4E80F39C" w14:textId="77777777" w:rsidR="00E66AEC" w:rsidRPr="00404485" w:rsidRDefault="00E66AEC" w:rsidP="00500D53">
      <w:pPr>
        <w:rPr>
          <w:lang w:val="de-DE"/>
        </w:rPr>
      </w:pPr>
    </w:p>
    <w:p w14:paraId="440E9178" w14:textId="77777777" w:rsidR="009C4B0C" w:rsidRPr="00404485" w:rsidRDefault="009C4B0C" w:rsidP="009C4B0C">
      <w:pPr>
        <w:rPr>
          <w:lang w:val="de-DE"/>
        </w:rPr>
      </w:pPr>
    </w:p>
    <w:p w14:paraId="7DEF94B6" w14:textId="77777777" w:rsidR="003A50D3" w:rsidRPr="00404485" w:rsidRDefault="00B22C38">
      <w:pPr>
        <w:pStyle w:val="Heading3"/>
        <w:rPr>
          <w:lang w:val="de-DE"/>
        </w:rPr>
      </w:pPr>
      <w:bookmarkStart w:id="16" w:name="_Toc178944578"/>
      <w:r w:rsidRPr="00404485">
        <w:rPr>
          <w:lang w:val="de-DE"/>
        </w:rPr>
        <w:t>Zusammenarbeit bei der DUS-Prüfung</w:t>
      </w:r>
      <w:bookmarkEnd w:id="16"/>
    </w:p>
    <w:p w14:paraId="6B290E70" w14:textId="77777777" w:rsidR="0043381B" w:rsidRPr="00404485" w:rsidRDefault="0043381B" w:rsidP="00E66AEC">
      <w:pPr>
        <w:rPr>
          <w:lang w:val="de-DE"/>
        </w:rPr>
      </w:pPr>
    </w:p>
    <w:p w14:paraId="211BD680"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Die UPOV-Mitglieder werden regelmäßig ersucht, Informationen über die Zusammenarbeit bei der DUS-Prüfung zu erteilen und zu aktualisieren.  Die Informationen sind in Tabellenkalkulationen wie folgt zu übermitteln:</w:t>
      </w:r>
    </w:p>
    <w:p w14:paraId="4400B10F" w14:textId="77777777" w:rsidR="00B51BB9" w:rsidRPr="00404485" w:rsidRDefault="00B51BB9" w:rsidP="00E66AEC">
      <w:pPr>
        <w:rPr>
          <w:lang w:val="de-DE"/>
        </w:rPr>
      </w:pPr>
    </w:p>
    <w:p w14:paraId="69956E01" w14:textId="77777777" w:rsidR="0043381B" w:rsidRPr="00404485" w:rsidRDefault="00B51BB9" w:rsidP="00E66AEC">
      <w:pPr>
        <w:rPr>
          <w:lang w:val="de-DE"/>
        </w:rPr>
      </w:pPr>
      <w:r w:rsidRPr="00404485">
        <w:rPr>
          <w:noProof/>
          <w:lang w:val="de-DE"/>
        </w:rPr>
        <w:drawing>
          <wp:inline distT="0" distB="0" distL="0" distR="0" wp14:anchorId="5C29D777" wp14:editId="4C3BC593">
            <wp:extent cx="6120765" cy="1128395"/>
            <wp:effectExtent l="0" t="0" r="0" b="0"/>
            <wp:docPr id="1583891372" name="Picture 1" descr="A close-up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3891372" name="Picture 1" descr="A close-up of a computer screen&#10;&#10;Description automatically generated"/>
                    <pic:cNvPicPr/>
                  </pic:nvPicPr>
                  <pic:blipFill>
                    <a:blip r:embed="rId17"/>
                    <a:stretch>
                      <a:fillRect/>
                    </a:stretch>
                  </pic:blipFill>
                  <pic:spPr>
                    <a:xfrm>
                      <a:off x="0" y="0"/>
                      <a:ext cx="6120765" cy="1128395"/>
                    </a:xfrm>
                    <a:prstGeom prst="rect">
                      <a:avLst/>
                    </a:prstGeom>
                  </pic:spPr>
                </pic:pic>
              </a:graphicData>
            </a:graphic>
          </wp:inline>
        </w:drawing>
      </w:r>
      <w:r w:rsidRPr="00404485">
        <w:rPr>
          <w:lang w:val="de-DE"/>
        </w:rPr>
        <w:t xml:space="preserve"> </w:t>
      </w:r>
    </w:p>
    <w:p w14:paraId="24AA093C" w14:textId="77777777" w:rsidR="00B51BB9" w:rsidRPr="00404485" w:rsidRDefault="00B51BB9" w:rsidP="00E66AEC">
      <w:pPr>
        <w:rPr>
          <w:lang w:val="de-DE"/>
        </w:rPr>
      </w:pPr>
    </w:p>
    <w:p w14:paraId="2A3119B7"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Die Informationen sind in dem Ratsdokument "</w:t>
      </w:r>
      <w:r w:rsidR="007F2850" w:rsidRPr="00404485">
        <w:rPr>
          <w:lang w:val="de-DE"/>
        </w:rPr>
        <w:t xml:space="preserve">Zusammenarbeit bei der Prüfung" </w:t>
      </w:r>
      <w:r w:rsidRPr="00404485">
        <w:rPr>
          <w:lang w:val="de-DE"/>
        </w:rPr>
        <w:tab/>
        <w:t xml:space="preserve">zusammengestellt.  Das Dokument enthält </w:t>
      </w:r>
      <w:r w:rsidR="007F2850" w:rsidRPr="00404485">
        <w:rPr>
          <w:lang w:val="de-DE"/>
        </w:rPr>
        <w:t xml:space="preserve">"allgemeine Anmerkungen" und </w:t>
      </w:r>
      <w:r w:rsidRPr="00404485">
        <w:rPr>
          <w:lang w:val="de-DE"/>
        </w:rPr>
        <w:t xml:space="preserve">eine Liste von Gattungen und Arten mit den </w:t>
      </w:r>
      <w:r w:rsidR="007F2850" w:rsidRPr="00404485">
        <w:rPr>
          <w:lang w:val="de-DE"/>
        </w:rPr>
        <w:t>Behörden, die die Prüfung im Auftrag durchführen oder die von anderen Behörden vorgelegten DUS-Berichte verwenden</w:t>
      </w:r>
      <w:r w:rsidRPr="00404485">
        <w:rPr>
          <w:lang w:val="de-DE"/>
        </w:rPr>
        <w:t xml:space="preserve">, wie folgt: </w:t>
      </w:r>
    </w:p>
    <w:p w14:paraId="38B44FEE" w14:textId="77777777" w:rsidR="00B51BB9" w:rsidRPr="00404485" w:rsidRDefault="007F2850" w:rsidP="007F2850">
      <w:pPr>
        <w:jc w:val="center"/>
        <w:rPr>
          <w:lang w:val="de-DE"/>
        </w:rPr>
      </w:pPr>
      <w:r w:rsidRPr="00404485">
        <w:rPr>
          <w:noProof/>
          <w:lang w:val="de-DE"/>
        </w:rPr>
        <w:drawing>
          <wp:inline distT="0" distB="0" distL="0" distR="0" wp14:anchorId="2C176DF9" wp14:editId="19E2AD92">
            <wp:extent cx="5082007" cy="1628625"/>
            <wp:effectExtent l="0" t="0" r="4445" b="0"/>
            <wp:docPr id="1252252097"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2252097" name="Picture 1" descr="A close-up of a document&#10;&#10;Description automatically generated"/>
                    <pic:cNvPicPr/>
                  </pic:nvPicPr>
                  <pic:blipFill>
                    <a:blip r:embed="rId18"/>
                    <a:stretch>
                      <a:fillRect/>
                    </a:stretch>
                  </pic:blipFill>
                  <pic:spPr>
                    <a:xfrm>
                      <a:off x="0" y="0"/>
                      <a:ext cx="5091487" cy="1631663"/>
                    </a:xfrm>
                    <a:prstGeom prst="rect">
                      <a:avLst/>
                    </a:prstGeom>
                  </pic:spPr>
                </pic:pic>
              </a:graphicData>
            </a:graphic>
          </wp:inline>
        </w:drawing>
      </w:r>
    </w:p>
    <w:p w14:paraId="786B3E1E" w14:textId="77777777" w:rsidR="00B51BB9" w:rsidRPr="00404485" w:rsidRDefault="007F2850" w:rsidP="007F2850">
      <w:pPr>
        <w:tabs>
          <w:tab w:val="left" w:pos="2177"/>
        </w:tabs>
        <w:rPr>
          <w:lang w:val="de-DE"/>
        </w:rPr>
      </w:pPr>
      <w:r w:rsidRPr="00404485">
        <w:rPr>
          <w:lang w:val="de-DE"/>
        </w:rPr>
        <w:tab/>
      </w:r>
    </w:p>
    <w:p w14:paraId="453AEAE0" w14:textId="77777777" w:rsidR="007F2850" w:rsidRPr="00404485" w:rsidRDefault="007F2850" w:rsidP="007F2850">
      <w:pPr>
        <w:tabs>
          <w:tab w:val="left" w:pos="2177"/>
        </w:tabs>
        <w:rPr>
          <w:lang w:val="de-DE"/>
        </w:rPr>
      </w:pPr>
      <w:r w:rsidRPr="00404485">
        <w:rPr>
          <w:noProof/>
          <w:lang w:val="de-DE"/>
        </w:rPr>
        <w:drawing>
          <wp:inline distT="0" distB="0" distL="0" distR="0" wp14:anchorId="282971CA" wp14:editId="58FF0B41">
            <wp:extent cx="6120765" cy="1034415"/>
            <wp:effectExtent l="0" t="0" r="0" b="0"/>
            <wp:docPr id="1917099572" name="Picture 1" descr="A close-up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099572" name="Picture 1" descr="A close-up of a document&#10;&#10;Description automatically generated"/>
                    <pic:cNvPicPr/>
                  </pic:nvPicPr>
                  <pic:blipFill>
                    <a:blip r:embed="rId19"/>
                    <a:stretch>
                      <a:fillRect/>
                    </a:stretch>
                  </pic:blipFill>
                  <pic:spPr>
                    <a:xfrm>
                      <a:off x="0" y="0"/>
                      <a:ext cx="6120765" cy="1034415"/>
                    </a:xfrm>
                    <a:prstGeom prst="rect">
                      <a:avLst/>
                    </a:prstGeom>
                  </pic:spPr>
                </pic:pic>
              </a:graphicData>
            </a:graphic>
          </wp:inline>
        </w:drawing>
      </w:r>
    </w:p>
    <w:p w14:paraId="00517576" w14:textId="77777777" w:rsidR="00CD670B" w:rsidRPr="00404485" w:rsidRDefault="00CD670B" w:rsidP="00E66AEC">
      <w:pPr>
        <w:rPr>
          <w:lang w:val="de-DE"/>
        </w:rPr>
      </w:pPr>
    </w:p>
    <w:p w14:paraId="5013DA6D" w14:textId="77777777" w:rsidR="00CD670B" w:rsidRPr="00404485" w:rsidRDefault="00CD670B" w:rsidP="00CD670B">
      <w:pPr>
        <w:rPr>
          <w:lang w:val="de-DE"/>
        </w:rPr>
      </w:pPr>
    </w:p>
    <w:p w14:paraId="24AF6809"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gleichen Informationen, die in dem Ratsdokument enthalten sind, werden in der GENIE-Datenbank zur Verfügung gestellt: </w:t>
      </w:r>
    </w:p>
    <w:p w14:paraId="7836DA5D" w14:textId="77777777" w:rsidR="00CD670B" w:rsidRPr="00404485" w:rsidRDefault="00CD670B" w:rsidP="00CD670B">
      <w:pPr>
        <w:rPr>
          <w:lang w:val="de-DE"/>
        </w:rPr>
      </w:pPr>
    </w:p>
    <w:p w14:paraId="6B640B5B" w14:textId="77777777" w:rsidR="00CD670B" w:rsidRPr="00404485" w:rsidRDefault="00CD670B" w:rsidP="00CD670B">
      <w:pPr>
        <w:jc w:val="center"/>
        <w:rPr>
          <w:lang w:val="de-DE"/>
        </w:rPr>
      </w:pPr>
      <w:r w:rsidRPr="00404485">
        <w:rPr>
          <w:noProof/>
          <w:lang w:val="de-DE"/>
        </w:rPr>
        <w:lastRenderedPageBreak/>
        <w:drawing>
          <wp:inline distT="0" distB="0" distL="0" distR="0" wp14:anchorId="4B5F9148" wp14:editId="2C555ABD">
            <wp:extent cx="4551528" cy="2268917"/>
            <wp:effectExtent l="0" t="0" r="1905" b="0"/>
            <wp:docPr id="593514262"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3514262" name="Picture 1" descr="A screenshot of a computer&#10;&#10;Description automatically generated"/>
                    <pic:cNvPicPr/>
                  </pic:nvPicPr>
                  <pic:blipFill>
                    <a:blip r:embed="rId20"/>
                    <a:stretch>
                      <a:fillRect/>
                    </a:stretch>
                  </pic:blipFill>
                  <pic:spPr>
                    <a:xfrm>
                      <a:off x="0" y="0"/>
                      <a:ext cx="4569010" cy="2277632"/>
                    </a:xfrm>
                    <a:prstGeom prst="rect">
                      <a:avLst/>
                    </a:prstGeom>
                  </pic:spPr>
                </pic:pic>
              </a:graphicData>
            </a:graphic>
          </wp:inline>
        </w:drawing>
      </w:r>
    </w:p>
    <w:p w14:paraId="78149FB6" w14:textId="77777777" w:rsidR="00CD670B" w:rsidRPr="00404485" w:rsidRDefault="00CD670B" w:rsidP="00CD670B">
      <w:pPr>
        <w:rPr>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4"/>
        <w:gridCol w:w="4715"/>
      </w:tblGrid>
      <w:tr w:rsidR="000153FE" w:rsidRPr="00404485" w14:paraId="2CB861C7" w14:textId="77777777" w:rsidTr="000153FE">
        <w:tc>
          <w:tcPr>
            <w:tcW w:w="4814" w:type="dxa"/>
          </w:tcPr>
          <w:p w14:paraId="4A3FFA7C" w14:textId="77777777" w:rsidR="000153FE" w:rsidRPr="00404485" w:rsidRDefault="000153FE" w:rsidP="00CD670B">
            <w:pPr>
              <w:rPr>
                <w:lang w:val="de-DE"/>
              </w:rPr>
            </w:pPr>
            <w:r w:rsidRPr="00404485">
              <w:rPr>
                <w:noProof/>
                <w:lang w:val="de-DE"/>
              </w:rPr>
              <w:drawing>
                <wp:inline distT="0" distB="0" distL="0" distR="0" wp14:anchorId="6186C77F" wp14:editId="0AA02DE1">
                  <wp:extent cx="3009331" cy="2380153"/>
                  <wp:effectExtent l="0" t="0" r="635" b="1270"/>
                  <wp:docPr id="1026531096"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531096" name="Picture 1" descr="A screenshot of a document&#10;&#10;Description automatically generated"/>
                          <pic:cNvPicPr/>
                        </pic:nvPicPr>
                        <pic:blipFill>
                          <a:blip r:embed="rId21"/>
                          <a:stretch>
                            <a:fillRect/>
                          </a:stretch>
                        </pic:blipFill>
                        <pic:spPr>
                          <a:xfrm>
                            <a:off x="0" y="0"/>
                            <a:ext cx="3021472" cy="2389756"/>
                          </a:xfrm>
                          <a:prstGeom prst="rect">
                            <a:avLst/>
                          </a:prstGeom>
                        </pic:spPr>
                      </pic:pic>
                    </a:graphicData>
                  </a:graphic>
                </wp:inline>
              </w:drawing>
            </w:r>
          </w:p>
        </w:tc>
        <w:tc>
          <w:tcPr>
            <w:tcW w:w="4815" w:type="dxa"/>
          </w:tcPr>
          <w:p w14:paraId="13793A25" w14:textId="77777777" w:rsidR="000153FE" w:rsidRPr="00404485" w:rsidRDefault="000153FE" w:rsidP="00CD670B">
            <w:pPr>
              <w:rPr>
                <w:lang w:val="de-DE"/>
              </w:rPr>
            </w:pPr>
            <w:r w:rsidRPr="00404485">
              <w:rPr>
                <w:noProof/>
                <w:lang w:val="de-DE"/>
              </w:rPr>
              <w:drawing>
                <wp:inline distT="0" distB="0" distL="0" distR="0" wp14:anchorId="3E0CC2F1" wp14:editId="0A9F65DB">
                  <wp:extent cx="2872854" cy="2998368"/>
                  <wp:effectExtent l="0" t="0" r="3810" b="0"/>
                  <wp:docPr id="863523592" name="Picture 1" descr="A screenshot of a docume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3523592" name="Picture 1" descr="A screenshot of a document&#10;&#10;Description automatically generated"/>
                          <pic:cNvPicPr/>
                        </pic:nvPicPr>
                        <pic:blipFill>
                          <a:blip r:embed="rId22"/>
                          <a:stretch>
                            <a:fillRect/>
                          </a:stretch>
                        </pic:blipFill>
                        <pic:spPr>
                          <a:xfrm>
                            <a:off x="0" y="0"/>
                            <a:ext cx="2897953" cy="3024564"/>
                          </a:xfrm>
                          <a:prstGeom prst="rect">
                            <a:avLst/>
                          </a:prstGeom>
                        </pic:spPr>
                      </pic:pic>
                    </a:graphicData>
                  </a:graphic>
                </wp:inline>
              </w:drawing>
            </w:r>
          </w:p>
        </w:tc>
      </w:tr>
    </w:tbl>
    <w:p w14:paraId="388BDBF2" w14:textId="77777777" w:rsidR="00CD670B" w:rsidRPr="00404485" w:rsidRDefault="00CD670B" w:rsidP="00CD670B">
      <w:pPr>
        <w:rPr>
          <w:lang w:val="de-DE"/>
        </w:rPr>
      </w:pPr>
    </w:p>
    <w:p w14:paraId="6881A5C8"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Seit 2019 haben insgesamt 38 Mitglieder Informationen über die Zusammenarbeit bei der DUS-Prüfung übermittelt. Die größte Anzahl von Beiträgen ging im Jahr 2024 ein, als 14 Mitglieder Informationen bereitstellten. </w:t>
      </w:r>
    </w:p>
    <w:p w14:paraId="50C1E5D0" w14:textId="77777777" w:rsidR="00CD670B" w:rsidRPr="00404485" w:rsidRDefault="00CD670B" w:rsidP="00CD670B">
      <w:pPr>
        <w:rPr>
          <w:lang w:val="de-DE"/>
        </w:rPr>
      </w:pPr>
    </w:p>
    <w:p w14:paraId="399A3594" w14:textId="77777777" w:rsidR="00CD670B" w:rsidRPr="00404485" w:rsidRDefault="00CD670B" w:rsidP="00CD670B">
      <w:pPr>
        <w:rPr>
          <w:lang w:val="de-DE"/>
        </w:rPr>
      </w:pPr>
    </w:p>
    <w:p w14:paraId="6C064083" w14:textId="77777777" w:rsidR="003A50D3" w:rsidRPr="00404485" w:rsidRDefault="00B22C38">
      <w:pPr>
        <w:pStyle w:val="Heading4"/>
        <w:rPr>
          <w:lang w:val="de-DE"/>
        </w:rPr>
      </w:pPr>
      <w:r w:rsidRPr="00404485">
        <w:rPr>
          <w:lang w:val="de-DE"/>
        </w:rPr>
        <w:t>Zusätzliche Informationsquellen</w:t>
      </w:r>
    </w:p>
    <w:p w14:paraId="46E5C1F3" w14:textId="77777777" w:rsidR="00CD670B" w:rsidRPr="00404485" w:rsidRDefault="00CD670B" w:rsidP="00CD670B">
      <w:pPr>
        <w:keepNext/>
        <w:rPr>
          <w:lang w:val="de-DE"/>
        </w:rPr>
      </w:pPr>
    </w:p>
    <w:p w14:paraId="774E5187" w14:textId="77777777" w:rsidR="003A50D3" w:rsidRPr="00404485" w:rsidRDefault="00B22C38">
      <w:pPr>
        <w:pStyle w:val="Heading5"/>
        <w:rPr>
          <w:lang w:val="de-DE"/>
        </w:rPr>
      </w:pPr>
      <w:r w:rsidRPr="00404485">
        <w:rPr>
          <w:lang w:val="de-DE"/>
        </w:rPr>
        <w:t xml:space="preserve">PLUTO-Datenbank </w:t>
      </w:r>
    </w:p>
    <w:p w14:paraId="129AA879" w14:textId="77777777" w:rsidR="00CD670B" w:rsidRPr="00404485" w:rsidRDefault="00CD670B" w:rsidP="00CD670B">
      <w:pPr>
        <w:keepNext/>
        <w:rPr>
          <w:lang w:val="de-DE"/>
        </w:rPr>
      </w:pPr>
    </w:p>
    <w:p w14:paraId="523DEA52" w14:textId="77777777" w:rsidR="003A50D3" w:rsidRPr="00404485" w:rsidRDefault="00B22C38">
      <w:pPr>
        <w:keepNext/>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PLUTO-Datenbank </w:t>
      </w:r>
      <w:r w:rsidR="00DD45D2" w:rsidRPr="00404485">
        <w:rPr>
          <w:lang w:val="de-DE"/>
        </w:rPr>
        <w:t>liefert keine Informationen über die Zusammenarbeit bei der DUS-Prüfung</w:t>
      </w:r>
      <w:r w:rsidRPr="00404485">
        <w:rPr>
          <w:lang w:val="de-DE"/>
        </w:rPr>
        <w:t>.</w:t>
      </w:r>
    </w:p>
    <w:p w14:paraId="2C5326C1" w14:textId="77777777" w:rsidR="00CD670B" w:rsidRPr="00404485" w:rsidRDefault="00CD670B" w:rsidP="00CD670B">
      <w:pPr>
        <w:rPr>
          <w:lang w:val="de-DE"/>
        </w:rPr>
      </w:pPr>
    </w:p>
    <w:p w14:paraId="0D028139" w14:textId="77777777" w:rsidR="003A50D3" w:rsidRPr="00404485" w:rsidRDefault="00B22C38">
      <w:pPr>
        <w:pStyle w:val="Heading5"/>
        <w:rPr>
          <w:lang w:val="de-DE"/>
        </w:rPr>
      </w:pPr>
      <w:r w:rsidRPr="00404485">
        <w:rPr>
          <w:lang w:val="de-DE"/>
        </w:rPr>
        <w:t>UPOV e-PVP DUS-Berichtsaustauschplattform</w:t>
      </w:r>
    </w:p>
    <w:p w14:paraId="342429A5" w14:textId="77777777" w:rsidR="00CD670B" w:rsidRPr="00404485" w:rsidRDefault="00CD670B" w:rsidP="00D63D79">
      <w:pPr>
        <w:keepNext/>
        <w:rPr>
          <w:lang w:val="de-DE"/>
        </w:rPr>
      </w:pPr>
    </w:p>
    <w:p w14:paraId="6A5E72C9" w14:textId="77777777" w:rsidR="003A50D3" w:rsidRPr="00404485" w:rsidRDefault="00B22C38">
      <w:pPr>
        <w:keepNext/>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UPOV-e-PVP-Plattform für den Austausch von DUS-Berichten ermöglicht es den Benutzern, die DUS-Prüfung in Auftrag zu geben und bestehende Prüfungsberichte auszutauschen. Informationen </w:t>
      </w:r>
      <w:r w:rsidR="00DD45D2" w:rsidRPr="00404485">
        <w:rPr>
          <w:lang w:val="de-DE"/>
        </w:rPr>
        <w:t xml:space="preserve">über die Behörden, die DUS-Prüfungsberichte anbieten, können direkt von der UPOV-e-PVP-Plattform für den Austausch von DUS-Berichten abgeleitet </w:t>
      </w:r>
      <w:r w:rsidRPr="00404485">
        <w:rPr>
          <w:lang w:val="de-DE"/>
        </w:rPr>
        <w:t>werden.  Ein Bericht über die Entwicklungen wird auf der sechzigsten Tagung des TC vorgelegt werden.</w:t>
      </w:r>
    </w:p>
    <w:p w14:paraId="44666CAD" w14:textId="77777777" w:rsidR="00CD670B" w:rsidRPr="00404485" w:rsidRDefault="00CD670B" w:rsidP="00CD670B">
      <w:pPr>
        <w:rPr>
          <w:lang w:val="de-DE"/>
        </w:rPr>
      </w:pPr>
    </w:p>
    <w:p w14:paraId="2863F2A7" w14:textId="77777777" w:rsidR="003A50D3" w:rsidRPr="00404485" w:rsidRDefault="00B22C38">
      <w:pPr>
        <w:pStyle w:val="Heading4"/>
        <w:rPr>
          <w:lang w:val="de-DE"/>
        </w:rPr>
      </w:pPr>
      <w:r w:rsidRPr="00404485">
        <w:rPr>
          <w:lang w:val="de-DE"/>
        </w:rPr>
        <w:t>Vorschlag</w:t>
      </w:r>
    </w:p>
    <w:p w14:paraId="1D60C74A" w14:textId="77777777" w:rsidR="00CD670B" w:rsidRPr="00404485" w:rsidRDefault="00CD670B" w:rsidP="00CD670B">
      <w:pPr>
        <w:rPr>
          <w:lang w:val="de-DE"/>
        </w:rPr>
      </w:pPr>
    </w:p>
    <w:p w14:paraId="24CA1476"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Der TC könnte prüfen wollen, wie UPOV-Mitglieder Informationen über die </w:t>
      </w:r>
      <w:r w:rsidR="00DD45D2" w:rsidRPr="00404485">
        <w:rPr>
          <w:lang w:val="de-DE"/>
        </w:rPr>
        <w:t xml:space="preserve">Zusammenarbeit </w:t>
      </w:r>
      <w:r w:rsidRPr="00404485">
        <w:rPr>
          <w:lang w:val="de-DE"/>
        </w:rPr>
        <w:t xml:space="preserve">bei der DUS-Prüfung </w:t>
      </w:r>
      <w:r w:rsidRPr="00404485">
        <w:rPr>
          <w:lang w:val="de-DE"/>
        </w:rPr>
        <w:tab/>
        <w:t xml:space="preserve">suchen </w:t>
      </w:r>
      <w:r w:rsidR="00DD45D2" w:rsidRPr="00404485">
        <w:rPr>
          <w:lang w:val="de-DE"/>
        </w:rPr>
        <w:t xml:space="preserve">und nutzen </w:t>
      </w:r>
      <w:r w:rsidRPr="00404485">
        <w:rPr>
          <w:lang w:val="de-DE"/>
        </w:rPr>
        <w:t>und ob die bevorzugte Nutzung einer der verfügbaren Optionen gefördert werden soll.</w:t>
      </w:r>
    </w:p>
    <w:p w14:paraId="777FBDA4" w14:textId="77777777" w:rsidR="00CD670B" w:rsidRPr="00404485" w:rsidRDefault="00CD670B" w:rsidP="00CD670B">
      <w:pPr>
        <w:rPr>
          <w:lang w:val="de-DE"/>
        </w:rPr>
      </w:pPr>
    </w:p>
    <w:p w14:paraId="7A9B476B" w14:textId="77777777" w:rsidR="003A50D3" w:rsidRPr="00404485" w:rsidRDefault="00B22C38">
      <w:pPr>
        <w:tabs>
          <w:tab w:val="left" w:pos="5387"/>
        </w:tabs>
        <w:ind w:left="4820"/>
        <w:rPr>
          <w:i/>
          <w:iCs/>
          <w:lang w:val="de-DE"/>
        </w:rPr>
      </w:pPr>
      <w:r w:rsidRPr="00404485">
        <w:rPr>
          <w:i/>
          <w:iCs/>
          <w:lang w:val="de-DE"/>
        </w:rPr>
        <w:lastRenderedPageBreak/>
        <w:fldChar w:fldCharType="begin"/>
      </w:r>
      <w:r w:rsidRPr="00404485">
        <w:rPr>
          <w:i/>
          <w:iCs/>
          <w:lang w:val="de-DE"/>
        </w:rPr>
        <w:instrText xml:space="preserve"> AUTONUM  </w:instrText>
      </w:r>
      <w:r w:rsidRPr="00404485">
        <w:rPr>
          <w:i/>
          <w:iCs/>
          <w:lang w:val="de-DE"/>
        </w:rPr>
        <w:fldChar w:fldCharType="end"/>
      </w:r>
      <w:r w:rsidRPr="00404485">
        <w:rPr>
          <w:i/>
          <w:iCs/>
          <w:lang w:val="de-DE"/>
        </w:rPr>
        <w:tab/>
        <w:t xml:space="preserve">Der TC wird ersucht, </w:t>
      </w:r>
      <w:r w:rsidR="00DD45D2" w:rsidRPr="00404485">
        <w:rPr>
          <w:i/>
          <w:iCs/>
          <w:lang w:val="de-DE"/>
        </w:rPr>
        <w:t xml:space="preserve">zu prüfen, wie UPOV-Mitglieder Informationen über die Zusammenarbeit bei der DUS-Prüfung suchen </w:t>
      </w:r>
      <w:r w:rsidR="00106104" w:rsidRPr="00404485">
        <w:rPr>
          <w:i/>
          <w:iCs/>
          <w:lang w:val="de-DE"/>
        </w:rPr>
        <w:t xml:space="preserve">können </w:t>
      </w:r>
      <w:r w:rsidR="00DD45D2" w:rsidRPr="00404485">
        <w:rPr>
          <w:i/>
          <w:iCs/>
          <w:lang w:val="de-DE"/>
        </w:rPr>
        <w:t xml:space="preserve">und ob </w:t>
      </w:r>
      <w:r w:rsidR="00983744" w:rsidRPr="00404485">
        <w:rPr>
          <w:i/>
          <w:iCs/>
          <w:lang w:val="de-DE"/>
        </w:rPr>
        <w:t xml:space="preserve">weitere Anleitung zur </w:t>
      </w:r>
      <w:r w:rsidR="00DD45D2" w:rsidRPr="00404485">
        <w:rPr>
          <w:i/>
          <w:iCs/>
          <w:lang w:val="de-DE"/>
        </w:rPr>
        <w:t xml:space="preserve">Nutzung einer der verfügbaren Optionen </w:t>
      </w:r>
      <w:r w:rsidR="00983744" w:rsidRPr="00404485">
        <w:rPr>
          <w:i/>
          <w:iCs/>
          <w:lang w:val="de-DE"/>
        </w:rPr>
        <w:t>ausgearbeitet werden</w:t>
      </w:r>
      <w:r w:rsidR="00DD45D2" w:rsidRPr="00404485">
        <w:rPr>
          <w:i/>
          <w:iCs/>
          <w:lang w:val="de-DE"/>
        </w:rPr>
        <w:t xml:space="preserve"> soll.</w:t>
      </w:r>
    </w:p>
    <w:p w14:paraId="320FC40A" w14:textId="77777777" w:rsidR="00CD670B" w:rsidRPr="00404485" w:rsidRDefault="00CD670B" w:rsidP="00E66AEC">
      <w:pPr>
        <w:rPr>
          <w:lang w:val="de-DE"/>
        </w:rPr>
      </w:pPr>
    </w:p>
    <w:p w14:paraId="21E08A54" w14:textId="77777777" w:rsidR="009C4B0C" w:rsidRPr="00404485" w:rsidRDefault="009C4B0C" w:rsidP="00500D53">
      <w:pPr>
        <w:rPr>
          <w:lang w:val="de-DE"/>
        </w:rPr>
      </w:pPr>
    </w:p>
    <w:p w14:paraId="3E277210" w14:textId="77777777" w:rsidR="003A50D3" w:rsidRPr="00404485" w:rsidRDefault="00B22C38">
      <w:pPr>
        <w:pStyle w:val="Heading2"/>
        <w:rPr>
          <w:lang w:val="de-DE"/>
        </w:rPr>
      </w:pPr>
      <w:bookmarkStart w:id="17" w:name="_Toc178944579"/>
      <w:r w:rsidRPr="00404485">
        <w:rPr>
          <w:lang w:val="de-DE"/>
        </w:rPr>
        <w:t xml:space="preserve">TGP-Dokumente: </w:t>
      </w:r>
      <w:r w:rsidR="00A85208" w:rsidRPr="00404485">
        <w:rPr>
          <w:lang w:val="de-DE"/>
        </w:rPr>
        <w:t>Untergruppen und führende Experten</w:t>
      </w:r>
      <w:bookmarkEnd w:id="17"/>
    </w:p>
    <w:p w14:paraId="0A4F9679" w14:textId="77777777" w:rsidR="00A85208" w:rsidRPr="00404485" w:rsidRDefault="00A85208" w:rsidP="00A85208">
      <w:pPr>
        <w:rPr>
          <w:lang w:val="de-DE"/>
        </w:rPr>
      </w:pPr>
    </w:p>
    <w:p w14:paraId="2A4C5E73"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r>
      <w:r w:rsidR="00F36BDE" w:rsidRPr="00404485">
        <w:rPr>
          <w:lang w:val="de-DE"/>
        </w:rPr>
        <w:t xml:space="preserve">Die Empfehlungen 31 und 32 besagen Folgendes: </w:t>
      </w:r>
    </w:p>
    <w:p w14:paraId="4ED027FC" w14:textId="77777777" w:rsidR="00F32B56" w:rsidRPr="00404485" w:rsidRDefault="00F32B56" w:rsidP="00A85208">
      <w:pPr>
        <w:rPr>
          <w:lang w:val="de-DE"/>
        </w:rPr>
      </w:pPr>
    </w:p>
    <w:p w14:paraId="229ACFF5" w14:textId="77777777" w:rsidR="003A50D3" w:rsidRPr="00404485" w:rsidRDefault="00A85208">
      <w:pPr>
        <w:ind w:left="567" w:right="567"/>
        <w:rPr>
          <w:sz w:val="18"/>
          <w:szCs w:val="18"/>
          <w:lang w:val="de-DE"/>
        </w:rPr>
      </w:pPr>
      <w:r w:rsidRPr="00404485">
        <w:rPr>
          <w:sz w:val="18"/>
          <w:szCs w:val="18"/>
          <w:lang w:val="de-DE"/>
        </w:rPr>
        <w:t xml:space="preserve">"Es wird </w:t>
      </w:r>
      <w:r w:rsidRPr="00404485">
        <w:rPr>
          <w:b/>
          <w:sz w:val="18"/>
          <w:szCs w:val="18"/>
          <w:lang w:val="de-DE"/>
        </w:rPr>
        <w:t xml:space="preserve">empfohlen </w:t>
      </w:r>
      <w:r w:rsidRPr="00404485">
        <w:rPr>
          <w:sz w:val="18"/>
          <w:szCs w:val="18"/>
          <w:lang w:val="de-DE"/>
        </w:rPr>
        <w:t xml:space="preserve">[31], daß Angelegenheiten, die eine Änderung oder Ausarbeitung von Anleitung in TGP-Dokumenten erfordern würden, von Untergruppen behandelt werden, die vom Technischen Ausschuß (TC) eingesetzt werden.  Diese Untergruppen würden online und/oder als Hybrid-Sitzungen zusammen mit anderen UPOV-Sitzungen zusammentreten und dem TC über alle Vorschläge berichten.  </w:t>
      </w:r>
    </w:p>
    <w:p w14:paraId="2828A294" w14:textId="77777777" w:rsidR="00F32B56" w:rsidRPr="00404485" w:rsidRDefault="00F32B56" w:rsidP="00FC4EC5">
      <w:pPr>
        <w:ind w:left="567" w:right="567"/>
        <w:rPr>
          <w:sz w:val="18"/>
          <w:szCs w:val="18"/>
          <w:lang w:val="de-DE"/>
        </w:rPr>
      </w:pPr>
    </w:p>
    <w:p w14:paraId="39F1C090" w14:textId="77777777" w:rsidR="003A50D3" w:rsidRPr="00404485" w:rsidRDefault="00A85208">
      <w:pPr>
        <w:ind w:left="567" w:right="567"/>
        <w:rPr>
          <w:sz w:val="18"/>
          <w:szCs w:val="18"/>
          <w:lang w:val="de-DE"/>
        </w:rPr>
      </w:pPr>
      <w:r w:rsidRPr="00404485">
        <w:rPr>
          <w:sz w:val="18"/>
          <w:szCs w:val="18"/>
          <w:lang w:val="de-DE"/>
        </w:rPr>
        <w:t xml:space="preserve">"Es wird </w:t>
      </w:r>
      <w:r w:rsidRPr="00404485">
        <w:rPr>
          <w:b/>
          <w:sz w:val="18"/>
          <w:szCs w:val="18"/>
          <w:lang w:val="de-DE"/>
        </w:rPr>
        <w:t xml:space="preserve">empfohlen </w:t>
      </w:r>
      <w:r w:rsidRPr="00404485">
        <w:rPr>
          <w:sz w:val="18"/>
          <w:szCs w:val="18"/>
          <w:lang w:val="de-DE"/>
        </w:rPr>
        <w:t>[32], daß die vom TC eingesetzten TGP-Untergruppen einen führenden Sachverständigen haben, der den Vorsitz bei den Erörterungen führt.  Der führende Sachverständige wäre für die Vorlage der Ergebnisse der Untergruppe und etwaiger Vorschläge an den TC und die TWP zuständig</w:t>
      </w:r>
      <w:r w:rsidR="00F36BDE" w:rsidRPr="00404485">
        <w:rPr>
          <w:sz w:val="18"/>
          <w:szCs w:val="18"/>
          <w:lang w:val="de-DE"/>
        </w:rPr>
        <w:t>."</w:t>
      </w:r>
    </w:p>
    <w:p w14:paraId="0A752204" w14:textId="77777777" w:rsidR="009767F0" w:rsidRPr="00404485" w:rsidRDefault="009767F0" w:rsidP="00401D29">
      <w:pPr>
        <w:rPr>
          <w:lang w:val="de-DE"/>
        </w:rPr>
      </w:pPr>
    </w:p>
    <w:p w14:paraId="4AA6B4CA"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Dokument TGP/7 "Erstellung von Prüfungsrichtlinien" </w:t>
      </w:r>
      <w:r w:rsidR="009F5343" w:rsidRPr="00404485">
        <w:rPr>
          <w:lang w:val="de-DE"/>
        </w:rPr>
        <w:t xml:space="preserve">gibt Anleitung zu </w:t>
      </w:r>
      <w:r w:rsidR="00510D41" w:rsidRPr="00404485">
        <w:rPr>
          <w:lang w:val="de-DE"/>
        </w:rPr>
        <w:t xml:space="preserve">den </w:t>
      </w:r>
      <w:r w:rsidR="004D514A" w:rsidRPr="00404485">
        <w:rPr>
          <w:lang w:val="de-DE"/>
        </w:rPr>
        <w:t xml:space="preserve">Verfahren </w:t>
      </w:r>
      <w:r w:rsidR="009F5343" w:rsidRPr="00404485">
        <w:rPr>
          <w:lang w:val="de-DE"/>
        </w:rPr>
        <w:t xml:space="preserve">für die Erstellung von Entwürfen von </w:t>
      </w:r>
      <w:r w:rsidR="004D514A" w:rsidRPr="00404485">
        <w:rPr>
          <w:lang w:val="de-DE"/>
        </w:rPr>
        <w:t xml:space="preserve">Prüfungsrichtlinien </w:t>
      </w:r>
      <w:r w:rsidR="00656E83" w:rsidRPr="00404485">
        <w:rPr>
          <w:lang w:val="de-DE"/>
        </w:rPr>
        <w:t xml:space="preserve">und zur Rolle des führenden Sachverständigen </w:t>
      </w:r>
      <w:r w:rsidR="00965C1E" w:rsidRPr="00404485">
        <w:rPr>
          <w:lang w:val="de-DE"/>
        </w:rPr>
        <w:t xml:space="preserve">(vergleiche Dokument TGP/7, Abschnitte 2.2.3 und 2.2.4, das auch in Anlage III dieses Dokuments wiedergegeben ist).  </w:t>
      </w:r>
      <w:r w:rsidR="004D514A" w:rsidRPr="00404485">
        <w:rPr>
          <w:lang w:val="de-DE"/>
        </w:rPr>
        <w:t xml:space="preserve">Dieselbe Anleitung könnte </w:t>
      </w:r>
      <w:r w:rsidR="00E475AB" w:rsidRPr="00404485">
        <w:rPr>
          <w:lang w:val="de-DE"/>
        </w:rPr>
        <w:t>gegebenenfalls</w:t>
      </w:r>
      <w:r w:rsidR="004D514A" w:rsidRPr="00404485">
        <w:rPr>
          <w:lang w:val="de-DE"/>
        </w:rPr>
        <w:t xml:space="preserve"> für Angelegenheiten verwendet werden, die eine Änderung oder Ausarbeitung von Anleitung in TGP-Dokumenten erfordern würden</w:t>
      </w:r>
      <w:r w:rsidR="00965C1E" w:rsidRPr="00404485">
        <w:rPr>
          <w:lang w:val="de-DE"/>
        </w:rPr>
        <w:t xml:space="preserve">, und zwar mit folgenden allgemeinen </w:t>
      </w:r>
      <w:r w:rsidR="00E07C34" w:rsidRPr="00404485">
        <w:rPr>
          <w:lang w:val="de-DE"/>
        </w:rPr>
        <w:t>Schritten</w:t>
      </w:r>
      <w:r w:rsidR="00965C1E" w:rsidRPr="00404485">
        <w:rPr>
          <w:lang w:val="de-DE"/>
        </w:rPr>
        <w:t>:</w:t>
      </w:r>
    </w:p>
    <w:p w14:paraId="78729234" w14:textId="77777777" w:rsidR="00E475AB" w:rsidRPr="00404485" w:rsidRDefault="00E475AB" w:rsidP="00401D29">
      <w:pPr>
        <w:rPr>
          <w:lang w:val="de-DE"/>
        </w:rPr>
      </w:pPr>
    </w:p>
    <w:p w14:paraId="5E5FD983" w14:textId="77777777" w:rsidR="003A50D3" w:rsidRPr="00404485" w:rsidRDefault="00B22C38">
      <w:pPr>
        <w:pStyle w:val="ListParagraph"/>
        <w:numPr>
          <w:ilvl w:val="0"/>
          <w:numId w:val="29"/>
        </w:numPr>
        <w:ind w:left="1134" w:hanging="567"/>
        <w:rPr>
          <w:lang w:val="de-DE"/>
        </w:rPr>
      </w:pPr>
      <w:r w:rsidRPr="00404485">
        <w:rPr>
          <w:lang w:val="de-DE"/>
        </w:rPr>
        <w:t>Der Technische Ausschuß (TC) wird entscheiden, welche Fragen, die eine Änderung oder Ausarbeitung einer Anleitung in den TGP-Dokumenten erfordern, von Untergruppen behandelt werden sollen.</w:t>
      </w:r>
    </w:p>
    <w:p w14:paraId="1E2863EA" w14:textId="77777777" w:rsidR="003A50D3" w:rsidRPr="00404485" w:rsidRDefault="004D514A">
      <w:pPr>
        <w:pStyle w:val="ListParagraph"/>
        <w:numPr>
          <w:ilvl w:val="0"/>
          <w:numId w:val="29"/>
        </w:numPr>
        <w:ind w:left="1134" w:hanging="567"/>
        <w:rPr>
          <w:lang w:val="de-DE"/>
        </w:rPr>
      </w:pPr>
      <w:r w:rsidRPr="00404485">
        <w:rPr>
          <w:lang w:val="de-DE"/>
        </w:rPr>
        <w:t xml:space="preserve">Der TC </w:t>
      </w:r>
      <w:r w:rsidR="00695157" w:rsidRPr="00404485">
        <w:rPr>
          <w:lang w:val="de-DE"/>
        </w:rPr>
        <w:t xml:space="preserve">wird </w:t>
      </w:r>
      <w:r w:rsidRPr="00404485">
        <w:rPr>
          <w:lang w:val="de-DE"/>
        </w:rPr>
        <w:t>sich auf führende Experten einigen, die für die Ausarbeitung von Dokumentenentwürfen verantwortlich sind</w:t>
      </w:r>
      <w:r w:rsidR="00E475AB" w:rsidRPr="00404485">
        <w:rPr>
          <w:lang w:val="de-DE"/>
        </w:rPr>
        <w:t xml:space="preserve">, und Untergruppen mit den interessierten Experten bilden, die daran teilnehmen möchten.  </w:t>
      </w:r>
    </w:p>
    <w:p w14:paraId="0E8DBC03" w14:textId="77777777" w:rsidR="003A50D3" w:rsidRPr="00404485" w:rsidRDefault="00B22C38">
      <w:pPr>
        <w:pStyle w:val="ListParagraph"/>
        <w:numPr>
          <w:ilvl w:val="0"/>
          <w:numId w:val="29"/>
        </w:numPr>
        <w:ind w:left="1134" w:hanging="567"/>
        <w:rPr>
          <w:lang w:val="de-DE"/>
        </w:rPr>
      </w:pPr>
      <w:r w:rsidRPr="00404485">
        <w:rPr>
          <w:lang w:val="de-DE"/>
        </w:rPr>
        <w:t xml:space="preserve">Die führenden Sachverständigen würden Dokumententwürfe ausarbeiten und diese auf </w:t>
      </w:r>
      <w:r w:rsidR="000C20C8" w:rsidRPr="00404485">
        <w:rPr>
          <w:lang w:val="de-DE"/>
        </w:rPr>
        <w:t xml:space="preserve">den </w:t>
      </w:r>
      <w:r w:rsidRPr="00404485">
        <w:rPr>
          <w:lang w:val="de-DE"/>
        </w:rPr>
        <w:t xml:space="preserve">TWP- und TC-Tagungen vorstellen.  </w:t>
      </w:r>
    </w:p>
    <w:p w14:paraId="6E7274D0" w14:textId="77777777" w:rsidR="003A50D3" w:rsidRPr="00404485" w:rsidRDefault="00B22C38">
      <w:pPr>
        <w:pStyle w:val="ListParagraph"/>
        <w:numPr>
          <w:ilvl w:val="0"/>
          <w:numId w:val="29"/>
        </w:numPr>
        <w:ind w:left="1134" w:hanging="567"/>
        <w:rPr>
          <w:lang w:val="de-DE"/>
        </w:rPr>
      </w:pPr>
      <w:r w:rsidRPr="00404485">
        <w:rPr>
          <w:lang w:val="de-DE"/>
        </w:rPr>
        <w:t xml:space="preserve">Führende Sachverständige können die Konsultation interessierter Sachverständiger durch die Veranstaltung von Untergruppensitzungen in Verbindung mit UPOV-Sitzungen </w:t>
      </w:r>
      <w:r w:rsidR="00965C1E" w:rsidRPr="00404485">
        <w:rPr>
          <w:lang w:val="de-DE"/>
        </w:rPr>
        <w:t xml:space="preserve">oder </w:t>
      </w:r>
      <w:r w:rsidRPr="00404485">
        <w:rPr>
          <w:lang w:val="de-DE"/>
        </w:rPr>
        <w:t xml:space="preserve">als getrennte </w:t>
      </w:r>
      <w:r w:rsidR="000C20C8" w:rsidRPr="00404485">
        <w:rPr>
          <w:lang w:val="de-DE"/>
        </w:rPr>
        <w:t xml:space="preserve">Sitzungen </w:t>
      </w:r>
      <w:r w:rsidRPr="00404485">
        <w:rPr>
          <w:lang w:val="de-DE"/>
        </w:rPr>
        <w:t xml:space="preserve">mit oder ohne Anwesenheit des </w:t>
      </w:r>
      <w:r w:rsidR="000C20C8" w:rsidRPr="00404485">
        <w:rPr>
          <w:lang w:val="de-DE"/>
        </w:rPr>
        <w:t xml:space="preserve">Verbandsbüros </w:t>
      </w:r>
      <w:r w:rsidRPr="00404485">
        <w:rPr>
          <w:lang w:val="de-DE"/>
        </w:rPr>
        <w:t xml:space="preserve">verbessern.  </w:t>
      </w:r>
    </w:p>
    <w:p w14:paraId="37F83278" w14:textId="77777777" w:rsidR="003A50D3" w:rsidRPr="00404485" w:rsidRDefault="00B22C38">
      <w:pPr>
        <w:pStyle w:val="ListParagraph"/>
        <w:numPr>
          <w:ilvl w:val="0"/>
          <w:numId w:val="29"/>
        </w:numPr>
        <w:ind w:left="1134" w:hanging="567"/>
        <w:rPr>
          <w:lang w:val="de-DE"/>
        </w:rPr>
      </w:pPr>
      <w:r w:rsidRPr="00404485">
        <w:rPr>
          <w:lang w:val="de-DE"/>
        </w:rPr>
        <w:t xml:space="preserve">Der führende Sachverständige berücksichtigt die Ergebnisse der Erörterungen in der Untergruppensitzung bei der Ausarbeitung eines neuen Entwurfs der </w:t>
      </w:r>
      <w:r w:rsidR="00781D69" w:rsidRPr="00404485">
        <w:rPr>
          <w:lang w:val="de-DE"/>
        </w:rPr>
        <w:t xml:space="preserve">Dokumente </w:t>
      </w:r>
      <w:r w:rsidRPr="00404485">
        <w:rPr>
          <w:lang w:val="de-DE"/>
        </w:rPr>
        <w:t xml:space="preserve">zur Prüfung durch die TWP </w:t>
      </w:r>
      <w:r w:rsidR="00781D69" w:rsidRPr="00404485">
        <w:rPr>
          <w:lang w:val="de-DE"/>
        </w:rPr>
        <w:t>und den TC</w:t>
      </w:r>
      <w:r w:rsidRPr="00404485">
        <w:rPr>
          <w:lang w:val="de-DE"/>
        </w:rPr>
        <w:t>.</w:t>
      </w:r>
    </w:p>
    <w:p w14:paraId="47B4F671" w14:textId="77777777" w:rsidR="00781D69" w:rsidRPr="00404485" w:rsidRDefault="00781D69" w:rsidP="00781D69">
      <w:pPr>
        <w:rPr>
          <w:lang w:val="de-DE"/>
        </w:rPr>
      </w:pPr>
    </w:p>
    <w:p w14:paraId="045F2685"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r>
      <w:r w:rsidR="00965C1E" w:rsidRPr="00404485">
        <w:rPr>
          <w:lang w:val="de-DE"/>
        </w:rPr>
        <w:t xml:space="preserve">Das obige </w:t>
      </w:r>
      <w:r w:rsidR="002C38E6" w:rsidRPr="00404485">
        <w:rPr>
          <w:lang w:val="de-DE"/>
        </w:rPr>
        <w:t xml:space="preserve">Verfahren </w:t>
      </w:r>
      <w:r w:rsidR="00983744" w:rsidRPr="00404485">
        <w:rPr>
          <w:lang w:val="de-DE"/>
        </w:rPr>
        <w:t xml:space="preserve">könnte zusätzlich zu der </w:t>
      </w:r>
      <w:r w:rsidR="00965C1E" w:rsidRPr="00404485">
        <w:rPr>
          <w:lang w:val="de-DE"/>
        </w:rPr>
        <w:t xml:space="preserve">Praxis </w:t>
      </w:r>
      <w:r w:rsidR="00983744" w:rsidRPr="00404485">
        <w:rPr>
          <w:lang w:val="de-DE"/>
        </w:rPr>
        <w:t xml:space="preserve">angewandt werden, </w:t>
      </w:r>
      <w:r w:rsidR="008534A0" w:rsidRPr="00404485">
        <w:rPr>
          <w:lang w:val="de-DE"/>
        </w:rPr>
        <w:t xml:space="preserve">einen Sachverständigen </w:t>
      </w:r>
      <w:r w:rsidR="00BC7674" w:rsidRPr="00404485">
        <w:rPr>
          <w:lang w:val="de-DE"/>
        </w:rPr>
        <w:t xml:space="preserve">eines UPOV-Mitglieds </w:t>
      </w:r>
      <w:r w:rsidR="008534A0" w:rsidRPr="00404485">
        <w:rPr>
          <w:lang w:val="de-DE"/>
        </w:rPr>
        <w:t xml:space="preserve">einzuladen, einen Vorschlag auszuarbeiten und die Erörterungen mit beteiligten Sachverständigen zu leiten.  Beispielsweise </w:t>
      </w:r>
      <w:r w:rsidR="001C5250" w:rsidRPr="00404485">
        <w:rPr>
          <w:lang w:val="de-DE"/>
        </w:rPr>
        <w:t xml:space="preserve">wurde </w:t>
      </w:r>
      <w:r w:rsidR="00965C1E" w:rsidRPr="00404485">
        <w:rPr>
          <w:lang w:val="de-DE"/>
        </w:rPr>
        <w:t xml:space="preserve">die derzeitige Überarbeitung von Dokument TGP/7, </w:t>
      </w:r>
      <w:r w:rsidR="002C38E6" w:rsidRPr="00404485">
        <w:rPr>
          <w:lang w:val="de-DE"/>
        </w:rPr>
        <w:t xml:space="preserve">Anleitung </w:t>
      </w:r>
      <w:r w:rsidR="00965C1E" w:rsidRPr="00404485">
        <w:rPr>
          <w:lang w:val="de-DE"/>
        </w:rPr>
        <w:t xml:space="preserve">28 "Beispielssorten", von einem Sachverständigen aus Deutschland geleitet </w:t>
      </w:r>
      <w:r w:rsidR="00195F45" w:rsidRPr="00404485">
        <w:rPr>
          <w:lang w:val="de-DE"/>
        </w:rPr>
        <w:t xml:space="preserve">und </w:t>
      </w:r>
      <w:r w:rsidR="001C5250" w:rsidRPr="00404485">
        <w:rPr>
          <w:lang w:val="de-DE"/>
        </w:rPr>
        <w:t xml:space="preserve">mit interessierten Sachverständigen </w:t>
      </w:r>
      <w:r w:rsidR="00195F45" w:rsidRPr="00404485">
        <w:rPr>
          <w:lang w:val="de-DE"/>
        </w:rPr>
        <w:t xml:space="preserve">auf den TWP im Jahr 2024 </w:t>
      </w:r>
      <w:r w:rsidR="002C38E6" w:rsidRPr="00404485">
        <w:rPr>
          <w:lang w:val="de-DE"/>
        </w:rPr>
        <w:t>erörtert</w:t>
      </w:r>
      <w:r w:rsidR="00195F45" w:rsidRPr="00404485">
        <w:rPr>
          <w:lang w:val="de-DE"/>
        </w:rPr>
        <w:t xml:space="preserve">.  </w:t>
      </w:r>
      <w:r w:rsidR="001C5250" w:rsidRPr="00404485">
        <w:rPr>
          <w:lang w:val="de-DE"/>
        </w:rPr>
        <w:t xml:space="preserve">Diese Verfahren </w:t>
      </w:r>
      <w:r w:rsidR="002C38E6" w:rsidRPr="00404485">
        <w:rPr>
          <w:lang w:val="de-DE"/>
        </w:rPr>
        <w:t>würden auch die übrigen Empfehlungen zu den TGP-Dokumenten berücksichtigen, wie folgt:</w:t>
      </w:r>
    </w:p>
    <w:p w14:paraId="51556B25" w14:textId="77777777" w:rsidR="002C38E6" w:rsidRPr="00404485" w:rsidRDefault="002C38E6" w:rsidP="00401D29">
      <w:pPr>
        <w:rPr>
          <w:lang w:val="de-DE"/>
        </w:rPr>
      </w:pPr>
    </w:p>
    <w:p w14:paraId="54FC586F" w14:textId="77777777" w:rsidR="003A50D3" w:rsidRPr="00404485" w:rsidRDefault="002C38E6">
      <w:pPr>
        <w:tabs>
          <w:tab w:val="left" w:pos="1134"/>
          <w:tab w:val="left" w:pos="1701"/>
        </w:tabs>
        <w:ind w:left="567" w:right="567"/>
        <w:contextualSpacing/>
        <w:rPr>
          <w:rFonts w:cs="Arial"/>
          <w:sz w:val="18"/>
          <w:szCs w:val="18"/>
          <w:lang w:val="de-DE"/>
        </w:rPr>
      </w:pPr>
      <w:r w:rsidRPr="00404485">
        <w:rPr>
          <w:rFonts w:cs="Arial"/>
          <w:sz w:val="18"/>
          <w:szCs w:val="18"/>
          <w:lang w:val="de-DE" w:eastAsia="ja-JP"/>
        </w:rPr>
        <w:t xml:space="preserve">"Es </w:t>
      </w:r>
      <w:r w:rsidRPr="00404485">
        <w:rPr>
          <w:rFonts w:cs="Arial"/>
          <w:sz w:val="18"/>
          <w:szCs w:val="18"/>
          <w:lang w:val="de-DE"/>
        </w:rPr>
        <w:t xml:space="preserve">wird </w:t>
      </w:r>
      <w:r w:rsidRPr="00404485">
        <w:rPr>
          <w:rFonts w:cs="Arial"/>
          <w:b/>
          <w:sz w:val="18"/>
          <w:szCs w:val="18"/>
          <w:lang w:val="de-DE"/>
        </w:rPr>
        <w:t xml:space="preserve">empfohlen </w:t>
      </w:r>
      <w:r w:rsidRPr="00404485">
        <w:rPr>
          <w:sz w:val="18"/>
          <w:szCs w:val="18"/>
          <w:lang w:val="de-DE"/>
        </w:rPr>
        <w:t>[33]</w:t>
      </w:r>
      <w:r w:rsidRPr="00404485">
        <w:rPr>
          <w:rFonts w:cs="Arial"/>
          <w:sz w:val="18"/>
          <w:szCs w:val="18"/>
          <w:lang w:val="de-DE"/>
        </w:rPr>
        <w:t>, dass die TWP über die vom TC eingesetzten Untergruppen zur Änderung oder Ausarbeitung von Anleitung in TGP-Dokumenten auf dem Laufenden gehalten werden und Gelegenheit zur Teilnahme an den Erörterungen erhalten.</w:t>
      </w:r>
    </w:p>
    <w:p w14:paraId="6FD98D09" w14:textId="77777777" w:rsidR="002C38E6" w:rsidRPr="00404485" w:rsidRDefault="002C38E6" w:rsidP="002C38E6">
      <w:pPr>
        <w:tabs>
          <w:tab w:val="left" w:pos="1134"/>
          <w:tab w:val="left" w:pos="1701"/>
        </w:tabs>
        <w:ind w:left="567" w:right="567"/>
        <w:rPr>
          <w:rFonts w:cs="Arial"/>
          <w:color w:val="000000" w:themeColor="text1"/>
          <w:sz w:val="18"/>
          <w:szCs w:val="18"/>
          <w:lang w:val="de-DE"/>
        </w:rPr>
      </w:pPr>
    </w:p>
    <w:p w14:paraId="080495FF" w14:textId="77777777" w:rsidR="003A50D3" w:rsidRPr="00404485" w:rsidRDefault="002C38E6">
      <w:pPr>
        <w:tabs>
          <w:tab w:val="left" w:pos="1134"/>
          <w:tab w:val="left" w:pos="1701"/>
        </w:tabs>
        <w:ind w:left="567" w:right="567"/>
        <w:contextualSpacing/>
        <w:rPr>
          <w:rFonts w:cs="Arial"/>
          <w:sz w:val="18"/>
          <w:szCs w:val="18"/>
          <w:lang w:val="de-DE"/>
        </w:rPr>
      </w:pPr>
      <w:r w:rsidRPr="00404485">
        <w:rPr>
          <w:rFonts w:cs="Arial"/>
          <w:color w:val="000000" w:themeColor="text1"/>
          <w:sz w:val="18"/>
          <w:szCs w:val="18"/>
          <w:lang w:val="de-DE"/>
        </w:rPr>
        <w:t xml:space="preserve">"Es wird </w:t>
      </w:r>
      <w:r w:rsidRPr="00404485">
        <w:rPr>
          <w:rFonts w:cs="Arial"/>
          <w:b/>
          <w:color w:val="000000" w:themeColor="text1"/>
          <w:sz w:val="18"/>
          <w:szCs w:val="18"/>
          <w:lang w:val="de-DE"/>
        </w:rPr>
        <w:t xml:space="preserve">empfohlen </w:t>
      </w:r>
      <w:r w:rsidRPr="00404485">
        <w:rPr>
          <w:sz w:val="18"/>
          <w:szCs w:val="18"/>
          <w:lang w:val="de-DE"/>
        </w:rPr>
        <w:t>[34]</w:t>
      </w:r>
      <w:r w:rsidRPr="00404485">
        <w:rPr>
          <w:rFonts w:cs="Arial"/>
          <w:color w:val="000000" w:themeColor="text1"/>
          <w:sz w:val="18"/>
          <w:szCs w:val="18"/>
          <w:lang w:val="de-DE"/>
        </w:rPr>
        <w:t xml:space="preserve">, daß </w:t>
      </w:r>
      <w:r w:rsidRPr="00404485">
        <w:rPr>
          <w:rFonts w:cs="Arial"/>
          <w:sz w:val="18"/>
          <w:szCs w:val="18"/>
          <w:lang w:val="de-DE"/>
        </w:rPr>
        <w:t>das Verbandsbüro die Sitzungen der TGP-Untergruppen wie folgt administrativ unterstützt:</w:t>
      </w:r>
    </w:p>
    <w:p w14:paraId="32FB17B4" w14:textId="77777777" w:rsidR="002C38E6" w:rsidRPr="00404485" w:rsidRDefault="002C38E6" w:rsidP="002C38E6">
      <w:pPr>
        <w:keepNext/>
        <w:tabs>
          <w:tab w:val="left" w:pos="1134"/>
          <w:tab w:val="left" w:pos="1701"/>
        </w:tabs>
        <w:ind w:left="567" w:right="567"/>
        <w:rPr>
          <w:rFonts w:cs="Arial"/>
          <w:sz w:val="18"/>
          <w:lang w:val="de-DE"/>
        </w:rPr>
      </w:pPr>
    </w:p>
    <w:p w14:paraId="65C9137A" w14:textId="77777777" w:rsidR="003A50D3" w:rsidRPr="00404485" w:rsidRDefault="002C38E6">
      <w:pPr>
        <w:keepNext/>
        <w:numPr>
          <w:ilvl w:val="0"/>
          <w:numId w:val="30"/>
        </w:numPr>
        <w:tabs>
          <w:tab w:val="left" w:pos="1134"/>
          <w:tab w:val="left" w:pos="1701"/>
        </w:tabs>
        <w:ind w:left="1134" w:right="567" w:firstLine="0"/>
        <w:rPr>
          <w:rFonts w:eastAsiaTheme="minorHAnsi" w:cs="Arial"/>
          <w:sz w:val="18"/>
          <w:lang w:val="de-DE"/>
        </w:rPr>
      </w:pPr>
      <w:r w:rsidRPr="00404485">
        <w:rPr>
          <w:rFonts w:eastAsiaTheme="minorHAnsi" w:cs="Arial"/>
          <w:sz w:val="18"/>
          <w:lang w:val="de-DE"/>
        </w:rPr>
        <w:t xml:space="preserve">"Bei Sitzungen, die während der TWP stattfinden, wird die Beteiligung des Verbandsbüros zwischen dem </w:t>
      </w:r>
      <w:r w:rsidRPr="00404485">
        <w:rPr>
          <w:rFonts w:eastAsiaTheme="minorHAnsi" w:cs="Arial"/>
          <w:iCs/>
          <w:snapToGrid w:val="0"/>
          <w:color w:val="000000"/>
          <w:sz w:val="18"/>
          <w:lang w:val="de-DE"/>
        </w:rPr>
        <w:t xml:space="preserve">führenden Sachverständigen und dem Verbandsbüro </w:t>
      </w:r>
      <w:r w:rsidRPr="00404485">
        <w:rPr>
          <w:rFonts w:eastAsiaTheme="minorHAnsi" w:cs="Arial"/>
          <w:sz w:val="18"/>
          <w:lang w:val="de-DE"/>
        </w:rPr>
        <w:t>vereinbart.</w:t>
      </w:r>
    </w:p>
    <w:p w14:paraId="6DFD2D46" w14:textId="77777777" w:rsidR="002C38E6" w:rsidRPr="00404485" w:rsidRDefault="002C38E6" w:rsidP="009B2125">
      <w:pPr>
        <w:keepNext/>
        <w:tabs>
          <w:tab w:val="left" w:pos="1134"/>
          <w:tab w:val="left" w:pos="1701"/>
        </w:tabs>
        <w:ind w:left="1134" w:right="567"/>
        <w:rPr>
          <w:rFonts w:eastAsiaTheme="minorHAnsi" w:cs="Arial"/>
          <w:sz w:val="18"/>
          <w:lang w:val="de-DE"/>
        </w:rPr>
      </w:pPr>
    </w:p>
    <w:p w14:paraId="24BEBD3C" w14:textId="77777777" w:rsidR="003A50D3" w:rsidRPr="00404485" w:rsidRDefault="002C38E6">
      <w:pPr>
        <w:keepNext/>
        <w:numPr>
          <w:ilvl w:val="0"/>
          <w:numId w:val="30"/>
        </w:numPr>
        <w:tabs>
          <w:tab w:val="left" w:pos="1134"/>
          <w:tab w:val="left" w:pos="1701"/>
        </w:tabs>
        <w:ind w:left="1134" w:right="567" w:firstLine="0"/>
        <w:rPr>
          <w:rFonts w:eastAsiaTheme="minorHAnsi" w:cs="Arial"/>
          <w:sz w:val="18"/>
          <w:lang w:val="de-DE"/>
        </w:rPr>
      </w:pPr>
      <w:r w:rsidRPr="00404485">
        <w:rPr>
          <w:rFonts w:eastAsiaTheme="minorHAnsi" w:cs="Arial"/>
          <w:sz w:val="18"/>
          <w:lang w:val="de-DE"/>
        </w:rPr>
        <w:t xml:space="preserve">"Für Sitzungen, die außerhalb der TWP stattfinden, wird keine administrative Unterstützung geleistet.  Der führende Sachverständige würde die Sitzungen leiten und alle Entscheidungen </w:t>
      </w:r>
      <w:r w:rsidRPr="00404485">
        <w:rPr>
          <w:rFonts w:eastAsiaTheme="minorHAnsi" w:cs="Arial"/>
          <w:sz w:val="18"/>
          <w:lang w:val="de-DE"/>
        </w:rPr>
        <w:lastRenderedPageBreak/>
        <w:t>aufzeichnen.  Die Teilnahme des Verbandsbüros würde zwischen dem führenden Sachverständigen und dem Verbandsbüro vereinbart</w:t>
      </w:r>
      <w:r w:rsidR="00B22C38" w:rsidRPr="00404485">
        <w:rPr>
          <w:rFonts w:eastAsiaTheme="minorHAnsi" w:cs="Arial"/>
          <w:sz w:val="18"/>
          <w:lang w:val="de-DE"/>
        </w:rPr>
        <w:t>.</w:t>
      </w:r>
    </w:p>
    <w:p w14:paraId="446E625D" w14:textId="77777777" w:rsidR="00E2378B" w:rsidRPr="00404485" w:rsidRDefault="00E2378B" w:rsidP="00401D29">
      <w:pPr>
        <w:rPr>
          <w:lang w:val="de-DE"/>
        </w:rPr>
      </w:pPr>
    </w:p>
    <w:p w14:paraId="59C07322" w14:textId="77777777" w:rsidR="003A50D3" w:rsidRPr="00404485" w:rsidRDefault="00B22C38">
      <w:pPr>
        <w:tabs>
          <w:tab w:val="left" w:pos="5387"/>
        </w:tabs>
        <w:ind w:left="4820"/>
        <w:rPr>
          <w:i/>
          <w:iCs/>
          <w:lang w:val="de-DE"/>
        </w:rPr>
      </w:pPr>
      <w:r w:rsidRPr="00404485">
        <w:rPr>
          <w:i/>
          <w:iCs/>
          <w:lang w:val="de-DE"/>
        </w:rPr>
        <w:fldChar w:fldCharType="begin"/>
      </w:r>
      <w:r w:rsidRPr="00404485">
        <w:rPr>
          <w:i/>
          <w:iCs/>
          <w:lang w:val="de-DE"/>
        </w:rPr>
        <w:instrText xml:space="preserve"> AUTONUM  </w:instrText>
      </w:r>
      <w:r w:rsidRPr="00404485">
        <w:rPr>
          <w:i/>
          <w:iCs/>
          <w:lang w:val="de-DE"/>
        </w:rPr>
        <w:fldChar w:fldCharType="end"/>
      </w:r>
      <w:r w:rsidRPr="00404485">
        <w:rPr>
          <w:i/>
          <w:iCs/>
          <w:lang w:val="de-DE"/>
        </w:rPr>
        <w:tab/>
        <w:t>Der TC wird dazu eingeladen</w:t>
      </w:r>
      <w:r w:rsidR="001C5250" w:rsidRPr="00404485">
        <w:rPr>
          <w:i/>
          <w:iCs/>
          <w:lang w:val="de-DE"/>
        </w:rPr>
        <w:t>:</w:t>
      </w:r>
    </w:p>
    <w:p w14:paraId="470DC807" w14:textId="77777777" w:rsidR="001C5250" w:rsidRPr="00404485" w:rsidRDefault="001C5250" w:rsidP="00E2378B">
      <w:pPr>
        <w:tabs>
          <w:tab w:val="left" w:pos="5387"/>
        </w:tabs>
        <w:ind w:left="4820"/>
        <w:rPr>
          <w:i/>
          <w:iCs/>
          <w:lang w:val="de-DE"/>
        </w:rPr>
      </w:pPr>
    </w:p>
    <w:p w14:paraId="76BF84DD" w14:textId="77777777" w:rsidR="003A50D3" w:rsidRPr="00404485" w:rsidRDefault="00B22C38">
      <w:pPr>
        <w:tabs>
          <w:tab w:val="left" w:pos="5387"/>
          <w:tab w:val="left" w:pos="5954"/>
        </w:tabs>
        <w:ind w:left="4820"/>
        <w:rPr>
          <w:i/>
          <w:iCs/>
          <w:lang w:val="de-DE"/>
        </w:rPr>
      </w:pPr>
      <w:r w:rsidRPr="00404485">
        <w:rPr>
          <w:i/>
          <w:iCs/>
          <w:lang w:val="de-DE"/>
        </w:rPr>
        <w:tab/>
        <w:t>(a)</w:t>
      </w:r>
      <w:r w:rsidRPr="00404485">
        <w:rPr>
          <w:i/>
          <w:iCs/>
          <w:lang w:val="de-DE"/>
        </w:rPr>
        <w:tab/>
      </w:r>
      <w:r w:rsidR="00E2378B" w:rsidRPr="00404485">
        <w:rPr>
          <w:i/>
          <w:iCs/>
          <w:lang w:val="de-DE"/>
        </w:rPr>
        <w:t xml:space="preserve">zu erwägen, </w:t>
      </w:r>
      <w:r w:rsidR="00195E0D" w:rsidRPr="00404485">
        <w:rPr>
          <w:i/>
          <w:iCs/>
          <w:lang w:val="de-DE"/>
        </w:rPr>
        <w:t xml:space="preserve">gegebenenfalls </w:t>
      </w:r>
      <w:r w:rsidR="00E2378B" w:rsidRPr="00404485">
        <w:rPr>
          <w:i/>
          <w:iCs/>
          <w:lang w:val="de-DE"/>
        </w:rPr>
        <w:t xml:space="preserve">die Anleitung zur Rolle des führenden Sachverständigen in Dokument TGP/7 für Angelegenheiten </w:t>
      </w:r>
      <w:r w:rsidR="00195E0D" w:rsidRPr="00404485">
        <w:rPr>
          <w:i/>
          <w:iCs/>
          <w:lang w:val="de-DE"/>
        </w:rPr>
        <w:t xml:space="preserve">zur </w:t>
      </w:r>
      <w:r w:rsidR="00E2378B" w:rsidRPr="00404485">
        <w:rPr>
          <w:i/>
          <w:iCs/>
          <w:lang w:val="de-DE"/>
        </w:rPr>
        <w:t xml:space="preserve">Änderung </w:t>
      </w:r>
      <w:r w:rsidR="00A03652" w:rsidRPr="00404485">
        <w:rPr>
          <w:i/>
          <w:iCs/>
          <w:lang w:val="de-DE"/>
        </w:rPr>
        <w:t xml:space="preserve">oder </w:t>
      </w:r>
      <w:r w:rsidR="00E2378B" w:rsidRPr="00404485">
        <w:rPr>
          <w:i/>
          <w:iCs/>
          <w:lang w:val="de-DE"/>
        </w:rPr>
        <w:t xml:space="preserve">Ausarbeitung von Anleitung in TGP-Dokumenten, wie in Absatz </w:t>
      </w:r>
      <w:r w:rsidR="009915A2" w:rsidRPr="00404485">
        <w:rPr>
          <w:i/>
          <w:iCs/>
          <w:lang w:val="de-DE"/>
        </w:rPr>
        <w:t xml:space="preserve">66 </w:t>
      </w:r>
      <w:r w:rsidR="00E2378B" w:rsidRPr="00404485">
        <w:rPr>
          <w:i/>
          <w:iCs/>
          <w:lang w:val="de-DE"/>
        </w:rPr>
        <w:t>dieses Dokuments dargelegt</w:t>
      </w:r>
      <w:r w:rsidR="009F472B" w:rsidRPr="00404485">
        <w:rPr>
          <w:i/>
          <w:iCs/>
          <w:lang w:val="de-DE"/>
        </w:rPr>
        <w:t xml:space="preserve">, </w:t>
      </w:r>
      <w:r w:rsidR="00E2378B" w:rsidRPr="00404485">
        <w:rPr>
          <w:i/>
          <w:iCs/>
          <w:lang w:val="de-DE"/>
        </w:rPr>
        <w:t>zu verwenden</w:t>
      </w:r>
      <w:r w:rsidR="009F472B" w:rsidRPr="00404485">
        <w:rPr>
          <w:i/>
          <w:iCs/>
          <w:lang w:val="de-DE"/>
        </w:rPr>
        <w:t>, und</w:t>
      </w:r>
    </w:p>
    <w:p w14:paraId="2C5907B3" w14:textId="77777777" w:rsidR="009F472B" w:rsidRPr="00404485" w:rsidRDefault="009F472B" w:rsidP="001C5250">
      <w:pPr>
        <w:tabs>
          <w:tab w:val="left" w:pos="5387"/>
          <w:tab w:val="left" w:pos="5954"/>
        </w:tabs>
        <w:ind w:left="4820"/>
        <w:rPr>
          <w:i/>
          <w:iCs/>
          <w:lang w:val="de-DE"/>
        </w:rPr>
      </w:pPr>
    </w:p>
    <w:p w14:paraId="6E8929C7" w14:textId="77777777" w:rsidR="003A50D3" w:rsidRPr="00404485" w:rsidRDefault="00B22C38">
      <w:pPr>
        <w:tabs>
          <w:tab w:val="left" w:pos="5387"/>
          <w:tab w:val="left" w:pos="5954"/>
        </w:tabs>
        <w:ind w:left="4820"/>
        <w:rPr>
          <w:i/>
          <w:iCs/>
          <w:lang w:val="de-DE"/>
        </w:rPr>
      </w:pPr>
      <w:r w:rsidRPr="00404485">
        <w:rPr>
          <w:i/>
          <w:iCs/>
          <w:lang w:val="de-DE"/>
        </w:rPr>
        <w:tab/>
        <w:t xml:space="preserve">(b) </w:t>
      </w:r>
      <w:r w:rsidRPr="00404485">
        <w:rPr>
          <w:i/>
          <w:iCs/>
          <w:lang w:val="de-DE"/>
        </w:rPr>
        <w:tab/>
        <w:t xml:space="preserve">die TWP zu ersuchen, Sachverständige aus Verbandsmitgliedern einzuladen, die Erörterungen über Vorschläge zur </w:t>
      </w:r>
      <w:r w:rsidR="00A03652" w:rsidRPr="00404485">
        <w:rPr>
          <w:i/>
          <w:iCs/>
          <w:lang w:val="de-DE"/>
        </w:rPr>
        <w:t xml:space="preserve">Ausarbeitung oder </w:t>
      </w:r>
      <w:r w:rsidRPr="00404485">
        <w:rPr>
          <w:i/>
          <w:iCs/>
          <w:lang w:val="de-DE"/>
        </w:rPr>
        <w:t>Änderung von Anleitung, auch für TGP-Dokumente</w:t>
      </w:r>
      <w:r w:rsidR="00CB046D" w:rsidRPr="00404485">
        <w:rPr>
          <w:i/>
          <w:iCs/>
          <w:lang w:val="de-DE"/>
        </w:rPr>
        <w:t xml:space="preserve">, </w:t>
      </w:r>
      <w:r w:rsidRPr="00404485">
        <w:rPr>
          <w:i/>
          <w:iCs/>
          <w:lang w:val="de-DE"/>
        </w:rPr>
        <w:tab/>
        <w:t>zu leiten</w:t>
      </w:r>
      <w:r w:rsidR="00CB046D" w:rsidRPr="00404485">
        <w:rPr>
          <w:i/>
          <w:iCs/>
          <w:lang w:val="de-DE"/>
        </w:rPr>
        <w:t>.</w:t>
      </w:r>
    </w:p>
    <w:p w14:paraId="1F14A9A3" w14:textId="77777777" w:rsidR="000C20C8" w:rsidRPr="00404485" w:rsidRDefault="000C20C8" w:rsidP="00401D29">
      <w:pPr>
        <w:rPr>
          <w:lang w:val="de-DE"/>
        </w:rPr>
      </w:pPr>
    </w:p>
    <w:p w14:paraId="76BC8CE1" w14:textId="77777777" w:rsidR="00E2378B" w:rsidRPr="00404485" w:rsidRDefault="00E2378B" w:rsidP="00401D29">
      <w:pPr>
        <w:rPr>
          <w:lang w:val="de-DE"/>
        </w:rPr>
      </w:pPr>
    </w:p>
    <w:p w14:paraId="3A759C8F" w14:textId="77777777" w:rsidR="003A50D3" w:rsidRPr="00404485" w:rsidRDefault="00B22C38">
      <w:pPr>
        <w:pStyle w:val="Heading2"/>
        <w:rPr>
          <w:lang w:val="de-DE"/>
        </w:rPr>
      </w:pPr>
      <w:bookmarkStart w:id="18" w:name="_Toc178944580"/>
      <w:r w:rsidRPr="00404485">
        <w:rPr>
          <w:lang w:val="de-DE"/>
        </w:rPr>
        <w:t xml:space="preserve">Ausbildung </w:t>
      </w:r>
      <w:r w:rsidR="00C436AB" w:rsidRPr="00404485">
        <w:rPr>
          <w:lang w:val="de-DE"/>
        </w:rPr>
        <w:t>und Fernunterricht</w:t>
      </w:r>
      <w:bookmarkEnd w:id="18"/>
    </w:p>
    <w:p w14:paraId="4D03E780" w14:textId="77777777" w:rsidR="00ED3D9D" w:rsidRPr="00404485" w:rsidRDefault="00ED3D9D" w:rsidP="00987AF4">
      <w:pPr>
        <w:keepNext/>
        <w:tabs>
          <w:tab w:val="left" w:pos="830"/>
        </w:tabs>
        <w:rPr>
          <w:lang w:val="de-DE"/>
        </w:rPr>
      </w:pPr>
      <w:r w:rsidRPr="00404485">
        <w:rPr>
          <w:lang w:val="de-DE"/>
        </w:rPr>
        <w:t xml:space="preserve"> </w:t>
      </w:r>
    </w:p>
    <w:p w14:paraId="29D4F344" w14:textId="77777777" w:rsidR="003A50D3" w:rsidRPr="00404485" w:rsidRDefault="00B22C38">
      <w:pPr>
        <w:pStyle w:val="Heading3"/>
        <w:rPr>
          <w:lang w:val="de-DE"/>
        </w:rPr>
      </w:pPr>
      <w:bookmarkStart w:id="19" w:name="_Toc178944581"/>
      <w:r w:rsidRPr="00404485">
        <w:rPr>
          <w:lang w:val="de-DE"/>
        </w:rPr>
        <w:t>Aktualisierung der Fernlehrgänge</w:t>
      </w:r>
      <w:bookmarkEnd w:id="19"/>
    </w:p>
    <w:p w14:paraId="69854268" w14:textId="77777777" w:rsidR="00987AF4" w:rsidRPr="00404485" w:rsidRDefault="00987AF4" w:rsidP="00987AF4">
      <w:pPr>
        <w:keepNext/>
        <w:tabs>
          <w:tab w:val="left" w:pos="830"/>
        </w:tabs>
        <w:rPr>
          <w:lang w:val="de-DE"/>
        </w:rPr>
      </w:pPr>
    </w:p>
    <w:p w14:paraId="38516D4B"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r>
      <w:r w:rsidR="00C436AB" w:rsidRPr="00404485">
        <w:rPr>
          <w:lang w:val="de-DE"/>
        </w:rPr>
        <w:t xml:space="preserve">Empfehlung 37 </w:t>
      </w:r>
      <w:r w:rsidR="00050712" w:rsidRPr="00404485">
        <w:rPr>
          <w:lang w:val="de-DE"/>
        </w:rPr>
        <w:t>besagt</w:t>
      </w:r>
      <w:r w:rsidR="00C436AB" w:rsidRPr="00404485">
        <w:rPr>
          <w:lang w:val="de-DE"/>
        </w:rPr>
        <w:t>, dass</w:t>
      </w:r>
      <w:r w:rsidR="002C38E6" w:rsidRPr="00404485">
        <w:rPr>
          <w:lang w:val="de-DE"/>
        </w:rPr>
        <w:t xml:space="preserve">: </w:t>
      </w:r>
    </w:p>
    <w:p w14:paraId="26DAA419" w14:textId="77777777" w:rsidR="00C436AB" w:rsidRPr="00404485" w:rsidRDefault="00C436AB" w:rsidP="00401D29">
      <w:pPr>
        <w:rPr>
          <w:lang w:val="de-DE"/>
        </w:rPr>
      </w:pPr>
    </w:p>
    <w:p w14:paraId="2CD6225C" w14:textId="77777777" w:rsidR="003A50D3" w:rsidRPr="00404485" w:rsidRDefault="00B22C38">
      <w:pPr>
        <w:ind w:left="567" w:right="567"/>
        <w:contextualSpacing/>
        <w:rPr>
          <w:rFonts w:cs="Arial"/>
          <w:color w:val="000000" w:themeColor="text1"/>
          <w:sz w:val="18"/>
          <w:szCs w:val="18"/>
          <w:lang w:val="de-DE"/>
        </w:rPr>
      </w:pPr>
      <w:r w:rsidRPr="00404485">
        <w:rPr>
          <w:rFonts w:cs="Arial"/>
          <w:color w:val="000000" w:themeColor="text1"/>
          <w:sz w:val="18"/>
          <w:szCs w:val="18"/>
          <w:lang w:val="de-DE"/>
        </w:rPr>
        <w:t xml:space="preserve">Es wird </w:t>
      </w:r>
      <w:r w:rsidRPr="00404485">
        <w:rPr>
          <w:rFonts w:cs="Arial"/>
          <w:b/>
          <w:bCs/>
          <w:color w:val="000000" w:themeColor="text1"/>
          <w:sz w:val="18"/>
          <w:szCs w:val="18"/>
          <w:lang w:val="de-DE"/>
        </w:rPr>
        <w:t xml:space="preserve">empfohlen </w:t>
      </w:r>
      <w:r w:rsidRPr="00404485">
        <w:rPr>
          <w:rFonts w:cs="Arial"/>
          <w:color w:val="000000" w:themeColor="text1"/>
          <w:sz w:val="18"/>
          <w:szCs w:val="18"/>
          <w:lang w:val="de-DE"/>
        </w:rPr>
        <w:t>[37], die Fernlehrgänge zu aktualisieren. Es könnte auch in Erwägung gezogen werden, den Bekanntheitsgrad der Fernlehrgänge bei Pflanzenzüchtern und Sortenschutzanmeldern zu erhöhen.</w:t>
      </w:r>
    </w:p>
    <w:p w14:paraId="2DF0DDA5" w14:textId="77777777" w:rsidR="00151E2E" w:rsidRPr="00404485" w:rsidRDefault="00151E2E" w:rsidP="00401D29">
      <w:pPr>
        <w:rPr>
          <w:lang w:val="de-DE"/>
        </w:rPr>
      </w:pPr>
    </w:p>
    <w:p w14:paraId="0C73BB97" w14:textId="77777777" w:rsidR="003A50D3" w:rsidRPr="00404485" w:rsidRDefault="00B22C38">
      <w:pPr>
        <w:rPr>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F77628" w:rsidRPr="00404485">
        <w:rPr>
          <w:lang w:val="de-DE"/>
        </w:rPr>
        <w:t xml:space="preserve">Die Aktualisierung des Formats für UPOV-Fernlehrgänge würde die Bereitstellung von Mitteln für die Entwicklung von Multimedia-Dateien und interaktiven Inhaltsformaten erfordern. Der </w:t>
      </w:r>
      <w:r w:rsidR="00050712" w:rsidRPr="00404485">
        <w:rPr>
          <w:lang w:val="de-DE"/>
        </w:rPr>
        <w:t xml:space="preserve">Technische </w:t>
      </w:r>
      <w:r w:rsidR="00F77628" w:rsidRPr="00404485">
        <w:rPr>
          <w:lang w:val="de-DE"/>
        </w:rPr>
        <w:t xml:space="preserve">Ausschuß könnte Möglichkeiten der Zusammenarbeit mit UPOV-Mitgliedern in Betracht ziehen, um Ressourcen für die Aktualisierung des Inhaltsformats für die UPOV-Fernlehrgänge bereitzustellen. </w:t>
      </w:r>
    </w:p>
    <w:p w14:paraId="4EF04F9E" w14:textId="77777777" w:rsidR="00F77628" w:rsidRPr="00404485" w:rsidRDefault="00F77628" w:rsidP="00F77628">
      <w:pPr>
        <w:rPr>
          <w:lang w:val="de-DE"/>
        </w:rPr>
      </w:pPr>
    </w:p>
    <w:p w14:paraId="742B5057" w14:textId="77777777" w:rsidR="003A50D3" w:rsidRPr="00404485" w:rsidRDefault="00B22C38">
      <w:pPr>
        <w:tabs>
          <w:tab w:val="left" w:pos="5387"/>
        </w:tabs>
        <w:ind w:left="4820"/>
        <w:rPr>
          <w:i/>
          <w:iCs/>
          <w:lang w:val="de-DE"/>
        </w:rPr>
      </w:pPr>
      <w:r w:rsidRPr="00404485">
        <w:rPr>
          <w:i/>
          <w:iCs/>
          <w:lang w:val="de-DE"/>
        </w:rPr>
        <w:fldChar w:fldCharType="begin"/>
      </w:r>
      <w:r w:rsidRPr="00404485">
        <w:rPr>
          <w:i/>
          <w:iCs/>
          <w:lang w:val="de-DE"/>
        </w:rPr>
        <w:instrText xml:space="preserve"> AUTONUM  </w:instrText>
      </w:r>
      <w:r w:rsidRPr="00404485">
        <w:rPr>
          <w:i/>
          <w:iCs/>
          <w:lang w:val="de-DE"/>
        </w:rPr>
        <w:fldChar w:fldCharType="end"/>
      </w:r>
      <w:r w:rsidRPr="00404485">
        <w:rPr>
          <w:i/>
          <w:iCs/>
          <w:lang w:val="de-DE"/>
        </w:rPr>
        <w:tab/>
      </w:r>
      <w:r w:rsidR="00F77628" w:rsidRPr="00404485">
        <w:rPr>
          <w:i/>
          <w:iCs/>
          <w:lang w:val="de-DE"/>
        </w:rPr>
        <w:t xml:space="preserve">Der </w:t>
      </w:r>
      <w:r w:rsidR="00B24922" w:rsidRPr="00404485">
        <w:rPr>
          <w:i/>
          <w:iCs/>
          <w:lang w:val="de-DE"/>
        </w:rPr>
        <w:t xml:space="preserve">Technische </w:t>
      </w:r>
      <w:r w:rsidR="00F77628" w:rsidRPr="00404485">
        <w:rPr>
          <w:i/>
          <w:iCs/>
          <w:lang w:val="de-DE"/>
        </w:rPr>
        <w:t>Ausschuß wird ersucht, Möglichkeiten der Zusammenarbeit mit UPOV-Mitgliedern zu prüfen, um die Aktualisierung des Inhaltsformats für die UPOV-Fernlehrgänge zu finanzieren.</w:t>
      </w:r>
    </w:p>
    <w:p w14:paraId="3CB601AE" w14:textId="77777777" w:rsidR="00F77628" w:rsidRPr="00404485" w:rsidRDefault="00F77628" w:rsidP="00050712">
      <w:pPr>
        <w:rPr>
          <w:lang w:val="de-DE"/>
        </w:rPr>
      </w:pPr>
    </w:p>
    <w:p w14:paraId="2D6B5597" w14:textId="77777777" w:rsidR="003A50D3" w:rsidRPr="00404485" w:rsidRDefault="00B22C38">
      <w:pPr>
        <w:pStyle w:val="Heading3"/>
        <w:rPr>
          <w:lang w:val="de-DE"/>
        </w:rPr>
      </w:pPr>
      <w:bookmarkStart w:id="20" w:name="_Toc178944582"/>
      <w:r w:rsidRPr="00404485">
        <w:rPr>
          <w:lang w:val="de-DE"/>
        </w:rPr>
        <w:t xml:space="preserve">Entwicklung neuer Kurse </w:t>
      </w:r>
      <w:bookmarkEnd w:id="20"/>
    </w:p>
    <w:p w14:paraId="09BF527B" w14:textId="77777777" w:rsidR="00050712" w:rsidRPr="00404485" w:rsidRDefault="00050712" w:rsidP="00050712">
      <w:pPr>
        <w:tabs>
          <w:tab w:val="left" w:pos="567"/>
        </w:tabs>
        <w:rPr>
          <w:rFonts w:cs="Arial"/>
          <w:lang w:val="de-DE"/>
        </w:rPr>
      </w:pPr>
    </w:p>
    <w:p w14:paraId="0BCBFD3F"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Empfehlung 38 besagt, dass: </w:t>
      </w:r>
    </w:p>
    <w:p w14:paraId="2BBF1515" w14:textId="77777777" w:rsidR="00050712" w:rsidRPr="00404485" w:rsidRDefault="00050712" w:rsidP="00050712">
      <w:pPr>
        <w:rPr>
          <w:lang w:val="de-DE"/>
        </w:rPr>
      </w:pPr>
    </w:p>
    <w:p w14:paraId="5C988D23" w14:textId="77777777" w:rsidR="003A50D3" w:rsidRPr="00404485" w:rsidRDefault="00B22C38">
      <w:pPr>
        <w:ind w:left="567" w:right="567"/>
        <w:contextualSpacing/>
        <w:rPr>
          <w:rFonts w:cs="Arial"/>
          <w:color w:val="000000" w:themeColor="text1"/>
          <w:sz w:val="18"/>
          <w:szCs w:val="18"/>
          <w:lang w:val="de-DE"/>
        </w:rPr>
      </w:pPr>
      <w:r w:rsidRPr="00404485">
        <w:rPr>
          <w:rFonts w:cs="Arial"/>
          <w:color w:val="000000" w:themeColor="text1"/>
          <w:sz w:val="18"/>
          <w:szCs w:val="18"/>
          <w:lang w:val="de-DE"/>
        </w:rPr>
        <w:t xml:space="preserve">Es wird </w:t>
      </w:r>
      <w:r w:rsidRPr="00404485">
        <w:rPr>
          <w:rFonts w:cs="Arial"/>
          <w:b/>
          <w:color w:val="000000" w:themeColor="text1"/>
          <w:sz w:val="18"/>
          <w:szCs w:val="18"/>
          <w:lang w:val="de-DE"/>
        </w:rPr>
        <w:t xml:space="preserve">empfohlen </w:t>
      </w:r>
      <w:r w:rsidRPr="00404485">
        <w:rPr>
          <w:sz w:val="18"/>
          <w:szCs w:val="18"/>
          <w:lang w:val="de-DE"/>
        </w:rPr>
        <w:t>[38]</w:t>
      </w:r>
      <w:r w:rsidRPr="00404485">
        <w:rPr>
          <w:rFonts w:cs="Arial"/>
          <w:color w:val="000000" w:themeColor="text1"/>
          <w:sz w:val="18"/>
          <w:szCs w:val="18"/>
          <w:lang w:val="de-DE"/>
        </w:rPr>
        <w:t xml:space="preserve">, die </w:t>
      </w:r>
      <w:r w:rsidRPr="00404485">
        <w:rPr>
          <w:rFonts w:cs="Arial"/>
          <w:sz w:val="18"/>
          <w:szCs w:val="18"/>
          <w:lang w:val="de-DE"/>
        </w:rPr>
        <w:t xml:space="preserve">Entwicklung eines neuen Lehrgangs über die Verwendung der UPOV-Anleitung für die DUS-Prüfung </w:t>
      </w:r>
      <w:r w:rsidRPr="00404485">
        <w:rPr>
          <w:rFonts w:cs="Arial"/>
          <w:color w:val="000000" w:themeColor="text1"/>
          <w:sz w:val="18"/>
          <w:szCs w:val="18"/>
          <w:lang w:val="de-DE"/>
        </w:rPr>
        <w:t xml:space="preserve">weiter zu untersuchen </w:t>
      </w:r>
      <w:r w:rsidRPr="00404485">
        <w:rPr>
          <w:rFonts w:cs="Arial"/>
          <w:sz w:val="18"/>
          <w:szCs w:val="18"/>
          <w:lang w:val="de-DE"/>
        </w:rPr>
        <w:t xml:space="preserve">(z. B. Entwicklung nationaler Prüfungsrichtlinien), einschließlich der Frage, in welchem Format der Inhalt angeboten werden könnte (z. B. Arbeitstagung; Videos). </w:t>
      </w:r>
    </w:p>
    <w:p w14:paraId="636B4EA1" w14:textId="77777777" w:rsidR="00050712" w:rsidRPr="00404485" w:rsidRDefault="00050712" w:rsidP="00050712">
      <w:pPr>
        <w:rPr>
          <w:lang w:val="de-DE"/>
        </w:rPr>
      </w:pPr>
    </w:p>
    <w:p w14:paraId="26B46B4E"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Der TC ermittelte Möglichkeiten für eine weitere Ausbildung über die Verwendung der UPOV-Anleitung für die DUS-Prüfung, einschließlich der Entwicklung nationaler Prüfungsrichtlinien in Ermangelung von UPOV-Prüfungsrichtlinien. Verschiedene Inhaltsformate wie Webinare und Videoaufzeichnungen könnten verwendet werden, um praktische Anleitung aus der Erfahrung von UPOV-Mitgliedern zu geben und Fernlehrgänge zu ergänzen.  Die Entwicklung praktischer Anleitung würde sich auf UPOV-Mitglieder stützen, die Fachwissen und Inhalt bereitstellen.</w:t>
      </w:r>
    </w:p>
    <w:p w14:paraId="728549A1" w14:textId="77777777" w:rsidR="00050712" w:rsidRPr="00404485" w:rsidRDefault="00050712" w:rsidP="00050712">
      <w:pPr>
        <w:rPr>
          <w:lang w:val="de-DE"/>
        </w:rPr>
      </w:pPr>
    </w:p>
    <w:p w14:paraId="7E668B76"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Die UPOV-Kommunikationskanäle (Website, YouTube) könnten die Plattform für die von den UPOV-Mitgliedern bereitgestellten Ausbildungsmaterialien bieten, je nach Bedarf. Neue von UPOV-Mitgliedern angebotene Ausbildungsmöglichkeiten könnten auch in das UPOV-Zertifikatsprogramm für Sortenschutz aufgenommen werden.</w:t>
      </w:r>
    </w:p>
    <w:p w14:paraId="3F013650" w14:textId="77777777" w:rsidR="004462F4" w:rsidRPr="00404485" w:rsidRDefault="004462F4" w:rsidP="00050712">
      <w:pPr>
        <w:rPr>
          <w:lang w:val="de-DE"/>
        </w:rPr>
      </w:pPr>
    </w:p>
    <w:p w14:paraId="2C8D6C10" w14:textId="77777777" w:rsidR="003A50D3" w:rsidRPr="00404485" w:rsidRDefault="00B22C38" w:rsidP="00404485">
      <w:pPr>
        <w:keepNext/>
        <w:keepLines/>
        <w:tabs>
          <w:tab w:val="left" w:pos="5387"/>
        </w:tabs>
        <w:ind w:left="4820"/>
        <w:rPr>
          <w:i/>
          <w:iCs/>
          <w:lang w:val="de-DE"/>
        </w:rPr>
      </w:pPr>
      <w:r w:rsidRPr="00404485">
        <w:rPr>
          <w:i/>
          <w:iCs/>
          <w:lang w:val="de-DE"/>
        </w:rPr>
        <w:lastRenderedPageBreak/>
        <w:fldChar w:fldCharType="begin"/>
      </w:r>
      <w:r w:rsidRPr="00404485">
        <w:rPr>
          <w:i/>
          <w:iCs/>
          <w:lang w:val="de-DE"/>
        </w:rPr>
        <w:instrText xml:space="preserve"> AUTONUM  </w:instrText>
      </w:r>
      <w:r w:rsidRPr="00404485">
        <w:rPr>
          <w:i/>
          <w:iCs/>
          <w:lang w:val="de-DE"/>
        </w:rPr>
        <w:fldChar w:fldCharType="end"/>
      </w:r>
      <w:r w:rsidRPr="00404485">
        <w:rPr>
          <w:i/>
          <w:iCs/>
          <w:lang w:val="de-DE"/>
        </w:rPr>
        <w:tab/>
      </w:r>
      <w:r w:rsidR="004462F4" w:rsidRPr="00404485">
        <w:rPr>
          <w:i/>
          <w:iCs/>
          <w:lang w:val="de-DE"/>
        </w:rPr>
        <w:t xml:space="preserve">Der </w:t>
      </w:r>
      <w:r w:rsidRPr="00404485">
        <w:rPr>
          <w:i/>
          <w:iCs/>
          <w:lang w:val="de-DE"/>
        </w:rPr>
        <w:t xml:space="preserve">Technische </w:t>
      </w:r>
      <w:r w:rsidR="004462F4" w:rsidRPr="00404485">
        <w:rPr>
          <w:i/>
          <w:iCs/>
          <w:lang w:val="de-DE"/>
        </w:rPr>
        <w:t>Ausschuss wird gebeten,</w:t>
      </w:r>
      <w:r w:rsidR="0007772B" w:rsidRPr="00404485">
        <w:rPr>
          <w:i/>
          <w:iCs/>
          <w:lang w:val="de-DE"/>
        </w:rPr>
        <w:t>:</w:t>
      </w:r>
    </w:p>
    <w:p w14:paraId="487762DA" w14:textId="77777777" w:rsidR="0007772B" w:rsidRPr="00404485" w:rsidRDefault="0007772B" w:rsidP="00404485">
      <w:pPr>
        <w:keepNext/>
        <w:keepLines/>
        <w:tabs>
          <w:tab w:val="left" w:pos="5387"/>
        </w:tabs>
        <w:ind w:left="4820"/>
        <w:rPr>
          <w:i/>
          <w:iCs/>
          <w:lang w:val="de-DE"/>
        </w:rPr>
      </w:pPr>
    </w:p>
    <w:p w14:paraId="27181226" w14:textId="77777777" w:rsidR="003A50D3" w:rsidRPr="00404485" w:rsidRDefault="00B22C38" w:rsidP="00404485">
      <w:pPr>
        <w:keepNext/>
        <w:keepLines/>
        <w:tabs>
          <w:tab w:val="left" w:pos="5387"/>
          <w:tab w:val="left" w:pos="5954"/>
        </w:tabs>
        <w:ind w:left="4820"/>
        <w:rPr>
          <w:i/>
          <w:iCs/>
          <w:lang w:val="de-DE"/>
        </w:rPr>
      </w:pPr>
      <w:r w:rsidRPr="00404485">
        <w:rPr>
          <w:i/>
          <w:iCs/>
          <w:lang w:val="de-DE"/>
        </w:rPr>
        <w:tab/>
        <w:t>(a)</w:t>
      </w:r>
      <w:r w:rsidRPr="00404485">
        <w:rPr>
          <w:i/>
          <w:iCs/>
          <w:lang w:val="de-DE"/>
        </w:rPr>
        <w:tab/>
      </w:r>
      <w:r w:rsidR="004462F4" w:rsidRPr="00404485">
        <w:rPr>
          <w:i/>
          <w:iCs/>
          <w:lang w:val="de-DE"/>
        </w:rPr>
        <w:t xml:space="preserve">die Entwicklung neuer Ausbildungslehrgänge über die DUS-Prüfung durch UPOV-Mitglieder zu unterstützen, wie in den Absätzen </w:t>
      </w:r>
      <w:r w:rsidR="00D63D79" w:rsidRPr="00404485">
        <w:rPr>
          <w:i/>
          <w:iCs/>
          <w:lang w:val="de-DE"/>
        </w:rPr>
        <w:t xml:space="preserve">73 und 74 </w:t>
      </w:r>
      <w:r w:rsidR="004462F4" w:rsidRPr="00404485">
        <w:rPr>
          <w:i/>
          <w:iCs/>
          <w:lang w:val="de-DE"/>
        </w:rPr>
        <w:t>dieses Dokuments dargelegt</w:t>
      </w:r>
      <w:r w:rsidRPr="00404485">
        <w:rPr>
          <w:i/>
          <w:iCs/>
          <w:lang w:val="de-DE"/>
        </w:rPr>
        <w:t>, und</w:t>
      </w:r>
    </w:p>
    <w:p w14:paraId="617D042F" w14:textId="77777777" w:rsidR="0007772B" w:rsidRPr="00404485" w:rsidRDefault="0007772B" w:rsidP="00D63D79">
      <w:pPr>
        <w:keepNext/>
        <w:tabs>
          <w:tab w:val="left" w:pos="5387"/>
          <w:tab w:val="left" w:pos="5954"/>
        </w:tabs>
        <w:ind w:left="4820"/>
        <w:rPr>
          <w:i/>
          <w:iCs/>
          <w:lang w:val="de-DE"/>
        </w:rPr>
      </w:pPr>
    </w:p>
    <w:p w14:paraId="14166AC0" w14:textId="45ABAC5C" w:rsidR="003A50D3" w:rsidRPr="00404485" w:rsidRDefault="00B22C38">
      <w:pPr>
        <w:keepNext/>
        <w:tabs>
          <w:tab w:val="left" w:pos="5387"/>
          <w:tab w:val="left" w:pos="5954"/>
        </w:tabs>
        <w:ind w:left="4820"/>
        <w:rPr>
          <w:i/>
          <w:iCs/>
          <w:lang w:val="de-DE"/>
        </w:rPr>
      </w:pPr>
      <w:r w:rsidRPr="00404485">
        <w:rPr>
          <w:i/>
          <w:iCs/>
          <w:lang w:val="de-DE"/>
        </w:rPr>
        <w:tab/>
        <w:t xml:space="preserve">(b) </w:t>
      </w:r>
      <w:r w:rsidRPr="00404485">
        <w:rPr>
          <w:i/>
          <w:iCs/>
          <w:lang w:val="de-DE"/>
        </w:rPr>
        <w:tab/>
        <w:t>anzumerken, daß neue, von UPOV-Mitgliedern angebotene Ausbildungsmöglichkeiten ebenfalls in das UPOV-Zertifikatsprogramm für Sortenschutz aufgenommen werden könnten.</w:t>
      </w:r>
    </w:p>
    <w:p w14:paraId="3B09FBE7" w14:textId="77777777" w:rsidR="00C436AB" w:rsidRPr="00404485" w:rsidRDefault="00C436AB" w:rsidP="00050712">
      <w:pPr>
        <w:rPr>
          <w:lang w:val="de-DE"/>
        </w:rPr>
      </w:pPr>
    </w:p>
    <w:p w14:paraId="09119095" w14:textId="77777777" w:rsidR="003A50D3" w:rsidRPr="00404485" w:rsidRDefault="00B22C38">
      <w:pPr>
        <w:pStyle w:val="Heading3"/>
        <w:rPr>
          <w:lang w:val="de-DE"/>
        </w:rPr>
      </w:pPr>
      <w:bookmarkStart w:id="21" w:name="_Toc178944583"/>
      <w:r w:rsidRPr="00404485">
        <w:rPr>
          <w:lang w:val="de-DE"/>
        </w:rPr>
        <w:t>Förderung von Ausbildungsmöglichkeiten</w:t>
      </w:r>
      <w:bookmarkEnd w:id="21"/>
    </w:p>
    <w:p w14:paraId="01E4586F" w14:textId="77777777" w:rsidR="00C436AB" w:rsidRPr="00404485" w:rsidRDefault="00C436AB" w:rsidP="00C436AB">
      <w:pPr>
        <w:tabs>
          <w:tab w:val="left" w:pos="567"/>
        </w:tabs>
        <w:rPr>
          <w:rFonts w:cs="Arial"/>
          <w:lang w:val="de-DE"/>
        </w:rPr>
      </w:pPr>
    </w:p>
    <w:p w14:paraId="3021458F"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Empfehlung 39 </w:t>
      </w:r>
      <w:r w:rsidR="00EE5974" w:rsidRPr="00404485">
        <w:rPr>
          <w:lang w:val="de-DE"/>
        </w:rPr>
        <w:t>besagt</w:t>
      </w:r>
      <w:r w:rsidRPr="00404485">
        <w:rPr>
          <w:lang w:val="de-DE"/>
        </w:rPr>
        <w:t xml:space="preserve">, dass: </w:t>
      </w:r>
    </w:p>
    <w:p w14:paraId="07765160" w14:textId="77777777" w:rsidR="00F77628" w:rsidRPr="00404485" w:rsidRDefault="00F77628" w:rsidP="00F77628">
      <w:pPr>
        <w:rPr>
          <w:lang w:val="de-DE"/>
        </w:rPr>
      </w:pPr>
    </w:p>
    <w:p w14:paraId="611C92DC" w14:textId="77777777" w:rsidR="003A50D3" w:rsidRPr="00404485" w:rsidRDefault="00B22C38">
      <w:pPr>
        <w:ind w:left="567" w:right="567"/>
        <w:contextualSpacing/>
        <w:rPr>
          <w:rFonts w:cs="Arial"/>
          <w:color w:val="000000" w:themeColor="text1"/>
          <w:sz w:val="18"/>
          <w:szCs w:val="18"/>
          <w:lang w:val="de-DE"/>
        </w:rPr>
      </w:pPr>
      <w:r w:rsidRPr="00404485">
        <w:rPr>
          <w:rFonts w:cs="Arial"/>
          <w:color w:val="000000" w:themeColor="text1"/>
          <w:sz w:val="18"/>
          <w:szCs w:val="18"/>
          <w:lang w:val="de-DE"/>
        </w:rPr>
        <w:t xml:space="preserve">Es wird </w:t>
      </w:r>
      <w:r w:rsidRPr="00404485">
        <w:rPr>
          <w:rFonts w:cs="Arial"/>
          <w:b/>
          <w:color w:val="000000" w:themeColor="text1"/>
          <w:sz w:val="18"/>
          <w:szCs w:val="18"/>
          <w:lang w:val="de-DE"/>
        </w:rPr>
        <w:t xml:space="preserve">empfohlen </w:t>
      </w:r>
      <w:r w:rsidRPr="00404485">
        <w:rPr>
          <w:sz w:val="18"/>
          <w:szCs w:val="18"/>
          <w:lang w:val="de-DE"/>
        </w:rPr>
        <w:t>[39]</w:t>
      </w:r>
      <w:r w:rsidRPr="00404485">
        <w:rPr>
          <w:rFonts w:cs="Arial"/>
          <w:color w:val="000000" w:themeColor="text1"/>
          <w:sz w:val="18"/>
          <w:szCs w:val="18"/>
          <w:lang w:val="de-DE"/>
        </w:rPr>
        <w:t>, auf der UPOV-Website weitere Informationen über die von den Mitgliedern angebotenen Ausbildungsmöglichkeiten bereitzustellen und diese Ausbildungswebsite zur Förderung von Gesuchen und Angeboten für die Ausbildung und die damit verbundene Zusammenarbeit zu nutzen, wie von den Mitgliedern und einschlägigen Organisationen vorgeschlagen.</w:t>
      </w:r>
    </w:p>
    <w:p w14:paraId="203AEA99" w14:textId="77777777" w:rsidR="00F77628" w:rsidRPr="00404485" w:rsidRDefault="00F77628" w:rsidP="00C436AB">
      <w:pPr>
        <w:tabs>
          <w:tab w:val="left" w:pos="567"/>
        </w:tabs>
        <w:rPr>
          <w:rFonts w:cs="Arial"/>
          <w:lang w:val="de-DE"/>
        </w:rPr>
      </w:pPr>
    </w:p>
    <w:p w14:paraId="0F46BFE9" w14:textId="77777777" w:rsidR="003A50D3" w:rsidRPr="00404485" w:rsidRDefault="00B22C38">
      <w:pPr>
        <w:tabs>
          <w:tab w:val="left" w:pos="567"/>
        </w:tabs>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t xml:space="preserve">Informationen über Ausbildungsmöglichkeiten sind auf der UPOV-Website auf folgender Seite zu finden: </w:t>
      </w:r>
      <w:hyperlink r:id="rId23" w:history="1">
        <w:r w:rsidRPr="00404485">
          <w:rPr>
            <w:rStyle w:val="Hyperlink"/>
            <w:rFonts w:cs="Arial"/>
            <w:lang w:val="de-DE"/>
          </w:rPr>
          <w:t>https:</w:t>
        </w:r>
      </w:hyperlink>
      <w:r w:rsidRPr="00404485">
        <w:rPr>
          <w:rFonts w:cs="Arial"/>
          <w:lang w:val="de-DE"/>
        </w:rPr>
        <w:t xml:space="preserve">//www.upov.int/resource/en/training.html.  Außerdem hat die UPOV das "UPOV-Sortenschutz-Zertifikatsprogramm" (UPOV-Sortenschutz-Zertifikat) ins Leben gerufen, um den Erwerb von Kenntnissen und die Anerkennung von Fachwissen sowie Möglichkeiten für kontinuierliches Lernen in Sortenschutzfragen zu fördern. Weitere Informationen sind verfügbar unter: </w:t>
      </w:r>
      <w:hyperlink r:id="rId24" w:history="1">
        <w:r w:rsidRPr="00404485">
          <w:rPr>
            <w:rStyle w:val="Hyperlink"/>
            <w:rFonts w:cs="Arial"/>
            <w:lang w:val="de-DE"/>
          </w:rPr>
          <w:t>https://www.upov.int/resource/en/pvp_certificate.html</w:t>
        </w:r>
      </w:hyperlink>
    </w:p>
    <w:p w14:paraId="283CF655" w14:textId="77777777" w:rsidR="005F7CD8" w:rsidRPr="00404485" w:rsidRDefault="005F7CD8" w:rsidP="00C436AB">
      <w:pPr>
        <w:tabs>
          <w:tab w:val="left" w:pos="567"/>
        </w:tabs>
        <w:rPr>
          <w:rFonts w:cs="Arial"/>
          <w:lang w:val="de-DE"/>
        </w:rPr>
      </w:pPr>
    </w:p>
    <w:p w14:paraId="45C2E68E" w14:textId="77777777" w:rsidR="003A50D3" w:rsidRPr="00404485" w:rsidRDefault="00B22C38">
      <w:pPr>
        <w:tabs>
          <w:tab w:val="left" w:pos="567"/>
        </w:tabs>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t xml:space="preserve">Die Ausbildungsmöglichkeiten von UPOV-Mitgliedern </w:t>
      </w:r>
      <w:r w:rsidR="00836FA8" w:rsidRPr="00404485">
        <w:rPr>
          <w:rFonts w:cs="Arial"/>
          <w:lang w:val="de-DE"/>
        </w:rPr>
        <w:t xml:space="preserve">und akademischen Einrichtungen könnten durch ihre Aufnahme in das UPOV-Zertifikatsprogramm für Sortenschutz gefördert werden. </w:t>
      </w:r>
    </w:p>
    <w:p w14:paraId="6113C0F5" w14:textId="77777777" w:rsidR="005F7CD8" w:rsidRPr="00404485" w:rsidRDefault="005F7CD8" w:rsidP="00C436AB">
      <w:pPr>
        <w:tabs>
          <w:tab w:val="left" w:pos="567"/>
        </w:tabs>
        <w:rPr>
          <w:rFonts w:cs="Arial"/>
          <w:lang w:val="de-DE"/>
        </w:rPr>
      </w:pPr>
    </w:p>
    <w:p w14:paraId="4DDE5C02" w14:textId="77777777" w:rsidR="003A50D3" w:rsidRPr="00404485" w:rsidRDefault="00B22C38">
      <w:pPr>
        <w:keepLines/>
        <w:tabs>
          <w:tab w:val="left" w:pos="567"/>
          <w:tab w:val="left" w:pos="5387"/>
        </w:tabs>
        <w:ind w:left="4820"/>
        <w:rPr>
          <w:rFonts w:cs="Arial"/>
          <w:i/>
          <w:iCs/>
          <w:lang w:val="de-DE"/>
        </w:rPr>
      </w:pPr>
      <w:r w:rsidRPr="00404485">
        <w:rPr>
          <w:rFonts w:cs="Arial"/>
          <w:i/>
          <w:iCs/>
          <w:lang w:val="de-DE"/>
        </w:rPr>
        <w:fldChar w:fldCharType="begin"/>
      </w:r>
      <w:r w:rsidRPr="00404485">
        <w:rPr>
          <w:rFonts w:cs="Arial"/>
          <w:i/>
          <w:iCs/>
          <w:lang w:val="de-DE"/>
        </w:rPr>
        <w:instrText xml:space="preserve"> AUTONUM  </w:instrText>
      </w:r>
      <w:r w:rsidRPr="00404485">
        <w:rPr>
          <w:rFonts w:cs="Arial"/>
          <w:i/>
          <w:iCs/>
          <w:lang w:val="de-DE"/>
        </w:rPr>
        <w:fldChar w:fldCharType="end"/>
      </w:r>
      <w:r w:rsidRPr="00404485">
        <w:rPr>
          <w:rFonts w:cs="Arial"/>
          <w:i/>
          <w:iCs/>
          <w:lang w:val="de-DE"/>
        </w:rPr>
        <w:tab/>
        <w:t xml:space="preserve">Der Technische Ausschuß wird ersucht, </w:t>
      </w:r>
      <w:r w:rsidR="00836FA8" w:rsidRPr="00404485">
        <w:rPr>
          <w:rFonts w:cs="Arial"/>
          <w:i/>
          <w:iCs/>
          <w:lang w:val="de-DE"/>
        </w:rPr>
        <w:t xml:space="preserve">die UPOV-Mitglieder </w:t>
      </w:r>
      <w:r w:rsidRPr="00404485">
        <w:rPr>
          <w:rFonts w:cs="Arial"/>
          <w:i/>
          <w:iCs/>
          <w:lang w:val="de-DE"/>
        </w:rPr>
        <w:t xml:space="preserve">bei der Förderung von </w:t>
      </w:r>
      <w:r w:rsidR="00836FA8" w:rsidRPr="00404485">
        <w:rPr>
          <w:rFonts w:cs="Arial"/>
          <w:i/>
          <w:iCs/>
          <w:lang w:val="de-DE"/>
        </w:rPr>
        <w:t>Ausbildungsmöglichkeiten über das UPOV-Zertifikatsprogramm für Sortenschutz zu unterstützen</w:t>
      </w:r>
      <w:r w:rsidRPr="00404485">
        <w:rPr>
          <w:rFonts w:cs="Arial"/>
          <w:i/>
          <w:iCs/>
          <w:lang w:val="de-DE"/>
        </w:rPr>
        <w:t>.</w:t>
      </w:r>
    </w:p>
    <w:p w14:paraId="667C8CDE" w14:textId="77777777" w:rsidR="00151E2E" w:rsidRPr="00404485" w:rsidRDefault="00151E2E" w:rsidP="00151E2E">
      <w:pPr>
        <w:contextualSpacing/>
        <w:jc w:val="left"/>
        <w:rPr>
          <w:rFonts w:cs="Arial"/>
          <w:lang w:val="de-DE"/>
        </w:rPr>
      </w:pPr>
    </w:p>
    <w:p w14:paraId="5335202D" w14:textId="77777777" w:rsidR="00A30B66" w:rsidRPr="00404485" w:rsidRDefault="00A30B66" w:rsidP="00A30B66">
      <w:pPr>
        <w:rPr>
          <w:lang w:val="de-DE"/>
        </w:rPr>
      </w:pPr>
    </w:p>
    <w:p w14:paraId="38203E08" w14:textId="77777777" w:rsidR="003A50D3" w:rsidRPr="00404485" w:rsidRDefault="00B22C38">
      <w:pPr>
        <w:rPr>
          <w:u w:val="single"/>
          <w:lang w:val="de-DE"/>
        </w:rPr>
      </w:pPr>
      <w:r w:rsidRPr="00404485">
        <w:rPr>
          <w:u w:val="single"/>
          <w:lang w:val="de-DE"/>
        </w:rPr>
        <w:t>Liste der Mitglieder, die bereit sind, bei der Ausarbeitung nationaler Prüfungsrichtlinien beratend tätig zu werden</w:t>
      </w:r>
    </w:p>
    <w:p w14:paraId="47F89106" w14:textId="77777777" w:rsidR="00A30B66" w:rsidRPr="00404485" w:rsidRDefault="00A30B66" w:rsidP="00A30B66">
      <w:pPr>
        <w:rPr>
          <w:lang w:val="de-DE"/>
        </w:rPr>
      </w:pPr>
    </w:p>
    <w:p w14:paraId="25E05E09"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In der Empfehlung 27 wurde vorgeschlagen, die Liste der Kontaktpersonen für die internationale Zusammenarbeit bei der DUS-Prüfung um Informationen über Mitglieder zu erweitern, die bereit sind, andere bei der Ausarbeitung nationaler Prüfungsrichtlinien zu beraten.  Die Liste der Kontaktpersonen für die internationale Zusammenarbeit bei der DUS-Prüfung ist auf der UPOV-Website verfügbar unter: </w:t>
      </w:r>
      <w:hyperlink r:id="rId25" w:history="1">
        <w:r w:rsidRPr="00404485">
          <w:rPr>
            <w:rStyle w:val="Hyperlink"/>
            <w:lang w:val="de-DE"/>
          </w:rPr>
          <w:t>https://www.upov.int/databases/en/contact_cooperation.html</w:t>
        </w:r>
      </w:hyperlink>
    </w:p>
    <w:p w14:paraId="2B84445B" w14:textId="77777777" w:rsidR="00A30B66" w:rsidRPr="00404485" w:rsidRDefault="00A30B66" w:rsidP="00A30B66">
      <w:pPr>
        <w:rPr>
          <w:lang w:val="de-DE"/>
        </w:rPr>
      </w:pPr>
    </w:p>
    <w:p w14:paraId="0C3F1CAC"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Diese Empfehlung könnte umgesetzt werden, indem die Kontaktpersonen von Verbandsmitgliedern regelmäßig in den TC eingeladen werden, um Informationen zu erteilen.  Informationen über Mitglieder, die bereit sind, Unterstützung bei der Ausarbeitung nationaler Prüfungsrichtlinien zu leisten, würden in die Webseite der Kontaktpersonen für die internationale Zusammenarbeit bei der DUS-Prüfung aufgenommen.</w:t>
      </w:r>
    </w:p>
    <w:p w14:paraId="6C3B9C24" w14:textId="77777777" w:rsidR="00A30B66" w:rsidRPr="00404485" w:rsidRDefault="00A30B66" w:rsidP="00A30B66">
      <w:pPr>
        <w:rPr>
          <w:lang w:val="de-DE"/>
        </w:rPr>
      </w:pPr>
    </w:p>
    <w:p w14:paraId="45E210FB" w14:textId="77777777" w:rsidR="003A50D3" w:rsidRPr="00404485" w:rsidRDefault="00B22C38">
      <w:pPr>
        <w:keepLines/>
        <w:tabs>
          <w:tab w:val="left" w:pos="5387"/>
        </w:tabs>
        <w:ind w:left="4820"/>
        <w:rPr>
          <w:i/>
          <w:iCs/>
          <w:lang w:val="de-DE"/>
        </w:rPr>
      </w:pPr>
      <w:r w:rsidRPr="00404485">
        <w:rPr>
          <w:i/>
          <w:iCs/>
          <w:lang w:val="de-DE"/>
        </w:rPr>
        <w:fldChar w:fldCharType="begin"/>
      </w:r>
      <w:r w:rsidRPr="00404485">
        <w:rPr>
          <w:i/>
          <w:iCs/>
          <w:lang w:val="de-DE"/>
        </w:rPr>
        <w:instrText xml:space="preserve"> AUTONUM  </w:instrText>
      </w:r>
      <w:r w:rsidRPr="00404485">
        <w:rPr>
          <w:i/>
          <w:iCs/>
          <w:lang w:val="de-DE"/>
        </w:rPr>
        <w:fldChar w:fldCharType="end"/>
      </w:r>
      <w:r w:rsidRPr="00404485">
        <w:rPr>
          <w:i/>
          <w:iCs/>
          <w:lang w:val="de-DE"/>
        </w:rPr>
        <w:tab/>
        <w:t>Der TC wird ersucht, in Erwägung zu ziehen, die Kontaktpersonen von Verbandsmitgliedern in den TC einzuladen, um Informationen über Mitglieder zu erteilen, die bereit sind, Beratung bei der Ausarbeitung nationaler Prüfungsrichtlinien zur Aufnahme in die Webseite der Kontaktpersonen für die internationale Zusammenarbeit bei der DUS-Prüfung zu leisten.</w:t>
      </w:r>
    </w:p>
    <w:p w14:paraId="0CB2496C" w14:textId="77777777" w:rsidR="00A30B66" w:rsidRPr="00404485" w:rsidRDefault="00A30B66" w:rsidP="00A30B66">
      <w:pPr>
        <w:rPr>
          <w:lang w:val="de-DE"/>
        </w:rPr>
      </w:pPr>
    </w:p>
    <w:p w14:paraId="2EB77EB7" w14:textId="77777777" w:rsidR="00D63D79" w:rsidRPr="00404485" w:rsidRDefault="00D63D79" w:rsidP="00A30B66">
      <w:pPr>
        <w:rPr>
          <w:lang w:val="de-DE"/>
        </w:rPr>
      </w:pPr>
    </w:p>
    <w:p w14:paraId="5084FB16" w14:textId="77777777" w:rsidR="003A50D3" w:rsidRPr="00404485" w:rsidRDefault="00B22C38" w:rsidP="00404485">
      <w:pPr>
        <w:pStyle w:val="Heading1"/>
        <w:keepLines/>
        <w:rPr>
          <w:lang w:val="de-DE"/>
        </w:rPr>
      </w:pPr>
      <w:bookmarkStart w:id="22" w:name="_Toc178944584"/>
      <w:r w:rsidRPr="00404485">
        <w:rPr>
          <w:lang w:val="de-DE"/>
        </w:rPr>
        <w:lastRenderedPageBreak/>
        <w:t>FRAGEN ZUR INFORMATION</w:t>
      </w:r>
      <w:bookmarkEnd w:id="22"/>
    </w:p>
    <w:p w14:paraId="18A15535" w14:textId="77777777" w:rsidR="00A30B66" w:rsidRPr="00404485" w:rsidRDefault="00A30B66" w:rsidP="00404485">
      <w:pPr>
        <w:keepNext/>
        <w:keepLines/>
        <w:tabs>
          <w:tab w:val="left" w:pos="567"/>
        </w:tabs>
        <w:rPr>
          <w:rFonts w:cs="Arial"/>
          <w:lang w:val="de-DE"/>
        </w:rPr>
      </w:pPr>
    </w:p>
    <w:p w14:paraId="004EA069" w14:textId="77777777" w:rsidR="003A50D3" w:rsidRPr="00404485" w:rsidRDefault="00B22C38" w:rsidP="00404485">
      <w:pPr>
        <w:pStyle w:val="Heading2"/>
        <w:keepLines/>
        <w:rPr>
          <w:lang w:val="de-DE"/>
        </w:rPr>
      </w:pPr>
      <w:bookmarkStart w:id="23" w:name="_Toc178944585"/>
      <w:r w:rsidRPr="00404485">
        <w:rPr>
          <w:lang w:val="de-DE"/>
        </w:rPr>
        <w:t>Seminare/Ausstellungen zur Sensibilisierung für Entwicklungen bei Prüfmethoden und -techniken</w:t>
      </w:r>
      <w:bookmarkEnd w:id="23"/>
    </w:p>
    <w:p w14:paraId="636C7A90" w14:textId="77777777" w:rsidR="00A30B66" w:rsidRPr="00404485" w:rsidRDefault="00A30B66" w:rsidP="00404485">
      <w:pPr>
        <w:keepNext/>
        <w:keepLines/>
        <w:rPr>
          <w:lang w:val="de-DE"/>
        </w:rPr>
      </w:pPr>
    </w:p>
    <w:p w14:paraId="53A6DCC6" w14:textId="77777777" w:rsidR="003A50D3" w:rsidRPr="00404485" w:rsidRDefault="00B22C38" w:rsidP="00404485">
      <w:pPr>
        <w:keepNext/>
        <w:keepLines/>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Die Empfehlungen 16 bis 18 lauten wie folgt:</w:t>
      </w:r>
    </w:p>
    <w:p w14:paraId="437086D3" w14:textId="77777777" w:rsidR="00A30B66" w:rsidRPr="00404485" w:rsidRDefault="00A30B66" w:rsidP="00A30B66">
      <w:pPr>
        <w:rPr>
          <w:lang w:val="de-DE"/>
        </w:rPr>
      </w:pPr>
    </w:p>
    <w:p w14:paraId="4EF11FE6" w14:textId="77777777" w:rsidR="003A50D3" w:rsidRPr="00404485" w:rsidRDefault="00B22C38">
      <w:pPr>
        <w:ind w:left="567" w:right="567"/>
        <w:rPr>
          <w:sz w:val="18"/>
          <w:szCs w:val="18"/>
          <w:lang w:val="de-DE"/>
        </w:rPr>
      </w:pPr>
      <w:r w:rsidRPr="00404485">
        <w:rPr>
          <w:sz w:val="18"/>
          <w:szCs w:val="18"/>
          <w:lang w:val="de-DE"/>
        </w:rPr>
        <w:t xml:space="preserve">Es wird </w:t>
      </w:r>
      <w:r w:rsidRPr="00404485">
        <w:rPr>
          <w:b/>
          <w:sz w:val="18"/>
          <w:szCs w:val="18"/>
          <w:lang w:val="de-DE"/>
        </w:rPr>
        <w:t>empfohlen [16]</w:t>
      </w:r>
      <w:r w:rsidRPr="00404485">
        <w:rPr>
          <w:sz w:val="18"/>
          <w:szCs w:val="18"/>
          <w:lang w:val="de-DE"/>
        </w:rPr>
        <w:t xml:space="preserve">, zusätzliche Möglichkeiten zu erforschen, um das Bewusstsein für Entwicklungen bei den Prüfmethoden und -techniken zu schärfen, z. B. durch Seminare und Ausstellungen (siehe "(f) Technischer Ausschuss"). </w:t>
      </w:r>
    </w:p>
    <w:p w14:paraId="13618CD4" w14:textId="77777777" w:rsidR="00A30B66" w:rsidRPr="00404485" w:rsidRDefault="00A30B66" w:rsidP="00A30B66">
      <w:pPr>
        <w:ind w:left="567" w:right="567"/>
        <w:rPr>
          <w:sz w:val="18"/>
          <w:szCs w:val="18"/>
          <w:lang w:val="de-DE"/>
        </w:rPr>
      </w:pPr>
    </w:p>
    <w:p w14:paraId="2064656D" w14:textId="77777777" w:rsidR="003A50D3" w:rsidRPr="00404485" w:rsidRDefault="00B22C38">
      <w:pPr>
        <w:ind w:left="567" w:right="567"/>
        <w:rPr>
          <w:sz w:val="18"/>
          <w:szCs w:val="18"/>
          <w:lang w:val="de-DE"/>
        </w:rPr>
      </w:pPr>
      <w:r w:rsidRPr="00404485">
        <w:rPr>
          <w:sz w:val="18"/>
          <w:szCs w:val="18"/>
          <w:lang w:val="de-DE"/>
        </w:rPr>
        <w:t xml:space="preserve">Es wird </w:t>
      </w:r>
      <w:r w:rsidRPr="00404485">
        <w:rPr>
          <w:b/>
          <w:sz w:val="18"/>
          <w:szCs w:val="18"/>
          <w:lang w:val="de-DE"/>
        </w:rPr>
        <w:t xml:space="preserve">empfohlen </w:t>
      </w:r>
      <w:r w:rsidRPr="00404485">
        <w:rPr>
          <w:sz w:val="18"/>
          <w:szCs w:val="18"/>
          <w:lang w:val="de-DE"/>
        </w:rPr>
        <w:t>[17], daß zusammen mit den Tagungen des Technischen Ausschusses Seminare über Prüfungsverfahren und -techniken und sonstige Entwicklungen bei der DUS-Prüfung veranstaltet werden könnten, um das Bewußtsein für die Entwicklungen zu schärfen.</w:t>
      </w:r>
    </w:p>
    <w:p w14:paraId="4693DA38" w14:textId="77777777" w:rsidR="00A30B66" w:rsidRPr="00404485" w:rsidRDefault="00A30B66" w:rsidP="00A30B66">
      <w:pPr>
        <w:ind w:left="567" w:right="567"/>
        <w:rPr>
          <w:sz w:val="18"/>
          <w:szCs w:val="18"/>
          <w:lang w:val="de-DE"/>
        </w:rPr>
      </w:pPr>
    </w:p>
    <w:p w14:paraId="31276518" w14:textId="77777777" w:rsidR="003A50D3" w:rsidRPr="00404485" w:rsidRDefault="00B22C38">
      <w:pPr>
        <w:ind w:left="567" w:right="567"/>
        <w:rPr>
          <w:sz w:val="18"/>
          <w:szCs w:val="18"/>
          <w:lang w:val="de-DE"/>
        </w:rPr>
      </w:pPr>
      <w:r w:rsidRPr="00404485">
        <w:rPr>
          <w:sz w:val="18"/>
          <w:szCs w:val="18"/>
          <w:lang w:val="de-DE"/>
        </w:rPr>
        <w:t xml:space="preserve">Es wird </w:t>
      </w:r>
      <w:r w:rsidRPr="00404485">
        <w:rPr>
          <w:b/>
          <w:sz w:val="18"/>
          <w:szCs w:val="18"/>
          <w:lang w:val="de-DE"/>
        </w:rPr>
        <w:t>empfohlen [18]</w:t>
      </w:r>
      <w:r w:rsidRPr="00404485">
        <w:rPr>
          <w:sz w:val="18"/>
          <w:szCs w:val="18"/>
          <w:lang w:val="de-DE"/>
        </w:rPr>
        <w:t xml:space="preserve">, neben den Seminaren, die in Verbindung mit den Sitzungen des Technischen Ausschusses abgehalten werden, auch Forschungsausstellungen mit Postersitzungen in Erwägung zu ziehen, um den Bekanntheitsgrad der Entwicklungen zu erhöhen.  Die Informationen aus den Postersitzungen sollten auch Experten zugänglich gemacht werden, die nicht physisch an den TC-Sitzungen teilnehmen. </w:t>
      </w:r>
    </w:p>
    <w:p w14:paraId="4F5E1FE3" w14:textId="77777777" w:rsidR="00A30B66" w:rsidRPr="00404485" w:rsidRDefault="00A30B66" w:rsidP="00A30B66">
      <w:pPr>
        <w:rPr>
          <w:lang w:val="de-DE"/>
        </w:rPr>
      </w:pPr>
      <w:bookmarkStart w:id="24" w:name="_Hlk174470645"/>
    </w:p>
    <w:p w14:paraId="68FA1CF5" w14:textId="77777777" w:rsidR="003A50D3" w:rsidRPr="00404485" w:rsidRDefault="00B22C38">
      <w:pPr>
        <w:rPr>
          <w:rFonts w:cs="Arial"/>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In Absprache mit den Vorsitzenden der Technischen Arbeitsgruppen wird vorgeschlagen, alle drei Jahre in der gleichen Woche wie die Tagung des Technischen Ausschusses ein Seminar über Prüfmethoden und -techniken zu veranstalten.  Vertreter von Mitgliedern, Beobachtern und einschlägigen Sachverständigen würden eingeladen, um über Entwicklungen zu berichten.  Das Seminar könnte je nach Bedarf einen halben oder einen ganzen Tag dauern.  </w:t>
      </w:r>
      <w:r w:rsidRPr="00404485">
        <w:rPr>
          <w:rFonts w:cs="Arial"/>
          <w:lang w:val="de-DE"/>
        </w:rPr>
        <w:t>Die Organisation von Postersitzungen würde zusammen mit den Vorsitzenden des TC und der TWP für DUS-Sachverständige und Forscher in Betracht gezogen, um Informationen über die Seminarthemen zu präsentieren.</w:t>
      </w:r>
    </w:p>
    <w:bookmarkEnd w:id="24"/>
    <w:p w14:paraId="5E35C682" w14:textId="77777777" w:rsidR="00A30B66" w:rsidRPr="00404485" w:rsidRDefault="00A30B66" w:rsidP="00A30B66">
      <w:pPr>
        <w:rPr>
          <w:lang w:val="de-DE"/>
        </w:rPr>
      </w:pPr>
    </w:p>
    <w:p w14:paraId="500D4B75" w14:textId="77777777" w:rsidR="00151E2E" w:rsidRPr="00404485" w:rsidRDefault="00151E2E" w:rsidP="00401D29">
      <w:pPr>
        <w:rPr>
          <w:lang w:val="de-DE"/>
        </w:rPr>
      </w:pPr>
    </w:p>
    <w:p w14:paraId="2914A65D" w14:textId="77777777" w:rsidR="003A50D3" w:rsidRPr="00404485" w:rsidRDefault="00B22C38">
      <w:pPr>
        <w:pStyle w:val="Heading2"/>
        <w:rPr>
          <w:lang w:val="de-DE"/>
        </w:rPr>
      </w:pPr>
      <w:bookmarkStart w:id="25" w:name="_Toc178944586"/>
      <w:r w:rsidRPr="00404485">
        <w:rPr>
          <w:lang w:val="de-DE"/>
        </w:rPr>
        <w:t xml:space="preserve">Dokumentierte DUS-Verfahren </w:t>
      </w:r>
      <w:r w:rsidR="00A30B66" w:rsidRPr="00404485">
        <w:rPr>
          <w:lang w:val="de-DE"/>
        </w:rPr>
        <w:t xml:space="preserve">in der </w:t>
      </w:r>
      <w:r w:rsidR="00A30B66" w:rsidRPr="00404485">
        <w:rPr>
          <w:sz w:val="18"/>
          <w:szCs w:val="18"/>
          <w:lang w:val="de-DE"/>
        </w:rPr>
        <w:t>UPOV-Plattform für den Austausch von DUS-Berichten</w:t>
      </w:r>
      <w:bookmarkEnd w:id="25"/>
    </w:p>
    <w:p w14:paraId="183F15FA" w14:textId="77777777" w:rsidR="00B00213" w:rsidRPr="00404485" w:rsidRDefault="00B00213" w:rsidP="00401D29">
      <w:pPr>
        <w:rPr>
          <w:lang w:val="de-DE"/>
        </w:rPr>
      </w:pPr>
    </w:p>
    <w:p w14:paraId="473AE9A4"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Empfehlung 41 besagt, dass: </w:t>
      </w:r>
    </w:p>
    <w:p w14:paraId="3A221FE8" w14:textId="77777777" w:rsidR="00B00213" w:rsidRPr="00404485" w:rsidRDefault="00B00213" w:rsidP="00401D29">
      <w:pPr>
        <w:rPr>
          <w:lang w:val="de-DE"/>
        </w:rPr>
      </w:pPr>
    </w:p>
    <w:p w14:paraId="4A2ECD44" w14:textId="77777777" w:rsidR="003A50D3" w:rsidRPr="00404485" w:rsidRDefault="00B22C38">
      <w:pPr>
        <w:ind w:left="567" w:right="708"/>
        <w:rPr>
          <w:sz w:val="18"/>
          <w:szCs w:val="18"/>
          <w:lang w:val="de-DE"/>
        </w:rPr>
      </w:pPr>
      <w:r w:rsidRPr="00404485">
        <w:rPr>
          <w:sz w:val="18"/>
          <w:szCs w:val="18"/>
          <w:lang w:val="de-DE"/>
        </w:rPr>
        <w:t xml:space="preserve">Es wird </w:t>
      </w:r>
      <w:r w:rsidRPr="00404485">
        <w:rPr>
          <w:b/>
          <w:bCs/>
          <w:sz w:val="18"/>
          <w:szCs w:val="18"/>
          <w:lang w:val="de-DE"/>
        </w:rPr>
        <w:t xml:space="preserve">empfohlen </w:t>
      </w:r>
      <w:r w:rsidRPr="00404485">
        <w:rPr>
          <w:sz w:val="18"/>
          <w:szCs w:val="18"/>
          <w:lang w:val="de-DE"/>
        </w:rPr>
        <w:t>[41], daß die Plattform für den Austausch von DUS-Berichten es den UPOV-Mitgliedern auch ermöglicht, ihre dokumentierten DUS-Verfahren und Informationen über ihre Qualitätssysteme zur Verfügung zu stellen.</w:t>
      </w:r>
    </w:p>
    <w:p w14:paraId="00857636" w14:textId="77777777" w:rsidR="00B00213" w:rsidRPr="00404485" w:rsidRDefault="00B00213" w:rsidP="00B00213">
      <w:pPr>
        <w:ind w:left="567" w:right="708"/>
        <w:rPr>
          <w:sz w:val="18"/>
          <w:szCs w:val="18"/>
          <w:lang w:val="de-DE"/>
        </w:rPr>
      </w:pPr>
    </w:p>
    <w:p w14:paraId="1B149431" w14:textId="66002BB2"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Die UPOV e-PVP-Plattform für den Austausch von DUS-Berichten wurde </w:t>
      </w:r>
      <w:r w:rsidR="00FB00D6" w:rsidRPr="00404485">
        <w:rPr>
          <w:lang w:val="de-DE"/>
        </w:rPr>
        <w:t xml:space="preserve">2023 </w:t>
      </w:r>
      <w:r w:rsidRPr="00404485">
        <w:rPr>
          <w:lang w:val="de-DE"/>
        </w:rPr>
        <w:t xml:space="preserve">ins Leben gerufen und ist für alle UPOV-Mitglieder verfügbar.  </w:t>
      </w:r>
      <w:r w:rsidRPr="00404485">
        <w:rPr>
          <w:rFonts w:cs="Arial"/>
          <w:lang w:val="de-DE"/>
        </w:rPr>
        <w:t xml:space="preserve">Die Plattform wird um eine Möglichkeit für UPOV-Mitglieder erweitert werden, Informationen über ihre dokumentierten DUS-Verfahren und Informationen über ihre Qualitätssysteme bereitzustellen.  </w:t>
      </w:r>
      <w:r w:rsidRPr="00404485">
        <w:rPr>
          <w:lang w:val="de-DE"/>
        </w:rPr>
        <w:t>Ein Bericht über die Entwicklungen wird auf der sechzigsten Tagung des TC vorgelegt werden.</w:t>
      </w:r>
    </w:p>
    <w:p w14:paraId="7F85D378" w14:textId="77777777" w:rsidR="00151E2E" w:rsidRPr="00404485" w:rsidRDefault="00151E2E" w:rsidP="00151E2E">
      <w:pPr>
        <w:contextualSpacing/>
        <w:jc w:val="left"/>
        <w:rPr>
          <w:rFonts w:cs="Arial"/>
          <w:lang w:val="de-DE"/>
        </w:rPr>
      </w:pPr>
    </w:p>
    <w:p w14:paraId="4C0EACB9" w14:textId="77777777" w:rsidR="00B00213" w:rsidRPr="00404485" w:rsidRDefault="00B00213" w:rsidP="007A5CBD">
      <w:pPr>
        <w:rPr>
          <w:u w:val="single"/>
          <w:lang w:val="de-DE"/>
        </w:rPr>
      </w:pPr>
    </w:p>
    <w:p w14:paraId="6A051CAE" w14:textId="77777777" w:rsidR="00B2224F" w:rsidRPr="00404485" w:rsidRDefault="00B2224F" w:rsidP="00151E2E">
      <w:pPr>
        <w:tabs>
          <w:tab w:val="left" w:pos="567"/>
        </w:tabs>
        <w:rPr>
          <w:rFonts w:cs="Arial"/>
          <w:lang w:val="de-DE"/>
        </w:rPr>
      </w:pPr>
    </w:p>
    <w:p w14:paraId="612A397E" w14:textId="77777777" w:rsidR="003A50D3" w:rsidRPr="00404485" w:rsidRDefault="00B22C38">
      <w:pPr>
        <w:pStyle w:val="Heading1"/>
        <w:rPr>
          <w:lang w:val="de-DE"/>
        </w:rPr>
      </w:pPr>
      <w:bookmarkStart w:id="26" w:name="_Toc178944587"/>
      <w:r w:rsidRPr="00404485">
        <w:rPr>
          <w:lang w:val="de-DE"/>
        </w:rPr>
        <w:t>Leistungsindikatoren</w:t>
      </w:r>
      <w:bookmarkEnd w:id="26"/>
    </w:p>
    <w:p w14:paraId="2BEC8166" w14:textId="77777777" w:rsidR="00B2224F" w:rsidRPr="00404485" w:rsidRDefault="00B2224F" w:rsidP="00151E2E">
      <w:pPr>
        <w:keepNext/>
        <w:contextualSpacing/>
        <w:rPr>
          <w:rFonts w:cs="Arial"/>
          <w:lang w:val="de-DE"/>
        </w:rPr>
      </w:pPr>
    </w:p>
    <w:p w14:paraId="2B2CEBBD" w14:textId="77777777" w:rsidR="003A50D3" w:rsidRPr="00404485" w:rsidRDefault="00B22C38">
      <w:pPr>
        <w:keepNext/>
        <w:contextualSpacing/>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t xml:space="preserve">Der TC vereinbarte auf seiner neunundfünfzigsten Tagung </w:t>
      </w:r>
      <w:r w:rsidR="00151E2E" w:rsidRPr="00404485">
        <w:rPr>
          <w:rFonts w:cs="Arial"/>
          <w:lang w:val="de-DE"/>
        </w:rPr>
        <w:t xml:space="preserve">die folgenden Leistungsindikatoren </w:t>
      </w:r>
      <w:r w:rsidRPr="00404485">
        <w:rPr>
          <w:rFonts w:cs="Arial"/>
          <w:lang w:val="de-DE"/>
        </w:rPr>
        <w:t>zur Bewertung der Auswirkungen der empfohlenen Vorschläge:</w:t>
      </w:r>
    </w:p>
    <w:p w14:paraId="755C88A6" w14:textId="77777777" w:rsidR="00151E2E" w:rsidRPr="00404485" w:rsidRDefault="00151E2E" w:rsidP="00151E2E">
      <w:pPr>
        <w:rPr>
          <w:lang w:val="de-DE"/>
        </w:rPr>
      </w:pPr>
    </w:p>
    <w:p w14:paraId="79F34415" w14:textId="77777777" w:rsidR="003A50D3" w:rsidRPr="00404485" w:rsidRDefault="00B22C38">
      <w:pPr>
        <w:rPr>
          <w:rFonts w:cs="Arial"/>
          <w:u w:val="single"/>
          <w:lang w:val="de-DE"/>
        </w:rPr>
      </w:pPr>
      <w:r w:rsidRPr="00404485">
        <w:rPr>
          <w:rFonts w:cs="Arial"/>
          <w:u w:val="single"/>
          <w:lang w:val="de-DE"/>
        </w:rPr>
        <w:t>Harmonisierte Verfahren</w:t>
      </w:r>
    </w:p>
    <w:p w14:paraId="0487DC88" w14:textId="77777777" w:rsidR="00151E2E" w:rsidRPr="00404485" w:rsidRDefault="00151E2E" w:rsidP="00151E2E">
      <w:pPr>
        <w:ind w:left="360"/>
        <w:rPr>
          <w:rFonts w:cs="Arial"/>
          <w:lang w:val="de-DE"/>
        </w:rPr>
      </w:pPr>
    </w:p>
    <w:p w14:paraId="6B240D78" w14:textId="77777777" w:rsidR="003A50D3" w:rsidRPr="00404485" w:rsidRDefault="00B22C38">
      <w:pPr>
        <w:numPr>
          <w:ilvl w:val="0"/>
          <w:numId w:val="27"/>
        </w:numPr>
        <w:tabs>
          <w:tab w:val="clear" w:pos="720"/>
          <w:tab w:val="num" w:pos="1134"/>
        </w:tabs>
        <w:ind w:left="1134" w:hanging="567"/>
        <w:rPr>
          <w:rFonts w:cs="Arial"/>
          <w:i/>
          <w:iCs/>
          <w:lang w:val="de-DE"/>
        </w:rPr>
      </w:pPr>
      <w:r w:rsidRPr="00404485">
        <w:rPr>
          <w:rFonts w:cs="Arial"/>
          <w:i/>
          <w:iCs/>
          <w:lang w:val="de-DE"/>
        </w:rPr>
        <w:t xml:space="preserve">Anzahl UPOV-Mitglieder, die die Technischen Fragebögen </w:t>
      </w:r>
      <w:r w:rsidR="00CB5775" w:rsidRPr="00404485">
        <w:rPr>
          <w:rFonts w:cs="Arial"/>
          <w:i/>
          <w:iCs/>
          <w:lang w:val="de-DE"/>
        </w:rPr>
        <w:t>(TQs)</w:t>
      </w:r>
      <w:r w:rsidRPr="00404485">
        <w:rPr>
          <w:rFonts w:cs="Arial"/>
          <w:i/>
          <w:iCs/>
          <w:lang w:val="de-DE"/>
        </w:rPr>
        <w:t xml:space="preserve"> der UPOV verwenden</w:t>
      </w:r>
    </w:p>
    <w:p w14:paraId="61259A0C" w14:textId="77777777" w:rsidR="00FE2A9F" w:rsidRPr="00404485" w:rsidRDefault="00FE2A9F" w:rsidP="003A61FF">
      <w:pPr>
        <w:ind w:left="720"/>
        <w:rPr>
          <w:rFonts w:cs="Arial"/>
          <w:lang w:val="de-DE"/>
        </w:rPr>
      </w:pPr>
    </w:p>
    <w:p w14:paraId="7A939619"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t>Bis September 2024 verwenden 24 der 37 teilnehmenden UPOV-Mitglieder die Technischen Fragebögen der UPOV in UPOV PRISMA.</w:t>
      </w:r>
    </w:p>
    <w:p w14:paraId="0AF231D3" w14:textId="77777777" w:rsidR="006B6658" w:rsidRPr="00404485" w:rsidRDefault="006B6658" w:rsidP="00FE2A9F">
      <w:pPr>
        <w:rPr>
          <w:rFonts w:cs="Arial"/>
          <w:lang w:val="de-DE"/>
        </w:rPr>
      </w:pPr>
    </w:p>
    <w:p w14:paraId="086E1F22" w14:textId="77777777" w:rsidR="00976C3C" w:rsidRPr="00404485" w:rsidRDefault="00976C3C" w:rsidP="00FE2A9F">
      <w:pPr>
        <w:rPr>
          <w:rFonts w:cs="Arial"/>
          <w:lang w:val="de-DE"/>
        </w:rPr>
      </w:pPr>
    </w:p>
    <w:p w14:paraId="03AD06AA" w14:textId="77777777" w:rsidR="003A50D3" w:rsidRPr="00404485" w:rsidRDefault="00B22C38">
      <w:pPr>
        <w:numPr>
          <w:ilvl w:val="0"/>
          <w:numId w:val="27"/>
        </w:numPr>
        <w:tabs>
          <w:tab w:val="clear" w:pos="720"/>
          <w:tab w:val="num" w:pos="1134"/>
        </w:tabs>
        <w:ind w:left="1134" w:hanging="567"/>
        <w:rPr>
          <w:rFonts w:cs="Arial"/>
          <w:i/>
          <w:iCs/>
          <w:lang w:val="de-DE"/>
        </w:rPr>
      </w:pPr>
      <w:bookmarkStart w:id="27" w:name="_Hlk178763473"/>
      <w:r w:rsidRPr="00404485">
        <w:rPr>
          <w:rFonts w:cs="Arial"/>
          <w:i/>
          <w:iCs/>
          <w:lang w:val="de-DE"/>
        </w:rPr>
        <w:t xml:space="preserve">Prozentsatz der Sortenschutzanträge bei UPOV-Mitgliedern, die von den UPOV-Prüfungsrichtlinien erfaßt werden </w:t>
      </w:r>
    </w:p>
    <w:bookmarkEnd w:id="27"/>
    <w:p w14:paraId="1FE55AC9" w14:textId="77777777" w:rsidR="00983AA9" w:rsidRPr="00404485" w:rsidRDefault="00983AA9" w:rsidP="00983AA9">
      <w:pPr>
        <w:rPr>
          <w:rFonts w:cs="Arial"/>
          <w:lang w:val="de-DE"/>
        </w:rPr>
      </w:pPr>
    </w:p>
    <w:p w14:paraId="3CD89F3F"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t xml:space="preserve">Im Jahr </w:t>
      </w:r>
      <w:r w:rsidR="003A61FF" w:rsidRPr="00404485">
        <w:rPr>
          <w:rFonts w:cs="Arial"/>
          <w:lang w:val="de-DE"/>
        </w:rPr>
        <w:t xml:space="preserve">2023 </w:t>
      </w:r>
      <w:r w:rsidRPr="00404485">
        <w:rPr>
          <w:rFonts w:cs="Arial"/>
          <w:lang w:val="de-DE"/>
        </w:rPr>
        <w:t xml:space="preserve">wurden </w:t>
      </w:r>
      <w:r w:rsidR="003A61FF" w:rsidRPr="00404485">
        <w:rPr>
          <w:rFonts w:cs="Arial"/>
          <w:lang w:val="de-DE"/>
        </w:rPr>
        <w:t xml:space="preserve">94% </w:t>
      </w:r>
      <w:r w:rsidRPr="00404485">
        <w:rPr>
          <w:rFonts w:cs="Arial"/>
          <w:lang w:val="de-DE"/>
        </w:rPr>
        <w:t xml:space="preserve">aller Sortenschutzanträge in UPOV-Mitgliedern von den UPOV-Prüfungsrichtlinien abgedeckt </w:t>
      </w:r>
      <w:r w:rsidR="003A61FF" w:rsidRPr="00404485">
        <w:rPr>
          <w:rFonts w:cs="Arial"/>
          <w:lang w:val="de-DE"/>
        </w:rPr>
        <w:t xml:space="preserve">(374.534 von 416.149 </w:t>
      </w:r>
      <w:r w:rsidR="00976C3C" w:rsidRPr="00404485">
        <w:rPr>
          <w:rFonts w:cs="Arial"/>
          <w:lang w:val="de-DE"/>
        </w:rPr>
        <w:t>Einträgen in der PLUTO-Datenbank</w:t>
      </w:r>
      <w:r w:rsidR="003A61FF" w:rsidRPr="00404485">
        <w:rPr>
          <w:rFonts w:cs="Arial"/>
          <w:lang w:val="de-DE"/>
        </w:rPr>
        <w:t>)</w:t>
      </w:r>
      <w:r w:rsidRPr="00404485">
        <w:rPr>
          <w:rFonts w:cs="Arial"/>
          <w:lang w:val="de-DE"/>
        </w:rPr>
        <w:t>.</w:t>
      </w:r>
    </w:p>
    <w:p w14:paraId="5D61FFA3" w14:textId="77777777" w:rsidR="006B6658" w:rsidRPr="00404485" w:rsidRDefault="006B6658" w:rsidP="003A61FF">
      <w:pPr>
        <w:rPr>
          <w:rFonts w:cs="Arial"/>
          <w:lang w:val="de-DE"/>
        </w:rPr>
      </w:pPr>
    </w:p>
    <w:p w14:paraId="1399028F" w14:textId="77777777" w:rsidR="00976C3C" w:rsidRPr="00404485" w:rsidRDefault="00976C3C" w:rsidP="003A61FF">
      <w:pPr>
        <w:rPr>
          <w:rFonts w:cs="Arial"/>
          <w:lang w:val="de-DE"/>
        </w:rPr>
      </w:pPr>
    </w:p>
    <w:p w14:paraId="7003E277" w14:textId="77777777" w:rsidR="003A50D3" w:rsidRPr="00404485" w:rsidRDefault="00B22C38">
      <w:pPr>
        <w:numPr>
          <w:ilvl w:val="0"/>
          <w:numId w:val="27"/>
        </w:numPr>
        <w:tabs>
          <w:tab w:val="clear" w:pos="720"/>
          <w:tab w:val="num" w:pos="1134"/>
        </w:tabs>
        <w:ind w:left="1134" w:hanging="567"/>
        <w:rPr>
          <w:rFonts w:cs="Arial"/>
          <w:i/>
          <w:iCs/>
          <w:lang w:val="de-DE"/>
        </w:rPr>
      </w:pPr>
      <w:r w:rsidRPr="00404485">
        <w:rPr>
          <w:rFonts w:cs="Arial"/>
          <w:i/>
          <w:iCs/>
          <w:lang w:val="de-DE"/>
        </w:rPr>
        <w:t>Verwendung von Prüfungsrichtlinien von UPOV-Mitgliedern durch andere UPOV-Mitglieder zur Entwicklung nationaler Prüfungsrichtlinien, wenn es keine UPOV-Prüfungsrichtlinien gibt</w:t>
      </w:r>
    </w:p>
    <w:p w14:paraId="6013EA1C" w14:textId="77777777" w:rsidR="00CE4D61" w:rsidRPr="00404485" w:rsidRDefault="00CE4D61" w:rsidP="00CE4D61">
      <w:pPr>
        <w:rPr>
          <w:rFonts w:cs="Arial"/>
          <w:lang w:val="de-DE"/>
        </w:rPr>
      </w:pPr>
    </w:p>
    <w:p w14:paraId="7709302D" w14:textId="77777777" w:rsidR="003A50D3" w:rsidRPr="00404485" w:rsidRDefault="00B22C38">
      <w:pPr>
        <w:rPr>
          <w:rFonts w:cs="Arial"/>
          <w:lang w:val="de-DE"/>
        </w:rPr>
      </w:pPr>
      <w:r w:rsidRPr="00404485">
        <w:rPr>
          <w:rFonts w:cs="Arial"/>
          <w:lang w:val="de-DE"/>
        </w:rPr>
        <w:fldChar w:fldCharType="begin"/>
      </w:r>
      <w:r w:rsidRPr="00404485">
        <w:rPr>
          <w:rFonts w:cs="Arial"/>
          <w:lang w:val="de-DE"/>
        </w:rPr>
        <w:instrText xml:space="preserve"> AUTONUM  </w:instrText>
      </w:r>
      <w:r w:rsidRPr="00404485">
        <w:rPr>
          <w:rFonts w:cs="Arial"/>
          <w:lang w:val="de-DE"/>
        </w:rPr>
        <w:fldChar w:fldCharType="end"/>
      </w:r>
      <w:r w:rsidRPr="00404485">
        <w:rPr>
          <w:rFonts w:cs="Arial"/>
          <w:lang w:val="de-DE"/>
        </w:rPr>
        <w:tab/>
      </w:r>
      <w:r w:rsidR="00976C3C" w:rsidRPr="00404485">
        <w:rPr>
          <w:rFonts w:cs="Arial"/>
          <w:lang w:val="de-DE"/>
        </w:rPr>
        <w:t xml:space="preserve">Im Jahr </w:t>
      </w:r>
      <w:r w:rsidR="004F30EB" w:rsidRPr="00404485">
        <w:rPr>
          <w:rFonts w:cs="Arial"/>
          <w:lang w:val="de-DE"/>
        </w:rPr>
        <w:t xml:space="preserve">2024 nutzten zwei UPOV-Mitglieder die </w:t>
      </w:r>
      <w:r w:rsidR="0035470D" w:rsidRPr="00404485">
        <w:rPr>
          <w:rFonts w:cs="Arial"/>
          <w:lang w:val="de-DE"/>
        </w:rPr>
        <w:t xml:space="preserve">Prüfungsrichtlinien </w:t>
      </w:r>
      <w:r w:rsidR="004F30EB" w:rsidRPr="00404485">
        <w:rPr>
          <w:rFonts w:cs="Arial"/>
          <w:lang w:val="de-DE"/>
        </w:rPr>
        <w:t xml:space="preserve">eines anderen </w:t>
      </w:r>
      <w:r w:rsidR="0035470D" w:rsidRPr="00404485">
        <w:rPr>
          <w:rFonts w:cs="Arial"/>
          <w:lang w:val="de-DE"/>
        </w:rPr>
        <w:t xml:space="preserve">UPOV-Mitglieds, um </w:t>
      </w:r>
      <w:r w:rsidR="004F30EB" w:rsidRPr="00404485">
        <w:rPr>
          <w:rFonts w:cs="Arial"/>
          <w:lang w:val="de-DE"/>
        </w:rPr>
        <w:t xml:space="preserve">ihre </w:t>
      </w:r>
      <w:r w:rsidR="0035470D" w:rsidRPr="00404485">
        <w:rPr>
          <w:rFonts w:cs="Arial"/>
          <w:lang w:val="de-DE"/>
        </w:rPr>
        <w:t xml:space="preserve">nationalen Prüfungsrichtlinien </w:t>
      </w:r>
      <w:r w:rsidR="004F30EB" w:rsidRPr="00404485">
        <w:rPr>
          <w:rFonts w:cs="Arial"/>
          <w:lang w:val="de-DE"/>
        </w:rPr>
        <w:t xml:space="preserve">in Ermangelung von </w:t>
      </w:r>
      <w:r w:rsidR="0035470D" w:rsidRPr="00404485">
        <w:rPr>
          <w:rFonts w:cs="Arial"/>
          <w:lang w:val="de-DE"/>
        </w:rPr>
        <w:t xml:space="preserve">UPOV-Prüfungsrichtlinien zu entwickeln </w:t>
      </w:r>
      <w:r w:rsidR="00D63D79" w:rsidRPr="00404485">
        <w:rPr>
          <w:rFonts w:cs="Arial"/>
          <w:lang w:val="de-DE"/>
        </w:rPr>
        <w:t>(</w:t>
      </w:r>
      <w:r w:rsidR="004F30EB" w:rsidRPr="00404485">
        <w:rPr>
          <w:rFonts w:cs="Arial"/>
          <w:lang w:val="de-DE"/>
        </w:rPr>
        <w:t xml:space="preserve">Technischer Fragebogen GB </w:t>
      </w:r>
      <w:r w:rsidR="00D63D79" w:rsidRPr="00404485">
        <w:rPr>
          <w:rFonts w:cs="Arial"/>
          <w:lang w:val="de-DE"/>
        </w:rPr>
        <w:t>für Zuckerrübe</w:t>
      </w:r>
      <w:r w:rsidR="004F30EB" w:rsidRPr="00404485">
        <w:rPr>
          <w:rFonts w:cs="Arial"/>
          <w:lang w:val="de-DE"/>
        </w:rPr>
        <w:t xml:space="preserve">: </w:t>
      </w:r>
      <w:r w:rsidR="00D63D79" w:rsidRPr="00404485">
        <w:rPr>
          <w:rFonts w:cs="Arial"/>
          <w:lang w:val="de-DE"/>
        </w:rPr>
        <w:t xml:space="preserve">genutzt von </w:t>
      </w:r>
      <w:r w:rsidR="004F30EB" w:rsidRPr="00404485">
        <w:rPr>
          <w:rFonts w:cs="Arial"/>
          <w:lang w:val="de-DE"/>
        </w:rPr>
        <w:t>MD, ZA</w:t>
      </w:r>
      <w:r w:rsidR="00D63D79" w:rsidRPr="00404485">
        <w:rPr>
          <w:rFonts w:cs="Arial"/>
          <w:lang w:val="de-DE"/>
        </w:rPr>
        <w:t>)</w:t>
      </w:r>
      <w:r w:rsidRPr="00404485">
        <w:rPr>
          <w:rFonts w:cs="Arial"/>
          <w:lang w:val="de-DE"/>
        </w:rPr>
        <w:t>.</w:t>
      </w:r>
    </w:p>
    <w:p w14:paraId="368A1FCA" w14:textId="77777777" w:rsidR="006B6658" w:rsidRPr="00404485" w:rsidRDefault="006B6658" w:rsidP="00CE4D61">
      <w:pPr>
        <w:rPr>
          <w:rFonts w:cs="Arial"/>
          <w:lang w:val="de-DE"/>
        </w:rPr>
      </w:pPr>
    </w:p>
    <w:p w14:paraId="6BF26285" w14:textId="77777777" w:rsidR="00976C3C" w:rsidRPr="00404485" w:rsidRDefault="00976C3C" w:rsidP="00CE4D61">
      <w:pPr>
        <w:rPr>
          <w:rFonts w:cs="Arial"/>
          <w:lang w:val="de-DE"/>
        </w:rPr>
      </w:pPr>
    </w:p>
    <w:p w14:paraId="4CBA75DC" w14:textId="77777777" w:rsidR="003A50D3" w:rsidRPr="00404485" w:rsidRDefault="00B22C38">
      <w:pPr>
        <w:numPr>
          <w:ilvl w:val="0"/>
          <w:numId w:val="27"/>
        </w:numPr>
        <w:tabs>
          <w:tab w:val="clear" w:pos="720"/>
          <w:tab w:val="num" w:pos="1134"/>
        </w:tabs>
        <w:ind w:left="1134" w:hanging="567"/>
        <w:rPr>
          <w:rFonts w:cs="Arial"/>
          <w:i/>
          <w:iCs/>
          <w:lang w:val="de-DE"/>
        </w:rPr>
      </w:pPr>
      <w:bookmarkStart w:id="28" w:name="_Hlk178708948"/>
      <w:r w:rsidRPr="00404485">
        <w:rPr>
          <w:rFonts w:cs="Arial"/>
          <w:i/>
          <w:iCs/>
          <w:lang w:val="de-DE"/>
        </w:rPr>
        <w:t>Anzahl der von UPOV-Mitgliedern erstellten DUS-Berichte, die von anderen Mitgliedern verwendet werden</w:t>
      </w:r>
    </w:p>
    <w:bookmarkEnd w:id="28"/>
    <w:p w14:paraId="28486858" w14:textId="77777777" w:rsidR="00CE4D61" w:rsidRPr="00404485" w:rsidRDefault="00CE4D61" w:rsidP="00CE4D61">
      <w:pPr>
        <w:rPr>
          <w:rFonts w:cs="Arial"/>
          <w:lang w:val="de-DE"/>
        </w:rPr>
      </w:pPr>
    </w:p>
    <w:p w14:paraId="7CD7AF43" w14:textId="77777777" w:rsidR="003A50D3" w:rsidRPr="00404485" w:rsidRDefault="00B22C38">
      <w:pPr>
        <w:rPr>
          <w:rFonts w:cs="Arial"/>
          <w:lang w:val="de-DE"/>
        </w:rPr>
      </w:pPr>
      <w:r w:rsidRPr="00404485">
        <w:rPr>
          <w:rFonts w:cs="Arial"/>
          <w:lang w:val="de-DE"/>
        </w:rPr>
        <w:t>90.</w:t>
      </w:r>
      <w:r w:rsidR="00787533" w:rsidRPr="00404485">
        <w:rPr>
          <w:rFonts w:cs="Arial"/>
          <w:lang w:val="de-DE"/>
        </w:rPr>
        <w:tab/>
      </w:r>
      <w:r w:rsidR="00CB5775" w:rsidRPr="00404485">
        <w:rPr>
          <w:rFonts w:cs="Arial"/>
          <w:lang w:val="de-DE"/>
        </w:rPr>
        <w:t xml:space="preserve">Bis September 2024 wurden 7 DUS-Prüfungsberichte über die UPOV e-PVP </w:t>
      </w:r>
      <w:r w:rsidR="006B6658" w:rsidRPr="00404485">
        <w:rPr>
          <w:lang w:val="de-DE"/>
        </w:rPr>
        <w:t>DUS-Austauschplattform</w:t>
      </w:r>
      <w:r w:rsidR="00CB5775" w:rsidRPr="00404485">
        <w:rPr>
          <w:rFonts w:cs="Arial"/>
          <w:lang w:val="de-DE"/>
        </w:rPr>
        <w:t xml:space="preserve"> ausgetauscht</w:t>
      </w:r>
      <w:r w:rsidR="00787533" w:rsidRPr="00404485">
        <w:rPr>
          <w:rFonts w:cs="Arial"/>
          <w:lang w:val="de-DE"/>
        </w:rPr>
        <w:t>.</w:t>
      </w:r>
    </w:p>
    <w:p w14:paraId="796B9F7D" w14:textId="77777777" w:rsidR="006B6658" w:rsidRPr="00404485" w:rsidRDefault="006B6658" w:rsidP="00CE4D61">
      <w:pPr>
        <w:rPr>
          <w:rFonts w:cs="Arial"/>
          <w:lang w:val="de-DE"/>
        </w:rPr>
      </w:pPr>
    </w:p>
    <w:p w14:paraId="30D26BE2" w14:textId="77777777" w:rsidR="00976C3C" w:rsidRPr="00404485" w:rsidRDefault="00976C3C" w:rsidP="00CE4D61">
      <w:pPr>
        <w:rPr>
          <w:rFonts w:cs="Arial"/>
          <w:lang w:val="de-DE"/>
        </w:rPr>
      </w:pPr>
    </w:p>
    <w:p w14:paraId="13817F1E" w14:textId="77777777" w:rsidR="003A50D3" w:rsidRPr="00404485" w:rsidRDefault="00B22C38">
      <w:pPr>
        <w:numPr>
          <w:ilvl w:val="0"/>
          <w:numId w:val="27"/>
        </w:numPr>
        <w:tabs>
          <w:tab w:val="clear" w:pos="720"/>
          <w:tab w:val="num" w:pos="1134"/>
        </w:tabs>
        <w:ind w:left="1134" w:hanging="567"/>
        <w:rPr>
          <w:rFonts w:cs="Arial"/>
          <w:i/>
          <w:iCs/>
          <w:lang w:val="de-DE"/>
        </w:rPr>
      </w:pPr>
      <w:r w:rsidRPr="00404485">
        <w:rPr>
          <w:rFonts w:cs="Arial"/>
          <w:i/>
          <w:iCs/>
          <w:lang w:val="de-DE"/>
        </w:rPr>
        <w:t xml:space="preserve">Zeit, die die TWP für die Billigung neuer TG oder Überarbeitungen von TG benötigen </w:t>
      </w:r>
    </w:p>
    <w:p w14:paraId="69F65659" w14:textId="77777777" w:rsidR="003B31A3" w:rsidRPr="00404485" w:rsidRDefault="003B31A3" w:rsidP="00CE4D61">
      <w:pPr>
        <w:rPr>
          <w:rFonts w:cs="Arial"/>
          <w:lang w:val="de-D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7225"/>
        <w:gridCol w:w="2409"/>
      </w:tblGrid>
      <w:tr w:rsidR="003B31A3" w:rsidRPr="00916070" w14:paraId="63AFF91C" w14:textId="77777777" w:rsidTr="00B313AA">
        <w:trPr>
          <w:cantSplit/>
          <w:tblHeader/>
        </w:trPr>
        <w:tc>
          <w:tcPr>
            <w:tcW w:w="7225" w:type="dxa"/>
            <w:shd w:val="pct5" w:color="auto" w:fill="FFFFFF"/>
            <w:vAlign w:val="center"/>
          </w:tcPr>
          <w:p w14:paraId="2A5B73DE" w14:textId="77777777" w:rsidR="003A50D3" w:rsidRPr="00404485" w:rsidRDefault="00B22C38">
            <w:pPr>
              <w:spacing w:before="60" w:after="60"/>
              <w:rPr>
                <w:rFonts w:eastAsiaTheme="minorEastAsia" w:cs="Arial"/>
                <w:color w:val="000000"/>
                <w:sz w:val="18"/>
                <w:szCs w:val="18"/>
                <w:lang w:val="de-DE"/>
              </w:rPr>
            </w:pPr>
            <w:r w:rsidRPr="00404485">
              <w:rPr>
                <w:rFonts w:cs="Arial"/>
                <w:lang w:val="de-DE"/>
              </w:rPr>
              <w:t>Vollständige Entwürfe TGs</w:t>
            </w:r>
          </w:p>
        </w:tc>
        <w:tc>
          <w:tcPr>
            <w:tcW w:w="2409" w:type="dxa"/>
            <w:shd w:val="clear" w:color="auto" w:fill="F2F2F2" w:themeFill="background1" w:themeFillShade="F2"/>
          </w:tcPr>
          <w:p w14:paraId="1178D5D5" w14:textId="77777777" w:rsidR="003A50D3" w:rsidRPr="00404485" w:rsidRDefault="00B22C38">
            <w:pPr>
              <w:spacing w:before="60" w:after="60"/>
              <w:jc w:val="left"/>
              <w:rPr>
                <w:rFonts w:eastAsiaTheme="minorEastAsia" w:cs="Arial"/>
                <w:color w:val="000000"/>
                <w:sz w:val="18"/>
                <w:szCs w:val="18"/>
                <w:lang w:val="de-DE"/>
              </w:rPr>
            </w:pPr>
            <w:r w:rsidRPr="00404485">
              <w:rPr>
                <w:rFonts w:eastAsiaTheme="minorEastAsia" w:cs="Arial"/>
                <w:color w:val="000000"/>
                <w:sz w:val="18"/>
                <w:szCs w:val="18"/>
                <w:lang w:val="de-DE"/>
              </w:rPr>
              <w:t xml:space="preserve">Jahre seit der ersten TWP bis zur Vorlage beim </w:t>
            </w:r>
            <w:r w:rsidR="00976C3C" w:rsidRPr="00404485">
              <w:rPr>
                <w:rFonts w:eastAsiaTheme="minorEastAsia" w:cs="Arial"/>
                <w:color w:val="000000"/>
                <w:sz w:val="18"/>
                <w:szCs w:val="18"/>
                <w:lang w:val="de-DE"/>
              </w:rPr>
              <w:t>TC*</w:t>
            </w:r>
          </w:p>
        </w:tc>
      </w:tr>
      <w:tr w:rsidR="003B31A3" w:rsidRPr="00404485" w14:paraId="452D20B4" w14:textId="77777777" w:rsidTr="00B313AA">
        <w:trPr>
          <w:cantSplit/>
        </w:trPr>
        <w:tc>
          <w:tcPr>
            <w:tcW w:w="7225" w:type="dxa"/>
          </w:tcPr>
          <w:p w14:paraId="70F491DE" w14:textId="77777777" w:rsidR="003A50D3" w:rsidRPr="00404485" w:rsidRDefault="00B22C38">
            <w:pPr>
              <w:spacing w:before="60" w:after="60"/>
              <w:jc w:val="left"/>
              <w:rPr>
                <w:rFonts w:eastAsiaTheme="minorEastAsia" w:cs="Arial"/>
                <w:iCs/>
                <w:sz w:val="18"/>
                <w:szCs w:val="18"/>
                <w:lang w:val="de-DE"/>
              </w:rPr>
            </w:pPr>
            <w:r w:rsidRPr="00404485">
              <w:rPr>
                <w:rFonts w:eastAsiaTheme="minorEastAsia"/>
                <w:sz w:val="18"/>
                <w:szCs w:val="18"/>
                <w:lang w:val="de-DE"/>
              </w:rPr>
              <w:t>Lavendel (</w:t>
            </w:r>
            <w:r w:rsidRPr="00404485">
              <w:rPr>
                <w:rFonts w:eastAsiaTheme="minorEastAsia"/>
                <w:i/>
                <w:sz w:val="18"/>
                <w:szCs w:val="18"/>
                <w:lang w:val="de-DE"/>
              </w:rPr>
              <w:t xml:space="preserve">Lavandula </w:t>
            </w:r>
            <w:r w:rsidRPr="00404485">
              <w:rPr>
                <w:rFonts w:eastAsiaTheme="minorEastAsia"/>
                <w:sz w:val="18"/>
                <w:szCs w:val="18"/>
                <w:lang w:val="de-DE"/>
              </w:rPr>
              <w:t xml:space="preserve">L.) </w:t>
            </w:r>
          </w:p>
        </w:tc>
        <w:tc>
          <w:tcPr>
            <w:tcW w:w="2409" w:type="dxa"/>
          </w:tcPr>
          <w:p w14:paraId="718CE4A9" w14:textId="77777777" w:rsidR="003A50D3" w:rsidRPr="00404485" w:rsidRDefault="00B22C38">
            <w:pPr>
              <w:spacing w:before="60" w:after="60"/>
              <w:jc w:val="center"/>
              <w:rPr>
                <w:rFonts w:eastAsiaTheme="minorEastAsia" w:cs="Arial"/>
                <w:snapToGrid w:val="0"/>
                <w:color w:val="000000"/>
                <w:sz w:val="18"/>
                <w:szCs w:val="18"/>
                <w:lang w:val="de-DE"/>
              </w:rPr>
            </w:pPr>
            <w:r w:rsidRPr="00404485">
              <w:rPr>
                <w:rFonts w:eastAsiaTheme="minorEastAsia" w:cs="Arial"/>
                <w:snapToGrid w:val="0"/>
                <w:color w:val="000000"/>
                <w:sz w:val="18"/>
                <w:szCs w:val="18"/>
                <w:lang w:val="de-DE"/>
              </w:rPr>
              <w:t>3</w:t>
            </w:r>
          </w:p>
        </w:tc>
      </w:tr>
      <w:tr w:rsidR="003B31A3" w:rsidRPr="00404485" w14:paraId="04F320FA" w14:textId="77777777" w:rsidTr="00B313AA">
        <w:trPr>
          <w:cantSplit/>
        </w:trPr>
        <w:tc>
          <w:tcPr>
            <w:tcW w:w="7225" w:type="dxa"/>
            <w:shd w:val="clear" w:color="auto" w:fill="auto"/>
          </w:tcPr>
          <w:p w14:paraId="6F4C7639" w14:textId="77777777" w:rsidR="003A50D3" w:rsidRPr="00404485" w:rsidRDefault="00B22C38">
            <w:pPr>
              <w:spacing w:before="60" w:after="60"/>
              <w:jc w:val="left"/>
              <w:rPr>
                <w:rFonts w:eastAsiaTheme="minorEastAsia" w:cs="Arial"/>
                <w:bCs/>
                <w:iCs/>
                <w:sz w:val="18"/>
                <w:szCs w:val="18"/>
                <w:lang w:val="de-DE"/>
              </w:rPr>
            </w:pPr>
            <w:r w:rsidRPr="00404485">
              <w:rPr>
                <w:rFonts w:eastAsiaTheme="minorEastAsia" w:cs="Arial"/>
                <w:iCs/>
                <w:sz w:val="18"/>
                <w:szCs w:val="18"/>
                <w:lang w:val="de-DE"/>
              </w:rPr>
              <w:t>Leucanthemum (</w:t>
            </w:r>
            <w:r w:rsidRPr="00404485">
              <w:rPr>
                <w:rFonts w:eastAsiaTheme="minorEastAsia" w:cs="Arial"/>
                <w:i/>
                <w:sz w:val="18"/>
                <w:szCs w:val="18"/>
                <w:lang w:val="de-DE"/>
              </w:rPr>
              <w:t xml:space="preserve">Leucanthemum </w:t>
            </w:r>
            <w:r w:rsidRPr="00404485">
              <w:rPr>
                <w:rFonts w:eastAsiaTheme="minorEastAsia" w:cs="Arial"/>
                <w:sz w:val="18"/>
                <w:szCs w:val="18"/>
                <w:lang w:val="de-DE"/>
              </w:rPr>
              <w:t>Mill.)</w:t>
            </w:r>
          </w:p>
        </w:tc>
        <w:tc>
          <w:tcPr>
            <w:tcW w:w="2409" w:type="dxa"/>
          </w:tcPr>
          <w:p w14:paraId="63606AEE" w14:textId="77777777" w:rsidR="003A50D3" w:rsidRPr="00404485" w:rsidRDefault="00B22C38">
            <w:pPr>
              <w:spacing w:before="60" w:after="60"/>
              <w:jc w:val="center"/>
              <w:rPr>
                <w:rFonts w:eastAsiaTheme="minorEastAsia" w:cs="Arial"/>
                <w:snapToGrid w:val="0"/>
                <w:color w:val="000000"/>
                <w:sz w:val="18"/>
                <w:szCs w:val="18"/>
                <w:lang w:val="de-DE"/>
              </w:rPr>
            </w:pPr>
            <w:r w:rsidRPr="00404485">
              <w:rPr>
                <w:rFonts w:eastAsiaTheme="minorEastAsia" w:cs="Arial"/>
                <w:snapToGrid w:val="0"/>
                <w:color w:val="000000"/>
                <w:sz w:val="18"/>
                <w:szCs w:val="18"/>
                <w:lang w:val="de-DE"/>
              </w:rPr>
              <w:t>2</w:t>
            </w:r>
          </w:p>
        </w:tc>
      </w:tr>
      <w:tr w:rsidR="003B31A3" w:rsidRPr="00404485" w14:paraId="2F6F0B5D" w14:textId="77777777" w:rsidTr="00B313AA">
        <w:trPr>
          <w:cantSplit/>
        </w:trPr>
        <w:tc>
          <w:tcPr>
            <w:tcW w:w="7225" w:type="dxa"/>
            <w:shd w:val="clear" w:color="auto" w:fill="auto"/>
          </w:tcPr>
          <w:p w14:paraId="7E44DB9A" w14:textId="77777777" w:rsidR="003A50D3" w:rsidRPr="00404485" w:rsidRDefault="00B22C38">
            <w:pPr>
              <w:keepNext/>
              <w:spacing w:before="60" w:after="60"/>
              <w:jc w:val="left"/>
              <w:rPr>
                <w:rFonts w:eastAsiaTheme="minorEastAsia"/>
                <w:sz w:val="18"/>
                <w:szCs w:val="18"/>
                <w:lang w:val="de-DE"/>
              </w:rPr>
            </w:pPr>
            <w:r w:rsidRPr="00907F88">
              <w:rPr>
                <w:rFonts w:eastAsiaTheme="minorEastAsia" w:cs="Arial"/>
                <w:sz w:val="18"/>
                <w:szCs w:val="18"/>
              </w:rPr>
              <w:t>Poinsettia (</w:t>
            </w:r>
            <w:r w:rsidRPr="00907F88">
              <w:rPr>
                <w:rFonts w:eastAsiaTheme="minorEastAsia" w:cs="Arial"/>
                <w:i/>
                <w:sz w:val="18"/>
                <w:szCs w:val="18"/>
              </w:rPr>
              <w:t xml:space="preserve">Euphorbia pulcherrima </w:t>
            </w:r>
            <w:r w:rsidRPr="00907F88">
              <w:rPr>
                <w:rFonts w:eastAsiaTheme="minorEastAsia" w:cs="Arial"/>
                <w:sz w:val="18"/>
                <w:szCs w:val="18"/>
              </w:rPr>
              <w:t xml:space="preserve">Willd. ex Klotzsch; </w:t>
            </w:r>
            <w:r w:rsidRPr="00907F88">
              <w:rPr>
                <w:rFonts w:eastAsiaTheme="minorEastAsia" w:cs="Arial"/>
                <w:i/>
                <w:iCs/>
                <w:color w:val="333333"/>
                <w:sz w:val="18"/>
                <w:szCs w:val="18"/>
                <w:shd w:val="clear" w:color="auto" w:fill="FFFFFF"/>
              </w:rPr>
              <w:t xml:space="preserve">Euphorbia pulcherrima </w:t>
            </w:r>
            <w:r w:rsidRPr="00907F88">
              <w:rPr>
                <w:rFonts w:eastAsiaTheme="minorEastAsia" w:cs="Arial"/>
                <w:color w:val="333333"/>
                <w:sz w:val="18"/>
                <w:szCs w:val="18"/>
                <w:shd w:val="clear" w:color="auto" w:fill="FFFFFF"/>
              </w:rPr>
              <w:t xml:space="preserve">Willd. ex Klotzsch × </w:t>
            </w:r>
            <w:r w:rsidRPr="00907F88">
              <w:rPr>
                <w:rFonts w:eastAsiaTheme="minorEastAsia" w:cs="Arial"/>
                <w:i/>
                <w:iCs/>
                <w:color w:val="333333"/>
                <w:sz w:val="18"/>
                <w:szCs w:val="18"/>
                <w:shd w:val="clear" w:color="auto" w:fill="FFFFFF"/>
              </w:rPr>
              <w:t xml:space="preserve">Euphorbia cornastra </w:t>
            </w:r>
            <w:r w:rsidRPr="00907F88">
              <w:rPr>
                <w:rFonts w:eastAsiaTheme="minorEastAsia" w:cs="Arial"/>
                <w:color w:val="333333"/>
                <w:sz w:val="18"/>
                <w:szCs w:val="18"/>
                <w:shd w:val="clear" w:color="auto" w:fill="FFFFFF"/>
              </w:rPr>
              <w:t>(Dressler) Radcl.-Sm.</w:t>
            </w:r>
            <w:r w:rsidRPr="00907F88">
              <w:rPr>
                <w:rFonts w:eastAsiaTheme="minorEastAsia" w:cs="Arial"/>
                <w:sz w:val="18"/>
                <w:szCs w:val="18"/>
              </w:rPr>
              <w:t xml:space="preserve">) </w:t>
            </w:r>
            <w:r w:rsidRPr="00404485">
              <w:rPr>
                <w:rFonts w:eastAsiaTheme="minorEastAsia" w:cs="Arial"/>
                <w:sz w:val="18"/>
                <w:szCs w:val="18"/>
                <w:lang w:val="de-DE"/>
              </w:rPr>
              <w:t>(Revision)</w:t>
            </w:r>
          </w:p>
        </w:tc>
        <w:tc>
          <w:tcPr>
            <w:tcW w:w="2409" w:type="dxa"/>
          </w:tcPr>
          <w:p w14:paraId="32A99968" w14:textId="77777777" w:rsidR="003A50D3" w:rsidRPr="00404485" w:rsidRDefault="00B22C38">
            <w:pPr>
              <w:spacing w:before="60" w:after="60"/>
              <w:jc w:val="center"/>
              <w:rPr>
                <w:rFonts w:eastAsiaTheme="minorEastAsia" w:cs="Arial"/>
                <w:snapToGrid w:val="0"/>
                <w:color w:val="000000"/>
                <w:sz w:val="18"/>
                <w:szCs w:val="18"/>
                <w:lang w:val="de-DE"/>
              </w:rPr>
            </w:pPr>
            <w:r w:rsidRPr="00404485">
              <w:rPr>
                <w:rFonts w:eastAsiaTheme="minorEastAsia" w:cs="Arial"/>
                <w:snapToGrid w:val="0"/>
                <w:color w:val="000000"/>
                <w:sz w:val="18"/>
                <w:szCs w:val="18"/>
                <w:lang w:val="de-DE"/>
              </w:rPr>
              <w:t>3</w:t>
            </w:r>
          </w:p>
        </w:tc>
      </w:tr>
      <w:tr w:rsidR="003B31A3" w:rsidRPr="00404485" w14:paraId="6AD5BCF4" w14:textId="77777777" w:rsidTr="00B313AA">
        <w:trPr>
          <w:cantSplit/>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5213CDCB" w14:textId="77777777" w:rsidR="003A50D3" w:rsidRPr="00404485" w:rsidRDefault="00B22C38">
            <w:pPr>
              <w:keepNext/>
              <w:rPr>
                <w:rFonts w:eastAsiaTheme="minorEastAsia" w:cs="Arial"/>
                <w:sz w:val="18"/>
                <w:szCs w:val="18"/>
                <w:lang w:val="de-DE"/>
              </w:rPr>
            </w:pPr>
            <w:r w:rsidRPr="00907F88">
              <w:rPr>
                <w:rFonts w:eastAsiaTheme="minorEastAsia" w:cs="Arial"/>
                <w:sz w:val="18"/>
                <w:szCs w:val="18"/>
              </w:rPr>
              <w:t xml:space="preserve">Hanf, Cannabis (Cannabis sativa L.) </w:t>
            </w:r>
            <w:r w:rsidRPr="00404485">
              <w:rPr>
                <w:rFonts w:eastAsiaTheme="minorEastAsia" w:cs="Arial"/>
                <w:sz w:val="18"/>
                <w:szCs w:val="18"/>
                <w:lang w:val="de-DE"/>
              </w:rPr>
              <w:t xml:space="preserve">(Revision) </w:t>
            </w:r>
          </w:p>
        </w:tc>
        <w:tc>
          <w:tcPr>
            <w:tcW w:w="2409" w:type="dxa"/>
            <w:tcBorders>
              <w:top w:val="single" w:sz="4" w:space="0" w:color="auto"/>
              <w:left w:val="single" w:sz="4" w:space="0" w:color="auto"/>
              <w:bottom w:val="single" w:sz="4" w:space="0" w:color="auto"/>
              <w:right w:val="single" w:sz="4" w:space="0" w:color="auto"/>
            </w:tcBorders>
          </w:tcPr>
          <w:p w14:paraId="5CCACADF" w14:textId="77777777" w:rsidR="003A50D3" w:rsidRPr="00404485" w:rsidRDefault="00B22C38">
            <w:pPr>
              <w:jc w:val="center"/>
              <w:rPr>
                <w:rFonts w:eastAsiaTheme="minorEastAsia" w:cs="Arial"/>
                <w:snapToGrid w:val="0"/>
                <w:color w:val="000000"/>
                <w:sz w:val="18"/>
                <w:szCs w:val="18"/>
                <w:lang w:val="de-DE"/>
              </w:rPr>
            </w:pPr>
            <w:r w:rsidRPr="00404485">
              <w:rPr>
                <w:rFonts w:eastAsiaTheme="minorEastAsia" w:cs="Arial"/>
                <w:snapToGrid w:val="0"/>
                <w:color w:val="000000"/>
                <w:sz w:val="18"/>
                <w:szCs w:val="18"/>
                <w:lang w:val="de-DE"/>
              </w:rPr>
              <w:t>3</w:t>
            </w:r>
          </w:p>
        </w:tc>
      </w:tr>
      <w:tr w:rsidR="003B31A3" w:rsidRPr="00404485" w14:paraId="6155198B" w14:textId="77777777" w:rsidTr="00B313AA">
        <w:trPr>
          <w:cantSplit/>
        </w:trPr>
        <w:tc>
          <w:tcPr>
            <w:tcW w:w="7225" w:type="dxa"/>
            <w:tcBorders>
              <w:top w:val="single" w:sz="4" w:space="0" w:color="auto"/>
              <w:left w:val="single" w:sz="4" w:space="0" w:color="auto"/>
              <w:bottom w:val="single" w:sz="4" w:space="0" w:color="auto"/>
              <w:right w:val="single" w:sz="4" w:space="0" w:color="auto"/>
            </w:tcBorders>
            <w:shd w:val="clear" w:color="auto" w:fill="auto"/>
          </w:tcPr>
          <w:p w14:paraId="24BEC4B8" w14:textId="77777777" w:rsidR="003A50D3" w:rsidRPr="00404485" w:rsidRDefault="00B22C38">
            <w:pPr>
              <w:keepNext/>
              <w:rPr>
                <w:rFonts w:eastAsiaTheme="minorEastAsia" w:cs="Arial"/>
                <w:sz w:val="18"/>
                <w:szCs w:val="18"/>
                <w:lang w:val="de-DE"/>
              </w:rPr>
            </w:pPr>
            <w:r w:rsidRPr="00404485">
              <w:rPr>
                <w:rFonts w:eastAsiaTheme="minorEastAsia" w:cs="Arial"/>
                <w:sz w:val="18"/>
                <w:szCs w:val="18"/>
                <w:lang w:val="de-DE"/>
              </w:rPr>
              <w:t>Zoysia-Gräser (Zoysia Willd.)</w:t>
            </w:r>
          </w:p>
        </w:tc>
        <w:tc>
          <w:tcPr>
            <w:tcW w:w="2409" w:type="dxa"/>
            <w:tcBorders>
              <w:top w:val="single" w:sz="4" w:space="0" w:color="auto"/>
              <w:left w:val="single" w:sz="4" w:space="0" w:color="auto"/>
              <w:bottom w:val="single" w:sz="4" w:space="0" w:color="auto"/>
              <w:right w:val="single" w:sz="4" w:space="0" w:color="auto"/>
            </w:tcBorders>
          </w:tcPr>
          <w:p w14:paraId="458D85DC" w14:textId="77777777" w:rsidR="003A50D3" w:rsidRPr="00404485" w:rsidRDefault="00B22C38">
            <w:pPr>
              <w:jc w:val="center"/>
              <w:rPr>
                <w:rFonts w:eastAsiaTheme="minorEastAsia" w:cs="Arial"/>
                <w:snapToGrid w:val="0"/>
                <w:color w:val="000000"/>
                <w:sz w:val="18"/>
                <w:szCs w:val="18"/>
                <w:lang w:val="de-DE"/>
              </w:rPr>
            </w:pPr>
            <w:r w:rsidRPr="00404485">
              <w:rPr>
                <w:rFonts w:eastAsiaTheme="minorEastAsia" w:cs="Arial"/>
                <w:snapToGrid w:val="0"/>
                <w:color w:val="000000"/>
                <w:sz w:val="18"/>
                <w:szCs w:val="18"/>
                <w:lang w:val="de-DE"/>
              </w:rPr>
              <w:t>5</w:t>
            </w:r>
          </w:p>
        </w:tc>
      </w:tr>
      <w:tr w:rsidR="003B31A3" w:rsidRPr="00404485" w14:paraId="750DB877" w14:textId="77777777" w:rsidTr="00B313AA">
        <w:trPr>
          <w:cantSplit/>
        </w:trPr>
        <w:tc>
          <w:tcPr>
            <w:tcW w:w="7225" w:type="dxa"/>
            <w:tcBorders>
              <w:top w:val="single" w:sz="4" w:space="0" w:color="auto"/>
              <w:left w:val="single" w:sz="4" w:space="0" w:color="auto"/>
              <w:bottom w:val="single" w:sz="4" w:space="0" w:color="auto"/>
              <w:right w:val="single" w:sz="4" w:space="0" w:color="auto"/>
            </w:tcBorders>
          </w:tcPr>
          <w:p w14:paraId="18C1D46C" w14:textId="77777777" w:rsidR="003A50D3" w:rsidRPr="00404485" w:rsidRDefault="00B22C38">
            <w:pPr>
              <w:keepNext/>
              <w:rPr>
                <w:rFonts w:eastAsiaTheme="minorEastAsia" w:cs="Arial"/>
                <w:sz w:val="18"/>
                <w:szCs w:val="18"/>
                <w:lang w:val="de-DE"/>
              </w:rPr>
            </w:pPr>
            <w:r w:rsidRPr="00404485">
              <w:rPr>
                <w:rFonts w:eastAsiaTheme="minorEastAsia" w:cs="Arial"/>
                <w:sz w:val="18"/>
                <w:szCs w:val="18"/>
                <w:lang w:val="de-DE"/>
              </w:rPr>
              <w:t>Weinrebe (Vitis L.) (Revision)</w:t>
            </w:r>
          </w:p>
        </w:tc>
        <w:tc>
          <w:tcPr>
            <w:tcW w:w="2409" w:type="dxa"/>
            <w:tcBorders>
              <w:top w:val="single" w:sz="4" w:space="0" w:color="auto"/>
              <w:left w:val="single" w:sz="4" w:space="0" w:color="auto"/>
              <w:bottom w:val="single" w:sz="4" w:space="0" w:color="auto"/>
              <w:right w:val="single" w:sz="4" w:space="0" w:color="auto"/>
            </w:tcBorders>
          </w:tcPr>
          <w:p w14:paraId="5EFEEE6D" w14:textId="77777777" w:rsidR="003A50D3" w:rsidRPr="00404485" w:rsidRDefault="00B22C38">
            <w:pPr>
              <w:jc w:val="center"/>
              <w:rPr>
                <w:rFonts w:eastAsiaTheme="minorEastAsia" w:cs="Arial"/>
                <w:snapToGrid w:val="0"/>
                <w:color w:val="000000"/>
                <w:sz w:val="18"/>
                <w:szCs w:val="18"/>
                <w:lang w:val="de-DE"/>
              </w:rPr>
            </w:pPr>
            <w:r w:rsidRPr="00404485">
              <w:rPr>
                <w:rFonts w:eastAsiaTheme="minorEastAsia" w:cs="Arial"/>
                <w:snapToGrid w:val="0"/>
                <w:color w:val="000000"/>
                <w:sz w:val="18"/>
                <w:szCs w:val="18"/>
                <w:lang w:val="de-DE"/>
              </w:rPr>
              <w:t>6</w:t>
            </w:r>
          </w:p>
        </w:tc>
      </w:tr>
    </w:tbl>
    <w:tbl>
      <w:tblPr>
        <w:tblStyle w:val="TableGrid"/>
        <w:tblW w:w="9634" w:type="dxa"/>
        <w:tblLook w:val="04A0" w:firstRow="1" w:lastRow="0" w:firstColumn="1" w:lastColumn="0" w:noHBand="0" w:noVBand="1"/>
      </w:tblPr>
      <w:tblGrid>
        <w:gridCol w:w="7225"/>
        <w:gridCol w:w="2409"/>
      </w:tblGrid>
      <w:tr w:rsidR="003B31A3" w:rsidRPr="00916070" w14:paraId="29B88A4B" w14:textId="77777777" w:rsidTr="00976C3C">
        <w:trPr>
          <w:trHeight w:val="449"/>
          <w:tblHeader/>
        </w:trPr>
        <w:tc>
          <w:tcPr>
            <w:tcW w:w="7225" w:type="dxa"/>
            <w:shd w:val="clear" w:color="auto" w:fill="F2F2F2" w:themeFill="background1" w:themeFillShade="F2"/>
          </w:tcPr>
          <w:p w14:paraId="2A6AAA83" w14:textId="77777777" w:rsidR="003A50D3" w:rsidRPr="00404485" w:rsidRDefault="00B22C38">
            <w:pPr>
              <w:pStyle w:val="BodyText"/>
              <w:keepNext/>
              <w:spacing w:before="20" w:afterLines="20" w:after="48"/>
              <w:jc w:val="left"/>
              <w:rPr>
                <w:rFonts w:cs="Arial"/>
                <w:sz w:val="18"/>
                <w:szCs w:val="18"/>
                <w:lang w:val="de-DE"/>
              </w:rPr>
            </w:pPr>
            <w:r w:rsidRPr="00404485">
              <w:rPr>
                <w:rFonts w:cs="Arial"/>
                <w:sz w:val="18"/>
                <w:szCs w:val="18"/>
                <w:lang w:val="de-DE"/>
              </w:rPr>
              <w:t>Teilweise Revisionen</w:t>
            </w:r>
          </w:p>
        </w:tc>
        <w:tc>
          <w:tcPr>
            <w:tcW w:w="2409" w:type="dxa"/>
            <w:shd w:val="clear" w:color="auto" w:fill="F2F2F2" w:themeFill="background1" w:themeFillShade="F2"/>
          </w:tcPr>
          <w:p w14:paraId="591C320A" w14:textId="77777777" w:rsidR="003A50D3" w:rsidRPr="00404485" w:rsidRDefault="00B22C38">
            <w:pPr>
              <w:pStyle w:val="BodyText"/>
              <w:keepNext/>
              <w:spacing w:before="20" w:afterLines="20" w:after="48"/>
              <w:jc w:val="left"/>
              <w:rPr>
                <w:rFonts w:cs="Arial"/>
                <w:sz w:val="18"/>
                <w:szCs w:val="18"/>
                <w:lang w:val="de-DE"/>
              </w:rPr>
            </w:pPr>
            <w:r w:rsidRPr="00404485">
              <w:rPr>
                <w:rFonts w:eastAsiaTheme="minorEastAsia" w:cs="Arial"/>
                <w:color w:val="000000"/>
                <w:sz w:val="18"/>
                <w:szCs w:val="18"/>
                <w:lang w:val="de-DE"/>
              </w:rPr>
              <w:t xml:space="preserve">Jahre seit der ersten TWP bis zur Vorlage beim </w:t>
            </w:r>
            <w:r w:rsidR="00976C3C" w:rsidRPr="00404485">
              <w:rPr>
                <w:rFonts w:eastAsiaTheme="minorEastAsia" w:cs="Arial"/>
                <w:color w:val="000000"/>
                <w:sz w:val="18"/>
                <w:szCs w:val="18"/>
                <w:lang w:val="de-DE"/>
              </w:rPr>
              <w:t>TC*</w:t>
            </w:r>
          </w:p>
        </w:tc>
      </w:tr>
      <w:tr w:rsidR="003B31A3" w:rsidRPr="00404485" w14:paraId="4BA9E223" w14:textId="77777777" w:rsidTr="00976C3C">
        <w:tc>
          <w:tcPr>
            <w:tcW w:w="7225" w:type="dxa"/>
          </w:tcPr>
          <w:p w14:paraId="279E1EDD" w14:textId="77777777" w:rsidR="003A50D3" w:rsidRPr="00404485" w:rsidRDefault="00B22C38">
            <w:pPr>
              <w:keepNext/>
              <w:jc w:val="left"/>
              <w:rPr>
                <w:sz w:val="18"/>
                <w:szCs w:val="18"/>
                <w:lang w:val="de-DE"/>
              </w:rPr>
            </w:pPr>
            <w:r w:rsidRPr="00404485">
              <w:rPr>
                <w:sz w:val="18"/>
                <w:szCs w:val="18"/>
                <w:lang w:val="de-DE"/>
              </w:rPr>
              <w:t>Spargel (</w:t>
            </w:r>
            <w:r w:rsidRPr="00404485">
              <w:rPr>
                <w:i/>
                <w:sz w:val="18"/>
                <w:szCs w:val="18"/>
                <w:lang w:val="de-DE"/>
              </w:rPr>
              <w:t xml:space="preserve">Asparagus officinalis </w:t>
            </w:r>
            <w:r w:rsidRPr="00404485">
              <w:rPr>
                <w:sz w:val="18"/>
                <w:szCs w:val="18"/>
                <w:lang w:val="de-DE"/>
              </w:rPr>
              <w:t>L.)</w:t>
            </w:r>
          </w:p>
          <w:p w14:paraId="7812BFED" w14:textId="77777777" w:rsidR="003A50D3" w:rsidRPr="00404485" w:rsidRDefault="00B22C38">
            <w:pPr>
              <w:keepNext/>
              <w:jc w:val="left"/>
              <w:rPr>
                <w:sz w:val="18"/>
                <w:szCs w:val="18"/>
                <w:lang w:val="de-DE"/>
              </w:rPr>
            </w:pPr>
            <w:r w:rsidRPr="00404485">
              <w:rPr>
                <w:sz w:val="18"/>
                <w:szCs w:val="18"/>
                <w:lang w:val="de-DE"/>
              </w:rPr>
              <w:t>- Merkm. 16 "Art der Blüte"</w:t>
            </w:r>
          </w:p>
        </w:tc>
        <w:tc>
          <w:tcPr>
            <w:tcW w:w="2409" w:type="dxa"/>
          </w:tcPr>
          <w:p w14:paraId="0259D76B" w14:textId="77777777" w:rsidR="003A50D3" w:rsidRPr="00404485" w:rsidRDefault="00B22C38">
            <w:pPr>
              <w:keepNext/>
              <w:spacing w:beforeLines="20" w:before="48" w:afterLines="20" w:after="48"/>
              <w:jc w:val="center"/>
              <w:rPr>
                <w:rFonts w:cs="Arial"/>
                <w:sz w:val="18"/>
                <w:szCs w:val="18"/>
                <w:lang w:val="de-DE"/>
              </w:rPr>
            </w:pPr>
            <w:r w:rsidRPr="00404485">
              <w:rPr>
                <w:rFonts w:cs="Arial"/>
                <w:sz w:val="18"/>
                <w:szCs w:val="18"/>
                <w:lang w:val="de-DE"/>
              </w:rPr>
              <w:t>1</w:t>
            </w:r>
          </w:p>
        </w:tc>
      </w:tr>
      <w:tr w:rsidR="003B31A3" w:rsidRPr="00404485" w14:paraId="242C0EEE" w14:textId="77777777" w:rsidTr="00976C3C">
        <w:tc>
          <w:tcPr>
            <w:tcW w:w="7225" w:type="dxa"/>
          </w:tcPr>
          <w:p w14:paraId="4F553062" w14:textId="77777777" w:rsidR="003A50D3" w:rsidRPr="00907F88" w:rsidRDefault="00B22C38">
            <w:pPr>
              <w:keepNext/>
              <w:tabs>
                <w:tab w:val="right" w:pos="2473"/>
              </w:tabs>
              <w:adjustRightInd w:val="0"/>
              <w:snapToGrid w:val="0"/>
              <w:jc w:val="left"/>
              <w:rPr>
                <w:rFonts w:cs="Arial"/>
                <w:sz w:val="18"/>
                <w:szCs w:val="18"/>
              </w:rPr>
            </w:pPr>
            <w:r w:rsidRPr="00907F88">
              <w:rPr>
                <w:rFonts w:cs="Arial"/>
                <w:sz w:val="18"/>
                <w:szCs w:val="18"/>
              </w:rPr>
              <w:t>Gurke, Gewürzgurke (</w:t>
            </w:r>
            <w:r w:rsidRPr="00907F88">
              <w:rPr>
                <w:rFonts w:cs="Arial"/>
                <w:i/>
                <w:sz w:val="18"/>
                <w:szCs w:val="18"/>
              </w:rPr>
              <w:t xml:space="preserve">Cucumis sativus </w:t>
            </w:r>
            <w:r w:rsidRPr="00907F88">
              <w:rPr>
                <w:rFonts w:cs="Arial"/>
                <w:sz w:val="18"/>
                <w:szCs w:val="18"/>
              </w:rPr>
              <w:t>L.)</w:t>
            </w:r>
          </w:p>
          <w:p w14:paraId="122DFE04" w14:textId="77777777" w:rsidR="003A50D3" w:rsidRPr="00404485" w:rsidRDefault="00B22C38">
            <w:pPr>
              <w:keepNext/>
              <w:jc w:val="left"/>
              <w:rPr>
                <w:sz w:val="18"/>
                <w:szCs w:val="18"/>
                <w:lang w:val="de-DE"/>
              </w:rPr>
            </w:pPr>
            <w:r w:rsidRPr="00404485">
              <w:rPr>
                <w:rFonts w:cs="Arial"/>
                <w:sz w:val="18"/>
                <w:szCs w:val="18"/>
                <w:lang w:val="de-DE"/>
              </w:rPr>
              <w:t>- Hinzufügung einer Resistenz gegen das Gurkenmosaikvirus (Cucumber green mottle mosaic virus)</w:t>
            </w:r>
          </w:p>
        </w:tc>
        <w:tc>
          <w:tcPr>
            <w:tcW w:w="2409" w:type="dxa"/>
          </w:tcPr>
          <w:p w14:paraId="09768DD6" w14:textId="77777777" w:rsidR="003A50D3" w:rsidRPr="00404485" w:rsidRDefault="00B22C38">
            <w:pPr>
              <w:keepNext/>
              <w:spacing w:beforeLines="20" w:before="48" w:afterLines="20" w:after="48"/>
              <w:jc w:val="center"/>
              <w:rPr>
                <w:rFonts w:cs="Arial"/>
                <w:sz w:val="18"/>
                <w:szCs w:val="18"/>
                <w:lang w:val="de-DE"/>
              </w:rPr>
            </w:pPr>
            <w:r w:rsidRPr="00404485">
              <w:rPr>
                <w:rFonts w:cs="Arial"/>
                <w:sz w:val="18"/>
                <w:szCs w:val="18"/>
                <w:lang w:val="de-DE"/>
              </w:rPr>
              <w:t>1</w:t>
            </w:r>
          </w:p>
        </w:tc>
      </w:tr>
      <w:tr w:rsidR="003B31A3" w:rsidRPr="00404485" w14:paraId="5CDD7DE6" w14:textId="77777777" w:rsidTr="00976C3C">
        <w:tc>
          <w:tcPr>
            <w:tcW w:w="7225" w:type="dxa"/>
          </w:tcPr>
          <w:p w14:paraId="49457F2D" w14:textId="77777777" w:rsidR="003A50D3" w:rsidRPr="00404485" w:rsidRDefault="00B22C38">
            <w:pPr>
              <w:tabs>
                <w:tab w:val="right" w:pos="2473"/>
              </w:tabs>
              <w:adjustRightInd w:val="0"/>
              <w:snapToGrid w:val="0"/>
              <w:jc w:val="left"/>
              <w:rPr>
                <w:rFonts w:cs="Arial"/>
                <w:sz w:val="18"/>
                <w:szCs w:val="18"/>
                <w:lang w:val="de-DE"/>
              </w:rPr>
            </w:pPr>
            <w:r w:rsidRPr="00404485">
              <w:rPr>
                <w:rFonts w:cs="Arial"/>
                <w:sz w:val="18"/>
                <w:szCs w:val="18"/>
                <w:lang w:val="de-DE"/>
              </w:rPr>
              <w:t>Kopfsalat (</w:t>
            </w:r>
            <w:r w:rsidRPr="00404485">
              <w:rPr>
                <w:rFonts w:cs="Arial"/>
                <w:i/>
                <w:sz w:val="18"/>
                <w:szCs w:val="18"/>
                <w:lang w:val="de-DE"/>
              </w:rPr>
              <w:t xml:space="preserve">Lactuca sativa </w:t>
            </w:r>
            <w:r w:rsidRPr="00404485">
              <w:rPr>
                <w:rFonts w:cs="Arial"/>
                <w:sz w:val="18"/>
                <w:szCs w:val="18"/>
                <w:lang w:val="de-DE"/>
              </w:rPr>
              <w:t xml:space="preserve">L.) </w:t>
            </w:r>
          </w:p>
          <w:p w14:paraId="0A2CBC77" w14:textId="77777777" w:rsidR="003A50D3" w:rsidRPr="00404485" w:rsidRDefault="00B22C38">
            <w:pPr>
              <w:tabs>
                <w:tab w:val="right" w:pos="2473"/>
              </w:tabs>
              <w:adjustRightInd w:val="0"/>
              <w:snapToGrid w:val="0"/>
              <w:jc w:val="left"/>
              <w:rPr>
                <w:rFonts w:cs="Arial"/>
                <w:sz w:val="18"/>
                <w:szCs w:val="18"/>
                <w:lang w:val="de-DE"/>
              </w:rPr>
            </w:pPr>
            <w:r w:rsidRPr="00404485">
              <w:rPr>
                <w:rFonts w:cs="Arial"/>
                <w:sz w:val="18"/>
                <w:szCs w:val="18"/>
                <w:lang w:val="de-DE"/>
              </w:rPr>
              <w:t xml:space="preserve">- Resistenz gegen </w:t>
            </w:r>
            <w:r w:rsidRPr="00404485">
              <w:rPr>
                <w:rFonts w:cs="Arial"/>
                <w:i/>
                <w:sz w:val="18"/>
                <w:szCs w:val="18"/>
                <w:lang w:val="de-DE"/>
              </w:rPr>
              <w:t xml:space="preserve">Bremia lactucae </w:t>
            </w:r>
            <w:r w:rsidRPr="00404485">
              <w:rPr>
                <w:rFonts w:cs="Arial"/>
                <w:sz w:val="18"/>
                <w:szCs w:val="18"/>
                <w:lang w:val="de-DE"/>
              </w:rPr>
              <w:t>Ethnien 16EU bis 27EU (Merkm. 38 bis 47, einschließlich Gruppierungsmerkmale)</w:t>
            </w:r>
          </w:p>
          <w:p w14:paraId="7146CFE8" w14:textId="77777777" w:rsidR="003A50D3" w:rsidRPr="00404485" w:rsidRDefault="00B22C38">
            <w:pPr>
              <w:tabs>
                <w:tab w:val="right" w:pos="2473"/>
              </w:tabs>
              <w:adjustRightInd w:val="0"/>
              <w:snapToGrid w:val="0"/>
              <w:jc w:val="left"/>
              <w:rPr>
                <w:rFonts w:cs="Arial"/>
                <w:sz w:val="18"/>
                <w:szCs w:val="18"/>
                <w:lang w:val="de-DE"/>
              </w:rPr>
            </w:pPr>
            <w:r w:rsidRPr="00404485">
              <w:rPr>
                <w:rFonts w:cs="Arial"/>
                <w:sz w:val="18"/>
                <w:szCs w:val="18"/>
                <w:lang w:val="de-DE"/>
              </w:rPr>
              <w:t xml:space="preserve">- Revision von </w:t>
            </w:r>
            <w:r w:rsidRPr="00404485">
              <w:rPr>
                <w:i/>
                <w:sz w:val="18"/>
                <w:szCs w:val="18"/>
                <w:lang w:val="de-DE"/>
              </w:rPr>
              <w:t xml:space="preserve">Fusarium oxysporum </w:t>
            </w:r>
            <w:r w:rsidRPr="00404485">
              <w:rPr>
                <w:sz w:val="18"/>
                <w:szCs w:val="18"/>
                <w:lang w:val="de-DE"/>
              </w:rPr>
              <w:t xml:space="preserve">f. sp. </w:t>
            </w:r>
            <w:r w:rsidRPr="00404485">
              <w:rPr>
                <w:i/>
                <w:sz w:val="18"/>
                <w:szCs w:val="18"/>
                <w:lang w:val="de-DE"/>
              </w:rPr>
              <w:t xml:space="preserve">lactucae </w:t>
            </w:r>
            <w:r w:rsidRPr="00404485">
              <w:rPr>
                <w:rFonts w:cs="Arial"/>
                <w:sz w:val="18"/>
                <w:szCs w:val="18"/>
                <w:lang w:val="de-DE"/>
              </w:rPr>
              <w:t>Ethnie 1</w:t>
            </w:r>
          </w:p>
          <w:p w14:paraId="44A2FDB4" w14:textId="77777777" w:rsidR="003A50D3" w:rsidRPr="00404485" w:rsidRDefault="00B22C38">
            <w:pPr>
              <w:jc w:val="left"/>
              <w:rPr>
                <w:sz w:val="18"/>
                <w:szCs w:val="18"/>
                <w:lang w:val="de-DE"/>
              </w:rPr>
            </w:pPr>
            <w:r w:rsidRPr="00404485">
              <w:rPr>
                <w:rFonts w:cs="Arial"/>
                <w:sz w:val="18"/>
                <w:szCs w:val="18"/>
                <w:lang w:val="de-DE"/>
              </w:rPr>
              <w:t xml:space="preserve">- Addition der </w:t>
            </w:r>
            <w:r w:rsidRPr="00404485">
              <w:rPr>
                <w:sz w:val="18"/>
                <w:szCs w:val="18"/>
                <w:lang w:val="de-DE"/>
              </w:rPr>
              <w:t xml:space="preserve">Resistenz gegen </w:t>
            </w:r>
            <w:r w:rsidRPr="00404485">
              <w:rPr>
                <w:i/>
                <w:sz w:val="18"/>
                <w:szCs w:val="18"/>
                <w:lang w:val="de-DE"/>
              </w:rPr>
              <w:t xml:space="preserve">Fusarium oxysporum </w:t>
            </w:r>
            <w:r w:rsidRPr="00404485">
              <w:rPr>
                <w:sz w:val="18"/>
                <w:szCs w:val="18"/>
                <w:lang w:val="de-DE"/>
              </w:rPr>
              <w:t xml:space="preserve">f. sp. </w:t>
            </w:r>
            <w:r w:rsidRPr="00404485">
              <w:rPr>
                <w:i/>
                <w:sz w:val="18"/>
                <w:szCs w:val="18"/>
                <w:lang w:val="de-DE"/>
              </w:rPr>
              <w:t xml:space="preserve">lactucae </w:t>
            </w:r>
            <w:r w:rsidRPr="00404485">
              <w:rPr>
                <w:rFonts w:cs="Arial"/>
                <w:sz w:val="18"/>
                <w:szCs w:val="18"/>
                <w:lang w:val="de-DE"/>
              </w:rPr>
              <w:t>Ethnie 4</w:t>
            </w:r>
          </w:p>
        </w:tc>
        <w:tc>
          <w:tcPr>
            <w:tcW w:w="2409" w:type="dxa"/>
          </w:tcPr>
          <w:p w14:paraId="3BEBB723" w14:textId="77777777" w:rsidR="003A50D3" w:rsidRPr="00404485" w:rsidRDefault="00B22C38">
            <w:pPr>
              <w:spacing w:beforeLines="20" w:before="48" w:afterLines="20" w:after="48"/>
              <w:jc w:val="center"/>
              <w:rPr>
                <w:rFonts w:cs="Arial"/>
                <w:sz w:val="18"/>
                <w:szCs w:val="18"/>
                <w:lang w:val="de-DE"/>
              </w:rPr>
            </w:pPr>
            <w:r w:rsidRPr="00404485">
              <w:rPr>
                <w:rFonts w:cs="Arial"/>
                <w:sz w:val="18"/>
                <w:szCs w:val="18"/>
                <w:lang w:val="de-DE"/>
              </w:rPr>
              <w:t>1</w:t>
            </w:r>
          </w:p>
        </w:tc>
      </w:tr>
    </w:tbl>
    <w:p w14:paraId="3833C5A2" w14:textId="77777777" w:rsidR="00151E2E" w:rsidRPr="00404485" w:rsidRDefault="00151E2E" w:rsidP="00151E2E">
      <w:pPr>
        <w:rPr>
          <w:rFonts w:cs="Arial"/>
          <w:lang w:val="de-DE"/>
        </w:rPr>
      </w:pPr>
    </w:p>
    <w:p w14:paraId="3531B2F7" w14:textId="77777777" w:rsidR="00D63D79" w:rsidRPr="00404485" w:rsidRDefault="00D63D79" w:rsidP="00151E2E">
      <w:pPr>
        <w:rPr>
          <w:rFonts w:cs="Arial"/>
          <w:lang w:val="de-DE"/>
        </w:rPr>
      </w:pPr>
    </w:p>
    <w:p w14:paraId="4EAB82C6" w14:textId="77777777" w:rsidR="003A50D3" w:rsidRPr="00404485" w:rsidRDefault="00B22C38">
      <w:pPr>
        <w:rPr>
          <w:rFonts w:cs="Arial"/>
          <w:u w:val="single"/>
          <w:lang w:val="de-DE"/>
        </w:rPr>
      </w:pPr>
      <w:r w:rsidRPr="00404485">
        <w:rPr>
          <w:rFonts w:cs="Arial"/>
          <w:u w:val="single"/>
          <w:lang w:val="de-DE"/>
        </w:rPr>
        <w:t>Ausbildung</w:t>
      </w:r>
    </w:p>
    <w:p w14:paraId="24C4C5FD" w14:textId="77777777" w:rsidR="00151E2E" w:rsidRPr="00404485" w:rsidRDefault="00151E2E" w:rsidP="00151E2E">
      <w:pPr>
        <w:ind w:left="360"/>
        <w:rPr>
          <w:rFonts w:cs="Arial"/>
          <w:lang w:val="de-DE"/>
        </w:rPr>
      </w:pPr>
    </w:p>
    <w:p w14:paraId="2BEC4F81" w14:textId="77777777" w:rsidR="003A50D3" w:rsidRPr="00404485" w:rsidRDefault="00B22C38">
      <w:pPr>
        <w:numPr>
          <w:ilvl w:val="0"/>
          <w:numId w:val="27"/>
        </w:numPr>
        <w:tabs>
          <w:tab w:val="clear" w:pos="720"/>
          <w:tab w:val="num" w:pos="1134"/>
        </w:tabs>
        <w:ind w:left="1134" w:hanging="567"/>
        <w:contextualSpacing/>
        <w:rPr>
          <w:rFonts w:cs="Arial"/>
          <w:i/>
          <w:iCs/>
          <w:lang w:val="de-DE"/>
        </w:rPr>
      </w:pPr>
      <w:r w:rsidRPr="00404485">
        <w:rPr>
          <w:rFonts w:cs="Arial"/>
          <w:i/>
          <w:iCs/>
          <w:lang w:val="de-DE"/>
        </w:rPr>
        <w:t>Anzahl der DUS-Prüfer und -Verwalter, die das internationale UPOV-Zertifikat für Sortenschutz besitzen</w:t>
      </w:r>
    </w:p>
    <w:p w14:paraId="23B2E47A" w14:textId="77777777" w:rsidR="0035470D" w:rsidRPr="00404485" w:rsidRDefault="0035470D" w:rsidP="0035470D">
      <w:pPr>
        <w:rPr>
          <w:lang w:val="de-DE"/>
        </w:rPr>
      </w:pPr>
    </w:p>
    <w:p w14:paraId="20F3E348"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Im September 2024 waren </w:t>
      </w:r>
      <w:r w:rsidR="000D574D" w:rsidRPr="00404485">
        <w:rPr>
          <w:lang w:val="de-DE"/>
        </w:rPr>
        <w:t xml:space="preserve">41 DUS-Prüfer und -Verwalter </w:t>
      </w:r>
      <w:r w:rsidRPr="00404485">
        <w:rPr>
          <w:lang w:val="de-DE"/>
        </w:rPr>
        <w:t>zertifiziert.</w:t>
      </w:r>
    </w:p>
    <w:p w14:paraId="4762F528" w14:textId="77777777" w:rsidR="00CE4D61" w:rsidRPr="00404485" w:rsidRDefault="00CE4D61" w:rsidP="00151E2E">
      <w:pPr>
        <w:rPr>
          <w:lang w:val="de-DE"/>
        </w:rPr>
      </w:pPr>
    </w:p>
    <w:p w14:paraId="3A63DB9E" w14:textId="77777777" w:rsidR="00D63D79" w:rsidRPr="00404485" w:rsidRDefault="00D63D79" w:rsidP="00151E2E">
      <w:pPr>
        <w:rPr>
          <w:lang w:val="de-DE"/>
        </w:rPr>
      </w:pPr>
    </w:p>
    <w:p w14:paraId="23ED1F4E" w14:textId="77777777" w:rsidR="003A50D3" w:rsidRPr="00404485" w:rsidRDefault="00B22C38">
      <w:pPr>
        <w:rPr>
          <w:u w:val="single"/>
          <w:lang w:val="de-DE"/>
        </w:rPr>
      </w:pPr>
      <w:r w:rsidRPr="00404485">
        <w:rPr>
          <w:u w:val="single"/>
          <w:lang w:val="de-DE"/>
        </w:rPr>
        <w:t>Leistungsbewertung</w:t>
      </w:r>
    </w:p>
    <w:p w14:paraId="5AD6C42F" w14:textId="77777777" w:rsidR="005F283F" w:rsidRPr="00404485" w:rsidRDefault="005F283F" w:rsidP="00151E2E">
      <w:pPr>
        <w:rPr>
          <w:lang w:val="de-DE"/>
        </w:rPr>
      </w:pPr>
    </w:p>
    <w:p w14:paraId="7C311889" w14:textId="77777777" w:rsidR="003A50D3" w:rsidRPr="00404485" w:rsidRDefault="00B22C38">
      <w:pPr>
        <w:rPr>
          <w:rFonts w:cs="Arial"/>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Der </w:t>
      </w:r>
      <w:r w:rsidR="00151E2E" w:rsidRPr="00404485">
        <w:rPr>
          <w:rFonts w:cs="Arial"/>
          <w:lang w:val="de-DE"/>
        </w:rPr>
        <w:t xml:space="preserve">TC </w:t>
      </w:r>
      <w:r w:rsidRPr="00404485">
        <w:rPr>
          <w:rFonts w:cs="Arial"/>
          <w:lang w:val="de-DE"/>
        </w:rPr>
        <w:t xml:space="preserve">hat auf seiner neunundfünfzigsten </w:t>
      </w:r>
      <w:r w:rsidR="00151E2E" w:rsidRPr="00404485">
        <w:rPr>
          <w:rFonts w:cs="Arial"/>
          <w:lang w:val="de-DE"/>
        </w:rPr>
        <w:t xml:space="preserve">Tagung vereinbart, daß </w:t>
      </w:r>
      <w:r w:rsidR="00037B9F" w:rsidRPr="00404485">
        <w:rPr>
          <w:rFonts w:cs="Arial"/>
          <w:lang w:val="de-DE"/>
        </w:rPr>
        <w:t>:</w:t>
      </w:r>
    </w:p>
    <w:p w14:paraId="02873B55" w14:textId="77777777" w:rsidR="00037B9F" w:rsidRPr="00404485" w:rsidRDefault="00037B9F" w:rsidP="00151E2E">
      <w:pPr>
        <w:rPr>
          <w:rFonts w:cs="Arial"/>
          <w:lang w:val="de-DE"/>
        </w:rPr>
      </w:pPr>
    </w:p>
    <w:p w14:paraId="18FBCD3A" w14:textId="77777777" w:rsidR="003A50D3" w:rsidRPr="00404485" w:rsidRDefault="00B22C38">
      <w:pPr>
        <w:pStyle w:val="ListParagraph"/>
        <w:numPr>
          <w:ilvl w:val="0"/>
          <w:numId w:val="32"/>
        </w:numPr>
        <w:rPr>
          <w:rFonts w:cs="Arial"/>
          <w:lang w:val="de-DE"/>
        </w:rPr>
      </w:pPr>
      <w:r w:rsidRPr="00404485">
        <w:rPr>
          <w:rFonts w:cs="Arial"/>
          <w:lang w:val="de-DE"/>
        </w:rPr>
        <w:t xml:space="preserve">die Arbeit der TWP </w:t>
      </w:r>
      <w:r w:rsidR="00037B9F" w:rsidRPr="00404485">
        <w:rPr>
          <w:rFonts w:cs="Arial"/>
          <w:lang w:val="de-DE"/>
        </w:rPr>
        <w:t xml:space="preserve">wurde </w:t>
      </w:r>
      <w:r w:rsidRPr="00404485">
        <w:rPr>
          <w:rFonts w:cs="Arial"/>
          <w:lang w:val="de-DE"/>
        </w:rPr>
        <w:t>regelmäßig auf der Grundlage der Leistungsindikatoren überprüft.</w:t>
      </w:r>
    </w:p>
    <w:p w14:paraId="0EFCD708" w14:textId="77777777" w:rsidR="002C261B" w:rsidRPr="00404485" w:rsidRDefault="002C261B" w:rsidP="002C261B">
      <w:pPr>
        <w:pStyle w:val="ListParagraph"/>
        <w:rPr>
          <w:rFonts w:cs="Arial"/>
          <w:lang w:val="de-DE"/>
        </w:rPr>
      </w:pPr>
    </w:p>
    <w:p w14:paraId="14D217CA" w14:textId="77777777" w:rsidR="003A50D3" w:rsidRPr="00404485" w:rsidRDefault="00B22C38">
      <w:pPr>
        <w:pStyle w:val="ListParagraph"/>
        <w:numPr>
          <w:ilvl w:val="0"/>
          <w:numId w:val="32"/>
        </w:numPr>
        <w:rPr>
          <w:rFonts w:cs="Arial"/>
          <w:lang w:val="de-DE"/>
        </w:rPr>
      </w:pPr>
      <w:r w:rsidRPr="00404485">
        <w:rPr>
          <w:rFonts w:cs="Arial"/>
          <w:lang w:val="de-DE"/>
        </w:rPr>
        <w:t>UPOV-Mitglieder und Beobachterorganisationen wurden regelmäßig zu ihrer Zufriedenheit mit der von der UPOV über den TC und die TWP gewährten Unterstützung für die DUS-Prüfung befragt.</w:t>
      </w:r>
    </w:p>
    <w:p w14:paraId="5AE7579B" w14:textId="77777777" w:rsidR="002C261B" w:rsidRPr="00404485" w:rsidRDefault="002C261B" w:rsidP="002C261B">
      <w:pPr>
        <w:pStyle w:val="ListParagraph"/>
        <w:rPr>
          <w:rFonts w:cs="Arial"/>
          <w:lang w:val="de-DE"/>
        </w:rPr>
      </w:pPr>
    </w:p>
    <w:p w14:paraId="7818AA20" w14:textId="77777777" w:rsidR="003A50D3" w:rsidRPr="00404485" w:rsidRDefault="00B22C38">
      <w:pPr>
        <w:pStyle w:val="ListParagraph"/>
        <w:numPr>
          <w:ilvl w:val="0"/>
          <w:numId w:val="32"/>
        </w:numPr>
        <w:rPr>
          <w:rFonts w:cs="Arial"/>
          <w:lang w:val="de-DE"/>
        </w:rPr>
      </w:pPr>
      <w:r w:rsidRPr="00404485">
        <w:rPr>
          <w:rFonts w:cs="Arial"/>
          <w:lang w:val="de-DE"/>
        </w:rPr>
        <w:t>Die Entwicklung weiterer Leistungsindikatoren könnte zusammen mit der Umsetzung der Empfehlungen in diesem Dokument in Betracht gezogen werden.</w:t>
      </w:r>
    </w:p>
    <w:p w14:paraId="65437F24" w14:textId="77777777" w:rsidR="002C261B" w:rsidRPr="00404485" w:rsidRDefault="002C261B" w:rsidP="00151E2E">
      <w:pPr>
        <w:contextualSpacing/>
        <w:jc w:val="left"/>
        <w:rPr>
          <w:rFonts w:cs="Arial"/>
          <w:lang w:val="de-DE"/>
        </w:rPr>
      </w:pPr>
    </w:p>
    <w:p w14:paraId="6971691C" w14:textId="77777777" w:rsidR="002C261B" w:rsidRPr="00404485" w:rsidRDefault="002C261B" w:rsidP="00151E2E">
      <w:pPr>
        <w:contextualSpacing/>
        <w:jc w:val="left"/>
        <w:rPr>
          <w:rFonts w:cs="Arial"/>
          <w:lang w:val="de-DE"/>
        </w:rPr>
      </w:pPr>
    </w:p>
    <w:p w14:paraId="3EDA39A1" w14:textId="77777777" w:rsidR="003A50D3" w:rsidRPr="00404485" w:rsidRDefault="00B22C38">
      <w:pPr>
        <w:keepLines/>
        <w:tabs>
          <w:tab w:val="left" w:pos="567"/>
          <w:tab w:val="left" w:pos="5387"/>
        </w:tabs>
        <w:ind w:left="4820"/>
        <w:rPr>
          <w:rFonts w:cs="Arial"/>
          <w:i/>
          <w:iCs/>
          <w:lang w:val="de-DE"/>
        </w:rPr>
      </w:pPr>
      <w:r w:rsidRPr="00404485">
        <w:rPr>
          <w:rFonts w:cs="Arial"/>
          <w:i/>
          <w:iCs/>
          <w:lang w:val="de-DE"/>
        </w:rPr>
        <w:lastRenderedPageBreak/>
        <w:fldChar w:fldCharType="begin"/>
      </w:r>
      <w:r w:rsidRPr="00404485">
        <w:rPr>
          <w:rFonts w:cs="Arial"/>
          <w:i/>
          <w:iCs/>
          <w:lang w:val="de-DE"/>
        </w:rPr>
        <w:instrText xml:space="preserve"> AUTONUM  </w:instrText>
      </w:r>
      <w:r w:rsidRPr="00404485">
        <w:rPr>
          <w:rFonts w:cs="Arial"/>
          <w:i/>
          <w:iCs/>
          <w:lang w:val="de-DE"/>
        </w:rPr>
        <w:fldChar w:fldCharType="end"/>
      </w:r>
      <w:r w:rsidRPr="00404485">
        <w:rPr>
          <w:rFonts w:cs="Arial"/>
          <w:i/>
          <w:iCs/>
          <w:lang w:val="de-DE"/>
        </w:rPr>
        <w:tab/>
        <w:t>Der Technische Ausschuss wird gebeten,:</w:t>
      </w:r>
    </w:p>
    <w:p w14:paraId="54E1A2E3" w14:textId="77777777" w:rsidR="00F313E6" w:rsidRPr="00404485" w:rsidRDefault="00F313E6" w:rsidP="00F313E6">
      <w:pPr>
        <w:keepLines/>
        <w:tabs>
          <w:tab w:val="left" w:pos="567"/>
          <w:tab w:val="left" w:pos="5387"/>
        </w:tabs>
        <w:ind w:left="4820"/>
        <w:rPr>
          <w:rFonts w:cs="Arial"/>
          <w:i/>
          <w:iCs/>
          <w:lang w:val="de-DE"/>
        </w:rPr>
      </w:pPr>
    </w:p>
    <w:p w14:paraId="6F32D0A7" w14:textId="77777777" w:rsidR="003A50D3" w:rsidRPr="00404485" w:rsidRDefault="00B22C38">
      <w:pPr>
        <w:keepLines/>
        <w:tabs>
          <w:tab w:val="left" w:pos="567"/>
          <w:tab w:val="left" w:pos="5387"/>
          <w:tab w:val="left" w:pos="5954"/>
        </w:tabs>
        <w:ind w:left="4820"/>
        <w:rPr>
          <w:rFonts w:cs="Arial"/>
          <w:i/>
          <w:iCs/>
          <w:lang w:val="de-DE"/>
        </w:rPr>
      </w:pPr>
      <w:r w:rsidRPr="00404485">
        <w:rPr>
          <w:rFonts w:cs="Arial"/>
          <w:i/>
          <w:iCs/>
          <w:lang w:val="de-DE"/>
        </w:rPr>
        <w:tab/>
        <w:t>(a)</w:t>
      </w:r>
      <w:r w:rsidRPr="00404485">
        <w:rPr>
          <w:rFonts w:cs="Arial"/>
          <w:i/>
          <w:iCs/>
          <w:lang w:val="de-DE"/>
        </w:rPr>
        <w:tab/>
      </w:r>
      <w:r w:rsidR="00B4094A" w:rsidRPr="00404485">
        <w:rPr>
          <w:rFonts w:cs="Arial"/>
          <w:i/>
          <w:iCs/>
          <w:lang w:val="de-DE"/>
        </w:rPr>
        <w:t>die Arbeit der TWP auf der Grundlage der Leistungsindikatoren zu überprüfen; und</w:t>
      </w:r>
    </w:p>
    <w:p w14:paraId="0B7B8FFB" w14:textId="77777777" w:rsidR="00B4094A" w:rsidRPr="00404485" w:rsidRDefault="00B4094A" w:rsidP="00B4094A">
      <w:pPr>
        <w:keepLines/>
        <w:tabs>
          <w:tab w:val="left" w:pos="567"/>
          <w:tab w:val="left" w:pos="5387"/>
          <w:tab w:val="left" w:pos="5954"/>
        </w:tabs>
        <w:ind w:left="4820"/>
        <w:rPr>
          <w:rFonts w:cs="Arial"/>
          <w:i/>
          <w:iCs/>
          <w:lang w:val="de-DE"/>
        </w:rPr>
      </w:pPr>
    </w:p>
    <w:p w14:paraId="1E4F46A9" w14:textId="77777777" w:rsidR="003A50D3" w:rsidRPr="00404485" w:rsidRDefault="00B22C38">
      <w:pPr>
        <w:keepLines/>
        <w:tabs>
          <w:tab w:val="left" w:pos="567"/>
          <w:tab w:val="left" w:pos="5387"/>
          <w:tab w:val="left" w:pos="5954"/>
        </w:tabs>
        <w:ind w:left="4820"/>
        <w:rPr>
          <w:rFonts w:cs="Arial"/>
          <w:i/>
          <w:iCs/>
          <w:lang w:val="de-DE"/>
        </w:rPr>
      </w:pPr>
      <w:r w:rsidRPr="00404485">
        <w:rPr>
          <w:rFonts w:cs="Arial"/>
          <w:i/>
          <w:iCs/>
          <w:lang w:val="de-DE"/>
        </w:rPr>
        <w:tab/>
        <w:t xml:space="preserve">(b) </w:t>
      </w:r>
      <w:r w:rsidRPr="00404485">
        <w:rPr>
          <w:rFonts w:cs="Arial"/>
          <w:i/>
          <w:iCs/>
          <w:lang w:val="de-DE"/>
        </w:rPr>
        <w:tab/>
        <w:t>zu prüfen, ob weitere Leistungsindikatoren für Maßnahmen zur Verbesserung der Unterstützung bei der DUS-Prüfung festgelegt werden sollten.</w:t>
      </w:r>
    </w:p>
    <w:p w14:paraId="625676E4" w14:textId="77777777" w:rsidR="002C261B" w:rsidRPr="00404485" w:rsidRDefault="002C261B" w:rsidP="00151E2E">
      <w:pPr>
        <w:contextualSpacing/>
        <w:jc w:val="left"/>
        <w:rPr>
          <w:rFonts w:cs="Arial"/>
          <w:lang w:val="de-DE"/>
        </w:rPr>
      </w:pPr>
    </w:p>
    <w:p w14:paraId="2A1BFD32" w14:textId="77777777" w:rsidR="00151E2E" w:rsidRPr="00404485" w:rsidRDefault="00151E2E" w:rsidP="00151E2E">
      <w:pPr>
        <w:contextualSpacing/>
        <w:jc w:val="left"/>
        <w:rPr>
          <w:rFonts w:cs="Arial"/>
          <w:lang w:val="de-DE"/>
        </w:rPr>
      </w:pPr>
    </w:p>
    <w:p w14:paraId="0ECD1E04" w14:textId="77777777" w:rsidR="003A50D3" w:rsidRPr="00404485" w:rsidRDefault="00B22C38">
      <w:pPr>
        <w:keepNext/>
        <w:outlineLvl w:val="0"/>
        <w:rPr>
          <w:caps/>
          <w:lang w:val="de-DE"/>
        </w:rPr>
      </w:pPr>
      <w:bookmarkStart w:id="29" w:name="_Toc145337016"/>
      <w:bookmarkStart w:id="30" w:name="_Toc178944588"/>
      <w:r w:rsidRPr="00404485">
        <w:rPr>
          <w:caps/>
          <w:lang w:val="de-DE"/>
        </w:rPr>
        <w:t xml:space="preserve">2024 </w:t>
      </w:r>
      <w:r w:rsidR="007C3A03" w:rsidRPr="00404485">
        <w:rPr>
          <w:caps/>
          <w:lang w:val="de-DE"/>
        </w:rPr>
        <w:t xml:space="preserve">Umfrage zur Zufriedenheit der TWP-Teilnehmer </w:t>
      </w:r>
      <w:bookmarkEnd w:id="29"/>
      <w:bookmarkEnd w:id="30"/>
    </w:p>
    <w:p w14:paraId="6E05316E" w14:textId="77777777" w:rsidR="007C3A03" w:rsidRPr="00404485" w:rsidRDefault="007C3A03" w:rsidP="007C3A03">
      <w:pPr>
        <w:keepNext/>
        <w:outlineLvl w:val="0"/>
        <w:rPr>
          <w:caps/>
          <w:lang w:val="de-DE"/>
        </w:rPr>
      </w:pPr>
    </w:p>
    <w:p w14:paraId="584628B8" w14:textId="77777777" w:rsidR="003A50D3" w:rsidRPr="00404485" w:rsidRDefault="00B22C38">
      <w:pPr>
        <w:rPr>
          <w:lang w:val="de-DE"/>
        </w:rPr>
      </w:pPr>
      <w:r w:rsidRPr="00404485">
        <w:rPr>
          <w:lang w:val="de-DE"/>
        </w:rPr>
        <w:fldChar w:fldCharType="begin"/>
      </w:r>
      <w:r w:rsidRPr="00404485">
        <w:rPr>
          <w:lang w:val="de-DE"/>
        </w:rPr>
        <w:instrText xml:space="preserve"> AUTONUM  </w:instrText>
      </w:r>
      <w:r w:rsidRPr="00404485">
        <w:rPr>
          <w:lang w:val="de-DE"/>
        </w:rPr>
        <w:fldChar w:fldCharType="end"/>
      </w:r>
      <w:r w:rsidRPr="00404485">
        <w:rPr>
          <w:lang w:val="de-DE"/>
        </w:rPr>
        <w:tab/>
        <w:t xml:space="preserve">Der TC vereinbarte </w:t>
      </w:r>
      <w:r w:rsidRPr="00404485">
        <w:rPr>
          <w:lang w:val="de-DE"/>
        </w:rPr>
        <w:tab/>
        <w:t xml:space="preserve">auf seiner </w:t>
      </w:r>
      <w:r w:rsidR="00FA3B7C" w:rsidRPr="00404485">
        <w:rPr>
          <w:lang w:val="de-DE"/>
        </w:rPr>
        <w:t xml:space="preserve">neunundfünfzigsten </w:t>
      </w:r>
      <w:r w:rsidRPr="00404485">
        <w:rPr>
          <w:lang w:val="de-DE"/>
        </w:rPr>
        <w:t>Tagung</w:t>
      </w:r>
      <w:r w:rsidR="00FA3B7C" w:rsidRPr="00404485">
        <w:rPr>
          <w:lang w:val="de-DE"/>
        </w:rPr>
        <w:t xml:space="preserve">, daß die </w:t>
      </w:r>
      <w:r w:rsidR="00FA3B7C" w:rsidRPr="00404485">
        <w:rPr>
          <w:rFonts w:cs="Arial"/>
          <w:lang w:val="de-DE"/>
        </w:rPr>
        <w:t xml:space="preserve">UPOV-Mitglieder und Beobachter regelmäßig über ihre Zufriedenheit mit der von der UPOV über den TC und die TWP gewährten Unterstützung für die DUS-Prüfung befragt werden.  </w:t>
      </w:r>
      <w:r w:rsidRPr="00404485">
        <w:rPr>
          <w:lang w:val="de-DE"/>
        </w:rPr>
        <w:t xml:space="preserve">Die Ergebnisse der Umfrage über die Zufriedenheit der Teilnehmer an den </w:t>
      </w:r>
      <w:r w:rsidR="00FA3B7C" w:rsidRPr="00404485">
        <w:rPr>
          <w:lang w:val="de-DE"/>
        </w:rPr>
        <w:t xml:space="preserve">Tagungen 2024 der TWP </w:t>
      </w:r>
      <w:r w:rsidRPr="00404485">
        <w:rPr>
          <w:lang w:val="de-DE"/>
        </w:rPr>
        <w:t xml:space="preserve">sind in Anlage III dieses Dokuments enthalten.  </w:t>
      </w:r>
    </w:p>
    <w:p w14:paraId="1694FA15" w14:textId="77777777" w:rsidR="007C3A03" w:rsidRPr="00404485" w:rsidRDefault="007C3A03" w:rsidP="007C3A03">
      <w:pPr>
        <w:rPr>
          <w:lang w:val="de-DE"/>
        </w:rPr>
      </w:pPr>
    </w:p>
    <w:p w14:paraId="6C4AA5EF" w14:textId="029E2ACE" w:rsidR="003A50D3" w:rsidRPr="00404485" w:rsidRDefault="00B22C38">
      <w:pPr>
        <w:keepNext/>
        <w:keepLines/>
        <w:tabs>
          <w:tab w:val="left" w:pos="567"/>
          <w:tab w:val="left" w:pos="1134"/>
          <w:tab w:val="left" w:pos="5387"/>
          <w:tab w:val="left" w:pos="5954"/>
        </w:tabs>
        <w:ind w:left="4820"/>
        <w:rPr>
          <w:i/>
          <w:lang w:val="de-DE"/>
        </w:rPr>
      </w:pPr>
      <w:r w:rsidRPr="00404485">
        <w:rPr>
          <w:i/>
          <w:lang w:val="de-DE"/>
        </w:rPr>
        <w:fldChar w:fldCharType="begin"/>
      </w:r>
      <w:r w:rsidRPr="00404485">
        <w:rPr>
          <w:i/>
          <w:lang w:val="de-DE"/>
        </w:rPr>
        <w:instrText xml:space="preserve"> AUTONUM  </w:instrText>
      </w:r>
      <w:r w:rsidRPr="00404485">
        <w:rPr>
          <w:i/>
          <w:lang w:val="de-DE"/>
        </w:rPr>
        <w:fldChar w:fldCharType="end"/>
      </w:r>
      <w:r w:rsidRPr="00404485">
        <w:rPr>
          <w:i/>
          <w:lang w:val="de-DE"/>
        </w:rPr>
        <w:tab/>
        <w:t xml:space="preserve">Der TC wird ersucht, die Umfrage zur Zufriedenheit der Teilnehmer an den </w:t>
      </w:r>
      <w:r w:rsidR="00867177">
        <w:rPr>
          <w:i/>
          <w:lang w:val="de-DE"/>
        </w:rPr>
        <w:t>T</w:t>
      </w:r>
      <w:r w:rsidRPr="00404485">
        <w:rPr>
          <w:i/>
          <w:lang w:val="de-DE"/>
        </w:rPr>
        <w:t>agungen der TW</w:t>
      </w:r>
      <w:r w:rsidR="00867177">
        <w:rPr>
          <w:i/>
          <w:lang w:val="de-DE"/>
        </w:rPr>
        <w:t>P</w:t>
      </w:r>
      <w:r w:rsidRPr="00404485">
        <w:rPr>
          <w:i/>
          <w:lang w:val="de-DE"/>
        </w:rPr>
        <w:t xml:space="preserve"> im Jahr 202</w:t>
      </w:r>
      <w:r w:rsidR="00867177">
        <w:rPr>
          <w:i/>
          <w:lang w:val="de-DE"/>
        </w:rPr>
        <w:t>4,</w:t>
      </w:r>
      <w:r w:rsidRPr="00404485">
        <w:rPr>
          <w:i/>
          <w:lang w:val="de-DE"/>
        </w:rPr>
        <w:t xml:space="preserve"> wie in Anlage </w:t>
      </w:r>
      <w:r w:rsidR="00867177">
        <w:rPr>
          <w:i/>
          <w:lang w:val="de-DE"/>
        </w:rPr>
        <w:t xml:space="preserve">V </w:t>
      </w:r>
      <w:r w:rsidRPr="00404485">
        <w:rPr>
          <w:i/>
          <w:lang w:val="de-DE"/>
        </w:rPr>
        <w:t xml:space="preserve">dieses Dokuments dargelegt, zur Kenntnis zu nehmen. </w:t>
      </w:r>
    </w:p>
    <w:p w14:paraId="06CCA568" w14:textId="77777777" w:rsidR="0044508B" w:rsidRPr="00404485" w:rsidRDefault="0044508B" w:rsidP="007A5CBD">
      <w:pPr>
        <w:rPr>
          <w:lang w:val="de-DE"/>
        </w:rPr>
      </w:pPr>
    </w:p>
    <w:p w14:paraId="73F249B0" w14:textId="77777777" w:rsidR="00445B73" w:rsidRPr="00404485" w:rsidRDefault="00445B73" w:rsidP="00445B73">
      <w:pPr>
        <w:jc w:val="left"/>
        <w:rPr>
          <w:lang w:val="de-DE"/>
        </w:rPr>
      </w:pPr>
    </w:p>
    <w:p w14:paraId="3101ED02" w14:textId="77777777" w:rsidR="00445B73" w:rsidRPr="00404485" w:rsidRDefault="00445B73" w:rsidP="00445B73">
      <w:pPr>
        <w:rPr>
          <w:lang w:val="de-DE"/>
        </w:rPr>
      </w:pPr>
    </w:p>
    <w:p w14:paraId="31EE3A2C" w14:textId="112D70A7" w:rsidR="003A50D3" w:rsidRDefault="00B22C38">
      <w:pPr>
        <w:jc w:val="right"/>
        <w:rPr>
          <w:lang w:val="de-DE"/>
        </w:rPr>
      </w:pPr>
      <w:r w:rsidRPr="00404485">
        <w:rPr>
          <w:lang w:val="de-DE"/>
        </w:rPr>
        <w:t xml:space="preserve"> [</w:t>
      </w:r>
      <w:r w:rsidR="00995C17" w:rsidRPr="00404485">
        <w:rPr>
          <w:lang w:val="de-DE"/>
        </w:rPr>
        <w:t>An</w:t>
      </w:r>
      <w:r w:rsidR="00404485">
        <w:rPr>
          <w:lang w:val="de-DE"/>
        </w:rPr>
        <w:t>l</w:t>
      </w:r>
      <w:r w:rsidR="00995C17" w:rsidRPr="00404485">
        <w:rPr>
          <w:lang w:val="de-DE"/>
        </w:rPr>
        <w:t>ag</w:t>
      </w:r>
      <w:r w:rsidR="00404485">
        <w:rPr>
          <w:lang w:val="de-DE"/>
        </w:rPr>
        <w:t>e</w:t>
      </w:r>
      <w:r w:rsidR="00995C17" w:rsidRPr="00404485">
        <w:rPr>
          <w:lang w:val="de-DE"/>
        </w:rPr>
        <w:t xml:space="preserve"> I folgt</w:t>
      </w:r>
      <w:r w:rsidRPr="00404485">
        <w:rPr>
          <w:lang w:val="de-DE"/>
        </w:rPr>
        <w:t>]</w:t>
      </w:r>
    </w:p>
    <w:p w14:paraId="36960455" w14:textId="77777777" w:rsidR="00F14D7A" w:rsidRDefault="00F14D7A" w:rsidP="00F14D7A">
      <w:pPr>
        <w:keepNext/>
        <w:keepLines/>
        <w:jc w:val="right"/>
      </w:pPr>
    </w:p>
    <w:p w14:paraId="3430F930" w14:textId="77777777" w:rsidR="00F14D7A" w:rsidRPr="00C5280D" w:rsidRDefault="00F14D7A" w:rsidP="00F14D7A">
      <w:pPr>
        <w:jc w:val="left"/>
      </w:pPr>
    </w:p>
    <w:p w14:paraId="55D464C7" w14:textId="77777777" w:rsidR="00F14D7A" w:rsidRDefault="00F14D7A" w:rsidP="00F14D7A">
      <w:pPr>
        <w:jc w:val="left"/>
        <w:sectPr w:rsidR="00F14D7A" w:rsidSect="00F14D7A">
          <w:headerReference w:type="even" r:id="rId26"/>
          <w:headerReference w:type="default" r:id="rId27"/>
          <w:footerReference w:type="even" r:id="rId28"/>
          <w:footerReference w:type="default" r:id="rId29"/>
          <w:headerReference w:type="first" r:id="rId30"/>
          <w:footerReference w:type="first" r:id="rId31"/>
          <w:pgSz w:w="11907" w:h="16840" w:code="9"/>
          <w:pgMar w:top="510" w:right="1134" w:bottom="1134" w:left="1134" w:header="510" w:footer="680" w:gutter="0"/>
          <w:pgNumType w:start="1"/>
          <w:cols w:space="720"/>
          <w:titlePg/>
        </w:sectPr>
      </w:pPr>
    </w:p>
    <w:tbl>
      <w:tblPr>
        <w:tblStyle w:val="TableGrid"/>
        <w:tblW w:w="10060" w:type="dxa"/>
        <w:tblLook w:val="04A0" w:firstRow="1" w:lastRow="0" w:firstColumn="1" w:lastColumn="0" w:noHBand="0" w:noVBand="1"/>
      </w:tblPr>
      <w:tblGrid>
        <w:gridCol w:w="1689"/>
        <w:gridCol w:w="6071"/>
        <w:gridCol w:w="2300"/>
      </w:tblGrid>
      <w:tr w:rsidR="00F14D7A" w:rsidRPr="00C47077" w14:paraId="0638D93F" w14:textId="77777777" w:rsidTr="00321543">
        <w:trPr>
          <w:cantSplit/>
          <w:trHeight w:val="399"/>
          <w:tblHeader/>
        </w:trPr>
        <w:tc>
          <w:tcPr>
            <w:tcW w:w="1689" w:type="dxa"/>
            <w:hideMark/>
          </w:tcPr>
          <w:p w14:paraId="502B04ED" w14:textId="77777777" w:rsidR="00F14D7A" w:rsidRPr="00C47077" w:rsidRDefault="00F14D7A" w:rsidP="00321543">
            <w:pPr>
              <w:jc w:val="left"/>
              <w:rPr>
                <w:rFonts w:cs="Arial"/>
                <w:b/>
                <w:bCs/>
                <w:sz w:val="20"/>
                <w:szCs w:val="20"/>
              </w:rPr>
            </w:pPr>
            <w:r w:rsidRPr="00C47077">
              <w:rPr>
                <w:rFonts w:cs="Arial"/>
                <w:b/>
                <w:bCs/>
                <w:sz w:val="20"/>
                <w:szCs w:val="20"/>
              </w:rPr>
              <w:lastRenderedPageBreak/>
              <w:t>ELEMENTS / ISSUES</w:t>
            </w:r>
          </w:p>
        </w:tc>
        <w:tc>
          <w:tcPr>
            <w:tcW w:w="6071" w:type="dxa"/>
            <w:hideMark/>
          </w:tcPr>
          <w:p w14:paraId="1D68E1C0" w14:textId="77777777" w:rsidR="00F14D7A" w:rsidRPr="00C47077" w:rsidRDefault="00F14D7A" w:rsidP="00321543">
            <w:pPr>
              <w:jc w:val="left"/>
              <w:rPr>
                <w:rFonts w:cs="Arial"/>
                <w:b/>
                <w:bCs/>
                <w:sz w:val="20"/>
                <w:szCs w:val="20"/>
              </w:rPr>
            </w:pPr>
            <w:r w:rsidRPr="00C47077">
              <w:rPr>
                <w:rFonts w:cs="Arial"/>
                <w:b/>
                <w:bCs/>
                <w:sz w:val="20"/>
                <w:szCs w:val="20"/>
              </w:rPr>
              <w:t>RECOMMENDATIONS</w:t>
            </w:r>
          </w:p>
        </w:tc>
        <w:tc>
          <w:tcPr>
            <w:tcW w:w="2300" w:type="dxa"/>
            <w:hideMark/>
          </w:tcPr>
          <w:p w14:paraId="5BA93A92" w14:textId="77777777" w:rsidR="00F14D7A" w:rsidRPr="00C47077" w:rsidRDefault="00F14D7A" w:rsidP="00321543">
            <w:pPr>
              <w:jc w:val="left"/>
              <w:rPr>
                <w:rFonts w:cs="Arial"/>
                <w:b/>
                <w:bCs/>
                <w:sz w:val="20"/>
                <w:szCs w:val="20"/>
              </w:rPr>
            </w:pPr>
            <w:r w:rsidRPr="00C47077">
              <w:rPr>
                <w:rFonts w:cs="Arial"/>
                <w:b/>
                <w:bCs/>
                <w:sz w:val="20"/>
                <w:szCs w:val="20"/>
              </w:rPr>
              <w:t>IMPLEMENTING MEASURES</w:t>
            </w:r>
          </w:p>
        </w:tc>
      </w:tr>
      <w:tr w:rsidR="00F14D7A" w:rsidRPr="00C47077" w14:paraId="796CE958" w14:textId="77777777" w:rsidTr="00321543">
        <w:trPr>
          <w:cantSplit/>
          <w:trHeight w:val="1944"/>
        </w:trPr>
        <w:tc>
          <w:tcPr>
            <w:tcW w:w="1689" w:type="dxa"/>
            <w:hideMark/>
          </w:tcPr>
          <w:p w14:paraId="4DF2F012" w14:textId="77777777" w:rsidR="00F14D7A" w:rsidRPr="00C47077" w:rsidRDefault="00F14D7A" w:rsidP="00321543">
            <w:pPr>
              <w:jc w:val="left"/>
              <w:rPr>
                <w:rFonts w:cs="Arial"/>
                <w:sz w:val="20"/>
                <w:szCs w:val="20"/>
              </w:rPr>
            </w:pPr>
            <w:r w:rsidRPr="00C47077">
              <w:rPr>
                <w:rFonts w:cs="Arial"/>
                <w:sz w:val="20"/>
                <w:szCs w:val="20"/>
              </w:rPr>
              <w:t>1. Technical Working Parties</w:t>
            </w:r>
          </w:p>
        </w:tc>
        <w:tc>
          <w:tcPr>
            <w:tcW w:w="6071" w:type="dxa"/>
            <w:hideMark/>
          </w:tcPr>
          <w:p w14:paraId="7BF0C67D" w14:textId="77777777" w:rsidR="00F14D7A" w:rsidRPr="00C47077" w:rsidRDefault="00F14D7A" w:rsidP="00321543">
            <w:pPr>
              <w:jc w:val="left"/>
              <w:rPr>
                <w:rFonts w:cs="Arial"/>
                <w:sz w:val="20"/>
                <w:szCs w:val="20"/>
              </w:rPr>
            </w:pPr>
            <w:r w:rsidRPr="00C47077">
              <w:rPr>
                <w:rFonts w:cs="Arial"/>
                <w:b/>
                <w:bCs/>
                <w:sz w:val="20"/>
                <w:szCs w:val="20"/>
              </w:rPr>
              <w:t xml:space="preserve">Recommendation 1: </w:t>
            </w:r>
            <w:r w:rsidRPr="00C47077">
              <w:rPr>
                <w:rFonts w:cs="Arial"/>
                <w:b/>
                <w:bCs/>
                <w:sz w:val="20"/>
                <w:szCs w:val="20"/>
              </w:rPr>
              <w:br/>
            </w:r>
            <w:r w:rsidRPr="00C47077">
              <w:rPr>
                <w:rFonts w:cs="Arial"/>
                <w:sz w:val="20"/>
                <w:szCs w:val="20"/>
              </w:rPr>
              <w:t>The UPOV Technical Working Parties should aim to deliver the following:</w:t>
            </w:r>
            <w:r w:rsidRPr="00C47077">
              <w:rPr>
                <w:rFonts w:cs="Arial"/>
                <w:sz w:val="20"/>
                <w:szCs w:val="20"/>
              </w:rPr>
              <w:br/>
              <w:t>(a) Harmonized procedures;</w:t>
            </w:r>
            <w:r w:rsidRPr="00C47077">
              <w:rPr>
                <w:rFonts w:cs="Arial"/>
                <w:sz w:val="20"/>
                <w:szCs w:val="20"/>
              </w:rPr>
              <w:br/>
              <w:t>(b) Information on developments;</w:t>
            </w:r>
            <w:r w:rsidRPr="00C47077">
              <w:rPr>
                <w:rFonts w:cs="Arial"/>
                <w:sz w:val="20"/>
                <w:szCs w:val="20"/>
              </w:rPr>
              <w:br/>
              <w:t>(c) Interaction between experts and integration of new experts in UPOV’s work;</w:t>
            </w:r>
            <w:r w:rsidRPr="00C47077">
              <w:rPr>
                <w:rFonts w:cs="Arial"/>
                <w:sz w:val="20"/>
                <w:szCs w:val="20"/>
              </w:rPr>
              <w:br/>
              <w:t>(d) Practical guidance on DUS examination procedures, including use of Test Guidelines.</w:t>
            </w:r>
          </w:p>
        </w:tc>
        <w:tc>
          <w:tcPr>
            <w:tcW w:w="2300" w:type="dxa"/>
            <w:hideMark/>
          </w:tcPr>
          <w:p w14:paraId="5EFBB573" w14:textId="77777777" w:rsidR="00F14D7A" w:rsidRPr="00C47077" w:rsidRDefault="00F14D7A" w:rsidP="00321543">
            <w:pPr>
              <w:jc w:val="left"/>
              <w:rPr>
                <w:rFonts w:cs="Arial"/>
                <w:sz w:val="20"/>
                <w:szCs w:val="20"/>
              </w:rPr>
            </w:pPr>
            <w:r w:rsidRPr="00C47077">
              <w:rPr>
                <w:rFonts w:cs="Arial"/>
                <w:sz w:val="20"/>
                <w:szCs w:val="20"/>
              </w:rPr>
              <w:t xml:space="preserve">Included in "Information for chairpersons of Technical Working Parties" and "Guidance note for hosts: UPOV Technical Working Party arrangements."  Implemented with chairpersons in the TWPs.  </w:t>
            </w:r>
          </w:p>
        </w:tc>
      </w:tr>
      <w:tr w:rsidR="00F14D7A" w:rsidRPr="00C47077" w14:paraId="785B6A16" w14:textId="77777777" w:rsidTr="00321543">
        <w:trPr>
          <w:cantSplit/>
          <w:trHeight w:val="840"/>
        </w:trPr>
        <w:tc>
          <w:tcPr>
            <w:tcW w:w="1689" w:type="dxa"/>
            <w:hideMark/>
          </w:tcPr>
          <w:p w14:paraId="6240DCBD" w14:textId="77777777" w:rsidR="00F14D7A" w:rsidRPr="00C47077" w:rsidRDefault="00F14D7A" w:rsidP="00321543">
            <w:pPr>
              <w:jc w:val="left"/>
              <w:rPr>
                <w:rFonts w:cs="Arial"/>
                <w:sz w:val="20"/>
                <w:szCs w:val="20"/>
              </w:rPr>
            </w:pPr>
            <w:r w:rsidRPr="00C47077">
              <w:rPr>
                <w:rFonts w:cs="Arial"/>
                <w:sz w:val="20"/>
                <w:szCs w:val="20"/>
              </w:rPr>
              <w:t>1. Technical Working Parties</w:t>
            </w:r>
          </w:p>
        </w:tc>
        <w:tc>
          <w:tcPr>
            <w:tcW w:w="6071" w:type="dxa"/>
            <w:hideMark/>
          </w:tcPr>
          <w:p w14:paraId="6D611D98" w14:textId="77777777" w:rsidR="00F14D7A" w:rsidRPr="00C47077" w:rsidRDefault="00F14D7A" w:rsidP="00321543">
            <w:pPr>
              <w:jc w:val="left"/>
              <w:rPr>
                <w:rFonts w:cs="Arial"/>
                <w:sz w:val="20"/>
                <w:szCs w:val="20"/>
              </w:rPr>
            </w:pPr>
            <w:r w:rsidRPr="00C47077">
              <w:rPr>
                <w:rFonts w:cs="Arial"/>
                <w:b/>
                <w:bCs/>
                <w:sz w:val="20"/>
                <w:szCs w:val="20"/>
              </w:rPr>
              <w:t>Recommendation 2:</w:t>
            </w:r>
            <w:r w:rsidRPr="00C47077">
              <w:rPr>
                <w:rFonts w:cs="Arial"/>
                <w:b/>
                <w:bCs/>
                <w:sz w:val="20"/>
                <w:szCs w:val="20"/>
              </w:rPr>
              <w:br/>
            </w:r>
            <w:r w:rsidRPr="00C47077">
              <w:rPr>
                <w:rFonts w:cs="Arial"/>
                <w:sz w:val="20"/>
                <w:szCs w:val="20"/>
              </w:rPr>
              <w:t>It is recommended not to proceed with the proposal for replacing Technical Working Party meetings by a single Annual Technical Conference.</w:t>
            </w:r>
          </w:p>
        </w:tc>
        <w:tc>
          <w:tcPr>
            <w:tcW w:w="2300" w:type="dxa"/>
            <w:hideMark/>
          </w:tcPr>
          <w:p w14:paraId="41B92F61" w14:textId="77777777" w:rsidR="00F14D7A" w:rsidRPr="00C47077" w:rsidRDefault="00F14D7A" w:rsidP="00321543">
            <w:pPr>
              <w:jc w:val="left"/>
              <w:rPr>
                <w:rFonts w:cs="Arial"/>
                <w:sz w:val="20"/>
                <w:szCs w:val="20"/>
              </w:rPr>
            </w:pPr>
            <w:r w:rsidRPr="00C47077">
              <w:rPr>
                <w:rFonts w:cs="Arial"/>
                <w:sz w:val="20"/>
                <w:szCs w:val="20"/>
              </w:rPr>
              <w:t>No action required. Proposal discontinued</w:t>
            </w:r>
          </w:p>
        </w:tc>
      </w:tr>
      <w:tr w:rsidR="00F14D7A" w:rsidRPr="00C47077" w14:paraId="1407F9EC" w14:textId="77777777" w:rsidTr="00321543">
        <w:trPr>
          <w:cantSplit/>
          <w:trHeight w:val="1080"/>
        </w:trPr>
        <w:tc>
          <w:tcPr>
            <w:tcW w:w="1689" w:type="dxa"/>
            <w:hideMark/>
          </w:tcPr>
          <w:p w14:paraId="6601C3A1" w14:textId="77777777" w:rsidR="00F14D7A" w:rsidRPr="00C47077" w:rsidRDefault="00F14D7A" w:rsidP="00321543">
            <w:pPr>
              <w:jc w:val="left"/>
              <w:rPr>
                <w:rFonts w:cs="Arial"/>
                <w:sz w:val="20"/>
                <w:szCs w:val="20"/>
              </w:rPr>
            </w:pPr>
            <w:r w:rsidRPr="00C47077">
              <w:rPr>
                <w:rFonts w:cs="Arial"/>
                <w:sz w:val="20"/>
                <w:szCs w:val="20"/>
              </w:rPr>
              <w:t>1. Technical Working Parties</w:t>
            </w:r>
          </w:p>
        </w:tc>
        <w:tc>
          <w:tcPr>
            <w:tcW w:w="6071" w:type="dxa"/>
            <w:hideMark/>
          </w:tcPr>
          <w:p w14:paraId="6CBAD838" w14:textId="77777777" w:rsidR="00F14D7A" w:rsidRPr="00C47077" w:rsidRDefault="00F14D7A" w:rsidP="00321543">
            <w:pPr>
              <w:jc w:val="left"/>
              <w:rPr>
                <w:rFonts w:cs="Arial"/>
                <w:sz w:val="20"/>
                <w:szCs w:val="20"/>
              </w:rPr>
            </w:pPr>
            <w:r w:rsidRPr="00C47077">
              <w:rPr>
                <w:rFonts w:cs="Arial"/>
                <w:b/>
                <w:bCs/>
                <w:sz w:val="20"/>
                <w:szCs w:val="20"/>
              </w:rPr>
              <w:t>Recommendation 3:</w:t>
            </w:r>
            <w:r w:rsidRPr="00C47077">
              <w:rPr>
                <w:rFonts w:cs="Arial"/>
                <w:b/>
                <w:bCs/>
                <w:sz w:val="20"/>
                <w:szCs w:val="20"/>
              </w:rPr>
              <w:br/>
            </w:r>
            <w:r w:rsidRPr="00C47077">
              <w:rPr>
                <w:rFonts w:cs="Arial"/>
                <w:sz w:val="20"/>
                <w:szCs w:val="20"/>
              </w:rPr>
              <w:t>It is recommended to take the following measures to address the issues raised in document TC/58/18 and the current arrangement of the technical work supporting DUS examination in UPOV (</w:t>
            </w:r>
            <w:r w:rsidRPr="00C47077">
              <w:rPr>
                <w:rFonts w:cs="Arial"/>
                <w:b/>
                <w:bCs/>
                <w:sz w:val="20"/>
                <w:szCs w:val="20"/>
              </w:rPr>
              <w:t>see recommendations 4 to 10</w:t>
            </w:r>
            <w:r w:rsidRPr="00C47077">
              <w:rPr>
                <w:rFonts w:cs="Arial"/>
                <w:sz w:val="20"/>
                <w:szCs w:val="20"/>
              </w:rPr>
              <w:t>).</w:t>
            </w:r>
          </w:p>
        </w:tc>
        <w:tc>
          <w:tcPr>
            <w:tcW w:w="2300" w:type="dxa"/>
            <w:hideMark/>
          </w:tcPr>
          <w:p w14:paraId="5705C94A" w14:textId="77777777" w:rsidR="00F14D7A" w:rsidRPr="00C47077" w:rsidRDefault="00F14D7A" w:rsidP="00321543">
            <w:pPr>
              <w:jc w:val="left"/>
              <w:rPr>
                <w:rFonts w:cs="Arial"/>
                <w:sz w:val="20"/>
                <w:szCs w:val="20"/>
              </w:rPr>
            </w:pPr>
            <w:r w:rsidRPr="00C47077">
              <w:rPr>
                <w:rFonts w:cs="Arial"/>
                <w:sz w:val="20"/>
                <w:szCs w:val="20"/>
              </w:rPr>
              <w:t>Implementing measures listed below</w:t>
            </w:r>
          </w:p>
        </w:tc>
      </w:tr>
      <w:tr w:rsidR="00F14D7A" w:rsidRPr="00C47077" w14:paraId="0D807667" w14:textId="77777777" w:rsidTr="00321543">
        <w:trPr>
          <w:cantSplit/>
          <w:trHeight w:val="1140"/>
        </w:trPr>
        <w:tc>
          <w:tcPr>
            <w:tcW w:w="1689" w:type="dxa"/>
            <w:hideMark/>
          </w:tcPr>
          <w:p w14:paraId="110B84A4"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(a) Periodicity and duration of TWP meetings</w:t>
            </w:r>
          </w:p>
        </w:tc>
        <w:tc>
          <w:tcPr>
            <w:tcW w:w="6071" w:type="dxa"/>
            <w:hideMark/>
          </w:tcPr>
          <w:p w14:paraId="01EC3A02" w14:textId="77777777" w:rsidR="00F14D7A" w:rsidRPr="00C47077" w:rsidRDefault="00F14D7A" w:rsidP="00321543">
            <w:pPr>
              <w:jc w:val="left"/>
              <w:rPr>
                <w:rFonts w:cs="Arial"/>
                <w:sz w:val="20"/>
                <w:szCs w:val="20"/>
              </w:rPr>
            </w:pPr>
            <w:r w:rsidRPr="00C47077">
              <w:rPr>
                <w:rFonts w:cs="Arial"/>
                <w:b/>
                <w:bCs/>
                <w:sz w:val="20"/>
                <w:szCs w:val="20"/>
              </w:rPr>
              <w:t>Recommendation 4:</w:t>
            </w:r>
            <w:r w:rsidRPr="00C47077">
              <w:rPr>
                <w:rFonts w:cs="Arial"/>
                <w:b/>
                <w:bCs/>
                <w:sz w:val="20"/>
                <w:szCs w:val="20"/>
              </w:rPr>
              <w:br/>
            </w:r>
            <w:r w:rsidRPr="00C47077">
              <w:rPr>
                <w:rFonts w:cs="Arial"/>
                <w:sz w:val="20"/>
                <w:szCs w:val="20"/>
              </w:rPr>
              <w:t>It is recommended to organize hybrid TWP meetings each year.  The duration of the meetings should be four days.  If no UPOV member offers to organize a hybrid meeting for a TWP in a given year, that meeting would be held electronically.</w:t>
            </w:r>
          </w:p>
        </w:tc>
        <w:tc>
          <w:tcPr>
            <w:tcW w:w="2300" w:type="dxa"/>
            <w:hideMark/>
          </w:tcPr>
          <w:p w14:paraId="5E7A1B91" w14:textId="77777777" w:rsidR="00F14D7A" w:rsidRPr="00C47077" w:rsidRDefault="00F14D7A"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F14D7A" w:rsidRPr="00C47077" w14:paraId="5B87D8B3" w14:textId="77777777" w:rsidTr="00321543">
        <w:trPr>
          <w:cantSplit/>
          <w:trHeight w:val="1068"/>
        </w:trPr>
        <w:tc>
          <w:tcPr>
            <w:tcW w:w="1689" w:type="dxa"/>
            <w:hideMark/>
          </w:tcPr>
          <w:p w14:paraId="144B070A"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1D59D843" w14:textId="77777777" w:rsidR="00F14D7A" w:rsidRPr="00C47077" w:rsidRDefault="00F14D7A" w:rsidP="00321543">
            <w:pPr>
              <w:jc w:val="left"/>
              <w:rPr>
                <w:rFonts w:cs="Arial"/>
                <w:sz w:val="20"/>
                <w:szCs w:val="20"/>
              </w:rPr>
            </w:pPr>
            <w:r w:rsidRPr="00C47077">
              <w:rPr>
                <w:rFonts w:cs="Arial"/>
                <w:b/>
                <w:bCs/>
                <w:sz w:val="20"/>
                <w:szCs w:val="20"/>
              </w:rPr>
              <w:t>Recommendation 5</w:t>
            </w:r>
            <w:r w:rsidRPr="00C47077">
              <w:rPr>
                <w:rFonts w:cs="Arial"/>
                <w:sz w:val="20"/>
                <w:szCs w:val="20"/>
              </w:rPr>
              <w:br/>
              <w:t>It is recommended that more time during TWP meetings should be dedicated to discussions on DUS procedures, including technical visits, calibration exercises and related discussions.</w:t>
            </w:r>
          </w:p>
        </w:tc>
        <w:tc>
          <w:tcPr>
            <w:tcW w:w="2300" w:type="dxa"/>
            <w:hideMark/>
          </w:tcPr>
          <w:p w14:paraId="1ACA3CB6" w14:textId="77777777" w:rsidR="00F14D7A" w:rsidRPr="00C47077" w:rsidRDefault="00F14D7A" w:rsidP="00321543">
            <w:pPr>
              <w:jc w:val="left"/>
              <w:rPr>
                <w:rFonts w:cs="Arial"/>
                <w:sz w:val="20"/>
                <w:szCs w:val="20"/>
              </w:rPr>
            </w:pPr>
            <w:r w:rsidRPr="00C47077">
              <w:rPr>
                <w:rFonts w:cs="Arial"/>
                <w:sz w:val="20"/>
                <w:szCs w:val="20"/>
              </w:rPr>
              <w:t xml:space="preserve">Included in "Information for chairpersons of Technical Working Parties" and "Guidance note for hosts: UPOV Technical Working Party arrangements" </w:t>
            </w:r>
          </w:p>
        </w:tc>
      </w:tr>
      <w:tr w:rsidR="00F14D7A" w:rsidRPr="00C47077" w14:paraId="53E34EE2" w14:textId="77777777" w:rsidTr="00321543">
        <w:trPr>
          <w:cantSplit/>
          <w:trHeight w:val="1092"/>
        </w:trPr>
        <w:tc>
          <w:tcPr>
            <w:tcW w:w="1689" w:type="dxa"/>
            <w:hideMark/>
          </w:tcPr>
          <w:p w14:paraId="059128EB"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2CDB6357" w14:textId="77777777" w:rsidR="00F14D7A" w:rsidRPr="00C47077" w:rsidRDefault="00F14D7A" w:rsidP="00321543">
            <w:pPr>
              <w:jc w:val="left"/>
              <w:rPr>
                <w:rFonts w:cs="Arial"/>
                <w:sz w:val="20"/>
                <w:szCs w:val="20"/>
              </w:rPr>
            </w:pPr>
            <w:r w:rsidRPr="00C47077">
              <w:rPr>
                <w:rFonts w:cs="Arial"/>
                <w:b/>
                <w:bCs/>
                <w:sz w:val="20"/>
                <w:szCs w:val="20"/>
              </w:rPr>
              <w:t>Recommendation 6</w:t>
            </w:r>
            <w:r w:rsidRPr="00C47077">
              <w:rPr>
                <w:rFonts w:cs="Arial"/>
                <w:sz w:val="20"/>
                <w:szCs w:val="20"/>
              </w:rPr>
              <w:br/>
              <w:t xml:space="preserve">It is recommended that the guidance provided to hosts should be for one full day of technical visits to demonstrate the model and arrangements for DUS examination used by the UPOV member hosting the TWP meeting.  </w:t>
            </w:r>
          </w:p>
        </w:tc>
        <w:tc>
          <w:tcPr>
            <w:tcW w:w="2300" w:type="dxa"/>
            <w:hideMark/>
          </w:tcPr>
          <w:p w14:paraId="777EBB45" w14:textId="77777777" w:rsidR="00F14D7A" w:rsidRPr="00C47077" w:rsidRDefault="00F14D7A"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F14D7A" w:rsidRPr="00C47077" w14:paraId="721FCFDE" w14:textId="77777777" w:rsidTr="00321543">
        <w:trPr>
          <w:cantSplit/>
          <w:trHeight w:val="3501"/>
        </w:trPr>
        <w:tc>
          <w:tcPr>
            <w:tcW w:w="1689" w:type="dxa"/>
            <w:hideMark/>
          </w:tcPr>
          <w:p w14:paraId="52562804"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4E49FB37" w14:textId="77777777" w:rsidR="00F14D7A" w:rsidRPr="00C47077" w:rsidRDefault="00F14D7A" w:rsidP="00321543">
            <w:pPr>
              <w:jc w:val="left"/>
              <w:rPr>
                <w:rFonts w:cs="Arial"/>
                <w:sz w:val="20"/>
                <w:szCs w:val="20"/>
              </w:rPr>
            </w:pPr>
            <w:r w:rsidRPr="00C47077">
              <w:rPr>
                <w:rFonts w:cs="Arial"/>
                <w:b/>
                <w:bCs/>
                <w:sz w:val="20"/>
                <w:szCs w:val="20"/>
              </w:rPr>
              <w:t>Recommendation 7</w:t>
            </w:r>
            <w:r w:rsidRPr="00C47077">
              <w:rPr>
                <w:rFonts w:cs="Arial"/>
                <w:sz w:val="20"/>
                <w:szCs w:val="20"/>
              </w:rPr>
              <w:br/>
              <w:t>It is recommended that the following elements be considered for inclusion in discussions on DUS procedures, according to the crops, facilities and procedures in the member of the Union hosting the TWP:</w:t>
            </w:r>
            <w:r w:rsidRPr="00C47077">
              <w:rPr>
                <w:rFonts w:cs="Arial"/>
                <w:sz w:val="20"/>
                <w:szCs w:val="20"/>
              </w:rPr>
              <w:br/>
              <w:t>• Visit to trials to see trial layout</w:t>
            </w:r>
            <w:r w:rsidRPr="00C47077">
              <w:rPr>
                <w:rFonts w:cs="Arial"/>
                <w:sz w:val="20"/>
                <w:szCs w:val="20"/>
              </w:rPr>
              <w:br/>
              <w:t>• Plots created to demonstrate particular characteristics or issues</w:t>
            </w:r>
            <w:r w:rsidRPr="00C47077">
              <w:rPr>
                <w:rFonts w:cs="Arial"/>
                <w:sz w:val="20"/>
                <w:szCs w:val="20"/>
              </w:rPr>
              <w:br/>
              <w:t>• Calibration exercises</w:t>
            </w:r>
            <w:r w:rsidRPr="00C47077">
              <w:rPr>
                <w:rFonts w:cs="Arial"/>
                <w:sz w:val="20"/>
                <w:szCs w:val="20"/>
              </w:rPr>
              <w:br/>
              <w:t>• Ring-tests</w:t>
            </w:r>
            <w:r w:rsidRPr="00C47077">
              <w:rPr>
                <w:rFonts w:cs="Arial"/>
                <w:sz w:val="20"/>
                <w:szCs w:val="20"/>
              </w:rPr>
              <w:br/>
              <w:t>• Management of variety collections (physical material, databases, selection of varieties or other)</w:t>
            </w:r>
            <w:r w:rsidRPr="00C47077">
              <w:rPr>
                <w:rFonts w:cs="Arial"/>
                <w:sz w:val="20"/>
                <w:szCs w:val="20"/>
              </w:rPr>
              <w:br/>
              <w:t xml:space="preserve">• Method for analyzing distinctness and uniformity </w:t>
            </w:r>
            <w:r w:rsidRPr="00C47077">
              <w:rPr>
                <w:rFonts w:cs="Arial"/>
                <w:sz w:val="20"/>
                <w:szCs w:val="20"/>
              </w:rPr>
              <w:br/>
              <w:t>• Using molecular marker techniques in variety examination</w:t>
            </w:r>
            <w:r w:rsidRPr="00C47077">
              <w:rPr>
                <w:rFonts w:cs="Arial"/>
                <w:sz w:val="20"/>
                <w:szCs w:val="20"/>
              </w:rPr>
              <w:br/>
              <w:t>• Demonstration of trial design and data analysis methodologies</w:t>
            </w:r>
            <w:r w:rsidRPr="00C47077">
              <w:rPr>
                <w:rFonts w:cs="Arial"/>
                <w:sz w:val="20"/>
                <w:szCs w:val="20"/>
              </w:rPr>
              <w:br/>
              <w:t xml:space="preserve">• Data recording methods and technology </w:t>
            </w:r>
          </w:p>
        </w:tc>
        <w:tc>
          <w:tcPr>
            <w:tcW w:w="2300" w:type="dxa"/>
            <w:hideMark/>
          </w:tcPr>
          <w:p w14:paraId="07375E0D" w14:textId="77777777" w:rsidR="00F14D7A" w:rsidRPr="00C47077" w:rsidRDefault="00F14D7A"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F14D7A" w:rsidRPr="00C47077" w14:paraId="32622C4F" w14:textId="77777777" w:rsidTr="00321543">
        <w:trPr>
          <w:cantSplit/>
          <w:trHeight w:val="1116"/>
        </w:trPr>
        <w:tc>
          <w:tcPr>
            <w:tcW w:w="1689" w:type="dxa"/>
            <w:hideMark/>
          </w:tcPr>
          <w:p w14:paraId="49766BDD" w14:textId="77777777" w:rsidR="00F14D7A" w:rsidRPr="00C47077" w:rsidRDefault="00F14D7A" w:rsidP="00321543">
            <w:pPr>
              <w:jc w:val="left"/>
              <w:rPr>
                <w:rFonts w:cs="Arial"/>
                <w:sz w:val="20"/>
                <w:szCs w:val="20"/>
              </w:rPr>
            </w:pPr>
            <w:r w:rsidRPr="00C47077">
              <w:rPr>
                <w:rFonts w:cs="Arial"/>
                <w:sz w:val="20"/>
                <w:szCs w:val="20"/>
              </w:rPr>
              <w:lastRenderedPageBreak/>
              <w:t>1. Technical Working Parties</w:t>
            </w:r>
            <w:r w:rsidRPr="00C47077">
              <w:rPr>
                <w:rFonts w:cs="Arial"/>
                <w:sz w:val="20"/>
                <w:szCs w:val="20"/>
              </w:rPr>
              <w:br/>
              <w:t>(b) Discussions on DUS Procedures</w:t>
            </w:r>
          </w:p>
        </w:tc>
        <w:tc>
          <w:tcPr>
            <w:tcW w:w="6071" w:type="dxa"/>
            <w:hideMark/>
          </w:tcPr>
          <w:p w14:paraId="5F14CCA2" w14:textId="77777777" w:rsidR="00F14D7A" w:rsidRPr="00C47077" w:rsidRDefault="00F14D7A" w:rsidP="00321543">
            <w:pPr>
              <w:jc w:val="left"/>
              <w:rPr>
                <w:rFonts w:cs="Arial"/>
                <w:sz w:val="20"/>
                <w:szCs w:val="20"/>
              </w:rPr>
            </w:pPr>
            <w:r w:rsidRPr="00C47077">
              <w:rPr>
                <w:rFonts w:cs="Arial"/>
                <w:b/>
                <w:bCs/>
                <w:sz w:val="20"/>
                <w:szCs w:val="20"/>
              </w:rPr>
              <w:t>Recommendation 8</w:t>
            </w:r>
            <w:r w:rsidRPr="00C47077">
              <w:rPr>
                <w:rFonts w:cs="Arial"/>
                <w:sz w:val="20"/>
                <w:szCs w:val="20"/>
              </w:rPr>
              <w:br/>
              <w:t>It is recommended that any member of the Union should be eligible to host a TWP meeting. In particular, [see recommendation 9]</w:t>
            </w:r>
          </w:p>
        </w:tc>
        <w:tc>
          <w:tcPr>
            <w:tcW w:w="2300" w:type="dxa"/>
            <w:hideMark/>
          </w:tcPr>
          <w:p w14:paraId="3BFB4A67" w14:textId="77777777" w:rsidR="00F14D7A" w:rsidRPr="00C47077" w:rsidRDefault="00F14D7A" w:rsidP="00321543">
            <w:pPr>
              <w:jc w:val="left"/>
              <w:rPr>
                <w:rFonts w:cs="Arial"/>
                <w:sz w:val="20"/>
                <w:szCs w:val="20"/>
              </w:rPr>
            </w:pPr>
            <w:r w:rsidRPr="00C47077">
              <w:rPr>
                <w:rFonts w:cs="Arial"/>
                <w:sz w:val="20"/>
                <w:szCs w:val="20"/>
              </w:rPr>
              <w:t xml:space="preserve">TWP meeting structure and flexibility for hosts safeguard this possibility in "Guidance note for hosts: UPOV Technical Working Party arrangements" </w:t>
            </w:r>
          </w:p>
        </w:tc>
      </w:tr>
      <w:tr w:rsidR="00F14D7A" w:rsidRPr="00C47077" w14:paraId="57EFD4B1" w14:textId="77777777" w:rsidTr="00321543">
        <w:trPr>
          <w:cantSplit/>
          <w:trHeight w:val="804"/>
        </w:trPr>
        <w:tc>
          <w:tcPr>
            <w:tcW w:w="1689" w:type="dxa"/>
            <w:hideMark/>
          </w:tcPr>
          <w:p w14:paraId="7B4A92D6"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76F00829" w14:textId="77777777" w:rsidR="00F14D7A" w:rsidRPr="00C47077" w:rsidRDefault="00F14D7A" w:rsidP="00321543">
            <w:pPr>
              <w:jc w:val="left"/>
              <w:rPr>
                <w:rFonts w:cs="Arial"/>
                <w:sz w:val="20"/>
                <w:szCs w:val="20"/>
              </w:rPr>
            </w:pPr>
            <w:r w:rsidRPr="00C47077">
              <w:rPr>
                <w:rFonts w:cs="Arial"/>
                <w:b/>
                <w:bCs/>
                <w:sz w:val="20"/>
                <w:szCs w:val="20"/>
              </w:rPr>
              <w:t>Recommendation 9</w:t>
            </w:r>
            <w:r w:rsidRPr="00C47077">
              <w:rPr>
                <w:rFonts w:cs="Arial"/>
                <w:sz w:val="20"/>
                <w:szCs w:val="20"/>
              </w:rPr>
              <w:br/>
              <w:t>It is recommended that there should be sufficient flexibility for hosts to organize technical visits according to local conditions.</w:t>
            </w:r>
          </w:p>
        </w:tc>
        <w:tc>
          <w:tcPr>
            <w:tcW w:w="2300" w:type="dxa"/>
            <w:hideMark/>
          </w:tcPr>
          <w:p w14:paraId="717606CD" w14:textId="77777777" w:rsidR="00F14D7A" w:rsidRPr="00C47077" w:rsidRDefault="00F14D7A"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F14D7A" w:rsidRPr="00C47077" w14:paraId="21A1A495" w14:textId="77777777" w:rsidTr="00321543">
        <w:trPr>
          <w:cantSplit/>
          <w:trHeight w:val="828"/>
        </w:trPr>
        <w:tc>
          <w:tcPr>
            <w:tcW w:w="1689" w:type="dxa"/>
            <w:hideMark/>
          </w:tcPr>
          <w:p w14:paraId="26BF6BA2"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1890FDD2" w14:textId="77777777" w:rsidR="00F14D7A" w:rsidRPr="00C47077" w:rsidRDefault="00F14D7A" w:rsidP="00321543">
            <w:pPr>
              <w:jc w:val="left"/>
              <w:rPr>
                <w:rFonts w:cs="Arial"/>
                <w:sz w:val="20"/>
                <w:szCs w:val="20"/>
              </w:rPr>
            </w:pPr>
            <w:r w:rsidRPr="00C47077">
              <w:rPr>
                <w:rFonts w:cs="Arial"/>
                <w:b/>
                <w:bCs/>
                <w:sz w:val="20"/>
                <w:szCs w:val="20"/>
              </w:rPr>
              <w:t>Recommendation 10</w:t>
            </w:r>
            <w:r w:rsidRPr="00C47077">
              <w:rPr>
                <w:rFonts w:cs="Arial"/>
                <w:sz w:val="20"/>
                <w:szCs w:val="20"/>
              </w:rPr>
              <w:br/>
              <w:t xml:space="preserve">It is recommended that hosts enable virtual participation at technical visits whenever possible.  </w:t>
            </w:r>
          </w:p>
        </w:tc>
        <w:tc>
          <w:tcPr>
            <w:tcW w:w="2300" w:type="dxa"/>
            <w:hideMark/>
          </w:tcPr>
          <w:p w14:paraId="0D661E36" w14:textId="77777777" w:rsidR="00F14D7A" w:rsidRPr="00C47077" w:rsidRDefault="00F14D7A"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F14D7A" w:rsidRPr="00C47077" w14:paraId="3FAA0CAB" w14:textId="77777777" w:rsidTr="00321543">
        <w:trPr>
          <w:cantSplit/>
          <w:trHeight w:val="1275"/>
        </w:trPr>
        <w:tc>
          <w:tcPr>
            <w:tcW w:w="1689" w:type="dxa"/>
            <w:hideMark/>
          </w:tcPr>
          <w:p w14:paraId="5133ACFD"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(b) Discussions on DUS Procedures</w:t>
            </w:r>
          </w:p>
        </w:tc>
        <w:tc>
          <w:tcPr>
            <w:tcW w:w="6071" w:type="dxa"/>
            <w:hideMark/>
          </w:tcPr>
          <w:p w14:paraId="46803CFA" w14:textId="77777777" w:rsidR="00F14D7A" w:rsidRPr="00C47077" w:rsidRDefault="00F14D7A" w:rsidP="00321543">
            <w:pPr>
              <w:jc w:val="left"/>
              <w:rPr>
                <w:rFonts w:cs="Arial"/>
                <w:sz w:val="20"/>
                <w:szCs w:val="20"/>
              </w:rPr>
            </w:pPr>
            <w:r w:rsidRPr="00C47077">
              <w:rPr>
                <w:rFonts w:cs="Arial"/>
                <w:b/>
                <w:bCs/>
                <w:sz w:val="20"/>
                <w:szCs w:val="20"/>
              </w:rPr>
              <w:t>Recommendation 11</w:t>
            </w:r>
            <w:r w:rsidRPr="00C47077">
              <w:rPr>
                <w:rFonts w:cs="Arial"/>
                <w:sz w:val="20"/>
                <w:szCs w:val="20"/>
              </w:rPr>
              <w:br/>
              <w:t>It is recommended that, where virtual participation is not possible, the host record particular aspects of the visits and presentations about the DUS examination procedures discussed during the technical visits, to be made available on the UPOV website.</w:t>
            </w:r>
          </w:p>
        </w:tc>
        <w:tc>
          <w:tcPr>
            <w:tcW w:w="2300" w:type="dxa"/>
            <w:hideMark/>
          </w:tcPr>
          <w:p w14:paraId="40B01F35" w14:textId="77777777" w:rsidR="00F14D7A" w:rsidRPr="00C47077" w:rsidRDefault="00F14D7A"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F14D7A" w:rsidRPr="00C47077" w14:paraId="16EB3C06" w14:textId="77777777" w:rsidTr="00321543">
        <w:trPr>
          <w:cantSplit/>
          <w:trHeight w:val="1116"/>
        </w:trPr>
        <w:tc>
          <w:tcPr>
            <w:tcW w:w="1689" w:type="dxa"/>
            <w:hideMark/>
          </w:tcPr>
          <w:p w14:paraId="79B4E2D8"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(c) Matters for information</w:t>
            </w:r>
          </w:p>
        </w:tc>
        <w:tc>
          <w:tcPr>
            <w:tcW w:w="6071" w:type="dxa"/>
            <w:hideMark/>
          </w:tcPr>
          <w:p w14:paraId="2B6F79CC" w14:textId="77777777" w:rsidR="00F14D7A" w:rsidRPr="00C47077" w:rsidRDefault="00F14D7A" w:rsidP="00321543">
            <w:pPr>
              <w:jc w:val="left"/>
              <w:rPr>
                <w:rFonts w:cs="Arial"/>
                <w:sz w:val="20"/>
                <w:szCs w:val="20"/>
              </w:rPr>
            </w:pPr>
            <w:r w:rsidRPr="00C47077">
              <w:rPr>
                <w:rFonts w:cs="Arial"/>
                <w:b/>
                <w:bCs/>
                <w:sz w:val="20"/>
                <w:szCs w:val="20"/>
              </w:rPr>
              <w:t>Recommendation 12</w:t>
            </w:r>
            <w:r w:rsidRPr="00C47077">
              <w:rPr>
                <w:rFonts w:cs="Arial"/>
                <w:sz w:val="20"/>
                <w:szCs w:val="20"/>
              </w:rPr>
              <w:br/>
              <w:t xml:space="preserve">It is recommended that matters for information be made available online on the UPOV website as documents or prerecorded videos and presented during the session as agreed by the chairperson. </w:t>
            </w:r>
          </w:p>
        </w:tc>
        <w:tc>
          <w:tcPr>
            <w:tcW w:w="2300" w:type="dxa"/>
            <w:hideMark/>
          </w:tcPr>
          <w:p w14:paraId="6EA04E5D" w14:textId="77777777" w:rsidR="00F14D7A" w:rsidRPr="00C47077" w:rsidRDefault="00F14D7A" w:rsidP="00321543">
            <w:pPr>
              <w:jc w:val="left"/>
              <w:rPr>
                <w:rFonts w:cs="Arial"/>
                <w:sz w:val="20"/>
                <w:szCs w:val="20"/>
              </w:rPr>
            </w:pPr>
            <w:r w:rsidRPr="00C47077">
              <w:rPr>
                <w:rFonts w:cs="Arial"/>
                <w:sz w:val="20"/>
                <w:szCs w:val="20"/>
              </w:rPr>
              <w:t xml:space="preserve">Included in "Information for chairpersons of Technical Working Parties" </w:t>
            </w:r>
          </w:p>
        </w:tc>
      </w:tr>
      <w:tr w:rsidR="00F14D7A" w:rsidRPr="00C47077" w14:paraId="0AB9F995" w14:textId="77777777" w:rsidTr="00321543">
        <w:trPr>
          <w:cantSplit/>
          <w:trHeight w:val="840"/>
        </w:trPr>
        <w:tc>
          <w:tcPr>
            <w:tcW w:w="1689" w:type="dxa"/>
            <w:hideMark/>
          </w:tcPr>
          <w:p w14:paraId="596A7DEE"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(d) Presence of the Office of the Union</w:t>
            </w:r>
          </w:p>
        </w:tc>
        <w:tc>
          <w:tcPr>
            <w:tcW w:w="6071" w:type="dxa"/>
            <w:hideMark/>
          </w:tcPr>
          <w:p w14:paraId="656E05CD" w14:textId="77777777" w:rsidR="00F14D7A" w:rsidRPr="00C47077" w:rsidRDefault="00F14D7A" w:rsidP="00321543">
            <w:pPr>
              <w:jc w:val="left"/>
              <w:rPr>
                <w:rFonts w:cs="Arial"/>
                <w:sz w:val="20"/>
                <w:szCs w:val="20"/>
              </w:rPr>
            </w:pPr>
            <w:r w:rsidRPr="00C47077">
              <w:rPr>
                <w:rFonts w:cs="Arial"/>
                <w:b/>
                <w:bCs/>
                <w:sz w:val="20"/>
                <w:szCs w:val="20"/>
              </w:rPr>
              <w:t>Recommendation 13</w:t>
            </w:r>
            <w:r w:rsidRPr="00C47077">
              <w:rPr>
                <w:rFonts w:cs="Arial"/>
                <w:sz w:val="20"/>
                <w:szCs w:val="20"/>
              </w:rPr>
              <w:br/>
              <w:t>It is recommended that the Office of the Union be physically present at hybrid TWP meetings.</w:t>
            </w:r>
          </w:p>
        </w:tc>
        <w:tc>
          <w:tcPr>
            <w:tcW w:w="2300" w:type="dxa"/>
            <w:hideMark/>
          </w:tcPr>
          <w:p w14:paraId="48E16A5B" w14:textId="77777777" w:rsidR="00F14D7A" w:rsidRPr="00C47077" w:rsidRDefault="00F14D7A"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F14D7A" w:rsidRPr="00C47077" w14:paraId="40E03746" w14:textId="77777777" w:rsidTr="00321543">
        <w:trPr>
          <w:cantSplit/>
          <w:trHeight w:val="1104"/>
        </w:trPr>
        <w:tc>
          <w:tcPr>
            <w:tcW w:w="1689" w:type="dxa"/>
            <w:hideMark/>
          </w:tcPr>
          <w:p w14:paraId="1BA87869"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(d) Presence of the Office of the Union</w:t>
            </w:r>
          </w:p>
        </w:tc>
        <w:tc>
          <w:tcPr>
            <w:tcW w:w="6071" w:type="dxa"/>
            <w:hideMark/>
          </w:tcPr>
          <w:p w14:paraId="29201F39" w14:textId="77777777" w:rsidR="00F14D7A" w:rsidRPr="00C47077" w:rsidRDefault="00F14D7A" w:rsidP="00321543">
            <w:pPr>
              <w:jc w:val="left"/>
              <w:rPr>
                <w:rFonts w:cs="Arial"/>
                <w:sz w:val="20"/>
                <w:szCs w:val="20"/>
              </w:rPr>
            </w:pPr>
            <w:r w:rsidRPr="00C47077">
              <w:rPr>
                <w:rFonts w:cs="Arial"/>
                <w:b/>
                <w:bCs/>
                <w:sz w:val="20"/>
                <w:szCs w:val="20"/>
              </w:rPr>
              <w:t>Recommendation 14</w:t>
            </w:r>
            <w:r w:rsidRPr="00C47077">
              <w:rPr>
                <w:rFonts w:cs="Arial"/>
                <w:sz w:val="20"/>
                <w:szCs w:val="20"/>
              </w:rPr>
              <w:br/>
              <w:t>It is recommended to acknowledge that the staff of the Office of the Union would not be involved in organizing the technical visits and their presence on-site for the visits would be agreed with the chair and the host of the TWP.</w:t>
            </w:r>
          </w:p>
        </w:tc>
        <w:tc>
          <w:tcPr>
            <w:tcW w:w="2300" w:type="dxa"/>
            <w:hideMark/>
          </w:tcPr>
          <w:p w14:paraId="505AA7B2" w14:textId="77777777" w:rsidR="00F14D7A" w:rsidRPr="00C47077" w:rsidRDefault="00F14D7A"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F14D7A" w:rsidRPr="00C47077" w14:paraId="524E272B" w14:textId="77777777" w:rsidTr="00321543">
        <w:trPr>
          <w:cantSplit/>
          <w:trHeight w:val="852"/>
        </w:trPr>
        <w:tc>
          <w:tcPr>
            <w:tcW w:w="1689" w:type="dxa"/>
            <w:hideMark/>
          </w:tcPr>
          <w:p w14:paraId="74B54993" w14:textId="77777777" w:rsidR="00F14D7A" w:rsidRPr="00C47077" w:rsidRDefault="00F14D7A" w:rsidP="00321543">
            <w:pPr>
              <w:jc w:val="left"/>
              <w:rPr>
                <w:rFonts w:cs="Arial"/>
                <w:sz w:val="20"/>
                <w:szCs w:val="20"/>
              </w:rPr>
            </w:pPr>
            <w:r w:rsidRPr="00C47077">
              <w:rPr>
                <w:rFonts w:cs="Arial"/>
                <w:sz w:val="20"/>
                <w:szCs w:val="20"/>
              </w:rPr>
              <w:t>1. (e) Technical Working Party on Testing Methods and Techniques</w:t>
            </w:r>
          </w:p>
        </w:tc>
        <w:tc>
          <w:tcPr>
            <w:tcW w:w="6071" w:type="dxa"/>
            <w:hideMark/>
          </w:tcPr>
          <w:p w14:paraId="69D481BD" w14:textId="77777777" w:rsidR="00F14D7A" w:rsidRPr="00C47077" w:rsidRDefault="00F14D7A" w:rsidP="00321543">
            <w:pPr>
              <w:jc w:val="left"/>
              <w:rPr>
                <w:rFonts w:cs="Arial"/>
                <w:sz w:val="20"/>
                <w:szCs w:val="20"/>
              </w:rPr>
            </w:pPr>
            <w:r w:rsidRPr="00C47077">
              <w:rPr>
                <w:rFonts w:cs="Arial"/>
                <w:b/>
                <w:bCs/>
                <w:sz w:val="20"/>
                <w:szCs w:val="20"/>
              </w:rPr>
              <w:t>Recommendation 15</w:t>
            </w:r>
            <w:r w:rsidRPr="00C47077">
              <w:rPr>
                <w:rFonts w:cs="Arial"/>
                <w:sz w:val="20"/>
                <w:szCs w:val="20"/>
              </w:rPr>
              <w:br/>
              <w:t>It is recommended to retain the TWM with its current terms of reference while providing the same meeting arrangement possibilities as the other TWPs.</w:t>
            </w:r>
          </w:p>
        </w:tc>
        <w:tc>
          <w:tcPr>
            <w:tcW w:w="2300" w:type="dxa"/>
            <w:hideMark/>
          </w:tcPr>
          <w:p w14:paraId="18821AE3" w14:textId="77777777" w:rsidR="00F14D7A" w:rsidRPr="00C47077" w:rsidRDefault="00F14D7A" w:rsidP="00321543">
            <w:pPr>
              <w:jc w:val="left"/>
              <w:rPr>
                <w:rFonts w:cs="Arial"/>
                <w:sz w:val="20"/>
                <w:szCs w:val="20"/>
              </w:rPr>
            </w:pPr>
            <w:r w:rsidRPr="00C47077">
              <w:rPr>
                <w:rFonts w:cs="Arial"/>
                <w:sz w:val="20"/>
                <w:szCs w:val="20"/>
              </w:rPr>
              <w:t xml:space="preserve">Included in "Guidance note for hosts: UPOV Technical Working Party arrangements" </w:t>
            </w:r>
          </w:p>
        </w:tc>
      </w:tr>
      <w:tr w:rsidR="00F14D7A" w:rsidRPr="00C47077" w14:paraId="1E6562CD" w14:textId="77777777" w:rsidTr="00321543">
        <w:trPr>
          <w:cantSplit/>
          <w:trHeight w:val="1680"/>
        </w:trPr>
        <w:tc>
          <w:tcPr>
            <w:tcW w:w="1689" w:type="dxa"/>
            <w:hideMark/>
          </w:tcPr>
          <w:p w14:paraId="1B417903" w14:textId="77777777" w:rsidR="00F14D7A" w:rsidRPr="00C47077" w:rsidRDefault="00F14D7A" w:rsidP="00321543">
            <w:pPr>
              <w:jc w:val="left"/>
              <w:rPr>
                <w:rFonts w:cs="Arial"/>
                <w:sz w:val="20"/>
                <w:szCs w:val="20"/>
              </w:rPr>
            </w:pPr>
            <w:r w:rsidRPr="00C47077">
              <w:rPr>
                <w:rFonts w:cs="Arial"/>
                <w:sz w:val="20"/>
                <w:szCs w:val="20"/>
              </w:rPr>
              <w:t>1. (e) Technical Working Party on Testing Methods and Techniques</w:t>
            </w:r>
          </w:p>
        </w:tc>
        <w:tc>
          <w:tcPr>
            <w:tcW w:w="6071" w:type="dxa"/>
            <w:hideMark/>
          </w:tcPr>
          <w:p w14:paraId="39CC1A25" w14:textId="77777777" w:rsidR="00F14D7A" w:rsidRPr="00C47077" w:rsidRDefault="00F14D7A" w:rsidP="00321543">
            <w:pPr>
              <w:jc w:val="left"/>
              <w:rPr>
                <w:rFonts w:cs="Arial"/>
                <w:sz w:val="20"/>
                <w:szCs w:val="20"/>
              </w:rPr>
            </w:pPr>
            <w:r w:rsidRPr="00C47077">
              <w:rPr>
                <w:rFonts w:cs="Arial"/>
                <w:b/>
                <w:bCs/>
                <w:sz w:val="20"/>
                <w:szCs w:val="20"/>
              </w:rPr>
              <w:t>Recommendation 16</w:t>
            </w:r>
            <w:r w:rsidRPr="00C47077">
              <w:rPr>
                <w:rFonts w:cs="Arial"/>
                <w:sz w:val="20"/>
                <w:szCs w:val="20"/>
              </w:rPr>
              <w:br/>
              <w:t xml:space="preserve">While acknowledging that the increased time for technical visits will increase the awareness of developments in testing methods and techniques, it is recommended to explore additional means of increasing awareness of developments in testing methods and techniques, such as through seminars and exhibitions (see “1. (f) Technical Committee”). </w:t>
            </w:r>
          </w:p>
        </w:tc>
        <w:tc>
          <w:tcPr>
            <w:tcW w:w="2300" w:type="dxa"/>
            <w:hideMark/>
          </w:tcPr>
          <w:p w14:paraId="6613BDCE" w14:textId="77777777" w:rsidR="00F14D7A" w:rsidRPr="00C47077" w:rsidRDefault="00F14D7A" w:rsidP="00321543">
            <w:pPr>
              <w:jc w:val="left"/>
              <w:rPr>
                <w:rFonts w:cs="Arial"/>
                <w:sz w:val="20"/>
                <w:szCs w:val="20"/>
              </w:rPr>
            </w:pPr>
            <w:r w:rsidRPr="00C47077">
              <w:rPr>
                <w:rFonts w:cs="Arial"/>
                <w:sz w:val="20"/>
                <w:szCs w:val="20"/>
              </w:rPr>
              <w:t>UPOV Office will implement with TC and TWP chairpersons: see proposal in document TC/60/6</w:t>
            </w:r>
          </w:p>
        </w:tc>
      </w:tr>
      <w:tr w:rsidR="00F14D7A" w:rsidRPr="00C47077" w14:paraId="62F24678" w14:textId="77777777" w:rsidTr="00321543">
        <w:trPr>
          <w:cantSplit/>
          <w:trHeight w:val="1104"/>
        </w:trPr>
        <w:tc>
          <w:tcPr>
            <w:tcW w:w="1689" w:type="dxa"/>
            <w:hideMark/>
          </w:tcPr>
          <w:p w14:paraId="328C1995" w14:textId="77777777" w:rsidR="00F14D7A" w:rsidRPr="00C47077" w:rsidRDefault="00F14D7A" w:rsidP="00321543">
            <w:pPr>
              <w:jc w:val="left"/>
              <w:rPr>
                <w:rFonts w:cs="Arial"/>
                <w:sz w:val="20"/>
                <w:szCs w:val="20"/>
              </w:rPr>
            </w:pPr>
            <w:r w:rsidRPr="00C47077">
              <w:rPr>
                <w:rFonts w:cs="Arial"/>
                <w:sz w:val="20"/>
                <w:szCs w:val="20"/>
              </w:rPr>
              <w:t>1. Technical Working Parties</w:t>
            </w:r>
            <w:r w:rsidRPr="00C47077">
              <w:rPr>
                <w:rFonts w:cs="Arial"/>
                <w:sz w:val="20"/>
                <w:szCs w:val="20"/>
              </w:rPr>
              <w:br/>
              <w:t>(f) Technical Committee</w:t>
            </w:r>
          </w:p>
        </w:tc>
        <w:tc>
          <w:tcPr>
            <w:tcW w:w="6071" w:type="dxa"/>
            <w:hideMark/>
          </w:tcPr>
          <w:p w14:paraId="43BE2B11" w14:textId="77777777" w:rsidR="00F14D7A" w:rsidRPr="00C47077" w:rsidRDefault="00F14D7A" w:rsidP="00321543">
            <w:pPr>
              <w:jc w:val="left"/>
              <w:rPr>
                <w:rFonts w:cs="Arial"/>
                <w:sz w:val="20"/>
                <w:szCs w:val="20"/>
              </w:rPr>
            </w:pPr>
            <w:r w:rsidRPr="00C47077">
              <w:rPr>
                <w:rFonts w:cs="Arial"/>
                <w:b/>
                <w:bCs/>
                <w:sz w:val="20"/>
                <w:szCs w:val="20"/>
              </w:rPr>
              <w:t>Recommendation 17</w:t>
            </w:r>
            <w:r w:rsidRPr="00C47077">
              <w:rPr>
                <w:rFonts w:cs="Arial"/>
                <w:sz w:val="20"/>
                <w:szCs w:val="20"/>
              </w:rPr>
              <w:br/>
              <w:t>It is recommended that seminars on testing methods and techniques and other developments in DUS examination might be organized along with meetings of the Technical Committee as a means to increase awareness of developments.</w:t>
            </w:r>
          </w:p>
        </w:tc>
        <w:tc>
          <w:tcPr>
            <w:tcW w:w="2300" w:type="dxa"/>
            <w:hideMark/>
          </w:tcPr>
          <w:p w14:paraId="7186FF05" w14:textId="77777777" w:rsidR="00F14D7A" w:rsidRPr="00C47077" w:rsidRDefault="00F14D7A" w:rsidP="00321543">
            <w:pPr>
              <w:jc w:val="left"/>
              <w:rPr>
                <w:rFonts w:cs="Arial"/>
                <w:sz w:val="20"/>
                <w:szCs w:val="20"/>
              </w:rPr>
            </w:pPr>
            <w:r w:rsidRPr="00C47077">
              <w:rPr>
                <w:rFonts w:cs="Arial"/>
                <w:sz w:val="20"/>
                <w:szCs w:val="20"/>
              </w:rPr>
              <w:t>UPOV Office will implement with TC and TWP chairpersons: see proposal in document TC/60/6</w:t>
            </w:r>
          </w:p>
        </w:tc>
      </w:tr>
      <w:tr w:rsidR="00F14D7A" w:rsidRPr="00C47077" w14:paraId="72664198" w14:textId="77777777" w:rsidTr="00321543">
        <w:trPr>
          <w:cantSplit/>
          <w:trHeight w:val="1650"/>
        </w:trPr>
        <w:tc>
          <w:tcPr>
            <w:tcW w:w="1689" w:type="dxa"/>
            <w:hideMark/>
          </w:tcPr>
          <w:p w14:paraId="038659EA" w14:textId="77777777" w:rsidR="00F14D7A" w:rsidRPr="00C47077" w:rsidRDefault="00F14D7A" w:rsidP="00321543">
            <w:pPr>
              <w:jc w:val="left"/>
              <w:rPr>
                <w:rFonts w:cs="Arial"/>
                <w:sz w:val="20"/>
                <w:szCs w:val="20"/>
              </w:rPr>
            </w:pPr>
            <w:r w:rsidRPr="00C47077">
              <w:rPr>
                <w:rFonts w:cs="Arial"/>
                <w:sz w:val="20"/>
                <w:szCs w:val="20"/>
              </w:rPr>
              <w:lastRenderedPageBreak/>
              <w:t>1. Technical Working Parties</w:t>
            </w:r>
            <w:r w:rsidRPr="00C47077">
              <w:rPr>
                <w:rFonts w:cs="Arial"/>
                <w:sz w:val="20"/>
                <w:szCs w:val="20"/>
              </w:rPr>
              <w:br w:type="page"/>
              <w:t>(f) Technical Committee</w:t>
            </w:r>
          </w:p>
        </w:tc>
        <w:tc>
          <w:tcPr>
            <w:tcW w:w="6071" w:type="dxa"/>
            <w:hideMark/>
          </w:tcPr>
          <w:p w14:paraId="54342433" w14:textId="77777777" w:rsidR="00F14D7A" w:rsidRPr="00C47077" w:rsidRDefault="00F14D7A" w:rsidP="00321543">
            <w:pPr>
              <w:jc w:val="left"/>
              <w:rPr>
                <w:rFonts w:cs="Arial"/>
                <w:sz w:val="20"/>
                <w:szCs w:val="20"/>
              </w:rPr>
            </w:pPr>
            <w:r w:rsidRPr="00C47077">
              <w:rPr>
                <w:rFonts w:cs="Arial"/>
                <w:b/>
                <w:bCs/>
                <w:sz w:val="20"/>
                <w:szCs w:val="20"/>
              </w:rPr>
              <w:t>Recommendation 18</w:t>
            </w:r>
            <w:r>
              <w:rPr>
                <w:rFonts w:cs="Arial"/>
                <w:b/>
                <w:bCs/>
                <w:sz w:val="20"/>
                <w:szCs w:val="20"/>
              </w:rPr>
              <w:br/>
            </w:r>
            <w:r w:rsidRPr="00C47077">
              <w:rPr>
                <w:rFonts w:cs="Arial"/>
                <w:sz w:val="20"/>
                <w:szCs w:val="20"/>
              </w:rPr>
              <w:br w:type="page"/>
              <w:t xml:space="preserve">It is recommended that exhibitions of research with poster sessions might be considered along with the seminars held in conjunction with the Technical Committee meetings as a means of increasing awareness of developments.  Information from the poster sessions should also be made available to experts not physically present at the TC sessions. </w:t>
            </w:r>
          </w:p>
        </w:tc>
        <w:tc>
          <w:tcPr>
            <w:tcW w:w="2300" w:type="dxa"/>
            <w:hideMark/>
          </w:tcPr>
          <w:p w14:paraId="6F5D8939" w14:textId="77777777" w:rsidR="00F14D7A" w:rsidRPr="00C47077" w:rsidRDefault="00F14D7A" w:rsidP="00321543">
            <w:pPr>
              <w:jc w:val="left"/>
              <w:rPr>
                <w:rFonts w:cs="Arial"/>
                <w:sz w:val="20"/>
                <w:szCs w:val="20"/>
              </w:rPr>
            </w:pPr>
            <w:r w:rsidRPr="00C47077">
              <w:rPr>
                <w:rFonts w:cs="Arial"/>
                <w:sz w:val="20"/>
                <w:szCs w:val="20"/>
              </w:rPr>
              <w:t>UPOV Office will implement with TC and TWP chairpersons: see proposal in document TC/60/6</w:t>
            </w:r>
          </w:p>
        </w:tc>
      </w:tr>
      <w:tr w:rsidR="00F14D7A" w:rsidRPr="00C47077" w14:paraId="75E80554" w14:textId="77777777" w:rsidTr="00321543">
        <w:trPr>
          <w:cantSplit/>
          <w:trHeight w:val="1350"/>
        </w:trPr>
        <w:tc>
          <w:tcPr>
            <w:tcW w:w="1689" w:type="dxa"/>
            <w:hideMark/>
          </w:tcPr>
          <w:p w14:paraId="57EF6804" w14:textId="77777777" w:rsidR="00F14D7A" w:rsidRPr="00C47077" w:rsidRDefault="00F14D7A" w:rsidP="00321543">
            <w:pPr>
              <w:jc w:val="left"/>
              <w:rPr>
                <w:rFonts w:cs="Arial"/>
                <w:sz w:val="20"/>
                <w:szCs w:val="20"/>
              </w:rPr>
            </w:pPr>
            <w:r w:rsidRPr="00C47077">
              <w:rPr>
                <w:rFonts w:cs="Arial"/>
                <w:sz w:val="20"/>
                <w:szCs w:val="20"/>
              </w:rPr>
              <w:t xml:space="preserve">2. UPOV Test Guidelines </w:t>
            </w:r>
          </w:p>
        </w:tc>
        <w:tc>
          <w:tcPr>
            <w:tcW w:w="6071" w:type="dxa"/>
            <w:hideMark/>
          </w:tcPr>
          <w:p w14:paraId="16764EC7" w14:textId="77777777" w:rsidR="00F14D7A" w:rsidRPr="00C47077" w:rsidRDefault="00F14D7A" w:rsidP="00321543">
            <w:pPr>
              <w:jc w:val="left"/>
              <w:rPr>
                <w:rFonts w:cs="Arial"/>
                <w:sz w:val="20"/>
                <w:szCs w:val="20"/>
              </w:rPr>
            </w:pPr>
            <w:r w:rsidRPr="00C47077">
              <w:rPr>
                <w:rFonts w:cs="Arial"/>
                <w:b/>
                <w:bCs/>
                <w:sz w:val="20"/>
                <w:szCs w:val="20"/>
              </w:rPr>
              <w:t>Recommendation 19</w:t>
            </w:r>
            <w:r w:rsidRPr="00C47077">
              <w:rPr>
                <w:rFonts w:cs="Arial"/>
                <w:sz w:val="20"/>
                <w:szCs w:val="20"/>
              </w:rPr>
              <w:br/>
              <w:t xml:space="preserve">It is recommended that discussions on Test Guidelines should continue as an important element of TWP meetings as a means of harmonizing DUS procedures and as a means of providing opportunities for interaction and sharing experiences between experts.  </w:t>
            </w:r>
          </w:p>
        </w:tc>
        <w:tc>
          <w:tcPr>
            <w:tcW w:w="2300" w:type="dxa"/>
            <w:hideMark/>
          </w:tcPr>
          <w:p w14:paraId="53B8DC4B" w14:textId="77777777" w:rsidR="00F14D7A" w:rsidRPr="00C47077" w:rsidRDefault="00F14D7A" w:rsidP="00321543">
            <w:pPr>
              <w:jc w:val="left"/>
              <w:rPr>
                <w:rFonts w:cs="Arial"/>
                <w:sz w:val="20"/>
                <w:szCs w:val="20"/>
              </w:rPr>
            </w:pPr>
            <w:r w:rsidRPr="00C47077">
              <w:rPr>
                <w:rFonts w:cs="Arial"/>
                <w:sz w:val="20"/>
                <w:szCs w:val="20"/>
              </w:rPr>
              <w:t xml:space="preserve">Implemented with TWP chairpersons. TWP agendas should provide sufficient time for discussion on Test Guidelines.  Also included in "Information for chairpersons of Technical Working Parties" </w:t>
            </w:r>
          </w:p>
        </w:tc>
      </w:tr>
      <w:tr w:rsidR="00F14D7A" w:rsidRPr="00C47077" w14:paraId="0095EABC" w14:textId="77777777" w:rsidTr="00321543">
        <w:trPr>
          <w:cantSplit/>
          <w:trHeight w:val="1908"/>
        </w:trPr>
        <w:tc>
          <w:tcPr>
            <w:tcW w:w="1689" w:type="dxa"/>
            <w:hideMark/>
          </w:tcPr>
          <w:p w14:paraId="612170C8" w14:textId="77777777" w:rsidR="00F14D7A" w:rsidRPr="00C47077" w:rsidRDefault="00F14D7A"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(a) Commissioning the drafting and revision of Test Guidelines</w:t>
            </w:r>
          </w:p>
        </w:tc>
        <w:tc>
          <w:tcPr>
            <w:tcW w:w="6071" w:type="dxa"/>
            <w:hideMark/>
          </w:tcPr>
          <w:p w14:paraId="5AF09FDE" w14:textId="77777777" w:rsidR="00F14D7A" w:rsidRPr="00C47077" w:rsidRDefault="00F14D7A" w:rsidP="00321543">
            <w:pPr>
              <w:jc w:val="left"/>
              <w:rPr>
                <w:rFonts w:cs="Arial"/>
                <w:sz w:val="20"/>
                <w:szCs w:val="20"/>
              </w:rPr>
            </w:pPr>
            <w:r w:rsidRPr="00C47077">
              <w:rPr>
                <w:rFonts w:cs="Arial"/>
                <w:b/>
                <w:bCs/>
                <w:sz w:val="20"/>
                <w:szCs w:val="20"/>
              </w:rPr>
              <w:t>Recommendation 20</w:t>
            </w:r>
            <w:r w:rsidRPr="00C47077">
              <w:rPr>
                <w:rFonts w:cs="Arial"/>
                <w:b/>
                <w:bCs/>
                <w:sz w:val="20"/>
                <w:szCs w:val="20"/>
              </w:rPr>
              <w:br/>
            </w:r>
            <w:r w:rsidRPr="00C47077">
              <w:rPr>
                <w:rFonts w:cs="Arial"/>
                <w:sz w:val="20"/>
                <w:szCs w:val="20"/>
              </w:rPr>
              <w:t>It is recalled that the procedures to prioritize work and nominate leading experts in charge of revising and drafting new TGs is set out in document TGP/7 “Development of Test Guidelines” and continues to be appropriate.  It is recommended that these procedures continue to be applied to ensure that the work of the TWPs on TGs is most effective (see document TGP/7, Section 2.2 “Procedure for the introduction of Test Guidelines”)</w:t>
            </w:r>
          </w:p>
        </w:tc>
        <w:tc>
          <w:tcPr>
            <w:tcW w:w="2300" w:type="dxa"/>
            <w:hideMark/>
          </w:tcPr>
          <w:p w14:paraId="5C31E11D" w14:textId="77777777" w:rsidR="00F14D7A" w:rsidRPr="00C47077" w:rsidRDefault="00F14D7A" w:rsidP="00321543">
            <w:pPr>
              <w:jc w:val="left"/>
              <w:rPr>
                <w:rFonts w:cs="Arial"/>
                <w:sz w:val="20"/>
                <w:szCs w:val="20"/>
              </w:rPr>
            </w:pPr>
            <w:r w:rsidRPr="00C47077">
              <w:rPr>
                <w:rFonts w:cs="Arial"/>
                <w:sz w:val="20"/>
                <w:szCs w:val="20"/>
              </w:rPr>
              <w:t xml:space="preserve">Implemented with TWP chairpersons. Included in "Information for chairpersons of Technical Working Parties" </w:t>
            </w:r>
          </w:p>
        </w:tc>
      </w:tr>
      <w:tr w:rsidR="00F14D7A" w:rsidRPr="00C47077" w14:paraId="70D16F4E" w14:textId="77777777" w:rsidTr="00321543">
        <w:trPr>
          <w:cantSplit/>
          <w:trHeight w:val="1368"/>
        </w:trPr>
        <w:tc>
          <w:tcPr>
            <w:tcW w:w="1689" w:type="dxa"/>
            <w:hideMark/>
          </w:tcPr>
          <w:p w14:paraId="125ACF91" w14:textId="77777777" w:rsidR="00F14D7A" w:rsidRPr="00C47077" w:rsidRDefault="00F14D7A"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Web-based TG template</w:t>
            </w:r>
          </w:p>
        </w:tc>
        <w:tc>
          <w:tcPr>
            <w:tcW w:w="6071" w:type="dxa"/>
            <w:hideMark/>
          </w:tcPr>
          <w:p w14:paraId="40D9BA07" w14:textId="77777777" w:rsidR="00F14D7A" w:rsidRPr="00C47077" w:rsidRDefault="00F14D7A" w:rsidP="00321543">
            <w:pPr>
              <w:jc w:val="left"/>
              <w:rPr>
                <w:rFonts w:cs="Arial"/>
                <w:sz w:val="20"/>
                <w:szCs w:val="20"/>
              </w:rPr>
            </w:pPr>
            <w:r w:rsidRPr="00C47077">
              <w:rPr>
                <w:rFonts w:cs="Arial"/>
                <w:b/>
                <w:bCs/>
                <w:sz w:val="20"/>
                <w:szCs w:val="20"/>
              </w:rPr>
              <w:t>Recommendation 21</w:t>
            </w:r>
            <w:r w:rsidRPr="00C47077">
              <w:rPr>
                <w:rFonts w:cs="Arial"/>
                <w:sz w:val="20"/>
                <w:szCs w:val="20"/>
              </w:rPr>
              <w:br/>
              <w:t xml:space="preserve">It is recommended to provide more flexibility for the leading expert to decide on the use of the web-based TG Template in the process of drafting TGs, while requiring that the draft for adoption by the TC would need to be prepared in the web-based TG template format, and to amend document TGP/7 as appropriate.  </w:t>
            </w:r>
          </w:p>
        </w:tc>
        <w:tc>
          <w:tcPr>
            <w:tcW w:w="2300" w:type="dxa"/>
            <w:hideMark/>
          </w:tcPr>
          <w:p w14:paraId="7BC28767" w14:textId="77777777" w:rsidR="00F14D7A" w:rsidRPr="00C47077" w:rsidRDefault="00F14D7A" w:rsidP="00321543">
            <w:pPr>
              <w:jc w:val="left"/>
              <w:rPr>
                <w:rFonts w:cs="Arial"/>
                <w:sz w:val="20"/>
                <w:szCs w:val="20"/>
              </w:rPr>
            </w:pPr>
            <w:r w:rsidRPr="00C47077">
              <w:rPr>
                <w:rFonts w:cs="Arial"/>
                <w:sz w:val="20"/>
                <w:szCs w:val="20"/>
              </w:rPr>
              <w:t>See document TC/60/6 for report on subgroup on Test Guidelines</w:t>
            </w:r>
          </w:p>
        </w:tc>
      </w:tr>
      <w:tr w:rsidR="00F14D7A" w:rsidRPr="00C47077" w14:paraId="1476C4AF" w14:textId="77777777" w:rsidTr="00321543">
        <w:trPr>
          <w:cantSplit/>
          <w:trHeight w:val="1620"/>
        </w:trPr>
        <w:tc>
          <w:tcPr>
            <w:tcW w:w="1689" w:type="dxa"/>
            <w:hideMark/>
          </w:tcPr>
          <w:p w14:paraId="2DA7EAF7" w14:textId="77777777" w:rsidR="00F14D7A" w:rsidRPr="00C47077" w:rsidRDefault="00F14D7A"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1DEDC14D" w14:textId="77777777" w:rsidR="00F14D7A" w:rsidRPr="00C47077" w:rsidRDefault="00F14D7A" w:rsidP="00321543">
            <w:pPr>
              <w:jc w:val="left"/>
              <w:rPr>
                <w:rFonts w:cs="Arial"/>
                <w:sz w:val="20"/>
                <w:szCs w:val="20"/>
              </w:rPr>
            </w:pPr>
            <w:r w:rsidRPr="00C47077">
              <w:rPr>
                <w:rFonts w:cs="Arial"/>
                <w:b/>
                <w:bCs/>
                <w:sz w:val="20"/>
                <w:szCs w:val="20"/>
              </w:rPr>
              <w:t>Recommendation 22</w:t>
            </w:r>
            <w:r w:rsidRPr="00C47077">
              <w:rPr>
                <w:rFonts w:cs="Arial"/>
                <w:sz w:val="20"/>
                <w:szCs w:val="20"/>
              </w:rPr>
              <w:br/>
              <w:t xml:space="preserve">While TG Subgroup meetings can continue to be arranged during TWP meetings, it is recommended that subgroup discussions should also be encouraged outside TWP meetings (e.g. online meetings, email) to increase the involvement of crop experts, broader participation of UPOV members and reducing the time required to complete Test Guidelines.  </w:t>
            </w:r>
          </w:p>
        </w:tc>
        <w:tc>
          <w:tcPr>
            <w:tcW w:w="2300" w:type="dxa"/>
            <w:hideMark/>
          </w:tcPr>
          <w:p w14:paraId="451D69F5" w14:textId="77777777" w:rsidR="00F14D7A" w:rsidRPr="00C47077" w:rsidRDefault="00F14D7A" w:rsidP="00321543">
            <w:pPr>
              <w:jc w:val="left"/>
              <w:rPr>
                <w:rFonts w:cs="Arial"/>
                <w:sz w:val="20"/>
                <w:szCs w:val="20"/>
              </w:rPr>
            </w:pPr>
            <w:r w:rsidRPr="00C47077">
              <w:rPr>
                <w:rFonts w:cs="Arial"/>
                <w:sz w:val="20"/>
                <w:szCs w:val="20"/>
              </w:rPr>
              <w:t>See document TC/60/6 for report on subgroup on Test Guidelines</w:t>
            </w:r>
          </w:p>
        </w:tc>
      </w:tr>
      <w:tr w:rsidR="00F14D7A" w:rsidRPr="00C47077" w14:paraId="1FCF3F1B" w14:textId="77777777" w:rsidTr="00321543">
        <w:trPr>
          <w:cantSplit/>
          <w:trHeight w:val="1170"/>
        </w:trPr>
        <w:tc>
          <w:tcPr>
            <w:tcW w:w="1689" w:type="dxa"/>
            <w:hideMark/>
          </w:tcPr>
          <w:p w14:paraId="2B641789" w14:textId="77777777" w:rsidR="00F14D7A" w:rsidRPr="00C47077" w:rsidRDefault="00F14D7A"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39E7B1D2" w14:textId="77777777" w:rsidR="00F14D7A" w:rsidRPr="00C47077" w:rsidRDefault="00F14D7A" w:rsidP="00321543">
            <w:pPr>
              <w:jc w:val="left"/>
              <w:rPr>
                <w:rFonts w:cs="Arial"/>
                <w:sz w:val="20"/>
                <w:szCs w:val="20"/>
              </w:rPr>
            </w:pPr>
            <w:r w:rsidRPr="00C47077">
              <w:rPr>
                <w:rFonts w:cs="Arial"/>
                <w:b/>
                <w:bCs/>
                <w:sz w:val="20"/>
                <w:szCs w:val="20"/>
              </w:rPr>
              <w:t>Recommendation 23</w:t>
            </w:r>
            <w:r w:rsidRPr="00C47077">
              <w:rPr>
                <w:rFonts w:cs="Arial"/>
                <w:sz w:val="20"/>
                <w:szCs w:val="20"/>
              </w:rPr>
              <w:br/>
              <w:t xml:space="preserve">It is recommended that leading experts have flexibility to agree the frequency and duration of TG subgroup meetings, while reporting discussions back at the respective TWP.  </w:t>
            </w:r>
          </w:p>
        </w:tc>
        <w:tc>
          <w:tcPr>
            <w:tcW w:w="2300" w:type="dxa"/>
            <w:hideMark/>
          </w:tcPr>
          <w:p w14:paraId="089D90F8" w14:textId="77777777" w:rsidR="00F14D7A" w:rsidRPr="00C47077" w:rsidRDefault="00F14D7A" w:rsidP="00321543">
            <w:pPr>
              <w:jc w:val="left"/>
              <w:rPr>
                <w:rFonts w:cs="Arial"/>
                <w:sz w:val="20"/>
                <w:szCs w:val="20"/>
              </w:rPr>
            </w:pPr>
            <w:r w:rsidRPr="00C47077">
              <w:rPr>
                <w:rFonts w:cs="Arial"/>
                <w:sz w:val="20"/>
                <w:szCs w:val="20"/>
              </w:rPr>
              <w:t>See document TC/60/6 for report on subgroup on Test Guidelines</w:t>
            </w:r>
          </w:p>
        </w:tc>
      </w:tr>
      <w:tr w:rsidR="00F14D7A" w:rsidRPr="00C47077" w14:paraId="2E15FD1C" w14:textId="77777777" w:rsidTr="00321543">
        <w:trPr>
          <w:cantSplit/>
          <w:trHeight w:val="1215"/>
        </w:trPr>
        <w:tc>
          <w:tcPr>
            <w:tcW w:w="1689" w:type="dxa"/>
            <w:hideMark/>
          </w:tcPr>
          <w:p w14:paraId="6CB4AD72" w14:textId="77777777" w:rsidR="00F14D7A" w:rsidRPr="00C47077" w:rsidRDefault="00F14D7A" w:rsidP="00321543">
            <w:pPr>
              <w:jc w:val="left"/>
              <w:rPr>
                <w:rFonts w:cs="Arial"/>
                <w:sz w:val="20"/>
                <w:szCs w:val="20"/>
              </w:rPr>
            </w:pPr>
            <w:r w:rsidRPr="00C47077">
              <w:rPr>
                <w:rFonts w:cs="Arial"/>
                <w:sz w:val="20"/>
                <w:szCs w:val="20"/>
              </w:rPr>
              <w:t xml:space="preserve">2. UPOV Test Guidelines </w:t>
            </w:r>
            <w:r w:rsidRPr="00C47077">
              <w:rPr>
                <w:rFonts w:cs="Arial"/>
                <w:sz w:val="20"/>
                <w:szCs w:val="20"/>
              </w:rPr>
              <w:br/>
              <w:t>(b) Procedure for the development of Test Guidelines - Subgroup meetings</w:t>
            </w:r>
          </w:p>
        </w:tc>
        <w:tc>
          <w:tcPr>
            <w:tcW w:w="6071" w:type="dxa"/>
            <w:hideMark/>
          </w:tcPr>
          <w:p w14:paraId="6A6EE8EB" w14:textId="77777777" w:rsidR="00F14D7A" w:rsidRPr="00C47077" w:rsidRDefault="00F14D7A" w:rsidP="00321543">
            <w:pPr>
              <w:jc w:val="left"/>
              <w:rPr>
                <w:rFonts w:cs="Arial"/>
                <w:sz w:val="20"/>
                <w:szCs w:val="20"/>
              </w:rPr>
            </w:pPr>
            <w:r w:rsidRPr="00C47077">
              <w:rPr>
                <w:rFonts w:cs="Arial"/>
                <w:b/>
                <w:bCs/>
                <w:sz w:val="20"/>
                <w:szCs w:val="20"/>
              </w:rPr>
              <w:t>Recommendation [23 bis]</w:t>
            </w:r>
            <w:r w:rsidRPr="00C47077">
              <w:rPr>
                <w:rFonts w:cs="Arial"/>
                <w:sz w:val="20"/>
                <w:szCs w:val="20"/>
              </w:rPr>
              <w:br/>
              <w:t xml:space="preserve">It is recommended to develop guidance on the role of leading experts. </w:t>
            </w:r>
          </w:p>
        </w:tc>
        <w:tc>
          <w:tcPr>
            <w:tcW w:w="2300" w:type="dxa"/>
            <w:hideMark/>
          </w:tcPr>
          <w:p w14:paraId="3BEA7EF9" w14:textId="77777777" w:rsidR="00F14D7A" w:rsidRPr="00C47077" w:rsidRDefault="00F14D7A" w:rsidP="00321543">
            <w:pPr>
              <w:jc w:val="left"/>
              <w:rPr>
                <w:rFonts w:cs="Arial"/>
                <w:sz w:val="20"/>
                <w:szCs w:val="20"/>
              </w:rPr>
            </w:pPr>
            <w:r w:rsidRPr="00C47077">
              <w:rPr>
                <w:rFonts w:cs="Arial"/>
                <w:sz w:val="20"/>
                <w:szCs w:val="20"/>
              </w:rPr>
              <w:t>See document TGP/7 "Development of Test Guidelines", Section 2, paragraphs 2.2.4.1 to 2.2.4.6, also provided as an Annex to document TC/60/6</w:t>
            </w:r>
          </w:p>
        </w:tc>
      </w:tr>
      <w:tr w:rsidR="00F14D7A" w:rsidRPr="00C47077" w14:paraId="50DBECD8" w14:textId="77777777" w:rsidTr="00321543">
        <w:trPr>
          <w:cantSplit/>
          <w:trHeight w:val="2724"/>
        </w:trPr>
        <w:tc>
          <w:tcPr>
            <w:tcW w:w="1689" w:type="dxa"/>
            <w:hideMark/>
          </w:tcPr>
          <w:p w14:paraId="1C9BEF2B" w14:textId="77777777" w:rsidR="00F14D7A" w:rsidRPr="00C47077" w:rsidRDefault="00F14D7A" w:rsidP="00321543">
            <w:pPr>
              <w:jc w:val="left"/>
              <w:rPr>
                <w:rFonts w:cs="Arial"/>
                <w:sz w:val="20"/>
                <w:szCs w:val="20"/>
              </w:rPr>
            </w:pPr>
            <w:r w:rsidRPr="00C47077">
              <w:rPr>
                <w:rFonts w:cs="Arial"/>
                <w:sz w:val="20"/>
                <w:szCs w:val="20"/>
              </w:rPr>
              <w:lastRenderedPageBreak/>
              <w:t>2. UPOV Test Guidelines</w:t>
            </w:r>
            <w:r w:rsidRPr="00C47077">
              <w:rPr>
                <w:rFonts w:cs="Arial"/>
                <w:sz w:val="20"/>
                <w:szCs w:val="20"/>
              </w:rPr>
              <w:br/>
              <w:t>(c) Role of the Office of the Union</w:t>
            </w:r>
          </w:p>
        </w:tc>
        <w:tc>
          <w:tcPr>
            <w:tcW w:w="6071" w:type="dxa"/>
            <w:hideMark/>
          </w:tcPr>
          <w:p w14:paraId="25330FDA" w14:textId="77777777" w:rsidR="00F14D7A" w:rsidRPr="00C47077" w:rsidRDefault="00F14D7A" w:rsidP="00321543">
            <w:pPr>
              <w:jc w:val="left"/>
              <w:rPr>
                <w:rFonts w:cs="Arial"/>
                <w:sz w:val="20"/>
                <w:szCs w:val="20"/>
              </w:rPr>
            </w:pPr>
            <w:r w:rsidRPr="00C47077">
              <w:rPr>
                <w:rFonts w:cs="Arial"/>
                <w:b/>
                <w:bCs/>
                <w:sz w:val="20"/>
                <w:szCs w:val="20"/>
              </w:rPr>
              <w:t>Recommendation 24</w:t>
            </w:r>
            <w:r w:rsidRPr="00C47077">
              <w:rPr>
                <w:rFonts w:cs="Arial"/>
                <w:sz w:val="20"/>
                <w:szCs w:val="20"/>
              </w:rPr>
              <w:br/>
              <w:t>It is recommended that the Office of the Union provide administrative support of TG subgroup meetings as follows:</w:t>
            </w:r>
            <w:r w:rsidRPr="00C47077">
              <w:rPr>
                <w:rFonts w:cs="Arial"/>
                <w:sz w:val="20"/>
                <w:szCs w:val="20"/>
              </w:rPr>
              <w:br/>
              <w:t>• For meetings arranged during TWP meetings, the involvement of the Office of the Union would be agreed between the leading expert and the Office of the Union (e.g. facilitating discussions and/or reporting decisions).</w:t>
            </w:r>
            <w:r w:rsidRPr="00C47077">
              <w:rPr>
                <w:rFonts w:cs="Arial"/>
                <w:sz w:val="20"/>
                <w:szCs w:val="20"/>
              </w:rPr>
              <w:br/>
              <w:t>• For meetings arranged outside TWP meetings, administrative support would not be provided (leading experts to facilitate discussions and record decisions).  Participation by the Office of the Union would be agreed between the leading expert and the Office of the Union.</w:t>
            </w:r>
          </w:p>
        </w:tc>
        <w:tc>
          <w:tcPr>
            <w:tcW w:w="2300" w:type="dxa"/>
            <w:hideMark/>
          </w:tcPr>
          <w:p w14:paraId="32F3DFC2" w14:textId="77777777" w:rsidR="00F14D7A" w:rsidRPr="00C47077" w:rsidRDefault="00F14D7A" w:rsidP="00321543">
            <w:pPr>
              <w:jc w:val="left"/>
              <w:rPr>
                <w:rFonts w:cs="Arial"/>
                <w:sz w:val="20"/>
                <w:szCs w:val="20"/>
              </w:rPr>
            </w:pPr>
            <w:r w:rsidRPr="00C47077">
              <w:rPr>
                <w:rFonts w:cs="Arial"/>
                <w:sz w:val="20"/>
                <w:szCs w:val="20"/>
              </w:rPr>
              <w:t>See report on subgroup on Test Guidelines</w:t>
            </w:r>
          </w:p>
        </w:tc>
      </w:tr>
      <w:tr w:rsidR="00F14D7A" w:rsidRPr="00C47077" w14:paraId="711083A6" w14:textId="77777777" w:rsidTr="00321543">
        <w:trPr>
          <w:cantSplit/>
          <w:trHeight w:val="828"/>
        </w:trPr>
        <w:tc>
          <w:tcPr>
            <w:tcW w:w="1689" w:type="dxa"/>
            <w:hideMark/>
          </w:tcPr>
          <w:p w14:paraId="2019EC5E" w14:textId="77777777" w:rsidR="00F14D7A" w:rsidRPr="00C47077" w:rsidRDefault="00F14D7A"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1D8D9A15" w14:textId="77777777" w:rsidR="00F14D7A" w:rsidRPr="00C47077" w:rsidRDefault="00F14D7A" w:rsidP="00321543">
            <w:pPr>
              <w:jc w:val="left"/>
              <w:rPr>
                <w:rFonts w:cs="Arial"/>
                <w:sz w:val="20"/>
                <w:szCs w:val="20"/>
              </w:rPr>
            </w:pPr>
            <w:r w:rsidRPr="00C47077">
              <w:rPr>
                <w:rFonts w:cs="Arial"/>
                <w:b/>
                <w:bCs/>
                <w:sz w:val="20"/>
                <w:szCs w:val="20"/>
              </w:rPr>
              <w:t>Recommendation 25</w:t>
            </w:r>
            <w:r w:rsidRPr="00C47077">
              <w:rPr>
                <w:rFonts w:cs="Arial"/>
                <w:sz w:val="20"/>
                <w:szCs w:val="20"/>
              </w:rPr>
              <w:br/>
              <w:t>It is recommended to consider expanding the web-based TG template or another UPOV tool to enable drafting of individual authorities’ test guidelines.</w:t>
            </w:r>
          </w:p>
        </w:tc>
        <w:tc>
          <w:tcPr>
            <w:tcW w:w="2300" w:type="dxa"/>
            <w:hideMark/>
          </w:tcPr>
          <w:p w14:paraId="5C5CD97D" w14:textId="77777777" w:rsidR="00F14D7A" w:rsidRPr="00C47077" w:rsidRDefault="00F14D7A" w:rsidP="00321543">
            <w:pPr>
              <w:jc w:val="left"/>
              <w:rPr>
                <w:rFonts w:cs="Arial"/>
                <w:sz w:val="20"/>
                <w:szCs w:val="20"/>
              </w:rPr>
            </w:pPr>
            <w:r w:rsidRPr="00C47077">
              <w:rPr>
                <w:rFonts w:cs="Arial"/>
                <w:sz w:val="20"/>
                <w:szCs w:val="20"/>
              </w:rPr>
              <w:t>See document TC/60/6 for report on subgroup on Test Guidelines</w:t>
            </w:r>
          </w:p>
        </w:tc>
      </w:tr>
      <w:tr w:rsidR="00F14D7A" w:rsidRPr="00C47077" w14:paraId="26BE68EE" w14:textId="77777777" w:rsidTr="00321543">
        <w:trPr>
          <w:cantSplit/>
          <w:trHeight w:val="1116"/>
        </w:trPr>
        <w:tc>
          <w:tcPr>
            <w:tcW w:w="1689" w:type="dxa"/>
            <w:hideMark/>
          </w:tcPr>
          <w:p w14:paraId="21975F15" w14:textId="77777777" w:rsidR="00F14D7A" w:rsidRPr="00C47077" w:rsidRDefault="00F14D7A"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47277222" w14:textId="77777777" w:rsidR="00F14D7A" w:rsidRPr="00C47077" w:rsidRDefault="00F14D7A" w:rsidP="00321543">
            <w:pPr>
              <w:jc w:val="left"/>
              <w:rPr>
                <w:rFonts w:cs="Arial"/>
                <w:sz w:val="20"/>
                <w:szCs w:val="20"/>
              </w:rPr>
            </w:pPr>
            <w:r w:rsidRPr="00C47077">
              <w:rPr>
                <w:rFonts w:cs="Arial"/>
                <w:b/>
                <w:bCs/>
                <w:sz w:val="20"/>
                <w:szCs w:val="20"/>
              </w:rPr>
              <w:t>Recommendation 26</w:t>
            </w:r>
            <w:r w:rsidRPr="00C47077">
              <w:rPr>
                <w:rFonts w:cs="Arial"/>
                <w:sz w:val="20"/>
                <w:szCs w:val="20"/>
              </w:rPr>
              <w:br/>
              <w:t xml:space="preserve">It is recommended to direct members seeking assistance to develop their national test guidelines to the list of contact persons for international cooperation in DUS examination.  </w:t>
            </w:r>
          </w:p>
        </w:tc>
        <w:tc>
          <w:tcPr>
            <w:tcW w:w="2300" w:type="dxa"/>
            <w:hideMark/>
          </w:tcPr>
          <w:p w14:paraId="4F526375" w14:textId="77777777" w:rsidR="00F14D7A" w:rsidRPr="00C47077" w:rsidRDefault="00F14D7A" w:rsidP="00321543">
            <w:pPr>
              <w:jc w:val="left"/>
              <w:rPr>
                <w:rFonts w:cs="Arial"/>
                <w:sz w:val="20"/>
                <w:szCs w:val="20"/>
              </w:rPr>
            </w:pPr>
            <w:r w:rsidRPr="00C47077">
              <w:rPr>
                <w:rFonts w:cs="Arial"/>
                <w:sz w:val="20"/>
                <w:szCs w:val="20"/>
              </w:rPr>
              <w:t>See document TC/60/6 for report on subgroup on Test Guidelines</w:t>
            </w:r>
          </w:p>
        </w:tc>
      </w:tr>
      <w:tr w:rsidR="00F14D7A" w:rsidRPr="00C47077" w14:paraId="515F842A" w14:textId="77777777" w:rsidTr="00321543">
        <w:trPr>
          <w:cantSplit/>
          <w:trHeight w:val="1104"/>
        </w:trPr>
        <w:tc>
          <w:tcPr>
            <w:tcW w:w="1689" w:type="dxa"/>
            <w:hideMark/>
          </w:tcPr>
          <w:p w14:paraId="71CC3BBD" w14:textId="77777777" w:rsidR="00F14D7A" w:rsidRPr="00C47077" w:rsidRDefault="00F14D7A"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431CB43A" w14:textId="77777777" w:rsidR="00F14D7A" w:rsidRPr="00C47077" w:rsidRDefault="00F14D7A" w:rsidP="00321543">
            <w:pPr>
              <w:jc w:val="left"/>
              <w:rPr>
                <w:rFonts w:cs="Arial"/>
                <w:sz w:val="20"/>
                <w:szCs w:val="20"/>
              </w:rPr>
            </w:pPr>
            <w:r w:rsidRPr="00C47077">
              <w:rPr>
                <w:rFonts w:cs="Arial"/>
                <w:b/>
                <w:bCs/>
                <w:sz w:val="20"/>
                <w:szCs w:val="20"/>
              </w:rPr>
              <w:t>Recommendation 27</w:t>
            </w:r>
            <w:r w:rsidRPr="00C47077">
              <w:rPr>
                <w:rFonts w:cs="Arial"/>
                <w:sz w:val="20"/>
                <w:szCs w:val="20"/>
              </w:rPr>
              <w:br/>
              <w:t xml:space="preserve">It is recommended to expand the list to include information on members willing to provide mentoring to others on drafting national test guidelines (see: https://www.upov.int/databases/en/contact_cooperation.html). </w:t>
            </w:r>
          </w:p>
        </w:tc>
        <w:tc>
          <w:tcPr>
            <w:tcW w:w="2300" w:type="dxa"/>
            <w:hideMark/>
          </w:tcPr>
          <w:p w14:paraId="3F3AE492" w14:textId="77777777" w:rsidR="00F14D7A" w:rsidRPr="00C47077" w:rsidRDefault="00F14D7A" w:rsidP="00321543">
            <w:pPr>
              <w:jc w:val="left"/>
              <w:rPr>
                <w:rFonts w:cs="Arial"/>
                <w:sz w:val="20"/>
                <w:szCs w:val="20"/>
              </w:rPr>
            </w:pPr>
            <w:r w:rsidRPr="00C47077">
              <w:rPr>
                <w:rFonts w:cs="Arial"/>
                <w:sz w:val="20"/>
                <w:szCs w:val="20"/>
              </w:rPr>
              <w:t>See proposal on document TC/60/6</w:t>
            </w:r>
          </w:p>
        </w:tc>
      </w:tr>
      <w:tr w:rsidR="00F14D7A" w:rsidRPr="00C47077" w14:paraId="329C2DA0" w14:textId="77777777" w:rsidTr="00321543">
        <w:trPr>
          <w:cantSplit/>
          <w:trHeight w:val="1644"/>
        </w:trPr>
        <w:tc>
          <w:tcPr>
            <w:tcW w:w="1689" w:type="dxa"/>
            <w:hideMark/>
          </w:tcPr>
          <w:p w14:paraId="585E11E7" w14:textId="77777777" w:rsidR="00F14D7A" w:rsidRPr="00C47077" w:rsidRDefault="00F14D7A"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2BE1B22C" w14:textId="77777777" w:rsidR="00F14D7A" w:rsidRPr="00C47077" w:rsidRDefault="00F14D7A" w:rsidP="00321543">
            <w:pPr>
              <w:jc w:val="left"/>
              <w:rPr>
                <w:rFonts w:cs="Arial"/>
                <w:sz w:val="20"/>
                <w:szCs w:val="20"/>
              </w:rPr>
            </w:pPr>
            <w:r w:rsidRPr="00C47077">
              <w:rPr>
                <w:rFonts w:cs="Arial"/>
                <w:b/>
                <w:bCs/>
                <w:sz w:val="20"/>
                <w:szCs w:val="20"/>
              </w:rPr>
              <w:t>Recommendation 28</w:t>
            </w:r>
            <w:r w:rsidRPr="00C47077">
              <w:rPr>
                <w:rFonts w:cs="Arial"/>
                <w:sz w:val="20"/>
                <w:szCs w:val="20"/>
              </w:rPr>
              <w:br/>
              <w:t>It is recommended that options for enabling UPOV members to make their national test guidelines available to other UPOV members would be investigated, including through the web-based TG Template or other options.  The number of accesses to individual authorities’ test guidelines information could be monitored as an indicator for possible development of new UPOV Test Guidelines.</w:t>
            </w:r>
          </w:p>
        </w:tc>
        <w:tc>
          <w:tcPr>
            <w:tcW w:w="2300" w:type="dxa"/>
            <w:hideMark/>
          </w:tcPr>
          <w:p w14:paraId="0C7D0101" w14:textId="77777777" w:rsidR="00F14D7A" w:rsidRPr="00C47077" w:rsidRDefault="00F14D7A" w:rsidP="00321543">
            <w:pPr>
              <w:jc w:val="left"/>
              <w:rPr>
                <w:rFonts w:cs="Arial"/>
                <w:sz w:val="20"/>
                <w:szCs w:val="20"/>
              </w:rPr>
            </w:pPr>
            <w:r w:rsidRPr="00C47077">
              <w:rPr>
                <w:rFonts w:cs="Arial"/>
                <w:sz w:val="20"/>
                <w:szCs w:val="20"/>
              </w:rPr>
              <w:t>See document TC/60/6 for report on subgroup on Test Guidelines</w:t>
            </w:r>
          </w:p>
        </w:tc>
      </w:tr>
      <w:tr w:rsidR="00F14D7A" w:rsidRPr="00C47077" w14:paraId="0B061AD8" w14:textId="77777777" w:rsidTr="00321543">
        <w:trPr>
          <w:cantSplit/>
          <w:trHeight w:val="1320"/>
        </w:trPr>
        <w:tc>
          <w:tcPr>
            <w:tcW w:w="1689" w:type="dxa"/>
            <w:hideMark/>
          </w:tcPr>
          <w:p w14:paraId="2C8F17B0" w14:textId="77777777" w:rsidR="00F14D7A" w:rsidRPr="00C47077" w:rsidRDefault="00F14D7A"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088C7622" w14:textId="77777777" w:rsidR="00F14D7A" w:rsidRPr="00C47077" w:rsidRDefault="00F14D7A" w:rsidP="00321543">
            <w:pPr>
              <w:jc w:val="left"/>
              <w:rPr>
                <w:rFonts w:cs="Arial"/>
                <w:sz w:val="20"/>
                <w:szCs w:val="20"/>
              </w:rPr>
            </w:pPr>
            <w:r w:rsidRPr="00C47077">
              <w:rPr>
                <w:rFonts w:cs="Arial"/>
                <w:b/>
                <w:bCs/>
                <w:sz w:val="20"/>
                <w:szCs w:val="20"/>
              </w:rPr>
              <w:t>Recommendation 29</w:t>
            </w:r>
            <w:r w:rsidRPr="00C47077">
              <w:rPr>
                <w:rFonts w:cs="Arial"/>
                <w:sz w:val="20"/>
                <w:szCs w:val="20"/>
              </w:rPr>
              <w:br/>
              <w:t>It is recommended that the Office of the Union review the requesting of information on practical knowledge and cooperation in DUS examination.  Information on practical experience can be derived by searching the PLUTO database for members receiving recent applications.</w:t>
            </w:r>
          </w:p>
        </w:tc>
        <w:tc>
          <w:tcPr>
            <w:tcW w:w="2300" w:type="dxa"/>
            <w:hideMark/>
          </w:tcPr>
          <w:p w14:paraId="0F9CBCDD" w14:textId="77777777" w:rsidR="00F14D7A" w:rsidRPr="00C47077" w:rsidRDefault="00F14D7A" w:rsidP="00321543">
            <w:pPr>
              <w:jc w:val="left"/>
              <w:rPr>
                <w:rFonts w:cs="Arial"/>
                <w:sz w:val="20"/>
                <w:szCs w:val="20"/>
              </w:rPr>
            </w:pPr>
            <w:r w:rsidRPr="00C47077">
              <w:rPr>
                <w:rFonts w:cs="Arial"/>
                <w:sz w:val="20"/>
                <w:szCs w:val="20"/>
              </w:rPr>
              <w:t>See proposal on document TC/60/6</w:t>
            </w:r>
          </w:p>
        </w:tc>
      </w:tr>
      <w:tr w:rsidR="00F14D7A" w:rsidRPr="00C47077" w14:paraId="75AB4081" w14:textId="77777777" w:rsidTr="00321543">
        <w:trPr>
          <w:cantSplit/>
          <w:trHeight w:val="792"/>
        </w:trPr>
        <w:tc>
          <w:tcPr>
            <w:tcW w:w="1689" w:type="dxa"/>
            <w:hideMark/>
          </w:tcPr>
          <w:p w14:paraId="0440788F" w14:textId="77777777" w:rsidR="00F14D7A" w:rsidRPr="00C47077" w:rsidRDefault="00F14D7A" w:rsidP="00321543">
            <w:pPr>
              <w:jc w:val="left"/>
              <w:rPr>
                <w:rFonts w:cs="Arial"/>
                <w:sz w:val="20"/>
                <w:szCs w:val="20"/>
              </w:rPr>
            </w:pPr>
            <w:r w:rsidRPr="00C47077">
              <w:rPr>
                <w:rFonts w:cs="Arial"/>
                <w:sz w:val="20"/>
                <w:szCs w:val="20"/>
              </w:rPr>
              <w:t xml:space="preserve">3. UPOV members test guidelines  </w:t>
            </w:r>
          </w:p>
        </w:tc>
        <w:tc>
          <w:tcPr>
            <w:tcW w:w="6071" w:type="dxa"/>
            <w:hideMark/>
          </w:tcPr>
          <w:p w14:paraId="385DC03F" w14:textId="77777777" w:rsidR="00F14D7A" w:rsidRPr="00C47077" w:rsidRDefault="00F14D7A" w:rsidP="00321543">
            <w:pPr>
              <w:jc w:val="left"/>
              <w:rPr>
                <w:rFonts w:cs="Arial"/>
                <w:sz w:val="20"/>
                <w:szCs w:val="20"/>
              </w:rPr>
            </w:pPr>
            <w:r w:rsidRPr="00C47077">
              <w:rPr>
                <w:rFonts w:cs="Arial"/>
                <w:b/>
                <w:bCs/>
                <w:sz w:val="20"/>
                <w:szCs w:val="20"/>
              </w:rPr>
              <w:t>Recommendation 30</w:t>
            </w:r>
            <w:r w:rsidRPr="00C47077">
              <w:rPr>
                <w:rFonts w:cs="Arial"/>
                <w:sz w:val="20"/>
                <w:szCs w:val="20"/>
              </w:rPr>
              <w:br/>
              <w:t xml:space="preserve">It is recommended that guidance be developed to instruct users to use the PLUTO database to obtain that information.  </w:t>
            </w:r>
          </w:p>
        </w:tc>
        <w:tc>
          <w:tcPr>
            <w:tcW w:w="2300" w:type="dxa"/>
            <w:hideMark/>
          </w:tcPr>
          <w:p w14:paraId="7FA4F07F" w14:textId="77777777" w:rsidR="00F14D7A" w:rsidRPr="00C47077" w:rsidRDefault="00F14D7A" w:rsidP="00321543">
            <w:pPr>
              <w:jc w:val="left"/>
              <w:rPr>
                <w:rFonts w:cs="Arial"/>
                <w:sz w:val="20"/>
                <w:szCs w:val="20"/>
              </w:rPr>
            </w:pPr>
            <w:r w:rsidRPr="00C47077">
              <w:rPr>
                <w:rFonts w:cs="Arial"/>
                <w:sz w:val="20"/>
                <w:szCs w:val="20"/>
              </w:rPr>
              <w:t>See proposal on document TC/60/6</w:t>
            </w:r>
          </w:p>
        </w:tc>
      </w:tr>
      <w:tr w:rsidR="00F14D7A" w:rsidRPr="00C47077" w14:paraId="33EA6BD6" w14:textId="77777777" w:rsidTr="00321543">
        <w:trPr>
          <w:cantSplit/>
          <w:trHeight w:val="1584"/>
        </w:trPr>
        <w:tc>
          <w:tcPr>
            <w:tcW w:w="1689" w:type="dxa"/>
            <w:hideMark/>
          </w:tcPr>
          <w:p w14:paraId="45D6852E" w14:textId="77777777" w:rsidR="00F14D7A" w:rsidRPr="00C47077" w:rsidRDefault="00F14D7A" w:rsidP="00321543">
            <w:pPr>
              <w:jc w:val="left"/>
              <w:rPr>
                <w:rFonts w:cs="Arial"/>
                <w:sz w:val="20"/>
                <w:szCs w:val="20"/>
              </w:rPr>
            </w:pPr>
            <w:r w:rsidRPr="00C47077">
              <w:rPr>
                <w:rFonts w:cs="Arial"/>
                <w:sz w:val="20"/>
                <w:szCs w:val="20"/>
              </w:rPr>
              <w:t>4. TGP documents</w:t>
            </w:r>
          </w:p>
        </w:tc>
        <w:tc>
          <w:tcPr>
            <w:tcW w:w="6071" w:type="dxa"/>
            <w:hideMark/>
          </w:tcPr>
          <w:p w14:paraId="51C01A57" w14:textId="77777777" w:rsidR="00F14D7A" w:rsidRPr="00C47077" w:rsidRDefault="00F14D7A" w:rsidP="00321543">
            <w:pPr>
              <w:jc w:val="left"/>
              <w:rPr>
                <w:rFonts w:cs="Arial"/>
                <w:sz w:val="20"/>
                <w:szCs w:val="20"/>
              </w:rPr>
            </w:pPr>
            <w:r w:rsidRPr="00C47077">
              <w:rPr>
                <w:rFonts w:cs="Arial"/>
                <w:b/>
                <w:bCs/>
                <w:sz w:val="20"/>
                <w:szCs w:val="20"/>
              </w:rPr>
              <w:t>Recommendation 31</w:t>
            </w:r>
            <w:r w:rsidRPr="00C47077">
              <w:rPr>
                <w:rFonts w:cs="Arial"/>
                <w:sz w:val="20"/>
                <w:szCs w:val="20"/>
              </w:rPr>
              <w:br/>
              <w:t>It is recommended that matters that would require amending or developing guidance in TGP documents would be dealt with by subgroups established by the Technical Committee (TC).  These subgroups would meet online and/or as hybrid meetings along with other UPOV meetings and would report to the TC any proposals.</w:t>
            </w:r>
          </w:p>
        </w:tc>
        <w:tc>
          <w:tcPr>
            <w:tcW w:w="2300" w:type="dxa"/>
            <w:hideMark/>
          </w:tcPr>
          <w:p w14:paraId="51BF5345" w14:textId="77777777" w:rsidR="00F14D7A" w:rsidRPr="00C47077" w:rsidRDefault="00F14D7A" w:rsidP="00321543">
            <w:pPr>
              <w:jc w:val="left"/>
              <w:rPr>
                <w:rFonts w:cs="Arial"/>
                <w:sz w:val="20"/>
                <w:szCs w:val="20"/>
              </w:rPr>
            </w:pPr>
            <w:r w:rsidRPr="00C47077">
              <w:rPr>
                <w:rFonts w:cs="Arial"/>
                <w:sz w:val="20"/>
                <w:szCs w:val="20"/>
              </w:rPr>
              <w:t>See proposal on document TC/60/6</w:t>
            </w:r>
          </w:p>
        </w:tc>
      </w:tr>
      <w:tr w:rsidR="00F14D7A" w:rsidRPr="00C47077" w14:paraId="60243341" w14:textId="77777777" w:rsidTr="00321543">
        <w:trPr>
          <w:cantSplit/>
          <w:trHeight w:val="1320"/>
        </w:trPr>
        <w:tc>
          <w:tcPr>
            <w:tcW w:w="1689" w:type="dxa"/>
            <w:hideMark/>
          </w:tcPr>
          <w:p w14:paraId="4337CE8D" w14:textId="77777777" w:rsidR="00F14D7A" w:rsidRPr="00C47077" w:rsidRDefault="00F14D7A" w:rsidP="00321543">
            <w:pPr>
              <w:jc w:val="left"/>
              <w:rPr>
                <w:rFonts w:cs="Arial"/>
                <w:sz w:val="20"/>
                <w:szCs w:val="20"/>
              </w:rPr>
            </w:pPr>
            <w:r w:rsidRPr="00C47077">
              <w:rPr>
                <w:rFonts w:cs="Arial"/>
                <w:sz w:val="20"/>
                <w:szCs w:val="20"/>
              </w:rPr>
              <w:t>4. TGP documents</w:t>
            </w:r>
          </w:p>
        </w:tc>
        <w:tc>
          <w:tcPr>
            <w:tcW w:w="6071" w:type="dxa"/>
            <w:hideMark/>
          </w:tcPr>
          <w:p w14:paraId="4EFBE0F2" w14:textId="77777777" w:rsidR="00F14D7A" w:rsidRPr="00C47077" w:rsidRDefault="00F14D7A" w:rsidP="00321543">
            <w:pPr>
              <w:jc w:val="left"/>
              <w:rPr>
                <w:rFonts w:cs="Arial"/>
                <w:sz w:val="20"/>
                <w:szCs w:val="20"/>
              </w:rPr>
            </w:pPr>
            <w:r w:rsidRPr="00C47077">
              <w:rPr>
                <w:rFonts w:cs="Arial"/>
                <w:b/>
                <w:bCs/>
                <w:sz w:val="20"/>
                <w:szCs w:val="20"/>
              </w:rPr>
              <w:t>Recommendation 32</w:t>
            </w:r>
            <w:r w:rsidRPr="00C47077">
              <w:rPr>
                <w:rFonts w:cs="Arial"/>
                <w:sz w:val="20"/>
                <w:szCs w:val="20"/>
              </w:rPr>
              <w:br/>
              <w:t>It is recommended that the TGP subgroups established by the TC would have a leading expert that would chair the discussions.  The leading expert would be in charge of presenting the findings of the subgroup and any proposals to the TC and TWPs.</w:t>
            </w:r>
          </w:p>
        </w:tc>
        <w:tc>
          <w:tcPr>
            <w:tcW w:w="2300" w:type="dxa"/>
            <w:hideMark/>
          </w:tcPr>
          <w:p w14:paraId="2FF18912" w14:textId="77777777" w:rsidR="00F14D7A" w:rsidRPr="00C47077" w:rsidRDefault="00F14D7A" w:rsidP="00321543">
            <w:pPr>
              <w:jc w:val="left"/>
              <w:rPr>
                <w:rFonts w:cs="Arial"/>
                <w:sz w:val="20"/>
                <w:szCs w:val="20"/>
              </w:rPr>
            </w:pPr>
            <w:r w:rsidRPr="00C47077">
              <w:rPr>
                <w:rFonts w:cs="Arial"/>
                <w:sz w:val="20"/>
                <w:szCs w:val="20"/>
              </w:rPr>
              <w:t>See proposal on document TC/60/6</w:t>
            </w:r>
          </w:p>
        </w:tc>
      </w:tr>
      <w:tr w:rsidR="00F14D7A" w:rsidRPr="00C47077" w14:paraId="46C6938E" w14:textId="77777777" w:rsidTr="00321543">
        <w:trPr>
          <w:cantSplit/>
          <w:trHeight w:val="1056"/>
        </w:trPr>
        <w:tc>
          <w:tcPr>
            <w:tcW w:w="1689" w:type="dxa"/>
            <w:hideMark/>
          </w:tcPr>
          <w:p w14:paraId="67CF3BE6" w14:textId="77777777" w:rsidR="00F14D7A" w:rsidRPr="00C47077" w:rsidRDefault="00F14D7A" w:rsidP="00321543">
            <w:pPr>
              <w:jc w:val="left"/>
              <w:rPr>
                <w:rFonts w:cs="Arial"/>
                <w:sz w:val="20"/>
                <w:szCs w:val="20"/>
              </w:rPr>
            </w:pPr>
            <w:r w:rsidRPr="00C47077">
              <w:rPr>
                <w:rFonts w:cs="Arial"/>
                <w:sz w:val="20"/>
                <w:szCs w:val="20"/>
              </w:rPr>
              <w:lastRenderedPageBreak/>
              <w:t>4. TGP documents</w:t>
            </w:r>
          </w:p>
        </w:tc>
        <w:tc>
          <w:tcPr>
            <w:tcW w:w="6071" w:type="dxa"/>
            <w:hideMark/>
          </w:tcPr>
          <w:p w14:paraId="1439C6FE" w14:textId="77777777" w:rsidR="00F14D7A" w:rsidRPr="00C47077" w:rsidRDefault="00F14D7A" w:rsidP="00321543">
            <w:pPr>
              <w:jc w:val="left"/>
              <w:rPr>
                <w:rFonts w:cs="Arial"/>
                <w:sz w:val="20"/>
                <w:szCs w:val="20"/>
              </w:rPr>
            </w:pPr>
            <w:r w:rsidRPr="00C47077">
              <w:rPr>
                <w:rFonts w:cs="Arial"/>
                <w:b/>
                <w:bCs/>
                <w:sz w:val="20"/>
                <w:szCs w:val="20"/>
              </w:rPr>
              <w:t>Recommendation 33</w:t>
            </w:r>
            <w:r w:rsidRPr="00C47077">
              <w:rPr>
                <w:rFonts w:cs="Arial"/>
                <w:sz w:val="20"/>
                <w:szCs w:val="20"/>
              </w:rPr>
              <w:br/>
              <w:t>It is recommended that the TWPs are kept informed about subgroups established by the TC for amending or developing guidance in TGP documents and are provided opportunities to participate in discussions.</w:t>
            </w:r>
          </w:p>
        </w:tc>
        <w:tc>
          <w:tcPr>
            <w:tcW w:w="2300" w:type="dxa"/>
            <w:hideMark/>
          </w:tcPr>
          <w:p w14:paraId="0793A8FD" w14:textId="77777777" w:rsidR="00F14D7A" w:rsidRPr="00C47077" w:rsidRDefault="00F14D7A" w:rsidP="00321543">
            <w:pPr>
              <w:jc w:val="left"/>
              <w:rPr>
                <w:rFonts w:cs="Arial"/>
                <w:sz w:val="20"/>
                <w:szCs w:val="20"/>
              </w:rPr>
            </w:pPr>
            <w:r w:rsidRPr="00C47077">
              <w:rPr>
                <w:rFonts w:cs="Arial"/>
                <w:sz w:val="20"/>
                <w:szCs w:val="20"/>
              </w:rPr>
              <w:t>See proposal on document TC/60/6</w:t>
            </w:r>
          </w:p>
        </w:tc>
      </w:tr>
      <w:tr w:rsidR="00F14D7A" w:rsidRPr="00C47077" w14:paraId="5163EFB3" w14:textId="77777777" w:rsidTr="00321543">
        <w:trPr>
          <w:cantSplit/>
          <w:trHeight w:val="2484"/>
        </w:trPr>
        <w:tc>
          <w:tcPr>
            <w:tcW w:w="1689" w:type="dxa"/>
            <w:hideMark/>
          </w:tcPr>
          <w:p w14:paraId="4B17776A" w14:textId="77777777" w:rsidR="00F14D7A" w:rsidRPr="00C47077" w:rsidRDefault="00F14D7A" w:rsidP="00321543">
            <w:pPr>
              <w:jc w:val="left"/>
              <w:rPr>
                <w:rFonts w:cs="Arial"/>
                <w:sz w:val="20"/>
                <w:szCs w:val="20"/>
              </w:rPr>
            </w:pPr>
            <w:r w:rsidRPr="00C47077">
              <w:rPr>
                <w:rFonts w:cs="Arial"/>
                <w:sz w:val="20"/>
                <w:szCs w:val="20"/>
              </w:rPr>
              <w:t>4. TGP documents</w:t>
            </w:r>
          </w:p>
        </w:tc>
        <w:tc>
          <w:tcPr>
            <w:tcW w:w="6071" w:type="dxa"/>
            <w:hideMark/>
          </w:tcPr>
          <w:p w14:paraId="5E4D0CA0" w14:textId="77777777" w:rsidR="00F14D7A" w:rsidRPr="00C47077" w:rsidRDefault="00F14D7A" w:rsidP="00321543">
            <w:pPr>
              <w:jc w:val="left"/>
              <w:rPr>
                <w:rFonts w:cs="Arial"/>
                <w:sz w:val="20"/>
                <w:szCs w:val="20"/>
              </w:rPr>
            </w:pPr>
            <w:r w:rsidRPr="00C47077">
              <w:rPr>
                <w:rFonts w:cs="Arial"/>
                <w:b/>
                <w:bCs/>
                <w:sz w:val="20"/>
                <w:szCs w:val="20"/>
              </w:rPr>
              <w:t>Recommendation 34</w:t>
            </w:r>
            <w:r>
              <w:rPr>
                <w:rFonts w:cs="Arial"/>
                <w:b/>
                <w:bCs/>
                <w:sz w:val="20"/>
                <w:szCs w:val="20"/>
              </w:rPr>
              <w:br/>
            </w:r>
            <w:r w:rsidRPr="00C47077">
              <w:rPr>
                <w:rFonts w:cs="Arial"/>
                <w:sz w:val="20"/>
                <w:szCs w:val="20"/>
              </w:rPr>
              <w:br w:type="page"/>
              <w:t>It is recommended that the Office of the Union provides administrative support for TGP subgroup meetings as follows:</w:t>
            </w:r>
            <w:r w:rsidRPr="00C47077">
              <w:rPr>
                <w:rFonts w:cs="Arial"/>
                <w:sz w:val="20"/>
                <w:szCs w:val="20"/>
              </w:rPr>
              <w:br w:type="page"/>
              <w:t>• For meetings arranged during the TWPs, the involvement of the Office of the Union would be agreed between the leading expert and the Office of the Union.</w:t>
            </w:r>
            <w:r w:rsidRPr="00C47077">
              <w:rPr>
                <w:rFonts w:cs="Arial"/>
                <w:sz w:val="20"/>
                <w:szCs w:val="20"/>
              </w:rPr>
              <w:br w:type="page"/>
              <w:t>• For meetings arranged outside the TWPs, administrative support would not be provided.  The leading expert would facilitate the meetings and record any decisions.  Participation by the Office of the Union would be agreed between the leading expert and the Office of the Union.</w:t>
            </w:r>
          </w:p>
        </w:tc>
        <w:tc>
          <w:tcPr>
            <w:tcW w:w="2300" w:type="dxa"/>
            <w:hideMark/>
          </w:tcPr>
          <w:p w14:paraId="4CEA3E46" w14:textId="77777777" w:rsidR="00F14D7A" w:rsidRPr="00C47077" w:rsidRDefault="00F14D7A" w:rsidP="00321543">
            <w:pPr>
              <w:jc w:val="left"/>
              <w:rPr>
                <w:rFonts w:cs="Arial"/>
                <w:sz w:val="20"/>
                <w:szCs w:val="20"/>
              </w:rPr>
            </w:pPr>
            <w:r w:rsidRPr="00C47077">
              <w:rPr>
                <w:rFonts w:cs="Arial"/>
                <w:sz w:val="20"/>
                <w:szCs w:val="20"/>
              </w:rPr>
              <w:t>UPOV Office will implement, in agreement with leading experts</w:t>
            </w:r>
          </w:p>
        </w:tc>
      </w:tr>
      <w:tr w:rsidR="00F14D7A" w:rsidRPr="00C47077" w14:paraId="6291C2CE" w14:textId="77777777" w:rsidTr="00321543">
        <w:trPr>
          <w:cantSplit/>
          <w:trHeight w:val="1356"/>
        </w:trPr>
        <w:tc>
          <w:tcPr>
            <w:tcW w:w="1689" w:type="dxa"/>
            <w:hideMark/>
          </w:tcPr>
          <w:p w14:paraId="01EF91EE" w14:textId="77777777" w:rsidR="00F14D7A" w:rsidRPr="00C47077" w:rsidRDefault="00F14D7A" w:rsidP="00321543">
            <w:pPr>
              <w:jc w:val="left"/>
              <w:rPr>
                <w:rFonts w:cs="Arial"/>
                <w:sz w:val="20"/>
                <w:szCs w:val="20"/>
              </w:rPr>
            </w:pPr>
            <w:r w:rsidRPr="00C47077">
              <w:rPr>
                <w:rFonts w:cs="Arial"/>
                <w:sz w:val="20"/>
                <w:szCs w:val="20"/>
              </w:rPr>
              <w:t>5. Training</w:t>
            </w:r>
          </w:p>
        </w:tc>
        <w:tc>
          <w:tcPr>
            <w:tcW w:w="6071" w:type="dxa"/>
            <w:hideMark/>
          </w:tcPr>
          <w:p w14:paraId="5EBDFA27" w14:textId="77777777" w:rsidR="00F14D7A" w:rsidRPr="00C47077" w:rsidRDefault="00F14D7A" w:rsidP="00321543">
            <w:pPr>
              <w:jc w:val="left"/>
              <w:rPr>
                <w:rFonts w:cs="Arial"/>
                <w:sz w:val="20"/>
                <w:szCs w:val="20"/>
              </w:rPr>
            </w:pPr>
            <w:r w:rsidRPr="00C47077">
              <w:rPr>
                <w:rFonts w:cs="Arial"/>
                <w:b/>
                <w:bCs/>
                <w:sz w:val="20"/>
                <w:szCs w:val="20"/>
              </w:rPr>
              <w:t>Recommendation 35</w:t>
            </w:r>
            <w:r w:rsidRPr="00C47077">
              <w:rPr>
                <w:rFonts w:cs="Arial"/>
                <w:sz w:val="20"/>
                <w:szCs w:val="20"/>
              </w:rPr>
              <w:br/>
              <w:t>It is recommended to conduct training webinars to address topics of particular relevance, as defined by the TC in response to requests from members and/or observers, using a similar structure as the preparatory webinars held prior to TWP meetings.</w:t>
            </w:r>
          </w:p>
        </w:tc>
        <w:tc>
          <w:tcPr>
            <w:tcW w:w="2300" w:type="dxa"/>
            <w:hideMark/>
          </w:tcPr>
          <w:p w14:paraId="393287D5" w14:textId="77777777" w:rsidR="00F14D7A" w:rsidRPr="00C47077" w:rsidRDefault="00F14D7A" w:rsidP="00321543">
            <w:pPr>
              <w:jc w:val="left"/>
              <w:rPr>
                <w:rFonts w:cs="Arial"/>
                <w:sz w:val="20"/>
                <w:szCs w:val="20"/>
              </w:rPr>
            </w:pPr>
            <w:r w:rsidRPr="00C47077">
              <w:rPr>
                <w:rFonts w:cs="Arial"/>
                <w:sz w:val="20"/>
                <w:szCs w:val="20"/>
              </w:rPr>
              <w:t>UPOV Office will implement with TC and TWP chairpersons. See document TC/60/7 "TWP workshops and webinars"</w:t>
            </w:r>
          </w:p>
        </w:tc>
      </w:tr>
      <w:tr w:rsidR="00F14D7A" w:rsidRPr="00C47077" w14:paraId="04AF3D5F" w14:textId="77777777" w:rsidTr="00321543">
        <w:trPr>
          <w:cantSplit/>
          <w:trHeight w:val="792"/>
        </w:trPr>
        <w:tc>
          <w:tcPr>
            <w:tcW w:w="1689" w:type="dxa"/>
            <w:hideMark/>
          </w:tcPr>
          <w:p w14:paraId="0CEB3D2B" w14:textId="77777777" w:rsidR="00F14D7A" w:rsidRPr="00C47077" w:rsidRDefault="00F14D7A" w:rsidP="00321543">
            <w:pPr>
              <w:jc w:val="left"/>
              <w:rPr>
                <w:rFonts w:cs="Arial"/>
                <w:sz w:val="20"/>
                <w:szCs w:val="20"/>
              </w:rPr>
            </w:pPr>
            <w:r w:rsidRPr="00C47077">
              <w:rPr>
                <w:rFonts w:cs="Arial"/>
                <w:sz w:val="20"/>
                <w:szCs w:val="20"/>
              </w:rPr>
              <w:t>5. Training</w:t>
            </w:r>
          </w:p>
        </w:tc>
        <w:tc>
          <w:tcPr>
            <w:tcW w:w="6071" w:type="dxa"/>
            <w:hideMark/>
          </w:tcPr>
          <w:p w14:paraId="3796566A" w14:textId="77777777" w:rsidR="00F14D7A" w:rsidRPr="00C47077" w:rsidRDefault="00F14D7A" w:rsidP="00321543">
            <w:pPr>
              <w:jc w:val="left"/>
              <w:rPr>
                <w:rFonts w:cs="Arial"/>
                <w:sz w:val="20"/>
                <w:szCs w:val="20"/>
              </w:rPr>
            </w:pPr>
            <w:r w:rsidRPr="00C47077">
              <w:rPr>
                <w:rFonts w:cs="Arial"/>
                <w:b/>
                <w:bCs/>
                <w:sz w:val="20"/>
                <w:szCs w:val="20"/>
              </w:rPr>
              <w:t>Recommendation 36</w:t>
            </w:r>
            <w:r w:rsidRPr="00C47077">
              <w:rPr>
                <w:rFonts w:cs="Arial"/>
                <w:sz w:val="20"/>
                <w:szCs w:val="20"/>
              </w:rPr>
              <w:br/>
              <w:t>It is recommended that the Office of the Union organize the training webinars in conjunction with the members providing information.</w:t>
            </w:r>
          </w:p>
        </w:tc>
        <w:tc>
          <w:tcPr>
            <w:tcW w:w="2300" w:type="dxa"/>
            <w:hideMark/>
          </w:tcPr>
          <w:p w14:paraId="1D7DF867" w14:textId="77777777" w:rsidR="00F14D7A" w:rsidRPr="00C47077" w:rsidRDefault="00F14D7A" w:rsidP="00321543">
            <w:pPr>
              <w:jc w:val="left"/>
              <w:rPr>
                <w:rFonts w:cs="Arial"/>
                <w:sz w:val="20"/>
                <w:szCs w:val="20"/>
              </w:rPr>
            </w:pPr>
            <w:r w:rsidRPr="00C47077">
              <w:rPr>
                <w:rFonts w:cs="Arial"/>
                <w:sz w:val="20"/>
                <w:szCs w:val="20"/>
              </w:rPr>
              <w:t>UPOV Office will implement with TC and TWP chairpersons. See document TC/60/7 "TWP workshops and webinars"</w:t>
            </w:r>
          </w:p>
        </w:tc>
      </w:tr>
      <w:tr w:rsidR="00F14D7A" w:rsidRPr="00C47077" w14:paraId="15F149D6" w14:textId="77777777" w:rsidTr="00321543">
        <w:trPr>
          <w:cantSplit/>
          <w:trHeight w:val="1056"/>
        </w:trPr>
        <w:tc>
          <w:tcPr>
            <w:tcW w:w="1689" w:type="dxa"/>
            <w:hideMark/>
          </w:tcPr>
          <w:p w14:paraId="51D21098" w14:textId="77777777" w:rsidR="00F14D7A" w:rsidRPr="00C47077" w:rsidRDefault="00F14D7A" w:rsidP="00321543">
            <w:pPr>
              <w:jc w:val="left"/>
              <w:rPr>
                <w:rFonts w:cs="Arial"/>
                <w:sz w:val="20"/>
                <w:szCs w:val="20"/>
              </w:rPr>
            </w:pPr>
            <w:r w:rsidRPr="00C47077">
              <w:rPr>
                <w:rFonts w:cs="Arial"/>
                <w:sz w:val="20"/>
                <w:szCs w:val="20"/>
              </w:rPr>
              <w:t>5. Training</w:t>
            </w:r>
          </w:p>
        </w:tc>
        <w:tc>
          <w:tcPr>
            <w:tcW w:w="6071" w:type="dxa"/>
            <w:hideMark/>
          </w:tcPr>
          <w:p w14:paraId="02D38212" w14:textId="77777777" w:rsidR="00F14D7A" w:rsidRPr="00C47077" w:rsidRDefault="00F14D7A" w:rsidP="00321543">
            <w:pPr>
              <w:jc w:val="left"/>
              <w:rPr>
                <w:rFonts w:cs="Arial"/>
                <w:sz w:val="20"/>
                <w:szCs w:val="20"/>
              </w:rPr>
            </w:pPr>
            <w:r w:rsidRPr="00C47077">
              <w:rPr>
                <w:rFonts w:cs="Arial"/>
                <w:b/>
                <w:bCs/>
                <w:sz w:val="20"/>
                <w:szCs w:val="20"/>
              </w:rPr>
              <w:t>Recommendation 37</w:t>
            </w:r>
            <w:r w:rsidRPr="00C47077">
              <w:rPr>
                <w:rFonts w:cs="Arial"/>
                <w:sz w:val="20"/>
                <w:szCs w:val="20"/>
              </w:rPr>
              <w:br/>
              <w:t xml:space="preserve">It is recommended to update the distance learning courses.  Consideration could also be given to increasing awareness of distance learning courses by plant breeders and PVP applicants. </w:t>
            </w:r>
          </w:p>
        </w:tc>
        <w:tc>
          <w:tcPr>
            <w:tcW w:w="2300" w:type="dxa"/>
            <w:hideMark/>
          </w:tcPr>
          <w:p w14:paraId="0731A0C5" w14:textId="77777777" w:rsidR="00F14D7A" w:rsidRPr="00C47077" w:rsidRDefault="00F14D7A" w:rsidP="00321543">
            <w:pPr>
              <w:jc w:val="left"/>
              <w:rPr>
                <w:rFonts w:cs="Arial"/>
                <w:sz w:val="20"/>
                <w:szCs w:val="20"/>
              </w:rPr>
            </w:pPr>
            <w:r w:rsidRPr="00C47077">
              <w:rPr>
                <w:rFonts w:cs="Arial"/>
                <w:sz w:val="20"/>
                <w:szCs w:val="20"/>
              </w:rPr>
              <w:t>See proposal on document TC/60/6</w:t>
            </w:r>
          </w:p>
        </w:tc>
      </w:tr>
      <w:tr w:rsidR="00F14D7A" w:rsidRPr="00C47077" w14:paraId="4468A772" w14:textId="77777777" w:rsidTr="00321543">
        <w:trPr>
          <w:cantSplit/>
          <w:trHeight w:val="1152"/>
        </w:trPr>
        <w:tc>
          <w:tcPr>
            <w:tcW w:w="1689" w:type="dxa"/>
            <w:hideMark/>
          </w:tcPr>
          <w:p w14:paraId="64AA5DEA" w14:textId="77777777" w:rsidR="00F14D7A" w:rsidRPr="00C47077" w:rsidRDefault="00F14D7A" w:rsidP="00321543">
            <w:pPr>
              <w:jc w:val="left"/>
              <w:rPr>
                <w:rFonts w:cs="Arial"/>
                <w:sz w:val="20"/>
                <w:szCs w:val="20"/>
              </w:rPr>
            </w:pPr>
            <w:r w:rsidRPr="00C47077">
              <w:rPr>
                <w:rFonts w:cs="Arial"/>
                <w:sz w:val="20"/>
                <w:szCs w:val="20"/>
              </w:rPr>
              <w:t>5. Training</w:t>
            </w:r>
          </w:p>
        </w:tc>
        <w:tc>
          <w:tcPr>
            <w:tcW w:w="6071" w:type="dxa"/>
            <w:hideMark/>
          </w:tcPr>
          <w:p w14:paraId="76E1BA06" w14:textId="77777777" w:rsidR="00F14D7A" w:rsidRPr="00C47077" w:rsidRDefault="00F14D7A" w:rsidP="00321543">
            <w:pPr>
              <w:jc w:val="left"/>
              <w:rPr>
                <w:rFonts w:cs="Arial"/>
                <w:sz w:val="20"/>
                <w:szCs w:val="20"/>
              </w:rPr>
            </w:pPr>
            <w:r w:rsidRPr="00C47077">
              <w:rPr>
                <w:rFonts w:cs="Arial"/>
                <w:b/>
                <w:bCs/>
                <w:sz w:val="20"/>
                <w:szCs w:val="20"/>
              </w:rPr>
              <w:t>Recommendation 38</w:t>
            </w:r>
            <w:r w:rsidRPr="00C47077">
              <w:rPr>
                <w:rFonts w:cs="Arial"/>
                <w:sz w:val="20"/>
                <w:szCs w:val="20"/>
              </w:rPr>
              <w:br/>
              <w:t xml:space="preserve">It is recommended to further investigate the development of a new course on using UPOV guidance for DUS examination (e.g. developing national test guidelines), including in which format could the content be offered (e.g. workshop; videos). </w:t>
            </w:r>
          </w:p>
        </w:tc>
        <w:tc>
          <w:tcPr>
            <w:tcW w:w="2300" w:type="dxa"/>
            <w:hideMark/>
          </w:tcPr>
          <w:p w14:paraId="4CAA82CC" w14:textId="77777777" w:rsidR="00F14D7A" w:rsidRPr="00C47077" w:rsidRDefault="00F14D7A" w:rsidP="00321543">
            <w:pPr>
              <w:jc w:val="left"/>
              <w:rPr>
                <w:rFonts w:cs="Arial"/>
                <w:sz w:val="20"/>
                <w:szCs w:val="20"/>
              </w:rPr>
            </w:pPr>
            <w:r w:rsidRPr="00C47077">
              <w:rPr>
                <w:rFonts w:cs="Arial"/>
                <w:sz w:val="20"/>
                <w:szCs w:val="20"/>
              </w:rPr>
              <w:t>See proposal on document TC/60/6</w:t>
            </w:r>
          </w:p>
        </w:tc>
      </w:tr>
      <w:tr w:rsidR="00F14D7A" w:rsidRPr="00C47077" w14:paraId="18FC426A" w14:textId="77777777" w:rsidTr="00321543">
        <w:trPr>
          <w:cantSplit/>
          <w:trHeight w:val="2208"/>
        </w:trPr>
        <w:tc>
          <w:tcPr>
            <w:tcW w:w="1689" w:type="dxa"/>
            <w:hideMark/>
          </w:tcPr>
          <w:p w14:paraId="7DECAA5C" w14:textId="77777777" w:rsidR="00F14D7A" w:rsidRPr="00C47077" w:rsidRDefault="00F14D7A" w:rsidP="00321543">
            <w:pPr>
              <w:jc w:val="left"/>
              <w:rPr>
                <w:rFonts w:cs="Arial"/>
                <w:sz w:val="20"/>
                <w:szCs w:val="20"/>
              </w:rPr>
            </w:pPr>
            <w:r w:rsidRPr="00C47077">
              <w:rPr>
                <w:rFonts w:cs="Arial"/>
                <w:sz w:val="20"/>
                <w:szCs w:val="20"/>
              </w:rPr>
              <w:t>5. Training</w:t>
            </w:r>
          </w:p>
        </w:tc>
        <w:tc>
          <w:tcPr>
            <w:tcW w:w="6071" w:type="dxa"/>
            <w:hideMark/>
          </w:tcPr>
          <w:p w14:paraId="7B50857A" w14:textId="77777777" w:rsidR="00F14D7A" w:rsidRPr="00C47077" w:rsidRDefault="00F14D7A" w:rsidP="00321543">
            <w:pPr>
              <w:jc w:val="left"/>
              <w:rPr>
                <w:rFonts w:cs="Arial"/>
                <w:sz w:val="20"/>
                <w:szCs w:val="20"/>
              </w:rPr>
            </w:pPr>
            <w:r w:rsidRPr="00C47077">
              <w:rPr>
                <w:rFonts w:cs="Arial"/>
                <w:b/>
                <w:bCs/>
                <w:sz w:val="20"/>
                <w:szCs w:val="20"/>
              </w:rPr>
              <w:t>Recommendation 39</w:t>
            </w:r>
            <w:r w:rsidRPr="00C47077">
              <w:rPr>
                <w:rFonts w:cs="Arial"/>
                <w:sz w:val="20"/>
                <w:szCs w:val="20"/>
              </w:rPr>
              <w:br/>
              <w:t>It is recommended to provide further information on the UPOV website on possibilities for training provided by members and to use that training website to promote requests and offers for training and related cooperation, as proposed by members and relevant organizations.</w:t>
            </w:r>
            <w:r w:rsidRPr="00C47077">
              <w:rPr>
                <w:rFonts w:cs="Arial"/>
                <w:sz w:val="20"/>
                <w:szCs w:val="20"/>
              </w:rPr>
              <w:br/>
              <w:t>[It is recalled that the UPOV International Certificate on Plant Variety Protection will provide a basis to demonstrate the level of expertise on plant variety protection according to the UPOV principles.]</w:t>
            </w:r>
          </w:p>
        </w:tc>
        <w:tc>
          <w:tcPr>
            <w:tcW w:w="2300" w:type="dxa"/>
            <w:hideMark/>
          </w:tcPr>
          <w:p w14:paraId="5B1D957A" w14:textId="77777777" w:rsidR="00F14D7A" w:rsidRPr="00C47077" w:rsidRDefault="00F14D7A" w:rsidP="00321543">
            <w:pPr>
              <w:jc w:val="left"/>
              <w:rPr>
                <w:rFonts w:cs="Arial"/>
                <w:sz w:val="20"/>
                <w:szCs w:val="20"/>
              </w:rPr>
            </w:pPr>
            <w:r w:rsidRPr="00C47077">
              <w:rPr>
                <w:rFonts w:cs="Arial"/>
                <w:sz w:val="20"/>
                <w:szCs w:val="20"/>
              </w:rPr>
              <w:t>See proposal on document TC/60/6</w:t>
            </w:r>
          </w:p>
        </w:tc>
      </w:tr>
      <w:tr w:rsidR="00F14D7A" w:rsidRPr="00C47077" w14:paraId="14A4387C" w14:textId="77777777" w:rsidTr="00321543">
        <w:trPr>
          <w:cantSplit/>
          <w:trHeight w:val="1368"/>
        </w:trPr>
        <w:tc>
          <w:tcPr>
            <w:tcW w:w="1689" w:type="dxa"/>
            <w:hideMark/>
          </w:tcPr>
          <w:p w14:paraId="208C8EDD" w14:textId="77777777" w:rsidR="00F14D7A" w:rsidRPr="00C47077" w:rsidRDefault="00F14D7A" w:rsidP="00321543">
            <w:pPr>
              <w:jc w:val="left"/>
              <w:rPr>
                <w:rFonts w:cs="Arial"/>
                <w:sz w:val="20"/>
                <w:szCs w:val="20"/>
              </w:rPr>
            </w:pPr>
            <w:r w:rsidRPr="00C47077">
              <w:rPr>
                <w:rFonts w:cs="Arial"/>
                <w:sz w:val="20"/>
                <w:szCs w:val="20"/>
              </w:rPr>
              <w:t>6. DUS report exchange platform (UPOV e-PVP)</w:t>
            </w:r>
          </w:p>
        </w:tc>
        <w:tc>
          <w:tcPr>
            <w:tcW w:w="6071" w:type="dxa"/>
            <w:hideMark/>
          </w:tcPr>
          <w:p w14:paraId="4B516A29" w14:textId="77777777" w:rsidR="00F14D7A" w:rsidRPr="00C47077" w:rsidRDefault="00F14D7A" w:rsidP="00321543">
            <w:pPr>
              <w:jc w:val="left"/>
              <w:rPr>
                <w:rFonts w:cs="Arial"/>
                <w:sz w:val="20"/>
                <w:szCs w:val="20"/>
              </w:rPr>
            </w:pPr>
            <w:r w:rsidRPr="00C47077">
              <w:rPr>
                <w:rFonts w:cs="Arial"/>
                <w:b/>
                <w:bCs/>
                <w:sz w:val="20"/>
                <w:szCs w:val="20"/>
              </w:rPr>
              <w:t>Recommendation 40</w:t>
            </w:r>
            <w:r w:rsidRPr="00C47077">
              <w:rPr>
                <w:rFonts w:cs="Arial"/>
                <w:sz w:val="20"/>
                <w:szCs w:val="20"/>
              </w:rPr>
              <w:br/>
              <w:t>It is recommended that the development of a DUS report exchange platform (UPOV e-PVP) is supported to enable exchange of existing DUS reports for:</w:t>
            </w:r>
            <w:r w:rsidRPr="00C47077">
              <w:rPr>
                <w:rFonts w:cs="Arial"/>
                <w:sz w:val="20"/>
                <w:szCs w:val="20"/>
              </w:rPr>
              <w:br/>
              <w:t>(1) UPOV members to make existing DUS reports available for download</w:t>
            </w:r>
            <w:r w:rsidRPr="00C47077">
              <w:rPr>
                <w:rFonts w:cs="Arial"/>
                <w:sz w:val="20"/>
                <w:szCs w:val="20"/>
              </w:rPr>
              <w:br/>
              <w:t>(2) UPOV members to request DUS reports</w:t>
            </w:r>
          </w:p>
        </w:tc>
        <w:tc>
          <w:tcPr>
            <w:tcW w:w="2300" w:type="dxa"/>
            <w:hideMark/>
          </w:tcPr>
          <w:p w14:paraId="0D627160" w14:textId="77777777" w:rsidR="00F14D7A" w:rsidRPr="00C47077" w:rsidRDefault="00F14D7A" w:rsidP="00321543">
            <w:pPr>
              <w:jc w:val="left"/>
              <w:rPr>
                <w:rFonts w:cs="Arial"/>
                <w:sz w:val="20"/>
                <w:szCs w:val="20"/>
              </w:rPr>
            </w:pPr>
            <w:r w:rsidRPr="00C47077">
              <w:rPr>
                <w:rFonts w:cs="Arial"/>
                <w:sz w:val="20"/>
                <w:szCs w:val="20"/>
              </w:rPr>
              <w:t>Already implemented</w:t>
            </w:r>
          </w:p>
        </w:tc>
      </w:tr>
      <w:tr w:rsidR="00F14D7A" w:rsidRPr="00C47077" w14:paraId="59FE7F1A" w14:textId="77777777" w:rsidTr="00321543">
        <w:trPr>
          <w:cantSplit/>
          <w:trHeight w:val="1104"/>
        </w:trPr>
        <w:tc>
          <w:tcPr>
            <w:tcW w:w="1689" w:type="dxa"/>
            <w:hideMark/>
          </w:tcPr>
          <w:p w14:paraId="7B17A0E5" w14:textId="77777777" w:rsidR="00F14D7A" w:rsidRPr="00C47077" w:rsidRDefault="00F14D7A" w:rsidP="00321543">
            <w:pPr>
              <w:jc w:val="left"/>
              <w:rPr>
                <w:rFonts w:cs="Arial"/>
                <w:sz w:val="20"/>
                <w:szCs w:val="20"/>
              </w:rPr>
            </w:pPr>
            <w:r w:rsidRPr="00C47077">
              <w:rPr>
                <w:rFonts w:cs="Arial"/>
                <w:sz w:val="20"/>
                <w:szCs w:val="20"/>
              </w:rPr>
              <w:lastRenderedPageBreak/>
              <w:t>6. DUS report exchange platform (UPOV e-PVP)</w:t>
            </w:r>
          </w:p>
        </w:tc>
        <w:tc>
          <w:tcPr>
            <w:tcW w:w="6071" w:type="dxa"/>
            <w:hideMark/>
          </w:tcPr>
          <w:p w14:paraId="548465B4" w14:textId="77777777" w:rsidR="00F14D7A" w:rsidRPr="00C47077" w:rsidRDefault="00F14D7A" w:rsidP="00321543">
            <w:pPr>
              <w:jc w:val="left"/>
              <w:rPr>
                <w:rFonts w:cs="Arial"/>
                <w:sz w:val="20"/>
                <w:szCs w:val="20"/>
              </w:rPr>
            </w:pPr>
            <w:r w:rsidRPr="00C47077">
              <w:rPr>
                <w:rFonts w:cs="Arial"/>
                <w:b/>
                <w:bCs/>
                <w:sz w:val="20"/>
                <w:szCs w:val="20"/>
              </w:rPr>
              <w:t>Recommendation 41</w:t>
            </w:r>
            <w:r w:rsidRPr="00C47077">
              <w:rPr>
                <w:rFonts w:cs="Arial"/>
                <w:sz w:val="20"/>
                <w:szCs w:val="20"/>
              </w:rPr>
              <w:br/>
              <w:t>It is recommended that the DUS Report Exchange Platform also enable UPOV members to make their documented DUS procedures and information on their quality systems available.</w:t>
            </w:r>
          </w:p>
        </w:tc>
        <w:tc>
          <w:tcPr>
            <w:tcW w:w="2300" w:type="dxa"/>
            <w:hideMark/>
          </w:tcPr>
          <w:p w14:paraId="763E959C" w14:textId="77777777" w:rsidR="00F14D7A" w:rsidRPr="00C47077" w:rsidRDefault="00F14D7A" w:rsidP="00321543">
            <w:pPr>
              <w:jc w:val="left"/>
              <w:rPr>
                <w:rFonts w:cs="Arial"/>
                <w:sz w:val="20"/>
                <w:szCs w:val="20"/>
              </w:rPr>
            </w:pPr>
            <w:r w:rsidRPr="00C47077">
              <w:rPr>
                <w:rFonts w:cs="Arial"/>
                <w:sz w:val="20"/>
                <w:szCs w:val="20"/>
              </w:rPr>
              <w:t xml:space="preserve">A report will </w:t>
            </w:r>
            <w:r>
              <w:rPr>
                <w:rFonts w:cs="Arial"/>
                <w:sz w:val="20"/>
                <w:szCs w:val="20"/>
              </w:rPr>
              <w:t>b</w:t>
            </w:r>
            <w:r w:rsidRPr="00C47077">
              <w:rPr>
                <w:rFonts w:cs="Arial"/>
                <w:sz w:val="20"/>
                <w:szCs w:val="20"/>
              </w:rPr>
              <w:t xml:space="preserve">e provided at the sixtieth session of the TC on the development of the DUS Report Exchange Platform to provide information on documented DUS procedures </w:t>
            </w:r>
          </w:p>
        </w:tc>
      </w:tr>
      <w:tr w:rsidR="00F14D7A" w:rsidRPr="00C47077" w14:paraId="3CB6F653" w14:textId="77777777" w:rsidTr="00321543">
        <w:trPr>
          <w:cantSplit/>
          <w:trHeight w:val="840"/>
        </w:trPr>
        <w:tc>
          <w:tcPr>
            <w:tcW w:w="1689" w:type="dxa"/>
            <w:hideMark/>
          </w:tcPr>
          <w:p w14:paraId="135EE4FC" w14:textId="77777777" w:rsidR="00F14D7A" w:rsidRPr="00C47077" w:rsidRDefault="00F14D7A" w:rsidP="00321543">
            <w:pPr>
              <w:jc w:val="left"/>
              <w:rPr>
                <w:rFonts w:cs="Arial"/>
                <w:sz w:val="20"/>
                <w:szCs w:val="20"/>
              </w:rPr>
            </w:pPr>
            <w:r w:rsidRPr="00C47077">
              <w:rPr>
                <w:rFonts w:cs="Arial"/>
                <w:sz w:val="20"/>
                <w:szCs w:val="20"/>
              </w:rPr>
              <w:t>6. DUS report exchange platform (UPOV e-PVP)</w:t>
            </w:r>
          </w:p>
        </w:tc>
        <w:tc>
          <w:tcPr>
            <w:tcW w:w="6071" w:type="dxa"/>
            <w:hideMark/>
          </w:tcPr>
          <w:p w14:paraId="3A835789" w14:textId="77777777" w:rsidR="00F14D7A" w:rsidRPr="00C47077" w:rsidRDefault="00F14D7A" w:rsidP="00321543">
            <w:pPr>
              <w:jc w:val="left"/>
              <w:rPr>
                <w:rFonts w:cs="Arial"/>
                <w:sz w:val="20"/>
                <w:szCs w:val="20"/>
              </w:rPr>
            </w:pPr>
            <w:r w:rsidRPr="00C47077">
              <w:rPr>
                <w:rFonts w:cs="Arial"/>
                <w:b/>
                <w:bCs/>
                <w:sz w:val="20"/>
                <w:szCs w:val="20"/>
              </w:rPr>
              <w:t>Recommendation 42</w:t>
            </w:r>
            <w:r w:rsidRPr="00C47077">
              <w:rPr>
                <w:rFonts w:cs="Arial"/>
                <w:sz w:val="20"/>
                <w:szCs w:val="20"/>
              </w:rPr>
              <w:br/>
              <w:t>It is recommended to propose not to pursue the development of a UPOV quality accreditation system at this time.</w:t>
            </w:r>
          </w:p>
        </w:tc>
        <w:tc>
          <w:tcPr>
            <w:tcW w:w="2300" w:type="dxa"/>
            <w:hideMark/>
          </w:tcPr>
          <w:p w14:paraId="5BC20141" w14:textId="77777777" w:rsidR="00F14D7A" w:rsidRPr="00C47077" w:rsidRDefault="00F14D7A" w:rsidP="00321543">
            <w:pPr>
              <w:jc w:val="left"/>
              <w:rPr>
                <w:rFonts w:cs="Arial"/>
                <w:sz w:val="20"/>
                <w:szCs w:val="20"/>
              </w:rPr>
            </w:pPr>
            <w:r w:rsidRPr="00C47077">
              <w:rPr>
                <w:rFonts w:cs="Arial"/>
                <w:sz w:val="20"/>
                <w:szCs w:val="20"/>
              </w:rPr>
              <w:t>No action required</w:t>
            </w:r>
          </w:p>
        </w:tc>
      </w:tr>
      <w:tr w:rsidR="00F14D7A" w:rsidRPr="00C47077" w14:paraId="1C4195B4" w14:textId="77777777" w:rsidTr="00321543">
        <w:trPr>
          <w:cantSplit/>
          <w:trHeight w:val="4764"/>
        </w:trPr>
        <w:tc>
          <w:tcPr>
            <w:tcW w:w="1689" w:type="dxa"/>
            <w:hideMark/>
          </w:tcPr>
          <w:p w14:paraId="5214B494" w14:textId="77777777" w:rsidR="00F14D7A" w:rsidRPr="00C47077" w:rsidRDefault="00F14D7A" w:rsidP="00321543">
            <w:pPr>
              <w:jc w:val="left"/>
              <w:rPr>
                <w:rFonts w:cs="Arial"/>
                <w:sz w:val="20"/>
                <w:szCs w:val="20"/>
              </w:rPr>
            </w:pPr>
            <w:r w:rsidRPr="00C47077">
              <w:rPr>
                <w:rFonts w:cs="Arial"/>
                <w:sz w:val="20"/>
                <w:szCs w:val="20"/>
              </w:rPr>
              <w:t>7. Performance Indicators</w:t>
            </w:r>
          </w:p>
        </w:tc>
        <w:tc>
          <w:tcPr>
            <w:tcW w:w="6071" w:type="dxa"/>
            <w:hideMark/>
          </w:tcPr>
          <w:p w14:paraId="7F607737" w14:textId="77777777" w:rsidR="00F14D7A" w:rsidRPr="00C47077" w:rsidRDefault="00F14D7A" w:rsidP="00321543">
            <w:pPr>
              <w:jc w:val="left"/>
              <w:rPr>
                <w:rFonts w:cs="Arial"/>
                <w:sz w:val="20"/>
                <w:szCs w:val="20"/>
              </w:rPr>
            </w:pPr>
            <w:r w:rsidRPr="00C47077">
              <w:rPr>
                <w:rFonts w:cs="Arial"/>
                <w:b/>
                <w:bCs/>
                <w:sz w:val="20"/>
                <w:szCs w:val="20"/>
              </w:rPr>
              <w:t>Recommendation 43</w:t>
            </w:r>
            <w:r w:rsidRPr="00C47077">
              <w:rPr>
                <w:rFonts w:cs="Arial"/>
                <w:b/>
                <w:bCs/>
                <w:sz w:val="20"/>
                <w:szCs w:val="20"/>
              </w:rPr>
              <w:br/>
            </w:r>
            <w:r w:rsidRPr="00C47077">
              <w:rPr>
                <w:rFonts w:cs="Arial"/>
                <w:sz w:val="20"/>
                <w:szCs w:val="20"/>
              </w:rPr>
              <w:t>In relation to assessing the impact of the recommended proposals, the following performance indicators are recommended:</w:t>
            </w:r>
            <w:r w:rsidRPr="00C47077">
              <w:rPr>
                <w:rFonts w:cs="Arial"/>
                <w:sz w:val="20"/>
                <w:szCs w:val="20"/>
              </w:rPr>
              <w:br/>
              <w:t>(a) Harmonized procedures</w:t>
            </w:r>
            <w:r w:rsidRPr="00C47077">
              <w:rPr>
                <w:rFonts w:cs="Arial"/>
                <w:sz w:val="20"/>
                <w:szCs w:val="20"/>
              </w:rPr>
              <w:br/>
              <w:t xml:space="preserve">  • Number of UPOV members using UPOV Technical Questionnaires</w:t>
            </w:r>
            <w:r w:rsidRPr="00C47077">
              <w:rPr>
                <w:rFonts w:cs="Arial"/>
                <w:sz w:val="20"/>
                <w:szCs w:val="20"/>
              </w:rPr>
              <w:br/>
              <w:t xml:space="preserve">  • Percentage of PVP applications in UPOV members covered by UPOV Test Guidelines </w:t>
            </w:r>
            <w:r w:rsidRPr="00C47077">
              <w:rPr>
                <w:rFonts w:cs="Arial"/>
                <w:sz w:val="20"/>
                <w:szCs w:val="20"/>
              </w:rPr>
              <w:br/>
              <w:t xml:space="preserve">  • Use of UPOV member test guidelines by other UPOV members to develop national test guidelines where there are no UPOV Test Guidelines</w:t>
            </w:r>
            <w:r w:rsidRPr="00C47077">
              <w:rPr>
                <w:rFonts w:cs="Arial"/>
                <w:sz w:val="20"/>
                <w:szCs w:val="20"/>
              </w:rPr>
              <w:br/>
              <w:t xml:space="preserve">  • Number of DUS reports produced by UPOV members that are used by other members</w:t>
            </w:r>
            <w:r w:rsidRPr="00C47077">
              <w:rPr>
                <w:rFonts w:cs="Arial"/>
                <w:sz w:val="20"/>
                <w:szCs w:val="20"/>
              </w:rPr>
              <w:br/>
              <w:t xml:space="preserve">  • Time required for TWPs to approve new TGs or revisions of TGs </w:t>
            </w:r>
            <w:r w:rsidRPr="00C47077">
              <w:rPr>
                <w:rFonts w:cs="Arial"/>
                <w:sz w:val="20"/>
                <w:szCs w:val="20"/>
              </w:rPr>
              <w:br/>
              <w:t>(b) Training</w:t>
            </w:r>
            <w:r w:rsidRPr="00C47077">
              <w:rPr>
                <w:rFonts w:cs="Arial"/>
                <w:sz w:val="20"/>
                <w:szCs w:val="20"/>
              </w:rPr>
              <w:br/>
              <w:t xml:space="preserve">  • Number of DUS examiners and administrators that have the UPOV International Certificate on Plant Variety Protection</w:t>
            </w:r>
            <w:r w:rsidRPr="00C47077">
              <w:rPr>
                <w:rFonts w:cs="Arial"/>
                <w:sz w:val="20"/>
                <w:szCs w:val="20"/>
              </w:rPr>
              <w:br/>
              <w:t>The development of further performance indicators could be considered along with the implementation of the recommendations.</w:t>
            </w:r>
          </w:p>
        </w:tc>
        <w:tc>
          <w:tcPr>
            <w:tcW w:w="2300" w:type="dxa"/>
            <w:hideMark/>
          </w:tcPr>
          <w:p w14:paraId="32CA76F0" w14:textId="77777777" w:rsidR="00F14D7A" w:rsidRPr="00C47077" w:rsidRDefault="00F14D7A" w:rsidP="00321543">
            <w:pPr>
              <w:jc w:val="left"/>
              <w:rPr>
                <w:rFonts w:cs="Arial"/>
                <w:sz w:val="20"/>
                <w:szCs w:val="20"/>
              </w:rPr>
            </w:pPr>
            <w:r w:rsidRPr="00C47077">
              <w:rPr>
                <w:rFonts w:cs="Arial"/>
                <w:sz w:val="20"/>
                <w:szCs w:val="20"/>
              </w:rPr>
              <w:t>UPOV Office to provide reports to TC on annual basis starting in 2024</w:t>
            </w:r>
          </w:p>
        </w:tc>
      </w:tr>
      <w:tr w:rsidR="00F14D7A" w:rsidRPr="00C47077" w14:paraId="6B63A9B1" w14:textId="77777777" w:rsidTr="00321543">
        <w:trPr>
          <w:cantSplit/>
          <w:trHeight w:val="840"/>
        </w:trPr>
        <w:tc>
          <w:tcPr>
            <w:tcW w:w="1689" w:type="dxa"/>
            <w:hideMark/>
          </w:tcPr>
          <w:p w14:paraId="1B18DCEE" w14:textId="77777777" w:rsidR="00F14D7A" w:rsidRPr="00C47077" w:rsidRDefault="00F14D7A" w:rsidP="00321543">
            <w:pPr>
              <w:jc w:val="left"/>
              <w:rPr>
                <w:rFonts w:cs="Arial"/>
                <w:sz w:val="20"/>
                <w:szCs w:val="20"/>
              </w:rPr>
            </w:pPr>
            <w:r w:rsidRPr="00C47077">
              <w:rPr>
                <w:rFonts w:cs="Arial"/>
                <w:sz w:val="20"/>
                <w:szCs w:val="20"/>
              </w:rPr>
              <w:t>7. Performance Indicators</w:t>
            </w:r>
          </w:p>
        </w:tc>
        <w:tc>
          <w:tcPr>
            <w:tcW w:w="6071" w:type="dxa"/>
            <w:hideMark/>
          </w:tcPr>
          <w:p w14:paraId="23E05554" w14:textId="77777777" w:rsidR="00F14D7A" w:rsidRPr="00C47077" w:rsidRDefault="00F14D7A" w:rsidP="00321543">
            <w:pPr>
              <w:jc w:val="left"/>
              <w:rPr>
                <w:rFonts w:cs="Arial"/>
                <w:sz w:val="20"/>
                <w:szCs w:val="20"/>
              </w:rPr>
            </w:pPr>
            <w:r w:rsidRPr="00C47077">
              <w:rPr>
                <w:rFonts w:cs="Arial"/>
                <w:b/>
                <w:bCs/>
                <w:sz w:val="20"/>
                <w:szCs w:val="20"/>
              </w:rPr>
              <w:t>Recommendation 44</w:t>
            </w:r>
            <w:r w:rsidRPr="00C47077">
              <w:rPr>
                <w:rFonts w:cs="Arial"/>
                <w:sz w:val="20"/>
                <w:szCs w:val="20"/>
              </w:rPr>
              <w:br/>
              <w:t>It is recommended that the work of the TWPs is periodically reviewed on the basis of the performance indicators above.</w:t>
            </w:r>
          </w:p>
        </w:tc>
        <w:tc>
          <w:tcPr>
            <w:tcW w:w="2300" w:type="dxa"/>
            <w:hideMark/>
          </w:tcPr>
          <w:p w14:paraId="70363A33" w14:textId="77777777" w:rsidR="00F14D7A" w:rsidRPr="00C47077" w:rsidRDefault="00F14D7A" w:rsidP="00321543">
            <w:pPr>
              <w:jc w:val="left"/>
              <w:rPr>
                <w:rFonts w:cs="Arial"/>
                <w:sz w:val="20"/>
                <w:szCs w:val="20"/>
              </w:rPr>
            </w:pPr>
            <w:r w:rsidRPr="00C47077">
              <w:rPr>
                <w:rFonts w:cs="Arial"/>
                <w:sz w:val="20"/>
                <w:szCs w:val="20"/>
              </w:rPr>
              <w:t>UPOV Office to invite TC to consider on annual basis starting in 2024</w:t>
            </w:r>
          </w:p>
        </w:tc>
      </w:tr>
      <w:tr w:rsidR="00F14D7A" w:rsidRPr="00C47077" w14:paraId="18621242" w14:textId="77777777" w:rsidTr="00321543">
        <w:trPr>
          <w:cantSplit/>
          <w:trHeight w:val="1116"/>
        </w:trPr>
        <w:tc>
          <w:tcPr>
            <w:tcW w:w="1689" w:type="dxa"/>
            <w:hideMark/>
          </w:tcPr>
          <w:p w14:paraId="6971CC2E" w14:textId="77777777" w:rsidR="00F14D7A" w:rsidRPr="00C47077" w:rsidRDefault="00F14D7A" w:rsidP="00321543">
            <w:pPr>
              <w:jc w:val="left"/>
              <w:rPr>
                <w:rFonts w:cs="Arial"/>
                <w:sz w:val="20"/>
                <w:szCs w:val="20"/>
              </w:rPr>
            </w:pPr>
            <w:r w:rsidRPr="00C47077">
              <w:rPr>
                <w:rFonts w:cs="Arial"/>
                <w:sz w:val="20"/>
                <w:szCs w:val="20"/>
              </w:rPr>
              <w:t>7. Performance Indicators</w:t>
            </w:r>
          </w:p>
        </w:tc>
        <w:tc>
          <w:tcPr>
            <w:tcW w:w="6071" w:type="dxa"/>
            <w:hideMark/>
          </w:tcPr>
          <w:p w14:paraId="4DB2FBAB" w14:textId="77777777" w:rsidR="00F14D7A" w:rsidRPr="00C47077" w:rsidRDefault="00F14D7A" w:rsidP="00321543">
            <w:pPr>
              <w:jc w:val="left"/>
              <w:rPr>
                <w:rFonts w:cs="Arial"/>
                <w:sz w:val="20"/>
                <w:szCs w:val="20"/>
              </w:rPr>
            </w:pPr>
            <w:r w:rsidRPr="00C47077">
              <w:rPr>
                <w:rFonts w:cs="Arial"/>
                <w:b/>
                <w:bCs/>
                <w:sz w:val="20"/>
                <w:szCs w:val="20"/>
              </w:rPr>
              <w:t>Recommendation 45</w:t>
            </w:r>
            <w:r w:rsidRPr="00C47077">
              <w:rPr>
                <w:rFonts w:cs="Arial"/>
                <w:sz w:val="20"/>
                <w:szCs w:val="20"/>
              </w:rPr>
              <w:br/>
              <w:t>It is recommended that UPOV members and observer organizations are regularly surveyed on their satisfaction with the support for DUS examination provided by UPOV through the TC and TWPs.</w:t>
            </w:r>
          </w:p>
        </w:tc>
        <w:tc>
          <w:tcPr>
            <w:tcW w:w="2300" w:type="dxa"/>
            <w:hideMark/>
          </w:tcPr>
          <w:p w14:paraId="666DABBB" w14:textId="77777777" w:rsidR="00F14D7A" w:rsidRPr="00C47077" w:rsidRDefault="00F14D7A" w:rsidP="00321543">
            <w:pPr>
              <w:jc w:val="left"/>
              <w:rPr>
                <w:rFonts w:cs="Arial"/>
                <w:sz w:val="20"/>
                <w:szCs w:val="20"/>
              </w:rPr>
            </w:pPr>
            <w:r w:rsidRPr="00C47077">
              <w:rPr>
                <w:rFonts w:cs="Arial"/>
                <w:sz w:val="20"/>
                <w:szCs w:val="20"/>
              </w:rPr>
              <w:t>UPOV Office to invite TC to consider on annual basis starting in 2024</w:t>
            </w:r>
          </w:p>
        </w:tc>
      </w:tr>
    </w:tbl>
    <w:p w14:paraId="056321FB" w14:textId="77777777" w:rsidR="00F14D7A" w:rsidRDefault="00F14D7A" w:rsidP="00F14D7A">
      <w:pPr>
        <w:jc w:val="left"/>
      </w:pPr>
    </w:p>
    <w:p w14:paraId="471B4FE8" w14:textId="77777777" w:rsidR="00F14D7A" w:rsidRDefault="00F14D7A" w:rsidP="00F14D7A">
      <w:pPr>
        <w:jc w:val="left"/>
      </w:pPr>
    </w:p>
    <w:p w14:paraId="7DD55A2F" w14:textId="77777777" w:rsidR="00F14D7A" w:rsidRPr="00E11E4B" w:rsidRDefault="00F14D7A" w:rsidP="00F14D7A">
      <w:pPr>
        <w:jc w:val="left"/>
      </w:pPr>
    </w:p>
    <w:p w14:paraId="7CF1B448" w14:textId="2D2CFD0F" w:rsidR="00F14D7A" w:rsidRDefault="00F14D7A" w:rsidP="00F14D7A">
      <w:pPr>
        <w:jc w:val="right"/>
      </w:pPr>
      <w:r>
        <w:t>[A</w:t>
      </w:r>
      <w:r w:rsidR="00B22C38">
        <w:t>nlage</w:t>
      </w:r>
      <w:r>
        <w:t xml:space="preserve"> II </w:t>
      </w:r>
      <w:r w:rsidR="00B22C38">
        <w:t>folgt</w:t>
      </w:r>
      <w:r>
        <w:t>]</w:t>
      </w:r>
    </w:p>
    <w:p w14:paraId="5F9E2E0F" w14:textId="77777777" w:rsidR="00F14D7A" w:rsidRDefault="00F14D7A" w:rsidP="00F14D7A">
      <w:pPr>
        <w:sectPr w:rsidR="00F14D7A" w:rsidSect="00F14D7A">
          <w:headerReference w:type="default" r:id="rId32"/>
          <w:headerReference w:type="first" r:id="rId33"/>
          <w:pgSz w:w="11907" w:h="16840" w:code="9"/>
          <w:pgMar w:top="510" w:right="1134" w:bottom="1134" w:left="1134" w:header="510" w:footer="680" w:gutter="0"/>
          <w:pgNumType w:start="1"/>
          <w:cols w:space="720"/>
          <w:titlePg/>
        </w:sectPr>
      </w:pPr>
    </w:p>
    <w:p w14:paraId="5259D1AF" w14:textId="77777777" w:rsidR="00F14D7A" w:rsidRDefault="00F14D7A" w:rsidP="00F14D7A">
      <w:pPr>
        <w:jc w:val="right"/>
      </w:pPr>
    </w:p>
    <w:p w14:paraId="5ACE176A" w14:textId="77777777" w:rsidR="00F14D7A" w:rsidRPr="00654FDA" w:rsidRDefault="00F14D7A" w:rsidP="00F14D7A">
      <w:pPr>
        <w:jc w:val="center"/>
      </w:pPr>
      <w:bookmarkStart w:id="31" w:name="_Toc174712233"/>
      <w:bookmarkStart w:id="32" w:name="_Toc174714499"/>
      <w:r w:rsidRPr="00654FDA">
        <w:t xml:space="preserve">SUBGROUPS AND LEADING EXPERTS </w:t>
      </w:r>
      <w:bookmarkEnd w:id="31"/>
      <w:bookmarkEnd w:id="32"/>
    </w:p>
    <w:p w14:paraId="2F652C7A" w14:textId="77777777" w:rsidR="00F14D7A" w:rsidRDefault="00F14D7A" w:rsidP="00F14D7A">
      <w:pPr>
        <w:jc w:val="center"/>
        <w:rPr>
          <w:rFonts w:cs="Arial"/>
        </w:rPr>
      </w:pPr>
      <w:r w:rsidRPr="00654FDA">
        <w:rPr>
          <w:rFonts w:cs="Arial"/>
        </w:rPr>
        <w:t>EXTRACT FROM DOCUMENT TGP/7 “DEVELOPMENT OF TEST GUIDELINES”</w:t>
      </w:r>
    </w:p>
    <w:p w14:paraId="57681E88" w14:textId="77777777" w:rsidR="00F14D7A" w:rsidRDefault="00F14D7A" w:rsidP="00F14D7A">
      <w:pPr>
        <w:rPr>
          <w:rFonts w:cs="Arial"/>
        </w:rPr>
      </w:pPr>
    </w:p>
    <w:p w14:paraId="50683BEB" w14:textId="77777777" w:rsidR="00F14D7A" w:rsidRPr="00654FDA" w:rsidRDefault="00F14D7A" w:rsidP="00F14D7A">
      <w:pPr>
        <w:rPr>
          <w:rFonts w:cs="Arial"/>
        </w:rPr>
      </w:pPr>
    </w:p>
    <w:p w14:paraId="49CF9185" w14:textId="77777777" w:rsidR="00F14D7A" w:rsidRPr="00195F45" w:rsidRDefault="00F14D7A" w:rsidP="00F14D7A">
      <w:pPr>
        <w:keepLines/>
        <w:rPr>
          <w:u w:val="single"/>
        </w:rPr>
      </w:pPr>
      <w:r w:rsidRPr="00195F45">
        <w:rPr>
          <w:u w:val="single"/>
        </w:rPr>
        <w:t xml:space="preserve">2.2.3 STEP 3 Allocation of Drafting Work </w:t>
      </w:r>
    </w:p>
    <w:p w14:paraId="3B0E6B6A" w14:textId="77777777" w:rsidR="00F14D7A" w:rsidRDefault="00F14D7A" w:rsidP="00F14D7A">
      <w:pPr>
        <w:keepLines/>
      </w:pPr>
    </w:p>
    <w:p w14:paraId="333BA204" w14:textId="77777777" w:rsidR="00F14D7A" w:rsidRDefault="00F14D7A" w:rsidP="00F14D7A">
      <w:pPr>
        <w:keepLines/>
      </w:pPr>
      <w:r w:rsidRPr="00CF7274">
        <w:t>2.2.3.1 The Technical Committee will decide which Technical Working Party (TWP) or Parties (TWPs) should be responsible for the drafting of the Test Guidelines in question. In general, where the proposal is made by a TWP, the Technical Committee will commission the work from that same TWP, but it may decide to request the approval of another TWP before a draft is submitted for adoption.</w:t>
      </w:r>
    </w:p>
    <w:p w14:paraId="11C34B7F" w14:textId="77777777" w:rsidR="00F14D7A" w:rsidRDefault="00F14D7A" w:rsidP="00F14D7A">
      <w:pPr>
        <w:keepLines/>
      </w:pPr>
    </w:p>
    <w:p w14:paraId="0C340B06" w14:textId="77777777" w:rsidR="00F14D7A" w:rsidRDefault="00F14D7A" w:rsidP="00F14D7A">
      <w:pPr>
        <w:keepLines/>
      </w:pPr>
      <w:r>
        <w:t>[…]</w:t>
      </w:r>
    </w:p>
    <w:p w14:paraId="4397AE62" w14:textId="77777777" w:rsidR="00F14D7A" w:rsidRDefault="00F14D7A" w:rsidP="00F14D7A">
      <w:pPr>
        <w:keepLines/>
      </w:pPr>
    </w:p>
    <w:p w14:paraId="2D09D133" w14:textId="77777777" w:rsidR="00F14D7A" w:rsidRPr="00195F45" w:rsidRDefault="00F14D7A" w:rsidP="00F14D7A">
      <w:pPr>
        <w:keepLines/>
        <w:rPr>
          <w:u w:val="single"/>
        </w:rPr>
      </w:pPr>
      <w:r w:rsidRPr="00195F45">
        <w:rPr>
          <w:u w:val="single"/>
        </w:rPr>
        <w:t>2.2.4 STEP 4 Preparation of Draft Test Guidelines for the Technical Working Party</w:t>
      </w:r>
    </w:p>
    <w:p w14:paraId="6CAB6512" w14:textId="77777777" w:rsidR="00F14D7A" w:rsidRPr="00654FDA" w:rsidRDefault="00F14D7A" w:rsidP="00F14D7A">
      <w:pPr>
        <w:keepLines/>
      </w:pPr>
    </w:p>
    <w:p w14:paraId="065151B0" w14:textId="77777777" w:rsidR="00F14D7A" w:rsidRPr="00195F45" w:rsidRDefault="00F14D7A" w:rsidP="00F14D7A">
      <w:pPr>
        <w:keepNext/>
        <w:spacing w:after="240"/>
        <w:ind w:right="2"/>
        <w:outlineLvl w:val="3"/>
        <w:rPr>
          <w:i/>
        </w:rPr>
      </w:pPr>
      <w:bookmarkStart w:id="33" w:name="_Toc27819283"/>
      <w:bookmarkStart w:id="34" w:name="_Toc27819464"/>
      <w:bookmarkStart w:id="35" w:name="_Toc27819645"/>
      <w:bookmarkStart w:id="36" w:name="_Toc157186482"/>
      <w:r w:rsidRPr="00195F45">
        <w:rPr>
          <w:i/>
        </w:rPr>
        <w:t>2.2.4.1</w:t>
      </w:r>
      <w:r w:rsidRPr="00195F45">
        <w:rPr>
          <w:i/>
        </w:rPr>
        <w:tab/>
        <w:t>The Leading Expert</w:t>
      </w:r>
      <w:bookmarkEnd w:id="33"/>
      <w:bookmarkEnd w:id="34"/>
      <w:bookmarkEnd w:id="35"/>
      <w:bookmarkEnd w:id="36"/>
    </w:p>
    <w:p w14:paraId="78B78102" w14:textId="77777777" w:rsidR="00F14D7A" w:rsidRPr="00195F45" w:rsidRDefault="00F14D7A" w:rsidP="00F14D7A">
      <w:pPr>
        <w:ind w:right="2"/>
      </w:pPr>
      <w:r w:rsidRPr="00195F45">
        <w:t xml:space="preserve">The TWP will agree on a Leading Expert who will be responsible for preparing all drafts of the Test Guidelines until a document is agreed by the TWP. </w:t>
      </w:r>
    </w:p>
    <w:p w14:paraId="32DD3325" w14:textId="77777777" w:rsidR="00F14D7A" w:rsidRPr="00195F45" w:rsidRDefault="00F14D7A" w:rsidP="00F14D7A">
      <w:pPr>
        <w:ind w:right="2"/>
        <w:rPr>
          <w:i/>
          <w:iCs/>
        </w:rPr>
      </w:pPr>
    </w:p>
    <w:p w14:paraId="6AFFF160" w14:textId="77777777" w:rsidR="00F14D7A" w:rsidRPr="00195F45" w:rsidRDefault="00F14D7A" w:rsidP="00F14D7A">
      <w:pPr>
        <w:keepNext/>
        <w:spacing w:after="240"/>
        <w:ind w:right="2"/>
        <w:outlineLvl w:val="3"/>
        <w:rPr>
          <w:i/>
        </w:rPr>
      </w:pPr>
      <w:bookmarkStart w:id="37" w:name="_Toc27819284"/>
      <w:bookmarkStart w:id="38" w:name="_Toc27819465"/>
      <w:bookmarkStart w:id="39" w:name="_Toc27819646"/>
      <w:bookmarkStart w:id="40" w:name="_Toc157186483"/>
      <w:r w:rsidRPr="00195F45">
        <w:rPr>
          <w:i/>
        </w:rPr>
        <w:t>2.2.4.2</w:t>
      </w:r>
      <w:r w:rsidRPr="00195F45">
        <w:rPr>
          <w:i/>
        </w:rPr>
        <w:tab/>
        <w:t>The Subgroup of Interested Experts</w:t>
      </w:r>
      <w:bookmarkEnd w:id="37"/>
      <w:bookmarkEnd w:id="38"/>
      <w:bookmarkEnd w:id="39"/>
      <w:r w:rsidRPr="00195F45">
        <w:rPr>
          <w:i/>
        </w:rPr>
        <w:t xml:space="preserve"> (Subgroup)</w:t>
      </w:r>
      <w:bookmarkEnd w:id="40"/>
    </w:p>
    <w:p w14:paraId="77DBCF08" w14:textId="77777777" w:rsidR="00F14D7A" w:rsidRPr="00195F45" w:rsidRDefault="00F14D7A" w:rsidP="00F14D7A">
      <w:pPr>
        <w:ind w:right="2"/>
      </w:pPr>
      <w:r w:rsidRPr="00195F45">
        <w:t xml:space="preserve">The TWP will establish a subgroup consisting of the Leading Expert and the other interested experts wishing to participate in the drafting of the Test Guidelines in question.    </w:t>
      </w:r>
    </w:p>
    <w:p w14:paraId="46A25A1F" w14:textId="77777777" w:rsidR="00F14D7A" w:rsidRPr="00195F45" w:rsidRDefault="00F14D7A" w:rsidP="00F14D7A">
      <w:pPr>
        <w:ind w:right="2"/>
      </w:pPr>
    </w:p>
    <w:p w14:paraId="5D68269C" w14:textId="77777777" w:rsidR="00F14D7A" w:rsidRPr="00195F45" w:rsidRDefault="00F14D7A" w:rsidP="00F14D7A">
      <w:pPr>
        <w:keepNext/>
        <w:spacing w:after="240"/>
        <w:ind w:right="2"/>
        <w:outlineLvl w:val="3"/>
        <w:rPr>
          <w:i/>
        </w:rPr>
      </w:pPr>
      <w:bookmarkStart w:id="41" w:name="_Toc157186484"/>
      <w:bookmarkStart w:id="42" w:name="_Toc27819285"/>
      <w:bookmarkStart w:id="43" w:name="_Toc27819466"/>
      <w:bookmarkStart w:id="44" w:name="_Toc27819647"/>
      <w:r w:rsidRPr="00195F45">
        <w:rPr>
          <w:i/>
        </w:rPr>
        <w:t>2.2.4.3</w:t>
      </w:r>
      <w:r w:rsidRPr="00195F45">
        <w:rPr>
          <w:i/>
        </w:rPr>
        <w:tab/>
        <w:t>Preliminary Work on Draft Test Guidelines</w:t>
      </w:r>
      <w:bookmarkEnd w:id="41"/>
      <w:r w:rsidRPr="00195F45">
        <w:rPr>
          <w:i/>
        </w:rPr>
        <w:t xml:space="preserve"> </w:t>
      </w:r>
      <w:bookmarkEnd w:id="42"/>
      <w:bookmarkEnd w:id="43"/>
      <w:bookmarkEnd w:id="44"/>
    </w:p>
    <w:p w14:paraId="7F9E1638" w14:textId="77777777" w:rsidR="00F14D7A" w:rsidRPr="00195F45" w:rsidRDefault="00F14D7A" w:rsidP="00F14D7A">
      <w:pPr>
        <w:ind w:right="2"/>
      </w:pPr>
      <w:r w:rsidRPr="00195F45">
        <w:t>Pending the commissioning of the work by the Technical Committee, the TWP may establish the subgroup (see 2.2.4.2) and preliminary work on the preparation of the Test Guidelines may commence.</w:t>
      </w:r>
    </w:p>
    <w:p w14:paraId="6EC76398" w14:textId="77777777" w:rsidR="00F14D7A" w:rsidRPr="00195F45" w:rsidRDefault="00F14D7A" w:rsidP="00F14D7A">
      <w:pPr>
        <w:ind w:right="2"/>
      </w:pPr>
    </w:p>
    <w:p w14:paraId="7244A4CB" w14:textId="77777777" w:rsidR="00F14D7A" w:rsidRPr="00195F45" w:rsidRDefault="00F14D7A" w:rsidP="00F14D7A">
      <w:pPr>
        <w:keepNext/>
        <w:spacing w:after="240"/>
        <w:ind w:right="2"/>
        <w:outlineLvl w:val="3"/>
        <w:rPr>
          <w:i/>
        </w:rPr>
      </w:pPr>
      <w:bookmarkStart w:id="45" w:name="_Toc27819286"/>
      <w:bookmarkStart w:id="46" w:name="_Toc27819467"/>
      <w:bookmarkStart w:id="47" w:name="_Toc27819648"/>
      <w:bookmarkStart w:id="48" w:name="_Toc157186485"/>
      <w:r w:rsidRPr="00195F45">
        <w:rPr>
          <w:i/>
        </w:rPr>
        <w:t>2.2.4.4</w:t>
      </w:r>
      <w:r w:rsidRPr="00195F45">
        <w:rPr>
          <w:i/>
        </w:rPr>
        <w:tab/>
        <w:t>Preparation of the Draft(s) by the Leading Expert with the Subgroup</w:t>
      </w:r>
      <w:bookmarkEnd w:id="45"/>
      <w:bookmarkEnd w:id="46"/>
      <w:bookmarkEnd w:id="47"/>
      <w:bookmarkEnd w:id="48"/>
    </w:p>
    <w:p w14:paraId="4E72F336" w14:textId="77777777" w:rsidR="00F14D7A" w:rsidRPr="00195F45" w:rsidRDefault="00F14D7A" w:rsidP="00F14D7A">
      <w:pPr>
        <w:ind w:right="2"/>
      </w:pPr>
      <w:r w:rsidRPr="00195F45">
        <w:t>2.2.4.4.1</w:t>
      </w:r>
      <w:r w:rsidRPr="00195F45">
        <w:tab/>
        <w:t xml:space="preserve">The web-based TG Template is to be used for preparing draft UPOV Test Guidelines (see: </w:t>
      </w:r>
      <w:hyperlink r:id="rId34" w:history="1">
        <w:r w:rsidRPr="00195F45">
          <w:rPr>
            <w:color w:val="0000FF"/>
            <w:u w:val="single"/>
          </w:rPr>
          <w:t>https://www3.wipo.int/upovtg/</w:t>
        </w:r>
      </w:hyperlink>
      <w:r w:rsidRPr="00195F45">
        <w:t>).</w:t>
      </w:r>
    </w:p>
    <w:p w14:paraId="2AE93503" w14:textId="77777777" w:rsidR="00F14D7A" w:rsidRPr="00195F45" w:rsidRDefault="00F14D7A" w:rsidP="00F14D7A">
      <w:pPr>
        <w:ind w:right="2"/>
      </w:pPr>
    </w:p>
    <w:p w14:paraId="4FA37820" w14:textId="77777777" w:rsidR="00F14D7A" w:rsidRPr="00195F45" w:rsidRDefault="00F14D7A" w:rsidP="00F14D7A">
      <w:pPr>
        <w:ind w:right="2"/>
      </w:pPr>
      <w:r w:rsidRPr="00195F45">
        <w:t>2.2.4.4.2</w:t>
      </w:r>
      <w:r w:rsidRPr="00195F45">
        <w:tab/>
        <w:t xml:space="preserve">In advance of the TWP session, the Leading Expert should prepare a preliminary draft of the Test Guidelines (“Subgroup draft”) for comments by the subgroup using the web-based TG Template.  </w:t>
      </w:r>
    </w:p>
    <w:p w14:paraId="4D443AC4" w14:textId="77777777" w:rsidR="00F14D7A" w:rsidRPr="00195F45" w:rsidRDefault="00F14D7A" w:rsidP="00F14D7A">
      <w:pPr>
        <w:ind w:right="2"/>
      </w:pPr>
    </w:p>
    <w:p w14:paraId="4D8F548F" w14:textId="77777777" w:rsidR="00F14D7A" w:rsidRPr="00195F45" w:rsidRDefault="00F14D7A" w:rsidP="00F14D7A">
      <w:pPr>
        <w:ind w:right="2"/>
      </w:pPr>
      <w:r w:rsidRPr="00195F45">
        <w:t>2.2.4.4.3</w:t>
      </w:r>
      <w:r w:rsidRPr="00195F45">
        <w:tab/>
        <w:t>The subgroup of interested experts participating in the drafting of the Test Guidelines will be invited to provide comments to the Leading Expert using the web-based TG template.</w:t>
      </w:r>
    </w:p>
    <w:p w14:paraId="0EABC63F" w14:textId="77777777" w:rsidR="00F14D7A" w:rsidRPr="00195F45" w:rsidRDefault="00F14D7A" w:rsidP="00F14D7A">
      <w:pPr>
        <w:ind w:right="2"/>
      </w:pPr>
    </w:p>
    <w:p w14:paraId="6EE11F9F" w14:textId="77777777" w:rsidR="00F14D7A" w:rsidRPr="00195F45" w:rsidRDefault="00F14D7A" w:rsidP="00F14D7A">
      <w:pPr>
        <w:ind w:right="2"/>
      </w:pPr>
      <w:r w:rsidRPr="00195F45">
        <w:t>2.2.4.4.4</w:t>
      </w:r>
      <w:r w:rsidRPr="00195F45">
        <w:tab/>
        <w:t xml:space="preserve">On the basis of the comments received from the subgroup, the Leading Expert should establish a first draft for the TWP(s).  This draft is provided to the Office, which will produce a document for distribution to the members of the TWP(s) concerned for discussion at their session(s).  Prior to the TWP session, the Office will make a preliminary check that the draft has been prepared according to the guidance provided in document TGP/7.  A result of that check will be provided to the </w:t>
      </w:r>
      <w:r w:rsidRPr="00195F45">
        <w:rPr>
          <w:iCs/>
          <w:snapToGrid w:val="0"/>
          <w:color w:val="000000"/>
        </w:rPr>
        <w:t>Leading Expert at least one week before the session.</w:t>
      </w:r>
      <w:r w:rsidRPr="00195F45">
        <w:t xml:space="preserve">  </w:t>
      </w:r>
    </w:p>
    <w:p w14:paraId="4D871491" w14:textId="77777777" w:rsidR="00F14D7A" w:rsidRPr="00195F45" w:rsidRDefault="00F14D7A" w:rsidP="00F14D7A">
      <w:pPr>
        <w:ind w:right="2"/>
      </w:pPr>
    </w:p>
    <w:p w14:paraId="522CD79D" w14:textId="77777777" w:rsidR="00F14D7A" w:rsidRPr="00195F45" w:rsidRDefault="00F14D7A" w:rsidP="00F14D7A">
      <w:pPr>
        <w:ind w:right="2"/>
      </w:pPr>
      <w:r w:rsidRPr="00195F45">
        <w:t>2.2.4.4.5</w:t>
      </w:r>
      <w:r w:rsidRPr="00195F45">
        <w:tab/>
        <w:t xml:space="preserve">In the case of Test Guidelines which have been considered by the relevant TWP(s) and where the responsible TWP has requested amendment of the draft, the Leading Expert should, after consulting the members of the subgroup, establish a further draft for consideration at the following TWP meeting in the manner explained above.  To assist Leading Experts in preparing draft Test Guidelines the following guidance information and materials are provided on the UPOV website (see </w:t>
      </w:r>
      <w:hyperlink r:id="rId35" w:history="1">
        <w:r w:rsidRPr="00195F45">
          <w:rPr>
            <w:color w:val="0000FF"/>
            <w:u w:val="single"/>
          </w:rPr>
          <w:t>http://www.upov.int/resource/en/dus_guidance.html</w:t>
        </w:r>
      </w:hyperlink>
      <w:r w:rsidRPr="00195F45">
        <w:t>):</w:t>
      </w:r>
    </w:p>
    <w:p w14:paraId="1D58932E" w14:textId="77777777" w:rsidR="00F14D7A" w:rsidRPr="00195F45" w:rsidRDefault="00F14D7A" w:rsidP="00F14D7A">
      <w:pPr>
        <w:ind w:right="2"/>
      </w:pPr>
    </w:p>
    <w:p w14:paraId="6A1309D3" w14:textId="77777777" w:rsidR="00F14D7A" w:rsidRPr="00195F45" w:rsidRDefault="00F14D7A" w:rsidP="00F14D7A">
      <w:pPr>
        <w:pStyle w:val="ListParagraph"/>
        <w:numPr>
          <w:ilvl w:val="0"/>
          <w:numId w:val="28"/>
        </w:numPr>
        <w:tabs>
          <w:tab w:val="left" w:pos="567"/>
          <w:tab w:val="left" w:pos="1134"/>
        </w:tabs>
        <w:ind w:left="0" w:right="2" w:firstLine="567"/>
      </w:pPr>
      <w:r w:rsidRPr="00195F45">
        <w:t>General Introduction to DUS;</w:t>
      </w:r>
    </w:p>
    <w:p w14:paraId="776CD3BE" w14:textId="77777777" w:rsidR="00F14D7A" w:rsidRPr="00195F45" w:rsidRDefault="00F14D7A" w:rsidP="00F14D7A">
      <w:pPr>
        <w:pStyle w:val="ListParagraph"/>
        <w:numPr>
          <w:ilvl w:val="0"/>
          <w:numId w:val="28"/>
        </w:numPr>
        <w:tabs>
          <w:tab w:val="left" w:pos="567"/>
          <w:tab w:val="left" w:pos="1134"/>
        </w:tabs>
        <w:ind w:left="0" w:right="2" w:firstLine="567"/>
      </w:pPr>
      <w:r w:rsidRPr="00195F45">
        <w:t>TGP Documents;</w:t>
      </w:r>
    </w:p>
    <w:p w14:paraId="2504160A" w14:textId="77777777" w:rsidR="00F14D7A" w:rsidRPr="00195F45" w:rsidRDefault="00F14D7A" w:rsidP="00F14D7A">
      <w:pPr>
        <w:pStyle w:val="ListParagraph"/>
        <w:numPr>
          <w:ilvl w:val="0"/>
          <w:numId w:val="28"/>
        </w:numPr>
        <w:tabs>
          <w:tab w:val="left" w:pos="567"/>
          <w:tab w:val="left" w:pos="1134"/>
        </w:tabs>
        <w:ind w:left="0" w:right="2" w:firstLine="567"/>
      </w:pPr>
      <w:r w:rsidRPr="00195F45">
        <w:t>Test Guidelines;</w:t>
      </w:r>
    </w:p>
    <w:p w14:paraId="28CE3468" w14:textId="77777777" w:rsidR="00F14D7A" w:rsidRPr="00195F45" w:rsidRDefault="00F14D7A" w:rsidP="00F14D7A">
      <w:pPr>
        <w:tabs>
          <w:tab w:val="left" w:pos="567"/>
          <w:tab w:val="left" w:pos="1134"/>
        </w:tabs>
        <w:ind w:right="2" w:firstLine="567"/>
      </w:pPr>
      <w:r w:rsidRPr="00195F45">
        <w:lastRenderedPageBreak/>
        <w:t>(iv)</w:t>
      </w:r>
      <w:r w:rsidRPr="00195F45">
        <w:tab/>
      </w:r>
      <w:r w:rsidRPr="00195F45">
        <w:tab/>
        <w:t>Practical Technical Knowledge;</w:t>
      </w:r>
    </w:p>
    <w:p w14:paraId="09BD4B28" w14:textId="77777777" w:rsidR="00F14D7A" w:rsidRPr="00195F45" w:rsidRDefault="00F14D7A" w:rsidP="00F14D7A">
      <w:pPr>
        <w:tabs>
          <w:tab w:val="left" w:pos="567"/>
          <w:tab w:val="left" w:pos="1134"/>
        </w:tabs>
        <w:ind w:right="2" w:firstLine="567"/>
      </w:pPr>
      <w:r w:rsidRPr="00195F45">
        <w:t>(v)</w:t>
      </w:r>
      <w:r w:rsidRPr="00195F45">
        <w:tab/>
        <w:t xml:space="preserve">Cooperation in Examination; </w:t>
      </w:r>
    </w:p>
    <w:p w14:paraId="3DF8FB0C" w14:textId="77777777" w:rsidR="00F14D7A" w:rsidRPr="00195F45" w:rsidRDefault="00F14D7A" w:rsidP="00F14D7A">
      <w:pPr>
        <w:tabs>
          <w:tab w:val="left" w:pos="567"/>
          <w:tab w:val="left" w:pos="1134"/>
        </w:tabs>
        <w:ind w:right="2" w:firstLine="567"/>
      </w:pPr>
      <w:r w:rsidRPr="00195F45">
        <w:t>(vi)</w:t>
      </w:r>
      <w:r w:rsidRPr="00195F45">
        <w:tab/>
        <w:t xml:space="preserve">Web-based TG Template; </w:t>
      </w:r>
    </w:p>
    <w:p w14:paraId="13C3DA12" w14:textId="77777777" w:rsidR="00F14D7A" w:rsidRPr="00195F45" w:rsidRDefault="00F14D7A" w:rsidP="00F14D7A">
      <w:pPr>
        <w:tabs>
          <w:tab w:val="left" w:pos="567"/>
          <w:tab w:val="left" w:pos="1134"/>
        </w:tabs>
        <w:ind w:right="2" w:firstLine="567"/>
      </w:pPr>
      <w:r w:rsidRPr="00195F45">
        <w:t>(vii)</w:t>
      </w:r>
      <w:r w:rsidRPr="00195F45">
        <w:tab/>
        <w:t>Additional characteristics;</w:t>
      </w:r>
    </w:p>
    <w:p w14:paraId="5B91AECB" w14:textId="77777777" w:rsidR="00F14D7A" w:rsidRPr="00195F45" w:rsidRDefault="00F14D7A" w:rsidP="00F14D7A">
      <w:pPr>
        <w:tabs>
          <w:tab w:val="left" w:pos="567"/>
          <w:tab w:val="left" w:pos="1134"/>
        </w:tabs>
        <w:ind w:right="2" w:firstLine="567"/>
      </w:pPr>
      <w:r w:rsidRPr="00195F45">
        <w:t>(viii)</w:t>
      </w:r>
      <w:r w:rsidRPr="00195F45">
        <w:tab/>
        <w:t>Test Guidelines under development (document TC/xx/2);</w:t>
      </w:r>
    </w:p>
    <w:p w14:paraId="7EEB7BCE" w14:textId="77777777" w:rsidR="00F14D7A" w:rsidRPr="00195F45" w:rsidRDefault="00F14D7A" w:rsidP="00F14D7A">
      <w:pPr>
        <w:tabs>
          <w:tab w:val="left" w:pos="567"/>
          <w:tab w:val="left" w:pos="1134"/>
        </w:tabs>
        <w:ind w:right="2" w:firstLine="567"/>
      </w:pPr>
      <w:r w:rsidRPr="00195F45">
        <w:t>(ix)</w:t>
      </w:r>
      <w:r w:rsidRPr="00195F45">
        <w:tab/>
        <w:t>Summary information on quantity of plant material required on adopted Test Guidelines;  and</w:t>
      </w:r>
    </w:p>
    <w:p w14:paraId="2AF99AC7" w14:textId="77777777" w:rsidR="00F14D7A" w:rsidRPr="00195F45" w:rsidRDefault="00F14D7A" w:rsidP="00F14D7A">
      <w:pPr>
        <w:ind w:right="2" w:firstLine="567"/>
      </w:pPr>
      <w:r w:rsidRPr="00195F45">
        <w:t>(x)</w:t>
      </w:r>
      <w:r w:rsidRPr="00195F45">
        <w:tab/>
        <w:t>Document TGP/14 “Glossary of Terms Used in UPOV Documents”.</w:t>
      </w:r>
    </w:p>
    <w:p w14:paraId="44B39165" w14:textId="77777777" w:rsidR="00F14D7A" w:rsidRPr="00195F45" w:rsidRDefault="00F14D7A" w:rsidP="00F14D7A">
      <w:pPr>
        <w:ind w:right="2" w:hanging="850"/>
      </w:pPr>
    </w:p>
    <w:p w14:paraId="37DDA602" w14:textId="77777777" w:rsidR="00F14D7A" w:rsidRPr="00195F45" w:rsidRDefault="00F14D7A" w:rsidP="00F14D7A">
      <w:pPr>
        <w:keepNext/>
        <w:spacing w:after="240"/>
        <w:ind w:right="2"/>
        <w:outlineLvl w:val="3"/>
        <w:rPr>
          <w:i/>
        </w:rPr>
      </w:pPr>
      <w:bookmarkStart w:id="49" w:name="_Toc157186486"/>
      <w:r w:rsidRPr="00195F45">
        <w:rPr>
          <w:i/>
        </w:rPr>
        <w:t>2.2.4.5</w:t>
      </w:r>
      <w:r w:rsidRPr="00195F45">
        <w:rPr>
          <w:i/>
        </w:rPr>
        <w:tab/>
        <w:t>Subgroup Meetings</w:t>
      </w:r>
      <w:bookmarkEnd w:id="49"/>
    </w:p>
    <w:p w14:paraId="4D367E28" w14:textId="77777777" w:rsidR="00F14D7A" w:rsidRPr="00195F45" w:rsidRDefault="00F14D7A" w:rsidP="00F14D7A">
      <w:pPr>
        <w:ind w:right="2"/>
      </w:pPr>
      <w:r w:rsidRPr="00195F45">
        <w:t xml:space="preserve">The relevant TWP may enhance the consultation of interested experts for certain Test Guidelines by the arrangement of Test Guidelines Subgroup meetings.  These Subgroup meetings may be held in conjunction with other UPOV meetings or may be organized as a separate meeting, with or without the Office being present.  The Leading Expert takes the results of the discussions in the Subgroup meeting into account when preparing a new draft of the Test Guidelines for consideration by the TWP. </w:t>
      </w:r>
    </w:p>
    <w:p w14:paraId="3E929FCB" w14:textId="77777777" w:rsidR="00F14D7A" w:rsidRPr="00195F45" w:rsidRDefault="00F14D7A" w:rsidP="00F14D7A">
      <w:pPr>
        <w:ind w:right="2"/>
      </w:pPr>
    </w:p>
    <w:p w14:paraId="1A0911BB" w14:textId="77777777" w:rsidR="00F14D7A" w:rsidRPr="00195F45" w:rsidRDefault="00F14D7A" w:rsidP="00F14D7A">
      <w:pPr>
        <w:rPr>
          <w:iCs/>
        </w:rPr>
      </w:pPr>
      <w:r>
        <w:rPr>
          <w:iCs/>
        </w:rPr>
        <w:t>[…]</w:t>
      </w:r>
    </w:p>
    <w:p w14:paraId="68F9E462" w14:textId="77777777" w:rsidR="00F14D7A" w:rsidRDefault="00F14D7A" w:rsidP="00F14D7A"/>
    <w:p w14:paraId="55BB7F4F" w14:textId="77777777" w:rsidR="00F14D7A" w:rsidRDefault="00F14D7A" w:rsidP="00F14D7A">
      <w:pPr>
        <w:jc w:val="right"/>
      </w:pPr>
    </w:p>
    <w:p w14:paraId="150FCF45" w14:textId="77777777" w:rsidR="00F14D7A" w:rsidRDefault="00F14D7A" w:rsidP="00F14D7A">
      <w:pPr>
        <w:jc w:val="right"/>
      </w:pPr>
    </w:p>
    <w:p w14:paraId="1A8F4E2E" w14:textId="5B471985" w:rsidR="00F14D7A" w:rsidRDefault="00F14D7A" w:rsidP="00F14D7A">
      <w:pPr>
        <w:jc w:val="right"/>
      </w:pPr>
      <w:r>
        <w:t>[An</w:t>
      </w:r>
      <w:r w:rsidR="00B22C38">
        <w:t>lage</w:t>
      </w:r>
      <w:r>
        <w:t xml:space="preserve"> III fol</w:t>
      </w:r>
      <w:r w:rsidR="00B22C38">
        <w:t>gt</w:t>
      </w:r>
      <w:r>
        <w:t>]</w:t>
      </w:r>
    </w:p>
    <w:p w14:paraId="06B6F276" w14:textId="77777777" w:rsidR="00F14D7A" w:rsidRDefault="00F14D7A" w:rsidP="00F14D7A">
      <w:pPr>
        <w:jc w:val="right"/>
      </w:pPr>
    </w:p>
    <w:p w14:paraId="338051BD" w14:textId="77777777" w:rsidR="00F14D7A" w:rsidRDefault="00F14D7A" w:rsidP="00F14D7A">
      <w:pPr>
        <w:sectPr w:rsidR="00F14D7A" w:rsidSect="00F14D7A">
          <w:headerReference w:type="default" r:id="rId36"/>
          <w:headerReference w:type="first" r:id="rId37"/>
          <w:footerReference w:type="first" r:id="rId38"/>
          <w:pgSz w:w="11907" w:h="16840" w:code="9"/>
          <w:pgMar w:top="510" w:right="1134" w:bottom="1134" w:left="1134" w:header="510" w:footer="680" w:gutter="0"/>
          <w:pgNumType w:start="1"/>
          <w:cols w:space="720"/>
          <w:titlePg/>
        </w:sectPr>
      </w:pPr>
    </w:p>
    <w:p w14:paraId="5CCC9454" w14:textId="77777777" w:rsidR="00F14D7A" w:rsidRDefault="00F14D7A" w:rsidP="00F14D7A"/>
    <w:p w14:paraId="2F633E19" w14:textId="77777777" w:rsidR="00F14D7A" w:rsidRDefault="00F14D7A" w:rsidP="00F14D7A">
      <w:pPr>
        <w:pStyle w:val="Heading1"/>
      </w:pPr>
      <w:bookmarkStart w:id="50" w:name="_Toc174712238"/>
      <w:bookmarkStart w:id="51" w:name="_Toc174714504"/>
      <w:bookmarkStart w:id="52" w:name="_Toc178715566"/>
      <w:bookmarkStart w:id="53" w:name="_Toc178717570"/>
      <w:bookmarkStart w:id="54" w:name="_Toc178944589"/>
      <w:r>
        <w:t>INFORMATION FOR CHAIRPERSONS OF THE TECHNICAL WORKING PARTIES</w:t>
      </w:r>
      <w:bookmarkEnd w:id="50"/>
      <w:bookmarkEnd w:id="51"/>
      <w:bookmarkEnd w:id="52"/>
      <w:bookmarkEnd w:id="53"/>
      <w:bookmarkEnd w:id="54"/>
    </w:p>
    <w:p w14:paraId="0D5207EC" w14:textId="77777777" w:rsidR="00F14D7A" w:rsidRDefault="00F14D7A" w:rsidP="00F14D7A"/>
    <w:p w14:paraId="1F069D1D" w14:textId="77777777" w:rsidR="00F14D7A" w:rsidRDefault="00F14D7A" w:rsidP="00F14D7A">
      <w:pPr>
        <w:pStyle w:val="ListParagraph"/>
        <w:numPr>
          <w:ilvl w:val="0"/>
          <w:numId w:val="2"/>
        </w:numPr>
        <w:ind w:left="0" w:firstLine="0"/>
      </w:pPr>
      <w:r>
        <w:t>TWP Chairpersons are invited to read the following documents in conjunction with this guidance:</w:t>
      </w:r>
    </w:p>
    <w:p w14:paraId="5BC613BC" w14:textId="77777777" w:rsidR="00F14D7A" w:rsidRDefault="00F14D7A" w:rsidP="00F14D7A"/>
    <w:p w14:paraId="58F007F6" w14:textId="77777777" w:rsidR="00F14D7A" w:rsidRDefault="00F14D7A" w:rsidP="00F14D7A">
      <w:pPr>
        <w:ind w:left="567"/>
      </w:pPr>
      <w:r>
        <w:t>•</w:t>
      </w:r>
      <w:r>
        <w:tab/>
        <w:t>“Guidance Note: UPOV Technical Working Party Arrangements”:</w:t>
      </w:r>
    </w:p>
    <w:p w14:paraId="0B6E3B17" w14:textId="77777777" w:rsidR="00F14D7A" w:rsidRDefault="00F14D7A" w:rsidP="00F14D7A">
      <w:pPr>
        <w:ind w:left="567"/>
      </w:pPr>
    </w:p>
    <w:p w14:paraId="1EDDA937" w14:textId="77777777" w:rsidR="00F14D7A" w:rsidRDefault="00F14D7A" w:rsidP="00F14D7A">
      <w:pPr>
        <w:ind w:left="567"/>
      </w:pPr>
      <w:r>
        <w:t>•</w:t>
      </w:r>
      <w:r>
        <w:tab/>
        <w:t>“Rules Governing the Granting of Observer Status to States, Intergovernmental Organizations and International Non-Governmental Organizations in UPOV Bodies”:</w:t>
      </w:r>
    </w:p>
    <w:p w14:paraId="38B15DE0" w14:textId="77777777" w:rsidR="00F14D7A" w:rsidRDefault="00916070" w:rsidP="00F14D7A">
      <w:hyperlink r:id="rId39" w:history="1">
        <w:r w:rsidR="00F14D7A" w:rsidRPr="00D53258">
          <w:rPr>
            <w:rStyle w:val="Hyperlink"/>
          </w:rPr>
          <w:t>http://www.upov.int/members/en/pdf/rules_observer_status.pdf</w:t>
        </w:r>
      </w:hyperlink>
      <w:r w:rsidR="00F14D7A">
        <w:t xml:space="preserve"> </w:t>
      </w:r>
    </w:p>
    <w:p w14:paraId="076B2B60" w14:textId="77777777" w:rsidR="00F14D7A" w:rsidRDefault="00F14D7A" w:rsidP="00F14D7A"/>
    <w:p w14:paraId="356BC2EA" w14:textId="77777777" w:rsidR="00F14D7A" w:rsidRDefault="00F14D7A" w:rsidP="00F14D7A">
      <w:pPr>
        <w:ind w:left="567"/>
      </w:pPr>
      <w:r>
        <w:t>•</w:t>
      </w:r>
      <w:r>
        <w:tab/>
        <w:t>“Rules governing access to UPOV documents”:</w:t>
      </w:r>
    </w:p>
    <w:p w14:paraId="022157F7" w14:textId="77777777" w:rsidR="00F14D7A" w:rsidRDefault="00916070" w:rsidP="00F14D7A">
      <w:hyperlink r:id="rId40" w:history="1">
        <w:r w:rsidR="00F14D7A" w:rsidRPr="00D53258">
          <w:rPr>
            <w:rStyle w:val="Hyperlink"/>
          </w:rPr>
          <w:t>http://www.upov.int/edocs/infdocs/en/upov_inf_20_1.pdf</w:t>
        </w:r>
      </w:hyperlink>
      <w:r w:rsidR="00F14D7A">
        <w:t xml:space="preserve"> </w:t>
      </w:r>
    </w:p>
    <w:p w14:paraId="543840BF" w14:textId="77777777" w:rsidR="00F14D7A" w:rsidRDefault="00F14D7A" w:rsidP="00F14D7A"/>
    <w:p w14:paraId="0D18CB10" w14:textId="77777777" w:rsidR="00F14D7A" w:rsidRDefault="00F14D7A" w:rsidP="00F14D7A"/>
    <w:p w14:paraId="0B32EFF8" w14:textId="77777777" w:rsidR="00F14D7A" w:rsidRPr="0069371B" w:rsidRDefault="00F14D7A" w:rsidP="00F14D7A">
      <w:pPr>
        <w:pStyle w:val="ListParagraph"/>
        <w:ind w:left="0"/>
        <w:rPr>
          <w:u w:val="single"/>
        </w:rPr>
      </w:pPr>
      <w:r w:rsidRPr="0069371B">
        <w:rPr>
          <w:u w:val="single"/>
        </w:rPr>
        <w:t>Introduction</w:t>
      </w:r>
    </w:p>
    <w:p w14:paraId="3C2CB7B0" w14:textId="77777777" w:rsidR="00F14D7A" w:rsidRPr="0069371B" w:rsidRDefault="00F14D7A" w:rsidP="00F14D7A"/>
    <w:p w14:paraId="1A8FB66D" w14:textId="77777777" w:rsidR="00F14D7A" w:rsidRPr="0069371B" w:rsidRDefault="00F14D7A" w:rsidP="00F14D7A">
      <w:pPr>
        <w:pStyle w:val="ListParagraph"/>
        <w:numPr>
          <w:ilvl w:val="0"/>
          <w:numId w:val="2"/>
        </w:numPr>
        <w:ind w:left="0" w:firstLine="0"/>
      </w:pPr>
      <w:r w:rsidRPr="0069371B">
        <w:t>The TC, at its fifty-ninth session, agreed that the UPOV Technical Working Parties should aim to deliver the following:</w:t>
      </w:r>
    </w:p>
    <w:p w14:paraId="1656451F" w14:textId="77777777" w:rsidR="00F14D7A" w:rsidRPr="0069371B" w:rsidRDefault="00F14D7A" w:rsidP="00F14D7A"/>
    <w:p w14:paraId="06A681B8" w14:textId="77777777" w:rsidR="00F14D7A" w:rsidRPr="0069371B" w:rsidRDefault="00F14D7A" w:rsidP="00F14D7A">
      <w:pPr>
        <w:ind w:left="1134" w:hanging="567"/>
      </w:pPr>
      <w:r w:rsidRPr="0069371B">
        <w:t>(a)</w:t>
      </w:r>
      <w:r w:rsidRPr="0069371B">
        <w:tab/>
        <w:t>Harmonized procedures;</w:t>
      </w:r>
    </w:p>
    <w:p w14:paraId="3CCB1FF3" w14:textId="77777777" w:rsidR="00F14D7A" w:rsidRPr="0069371B" w:rsidRDefault="00F14D7A" w:rsidP="00F14D7A">
      <w:pPr>
        <w:ind w:left="1134" w:hanging="567"/>
      </w:pPr>
      <w:r w:rsidRPr="0069371B">
        <w:t>(b)</w:t>
      </w:r>
      <w:r w:rsidRPr="0069371B">
        <w:tab/>
        <w:t>Information on developments;</w:t>
      </w:r>
    </w:p>
    <w:p w14:paraId="57957848" w14:textId="77777777" w:rsidR="00F14D7A" w:rsidRPr="0069371B" w:rsidRDefault="00F14D7A" w:rsidP="00F14D7A">
      <w:pPr>
        <w:ind w:left="1134" w:hanging="567"/>
      </w:pPr>
      <w:r w:rsidRPr="0069371B">
        <w:t>(c)</w:t>
      </w:r>
      <w:r w:rsidRPr="0069371B">
        <w:tab/>
        <w:t>Interaction between experts and integration of new experts in UPOV’s work;</w:t>
      </w:r>
    </w:p>
    <w:p w14:paraId="1C34352E" w14:textId="77777777" w:rsidR="00F14D7A" w:rsidRPr="0069371B" w:rsidRDefault="00F14D7A" w:rsidP="00F14D7A">
      <w:pPr>
        <w:ind w:left="1134" w:hanging="567"/>
      </w:pPr>
      <w:r w:rsidRPr="0069371B">
        <w:t>(d)</w:t>
      </w:r>
      <w:r w:rsidRPr="0069371B">
        <w:tab/>
        <w:t xml:space="preserve">Practical guidance on DUS examination procedures, including use of Test Guidelines </w:t>
      </w:r>
    </w:p>
    <w:p w14:paraId="19E8E314" w14:textId="77777777" w:rsidR="00F14D7A" w:rsidRPr="0069371B" w:rsidRDefault="00F14D7A" w:rsidP="00F14D7A"/>
    <w:p w14:paraId="165C470B" w14:textId="77777777" w:rsidR="00F14D7A" w:rsidRPr="0069371B" w:rsidRDefault="00F14D7A" w:rsidP="00F14D7A">
      <w:pPr>
        <w:pStyle w:val="ListParagraph"/>
        <w:numPr>
          <w:ilvl w:val="0"/>
          <w:numId w:val="2"/>
        </w:numPr>
        <w:ind w:left="0" w:firstLine="0"/>
      </w:pPr>
      <w:r w:rsidRPr="0069371B">
        <w:t>The following issues to improve the technical support provided at TWPs:</w:t>
      </w:r>
    </w:p>
    <w:p w14:paraId="6D1E1D20" w14:textId="77777777" w:rsidR="00F14D7A" w:rsidRPr="0069371B" w:rsidRDefault="00F14D7A" w:rsidP="00F14D7A"/>
    <w:p w14:paraId="3750544E" w14:textId="77777777" w:rsidR="00F14D7A" w:rsidRPr="0069371B" w:rsidRDefault="00F14D7A" w:rsidP="00F14D7A">
      <w:pPr>
        <w:ind w:left="1134" w:hanging="567"/>
      </w:pPr>
      <w:r w:rsidRPr="0069371B">
        <w:t>(1)</w:t>
      </w:r>
      <w:r w:rsidRPr="0069371B">
        <w:tab/>
        <w:t>avoid unnecessary repetition of content across meetings;</w:t>
      </w:r>
    </w:p>
    <w:p w14:paraId="1FBEFB98" w14:textId="77777777" w:rsidR="00F14D7A" w:rsidRPr="0069371B" w:rsidRDefault="00F14D7A" w:rsidP="00F14D7A">
      <w:pPr>
        <w:ind w:left="1134" w:hanging="567"/>
      </w:pPr>
      <w:r w:rsidRPr="0069371B">
        <w:t>(2)</w:t>
      </w:r>
      <w:r w:rsidRPr="0069371B">
        <w:tab/>
        <w:t>increasing interaction among TWM experts and those at TWPs and TC, including DUS examiners;</w:t>
      </w:r>
    </w:p>
    <w:p w14:paraId="7CC6C617" w14:textId="77777777" w:rsidR="00F14D7A" w:rsidRPr="0069371B" w:rsidRDefault="00F14D7A" w:rsidP="00F14D7A">
      <w:pPr>
        <w:ind w:left="1134" w:hanging="567"/>
      </w:pPr>
      <w:r w:rsidRPr="0069371B">
        <w:t>(3)</w:t>
      </w:r>
      <w:r w:rsidRPr="0069371B">
        <w:tab/>
        <w:t>time for members’ presentations on DUS procedures;</w:t>
      </w:r>
    </w:p>
    <w:p w14:paraId="70AA5252" w14:textId="77777777" w:rsidR="00F14D7A" w:rsidRPr="0069371B" w:rsidRDefault="00F14D7A" w:rsidP="00F14D7A">
      <w:pPr>
        <w:ind w:left="1134" w:hanging="567"/>
      </w:pPr>
      <w:r w:rsidRPr="0069371B">
        <w:t>(4)</w:t>
      </w:r>
      <w:r w:rsidRPr="0069371B">
        <w:tab/>
        <w:t>visits to field trials with sufficient time for engagement (e.g. ring-tests);</w:t>
      </w:r>
    </w:p>
    <w:p w14:paraId="5124F844" w14:textId="77777777" w:rsidR="00F14D7A" w:rsidRPr="0069371B" w:rsidRDefault="00F14D7A" w:rsidP="00F14D7A">
      <w:pPr>
        <w:ind w:left="1134" w:hanging="567"/>
      </w:pPr>
      <w:r w:rsidRPr="0069371B">
        <w:t>(5)</w:t>
      </w:r>
      <w:r w:rsidRPr="0069371B">
        <w:tab/>
        <w:t>providing opportunities for experts to meet and exchange views;</w:t>
      </w:r>
    </w:p>
    <w:p w14:paraId="125538E0" w14:textId="77777777" w:rsidR="00F14D7A" w:rsidRPr="0069371B" w:rsidRDefault="00F14D7A" w:rsidP="00F14D7A">
      <w:pPr>
        <w:ind w:left="1134" w:hanging="567"/>
      </w:pPr>
      <w:r w:rsidRPr="0069371B">
        <w:t>(6)</w:t>
      </w:r>
      <w:r w:rsidRPr="0069371B">
        <w:tab/>
        <w:t>facilitating training;</w:t>
      </w:r>
    </w:p>
    <w:p w14:paraId="6A7399A0" w14:textId="77777777" w:rsidR="00F14D7A" w:rsidRPr="0069371B" w:rsidRDefault="00F14D7A" w:rsidP="00F14D7A">
      <w:pPr>
        <w:ind w:left="1134" w:hanging="567"/>
      </w:pPr>
      <w:r w:rsidRPr="0069371B">
        <w:t>(7)</w:t>
      </w:r>
      <w:r w:rsidRPr="0069371B">
        <w:tab/>
        <w:t>to ensure that the work of the TWPs on Test Guidelines (TGs) is most effective;</w:t>
      </w:r>
    </w:p>
    <w:p w14:paraId="6FD98E6D" w14:textId="77777777" w:rsidR="00F14D7A" w:rsidRPr="0069371B" w:rsidRDefault="00F14D7A" w:rsidP="00F14D7A">
      <w:pPr>
        <w:ind w:left="1134" w:hanging="567"/>
      </w:pPr>
      <w:r w:rsidRPr="0069371B">
        <w:t>(8)</w:t>
      </w:r>
      <w:r w:rsidRPr="0069371B">
        <w:tab/>
        <w:t>TGs discussions as hybrid meetings during TWPs or as online meetings to increase the involvement of crop experts and members;</w:t>
      </w:r>
    </w:p>
    <w:p w14:paraId="0839DCBE" w14:textId="77777777" w:rsidR="00F14D7A" w:rsidRPr="0069371B" w:rsidRDefault="00F14D7A" w:rsidP="00F14D7A">
      <w:pPr>
        <w:ind w:left="1134" w:hanging="567"/>
      </w:pPr>
      <w:r w:rsidRPr="0069371B">
        <w:t>(9)</w:t>
      </w:r>
      <w:r w:rsidRPr="0069371B">
        <w:tab/>
        <w:t>facilitate drafting national test guidelines through access to other members’ test guidelines and experts who can assist drafting;</w:t>
      </w:r>
    </w:p>
    <w:p w14:paraId="2ED6234A" w14:textId="77777777" w:rsidR="00F14D7A" w:rsidRPr="000C1F86" w:rsidRDefault="00F14D7A" w:rsidP="00F14D7A">
      <w:pPr>
        <w:ind w:left="1134" w:hanging="567"/>
      </w:pPr>
      <w:r w:rsidRPr="0069371B">
        <w:t>(10)</w:t>
      </w:r>
      <w:r w:rsidRPr="0069371B">
        <w:tab/>
        <w:t xml:space="preserve">other cross-cutting matters historically considered by Technical Working Parties (TWP) </w:t>
      </w:r>
      <w:r w:rsidRPr="000C1F86">
        <w:t>(e.g. TGP documents, UPOV Codes etc.).</w:t>
      </w:r>
    </w:p>
    <w:p w14:paraId="6814A58C" w14:textId="77777777" w:rsidR="00F14D7A" w:rsidRPr="000C1F86" w:rsidRDefault="00F14D7A" w:rsidP="00F14D7A"/>
    <w:p w14:paraId="7B1FD9A0" w14:textId="77777777" w:rsidR="00F14D7A" w:rsidRPr="000C1F86" w:rsidRDefault="00F14D7A" w:rsidP="00F14D7A">
      <w:pPr>
        <w:pStyle w:val="ListParagraph"/>
        <w:numPr>
          <w:ilvl w:val="0"/>
          <w:numId w:val="2"/>
        </w:numPr>
        <w:ind w:left="0" w:firstLine="0"/>
      </w:pPr>
      <w:r w:rsidRPr="000C1F86">
        <w:t xml:space="preserve">The possibility of online participation is offered for members not able to attend TWP sessions in person, as experts that would not attend otherwise.  It is important that TWP chairpersons are aware of virtual participants and their contributions to the meetings. </w:t>
      </w:r>
    </w:p>
    <w:p w14:paraId="0FECD34D" w14:textId="77777777" w:rsidR="00F14D7A" w:rsidRDefault="00F14D7A" w:rsidP="00F14D7A"/>
    <w:p w14:paraId="0B72F456" w14:textId="77777777" w:rsidR="00F14D7A" w:rsidRDefault="00F14D7A" w:rsidP="00F14D7A"/>
    <w:p w14:paraId="54144608" w14:textId="77777777" w:rsidR="00F14D7A" w:rsidRPr="00EE667A" w:rsidRDefault="00F14D7A" w:rsidP="00F14D7A">
      <w:pPr>
        <w:rPr>
          <w:u w:val="single"/>
        </w:rPr>
      </w:pPr>
      <w:bookmarkStart w:id="55" w:name="_Toc174712239"/>
      <w:r w:rsidRPr="00EE667A">
        <w:rPr>
          <w:u w:val="single"/>
        </w:rPr>
        <w:t>Before the TWP Session</w:t>
      </w:r>
      <w:bookmarkEnd w:id="55"/>
    </w:p>
    <w:p w14:paraId="28CF82FD" w14:textId="77777777" w:rsidR="00F14D7A" w:rsidRDefault="00F14D7A" w:rsidP="00F14D7A"/>
    <w:p w14:paraId="3BE0F4D5" w14:textId="77777777" w:rsidR="00F14D7A" w:rsidRDefault="00F14D7A" w:rsidP="00F14D7A">
      <w:pPr>
        <w:pStyle w:val="Heading3"/>
      </w:pPr>
      <w:bookmarkStart w:id="56" w:name="_Toc174712240"/>
      <w:bookmarkStart w:id="57" w:name="_Toc174714505"/>
      <w:bookmarkStart w:id="58" w:name="_Toc178715567"/>
      <w:bookmarkStart w:id="59" w:name="_Toc178717571"/>
      <w:bookmarkStart w:id="60" w:name="_Toc178944590"/>
      <w:r>
        <w:t>(a)</w:t>
      </w:r>
      <w:r>
        <w:tab/>
        <w:t>Invitations</w:t>
      </w:r>
      <w:bookmarkEnd w:id="56"/>
      <w:bookmarkEnd w:id="57"/>
      <w:bookmarkEnd w:id="58"/>
      <w:bookmarkEnd w:id="59"/>
      <w:bookmarkEnd w:id="60"/>
      <w:r>
        <w:t xml:space="preserve"> </w:t>
      </w:r>
    </w:p>
    <w:p w14:paraId="401D6FD0" w14:textId="77777777" w:rsidR="00F14D7A" w:rsidRDefault="00F14D7A" w:rsidP="00F14D7A"/>
    <w:p w14:paraId="44574FA3" w14:textId="77777777" w:rsidR="00F14D7A" w:rsidRDefault="00F14D7A" w:rsidP="00F14D7A">
      <w:pPr>
        <w:pStyle w:val="ListParagraph"/>
        <w:numPr>
          <w:ilvl w:val="0"/>
          <w:numId w:val="2"/>
        </w:numPr>
        <w:ind w:left="0" w:firstLine="0"/>
      </w:pPr>
      <w:r>
        <w:t xml:space="preserve">The Office of the Union will prepare the draft participation and hotel reservation form (see “Guidance Note: UPOV Technical Working Party Arrangements”) in consultation with the host and the TWP Chairperson.  In parallel, the Office of the Union will prepare the draft agenda in consultation with the TWP Chairperson, on the basis of the draft agenda agreed at the previous TWP session and any additional items determined by the TC or the Council.  Once all elements are completed, which must be no later than 3 months before the TWP session, the TWP chairperson will be requested to approve </w:t>
      </w:r>
      <w:r>
        <w:lastRenderedPageBreak/>
        <w:t xml:space="preserve">the issuing of the letter of invitation, which will be issued (by e-mail) with the draft TWP agenda and the participation and hotel reservation form. </w:t>
      </w:r>
    </w:p>
    <w:p w14:paraId="6496E838" w14:textId="77777777" w:rsidR="00F14D7A" w:rsidRDefault="00F14D7A" w:rsidP="00F14D7A"/>
    <w:p w14:paraId="0C579B8A" w14:textId="77777777" w:rsidR="00F14D7A" w:rsidRDefault="00F14D7A" w:rsidP="00F14D7A">
      <w:pPr>
        <w:pStyle w:val="ListParagraph"/>
        <w:numPr>
          <w:ilvl w:val="0"/>
          <w:numId w:val="2"/>
        </w:numPr>
        <w:ind w:left="0" w:firstLine="0"/>
      </w:pPr>
      <w:r>
        <w:t>Invitations will be sent to the designated experts of the members of the Union and observer States and Organizations.  Where agreed by the relevant TWP Chairperson and the Office of the Union, an ad hoc invitation may be made to an intergovernmental or international non-governmental organization or a relevant expert to attend a particular session of a TWP (see “Rules Governing the Granting of Observer Status to States, Intergovernmental Organizations and International Non-Governmental Organizations in UPOV Bodies”, paragraph 2(e):  http://www.upov.int/members/en/pdf/rules_observer_status.pdf). Such invitations will subsequently be reported to the Consultative Committee.</w:t>
      </w:r>
    </w:p>
    <w:p w14:paraId="17F6C5E4" w14:textId="77777777" w:rsidR="00F14D7A" w:rsidRDefault="00F14D7A" w:rsidP="00F14D7A"/>
    <w:p w14:paraId="71127D9D" w14:textId="77777777" w:rsidR="00F14D7A" w:rsidRDefault="00F14D7A" w:rsidP="00F14D7A">
      <w:pPr>
        <w:pStyle w:val="ListParagraph"/>
        <w:numPr>
          <w:ilvl w:val="0"/>
          <w:numId w:val="2"/>
        </w:numPr>
        <w:ind w:left="0" w:firstLine="0"/>
      </w:pPr>
      <w:r>
        <w:t>To avoid confusion, the TWP Chairperson is encouraged to copy the Office of the Union with any communications which they may have with the hosts.</w:t>
      </w:r>
    </w:p>
    <w:p w14:paraId="6D69DC4E" w14:textId="77777777" w:rsidR="00F14D7A" w:rsidRDefault="00F14D7A" w:rsidP="00F14D7A"/>
    <w:p w14:paraId="11358850" w14:textId="77777777" w:rsidR="00F14D7A" w:rsidRDefault="00F14D7A" w:rsidP="00F14D7A">
      <w:pPr>
        <w:pStyle w:val="Heading3"/>
      </w:pPr>
      <w:bookmarkStart w:id="61" w:name="_Toc174712241"/>
      <w:bookmarkStart w:id="62" w:name="_Toc174714506"/>
      <w:bookmarkStart w:id="63" w:name="_Toc178715568"/>
      <w:bookmarkStart w:id="64" w:name="_Toc178717572"/>
      <w:bookmarkStart w:id="65" w:name="_Toc178944591"/>
      <w:r>
        <w:t>(b)</w:t>
      </w:r>
      <w:r>
        <w:tab/>
        <w:t>Approval of documents</w:t>
      </w:r>
      <w:bookmarkEnd w:id="61"/>
      <w:bookmarkEnd w:id="62"/>
      <w:bookmarkEnd w:id="63"/>
      <w:bookmarkEnd w:id="64"/>
      <w:bookmarkEnd w:id="65"/>
    </w:p>
    <w:p w14:paraId="4DBB0ECC" w14:textId="77777777" w:rsidR="00F14D7A" w:rsidRDefault="00F14D7A" w:rsidP="00F14D7A"/>
    <w:p w14:paraId="1C33889F" w14:textId="77777777" w:rsidR="00F14D7A" w:rsidRDefault="00F14D7A" w:rsidP="00F14D7A">
      <w:pPr>
        <w:pStyle w:val="ListParagraph"/>
        <w:numPr>
          <w:ilvl w:val="0"/>
          <w:numId w:val="2"/>
        </w:numPr>
        <w:ind w:left="0" w:firstLine="0"/>
      </w:pPr>
      <w:r>
        <w:t>The TWP Chairperson is invited to approve all documents, excluding draft Test Guidelines and TGP documents, before they are posted on the UPOV website. Therefore, to avoid delays in posting documents, it is important that the TWP Chairperson is available in the weeks before the TWP session.  In particular, if any significant absences are planned in the 3 months before the TWP session, it would be very helpful to inform the Office of the Union.</w:t>
      </w:r>
    </w:p>
    <w:p w14:paraId="000CED72" w14:textId="77777777" w:rsidR="00F14D7A" w:rsidRDefault="00F14D7A" w:rsidP="00F14D7A"/>
    <w:p w14:paraId="0AFDCBF0" w14:textId="77777777" w:rsidR="00F14D7A" w:rsidRDefault="00F14D7A" w:rsidP="00F14D7A"/>
    <w:p w14:paraId="45857F65" w14:textId="77777777" w:rsidR="00F14D7A" w:rsidRPr="00EE667A" w:rsidRDefault="00F14D7A" w:rsidP="00F14D7A">
      <w:pPr>
        <w:rPr>
          <w:u w:val="single"/>
        </w:rPr>
      </w:pPr>
      <w:bookmarkStart w:id="66" w:name="_Toc174712242"/>
      <w:r w:rsidRPr="00EE667A">
        <w:rPr>
          <w:u w:val="single"/>
        </w:rPr>
        <w:t>TWP Preparatory Webinars and Workshops</w:t>
      </w:r>
      <w:bookmarkEnd w:id="66"/>
      <w:r w:rsidRPr="00EE667A">
        <w:rPr>
          <w:u w:val="single"/>
        </w:rPr>
        <w:t xml:space="preserve"> </w:t>
      </w:r>
    </w:p>
    <w:p w14:paraId="2D751895" w14:textId="77777777" w:rsidR="00F14D7A" w:rsidRDefault="00F14D7A" w:rsidP="00F14D7A"/>
    <w:p w14:paraId="003CDA0F" w14:textId="77777777" w:rsidR="00F14D7A" w:rsidRDefault="00F14D7A" w:rsidP="00F14D7A">
      <w:pPr>
        <w:pStyle w:val="ListParagraph"/>
        <w:numPr>
          <w:ilvl w:val="0"/>
          <w:numId w:val="2"/>
        </w:numPr>
        <w:ind w:left="0" w:firstLine="0"/>
      </w:pPr>
      <w:r>
        <w:t xml:space="preserve">Preparatory webinars or workshops may be organized in preparation for the Technical Working Party sessions. The Chairpersons may be invited to make presentations on particular topics during the preparatory webinars or workshops. </w:t>
      </w:r>
    </w:p>
    <w:p w14:paraId="39862154" w14:textId="77777777" w:rsidR="00F14D7A" w:rsidRDefault="00F14D7A" w:rsidP="00F14D7A"/>
    <w:p w14:paraId="69B96FFA" w14:textId="77777777" w:rsidR="00F14D7A" w:rsidRDefault="00F14D7A" w:rsidP="00F14D7A"/>
    <w:p w14:paraId="0A09B798" w14:textId="77777777" w:rsidR="00F14D7A" w:rsidRPr="00EE667A" w:rsidRDefault="00F14D7A" w:rsidP="00F14D7A">
      <w:pPr>
        <w:rPr>
          <w:u w:val="single"/>
        </w:rPr>
      </w:pPr>
      <w:bookmarkStart w:id="67" w:name="_Toc174712243"/>
      <w:r w:rsidRPr="00EE667A">
        <w:rPr>
          <w:u w:val="single"/>
        </w:rPr>
        <w:t>The TWP Session</w:t>
      </w:r>
      <w:bookmarkEnd w:id="67"/>
    </w:p>
    <w:p w14:paraId="31D4F9AB" w14:textId="77777777" w:rsidR="00F14D7A" w:rsidRDefault="00F14D7A" w:rsidP="00F14D7A"/>
    <w:p w14:paraId="527AD87B" w14:textId="77777777" w:rsidR="00F14D7A" w:rsidRPr="00EE667A" w:rsidRDefault="00F14D7A" w:rsidP="00F14D7A">
      <w:pPr>
        <w:rPr>
          <w:i/>
          <w:iCs/>
        </w:rPr>
      </w:pPr>
      <w:bookmarkStart w:id="68" w:name="_Toc174712244"/>
      <w:r w:rsidRPr="00EE667A">
        <w:rPr>
          <w:i/>
          <w:iCs/>
        </w:rPr>
        <w:t>(a)</w:t>
      </w:r>
      <w:r w:rsidRPr="00EE667A">
        <w:rPr>
          <w:i/>
          <w:iCs/>
        </w:rPr>
        <w:tab/>
        <w:t>Planning meeting between Chairperson, hosts and Office of the Union</w:t>
      </w:r>
      <w:bookmarkEnd w:id="68"/>
      <w:r w:rsidRPr="00EE667A">
        <w:rPr>
          <w:i/>
          <w:iCs/>
        </w:rPr>
        <w:t xml:space="preserve"> </w:t>
      </w:r>
    </w:p>
    <w:p w14:paraId="4DCFCBD6" w14:textId="77777777" w:rsidR="00F14D7A" w:rsidRDefault="00F14D7A" w:rsidP="00F14D7A"/>
    <w:p w14:paraId="37CBB2D3" w14:textId="77777777" w:rsidR="00F14D7A" w:rsidRDefault="00F14D7A" w:rsidP="00F14D7A">
      <w:pPr>
        <w:pStyle w:val="ListParagraph"/>
        <w:numPr>
          <w:ilvl w:val="0"/>
          <w:numId w:val="2"/>
        </w:numPr>
        <w:ind w:left="0" w:firstLine="0"/>
      </w:pPr>
      <w:r>
        <w:t>The Office of the Union will arrange for the TWP Chairperson, the host and the Office of the Union to meet together at the venue at least the day before the start of the TWP session in order to:</w:t>
      </w:r>
    </w:p>
    <w:p w14:paraId="1C981994" w14:textId="77777777" w:rsidR="00F14D7A" w:rsidRDefault="00F14D7A" w:rsidP="00F14D7A"/>
    <w:p w14:paraId="1219FCD7" w14:textId="77777777" w:rsidR="00F14D7A" w:rsidRDefault="00F14D7A" w:rsidP="00F14D7A">
      <w:pPr>
        <w:ind w:left="567"/>
      </w:pPr>
      <w:r>
        <w:t>•</w:t>
      </w:r>
      <w:r>
        <w:tab/>
        <w:t>finalize the detailed draft workplan (as a basis for discussion the Office of the Union will have prepared a detailed preliminary workplan in advance of the TWP session, in consultation with the host and the TWP Chairperson</w:t>
      </w:r>
    </w:p>
    <w:p w14:paraId="0A056ED1" w14:textId="77777777" w:rsidR="00F14D7A" w:rsidRDefault="00F14D7A" w:rsidP="00F14D7A">
      <w:pPr>
        <w:ind w:left="567"/>
      </w:pPr>
      <w:r>
        <w:t>•</w:t>
      </w:r>
      <w:r>
        <w:tab/>
        <w:t>check the room layout and facilities (including electronic communication facilities);</w:t>
      </w:r>
    </w:p>
    <w:p w14:paraId="0D790FEF" w14:textId="77777777" w:rsidR="00F14D7A" w:rsidRDefault="00F14D7A" w:rsidP="00F14D7A">
      <w:pPr>
        <w:ind w:left="567"/>
      </w:pPr>
      <w:r>
        <w:t>•</w:t>
      </w:r>
      <w:r>
        <w:tab/>
        <w:t>check when the host would like to make a presentation on its plant variety protection (PVP) system;</w:t>
      </w:r>
    </w:p>
    <w:p w14:paraId="78650CA7" w14:textId="77777777" w:rsidR="00F14D7A" w:rsidRDefault="00F14D7A" w:rsidP="00F14D7A">
      <w:pPr>
        <w:ind w:left="567"/>
      </w:pPr>
      <w:r>
        <w:t>•</w:t>
      </w:r>
      <w:r>
        <w:tab/>
        <w:t>check the protocol for the opening of the session and official dinner (names of dignitaries etc.);</w:t>
      </w:r>
    </w:p>
    <w:p w14:paraId="57A351C9" w14:textId="77777777" w:rsidR="00F14D7A" w:rsidRDefault="00F14D7A" w:rsidP="00F14D7A">
      <w:pPr>
        <w:ind w:left="567"/>
      </w:pPr>
      <w:r>
        <w:t>•</w:t>
      </w:r>
      <w:r>
        <w:tab/>
        <w:t>confirm domestic arrangements (e.g. coffee, lunch, dinner, official dinner, technical visit) etc.</w:t>
      </w:r>
    </w:p>
    <w:p w14:paraId="2F85743F" w14:textId="77777777" w:rsidR="00F14D7A" w:rsidRDefault="00F14D7A" w:rsidP="00F14D7A"/>
    <w:p w14:paraId="2DC961C4" w14:textId="77777777" w:rsidR="00F14D7A" w:rsidRDefault="00F14D7A" w:rsidP="00F14D7A">
      <w:pPr>
        <w:pStyle w:val="ListParagraph"/>
        <w:numPr>
          <w:ilvl w:val="0"/>
          <w:numId w:val="2"/>
        </w:numPr>
        <w:ind w:left="0" w:firstLine="0"/>
      </w:pPr>
      <w:r>
        <w:t xml:space="preserve">On the basis of these discussions, the Office of the Union will prepare the draft workplan for consideration by the TWP in conjunction with the adoption of the agenda.  </w:t>
      </w:r>
    </w:p>
    <w:p w14:paraId="21B85D9E" w14:textId="77777777" w:rsidR="00F14D7A" w:rsidRDefault="00F14D7A" w:rsidP="00F14D7A"/>
    <w:p w14:paraId="38EC3FD4" w14:textId="77777777" w:rsidR="00F14D7A" w:rsidRPr="00EE667A" w:rsidRDefault="00F14D7A" w:rsidP="00F14D7A">
      <w:pPr>
        <w:rPr>
          <w:i/>
          <w:iCs/>
        </w:rPr>
      </w:pPr>
      <w:bookmarkStart w:id="69" w:name="_Toc174712245"/>
      <w:r w:rsidRPr="00EE667A">
        <w:rPr>
          <w:i/>
          <w:iCs/>
        </w:rPr>
        <w:t>(b)</w:t>
      </w:r>
      <w:r w:rsidRPr="00EE667A">
        <w:rPr>
          <w:i/>
          <w:iCs/>
        </w:rPr>
        <w:tab/>
        <w:t>Organization of the TWP session</w:t>
      </w:r>
      <w:bookmarkEnd w:id="69"/>
    </w:p>
    <w:p w14:paraId="5A598227" w14:textId="77777777" w:rsidR="00F14D7A" w:rsidRDefault="00F14D7A" w:rsidP="00F14D7A"/>
    <w:p w14:paraId="36E2FFB7" w14:textId="77777777" w:rsidR="00F14D7A" w:rsidRDefault="00F14D7A" w:rsidP="00F14D7A">
      <w:pPr>
        <w:pStyle w:val="ListParagraph"/>
        <w:numPr>
          <w:ilvl w:val="0"/>
          <w:numId w:val="2"/>
        </w:numPr>
        <w:ind w:left="0" w:firstLine="0"/>
      </w:pPr>
      <w:r>
        <w:t xml:space="preserve">The TWP Chairperson is invited to discuss with the Office of the Union the way in which (s)he would like to organize the session, for example concerning the introduction of documents, in particular those documents prepared by the Office of the Union. </w:t>
      </w:r>
    </w:p>
    <w:p w14:paraId="3D78D863" w14:textId="77777777" w:rsidR="00F14D7A" w:rsidRDefault="00F14D7A" w:rsidP="00F14D7A">
      <w:pPr>
        <w:pStyle w:val="ListParagraph"/>
        <w:ind w:left="0"/>
      </w:pPr>
    </w:p>
    <w:p w14:paraId="60121DB0" w14:textId="77777777" w:rsidR="00F14D7A" w:rsidRPr="00521C0B" w:rsidRDefault="00F14D7A" w:rsidP="00F14D7A">
      <w:pPr>
        <w:pStyle w:val="ListParagraph"/>
        <w:numPr>
          <w:ilvl w:val="0"/>
          <w:numId w:val="2"/>
        </w:numPr>
        <w:ind w:left="0" w:firstLine="0"/>
      </w:pPr>
      <w:r w:rsidRPr="00521C0B">
        <w:lastRenderedPageBreak/>
        <w:t xml:space="preserve">Matters for information will be made available online on the UPOV website before the meeting. The Chairperson should decide which information matters should be introduced and discussed during the session. </w:t>
      </w:r>
    </w:p>
    <w:p w14:paraId="3209CCF8" w14:textId="77777777" w:rsidR="00F14D7A" w:rsidRDefault="00F14D7A" w:rsidP="00F14D7A"/>
    <w:p w14:paraId="3D090C61" w14:textId="77777777" w:rsidR="00F14D7A" w:rsidRPr="00EE667A" w:rsidRDefault="00F14D7A" w:rsidP="00F14D7A">
      <w:pPr>
        <w:rPr>
          <w:i/>
          <w:iCs/>
        </w:rPr>
      </w:pPr>
      <w:bookmarkStart w:id="70" w:name="_Toc174712246"/>
      <w:r w:rsidRPr="00EE667A">
        <w:rPr>
          <w:i/>
          <w:iCs/>
        </w:rPr>
        <w:t>(c)</w:t>
      </w:r>
      <w:r w:rsidRPr="00EE667A">
        <w:rPr>
          <w:i/>
          <w:iCs/>
        </w:rPr>
        <w:tab/>
        <w:t xml:space="preserve"> Presentation of documents</w:t>
      </w:r>
      <w:bookmarkEnd w:id="70"/>
    </w:p>
    <w:p w14:paraId="1F2CA741" w14:textId="77777777" w:rsidR="00F14D7A" w:rsidRDefault="00F14D7A" w:rsidP="00F14D7A"/>
    <w:p w14:paraId="0F191D11" w14:textId="77777777" w:rsidR="00F14D7A" w:rsidRDefault="00F14D7A" w:rsidP="00F14D7A">
      <w:pPr>
        <w:pStyle w:val="ListParagraph"/>
        <w:numPr>
          <w:ilvl w:val="0"/>
          <w:numId w:val="2"/>
        </w:numPr>
        <w:ind w:left="0" w:firstLine="0"/>
      </w:pPr>
      <w:r>
        <w:t>At the end of the discussion the Chairperson should provide an oral summary of the conclusion or should invite the Office of the Union to provide a summary of the conclusion.</w:t>
      </w:r>
    </w:p>
    <w:p w14:paraId="517CCE58" w14:textId="77777777" w:rsidR="00F14D7A" w:rsidRDefault="00F14D7A" w:rsidP="00F14D7A"/>
    <w:p w14:paraId="3C04F683" w14:textId="77777777" w:rsidR="00F14D7A" w:rsidRPr="00EE667A" w:rsidRDefault="00F14D7A" w:rsidP="00F14D7A">
      <w:pPr>
        <w:rPr>
          <w:i/>
          <w:iCs/>
        </w:rPr>
      </w:pPr>
      <w:bookmarkStart w:id="71" w:name="_Toc174712247"/>
      <w:r w:rsidRPr="00EE667A">
        <w:rPr>
          <w:i/>
          <w:iCs/>
        </w:rPr>
        <w:t>(d)</w:t>
      </w:r>
      <w:r w:rsidRPr="00EE667A">
        <w:rPr>
          <w:i/>
          <w:iCs/>
        </w:rPr>
        <w:tab/>
        <w:t>Sequence of the week and agenda</w:t>
      </w:r>
      <w:bookmarkEnd w:id="71"/>
    </w:p>
    <w:p w14:paraId="2571D2B0" w14:textId="77777777" w:rsidR="00F14D7A" w:rsidRDefault="00F14D7A" w:rsidP="00F14D7A"/>
    <w:p w14:paraId="1AAC6E46" w14:textId="77777777" w:rsidR="00F14D7A" w:rsidRDefault="00F14D7A" w:rsidP="00F14D7A">
      <w:pPr>
        <w:pStyle w:val="ListParagraph"/>
        <w:numPr>
          <w:ilvl w:val="0"/>
          <w:numId w:val="2"/>
        </w:numPr>
        <w:ind w:left="0" w:firstLine="0"/>
      </w:pPr>
      <w:r>
        <w:t>The sequence of the week will be adjusted according to the importance of topics and priorities for the group.  The draft agenda will be presented at the opening of the sessions.</w:t>
      </w:r>
    </w:p>
    <w:p w14:paraId="640F4014" w14:textId="77777777" w:rsidR="00F14D7A" w:rsidRDefault="00F14D7A" w:rsidP="00F14D7A"/>
    <w:p w14:paraId="381A3880" w14:textId="77777777" w:rsidR="00F14D7A" w:rsidRPr="00EE667A" w:rsidRDefault="00F14D7A" w:rsidP="00F14D7A">
      <w:pPr>
        <w:rPr>
          <w:i/>
          <w:iCs/>
        </w:rPr>
      </w:pPr>
      <w:bookmarkStart w:id="72" w:name="_Toc174712248"/>
      <w:r w:rsidRPr="00EE667A">
        <w:rPr>
          <w:i/>
          <w:iCs/>
        </w:rPr>
        <w:t>(e)</w:t>
      </w:r>
      <w:r w:rsidRPr="00EE667A">
        <w:rPr>
          <w:i/>
          <w:iCs/>
        </w:rPr>
        <w:tab/>
        <w:t>Opening of the session</w:t>
      </w:r>
      <w:bookmarkEnd w:id="72"/>
    </w:p>
    <w:p w14:paraId="60F65C4B" w14:textId="77777777" w:rsidR="00F14D7A" w:rsidRDefault="00F14D7A" w:rsidP="00F14D7A"/>
    <w:p w14:paraId="663F8242" w14:textId="77777777" w:rsidR="00F14D7A" w:rsidRDefault="00F14D7A" w:rsidP="00F14D7A">
      <w:pPr>
        <w:pStyle w:val="ListParagraph"/>
        <w:numPr>
          <w:ilvl w:val="0"/>
          <w:numId w:val="2"/>
        </w:numPr>
        <w:ind w:left="0" w:firstLine="0"/>
      </w:pPr>
      <w:r>
        <w:t>The opening of the TWP session will normally proceed as follows:</w:t>
      </w:r>
    </w:p>
    <w:p w14:paraId="2D751617" w14:textId="77777777" w:rsidR="00F14D7A" w:rsidRDefault="00F14D7A" w:rsidP="00F14D7A"/>
    <w:p w14:paraId="7FDD2A59" w14:textId="77777777" w:rsidR="00F14D7A" w:rsidRDefault="00F14D7A" w:rsidP="00F14D7A">
      <w:pPr>
        <w:pStyle w:val="ListParagraph"/>
        <w:numPr>
          <w:ilvl w:val="0"/>
          <w:numId w:val="3"/>
        </w:numPr>
      </w:pPr>
      <w:r>
        <w:t>Welcome by hosts;</w:t>
      </w:r>
    </w:p>
    <w:p w14:paraId="62AE88CC" w14:textId="77777777" w:rsidR="00F14D7A" w:rsidRDefault="00F14D7A" w:rsidP="00F14D7A"/>
    <w:p w14:paraId="5CC2ECAC" w14:textId="77777777" w:rsidR="00F14D7A" w:rsidRDefault="00F14D7A" w:rsidP="00F14D7A">
      <w:pPr>
        <w:pStyle w:val="ListParagraph"/>
        <w:numPr>
          <w:ilvl w:val="0"/>
          <w:numId w:val="3"/>
        </w:numPr>
      </w:pPr>
      <w:r>
        <w:t>TWP Chairperson to:</w:t>
      </w:r>
    </w:p>
    <w:p w14:paraId="3CFE7846" w14:textId="77777777" w:rsidR="00F14D7A" w:rsidRDefault="00F14D7A" w:rsidP="00F14D7A">
      <w:pPr>
        <w:ind w:left="851"/>
      </w:pPr>
      <w:r>
        <w:t>•</w:t>
      </w:r>
      <w:r>
        <w:tab/>
        <w:t>welcome participants, with particular welcome to States / Organizations participating for the first time (to be named) and new individual participants (it is not necessary to mention individuals by name).  If there are participants from a State / Organization that has become a member of the Union since the last session, that should also be announced.  The Office of the Union will provide that information;</w:t>
      </w:r>
    </w:p>
    <w:p w14:paraId="0958DD97" w14:textId="77777777" w:rsidR="00F14D7A" w:rsidRDefault="00F14D7A" w:rsidP="00F14D7A">
      <w:pPr>
        <w:ind w:left="851"/>
      </w:pPr>
      <w:r>
        <w:t>•</w:t>
      </w:r>
      <w:r>
        <w:tab/>
        <w:t>thank hosts and, as appropriate, say a few words about the member of the Union and the location (please bear in mind that the TWP Chairperson will also be called on to make a vote of thanks at the official dinner, which should not be identical to the opening).  The Office of the Union can provide information about the history of the member of the Union in UPOV, e.g. date of becoming a member, previous TWP sessions hosted, key contributions to UPOV’s work, etc.</w:t>
      </w:r>
    </w:p>
    <w:p w14:paraId="31399A43" w14:textId="77777777" w:rsidR="00F14D7A" w:rsidRPr="00F071E2" w:rsidRDefault="00F14D7A" w:rsidP="00F14D7A">
      <w:pPr>
        <w:ind w:left="851"/>
      </w:pPr>
      <w:r w:rsidRPr="00F071E2">
        <w:t>•</w:t>
      </w:r>
      <w:r w:rsidRPr="00F071E2">
        <w:tab/>
        <w:t xml:space="preserve">welcome participants attending the meeting via electronic means (online). The Office of the Union may assist in monitoring their participation, such as requests for the floor. </w:t>
      </w:r>
    </w:p>
    <w:p w14:paraId="09DFBCDB" w14:textId="77777777" w:rsidR="00F14D7A" w:rsidRPr="00F071E2" w:rsidRDefault="00F14D7A" w:rsidP="00F14D7A"/>
    <w:p w14:paraId="675CE018" w14:textId="77777777" w:rsidR="00F14D7A" w:rsidRPr="00F071E2" w:rsidRDefault="00F14D7A" w:rsidP="00F14D7A">
      <w:pPr>
        <w:pStyle w:val="ListParagraph"/>
        <w:numPr>
          <w:ilvl w:val="0"/>
          <w:numId w:val="3"/>
        </w:numPr>
      </w:pPr>
      <w:r w:rsidRPr="00F071E2">
        <w:t xml:space="preserve">Adoption of agenda and approval of draft workplan.  The workplan will subsequently be used to keep track of the discussions and periodically updated. This is particularly relevant for online participants to be aware of any changes </w:t>
      </w:r>
      <w:r>
        <w:t>on</w:t>
      </w:r>
      <w:r w:rsidRPr="00F071E2">
        <w:t xml:space="preserve"> the program.</w:t>
      </w:r>
    </w:p>
    <w:p w14:paraId="710DDDF2" w14:textId="77777777" w:rsidR="00F14D7A" w:rsidRDefault="00F14D7A" w:rsidP="00F14D7A"/>
    <w:p w14:paraId="3C0875F7" w14:textId="77777777" w:rsidR="00F14D7A" w:rsidRDefault="00F14D7A" w:rsidP="00F14D7A">
      <w:pPr>
        <w:pStyle w:val="ListParagraph"/>
        <w:numPr>
          <w:ilvl w:val="0"/>
          <w:numId w:val="3"/>
        </w:numPr>
      </w:pPr>
      <w:r>
        <w:t>TWP Chairperson and/or host to announce domestic arrangements (meal arrangements/ practical arrangements)</w:t>
      </w:r>
    </w:p>
    <w:p w14:paraId="2BA251AF" w14:textId="77777777" w:rsidR="00F14D7A" w:rsidRDefault="00F14D7A" w:rsidP="00F14D7A">
      <w:pPr>
        <w:pStyle w:val="ListParagraph"/>
        <w:ind w:left="1287"/>
      </w:pPr>
    </w:p>
    <w:p w14:paraId="0D246EF5" w14:textId="77777777" w:rsidR="00F14D7A" w:rsidRDefault="00F14D7A" w:rsidP="00F14D7A">
      <w:pPr>
        <w:pStyle w:val="ListParagraph"/>
        <w:numPr>
          <w:ilvl w:val="0"/>
          <w:numId w:val="3"/>
        </w:numPr>
      </w:pPr>
      <w:r>
        <w:t xml:space="preserve">Presentation by host on the PVP system in the member of the Union concerned (this is usually included as the first contribution to the agenda item “Short Reports on Developments in Plant Variety Protection:  (a) Reports from members and observers”, but may be placed at another time during the week, e.g. in conjunction with the technical visit). </w:t>
      </w:r>
    </w:p>
    <w:p w14:paraId="49C17250" w14:textId="77777777" w:rsidR="00F14D7A" w:rsidRDefault="00F14D7A" w:rsidP="00F14D7A"/>
    <w:p w14:paraId="1D4B4194" w14:textId="77777777" w:rsidR="00F14D7A" w:rsidRPr="00EE667A" w:rsidRDefault="00F14D7A" w:rsidP="00F14D7A">
      <w:pPr>
        <w:keepNext/>
        <w:rPr>
          <w:i/>
          <w:iCs/>
        </w:rPr>
      </w:pPr>
      <w:bookmarkStart w:id="73" w:name="_Toc174712249"/>
      <w:r w:rsidRPr="00EE667A">
        <w:rPr>
          <w:i/>
          <w:iCs/>
        </w:rPr>
        <w:t>(f)</w:t>
      </w:r>
      <w:r w:rsidRPr="00EE667A">
        <w:rPr>
          <w:i/>
          <w:iCs/>
        </w:rPr>
        <w:tab/>
        <w:t>Official Dinner</w:t>
      </w:r>
      <w:bookmarkEnd w:id="73"/>
    </w:p>
    <w:p w14:paraId="6B1F8E6C" w14:textId="77777777" w:rsidR="00F14D7A" w:rsidRDefault="00F14D7A" w:rsidP="00F14D7A">
      <w:pPr>
        <w:keepNext/>
      </w:pPr>
    </w:p>
    <w:p w14:paraId="34A7C643" w14:textId="77777777" w:rsidR="00F14D7A" w:rsidRDefault="00F14D7A" w:rsidP="00F14D7A">
      <w:pPr>
        <w:pStyle w:val="ListParagraph"/>
        <w:keepNext/>
        <w:numPr>
          <w:ilvl w:val="0"/>
          <w:numId w:val="2"/>
        </w:numPr>
        <w:ind w:left="0" w:firstLine="0"/>
      </w:pPr>
      <w:r>
        <w:t xml:space="preserve">The TWP Chairperson will be required to make a short speech of thanks during the official dinner.  The protocol for the short speech should be discussed with the hosts.  </w:t>
      </w:r>
    </w:p>
    <w:p w14:paraId="236DCA17" w14:textId="77777777" w:rsidR="00F14D7A" w:rsidRDefault="00F14D7A" w:rsidP="00F14D7A"/>
    <w:p w14:paraId="45EE8E5A" w14:textId="77777777" w:rsidR="00F14D7A" w:rsidRPr="00EE667A" w:rsidRDefault="00F14D7A" w:rsidP="00F14D7A">
      <w:pPr>
        <w:keepNext/>
        <w:rPr>
          <w:i/>
          <w:iCs/>
        </w:rPr>
      </w:pPr>
      <w:bookmarkStart w:id="74" w:name="_Toc174712250"/>
      <w:r w:rsidRPr="00EE667A">
        <w:rPr>
          <w:i/>
          <w:iCs/>
        </w:rPr>
        <w:t>(g)</w:t>
      </w:r>
      <w:r w:rsidRPr="00EE667A">
        <w:rPr>
          <w:i/>
          <w:iCs/>
        </w:rPr>
        <w:tab/>
        <w:t>Technical Visit</w:t>
      </w:r>
      <w:bookmarkEnd w:id="74"/>
    </w:p>
    <w:p w14:paraId="6BD7DCCC" w14:textId="77777777" w:rsidR="00F14D7A" w:rsidRDefault="00F14D7A" w:rsidP="00F14D7A">
      <w:pPr>
        <w:pStyle w:val="ListParagraph"/>
        <w:keepNext/>
        <w:ind w:left="0"/>
      </w:pPr>
    </w:p>
    <w:p w14:paraId="533E7099" w14:textId="77777777" w:rsidR="00F14D7A" w:rsidRDefault="00F14D7A" w:rsidP="00F14D7A">
      <w:pPr>
        <w:pStyle w:val="ListParagraph"/>
        <w:keepNext/>
        <w:numPr>
          <w:ilvl w:val="0"/>
          <w:numId w:val="2"/>
        </w:numPr>
        <w:ind w:left="0" w:firstLine="0"/>
      </w:pPr>
      <w:r>
        <w:t xml:space="preserve">The main function of the TWP Chairperson is to make, or arrange for, a short speech of thanks at each location visited.  If more than one location is visited, the TWP Chairperson may wish to nominate a different expert (perhaps starting with the incoming TWP Chairperson (if known)) to make a short speech of thanks at each location.  In such cases, it is important to inform the experts concerned at the </w:t>
      </w:r>
      <w:r>
        <w:lastRenderedPageBreak/>
        <w:t xml:space="preserve">beginning of the visit to ensure that they have sufficient time to take notes during the visit (e.g. names and responsibilities of persons hosting the visit, points of interest etc.). </w:t>
      </w:r>
    </w:p>
    <w:p w14:paraId="1D728C67" w14:textId="77777777" w:rsidR="00F14D7A" w:rsidRDefault="00F14D7A" w:rsidP="00F14D7A"/>
    <w:p w14:paraId="4E8117B2" w14:textId="77777777" w:rsidR="00F14D7A" w:rsidRPr="00EE667A" w:rsidRDefault="00F14D7A" w:rsidP="00F14D7A">
      <w:pPr>
        <w:rPr>
          <w:i/>
          <w:iCs/>
        </w:rPr>
      </w:pPr>
      <w:bookmarkStart w:id="75" w:name="_Toc174712252"/>
      <w:r w:rsidRPr="00EE667A">
        <w:rPr>
          <w:i/>
          <w:iCs/>
        </w:rPr>
        <w:t>(h)</w:t>
      </w:r>
      <w:r w:rsidRPr="00EE667A">
        <w:rPr>
          <w:i/>
          <w:iCs/>
        </w:rPr>
        <w:tab/>
        <w:t>Approval of Test Guidelines</w:t>
      </w:r>
      <w:bookmarkEnd w:id="75"/>
    </w:p>
    <w:p w14:paraId="4976DE0E" w14:textId="77777777" w:rsidR="00F14D7A" w:rsidRDefault="00F14D7A" w:rsidP="00F14D7A"/>
    <w:p w14:paraId="7031A97B" w14:textId="77777777" w:rsidR="00F14D7A" w:rsidRPr="001F7643" w:rsidRDefault="00F14D7A" w:rsidP="00F14D7A">
      <w:pPr>
        <w:pStyle w:val="ListParagraph"/>
        <w:numPr>
          <w:ilvl w:val="0"/>
          <w:numId w:val="2"/>
        </w:numPr>
        <w:ind w:left="0" w:firstLine="0"/>
        <w:rPr>
          <w:strike/>
        </w:rPr>
      </w:pPr>
      <w:r>
        <w:t xml:space="preserve">At its forty third session (2007), the TC noted that the TC-EDC had encountered problems in its work because some of the Test Guidelines submitted for adoption had not fulfilled the requirements for “final” draft Test Guidelines as set out in document TGP/7/7, Chapter 2.2.5.4 and were missing important information. The TC agreed that the TWPs should ensure that the requirements for Test Guidelines to be submitted to the TC were fulfilled and agreed that Test Guidelines which did not fulfill those requirements should be referred back to the relevant TWP.  </w:t>
      </w:r>
    </w:p>
    <w:p w14:paraId="3C3FD130" w14:textId="77777777" w:rsidR="00F14D7A" w:rsidRPr="001F7643" w:rsidRDefault="00F14D7A" w:rsidP="00F14D7A">
      <w:pPr>
        <w:pStyle w:val="ListParagraph"/>
        <w:ind w:left="0"/>
        <w:rPr>
          <w:strike/>
        </w:rPr>
      </w:pPr>
    </w:p>
    <w:p w14:paraId="774901DD" w14:textId="77777777" w:rsidR="00F14D7A" w:rsidRPr="00900FCB" w:rsidRDefault="00F14D7A" w:rsidP="00F14D7A">
      <w:pPr>
        <w:pStyle w:val="ListParagraph"/>
        <w:numPr>
          <w:ilvl w:val="0"/>
          <w:numId w:val="2"/>
        </w:numPr>
        <w:ind w:left="0" w:firstLine="0"/>
      </w:pPr>
      <w:r w:rsidRPr="001F7643">
        <w:t xml:space="preserve">It was also agreed that, in order to establish a realistic workload, the TWPs should take into </w:t>
      </w:r>
      <w:r w:rsidRPr="00900FCB">
        <w:t xml:space="preserve">account the factors for prioritizing the commissioning of Test Guidelines, as set out in document TGP/7/1, Section 2.2.2.2. </w:t>
      </w:r>
    </w:p>
    <w:p w14:paraId="46D97CE9" w14:textId="77777777" w:rsidR="00F14D7A" w:rsidRDefault="00F14D7A" w:rsidP="00F14D7A"/>
    <w:p w14:paraId="2099D9C7" w14:textId="77777777" w:rsidR="00F14D7A" w:rsidRDefault="00F14D7A" w:rsidP="00F14D7A">
      <w:pPr>
        <w:ind w:left="567"/>
      </w:pPr>
      <w:r>
        <w:t>o</w:t>
      </w:r>
      <w:r>
        <w:tab/>
        <w:t xml:space="preserve">With respect to the request of the TC concerning Test Guidelines, the TWP Chairpersons may wish to review all “final” draft Test Guidelines before the TWP session and should attend the subgroup sessions at which “final” draft Test Guidelines are being discussed.  </w:t>
      </w:r>
    </w:p>
    <w:p w14:paraId="494466AF" w14:textId="77777777" w:rsidR="00F14D7A" w:rsidRDefault="00F14D7A" w:rsidP="00F14D7A">
      <w:pPr>
        <w:ind w:left="567"/>
      </w:pPr>
    </w:p>
    <w:p w14:paraId="602414AC" w14:textId="77777777" w:rsidR="00F14D7A" w:rsidRDefault="00F14D7A" w:rsidP="00F14D7A">
      <w:pPr>
        <w:ind w:left="567"/>
      </w:pPr>
      <w:r>
        <w:t>o</w:t>
      </w:r>
      <w:r>
        <w:tab/>
        <w:t>To assist in prioritizing the commissioning of Test Guidelines, where requested sufficiently in advance, the Office of the Union would be able to provide relevant information from the PLUTO Plant Variety Database (e.g. number of applications) and the GENIE database (e.g. number of members of the Union with practical experience) (see recommendations in document TGP/7/3).</w:t>
      </w:r>
    </w:p>
    <w:p w14:paraId="633A072A" w14:textId="77777777" w:rsidR="00F14D7A" w:rsidRDefault="00F14D7A" w:rsidP="00F14D7A"/>
    <w:p w14:paraId="4431B9B0" w14:textId="77777777" w:rsidR="00F14D7A" w:rsidRPr="00EE667A" w:rsidRDefault="00F14D7A" w:rsidP="00F14D7A">
      <w:pPr>
        <w:rPr>
          <w:i/>
          <w:iCs/>
        </w:rPr>
      </w:pPr>
      <w:bookmarkStart w:id="76" w:name="_Toc174712253"/>
      <w:r w:rsidRPr="00EE667A">
        <w:rPr>
          <w:i/>
          <w:iCs/>
        </w:rPr>
        <w:t>(i)</w:t>
      </w:r>
      <w:r w:rsidRPr="00EE667A">
        <w:rPr>
          <w:i/>
          <w:iCs/>
        </w:rPr>
        <w:tab/>
        <w:t>Report preparation</w:t>
      </w:r>
      <w:bookmarkEnd w:id="76"/>
    </w:p>
    <w:p w14:paraId="42AD7033" w14:textId="77777777" w:rsidR="00F14D7A" w:rsidRDefault="00F14D7A" w:rsidP="00F14D7A"/>
    <w:p w14:paraId="12B63783" w14:textId="77777777" w:rsidR="00F14D7A" w:rsidRDefault="00F14D7A" w:rsidP="00F14D7A">
      <w:pPr>
        <w:pStyle w:val="ListParagraph"/>
        <w:numPr>
          <w:ilvl w:val="0"/>
          <w:numId w:val="2"/>
        </w:numPr>
        <w:ind w:left="0" w:firstLine="0"/>
      </w:pPr>
      <w:r>
        <w:t xml:space="preserve">Where possible, during the evenings of the TWP session, the Office of the Union will </w:t>
      </w:r>
      <w:r w:rsidRPr="001C62F2">
        <w:t>prepare a draft report of the TWP session.  The Office of the Union may seek the advice of the TWP Chairperson</w:t>
      </w:r>
      <w:r>
        <w:t xml:space="preserve"> on the drafting of specific points; however, it is a matter for the TWP Chairperson to decide the extent to which they wish to approve the elements of the report as it develops during the week.  In particular, priority should be given by the TWP Chairperson to being sufficiently rested and prepared for chairing the TWP session and not to overnight reading of the draft report.  The TWP Chairperson will have an opportunity to read the draft report along with all other TWP participants on the final day.</w:t>
      </w:r>
    </w:p>
    <w:p w14:paraId="737C4E0A" w14:textId="77777777" w:rsidR="00F14D7A" w:rsidRDefault="00F14D7A" w:rsidP="00F14D7A"/>
    <w:p w14:paraId="02CAD158" w14:textId="77777777" w:rsidR="00F14D7A" w:rsidRPr="00EE667A" w:rsidRDefault="00F14D7A" w:rsidP="00F14D7A">
      <w:pPr>
        <w:keepNext/>
        <w:ind w:firstLine="567"/>
        <w:rPr>
          <w:u w:val="single"/>
        </w:rPr>
      </w:pPr>
      <w:r w:rsidRPr="001C62F2">
        <w:rPr>
          <w:u w:val="single"/>
        </w:rPr>
        <w:t>Report</w:t>
      </w:r>
    </w:p>
    <w:p w14:paraId="39CDCC40" w14:textId="77777777" w:rsidR="00F14D7A" w:rsidRDefault="00F14D7A" w:rsidP="00F14D7A">
      <w:pPr>
        <w:keepNext/>
      </w:pPr>
    </w:p>
    <w:p w14:paraId="27217E55" w14:textId="77777777" w:rsidR="00F14D7A" w:rsidRDefault="00F14D7A" w:rsidP="00F14D7A">
      <w:pPr>
        <w:pStyle w:val="ListParagraph"/>
        <w:numPr>
          <w:ilvl w:val="0"/>
          <w:numId w:val="2"/>
        </w:numPr>
        <w:ind w:left="0" w:firstLine="0"/>
      </w:pPr>
      <w:r w:rsidRPr="00900FCB">
        <w:t>The report will be made available in electronic format. The Office of the Union will not provide</w:t>
      </w:r>
      <w:r>
        <w:t xml:space="preserve"> printed copies of the report. </w:t>
      </w:r>
    </w:p>
    <w:p w14:paraId="4AF84D82" w14:textId="77777777" w:rsidR="00F14D7A" w:rsidRDefault="00F14D7A" w:rsidP="00F14D7A"/>
    <w:p w14:paraId="32C24AC5" w14:textId="77777777" w:rsidR="00F14D7A" w:rsidRPr="00EE667A" w:rsidRDefault="00F14D7A" w:rsidP="00F14D7A">
      <w:pPr>
        <w:ind w:firstLine="567"/>
        <w:rPr>
          <w:u w:val="single"/>
        </w:rPr>
      </w:pPr>
      <w:r>
        <w:rPr>
          <w:u w:val="single"/>
        </w:rPr>
        <w:t>Adoption</w:t>
      </w:r>
      <w:r w:rsidRPr="00EE667A">
        <w:rPr>
          <w:u w:val="single"/>
        </w:rPr>
        <w:t xml:space="preserve"> of the report at the end of the TWP session</w:t>
      </w:r>
    </w:p>
    <w:p w14:paraId="62BB3989" w14:textId="77777777" w:rsidR="00F14D7A" w:rsidRDefault="00F14D7A" w:rsidP="00F14D7A"/>
    <w:p w14:paraId="439B3208" w14:textId="77777777" w:rsidR="00F14D7A" w:rsidRDefault="00F14D7A" w:rsidP="00F14D7A">
      <w:pPr>
        <w:pStyle w:val="ListParagraph"/>
        <w:numPr>
          <w:ilvl w:val="0"/>
          <w:numId w:val="2"/>
        </w:numPr>
        <w:ind w:left="0" w:firstLine="0"/>
      </w:pPr>
      <w:r>
        <w:t xml:space="preserve">The Chairperson will present the draft report item-by-item and moderate any discussions and/or amendments to the draft report.  No particular agenda items should be reopened during the adoption of the report. </w:t>
      </w:r>
    </w:p>
    <w:p w14:paraId="33DB4103" w14:textId="77777777" w:rsidR="00F14D7A" w:rsidRDefault="00F14D7A" w:rsidP="00F14D7A"/>
    <w:p w14:paraId="7D59DD56" w14:textId="77777777" w:rsidR="00F14D7A" w:rsidRPr="00EE667A" w:rsidRDefault="00F14D7A" w:rsidP="00F14D7A">
      <w:pPr>
        <w:keepNext/>
        <w:rPr>
          <w:i/>
          <w:iCs/>
        </w:rPr>
      </w:pPr>
      <w:bookmarkStart w:id="77" w:name="_Toc174712254"/>
      <w:r w:rsidRPr="00EE667A">
        <w:rPr>
          <w:i/>
          <w:iCs/>
        </w:rPr>
        <w:t>(j)</w:t>
      </w:r>
      <w:r w:rsidRPr="00EE667A">
        <w:rPr>
          <w:i/>
          <w:iCs/>
        </w:rPr>
        <w:tab/>
        <w:t>Closing remarks</w:t>
      </w:r>
      <w:bookmarkEnd w:id="77"/>
    </w:p>
    <w:p w14:paraId="7B8D36DB" w14:textId="77777777" w:rsidR="00F14D7A" w:rsidRDefault="00F14D7A" w:rsidP="00F14D7A">
      <w:pPr>
        <w:keepNext/>
      </w:pPr>
    </w:p>
    <w:p w14:paraId="737E7142" w14:textId="77777777" w:rsidR="00F14D7A" w:rsidRDefault="00F14D7A" w:rsidP="00F14D7A">
      <w:pPr>
        <w:pStyle w:val="ListParagraph"/>
        <w:keepNext/>
        <w:numPr>
          <w:ilvl w:val="0"/>
          <w:numId w:val="2"/>
        </w:numPr>
        <w:ind w:left="0" w:firstLine="0"/>
      </w:pPr>
      <w:r>
        <w:t xml:space="preserve">The TWP Chairperson should thank the hosts and participants.  Where particular facilities have been provided, e.g. interpretation, a particular mention should be made.  </w:t>
      </w:r>
    </w:p>
    <w:p w14:paraId="54CBDB00" w14:textId="77777777" w:rsidR="00F14D7A" w:rsidRDefault="00F14D7A" w:rsidP="00F14D7A"/>
    <w:p w14:paraId="2B9D69BD" w14:textId="77777777" w:rsidR="00F14D7A" w:rsidRDefault="00F14D7A" w:rsidP="00F14D7A"/>
    <w:p w14:paraId="50EE503A" w14:textId="77777777" w:rsidR="00F14D7A" w:rsidRPr="00880024" w:rsidRDefault="00F14D7A" w:rsidP="00F14D7A">
      <w:pPr>
        <w:rPr>
          <w:u w:val="single"/>
        </w:rPr>
      </w:pPr>
      <w:bookmarkStart w:id="78" w:name="_Toc174712255"/>
      <w:r>
        <w:rPr>
          <w:u w:val="single"/>
        </w:rPr>
        <w:t>Term and selection of f</w:t>
      </w:r>
      <w:r w:rsidRPr="00880024">
        <w:rPr>
          <w:u w:val="single"/>
        </w:rPr>
        <w:t>uture TWP Chairperson</w:t>
      </w:r>
      <w:bookmarkEnd w:id="78"/>
      <w:r>
        <w:rPr>
          <w:u w:val="single"/>
        </w:rPr>
        <w:t>s</w:t>
      </w:r>
    </w:p>
    <w:p w14:paraId="61888F5E" w14:textId="77777777" w:rsidR="00F14D7A" w:rsidRPr="00880024" w:rsidRDefault="00F14D7A" w:rsidP="00F14D7A"/>
    <w:p w14:paraId="4EF1023B" w14:textId="77777777" w:rsidR="00F14D7A" w:rsidRDefault="00F14D7A" w:rsidP="00F14D7A">
      <w:pPr>
        <w:pStyle w:val="ListParagraph"/>
        <w:numPr>
          <w:ilvl w:val="0"/>
          <w:numId w:val="2"/>
        </w:numPr>
        <w:ind w:left="0" w:firstLine="0"/>
      </w:pPr>
      <w:r>
        <w:t xml:space="preserve">The term of chairmanship is three years, starting with the nomination by the Council and ending with the nomination of the subsequent chairperson.  Chairpersons should consult the UPOV members at their respective TWP or TC for selecting the next chairperson.  </w:t>
      </w:r>
    </w:p>
    <w:p w14:paraId="0EEF7FA8" w14:textId="77777777" w:rsidR="00F14D7A" w:rsidRDefault="00F14D7A" w:rsidP="00F14D7A">
      <w:pPr>
        <w:pStyle w:val="ListParagraph"/>
        <w:ind w:left="0"/>
      </w:pPr>
    </w:p>
    <w:p w14:paraId="15010AEE" w14:textId="77777777" w:rsidR="00F14D7A" w:rsidRPr="00880024" w:rsidRDefault="00F14D7A" w:rsidP="00F14D7A">
      <w:pPr>
        <w:pStyle w:val="ListParagraph"/>
        <w:numPr>
          <w:ilvl w:val="0"/>
          <w:numId w:val="2"/>
        </w:numPr>
        <w:ind w:left="0" w:firstLine="0"/>
      </w:pPr>
      <w:r>
        <w:t>T</w:t>
      </w:r>
      <w:r w:rsidRPr="00880024">
        <w:t xml:space="preserve">he procedure for </w:t>
      </w:r>
      <w:r>
        <w:t>nomination</w:t>
      </w:r>
      <w:r w:rsidRPr="00880024">
        <w:t xml:space="preserve"> of Chairpersons is as follows: </w:t>
      </w:r>
    </w:p>
    <w:p w14:paraId="640CF718" w14:textId="77777777" w:rsidR="00F14D7A" w:rsidRPr="00880024" w:rsidRDefault="00F14D7A" w:rsidP="00F14D7A">
      <w:pPr>
        <w:ind w:left="567"/>
      </w:pPr>
      <w:r w:rsidRPr="00880024">
        <w:t>(i)</w:t>
      </w:r>
      <w:r w:rsidRPr="00880024">
        <w:tab/>
        <w:t xml:space="preserve">TWP </w:t>
      </w:r>
      <w:r>
        <w:t>recommendation</w:t>
      </w:r>
      <w:r w:rsidRPr="00880024">
        <w:t xml:space="preserve"> to Technical Committee (TC) </w:t>
      </w:r>
    </w:p>
    <w:p w14:paraId="60703B1E" w14:textId="77777777" w:rsidR="00F14D7A" w:rsidRPr="00880024" w:rsidRDefault="00F14D7A" w:rsidP="00F14D7A">
      <w:pPr>
        <w:ind w:left="567"/>
      </w:pPr>
      <w:r w:rsidRPr="00880024">
        <w:lastRenderedPageBreak/>
        <w:t>(ii)</w:t>
      </w:r>
      <w:r w:rsidRPr="00880024">
        <w:tab/>
        <w:t xml:space="preserve">TC </w:t>
      </w:r>
      <w:r>
        <w:t>recommendation</w:t>
      </w:r>
      <w:r w:rsidRPr="00880024">
        <w:t xml:space="preserve"> to Council </w:t>
      </w:r>
    </w:p>
    <w:p w14:paraId="4C98E136" w14:textId="77777777" w:rsidR="00F14D7A" w:rsidRDefault="00F14D7A" w:rsidP="00F14D7A">
      <w:pPr>
        <w:ind w:left="567"/>
      </w:pPr>
      <w:r w:rsidRPr="00880024">
        <w:t>(iii)</w:t>
      </w:r>
      <w:r w:rsidRPr="00880024">
        <w:tab/>
      </w:r>
      <w:r>
        <w:t>Nomination</w:t>
      </w:r>
      <w:r w:rsidRPr="00880024">
        <w:t xml:space="preserve"> of TWP Chairperson</w:t>
      </w:r>
      <w:r>
        <w:t>s</w:t>
      </w:r>
      <w:r w:rsidRPr="00880024">
        <w:t xml:space="preserve"> by </w:t>
      </w:r>
      <w:r>
        <w:t xml:space="preserve">the </w:t>
      </w:r>
      <w:r w:rsidRPr="00880024">
        <w:t>Council</w:t>
      </w:r>
      <w:r>
        <w:t xml:space="preserve"> </w:t>
      </w:r>
    </w:p>
    <w:p w14:paraId="2004C35D" w14:textId="77777777" w:rsidR="00F14D7A" w:rsidRDefault="00F14D7A" w:rsidP="00F14D7A"/>
    <w:p w14:paraId="71C78C17" w14:textId="77777777" w:rsidR="00F14D7A" w:rsidRDefault="00F14D7A" w:rsidP="00F14D7A"/>
    <w:p w14:paraId="0F564F3C" w14:textId="77777777" w:rsidR="00F14D7A" w:rsidRPr="009D0BC4" w:rsidRDefault="00F14D7A" w:rsidP="00F14D7A">
      <w:pPr>
        <w:rPr>
          <w:u w:val="single"/>
        </w:rPr>
      </w:pPr>
      <w:bookmarkStart w:id="79" w:name="_Toc174712256"/>
      <w:r w:rsidRPr="009D0BC4">
        <w:rPr>
          <w:u w:val="single"/>
        </w:rPr>
        <w:t>Future Venues of the Technical Working Party Session</w:t>
      </w:r>
      <w:bookmarkEnd w:id="79"/>
    </w:p>
    <w:p w14:paraId="7D2A7474" w14:textId="77777777" w:rsidR="00F14D7A" w:rsidRDefault="00F14D7A" w:rsidP="00F14D7A"/>
    <w:p w14:paraId="60C2872A" w14:textId="77777777" w:rsidR="00F14D7A" w:rsidRDefault="00F14D7A" w:rsidP="00F14D7A">
      <w:pPr>
        <w:pStyle w:val="ListParagraph"/>
        <w:numPr>
          <w:ilvl w:val="0"/>
          <w:numId w:val="2"/>
        </w:numPr>
        <w:ind w:left="0" w:firstLine="0"/>
      </w:pPr>
      <w:r>
        <w:t xml:space="preserve">The Office of the Union will inform the Chairperson of offers which have been received for hosting of future TWP sessions and will seek your advice on the future schedule (year and date) of venues.  The choice of year and date is likely to be indicated by the proposed hosting authority, but it should be noted that there may be other UPOV activities which may have a bearing on the scheduling.  The Office of the Union will keep the Chairperson informed of any developments in a timely way.  To avoid confusion, the TWP chairpersons are requested to inform the Office of the Union if they are approached, even tentatively, by any member of the Union expressing a wish to host a future TWP session.  </w:t>
      </w:r>
    </w:p>
    <w:p w14:paraId="21C84E5F" w14:textId="77777777" w:rsidR="00F14D7A" w:rsidRDefault="00F14D7A" w:rsidP="00F14D7A"/>
    <w:p w14:paraId="1C734C82" w14:textId="77777777" w:rsidR="00F14D7A" w:rsidRDefault="00F14D7A" w:rsidP="00F14D7A">
      <w:pPr>
        <w:pStyle w:val="ListParagraph"/>
        <w:numPr>
          <w:ilvl w:val="0"/>
          <w:numId w:val="2"/>
        </w:numPr>
        <w:ind w:left="0" w:firstLine="0"/>
      </w:pPr>
      <w:r>
        <w:t xml:space="preserve">At the beginning of each TWP session, the host of the subsequent TWP session will be invited to announce its offer to host that TWP session. However, it should be noted that it is the UPOV Council, at its October session, which is responsible for approval of the venues of all TWPs. </w:t>
      </w:r>
    </w:p>
    <w:p w14:paraId="0E4AE156" w14:textId="77777777" w:rsidR="00F14D7A" w:rsidRDefault="00F14D7A" w:rsidP="00F14D7A"/>
    <w:p w14:paraId="69B34601" w14:textId="77777777" w:rsidR="00F14D7A" w:rsidRDefault="00F14D7A" w:rsidP="00F14D7A"/>
    <w:p w14:paraId="1D91832F" w14:textId="77777777" w:rsidR="00F14D7A" w:rsidRPr="00EE667A" w:rsidRDefault="00F14D7A" w:rsidP="00F14D7A">
      <w:pPr>
        <w:rPr>
          <w:u w:val="single"/>
        </w:rPr>
      </w:pPr>
      <w:bookmarkStart w:id="80" w:name="_Toc174712257"/>
      <w:r w:rsidRPr="00EE667A">
        <w:rPr>
          <w:u w:val="single"/>
        </w:rPr>
        <w:t>Council, Technical Committee and Enlarged Editorial Committee (TC EDC)</w:t>
      </w:r>
      <w:bookmarkEnd w:id="80"/>
    </w:p>
    <w:p w14:paraId="72626E59" w14:textId="77777777" w:rsidR="00F14D7A" w:rsidRDefault="00F14D7A" w:rsidP="00F14D7A"/>
    <w:p w14:paraId="45304916" w14:textId="77777777" w:rsidR="00F14D7A" w:rsidRPr="00EE667A" w:rsidRDefault="00F14D7A" w:rsidP="00F14D7A">
      <w:pPr>
        <w:rPr>
          <w:i/>
          <w:iCs/>
        </w:rPr>
      </w:pPr>
      <w:bookmarkStart w:id="81" w:name="_Toc174712258"/>
      <w:r w:rsidRPr="00EE667A">
        <w:rPr>
          <w:i/>
          <w:iCs/>
        </w:rPr>
        <w:t>(a)</w:t>
      </w:r>
      <w:r w:rsidRPr="00EE667A">
        <w:rPr>
          <w:i/>
          <w:iCs/>
        </w:rPr>
        <w:tab/>
        <w:t>Participation</w:t>
      </w:r>
      <w:bookmarkEnd w:id="81"/>
    </w:p>
    <w:p w14:paraId="6870BB77" w14:textId="77777777" w:rsidR="00F14D7A" w:rsidRDefault="00F14D7A" w:rsidP="00F14D7A"/>
    <w:p w14:paraId="47D4A257" w14:textId="77777777" w:rsidR="00F14D7A" w:rsidRPr="00880024" w:rsidRDefault="00F14D7A" w:rsidP="00F14D7A">
      <w:pPr>
        <w:pStyle w:val="ListParagraph"/>
        <w:numPr>
          <w:ilvl w:val="0"/>
          <w:numId w:val="2"/>
        </w:numPr>
        <w:ind w:left="0" w:firstLine="0"/>
      </w:pPr>
      <w:r>
        <w:t xml:space="preserve">The TWP Chairpersons are invited to make a report at the TC sessions (normally late October </w:t>
      </w:r>
      <w:r w:rsidRPr="00880024">
        <w:t xml:space="preserve">or November) and to participate in the meetings of the TC EDC (during the week of the TC session plus two additional meetings).  </w:t>
      </w:r>
    </w:p>
    <w:p w14:paraId="4364C2D7" w14:textId="77777777" w:rsidR="00F14D7A" w:rsidRDefault="00F14D7A" w:rsidP="00F14D7A"/>
    <w:p w14:paraId="0B9386C7" w14:textId="77777777" w:rsidR="00F14D7A" w:rsidRDefault="00F14D7A" w:rsidP="00F14D7A">
      <w:pPr>
        <w:pStyle w:val="ListParagraph"/>
        <w:numPr>
          <w:ilvl w:val="0"/>
          <w:numId w:val="2"/>
        </w:numPr>
        <w:ind w:left="0" w:firstLine="0"/>
      </w:pPr>
      <w:r>
        <w:t>The outgoing TWP Chairpersons are invited to attend the TC session in October immediately following their last session as Chairperson (e.g. 2023), because the documents will have been prepared by a TWP session under their chairmanship.  The incoming TWP Chairpersons are also invited to attend.  In general, the incoming TWP Chairpersons make the report on the work of the TWP at the TC session (see below).</w:t>
      </w:r>
    </w:p>
    <w:p w14:paraId="35A63D83" w14:textId="77777777" w:rsidR="00F14D7A" w:rsidRDefault="00F14D7A" w:rsidP="00F14D7A"/>
    <w:p w14:paraId="45928D6D" w14:textId="77777777" w:rsidR="00F14D7A" w:rsidRPr="00EE667A" w:rsidRDefault="00F14D7A" w:rsidP="00F14D7A">
      <w:pPr>
        <w:rPr>
          <w:i/>
          <w:iCs/>
        </w:rPr>
      </w:pPr>
      <w:bookmarkStart w:id="82" w:name="_Toc174712259"/>
      <w:r w:rsidRPr="00EE667A">
        <w:rPr>
          <w:i/>
          <w:iCs/>
        </w:rPr>
        <w:t>(b)</w:t>
      </w:r>
      <w:r w:rsidRPr="00EE667A">
        <w:rPr>
          <w:i/>
          <w:iCs/>
        </w:rPr>
        <w:tab/>
        <w:t>Reporting on the Work of the Technical Working Party to the Technical Committee and Council</w:t>
      </w:r>
      <w:bookmarkEnd w:id="82"/>
    </w:p>
    <w:p w14:paraId="22486957" w14:textId="77777777" w:rsidR="00F14D7A" w:rsidRDefault="00F14D7A" w:rsidP="00F14D7A"/>
    <w:p w14:paraId="4EFDE0CF" w14:textId="77777777" w:rsidR="00F14D7A" w:rsidRDefault="00F14D7A" w:rsidP="00F14D7A">
      <w:pPr>
        <w:pStyle w:val="ListParagraph"/>
        <w:numPr>
          <w:ilvl w:val="0"/>
          <w:numId w:val="2"/>
        </w:numPr>
        <w:ind w:left="0" w:firstLine="0"/>
      </w:pPr>
      <w:r>
        <w:t>At the TC session, the TWP Chairperson will be required to make a presentation under the agenda item “Progress reports on the work of the Technical Working Parties.</w:t>
      </w:r>
    </w:p>
    <w:p w14:paraId="7CA6337F" w14:textId="77777777" w:rsidR="00F14D7A" w:rsidRDefault="00F14D7A" w:rsidP="00F14D7A"/>
    <w:p w14:paraId="0F128839" w14:textId="77777777" w:rsidR="00F14D7A" w:rsidRDefault="00F14D7A" w:rsidP="00F14D7A">
      <w:pPr>
        <w:pStyle w:val="ListParagraph"/>
        <w:numPr>
          <w:ilvl w:val="0"/>
          <w:numId w:val="2"/>
        </w:numPr>
        <w:ind w:left="0" w:firstLine="0"/>
      </w:pPr>
      <w:r>
        <w:t>Subject to the TC meeting arrangements, the TWP Chairpersons will be requested to make an oral report focusing only on selected items of particular interest that arose in their respective TWP session.  A visual support (e.g. PowerPoint) may be used.</w:t>
      </w:r>
    </w:p>
    <w:p w14:paraId="5500BA90" w14:textId="77777777" w:rsidR="00F14D7A" w:rsidRDefault="00F14D7A" w:rsidP="00F14D7A"/>
    <w:p w14:paraId="18020792" w14:textId="77777777" w:rsidR="00F14D7A" w:rsidRDefault="00F14D7A" w:rsidP="00F14D7A">
      <w:pPr>
        <w:pStyle w:val="ListParagraph"/>
        <w:numPr>
          <w:ilvl w:val="0"/>
          <w:numId w:val="2"/>
        </w:numPr>
        <w:ind w:left="0" w:firstLine="0"/>
      </w:pPr>
      <w:r>
        <w:t xml:space="preserve">A written summary report containing all relevant information on the TWP session (see items (i) to (ix) below) should also be provided to the Office of the Union, for inclusion in a TC document.  </w:t>
      </w:r>
    </w:p>
    <w:p w14:paraId="20E93D0A" w14:textId="77777777" w:rsidR="00F14D7A" w:rsidRDefault="00F14D7A" w:rsidP="00F14D7A"/>
    <w:p w14:paraId="2ED769AC" w14:textId="77777777" w:rsidR="00F14D7A" w:rsidRDefault="00F14D7A" w:rsidP="00F14D7A">
      <w:pPr>
        <w:pStyle w:val="ListParagraph"/>
        <w:numPr>
          <w:ilvl w:val="0"/>
          <w:numId w:val="2"/>
        </w:numPr>
        <w:ind w:left="0" w:firstLine="0"/>
      </w:pPr>
      <w:r>
        <w:t>Information to be provided to the Office of the Union in a written summary report:</w:t>
      </w:r>
    </w:p>
    <w:p w14:paraId="18FDB870" w14:textId="77777777" w:rsidR="00F14D7A" w:rsidRDefault="00F14D7A" w:rsidP="00F14D7A"/>
    <w:p w14:paraId="58996911" w14:textId="77777777" w:rsidR="00F14D7A" w:rsidRDefault="00F14D7A" w:rsidP="00F14D7A">
      <w:pPr>
        <w:pStyle w:val="ListParagraph"/>
        <w:numPr>
          <w:ilvl w:val="0"/>
          <w:numId w:val="2"/>
        </w:numPr>
        <w:ind w:left="0" w:firstLine="0"/>
      </w:pPr>
      <w:r>
        <w:t>Please specify the following in the report:</w:t>
      </w:r>
    </w:p>
    <w:p w14:paraId="10609CDA" w14:textId="77777777" w:rsidR="00F14D7A" w:rsidRDefault="00F14D7A" w:rsidP="00F14D7A"/>
    <w:p w14:paraId="656E0B58" w14:textId="77777777" w:rsidR="00F14D7A" w:rsidRDefault="00F14D7A" w:rsidP="00F14D7A">
      <w:pPr>
        <w:ind w:left="567"/>
      </w:pPr>
      <w:r>
        <w:t>(i)</w:t>
      </w:r>
      <w:r>
        <w:tab/>
        <w:t>date and place of session and Chairperson;</w:t>
      </w:r>
    </w:p>
    <w:p w14:paraId="49B618FE" w14:textId="77777777" w:rsidR="00F14D7A" w:rsidRDefault="00F14D7A" w:rsidP="00F14D7A">
      <w:pPr>
        <w:ind w:left="567"/>
      </w:pPr>
      <w:r>
        <w:t>(ii)</w:t>
      </w:r>
      <w:r>
        <w:tab/>
        <w:t>number of participants at TWP session and at the preparatory workshop (members of the Union, observer States, observer organizations:  Office of the Union will provide);</w:t>
      </w:r>
    </w:p>
    <w:p w14:paraId="69E9A2EF" w14:textId="77777777" w:rsidR="00F14D7A" w:rsidRDefault="00F14D7A" w:rsidP="00F14D7A">
      <w:pPr>
        <w:ind w:left="567"/>
      </w:pPr>
      <w:r>
        <w:t>[(iii)</w:t>
      </w:r>
      <w:r>
        <w:tab/>
        <w:t>if there is a particular issue arising from the preparatory workshop this might be mentioned, although an overview of the preparatory workshops is presented in a TC document.]</w:t>
      </w:r>
    </w:p>
    <w:p w14:paraId="431CA2C9" w14:textId="77777777" w:rsidR="00F14D7A" w:rsidRDefault="00F14D7A" w:rsidP="00F14D7A">
      <w:pPr>
        <w:ind w:left="567"/>
      </w:pPr>
      <w:r>
        <w:t>(iv)</w:t>
      </w:r>
      <w:r>
        <w:tab/>
        <w:t>mention of presentation on the PVP system in the hosting country;</w:t>
      </w:r>
    </w:p>
    <w:p w14:paraId="3C9DCB71" w14:textId="77777777" w:rsidR="00F14D7A" w:rsidRDefault="00F14D7A" w:rsidP="00F14D7A">
      <w:pPr>
        <w:ind w:left="567"/>
      </w:pPr>
      <w:r>
        <w:t>(v)</w:t>
      </w:r>
      <w:r>
        <w:tab/>
        <w:t>main topics covered, highlighting key issues (bearing in mind that those issues may be covered in detail under the relevant item of the TC agenda);</w:t>
      </w:r>
    </w:p>
    <w:p w14:paraId="0C928067" w14:textId="77777777" w:rsidR="00F14D7A" w:rsidRDefault="00F14D7A" w:rsidP="00F14D7A">
      <w:pPr>
        <w:ind w:left="567"/>
      </w:pPr>
      <w:r>
        <w:t>(vi)</w:t>
      </w:r>
      <w:r>
        <w:tab/>
        <w:t>Test Guidelines agreed for submission to TC (plus any issues arising with regard to specific Test Guidelines);</w:t>
      </w:r>
    </w:p>
    <w:p w14:paraId="6B54946E" w14:textId="77777777" w:rsidR="00F14D7A" w:rsidRDefault="00F14D7A" w:rsidP="00F14D7A">
      <w:pPr>
        <w:ind w:left="567"/>
      </w:pPr>
      <w:r>
        <w:lastRenderedPageBreak/>
        <w:t>(vii)</w:t>
      </w:r>
      <w:r>
        <w:tab/>
        <w:t>number of Test Guidelines to be discussed at next session (no need to list them all as that information is provided in document TC/[session]/2, but it is useful to highlight any Test Guidelines of particular interest or importance;</w:t>
      </w:r>
    </w:p>
    <w:p w14:paraId="26CF35D3" w14:textId="77777777" w:rsidR="00F14D7A" w:rsidRDefault="00F14D7A" w:rsidP="00F14D7A">
      <w:pPr>
        <w:ind w:left="567"/>
      </w:pPr>
      <w:r>
        <w:t>(viii)</w:t>
      </w:r>
      <w:r>
        <w:tab/>
        <w:t>proposed date and place of next session;</w:t>
      </w:r>
    </w:p>
    <w:p w14:paraId="7650AED9" w14:textId="77777777" w:rsidR="00F14D7A" w:rsidRDefault="00F14D7A" w:rsidP="00F14D7A">
      <w:pPr>
        <w:ind w:left="567"/>
      </w:pPr>
      <w:r>
        <w:t>(ix)</w:t>
      </w:r>
      <w:r>
        <w:tab/>
        <w:t xml:space="preserve">outline of items on the agenda.    </w:t>
      </w:r>
    </w:p>
    <w:p w14:paraId="1050BAD0" w14:textId="77777777" w:rsidR="00F14D7A" w:rsidRDefault="00F14D7A" w:rsidP="00F14D7A"/>
    <w:p w14:paraId="041B7A55" w14:textId="77777777" w:rsidR="00F14D7A" w:rsidRPr="005A7F37" w:rsidRDefault="00F14D7A" w:rsidP="00F14D7A">
      <w:pPr>
        <w:pStyle w:val="ListParagraph"/>
        <w:numPr>
          <w:ilvl w:val="0"/>
          <w:numId w:val="2"/>
        </w:numPr>
        <w:ind w:left="0" w:firstLine="0"/>
      </w:pPr>
      <w:r w:rsidRPr="005A7F37">
        <w:t>If required, examples of the TWP Chairpersons reports in previous years can be found in the TC document “Progress reports on the work of the Technical Working Parties”.</w:t>
      </w:r>
    </w:p>
    <w:p w14:paraId="2D30CE45" w14:textId="77777777" w:rsidR="00F14D7A" w:rsidRDefault="00F14D7A" w:rsidP="00F14D7A"/>
    <w:p w14:paraId="4465FA2B" w14:textId="77777777" w:rsidR="00F14D7A" w:rsidRDefault="00F14D7A" w:rsidP="00F14D7A">
      <w:pPr>
        <w:pStyle w:val="ListParagraph"/>
        <w:numPr>
          <w:ilvl w:val="0"/>
          <w:numId w:val="2"/>
        </w:numPr>
        <w:ind w:left="0" w:firstLine="0"/>
      </w:pPr>
      <w:r>
        <w:t>A copy of the written report (covering items (i) to (ix)) is requested to be provided to the Office of the Union at least 3 weeks in advance of the meeting.</w:t>
      </w:r>
    </w:p>
    <w:p w14:paraId="173B19F1" w14:textId="77777777" w:rsidR="00F14D7A" w:rsidRDefault="00F14D7A" w:rsidP="00F14D7A"/>
    <w:p w14:paraId="515EEF9E" w14:textId="77777777" w:rsidR="00F14D7A" w:rsidRDefault="00F14D7A" w:rsidP="00F14D7A">
      <w:pPr>
        <w:pStyle w:val="ListParagraph"/>
        <w:numPr>
          <w:ilvl w:val="0"/>
          <w:numId w:val="2"/>
        </w:numPr>
        <w:ind w:left="0" w:firstLine="0"/>
      </w:pPr>
      <w:r>
        <w:t>The TWP Chairpersons report to the TC will also be used for the report to be included in the Council document “Progress report of the work of the Technical Committee, the Technical Working Parti</w:t>
      </w:r>
      <w:r w:rsidRPr="00BB1896">
        <w:t>es.</w:t>
      </w:r>
      <w:r>
        <w:t xml:space="preserve">   </w:t>
      </w:r>
    </w:p>
    <w:p w14:paraId="421B5BA9" w14:textId="77777777" w:rsidR="00F14D7A" w:rsidRDefault="00F14D7A" w:rsidP="00F14D7A"/>
    <w:p w14:paraId="2E984560" w14:textId="77777777" w:rsidR="00F14D7A" w:rsidRPr="00EE667A" w:rsidRDefault="00F14D7A" w:rsidP="00F14D7A">
      <w:pPr>
        <w:rPr>
          <w:i/>
          <w:iCs/>
        </w:rPr>
      </w:pPr>
      <w:bookmarkStart w:id="83" w:name="_Toc174712260"/>
      <w:r w:rsidRPr="00EE667A">
        <w:rPr>
          <w:i/>
          <w:iCs/>
        </w:rPr>
        <w:t>(c)</w:t>
      </w:r>
      <w:r w:rsidRPr="00EE667A">
        <w:rPr>
          <w:i/>
          <w:iCs/>
        </w:rPr>
        <w:tab/>
        <w:t>Technical Committee:  Test Guidelines</w:t>
      </w:r>
      <w:bookmarkEnd w:id="83"/>
    </w:p>
    <w:p w14:paraId="22AA4BB1" w14:textId="77777777" w:rsidR="00F14D7A" w:rsidRDefault="00F14D7A" w:rsidP="00F14D7A"/>
    <w:p w14:paraId="7A269AA4" w14:textId="77777777" w:rsidR="00F14D7A" w:rsidRDefault="00F14D7A" w:rsidP="00F14D7A">
      <w:pPr>
        <w:pStyle w:val="ListParagraph"/>
        <w:numPr>
          <w:ilvl w:val="0"/>
          <w:numId w:val="2"/>
        </w:numPr>
        <w:ind w:left="0" w:firstLine="0"/>
      </w:pPr>
      <w:r>
        <w:t xml:space="preserve">The TWP Chairperson is invited to examine the list of Test Guidelines being developed or revised by all TWPs, as set out in document TC/[session]/2, Annex II.  As far as possible, the Office of the Union will try to identify Test Guidelines which may have relevance for TWPs other than the TWP by which it is proposed.  However, the TWP Chairperson is requested to check if its TWP would wish to be involved in any of the Test Guidelines being developed or revised by other TWPs. </w:t>
      </w:r>
    </w:p>
    <w:p w14:paraId="36078183" w14:textId="77777777" w:rsidR="00F14D7A" w:rsidRDefault="00F14D7A" w:rsidP="00F14D7A"/>
    <w:p w14:paraId="590042D9" w14:textId="77777777" w:rsidR="00F14D7A" w:rsidRDefault="00F14D7A" w:rsidP="00F14D7A"/>
    <w:p w14:paraId="7A116AE0" w14:textId="77777777" w:rsidR="00F14D7A" w:rsidRDefault="00F14D7A" w:rsidP="00F14D7A"/>
    <w:p w14:paraId="093E10BC" w14:textId="13FFEC2F" w:rsidR="00F14D7A" w:rsidRDefault="00F14D7A" w:rsidP="00F14D7A">
      <w:pPr>
        <w:jc w:val="right"/>
      </w:pPr>
      <w:r>
        <w:t>[An</w:t>
      </w:r>
      <w:r w:rsidR="00B22C38">
        <w:t>lage</w:t>
      </w:r>
      <w:r>
        <w:t xml:space="preserve"> IV fol</w:t>
      </w:r>
      <w:r w:rsidR="00B22C38">
        <w:t>gt</w:t>
      </w:r>
      <w:r>
        <w:t>]</w:t>
      </w:r>
    </w:p>
    <w:p w14:paraId="2D14AB6E" w14:textId="77777777" w:rsidR="00F14D7A" w:rsidRDefault="00F14D7A" w:rsidP="00F14D7A"/>
    <w:p w14:paraId="0D01581B" w14:textId="77777777" w:rsidR="00F14D7A" w:rsidRDefault="00F14D7A" w:rsidP="00F14D7A">
      <w:pPr>
        <w:sectPr w:rsidR="00F14D7A" w:rsidSect="00F14D7A">
          <w:headerReference w:type="default" r:id="rId41"/>
          <w:headerReference w:type="first" r:id="rId42"/>
          <w:pgSz w:w="11909" w:h="16834" w:code="9"/>
          <w:pgMar w:top="1440" w:right="1440" w:bottom="1440" w:left="1440" w:header="720" w:footer="720" w:gutter="0"/>
          <w:pgNumType w:start="1"/>
          <w:cols w:space="720"/>
          <w:titlePg/>
          <w:docGrid w:linePitch="360"/>
        </w:sectPr>
      </w:pPr>
    </w:p>
    <w:p w14:paraId="079DBFAE" w14:textId="77777777" w:rsidR="00F14D7A" w:rsidRPr="00A56EC1" w:rsidRDefault="00F14D7A" w:rsidP="00F14D7A">
      <w:pPr>
        <w:jc w:val="left"/>
        <w:rPr>
          <w:rFonts w:cs="Arial"/>
          <w:b/>
          <w:noProof/>
          <w:szCs w:val="24"/>
          <w:lang w:eastAsia="zh-CN" w:bidi="th-TH"/>
        </w:rPr>
      </w:pPr>
      <w:r w:rsidRPr="00A56EC1">
        <w:rPr>
          <w:rFonts w:cs="Arial"/>
          <w:b/>
          <w:noProof/>
          <w:szCs w:val="24"/>
          <w:lang w:eastAsia="zh-CN" w:bidi="th-TH"/>
        </w:rPr>
        <w:lastRenderedPageBreak/>
        <w:t>GUIDANCE NOTE:   UPOV TECHNICAL WORKING PARTY ARRANGEMENTS</w:t>
      </w:r>
    </w:p>
    <w:p w14:paraId="49CF2EB5" w14:textId="77777777" w:rsidR="00F14D7A" w:rsidRPr="00A56EC1" w:rsidRDefault="00F14D7A" w:rsidP="00F14D7A">
      <w:pPr>
        <w:tabs>
          <w:tab w:val="left" w:pos="567"/>
          <w:tab w:val="left" w:pos="1134"/>
          <w:tab w:val="left" w:pos="1701"/>
          <w:tab w:val="left" w:pos="5670"/>
        </w:tabs>
        <w:rPr>
          <w:rFonts w:cs="Arial"/>
          <w:noProof/>
          <w:lang w:eastAsia="zh-CN" w:bidi="th-TH"/>
        </w:rPr>
      </w:pPr>
    </w:p>
    <w:p w14:paraId="2C3FADF2" w14:textId="77777777" w:rsidR="00F14D7A" w:rsidRPr="00A56EC1" w:rsidRDefault="00F14D7A" w:rsidP="00F14D7A">
      <w:pPr>
        <w:tabs>
          <w:tab w:val="left" w:pos="567"/>
          <w:tab w:val="left" w:pos="1134"/>
          <w:tab w:val="left" w:pos="1701"/>
          <w:tab w:val="left" w:pos="5670"/>
        </w:tabs>
        <w:rPr>
          <w:rFonts w:cs="Arial"/>
          <w:u w:val="single"/>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This guidance note has been developed to help the hosts of Technical Working Party (TWP) sessions to make the necessary arrangements for the TWP session and workshop for local participants.</w:t>
      </w:r>
      <w:r w:rsidRPr="00A56EC1">
        <w:rPr>
          <w:rFonts w:cs="Arial"/>
          <w:u w:val="single"/>
          <w:lang w:eastAsia="zh-CN" w:bidi="th-TH"/>
        </w:rPr>
        <w:t xml:space="preserve">  </w:t>
      </w:r>
    </w:p>
    <w:p w14:paraId="2200EEBD" w14:textId="77777777" w:rsidR="00F14D7A" w:rsidRPr="00A56EC1" w:rsidRDefault="00F14D7A" w:rsidP="00F14D7A">
      <w:pPr>
        <w:tabs>
          <w:tab w:val="left" w:pos="567"/>
          <w:tab w:val="left" w:pos="1134"/>
          <w:tab w:val="left" w:pos="1701"/>
          <w:tab w:val="left" w:pos="5670"/>
        </w:tabs>
        <w:rPr>
          <w:rFonts w:cs="Arial"/>
          <w:lang w:eastAsia="zh-CN" w:bidi="th-TH"/>
        </w:rPr>
      </w:pPr>
    </w:p>
    <w:p w14:paraId="18D389A0" w14:textId="77777777" w:rsidR="00F14D7A" w:rsidRPr="00A56EC1" w:rsidRDefault="00F14D7A" w:rsidP="00F14D7A">
      <w:pPr>
        <w:rPr>
          <w:rFonts w:cs="Arial"/>
        </w:rPr>
      </w:pPr>
      <w:r w:rsidRPr="00A56EC1">
        <w:rPr>
          <w:rFonts w:cs="Arial"/>
        </w:rPr>
        <w:fldChar w:fldCharType="begin"/>
      </w:r>
      <w:r w:rsidRPr="00A56EC1">
        <w:rPr>
          <w:rFonts w:cs="Arial"/>
        </w:rPr>
        <w:instrText xml:space="preserve"> AUTONUM  </w:instrText>
      </w:r>
      <w:r w:rsidRPr="00A56EC1">
        <w:rPr>
          <w:rFonts w:cs="Arial"/>
        </w:rPr>
        <w:fldChar w:fldCharType="end"/>
      </w:r>
      <w:r w:rsidRPr="00A56EC1">
        <w:rPr>
          <w:rFonts w:cs="Arial"/>
        </w:rPr>
        <w:tab/>
        <w:t>The structure of this document is as follows:</w:t>
      </w:r>
    </w:p>
    <w:p w14:paraId="0653851D" w14:textId="77777777" w:rsidR="00F14D7A" w:rsidRPr="0098651C" w:rsidRDefault="00F14D7A" w:rsidP="00F14D7A">
      <w:pPr>
        <w:rPr>
          <w:rFonts w:cs="Arial"/>
        </w:rPr>
      </w:pPr>
    </w:p>
    <w:p w14:paraId="4D264FAC" w14:textId="77777777" w:rsidR="00F14D7A" w:rsidRPr="006A10FD" w:rsidRDefault="00F14D7A" w:rsidP="00F14D7A">
      <w:pPr>
        <w:tabs>
          <w:tab w:val="left" w:pos="480"/>
          <w:tab w:val="right" w:leader="dot" w:pos="9061"/>
        </w:tabs>
        <w:spacing w:after="60"/>
        <w:jc w:val="left"/>
        <w:rPr>
          <w:rFonts w:ascii="Times New Roman" w:eastAsiaTheme="minorEastAsia" w:hAnsi="Times New Roman" w:cs="Angsana New"/>
          <w:noProof/>
          <w:sz w:val="24"/>
          <w:szCs w:val="30"/>
        </w:rPr>
      </w:pPr>
      <w:r w:rsidRPr="006A10FD">
        <w:rPr>
          <w:rFonts w:ascii="Times New Roman" w:hAnsi="Times New Roman" w:cs="Angsana New"/>
          <w:bCs/>
          <w:noProof/>
          <w:sz w:val="24"/>
          <w:szCs w:val="30"/>
        </w:rPr>
        <w:fldChar w:fldCharType="begin"/>
      </w:r>
      <w:r w:rsidRPr="006A10FD">
        <w:rPr>
          <w:rFonts w:ascii="Times New Roman" w:hAnsi="Times New Roman" w:cs="Angsana New"/>
          <w:bCs/>
          <w:noProof/>
          <w:sz w:val="24"/>
          <w:szCs w:val="30"/>
        </w:rPr>
        <w:instrText xml:space="preserve"> TOC \o "1-3" \h \z \u </w:instrText>
      </w:r>
      <w:r w:rsidRPr="006A10FD">
        <w:rPr>
          <w:rFonts w:ascii="Times New Roman" w:hAnsi="Times New Roman" w:cs="Angsana New"/>
          <w:bCs/>
          <w:noProof/>
          <w:sz w:val="24"/>
          <w:szCs w:val="30"/>
        </w:rPr>
        <w:fldChar w:fldCharType="separate"/>
      </w:r>
      <w:hyperlink w:anchor="_Toc140171522" w:history="1">
        <w:r w:rsidRPr="006A10FD">
          <w:rPr>
            <w:rFonts w:cs="Arial"/>
            <w:caps/>
            <w:noProof/>
            <w:sz w:val="18"/>
            <w:szCs w:val="18"/>
            <w:lang w:eastAsia="zh-CN" w:bidi="th-TH"/>
          </w:rPr>
          <w:t>A.</w:t>
        </w:r>
        <w:r w:rsidRPr="006A10FD">
          <w:rPr>
            <w:rFonts w:ascii="Times New Roman" w:eastAsiaTheme="minorEastAsia" w:hAnsi="Times New Roman" w:cs="Angsana New"/>
            <w:noProof/>
            <w:sz w:val="24"/>
            <w:szCs w:val="30"/>
          </w:rPr>
          <w:tab/>
        </w:r>
        <w:r w:rsidRPr="006A10FD">
          <w:rPr>
            <w:rFonts w:cs="Arial"/>
            <w:caps/>
            <w:noProof/>
            <w:sz w:val="18"/>
            <w:szCs w:val="18"/>
            <w:lang w:eastAsia="zh-CN" w:bidi="th-TH"/>
          </w:rPr>
          <w:t>OFFERS TO HOST A UPOV Technical Working Party SESSION</w:t>
        </w:r>
        <w:r w:rsidRPr="006A10FD">
          <w:rPr>
            <w:rFonts w:ascii="Times New Roman" w:hAnsi="Times New Roman" w:cs="Angsana New"/>
            <w:noProof/>
            <w:webHidden/>
            <w:sz w:val="24"/>
            <w:szCs w:val="30"/>
            <w:lang w:eastAsia="zh-CN" w:bidi="th-TH"/>
          </w:rPr>
          <w:tab/>
        </w:r>
        <w:r w:rsidRPr="006A10FD">
          <w:rPr>
            <w:rFonts w:ascii="Times New Roman" w:hAnsi="Times New Roman" w:cs="Angsana New"/>
            <w:noProof/>
            <w:webHidden/>
            <w:sz w:val="24"/>
            <w:szCs w:val="30"/>
            <w:lang w:eastAsia="zh-CN" w:bidi="th-TH"/>
          </w:rPr>
          <w:fldChar w:fldCharType="begin"/>
        </w:r>
        <w:r w:rsidRPr="006A10FD">
          <w:rPr>
            <w:rFonts w:ascii="Times New Roman" w:hAnsi="Times New Roman" w:cs="Angsana New"/>
            <w:noProof/>
            <w:webHidden/>
            <w:sz w:val="24"/>
            <w:szCs w:val="30"/>
            <w:lang w:eastAsia="zh-CN" w:bidi="th-TH"/>
          </w:rPr>
          <w:instrText xml:space="preserve"> PAGEREF _Toc140171522 \h </w:instrText>
        </w:r>
        <w:r w:rsidRPr="006A10FD">
          <w:rPr>
            <w:rFonts w:ascii="Times New Roman" w:hAnsi="Times New Roman" w:cs="Angsana New"/>
            <w:noProof/>
            <w:webHidden/>
            <w:sz w:val="24"/>
            <w:szCs w:val="30"/>
            <w:lang w:eastAsia="zh-CN" w:bidi="th-TH"/>
          </w:rPr>
        </w:r>
        <w:r w:rsidRPr="006A10FD">
          <w:rPr>
            <w:rFonts w:ascii="Times New Roman" w:hAnsi="Times New Roman" w:cs="Angsana New"/>
            <w:noProof/>
            <w:webHidden/>
            <w:sz w:val="24"/>
            <w:szCs w:val="30"/>
            <w:lang w:eastAsia="zh-CN" w:bidi="th-TH"/>
          </w:rPr>
          <w:fldChar w:fldCharType="separate"/>
        </w:r>
        <w:r>
          <w:rPr>
            <w:rFonts w:ascii="Times New Roman" w:hAnsi="Times New Roman" w:cs="Angsana New"/>
            <w:noProof/>
            <w:webHidden/>
            <w:sz w:val="24"/>
            <w:szCs w:val="30"/>
            <w:lang w:eastAsia="zh-CN" w:bidi="th-TH"/>
          </w:rPr>
          <w:t>1</w:t>
        </w:r>
        <w:r w:rsidRPr="006A10FD">
          <w:rPr>
            <w:rFonts w:ascii="Times New Roman" w:hAnsi="Times New Roman" w:cs="Angsana New"/>
            <w:noProof/>
            <w:webHidden/>
            <w:sz w:val="24"/>
            <w:szCs w:val="30"/>
            <w:lang w:eastAsia="zh-CN" w:bidi="th-TH"/>
          </w:rPr>
          <w:fldChar w:fldCharType="end"/>
        </w:r>
      </w:hyperlink>
    </w:p>
    <w:p w14:paraId="51CB64C8" w14:textId="77777777" w:rsidR="00F14D7A" w:rsidRPr="006A10FD" w:rsidRDefault="00916070" w:rsidP="00F14D7A">
      <w:pPr>
        <w:tabs>
          <w:tab w:val="left" w:pos="480"/>
          <w:tab w:val="right" w:leader="dot" w:pos="9061"/>
        </w:tabs>
        <w:spacing w:after="60"/>
        <w:jc w:val="left"/>
        <w:rPr>
          <w:rFonts w:ascii="Times New Roman" w:eastAsiaTheme="minorEastAsia" w:hAnsi="Times New Roman" w:cs="Angsana New"/>
          <w:noProof/>
          <w:sz w:val="24"/>
          <w:szCs w:val="30"/>
        </w:rPr>
      </w:pPr>
      <w:hyperlink w:anchor="_Toc140171523" w:history="1">
        <w:r w:rsidR="00F14D7A" w:rsidRPr="006A10FD">
          <w:rPr>
            <w:rFonts w:cs="Arial"/>
            <w:caps/>
            <w:noProof/>
            <w:sz w:val="18"/>
            <w:szCs w:val="18"/>
            <w:lang w:eastAsia="zh-CN" w:bidi="th-TH"/>
          </w:rPr>
          <w:t>B.</w:t>
        </w:r>
        <w:r w:rsidR="00F14D7A" w:rsidRPr="006A10FD">
          <w:rPr>
            <w:rFonts w:ascii="Times New Roman" w:eastAsiaTheme="minorEastAsia" w:hAnsi="Times New Roman" w:cs="Angsana New"/>
            <w:noProof/>
            <w:sz w:val="24"/>
            <w:szCs w:val="30"/>
          </w:rPr>
          <w:tab/>
        </w:r>
        <w:r w:rsidR="00F14D7A" w:rsidRPr="006A10FD">
          <w:rPr>
            <w:rFonts w:cs="Arial"/>
            <w:caps/>
            <w:noProof/>
            <w:sz w:val="18"/>
            <w:szCs w:val="18"/>
            <w:lang w:eastAsia="zh-CN" w:bidi="th-TH"/>
          </w:rPr>
          <w:t>Hosting UPOV Technical Working Party SESSIONS</w:t>
        </w:r>
        <w:r w:rsidR="00F14D7A" w:rsidRPr="006A10FD">
          <w:rPr>
            <w:rFonts w:ascii="Times New Roman" w:hAnsi="Times New Roman" w:cs="Angsana New"/>
            <w:noProof/>
            <w:webHidden/>
            <w:sz w:val="24"/>
            <w:szCs w:val="30"/>
            <w:lang w:eastAsia="zh-CN" w:bidi="th-TH"/>
          </w:rPr>
          <w:tab/>
        </w:r>
        <w:r w:rsidR="00F14D7A" w:rsidRPr="006A10FD">
          <w:rPr>
            <w:rFonts w:ascii="Times New Roman" w:hAnsi="Times New Roman" w:cs="Angsana New"/>
            <w:noProof/>
            <w:webHidden/>
            <w:sz w:val="24"/>
            <w:szCs w:val="30"/>
            <w:lang w:eastAsia="zh-CN" w:bidi="th-TH"/>
          </w:rPr>
          <w:fldChar w:fldCharType="begin"/>
        </w:r>
        <w:r w:rsidR="00F14D7A" w:rsidRPr="006A10FD">
          <w:rPr>
            <w:rFonts w:ascii="Times New Roman" w:hAnsi="Times New Roman" w:cs="Angsana New"/>
            <w:noProof/>
            <w:webHidden/>
            <w:sz w:val="24"/>
            <w:szCs w:val="30"/>
            <w:lang w:eastAsia="zh-CN" w:bidi="th-TH"/>
          </w:rPr>
          <w:instrText xml:space="preserve"> PAGEREF _Toc140171523 \h </w:instrText>
        </w:r>
        <w:r w:rsidR="00F14D7A" w:rsidRPr="006A10FD">
          <w:rPr>
            <w:rFonts w:ascii="Times New Roman" w:hAnsi="Times New Roman" w:cs="Angsana New"/>
            <w:noProof/>
            <w:webHidden/>
            <w:sz w:val="24"/>
            <w:szCs w:val="30"/>
            <w:lang w:eastAsia="zh-CN" w:bidi="th-TH"/>
          </w:rPr>
        </w:r>
        <w:r w:rsidR="00F14D7A" w:rsidRPr="006A10FD">
          <w:rPr>
            <w:rFonts w:ascii="Times New Roman" w:hAnsi="Times New Roman" w:cs="Angsana New"/>
            <w:noProof/>
            <w:webHidden/>
            <w:sz w:val="24"/>
            <w:szCs w:val="30"/>
            <w:lang w:eastAsia="zh-CN" w:bidi="th-TH"/>
          </w:rPr>
          <w:fldChar w:fldCharType="separate"/>
        </w:r>
        <w:r w:rsidR="00F14D7A">
          <w:rPr>
            <w:rFonts w:ascii="Times New Roman" w:hAnsi="Times New Roman" w:cs="Angsana New"/>
            <w:noProof/>
            <w:webHidden/>
            <w:sz w:val="24"/>
            <w:szCs w:val="30"/>
            <w:lang w:eastAsia="zh-CN" w:bidi="th-TH"/>
          </w:rPr>
          <w:t>1</w:t>
        </w:r>
        <w:r w:rsidR="00F14D7A" w:rsidRPr="006A10FD">
          <w:rPr>
            <w:rFonts w:ascii="Times New Roman" w:hAnsi="Times New Roman" w:cs="Angsana New"/>
            <w:noProof/>
            <w:webHidden/>
            <w:sz w:val="24"/>
            <w:szCs w:val="30"/>
            <w:lang w:eastAsia="zh-CN" w:bidi="th-TH"/>
          </w:rPr>
          <w:fldChar w:fldCharType="end"/>
        </w:r>
      </w:hyperlink>
    </w:p>
    <w:p w14:paraId="02E62AB2" w14:textId="77777777" w:rsidR="00F14D7A" w:rsidRPr="006A10FD" w:rsidRDefault="00916070" w:rsidP="00F14D7A">
      <w:pPr>
        <w:tabs>
          <w:tab w:val="left" w:pos="480"/>
          <w:tab w:val="right" w:leader="dot" w:pos="9061"/>
        </w:tabs>
        <w:spacing w:after="60"/>
        <w:jc w:val="left"/>
        <w:rPr>
          <w:rFonts w:ascii="Times New Roman" w:eastAsiaTheme="minorEastAsia" w:hAnsi="Times New Roman" w:cs="Angsana New"/>
          <w:noProof/>
          <w:sz w:val="24"/>
          <w:szCs w:val="30"/>
        </w:rPr>
      </w:pPr>
      <w:hyperlink w:anchor="_Toc140171524" w:history="1">
        <w:r w:rsidR="00F14D7A" w:rsidRPr="006A10FD">
          <w:rPr>
            <w:rFonts w:cs="Arial"/>
            <w:caps/>
            <w:noProof/>
            <w:sz w:val="18"/>
            <w:szCs w:val="18"/>
            <w:lang w:eastAsia="zh-CN" w:bidi="th-TH"/>
          </w:rPr>
          <w:t>C.</w:t>
        </w:r>
        <w:r w:rsidR="00F14D7A" w:rsidRPr="006A10FD">
          <w:rPr>
            <w:rFonts w:ascii="Times New Roman" w:eastAsiaTheme="minorEastAsia" w:hAnsi="Times New Roman" w:cs="Angsana New"/>
            <w:noProof/>
            <w:sz w:val="24"/>
            <w:szCs w:val="30"/>
          </w:rPr>
          <w:tab/>
        </w:r>
        <w:r w:rsidR="00F14D7A" w:rsidRPr="006A10FD">
          <w:rPr>
            <w:rFonts w:cs="Arial"/>
            <w:caps/>
            <w:noProof/>
            <w:sz w:val="18"/>
            <w:szCs w:val="18"/>
            <w:lang w:eastAsia="zh-CN" w:bidi="th-TH"/>
          </w:rPr>
          <w:t>PRELIMINARY PLANNING</w:t>
        </w:r>
        <w:r w:rsidR="00F14D7A" w:rsidRPr="006A10FD">
          <w:rPr>
            <w:rFonts w:ascii="Times New Roman" w:hAnsi="Times New Roman" w:cs="Angsana New"/>
            <w:noProof/>
            <w:webHidden/>
            <w:sz w:val="24"/>
            <w:szCs w:val="30"/>
            <w:lang w:eastAsia="zh-CN" w:bidi="th-TH"/>
          </w:rPr>
          <w:tab/>
        </w:r>
        <w:r w:rsidR="00F14D7A" w:rsidRPr="006A10FD">
          <w:rPr>
            <w:rFonts w:ascii="Times New Roman" w:hAnsi="Times New Roman" w:cs="Angsana New"/>
            <w:noProof/>
            <w:webHidden/>
            <w:sz w:val="24"/>
            <w:szCs w:val="30"/>
            <w:lang w:eastAsia="zh-CN" w:bidi="th-TH"/>
          </w:rPr>
          <w:fldChar w:fldCharType="begin"/>
        </w:r>
        <w:r w:rsidR="00F14D7A" w:rsidRPr="006A10FD">
          <w:rPr>
            <w:rFonts w:ascii="Times New Roman" w:hAnsi="Times New Roman" w:cs="Angsana New"/>
            <w:noProof/>
            <w:webHidden/>
            <w:sz w:val="24"/>
            <w:szCs w:val="30"/>
            <w:lang w:eastAsia="zh-CN" w:bidi="th-TH"/>
          </w:rPr>
          <w:instrText xml:space="preserve"> PAGEREF _Toc140171524 \h </w:instrText>
        </w:r>
        <w:r w:rsidR="00F14D7A" w:rsidRPr="006A10FD">
          <w:rPr>
            <w:rFonts w:ascii="Times New Roman" w:hAnsi="Times New Roman" w:cs="Angsana New"/>
            <w:noProof/>
            <w:webHidden/>
            <w:sz w:val="24"/>
            <w:szCs w:val="30"/>
            <w:lang w:eastAsia="zh-CN" w:bidi="th-TH"/>
          </w:rPr>
        </w:r>
        <w:r w:rsidR="00F14D7A" w:rsidRPr="006A10FD">
          <w:rPr>
            <w:rFonts w:ascii="Times New Roman" w:hAnsi="Times New Roman" w:cs="Angsana New"/>
            <w:noProof/>
            <w:webHidden/>
            <w:sz w:val="24"/>
            <w:szCs w:val="30"/>
            <w:lang w:eastAsia="zh-CN" w:bidi="th-TH"/>
          </w:rPr>
          <w:fldChar w:fldCharType="separate"/>
        </w:r>
        <w:r w:rsidR="00F14D7A">
          <w:rPr>
            <w:rFonts w:ascii="Times New Roman" w:hAnsi="Times New Roman" w:cs="Angsana New"/>
            <w:noProof/>
            <w:webHidden/>
            <w:sz w:val="24"/>
            <w:szCs w:val="30"/>
            <w:lang w:eastAsia="zh-CN" w:bidi="th-TH"/>
          </w:rPr>
          <w:t>2</w:t>
        </w:r>
        <w:r w:rsidR="00F14D7A" w:rsidRPr="006A10FD">
          <w:rPr>
            <w:rFonts w:ascii="Times New Roman" w:hAnsi="Times New Roman" w:cs="Angsana New"/>
            <w:noProof/>
            <w:webHidden/>
            <w:sz w:val="24"/>
            <w:szCs w:val="30"/>
            <w:lang w:eastAsia="zh-CN" w:bidi="th-TH"/>
          </w:rPr>
          <w:fldChar w:fldCharType="end"/>
        </w:r>
      </w:hyperlink>
    </w:p>
    <w:p w14:paraId="5300A091" w14:textId="77777777" w:rsidR="00F14D7A" w:rsidRPr="006A10FD" w:rsidRDefault="00916070" w:rsidP="00F14D7A">
      <w:pPr>
        <w:tabs>
          <w:tab w:val="right" w:leader="dot" w:pos="9061"/>
        </w:tabs>
        <w:ind w:left="240"/>
        <w:jc w:val="left"/>
        <w:rPr>
          <w:rFonts w:eastAsiaTheme="minorEastAsia" w:cs="Arial"/>
          <w:noProof/>
          <w:sz w:val="18"/>
          <w:szCs w:val="18"/>
        </w:rPr>
      </w:pPr>
      <w:hyperlink w:anchor="_Toc140171525" w:history="1">
        <w:r w:rsidR="00F14D7A" w:rsidRPr="006A10FD">
          <w:rPr>
            <w:rFonts w:cs="Arial"/>
            <w:noProof/>
            <w:sz w:val="18"/>
            <w:szCs w:val="18"/>
            <w:lang w:eastAsia="zh-CN" w:bidi="th-TH"/>
          </w:rPr>
          <w:t>1. Meeting location</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_Toc140171525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2</w:t>
        </w:r>
        <w:r w:rsidR="00F14D7A" w:rsidRPr="006A10FD">
          <w:rPr>
            <w:rFonts w:cs="Arial"/>
            <w:noProof/>
            <w:webHidden/>
            <w:sz w:val="18"/>
            <w:szCs w:val="18"/>
            <w:lang w:eastAsia="zh-CN" w:bidi="th-TH"/>
          </w:rPr>
          <w:fldChar w:fldCharType="end"/>
        </w:r>
      </w:hyperlink>
    </w:p>
    <w:p w14:paraId="5A1CB378" w14:textId="77777777" w:rsidR="00F14D7A" w:rsidRPr="006A10FD" w:rsidRDefault="00916070" w:rsidP="00F14D7A">
      <w:pPr>
        <w:tabs>
          <w:tab w:val="right" w:leader="dot" w:pos="9061"/>
        </w:tabs>
        <w:ind w:left="240"/>
        <w:jc w:val="left"/>
        <w:rPr>
          <w:rFonts w:eastAsiaTheme="minorEastAsia" w:cs="Arial"/>
          <w:noProof/>
          <w:sz w:val="18"/>
          <w:szCs w:val="18"/>
        </w:rPr>
      </w:pPr>
      <w:hyperlink w:anchor="_Toc140171526" w:history="1">
        <w:r w:rsidR="00F14D7A" w:rsidRPr="006A10FD">
          <w:rPr>
            <w:rFonts w:cs="Arial"/>
            <w:noProof/>
            <w:sz w:val="18"/>
            <w:szCs w:val="18"/>
            <w:lang w:eastAsia="zh-CN" w:bidi="th-TH"/>
          </w:rPr>
          <w:t>2. Session Schedule</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_Toc140171526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2</w:t>
        </w:r>
        <w:r w:rsidR="00F14D7A" w:rsidRPr="006A10FD">
          <w:rPr>
            <w:rFonts w:cs="Arial"/>
            <w:noProof/>
            <w:webHidden/>
            <w:sz w:val="18"/>
            <w:szCs w:val="18"/>
            <w:lang w:eastAsia="zh-CN" w:bidi="th-TH"/>
          </w:rPr>
          <w:fldChar w:fldCharType="end"/>
        </w:r>
      </w:hyperlink>
    </w:p>
    <w:p w14:paraId="1A1DD671" w14:textId="77777777" w:rsidR="00F14D7A" w:rsidRPr="006A10FD" w:rsidRDefault="00916070" w:rsidP="00F14D7A">
      <w:pPr>
        <w:tabs>
          <w:tab w:val="left" w:pos="1100"/>
          <w:tab w:val="right" w:leader="dot" w:pos="9061"/>
        </w:tabs>
        <w:ind w:left="480"/>
        <w:jc w:val="left"/>
        <w:rPr>
          <w:rFonts w:eastAsiaTheme="minorEastAsia" w:cs="Arial"/>
          <w:noProof/>
          <w:sz w:val="18"/>
          <w:szCs w:val="18"/>
        </w:rPr>
      </w:pPr>
      <w:hyperlink w:anchor="_Toc140171527" w:history="1">
        <w:r w:rsidR="00F14D7A" w:rsidRPr="006A10FD">
          <w:rPr>
            <w:rFonts w:cs="Arial"/>
            <w:i/>
            <w:noProof/>
            <w:sz w:val="18"/>
            <w:szCs w:val="18"/>
            <w:lang w:eastAsia="zh-CN" w:bidi="th-TH"/>
          </w:rPr>
          <w:t>(a)</w:t>
        </w:r>
        <w:r w:rsidR="00F14D7A" w:rsidRPr="006A10FD">
          <w:rPr>
            <w:rFonts w:eastAsiaTheme="minorEastAsia" w:cs="Arial"/>
            <w:noProof/>
            <w:sz w:val="18"/>
            <w:szCs w:val="18"/>
          </w:rPr>
          <w:tab/>
        </w:r>
        <w:r w:rsidR="00F14D7A" w:rsidRPr="006A10FD">
          <w:rPr>
            <w:rFonts w:cs="Arial"/>
            <w:i/>
            <w:noProof/>
            <w:sz w:val="18"/>
            <w:szCs w:val="18"/>
            <w:lang w:eastAsia="zh-CN" w:bidi="th-TH"/>
          </w:rPr>
          <w:t>Workshop:</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_Toc140171527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2</w:t>
        </w:r>
        <w:r w:rsidR="00F14D7A" w:rsidRPr="006A10FD">
          <w:rPr>
            <w:rFonts w:cs="Arial"/>
            <w:noProof/>
            <w:webHidden/>
            <w:sz w:val="18"/>
            <w:szCs w:val="18"/>
            <w:lang w:eastAsia="zh-CN" w:bidi="th-TH"/>
          </w:rPr>
          <w:fldChar w:fldCharType="end"/>
        </w:r>
      </w:hyperlink>
    </w:p>
    <w:p w14:paraId="05B86A59" w14:textId="77777777" w:rsidR="00F14D7A" w:rsidRPr="006A10FD" w:rsidRDefault="00916070" w:rsidP="00F14D7A">
      <w:pPr>
        <w:tabs>
          <w:tab w:val="left" w:pos="1100"/>
          <w:tab w:val="right" w:leader="dot" w:pos="9061"/>
        </w:tabs>
        <w:ind w:left="480"/>
        <w:jc w:val="left"/>
        <w:rPr>
          <w:rFonts w:eastAsiaTheme="minorEastAsia" w:cs="Arial"/>
          <w:noProof/>
          <w:sz w:val="18"/>
          <w:szCs w:val="18"/>
        </w:rPr>
      </w:pPr>
      <w:hyperlink w:anchor="_Toc140171528" w:history="1">
        <w:r w:rsidR="00F14D7A" w:rsidRPr="006A10FD">
          <w:rPr>
            <w:rFonts w:cs="Arial"/>
            <w:i/>
            <w:noProof/>
            <w:sz w:val="18"/>
            <w:szCs w:val="18"/>
            <w:lang w:eastAsia="zh-CN" w:bidi="th-TH"/>
          </w:rPr>
          <w:t>(b)</w:t>
        </w:r>
        <w:r w:rsidR="00F14D7A" w:rsidRPr="006A10FD">
          <w:rPr>
            <w:rFonts w:eastAsiaTheme="minorEastAsia" w:cs="Arial"/>
            <w:noProof/>
            <w:sz w:val="18"/>
            <w:szCs w:val="18"/>
          </w:rPr>
          <w:tab/>
        </w:r>
        <w:r w:rsidR="00F14D7A" w:rsidRPr="006A10FD">
          <w:rPr>
            <w:rFonts w:cs="Arial"/>
            <w:i/>
            <w:noProof/>
            <w:sz w:val="18"/>
            <w:szCs w:val="18"/>
            <w:lang w:eastAsia="zh-CN" w:bidi="th-TH"/>
          </w:rPr>
          <w:t>Main TWP Session:</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_Toc140171528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2</w:t>
        </w:r>
        <w:r w:rsidR="00F14D7A" w:rsidRPr="006A10FD">
          <w:rPr>
            <w:rFonts w:cs="Arial"/>
            <w:noProof/>
            <w:webHidden/>
            <w:sz w:val="18"/>
            <w:szCs w:val="18"/>
            <w:lang w:eastAsia="zh-CN" w:bidi="th-TH"/>
          </w:rPr>
          <w:fldChar w:fldCharType="end"/>
        </w:r>
      </w:hyperlink>
    </w:p>
    <w:p w14:paraId="0ED47BC7" w14:textId="77777777" w:rsidR="00F14D7A" w:rsidRPr="006A10FD" w:rsidRDefault="00916070" w:rsidP="00F14D7A">
      <w:pPr>
        <w:tabs>
          <w:tab w:val="left" w:pos="1100"/>
          <w:tab w:val="right" w:leader="dot" w:pos="9061"/>
        </w:tabs>
        <w:ind w:left="480"/>
        <w:jc w:val="left"/>
        <w:rPr>
          <w:rFonts w:eastAsiaTheme="minorEastAsia" w:cs="Arial"/>
          <w:noProof/>
          <w:sz w:val="18"/>
          <w:szCs w:val="18"/>
        </w:rPr>
      </w:pPr>
      <w:hyperlink w:anchor="_Toc140171529" w:history="1">
        <w:r w:rsidR="00F14D7A" w:rsidRPr="006A10FD">
          <w:rPr>
            <w:rFonts w:cs="Arial"/>
            <w:i/>
            <w:noProof/>
            <w:sz w:val="18"/>
            <w:szCs w:val="18"/>
            <w:lang w:eastAsia="zh-CN" w:bidi="th-TH"/>
          </w:rPr>
          <w:t>(c)</w:t>
        </w:r>
        <w:r w:rsidR="00F14D7A" w:rsidRPr="006A10FD">
          <w:rPr>
            <w:rFonts w:eastAsiaTheme="minorEastAsia" w:cs="Arial"/>
            <w:noProof/>
            <w:sz w:val="18"/>
            <w:szCs w:val="18"/>
          </w:rPr>
          <w:tab/>
        </w:r>
        <w:r w:rsidR="00F14D7A" w:rsidRPr="006A10FD">
          <w:rPr>
            <w:rFonts w:cs="Arial"/>
            <w:i/>
            <w:noProof/>
            <w:sz w:val="18"/>
            <w:szCs w:val="18"/>
            <w:lang w:eastAsia="zh-CN" w:bidi="th-TH"/>
          </w:rPr>
          <w:t>Participation by electronic means (hybrid meeting):</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_Toc140171529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2</w:t>
        </w:r>
        <w:r w:rsidR="00F14D7A" w:rsidRPr="006A10FD">
          <w:rPr>
            <w:rFonts w:cs="Arial"/>
            <w:noProof/>
            <w:webHidden/>
            <w:sz w:val="18"/>
            <w:szCs w:val="18"/>
            <w:lang w:eastAsia="zh-CN" w:bidi="th-TH"/>
          </w:rPr>
          <w:fldChar w:fldCharType="end"/>
        </w:r>
      </w:hyperlink>
    </w:p>
    <w:p w14:paraId="089D318D" w14:textId="77777777" w:rsidR="00F14D7A" w:rsidRPr="006A10FD" w:rsidRDefault="00916070" w:rsidP="00F14D7A">
      <w:pPr>
        <w:tabs>
          <w:tab w:val="right" w:leader="dot" w:pos="9061"/>
        </w:tabs>
        <w:ind w:left="240"/>
        <w:jc w:val="left"/>
        <w:rPr>
          <w:rFonts w:eastAsiaTheme="minorEastAsia" w:cs="Arial"/>
          <w:noProof/>
          <w:sz w:val="18"/>
          <w:szCs w:val="18"/>
        </w:rPr>
      </w:pPr>
      <w:hyperlink w:anchor="_Toc140171530" w:history="1">
        <w:r w:rsidR="00F14D7A" w:rsidRPr="006A10FD">
          <w:rPr>
            <w:rFonts w:cs="Arial"/>
            <w:noProof/>
            <w:sz w:val="18"/>
            <w:szCs w:val="18"/>
            <w:lang w:eastAsia="zh-CN" w:bidi="th-TH"/>
          </w:rPr>
          <w:t>3. Session Venue:</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_Toc140171530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2</w:t>
        </w:r>
        <w:r w:rsidR="00F14D7A" w:rsidRPr="006A10FD">
          <w:rPr>
            <w:rFonts w:cs="Arial"/>
            <w:noProof/>
            <w:webHidden/>
            <w:sz w:val="18"/>
            <w:szCs w:val="18"/>
            <w:lang w:eastAsia="zh-CN" w:bidi="th-TH"/>
          </w:rPr>
          <w:fldChar w:fldCharType="end"/>
        </w:r>
      </w:hyperlink>
    </w:p>
    <w:p w14:paraId="1182A0CD" w14:textId="77777777" w:rsidR="00F14D7A" w:rsidRPr="006A10FD" w:rsidRDefault="00916070" w:rsidP="00F14D7A">
      <w:pPr>
        <w:tabs>
          <w:tab w:val="left" w:pos="1100"/>
          <w:tab w:val="right" w:leader="dot" w:pos="9061"/>
        </w:tabs>
        <w:ind w:left="480"/>
        <w:jc w:val="left"/>
        <w:rPr>
          <w:rFonts w:eastAsiaTheme="minorEastAsia" w:cs="Arial"/>
          <w:noProof/>
          <w:sz w:val="18"/>
          <w:szCs w:val="18"/>
        </w:rPr>
      </w:pPr>
      <w:hyperlink w:anchor="_Toc140171531" w:history="1">
        <w:r w:rsidR="00F14D7A" w:rsidRPr="006A10FD">
          <w:rPr>
            <w:rFonts w:cs="Arial"/>
            <w:i/>
            <w:noProof/>
            <w:sz w:val="18"/>
            <w:szCs w:val="18"/>
            <w:lang w:eastAsia="zh-CN" w:bidi="th-TH"/>
          </w:rPr>
          <w:t>(a)</w:t>
        </w:r>
        <w:r w:rsidR="00F14D7A" w:rsidRPr="006A10FD">
          <w:rPr>
            <w:rFonts w:eastAsiaTheme="minorEastAsia" w:cs="Arial"/>
            <w:noProof/>
            <w:sz w:val="18"/>
            <w:szCs w:val="18"/>
          </w:rPr>
          <w:tab/>
        </w:r>
        <w:r w:rsidR="00F14D7A" w:rsidRPr="006A10FD">
          <w:rPr>
            <w:rFonts w:cs="Arial"/>
            <w:i/>
            <w:noProof/>
            <w:sz w:val="18"/>
            <w:szCs w:val="18"/>
            <w:lang w:eastAsia="zh-CN" w:bidi="th-TH"/>
          </w:rPr>
          <w:t>Transportation from the hotel to the session room (if necessary)</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_Toc140171531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3</w:t>
        </w:r>
        <w:r w:rsidR="00F14D7A" w:rsidRPr="006A10FD">
          <w:rPr>
            <w:rFonts w:cs="Arial"/>
            <w:noProof/>
            <w:webHidden/>
            <w:sz w:val="18"/>
            <w:szCs w:val="18"/>
            <w:lang w:eastAsia="zh-CN" w:bidi="th-TH"/>
          </w:rPr>
          <w:fldChar w:fldCharType="end"/>
        </w:r>
      </w:hyperlink>
    </w:p>
    <w:p w14:paraId="5B5FA340" w14:textId="77777777" w:rsidR="00F14D7A" w:rsidRPr="006A10FD" w:rsidRDefault="00916070" w:rsidP="00F14D7A">
      <w:pPr>
        <w:tabs>
          <w:tab w:val="left" w:pos="1100"/>
          <w:tab w:val="right" w:leader="dot" w:pos="9061"/>
        </w:tabs>
        <w:ind w:left="480"/>
        <w:jc w:val="left"/>
        <w:rPr>
          <w:rFonts w:eastAsiaTheme="minorEastAsia" w:cs="Arial"/>
          <w:noProof/>
          <w:sz w:val="18"/>
          <w:szCs w:val="18"/>
        </w:rPr>
      </w:pPr>
      <w:hyperlink w:anchor="_Toc140171532" w:history="1">
        <w:r w:rsidR="00F14D7A" w:rsidRPr="006A10FD">
          <w:rPr>
            <w:rFonts w:cs="Arial"/>
            <w:i/>
            <w:noProof/>
            <w:sz w:val="18"/>
            <w:szCs w:val="18"/>
            <w:lang w:eastAsia="zh-CN" w:bidi="th-TH"/>
          </w:rPr>
          <w:t>(b)</w:t>
        </w:r>
        <w:r w:rsidR="00F14D7A" w:rsidRPr="006A10FD">
          <w:rPr>
            <w:rFonts w:eastAsiaTheme="minorEastAsia" w:cs="Arial"/>
            <w:noProof/>
            <w:sz w:val="18"/>
            <w:szCs w:val="18"/>
          </w:rPr>
          <w:tab/>
        </w:r>
        <w:r w:rsidR="00F14D7A" w:rsidRPr="006A10FD">
          <w:rPr>
            <w:rFonts w:cs="Arial"/>
            <w:i/>
            <w:noProof/>
            <w:sz w:val="18"/>
            <w:szCs w:val="18"/>
            <w:lang w:eastAsia="zh-CN" w:bidi="th-TH"/>
          </w:rPr>
          <w:t>Session room arrangements:</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_Toc140171532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3</w:t>
        </w:r>
        <w:r w:rsidR="00F14D7A" w:rsidRPr="006A10FD">
          <w:rPr>
            <w:rFonts w:cs="Arial"/>
            <w:noProof/>
            <w:webHidden/>
            <w:sz w:val="18"/>
            <w:szCs w:val="18"/>
            <w:lang w:eastAsia="zh-CN" w:bidi="th-TH"/>
          </w:rPr>
          <w:fldChar w:fldCharType="end"/>
        </w:r>
      </w:hyperlink>
    </w:p>
    <w:p w14:paraId="7F06B2BA" w14:textId="77777777" w:rsidR="00F14D7A" w:rsidRPr="006A10FD" w:rsidRDefault="00916070" w:rsidP="00F14D7A">
      <w:pPr>
        <w:tabs>
          <w:tab w:val="left" w:pos="1100"/>
          <w:tab w:val="right" w:leader="dot" w:pos="9061"/>
        </w:tabs>
        <w:ind w:left="480"/>
        <w:jc w:val="left"/>
        <w:rPr>
          <w:rFonts w:eastAsiaTheme="minorEastAsia" w:cs="Arial"/>
          <w:noProof/>
          <w:sz w:val="18"/>
          <w:szCs w:val="18"/>
        </w:rPr>
      </w:pPr>
      <w:hyperlink w:anchor="_Toc140171533" w:history="1">
        <w:r w:rsidR="00F14D7A" w:rsidRPr="006A10FD">
          <w:rPr>
            <w:rFonts w:cs="Arial"/>
            <w:i/>
            <w:noProof/>
            <w:sz w:val="18"/>
            <w:szCs w:val="18"/>
            <w:lang w:eastAsia="zh-CN" w:bidi="th-TH"/>
          </w:rPr>
          <w:t>(c)</w:t>
        </w:r>
        <w:r w:rsidR="00F14D7A" w:rsidRPr="006A10FD">
          <w:rPr>
            <w:rFonts w:eastAsiaTheme="minorEastAsia" w:cs="Arial"/>
            <w:noProof/>
            <w:sz w:val="18"/>
            <w:szCs w:val="18"/>
          </w:rPr>
          <w:tab/>
        </w:r>
        <w:r w:rsidR="00F14D7A" w:rsidRPr="006A10FD">
          <w:rPr>
            <w:rFonts w:cs="Arial"/>
            <w:i/>
            <w:noProof/>
            <w:sz w:val="18"/>
            <w:szCs w:val="18"/>
            <w:lang w:eastAsia="zh-CN" w:bidi="th-TH"/>
          </w:rPr>
          <w:t>Test Guidelines subgroups:  (TWA, TWF, TWO and TWV only)</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_Toc140171533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3</w:t>
        </w:r>
        <w:r w:rsidR="00F14D7A" w:rsidRPr="006A10FD">
          <w:rPr>
            <w:rFonts w:cs="Arial"/>
            <w:noProof/>
            <w:webHidden/>
            <w:sz w:val="18"/>
            <w:szCs w:val="18"/>
            <w:lang w:eastAsia="zh-CN" w:bidi="th-TH"/>
          </w:rPr>
          <w:fldChar w:fldCharType="end"/>
        </w:r>
      </w:hyperlink>
    </w:p>
    <w:p w14:paraId="3F0379AA" w14:textId="77777777" w:rsidR="00F14D7A" w:rsidRPr="006A10FD" w:rsidRDefault="00916070" w:rsidP="00F14D7A">
      <w:pPr>
        <w:tabs>
          <w:tab w:val="left" w:pos="1100"/>
          <w:tab w:val="right" w:leader="dot" w:pos="9061"/>
        </w:tabs>
        <w:ind w:left="480"/>
        <w:jc w:val="left"/>
        <w:rPr>
          <w:rFonts w:eastAsiaTheme="minorEastAsia" w:cs="Arial"/>
          <w:noProof/>
          <w:sz w:val="18"/>
          <w:szCs w:val="18"/>
        </w:rPr>
      </w:pPr>
      <w:hyperlink w:anchor="_Toc140171534" w:history="1">
        <w:r w:rsidR="00F14D7A" w:rsidRPr="006A10FD">
          <w:rPr>
            <w:rFonts w:cs="Arial"/>
            <w:i/>
            <w:noProof/>
            <w:sz w:val="18"/>
            <w:szCs w:val="18"/>
            <w:lang w:eastAsia="zh-CN" w:bidi="th-TH"/>
          </w:rPr>
          <w:t>(d)</w:t>
        </w:r>
        <w:r w:rsidR="00F14D7A" w:rsidRPr="006A10FD">
          <w:rPr>
            <w:rFonts w:eastAsiaTheme="minorEastAsia" w:cs="Arial"/>
            <w:noProof/>
            <w:sz w:val="18"/>
            <w:szCs w:val="18"/>
          </w:rPr>
          <w:tab/>
        </w:r>
        <w:r w:rsidR="00F14D7A" w:rsidRPr="006A10FD">
          <w:rPr>
            <w:rFonts w:cs="Arial"/>
            <w:i/>
            <w:noProof/>
            <w:sz w:val="18"/>
            <w:szCs w:val="18"/>
            <w:lang w:eastAsia="zh-CN" w:bidi="th-TH"/>
          </w:rPr>
          <w:t>Printing and copying facilities:</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_Toc140171534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3</w:t>
        </w:r>
        <w:r w:rsidR="00F14D7A" w:rsidRPr="006A10FD">
          <w:rPr>
            <w:rFonts w:cs="Arial"/>
            <w:noProof/>
            <w:webHidden/>
            <w:sz w:val="18"/>
            <w:szCs w:val="18"/>
            <w:lang w:eastAsia="zh-CN" w:bidi="th-TH"/>
          </w:rPr>
          <w:fldChar w:fldCharType="end"/>
        </w:r>
      </w:hyperlink>
    </w:p>
    <w:p w14:paraId="035F3E69" w14:textId="77777777" w:rsidR="00F14D7A" w:rsidRPr="006A10FD" w:rsidRDefault="00916070" w:rsidP="00F14D7A">
      <w:pPr>
        <w:tabs>
          <w:tab w:val="left" w:pos="1100"/>
          <w:tab w:val="right" w:leader="dot" w:pos="9061"/>
        </w:tabs>
        <w:ind w:left="480"/>
        <w:jc w:val="left"/>
        <w:rPr>
          <w:rFonts w:eastAsiaTheme="minorEastAsia" w:cs="Arial"/>
          <w:noProof/>
          <w:sz w:val="18"/>
          <w:szCs w:val="18"/>
        </w:rPr>
      </w:pPr>
      <w:hyperlink w:anchor="_Toc140171535" w:history="1">
        <w:r w:rsidR="00F14D7A" w:rsidRPr="006A10FD">
          <w:rPr>
            <w:rFonts w:cs="Arial"/>
            <w:i/>
            <w:noProof/>
            <w:sz w:val="18"/>
            <w:szCs w:val="18"/>
            <w:lang w:eastAsia="zh-CN" w:bidi="th-TH"/>
          </w:rPr>
          <w:t>(e)</w:t>
        </w:r>
        <w:r w:rsidR="00F14D7A" w:rsidRPr="006A10FD">
          <w:rPr>
            <w:rFonts w:eastAsiaTheme="minorEastAsia" w:cs="Arial"/>
            <w:noProof/>
            <w:sz w:val="18"/>
            <w:szCs w:val="18"/>
          </w:rPr>
          <w:tab/>
        </w:r>
        <w:r w:rsidR="00F14D7A" w:rsidRPr="006A10FD">
          <w:rPr>
            <w:rFonts w:cs="Arial"/>
            <w:i/>
            <w:noProof/>
            <w:sz w:val="18"/>
            <w:szCs w:val="18"/>
            <w:lang w:eastAsia="zh-CN" w:bidi="th-TH"/>
          </w:rPr>
          <w:t>Coffee breaks:</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_Toc140171535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3</w:t>
        </w:r>
        <w:r w:rsidR="00F14D7A" w:rsidRPr="006A10FD">
          <w:rPr>
            <w:rFonts w:cs="Arial"/>
            <w:noProof/>
            <w:webHidden/>
            <w:sz w:val="18"/>
            <w:szCs w:val="18"/>
            <w:lang w:eastAsia="zh-CN" w:bidi="th-TH"/>
          </w:rPr>
          <w:fldChar w:fldCharType="end"/>
        </w:r>
      </w:hyperlink>
    </w:p>
    <w:p w14:paraId="77E9F8D7" w14:textId="77777777" w:rsidR="00F14D7A" w:rsidRPr="006A10FD" w:rsidRDefault="00916070" w:rsidP="00F14D7A">
      <w:pPr>
        <w:tabs>
          <w:tab w:val="left" w:pos="1100"/>
          <w:tab w:val="right" w:leader="dot" w:pos="9061"/>
        </w:tabs>
        <w:ind w:left="480"/>
        <w:jc w:val="left"/>
        <w:rPr>
          <w:rFonts w:eastAsiaTheme="minorEastAsia" w:cs="Arial"/>
          <w:noProof/>
          <w:sz w:val="18"/>
          <w:szCs w:val="18"/>
        </w:rPr>
      </w:pPr>
      <w:hyperlink w:anchor="_Toc140171536" w:history="1">
        <w:r w:rsidR="00F14D7A" w:rsidRPr="006A10FD">
          <w:rPr>
            <w:rFonts w:cs="Arial"/>
            <w:i/>
            <w:noProof/>
            <w:sz w:val="18"/>
            <w:szCs w:val="18"/>
            <w:lang w:eastAsia="zh-CN" w:bidi="th-TH"/>
          </w:rPr>
          <w:t>(f)</w:t>
        </w:r>
        <w:r w:rsidR="00F14D7A" w:rsidRPr="006A10FD">
          <w:rPr>
            <w:rFonts w:eastAsiaTheme="minorEastAsia" w:cs="Arial"/>
            <w:noProof/>
            <w:sz w:val="18"/>
            <w:szCs w:val="18"/>
          </w:rPr>
          <w:tab/>
        </w:r>
        <w:r w:rsidR="00F14D7A" w:rsidRPr="006A10FD">
          <w:rPr>
            <w:rFonts w:cs="Arial"/>
            <w:i/>
            <w:noProof/>
            <w:sz w:val="18"/>
            <w:szCs w:val="18"/>
            <w:lang w:eastAsia="zh-CN" w:bidi="th-TH"/>
          </w:rPr>
          <w:t>Internet and electronic communication facilities:</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_Toc140171536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3</w:t>
        </w:r>
        <w:r w:rsidR="00F14D7A" w:rsidRPr="006A10FD">
          <w:rPr>
            <w:rFonts w:cs="Arial"/>
            <w:noProof/>
            <w:webHidden/>
            <w:sz w:val="18"/>
            <w:szCs w:val="18"/>
            <w:lang w:eastAsia="zh-CN" w:bidi="th-TH"/>
          </w:rPr>
          <w:fldChar w:fldCharType="end"/>
        </w:r>
      </w:hyperlink>
    </w:p>
    <w:p w14:paraId="65FC40DF" w14:textId="77777777" w:rsidR="00F14D7A" w:rsidRPr="006A10FD" w:rsidRDefault="00916070" w:rsidP="00F14D7A">
      <w:pPr>
        <w:tabs>
          <w:tab w:val="right" w:leader="dot" w:pos="9061"/>
        </w:tabs>
        <w:ind w:left="240"/>
        <w:jc w:val="left"/>
        <w:rPr>
          <w:rFonts w:eastAsiaTheme="minorEastAsia" w:cs="Arial"/>
          <w:noProof/>
          <w:sz w:val="18"/>
          <w:szCs w:val="18"/>
        </w:rPr>
      </w:pPr>
      <w:hyperlink w:anchor="_Toc140171537" w:history="1">
        <w:r w:rsidR="00F14D7A" w:rsidRPr="006A10FD">
          <w:rPr>
            <w:rFonts w:cs="Arial"/>
            <w:noProof/>
            <w:sz w:val="18"/>
            <w:szCs w:val="18"/>
            <w:lang w:eastAsia="zh-CN" w:bidi="th-TH"/>
          </w:rPr>
          <w:t>4. Working Languages</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_Toc140171537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4</w:t>
        </w:r>
        <w:r w:rsidR="00F14D7A" w:rsidRPr="006A10FD">
          <w:rPr>
            <w:rFonts w:cs="Arial"/>
            <w:noProof/>
            <w:webHidden/>
            <w:sz w:val="18"/>
            <w:szCs w:val="18"/>
            <w:lang w:eastAsia="zh-CN" w:bidi="th-TH"/>
          </w:rPr>
          <w:fldChar w:fldCharType="end"/>
        </w:r>
      </w:hyperlink>
    </w:p>
    <w:p w14:paraId="19519317" w14:textId="77777777" w:rsidR="00F14D7A" w:rsidRPr="006A10FD" w:rsidRDefault="00916070" w:rsidP="00F14D7A">
      <w:pPr>
        <w:tabs>
          <w:tab w:val="right" w:leader="dot" w:pos="9061"/>
        </w:tabs>
        <w:ind w:left="240"/>
        <w:jc w:val="left"/>
        <w:rPr>
          <w:rFonts w:eastAsiaTheme="minorEastAsia" w:cs="Arial"/>
          <w:noProof/>
          <w:sz w:val="18"/>
          <w:szCs w:val="18"/>
        </w:rPr>
      </w:pPr>
      <w:hyperlink w:anchor="_Toc140171538" w:history="1">
        <w:r w:rsidR="00F14D7A" w:rsidRPr="006A10FD">
          <w:rPr>
            <w:rFonts w:cs="Arial"/>
            <w:noProof/>
            <w:sz w:val="18"/>
            <w:szCs w:val="18"/>
            <w:lang w:eastAsia="zh-CN" w:bidi="th-TH"/>
          </w:rPr>
          <w:t>5. Selection of Designated Hotel(s)</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_Toc140171538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4</w:t>
        </w:r>
        <w:r w:rsidR="00F14D7A" w:rsidRPr="006A10FD">
          <w:rPr>
            <w:rFonts w:cs="Arial"/>
            <w:noProof/>
            <w:webHidden/>
            <w:sz w:val="18"/>
            <w:szCs w:val="18"/>
            <w:lang w:eastAsia="zh-CN" w:bidi="th-TH"/>
          </w:rPr>
          <w:fldChar w:fldCharType="end"/>
        </w:r>
      </w:hyperlink>
    </w:p>
    <w:p w14:paraId="6984984B" w14:textId="77777777" w:rsidR="00F14D7A" w:rsidRPr="006A10FD" w:rsidRDefault="00916070" w:rsidP="00F14D7A">
      <w:pPr>
        <w:tabs>
          <w:tab w:val="left" w:pos="480"/>
          <w:tab w:val="right" w:leader="dot" w:pos="9061"/>
        </w:tabs>
        <w:spacing w:after="60"/>
        <w:jc w:val="left"/>
        <w:rPr>
          <w:rFonts w:ascii="Times New Roman" w:eastAsiaTheme="minorEastAsia" w:hAnsi="Times New Roman" w:cs="Angsana New"/>
          <w:noProof/>
          <w:sz w:val="24"/>
          <w:szCs w:val="30"/>
        </w:rPr>
      </w:pPr>
      <w:hyperlink w:anchor="_Toc140171539" w:history="1">
        <w:r w:rsidR="00F14D7A" w:rsidRPr="006A10FD">
          <w:rPr>
            <w:rFonts w:cs="Arial"/>
            <w:noProof/>
            <w:sz w:val="18"/>
            <w:szCs w:val="18"/>
            <w:lang w:eastAsia="zh-CN" w:bidi="th-TH"/>
          </w:rPr>
          <w:t xml:space="preserve">D. </w:t>
        </w:r>
        <w:r w:rsidR="00F14D7A" w:rsidRPr="006A10FD">
          <w:rPr>
            <w:rFonts w:ascii="Times New Roman" w:eastAsiaTheme="minorEastAsia" w:hAnsi="Times New Roman" w:cs="Angsana New"/>
            <w:noProof/>
            <w:sz w:val="24"/>
            <w:szCs w:val="30"/>
          </w:rPr>
          <w:tab/>
        </w:r>
        <w:r w:rsidR="00F14D7A" w:rsidRPr="006A10FD">
          <w:rPr>
            <w:rFonts w:cs="Arial"/>
            <w:noProof/>
            <w:sz w:val="18"/>
            <w:szCs w:val="18"/>
            <w:lang w:eastAsia="zh-CN" w:bidi="th-TH"/>
          </w:rPr>
          <w:t>ROOM RESERVATION:</w:t>
        </w:r>
        <w:r w:rsidR="00F14D7A" w:rsidRPr="006A10FD">
          <w:rPr>
            <w:rFonts w:ascii="Times New Roman" w:hAnsi="Times New Roman" w:cs="Angsana New"/>
            <w:noProof/>
            <w:webHidden/>
            <w:sz w:val="24"/>
            <w:szCs w:val="30"/>
            <w:lang w:eastAsia="zh-CN" w:bidi="th-TH"/>
          </w:rPr>
          <w:tab/>
        </w:r>
        <w:r w:rsidR="00F14D7A" w:rsidRPr="006A10FD">
          <w:rPr>
            <w:rFonts w:ascii="Times New Roman" w:hAnsi="Times New Roman" w:cs="Angsana New"/>
            <w:noProof/>
            <w:webHidden/>
            <w:sz w:val="24"/>
            <w:szCs w:val="30"/>
            <w:lang w:eastAsia="zh-CN" w:bidi="th-TH"/>
          </w:rPr>
          <w:fldChar w:fldCharType="begin"/>
        </w:r>
        <w:r w:rsidR="00F14D7A" w:rsidRPr="006A10FD">
          <w:rPr>
            <w:rFonts w:ascii="Times New Roman" w:hAnsi="Times New Roman" w:cs="Angsana New"/>
            <w:noProof/>
            <w:webHidden/>
            <w:sz w:val="24"/>
            <w:szCs w:val="30"/>
            <w:lang w:eastAsia="zh-CN" w:bidi="th-TH"/>
          </w:rPr>
          <w:instrText xml:space="preserve"> PAGEREF _Toc140171539 \h </w:instrText>
        </w:r>
        <w:r w:rsidR="00F14D7A" w:rsidRPr="006A10FD">
          <w:rPr>
            <w:rFonts w:ascii="Times New Roman" w:hAnsi="Times New Roman" w:cs="Angsana New"/>
            <w:noProof/>
            <w:webHidden/>
            <w:sz w:val="24"/>
            <w:szCs w:val="30"/>
            <w:lang w:eastAsia="zh-CN" w:bidi="th-TH"/>
          </w:rPr>
        </w:r>
        <w:r w:rsidR="00F14D7A" w:rsidRPr="006A10FD">
          <w:rPr>
            <w:rFonts w:ascii="Times New Roman" w:hAnsi="Times New Roman" w:cs="Angsana New"/>
            <w:noProof/>
            <w:webHidden/>
            <w:sz w:val="24"/>
            <w:szCs w:val="30"/>
            <w:lang w:eastAsia="zh-CN" w:bidi="th-TH"/>
          </w:rPr>
          <w:fldChar w:fldCharType="separate"/>
        </w:r>
        <w:r w:rsidR="00F14D7A">
          <w:rPr>
            <w:rFonts w:ascii="Times New Roman" w:hAnsi="Times New Roman" w:cs="Angsana New"/>
            <w:noProof/>
            <w:webHidden/>
            <w:sz w:val="24"/>
            <w:szCs w:val="30"/>
            <w:lang w:eastAsia="zh-CN" w:bidi="th-TH"/>
          </w:rPr>
          <w:t>4</w:t>
        </w:r>
        <w:r w:rsidR="00F14D7A" w:rsidRPr="006A10FD">
          <w:rPr>
            <w:rFonts w:ascii="Times New Roman" w:hAnsi="Times New Roman" w:cs="Angsana New"/>
            <w:noProof/>
            <w:webHidden/>
            <w:sz w:val="24"/>
            <w:szCs w:val="30"/>
            <w:lang w:eastAsia="zh-CN" w:bidi="th-TH"/>
          </w:rPr>
          <w:fldChar w:fldCharType="end"/>
        </w:r>
      </w:hyperlink>
    </w:p>
    <w:p w14:paraId="1ED36544" w14:textId="77777777" w:rsidR="00F14D7A" w:rsidRPr="006A10FD" w:rsidRDefault="00916070" w:rsidP="00F14D7A">
      <w:pPr>
        <w:tabs>
          <w:tab w:val="left" w:pos="480"/>
          <w:tab w:val="right" w:leader="dot" w:pos="9061"/>
        </w:tabs>
        <w:spacing w:after="60"/>
        <w:jc w:val="left"/>
        <w:rPr>
          <w:rFonts w:ascii="Times New Roman" w:eastAsiaTheme="minorEastAsia" w:hAnsi="Times New Roman" w:cs="Angsana New"/>
          <w:noProof/>
          <w:sz w:val="24"/>
          <w:szCs w:val="30"/>
        </w:rPr>
      </w:pPr>
      <w:hyperlink w:anchor="_Toc140171540" w:history="1">
        <w:r w:rsidR="00F14D7A" w:rsidRPr="006A10FD">
          <w:rPr>
            <w:rFonts w:cs="Arial"/>
            <w:noProof/>
            <w:sz w:val="18"/>
            <w:szCs w:val="18"/>
            <w:lang w:eastAsia="zh-CN" w:bidi="th-TH"/>
          </w:rPr>
          <w:t>E.</w:t>
        </w:r>
        <w:r w:rsidR="00F14D7A" w:rsidRPr="006A10FD">
          <w:rPr>
            <w:rFonts w:ascii="Times New Roman" w:eastAsiaTheme="minorEastAsia" w:hAnsi="Times New Roman" w:cs="Angsana New"/>
            <w:noProof/>
            <w:sz w:val="24"/>
            <w:szCs w:val="30"/>
          </w:rPr>
          <w:tab/>
        </w:r>
        <w:r w:rsidR="00F14D7A" w:rsidRPr="006A10FD">
          <w:rPr>
            <w:rFonts w:cs="Arial"/>
            <w:noProof/>
            <w:sz w:val="18"/>
            <w:szCs w:val="18"/>
            <w:lang w:eastAsia="zh-CN" w:bidi="th-TH"/>
          </w:rPr>
          <w:t>PREPARING THE OFFICIAL INVITATION</w:t>
        </w:r>
        <w:r w:rsidR="00F14D7A" w:rsidRPr="006A10FD">
          <w:rPr>
            <w:rFonts w:ascii="Times New Roman" w:hAnsi="Times New Roman" w:cs="Angsana New"/>
            <w:noProof/>
            <w:webHidden/>
            <w:sz w:val="24"/>
            <w:szCs w:val="30"/>
            <w:lang w:eastAsia="zh-CN" w:bidi="th-TH"/>
          </w:rPr>
          <w:tab/>
        </w:r>
        <w:r w:rsidR="00F14D7A" w:rsidRPr="006A10FD">
          <w:rPr>
            <w:rFonts w:ascii="Times New Roman" w:hAnsi="Times New Roman" w:cs="Angsana New"/>
            <w:noProof/>
            <w:webHidden/>
            <w:sz w:val="24"/>
            <w:szCs w:val="30"/>
            <w:lang w:eastAsia="zh-CN" w:bidi="th-TH"/>
          </w:rPr>
          <w:fldChar w:fldCharType="begin"/>
        </w:r>
        <w:r w:rsidR="00F14D7A" w:rsidRPr="006A10FD">
          <w:rPr>
            <w:rFonts w:ascii="Times New Roman" w:hAnsi="Times New Roman" w:cs="Angsana New"/>
            <w:noProof/>
            <w:webHidden/>
            <w:sz w:val="24"/>
            <w:szCs w:val="30"/>
            <w:lang w:eastAsia="zh-CN" w:bidi="th-TH"/>
          </w:rPr>
          <w:instrText xml:space="preserve"> PAGEREF _Toc140171540 \h </w:instrText>
        </w:r>
        <w:r w:rsidR="00F14D7A" w:rsidRPr="006A10FD">
          <w:rPr>
            <w:rFonts w:ascii="Times New Roman" w:hAnsi="Times New Roman" w:cs="Angsana New"/>
            <w:noProof/>
            <w:webHidden/>
            <w:sz w:val="24"/>
            <w:szCs w:val="30"/>
            <w:lang w:eastAsia="zh-CN" w:bidi="th-TH"/>
          </w:rPr>
        </w:r>
        <w:r w:rsidR="00F14D7A" w:rsidRPr="006A10FD">
          <w:rPr>
            <w:rFonts w:ascii="Times New Roman" w:hAnsi="Times New Roman" w:cs="Angsana New"/>
            <w:noProof/>
            <w:webHidden/>
            <w:sz w:val="24"/>
            <w:szCs w:val="30"/>
            <w:lang w:eastAsia="zh-CN" w:bidi="th-TH"/>
          </w:rPr>
          <w:fldChar w:fldCharType="separate"/>
        </w:r>
        <w:r w:rsidR="00F14D7A">
          <w:rPr>
            <w:rFonts w:ascii="Times New Roman" w:hAnsi="Times New Roman" w:cs="Angsana New"/>
            <w:noProof/>
            <w:webHidden/>
            <w:sz w:val="24"/>
            <w:szCs w:val="30"/>
            <w:lang w:eastAsia="zh-CN" w:bidi="th-TH"/>
          </w:rPr>
          <w:t>4</w:t>
        </w:r>
        <w:r w:rsidR="00F14D7A" w:rsidRPr="006A10FD">
          <w:rPr>
            <w:rFonts w:ascii="Times New Roman" w:hAnsi="Times New Roman" w:cs="Angsana New"/>
            <w:noProof/>
            <w:webHidden/>
            <w:sz w:val="24"/>
            <w:szCs w:val="30"/>
            <w:lang w:eastAsia="zh-CN" w:bidi="th-TH"/>
          </w:rPr>
          <w:fldChar w:fldCharType="end"/>
        </w:r>
      </w:hyperlink>
    </w:p>
    <w:p w14:paraId="2EE0AA63" w14:textId="77777777" w:rsidR="00F14D7A" w:rsidRPr="006A10FD" w:rsidRDefault="00916070" w:rsidP="00F14D7A">
      <w:pPr>
        <w:tabs>
          <w:tab w:val="left" w:pos="480"/>
          <w:tab w:val="right" w:leader="dot" w:pos="9061"/>
        </w:tabs>
        <w:spacing w:after="60"/>
        <w:jc w:val="left"/>
        <w:rPr>
          <w:rFonts w:ascii="Times New Roman" w:eastAsiaTheme="minorEastAsia" w:hAnsi="Times New Roman" w:cs="Angsana New"/>
          <w:noProof/>
          <w:sz w:val="24"/>
          <w:szCs w:val="30"/>
        </w:rPr>
      </w:pPr>
      <w:hyperlink w:anchor="_Toc140171541" w:history="1">
        <w:r w:rsidR="00F14D7A" w:rsidRPr="006A10FD">
          <w:rPr>
            <w:rFonts w:cs="Arial"/>
            <w:caps/>
            <w:noProof/>
            <w:sz w:val="18"/>
            <w:szCs w:val="18"/>
            <w:lang w:eastAsia="zh-CN" w:bidi="th-TH"/>
          </w:rPr>
          <w:t>F.</w:t>
        </w:r>
        <w:r w:rsidR="00F14D7A" w:rsidRPr="006A10FD">
          <w:rPr>
            <w:rFonts w:ascii="Times New Roman" w:eastAsiaTheme="minorEastAsia" w:hAnsi="Times New Roman" w:cs="Angsana New"/>
            <w:noProof/>
            <w:sz w:val="24"/>
            <w:szCs w:val="30"/>
          </w:rPr>
          <w:tab/>
        </w:r>
        <w:r w:rsidR="00F14D7A" w:rsidRPr="006A10FD">
          <w:rPr>
            <w:rFonts w:cs="Arial"/>
            <w:caps/>
            <w:noProof/>
            <w:sz w:val="18"/>
            <w:szCs w:val="18"/>
            <w:lang w:eastAsia="zh-CN" w:bidi="th-TH"/>
          </w:rPr>
          <w:t>Visit / Reception</w:t>
        </w:r>
        <w:r w:rsidR="00F14D7A" w:rsidRPr="006A10FD">
          <w:rPr>
            <w:rFonts w:ascii="Times New Roman" w:hAnsi="Times New Roman" w:cs="Angsana New"/>
            <w:noProof/>
            <w:webHidden/>
            <w:sz w:val="24"/>
            <w:szCs w:val="30"/>
            <w:lang w:eastAsia="zh-CN" w:bidi="th-TH"/>
          </w:rPr>
          <w:tab/>
        </w:r>
        <w:r w:rsidR="00F14D7A" w:rsidRPr="006A10FD">
          <w:rPr>
            <w:rFonts w:ascii="Times New Roman" w:hAnsi="Times New Roman" w:cs="Angsana New"/>
            <w:noProof/>
            <w:webHidden/>
            <w:sz w:val="24"/>
            <w:szCs w:val="30"/>
            <w:lang w:eastAsia="zh-CN" w:bidi="th-TH"/>
          </w:rPr>
          <w:fldChar w:fldCharType="begin"/>
        </w:r>
        <w:r w:rsidR="00F14D7A" w:rsidRPr="006A10FD">
          <w:rPr>
            <w:rFonts w:ascii="Times New Roman" w:hAnsi="Times New Roman" w:cs="Angsana New"/>
            <w:noProof/>
            <w:webHidden/>
            <w:sz w:val="24"/>
            <w:szCs w:val="30"/>
            <w:lang w:eastAsia="zh-CN" w:bidi="th-TH"/>
          </w:rPr>
          <w:instrText xml:space="preserve"> PAGEREF _Toc140171541 \h </w:instrText>
        </w:r>
        <w:r w:rsidR="00F14D7A" w:rsidRPr="006A10FD">
          <w:rPr>
            <w:rFonts w:ascii="Times New Roman" w:hAnsi="Times New Roman" w:cs="Angsana New"/>
            <w:noProof/>
            <w:webHidden/>
            <w:sz w:val="24"/>
            <w:szCs w:val="30"/>
            <w:lang w:eastAsia="zh-CN" w:bidi="th-TH"/>
          </w:rPr>
        </w:r>
        <w:r w:rsidR="00F14D7A" w:rsidRPr="006A10FD">
          <w:rPr>
            <w:rFonts w:ascii="Times New Roman" w:hAnsi="Times New Roman" w:cs="Angsana New"/>
            <w:noProof/>
            <w:webHidden/>
            <w:sz w:val="24"/>
            <w:szCs w:val="30"/>
            <w:lang w:eastAsia="zh-CN" w:bidi="th-TH"/>
          </w:rPr>
          <w:fldChar w:fldCharType="separate"/>
        </w:r>
        <w:r w:rsidR="00F14D7A">
          <w:rPr>
            <w:rFonts w:ascii="Times New Roman" w:hAnsi="Times New Roman" w:cs="Angsana New"/>
            <w:noProof/>
            <w:webHidden/>
            <w:sz w:val="24"/>
            <w:szCs w:val="30"/>
            <w:lang w:eastAsia="zh-CN" w:bidi="th-TH"/>
          </w:rPr>
          <w:t>5</w:t>
        </w:r>
        <w:r w:rsidR="00F14D7A" w:rsidRPr="006A10FD">
          <w:rPr>
            <w:rFonts w:ascii="Times New Roman" w:hAnsi="Times New Roman" w:cs="Angsana New"/>
            <w:noProof/>
            <w:webHidden/>
            <w:sz w:val="24"/>
            <w:szCs w:val="30"/>
            <w:lang w:eastAsia="zh-CN" w:bidi="th-TH"/>
          </w:rPr>
          <w:fldChar w:fldCharType="end"/>
        </w:r>
      </w:hyperlink>
    </w:p>
    <w:p w14:paraId="7BF552C8" w14:textId="77777777" w:rsidR="00F14D7A" w:rsidRPr="006A10FD" w:rsidRDefault="00916070" w:rsidP="00F14D7A">
      <w:pPr>
        <w:tabs>
          <w:tab w:val="right" w:leader="dot" w:pos="9061"/>
        </w:tabs>
        <w:ind w:left="240"/>
        <w:jc w:val="left"/>
        <w:rPr>
          <w:rFonts w:eastAsiaTheme="minorEastAsia" w:cs="Arial"/>
          <w:noProof/>
          <w:sz w:val="18"/>
          <w:szCs w:val="18"/>
        </w:rPr>
      </w:pPr>
      <w:hyperlink w:anchor="_Toc140171542" w:history="1">
        <w:r w:rsidR="00F14D7A" w:rsidRPr="006A10FD">
          <w:rPr>
            <w:rFonts w:cs="Arial"/>
            <w:noProof/>
            <w:sz w:val="18"/>
            <w:szCs w:val="18"/>
            <w:lang w:eastAsia="zh-CN" w:bidi="th-TH"/>
          </w:rPr>
          <w:t>Reception</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_Toc140171542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5</w:t>
        </w:r>
        <w:r w:rsidR="00F14D7A" w:rsidRPr="006A10FD">
          <w:rPr>
            <w:rFonts w:cs="Arial"/>
            <w:noProof/>
            <w:webHidden/>
            <w:sz w:val="18"/>
            <w:szCs w:val="18"/>
            <w:lang w:eastAsia="zh-CN" w:bidi="th-TH"/>
          </w:rPr>
          <w:fldChar w:fldCharType="end"/>
        </w:r>
      </w:hyperlink>
    </w:p>
    <w:p w14:paraId="0D75B30D" w14:textId="77777777" w:rsidR="00F14D7A" w:rsidRPr="006A10FD" w:rsidRDefault="00916070" w:rsidP="00F14D7A">
      <w:pPr>
        <w:tabs>
          <w:tab w:val="right" w:leader="dot" w:pos="9061"/>
        </w:tabs>
        <w:ind w:left="240"/>
        <w:jc w:val="left"/>
        <w:rPr>
          <w:rFonts w:eastAsiaTheme="minorEastAsia" w:cs="Arial"/>
          <w:noProof/>
          <w:sz w:val="18"/>
          <w:szCs w:val="18"/>
        </w:rPr>
      </w:pPr>
      <w:hyperlink w:anchor="_Toc140171543" w:history="1">
        <w:r w:rsidR="00F14D7A" w:rsidRPr="006A10FD">
          <w:rPr>
            <w:rFonts w:cs="Arial"/>
            <w:noProof/>
            <w:sz w:val="18"/>
            <w:szCs w:val="18"/>
            <w:lang w:eastAsia="zh-CN" w:bidi="th-TH"/>
          </w:rPr>
          <w:t>Technical visit</w:t>
        </w:r>
        <w:r w:rsidR="00F14D7A" w:rsidRPr="006A10FD">
          <w:rPr>
            <w:rFonts w:cs="Arial"/>
            <w:noProof/>
            <w:webHidden/>
            <w:sz w:val="18"/>
            <w:szCs w:val="18"/>
            <w:lang w:eastAsia="zh-CN" w:bidi="th-TH"/>
          </w:rPr>
          <w:tab/>
        </w:r>
        <w:r w:rsidR="00F14D7A" w:rsidRPr="006A10FD">
          <w:rPr>
            <w:rFonts w:cs="Arial"/>
            <w:noProof/>
            <w:webHidden/>
            <w:sz w:val="18"/>
            <w:szCs w:val="18"/>
            <w:lang w:eastAsia="zh-CN" w:bidi="th-TH"/>
          </w:rPr>
          <w:fldChar w:fldCharType="begin"/>
        </w:r>
        <w:r w:rsidR="00F14D7A" w:rsidRPr="006A10FD">
          <w:rPr>
            <w:rFonts w:cs="Arial"/>
            <w:noProof/>
            <w:webHidden/>
            <w:sz w:val="18"/>
            <w:szCs w:val="18"/>
            <w:lang w:eastAsia="zh-CN" w:bidi="th-TH"/>
          </w:rPr>
          <w:instrText xml:space="preserve"> PAGEREF _Toc140171543 \h </w:instrText>
        </w:r>
        <w:r w:rsidR="00F14D7A" w:rsidRPr="006A10FD">
          <w:rPr>
            <w:rFonts w:cs="Arial"/>
            <w:noProof/>
            <w:webHidden/>
            <w:sz w:val="18"/>
            <w:szCs w:val="18"/>
            <w:lang w:eastAsia="zh-CN" w:bidi="th-TH"/>
          </w:rPr>
        </w:r>
        <w:r w:rsidR="00F14D7A" w:rsidRPr="006A10FD">
          <w:rPr>
            <w:rFonts w:cs="Arial"/>
            <w:noProof/>
            <w:webHidden/>
            <w:sz w:val="18"/>
            <w:szCs w:val="18"/>
            <w:lang w:eastAsia="zh-CN" w:bidi="th-TH"/>
          </w:rPr>
          <w:fldChar w:fldCharType="separate"/>
        </w:r>
        <w:r w:rsidR="00F14D7A">
          <w:rPr>
            <w:rFonts w:cs="Arial"/>
            <w:noProof/>
            <w:webHidden/>
            <w:sz w:val="18"/>
            <w:szCs w:val="18"/>
            <w:lang w:eastAsia="zh-CN" w:bidi="th-TH"/>
          </w:rPr>
          <w:t>5</w:t>
        </w:r>
        <w:r w:rsidR="00F14D7A" w:rsidRPr="006A10FD">
          <w:rPr>
            <w:rFonts w:cs="Arial"/>
            <w:noProof/>
            <w:webHidden/>
            <w:sz w:val="18"/>
            <w:szCs w:val="18"/>
            <w:lang w:eastAsia="zh-CN" w:bidi="th-TH"/>
          </w:rPr>
          <w:fldChar w:fldCharType="end"/>
        </w:r>
      </w:hyperlink>
    </w:p>
    <w:p w14:paraId="7762BEE1" w14:textId="77777777" w:rsidR="00F14D7A" w:rsidRPr="006A10FD" w:rsidRDefault="00916070" w:rsidP="00F14D7A">
      <w:pPr>
        <w:tabs>
          <w:tab w:val="left" w:pos="480"/>
          <w:tab w:val="right" w:leader="dot" w:pos="9061"/>
        </w:tabs>
        <w:spacing w:after="60"/>
        <w:jc w:val="left"/>
        <w:rPr>
          <w:rFonts w:ascii="Times New Roman" w:eastAsiaTheme="minorEastAsia" w:hAnsi="Times New Roman" w:cs="Angsana New"/>
          <w:noProof/>
          <w:sz w:val="24"/>
          <w:szCs w:val="30"/>
        </w:rPr>
      </w:pPr>
      <w:hyperlink w:anchor="_Toc140171544" w:history="1">
        <w:r w:rsidR="00F14D7A" w:rsidRPr="006A10FD">
          <w:rPr>
            <w:rFonts w:cs="Arial"/>
            <w:caps/>
            <w:noProof/>
            <w:sz w:val="18"/>
            <w:szCs w:val="18"/>
            <w:lang w:eastAsia="zh-CN" w:bidi="th-TH"/>
          </w:rPr>
          <w:t>G.</w:t>
        </w:r>
        <w:r w:rsidR="00F14D7A" w:rsidRPr="006A10FD">
          <w:rPr>
            <w:rFonts w:ascii="Times New Roman" w:eastAsiaTheme="minorEastAsia" w:hAnsi="Times New Roman" w:cs="Angsana New"/>
            <w:noProof/>
            <w:sz w:val="24"/>
            <w:szCs w:val="30"/>
          </w:rPr>
          <w:tab/>
        </w:r>
        <w:r w:rsidR="00F14D7A" w:rsidRPr="006A10FD">
          <w:rPr>
            <w:rFonts w:cs="Arial"/>
            <w:caps/>
            <w:noProof/>
            <w:sz w:val="18"/>
            <w:szCs w:val="18"/>
            <w:lang w:eastAsia="zh-CN" w:bidi="th-TH"/>
          </w:rPr>
          <w:t>WORKPLAN</w:t>
        </w:r>
        <w:r w:rsidR="00F14D7A" w:rsidRPr="006A10FD">
          <w:rPr>
            <w:rFonts w:ascii="Times New Roman" w:hAnsi="Times New Roman" w:cs="Angsana New"/>
            <w:noProof/>
            <w:webHidden/>
            <w:sz w:val="24"/>
            <w:szCs w:val="30"/>
            <w:lang w:eastAsia="zh-CN" w:bidi="th-TH"/>
          </w:rPr>
          <w:tab/>
        </w:r>
        <w:r w:rsidR="00F14D7A" w:rsidRPr="006A10FD">
          <w:rPr>
            <w:rFonts w:ascii="Times New Roman" w:hAnsi="Times New Roman" w:cs="Angsana New"/>
            <w:noProof/>
            <w:webHidden/>
            <w:sz w:val="24"/>
            <w:szCs w:val="30"/>
            <w:lang w:eastAsia="zh-CN" w:bidi="th-TH"/>
          </w:rPr>
          <w:fldChar w:fldCharType="begin"/>
        </w:r>
        <w:r w:rsidR="00F14D7A" w:rsidRPr="006A10FD">
          <w:rPr>
            <w:rFonts w:ascii="Times New Roman" w:hAnsi="Times New Roman" w:cs="Angsana New"/>
            <w:noProof/>
            <w:webHidden/>
            <w:sz w:val="24"/>
            <w:szCs w:val="30"/>
            <w:lang w:eastAsia="zh-CN" w:bidi="th-TH"/>
          </w:rPr>
          <w:instrText xml:space="preserve"> PAGEREF _Toc140171544 \h </w:instrText>
        </w:r>
        <w:r w:rsidR="00F14D7A" w:rsidRPr="006A10FD">
          <w:rPr>
            <w:rFonts w:ascii="Times New Roman" w:hAnsi="Times New Roman" w:cs="Angsana New"/>
            <w:noProof/>
            <w:webHidden/>
            <w:sz w:val="24"/>
            <w:szCs w:val="30"/>
            <w:lang w:eastAsia="zh-CN" w:bidi="th-TH"/>
          </w:rPr>
        </w:r>
        <w:r w:rsidR="00F14D7A" w:rsidRPr="006A10FD">
          <w:rPr>
            <w:rFonts w:ascii="Times New Roman" w:hAnsi="Times New Roman" w:cs="Angsana New"/>
            <w:noProof/>
            <w:webHidden/>
            <w:sz w:val="24"/>
            <w:szCs w:val="30"/>
            <w:lang w:eastAsia="zh-CN" w:bidi="th-TH"/>
          </w:rPr>
          <w:fldChar w:fldCharType="separate"/>
        </w:r>
        <w:r w:rsidR="00F14D7A">
          <w:rPr>
            <w:rFonts w:ascii="Times New Roman" w:hAnsi="Times New Roman" w:cs="Angsana New"/>
            <w:noProof/>
            <w:webHidden/>
            <w:sz w:val="24"/>
            <w:szCs w:val="30"/>
            <w:lang w:eastAsia="zh-CN" w:bidi="th-TH"/>
          </w:rPr>
          <w:t>5</w:t>
        </w:r>
        <w:r w:rsidR="00F14D7A" w:rsidRPr="006A10FD">
          <w:rPr>
            <w:rFonts w:ascii="Times New Roman" w:hAnsi="Times New Roman" w:cs="Angsana New"/>
            <w:noProof/>
            <w:webHidden/>
            <w:sz w:val="24"/>
            <w:szCs w:val="30"/>
            <w:lang w:eastAsia="zh-CN" w:bidi="th-TH"/>
          </w:rPr>
          <w:fldChar w:fldCharType="end"/>
        </w:r>
      </w:hyperlink>
    </w:p>
    <w:p w14:paraId="2241B0AE" w14:textId="77777777" w:rsidR="00F14D7A" w:rsidRPr="006A10FD" w:rsidRDefault="00916070" w:rsidP="00F14D7A">
      <w:pPr>
        <w:tabs>
          <w:tab w:val="left" w:pos="480"/>
          <w:tab w:val="right" w:leader="dot" w:pos="9061"/>
        </w:tabs>
        <w:spacing w:after="60"/>
        <w:jc w:val="left"/>
        <w:rPr>
          <w:rFonts w:ascii="Times New Roman" w:eastAsiaTheme="minorEastAsia" w:hAnsi="Times New Roman" w:cs="Angsana New"/>
          <w:noProof/>
          <w:sz w:val="24"/>
          <w:szCs w:val="30"/>
        </w:rPr>
      </w:pPr>
      <w:hyperlink w:anchor="_Toc140171545" w:history="1">
        <w:r w:rsidR="00F14D7A" w:rsidRPr="006A10FD">
          <w:rPr>
            <w:rFonts w:cs="Arial"/>
            <w:caps/>
            <w:noProof/>
            <w:sz w:val="18"/>
            <w:szCs w:val="18"/>
            <w:lang w:eastAsia="zh-CN" w:bidi="th-TH"/>
          </w:rPr>
          <w:t>H.</w:t>
        </w:r>
        <w:r w:rsidR="00F14D7A" w:rsidRPr="006A10FD">
          <w:rPr>
            <w:rFonts w:ascii="Times New Roman" w:eastAsiaTheme="minorEastAsia" w:hAnsi="Times New Roman" w:cs="Angsana New"/>
            <w:noProof/>
            <w:sz w:val="24"/>
            <w:szCs w:val="30"/>
          </w:rPr>
          <w:tab/>
        </w:r>
        <w:r w:rsidR="00F14D7A" w:rsidRPr="006A10FD">
          <w:rPr>
            <w:rFonts w:cs="Arial"/>
            <w:caps/>
            <w:noProof/>
            <w:sz w:val="18"/>
            <w:szCs w:val="18"/>
            <w:lang w:eastAsia="zh-CN" w:bidi="th-TH"/>
          </w:rPr>
          <w:t>FURTHER ARRANGEMENTS BEFORE THE SESSION</w:t>
        </w:r>
        <w:r w:rsidR="00F14D7A" w:rsidRPr="006A10FD">
          <w:rPr>
            <w:rFonts w:ascii="Times New Roman" w:hAnsi="Times New Roman" w:cs="Angsana New"/>
            <w:noProof/>
            <w:webHidden/>
            <w:sz w:val="24"/>
            <w:szCs w:val="30"/>
            <w:lang w:eastAsia="zh-CN" w:bidi="th-TH"/>
          </w:rPr>
          <w:tab/>
        </w:r>
        <w:r w:rsidR="00F14D7A" w:rsidRPr="006A10FD">
          <w:rPr>
            <w:rFonts w:ascii="Times New Roman" w:hAnsi="Times New Roman" w:cs="Angsana New"/>
            <w:noProof/>
            <w:webHidden/>
            <w:sz w:val="24"/>
            <w:szCs w:val="30"/>
            <w:lang w:eastAsia="zh-CN" w:bidi="th-TH"/>
          </w:rPr>
          <w:fldChar w:fldCharType="begin"/>
        </w:r>
        <w:r w:rsidR="00F14D7A" w:rsidRPr="006A10FD">
          <w:rPr>
            <w:rFonts w:ascii="Times New Roman" w:hAnsi="Times New Roman" w:cs="Angsana New"/>
            <w:noProof/>
            <w:webHidden/>
            <w:sz w:val="24"/>
            <w:szCs w:val="30"/>
            <w:lang w:eastAsia="zh-CN" w:bidi="th-TH"/>
          </w:rPr>
          <w:instrText xml:space="preserve"> PAGEREF _Toc140171545 \h </w:instrText>
        </w:r>
        <w:r w:rsidR="00F14D7A" w:rsidRPr="006A10FD">
          <w:rPr>
            <w:rFonts w:ascii="Times New Roman" w:hAnsi="Times New Roman" w:cs="Angsana New"/>
            <w:noProof/>
            <w:webHidden/>
            <w:sz w:val="24"/>
            <w:szCs w:val="30"/>
            <w:lang w:eastAsia="zh-CN" w:bidi="th-TH"/>
          </w:rPr>
        </w:r>
        <w:r w:rsidR="00F14D7A" w:rsidRPr="006A10FD">
          <w:rPr>
            <w:rFonts w:ascii="Times New Roman" w:hAnsi="Times New Roman" w:cs="Angsana New"/>
            <w:noProof/>
            <w:webHidden/>
            <w:sz w:val="24"/>
            <w:szCs w:val="30"/>
            <w:lang w:eastAsia="zh-CN" w:bidi="th-TH"/>
          </w:rPr>
          <w:fldChar w:fldCharType="separate"/>
        </w:r>
        <w:r w:rsidR="00F14D7A">
          <w:rPr>
            <w:rFonts w:ascii="Times New Roman" w:hAnsi="Times New Roman" w:cs="Angsana New"/>
            <w:noProof/>
            <w:webHidden/>
            <w:sz w:val="24"/>
            <w:szCs w:val="30"/>
            <w:lang w:eastAsia="zh-CN" w:bidi="th-TH"/>
          </w:rPr>
          <w:t>6</w:t>
        </w:r>
        <w:r w:rsidR="00F14D7A" w:rsidRPr="006A10FD">
          <w:rPr>
            <w:rFonts w:ascii="Times New Roman" w:hAnsi="Times New Roman" w:cs="Angsana New"/>
            <w:noProof/>
            <w:webHidden/>
            <w:sz w:val="24"/>
            <w:szCs w:val="30"/>
            <w:lang w:eastAsia="zh-CN" w:bidi="th-TH"/>
          </w:rPr>
          <w:fldChar w:fldCharType="end"/>
        </w:r>
      </w:hyperlink>
    </w:p>
    <w:p w14:paraId="4D23CF43" w14:textId="77777777" w:rsidR="00F14D7A" w:rsidRPr="00A56EC1" w:rsidRDefault="00F14D7A" w:rsidP="00F14D7A">
      <w:pPr>
        <w:ind w:left="142"/>
        <w:rPr>
          <w:rFonts w:cs="Arial"/>
        </w:rPr>
      </w:pPr>
      <w:r w:rsidRPr="006A10FD">
        <w:rPr>
          <w:rFonts w:cs="Arial"/>
          <w:sz w:val="18"/>
          <w:szCs w:val="18"/>
        </w:rPr>
        <w:fldChar w:fldCharType="end"/>
      </w:r>
      <w:r w:rsidRPr="00A56EC1">
        <w:rPr>
          <w:rFonts w:cs="Arial"/>
        </w:rPr>
        <w:t>Annex I</w:t>
      </w:r>
      <w:r w:rsidRPr="00A56EC1">
        <w:rPr>
          <w:rFonts w:cs="Arial"/>
        </w:rPr>
        <w:tab/>
        <w:t>Session room arrangement</w:t>
      </w:r>
    </w:p>
    <w:p w14:paraId="71D32530" w14:textId="77777777" w:rsidR="00F14D7A" w:rsidRPr="00A56EC1" w:rsidRDefault="00F14D7A" w:rsidP="00F14D7A">
      <w:pPr>
        <w:ind w:left="142"/>
        <w:rPr>
          <w:rFonts w:cs="Arial"/>
        </w:rPr>
      </w:pPr>
      <w:r w:rsidRPr="00A56EC1">
        <w:rPr>
          <w:rFonts w:cs="Arial"/>
        </w:rPr>
        <w:t>Annex II</w:t>
      </w:r>
      <w:r w:rsidRPr="00A56EC1">
        <w:rPr>
          <w:rFonts w:cs="Arial"/>
        </w:rPr>
        <w:tab/>
        <w:t>Draft Registration Form and additional information to participants</w:t>
      </w:r>
    </w:p>
    <w:p w14:paraId="4C469933" w14:textId="77777777" w:rsidR="00F14D7A" w:rsidRPr="00A56EC1" w:rsidRDefault="00F14D7A" w:rsidP="00F14D7A">
      <w:pPr>
        <w:ind w:left="142"/>
        <w:rPr>
          <w:rFonts w:cs="Arial"/>
        </w:rPr>
      </w:pPr>
      <w:r w:rsidRPr="00A56EC1">
        <w:rPr>
          <w:rFonts w:cs="Arial"/>
        </w:rPr>
        <w:t>Annex III</w:t>
      </w:r>
      <w:r w:rsidRPr="00A56EC1">
        <w:rPr>
          <w:rFonts w:cs="Arial"/>
        </w:rPr>
        <w:tab/>
        <w:t>Model workplan for the meeting</w:t>
      </w:r>
    </w:p>
    <w:p w14:paraId="4B700F9F" w14:textId="77777777" w:rsidR="00F14D7A" w:rsidRPr="00A56EC1" w:rsidRDefault="00F14D7A" w:rsidP="00F14D7A">
      <w:pPr>
        <w:ind w:left="142"/>
        <w:rPr>
          <w:rFonts w:cs="Arial"/>
        </w:rPr>
      </w:pPr>
      <w:r w:rsidRPr="00A56EC1">
        <w:rPr>
          <w:rFonts w:cs="Arial"/>
        </w:rPr>
        <w:t>Annex IV</w:t>
      </w:r>
      <w:r w:rsidRPr="00A56EC1">
        <w:rPr>
          <w:rFonts w:cs="Arial"/>
        </w:rPr>
        <w:tab/>
        <w:t>Example: electronic communication system setup</w:t>
      </w:r>
    </w:p>
    <w:p w14:paraId="2514154A" w14:textId="77777777" w:rsidR="00F14D7A" w:rsidRPr="00A56EC1" w:rsidRDefault="00F14D7A" w:rsidP="00F14D7A">
      <w:pPr>
        <w:rPr>
          <w:rFonts w:cs="Arial"/>
        </w:rPr>
      </w:pPr>
    </w:p>
    <w:p w14:paraId="0E817926" w14:textId="77777777" w:rsidR="00F14D7A" w:rsidRPr="00A56EC1" w:rsidRDefault="00F14D7A" w:rsidP="00F14D7A">
      <w:pPr>
        <w:rPr>
          <w:rFonts w:cs="Arial"/>
        </w:rPr>
      </w:pPr>
    </w:p>
    <w:p w14:paraId="1811624D" w14:textId="77777777" w:rsidR="00F14D7A" w:rsidRPr="00A56EC1" w:rsidRDefault="00F14D7A" w:rsidP="00F14D7A">
      <w:pPr>
        <w:keepNext/>
        <w:outlineLvl w:val="0"/>
        <w:rPr>
          <w:rFonts w:cs="Arial"/>
          <w:bCs/>
          <w:caps/>
          <w:noProof/>
          <w:szCs w:val="28"/>
          <w:lang w:eastAsia="zh-CN" w:bidi="th-TH"/>
        </w:rPr>
      </w:pPr>
      <w:bookmarkStart w:id="84" w:name="_Toc140171522"/>
      <w:bookmarkStart w:id="85" w:name="_Toc174712261"/>
      <w:bookmarkStart w:id="86" w:name="_Toc174714507"/>
      <w:bookmarkStart w:id="87" w:name="_Toc178715569"/>
      <w:bookmarkStart w:id="88" w:name="_Toc178717573"/>
      <w:bookmarkStart w:id="89" w:name="_Toc178944592"/>
      <w:r w:rsidRPr="00A56EC1">
        <w:rPr>
          <w:rFonts w:cs="Arial"/>
          <w:bCs/>
          <w:caps/>
          <w:noProof/>
          <w:szCs w:val="28"/>
          <w:lang w:eastAsia="zh-CN" w:bidi="th-TH"/>
        </w:rPr>
        <w:t>A.</w:t>
      </w:r>
      <w:r w:rsidRPr="00A56EC1">
        <w:rPr>
          <w:rFonts w:cs="Arial"/>
          <w:bCs/>
          <w:caps/>
          <w:noProof/>
          <w:szCs w:val="28"/>
          <w:lang w:eastAsia="zh-CN" w:bidi="th-TH"/>
        </w:rPr>
        <w:tab/>
        <w:t>OFFERS TO HOST A UPOV Technical Working Party SESSION</w:t>
      </w:r>
      <w:bookmarkEnd w:id="84"/>
      <w:bookmarkEnd w:id="85"/>
      <w:bookmarkEnd w:id="86"/>
      <w:bookmarkEnd w:id="87"/>
      <w:bookmarkEnd w:id="88"/>
      <w:bookmarkEnd w:id="89"/>
    </w:p>
    <w:p w14:paraId="6DF4DFFD" w14:textId="77777777" w:rsidR="00F14D7A" w:rsidRPr="00A56EC1" w:rsidRDefault="00F14D7A" w:rsidP="00F14D7A">
      <w:pPr>
        <w:tabs>
          <w:tab w:val="left" w:pos="567"/>
          <w:tab w:val="left" w:pos="1134"/>
          <w:tab w:val="left" w:pos="1701"/>
          <w:tab w:val="left" w:pos="5670"/>
        </w:tabs>
        <w:rPr>
          <w:rFonts w:cs="Arial"/>
          <w:lang w:eastAsia="zh-CN" w:bidi="th-TH"/>
        </w:rPr>
      </w:pPr>
    </w:p>
    <w:p w14:paraId="6641D9B4" w14:textId="77777777" w:rsidR="00F14D7A" w:rsidRPr="00A56EC1" w:rsidRDefault="00F14D7A" w:rsidP="00F14D7A">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Hybrid TWP meetings will be organized each year, according to the program of work approved by the Council.  The duration of the meetings should be four days.  If no UPOV member offers to organize a hybrid meeting for a TWP in a given year, that meeting would be held electronically. </w:t>
      </w:r>
    </w:p>
    <w:p w14:paraId="0749C4B5" w14:textId="77777777" w:rsidR="00F14D7A" w:rsidRPr="00A56EC1" w:rsidRDefault="00F14D7A" w:rsidP="00F14D7A">
      <w:pPr>
        <w:tabs>
          <w:tab w:val="left" w:pos="567"/>
          <w:tab w:val="left" w:pos="1134"/>
          <w:tab w:val="left" w:pos="1701"/>
          <w:tab w:val="left" w:pos="5670"/>
        </w:tabs>
        <w:rPr>
          <w:rFonts w:cs="Arial"/>
          <w:lang w:eastAsia="zh-CN" w:bidi="th-TH"/>
        </w:rPr>
      </w:pPr>
    </w:p>
    <w:p w14:paraId="340BFFF6" w14:textId="77777777" w:rsidR="00F14D7A" w:rsidRPr="00A56EC1" w:rsidRDefault="00F14D7A" w:rsidP="00F14D7A">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Members of the Union who wish to offer to host a TWP session are requested, in the first instance, to contact the Office of the Union for information on the future planned schedule of the TWP concerned and how to proceed with their offer.</w:t>
      </w:r>
    </w:p>
    <w:p w14:paraId="4B6760A6" w14:textId="77777777" w:rsidR="00F14D7A" w:rsidRPr="00A56EC1" w:rsidRDefault="00F14D7A" w:rsidP="00F14D7A">
      <w:pPr>
        <w:tabs>
          <w:tab w:val="left" w:pos="567"/>
          <w:tab w:val="left" w:pos="1134"/>
          <w:tab w:val="left" w:pos="1701"/>
          <w:tab w:val="left" w:pos="5670"/>
        </w:tabs>
        <w:rPr>
          <w:rFonts w:cs="Arial"/>
          <w:lang w:eastAsia="zh-CN" w:bidi="th-TH"/>
        </w:rPr>
      </w:pPr>
    </w:p>
    <w:p w14:paraId="57F3A9CD" w14:textId="77777777" w:rsidR="00F14D7A" w:rsidRPr="00A56EC1" w:rsidRDefault="00F14D7A" w:rsidP="00F14D7A">
      <w:pPr>
        <w:tabs>
          <w:tab w:val="left" w:pos="567"/>
          <w:tab w:val="left" w:pos="1134"/>
          <w:tab w:val="left" w:pos="1701"/>
          <w:tab w:val="left" w:pos="5670"/>
        </w:tabs>
        <w:rPr>
          <w:rFonts w:cs="Arial"/>
          <w:lang w:eastAsia="zh-CN" w:bidi="th-TH"/>
        </w:rPr>
      </w:pPr>
    </w:p>
    <w:p w14:paraId="39C61416" w14:textId="77777777" w:rsidR="00F14D7A" w:rsidRPr="00A56EC1" w:rsidRDefault="00F14D7A" w:rsidP="00F14D7A">
      <w:pPr>
        <w:keepNext/>
        <w:outlineLvl w:val="0"/>
        <w:rPr>
          <w:rFonts w:cs="Arial"/>
          <w:bCs/>
          <w:caps/>
          <w:noProof/>
          <w:szCs w:val="28"/>
          <w:lang w:eastAsia="zh-CN" w:bidi="th-TH"/>
        </w:rPr>
      </w:pPr>
      <w:bookmarkStart w:id="90" w:name="_Toc140171523"/>
      <w:bookmarkStart w:id="91" w:name="_Toc174712262"/>
      <w:bookmarkStart w:id="92" w:name="_Toc174714508"/>
      <w:bookmarkStart w:id="93" w:name="_Toc178715570"/>
      <w:bookmarkStart w:id="94" w:name="_Toc178717574"/>
      <w:bookmarkStart w:id="95" w:name="_Toc178944593"/>
      <w:r w:rsidRPr="00A56EC1">
        <w:rPr>
          <w:rFonts w:cs="Arial"/>
          <w:bCs/>
          <w:caps/>
          <w:noProof/>
          <w:szCs w:val="28"/>
          <w:lang w:eastAsia="zh-CN" w:bidi="th-TH"/>
        </w:rPr>
        <w:t>B.</w:t>
      </w:r>
      <w:r w:rsidRPr="00A56EC1">
        <w:rPr>
          <w:rFonts w:cs="Arial"/>
          <w:bCs/>
          <w:caps/>
          <w:noProof/>
          <w:szCs w:val="28"/>
          <w:lang w:eastAsia="zh-CN" w:bidi="th-TH"/>
        </w:rPr>
        <w:tab/>
        <w:t>Hosting UPOV Technical Working Party SESSIONS</w:t>
      </w:r>
      <w:bookmarkEnd w:id="90"/>
      <w:bookmarkEnd w:id="91"/>
      <w:bookmarkEnd w:id="92"/>
      <w:bookmarkEnd w:id="93"/>
      <w:bookmarkEnd w:id="94"/>
      <w:bookmarkEnd w:id="95"/>
    </w:p>
    <w:p w14:paraId="7EFD5812" w14:textId="77777777" w:rsidR="00F14D7A" w:rsidRPr="00A56EC1" w:rsidRDefault="00F14D7A" w:rsidP="00F14D7A">
      <w:pPr>
        <w:rPr>
          <w:rFonts w:cs="Arial"/>
          <w:lang w:eastAsia="zh-CN" w:bidi="th-TH"/>
        </w:rPr>
      </w:pPr>
    </w:p>
    <w:p w14:paraId="5828A0B3" w14:textId="77777777" w:rsidR="00F14D7A" w:rsidRPr="00A56EC1" w:rsidRDefault="00F14D7A" w:rsidP="00F14D7A">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office is responsible for providing all the necessary facilities for the session to take place without a charge to the participants for attending the session itself.  No financing is provided by the Office of the Union for the hosting of TWPs.  </w:t>
      </w:r>
    </w:p>
    <w:p w14:paraId="29A9DE1A" w14:textId="77777777" w:rsidR="00F14D7A" w:rsidRPr="00A56EC1" w:rsidRDefault="00F14D7A" w:rsidP="00F14D7A">
      <w:pPr>
        <w:rPr>
          <w:rFonts w:cs="Arial"/>
          <w:lang w:eastAsia="zh-CN" w:bidi="th-TH"/>
        </w:rPr>
      </w:pPr>
    </w:p>
    <w:p w14:paraId="74BA5493" w14:textId="77777777" w:rsidR="00F14D7A" w:rsidRPr="00A56EC1" w:rsidRDefault="00F14D7A" w:rsidP="00F14D7A">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is expected to designate a suitable hotel or similar accommodation (“designated hotel(s)”) within the vicinity of the session venue, with the participants being responsible </w:t>
      </w:r>
      <w:r w:rsidRPr="00A56EC1">
        <w:rPr>
          <w:rFonts w:cs="Arial"/>
          <w:lang w:eastAsia="zh-CN" w:bidi="th-TH"/>
        </w:rPr>
        <w:lastRenderedPageBreak/>
        <w:t>for paying for their accommodation.  If transport from the designated hotel(s) to the session venue is required, it is expected that the host will provide this without a charge to participants.</w:t>
      </w:r>
    </w:p>
    <w:p w14:paraId="2B4B7008" w14:textId="77777777" w:rsidR="00F14D7A" w:rsidRPr="00A56EC1" w:rsidRDefault="00F14D7A" w:rsidP="00F14D7A">
      <w:pPr>
        <w:rPr>
          <w:rFonts w:cs="Arial"/>
          <w:lang w:eastAsia="zh-CN" w:bidi="th-TH"/>
        </w:rPr>
      </w:pPr>
    </w:p>
    <w:p w14:paraId="0815BAA7" w14:textId="77777777" w:rsidR="00F14D7A" w:rsidRPr="00A56EC1" w:rsidRDefault="00F14D7A" w:rsidP="00F14D7A">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The host may offer to provide, or make arrangements for, services beyond the basic session requirements, such as meals (e.g. lunch with special dietary provisions, if necessary), visits (including transport), etc.  Where such additional services are to be offered, and where a charge would be made to participants choosing to take up these offers, these services and related costs must be specified in the participation and hotel reservation form, annexed to the invitation (Please see Section E “PREPARING THE OFFICIAL INVITATION”).  </w:t>
      </w:r>
    </w:p>
    <w:p w14:paraId="44A640AE" w14:textId="77777777" w:rsidR="00F14D7A" w:rsidRPr="00A56EC1" w:rsidRDefault="00F14D7A" w:rsidP="00F14D7A">
      <w:pPr>
        <w:rPr>
          <w:rFonts w:cs="Arial"/>
          <w:lang w:eastAsia="zh-CN" w:bidi="th-TH"/>
        </w:rPr>
      </w:pPr>
    </w:p>
    <w:p w14:paraId="390C2CE7" w14:textId="77777777" w:rsidR="00F14D7A" w:rsidRPr="00A56EC1" w:rsidRDefault="00F14D7A" w:rsidP="00F14D7A">
      <w:pPr>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Protocol issues such as official country name, local responsibilities, etc. should be checked with the Office of the Union.</w:t>
      </w:r>
    </w:p>
    <w:p w14:paraId="23235DA8" w14:textId="77777777" w:rsidR="00F14D7A" w:rsidRPr="00A56EC1" w:rsidRDefault="00F14D7A" w:rsidP="00F14D7A">
      <w:pPr>
        <w:tabs>
          <w:tab w:val="left" w:pos="567"/>
          <w:tab w:val="left" w:pos="1134"/>
          <w:tab w:val="left" w:pos="1701"/>
          <w:tab w:val="left" w:pos="5670"/>
        </w:tabs>
        <w:outlineLvl w:val="0"/>
        <w:rPr>
          <w:rFonts w:cs="Arial"/>
          <w:lang w:eastAsia="zh-CN" w:bidi="th-TH"/>
        </w:rPr>
      </w:pPr>
    </w:p>
    <w:p w14:paraId="1ECCB14D" w14:textId="77777777" w:rsidR="00F14D7A" w:rsidRPr="00A56EC1" w:rsidRDefault="00F14D7A" w:rsidP="00F14D7A">
      <w:pPr>
        <w:keepNext/>
        <w:outlineLvl w:val="0"/>
        <w:rPr>
          <w:rFonts w:cs="Arial"/>
          <w:bCs/>
          <w:caps/>
          <w:noProof/>
          <w:szCs w:val="28"/>
          <w:lang w:eastAsia="zh-CN" w:bidi="th-TH"/>
        </w:rPr>
      </w:pPr>
      <w:bookmarkStart w:id="96" w:name="_Toc140171524"/>
      <w:bookmarkStart w:id="97" w:name="_Toc174712263"/>
      <w:bookmarkStart w:id="98" w:name="_Toc174714509"/>
      <w:bookmarkStart w:id="99" w:name="_Toc178715571"/>
      <w:bookmarkStart w:id="100" w:name="_Toc178717575"/>
      <w:bookmarkStart w:id="101" w:name="_Toc178944594"/>
      <w:r w:rsidRPr="00A56EC1">
        <w:rPr>
          <w:rFonts w:cs="Arial"/>
          <w:bCs/>
          <w:caps/>
          <w:noProof/>
          <w:szCs w:val="28"/>
          <w:lang w:eastAsia="zh-CN" w:bidi="th-TH"/>
        </w:rPr>
        <w:t>C.</w:t>
      </w:r>
      <w:r w:rsidRPr="00A56EC1">
        <w:rPr>
          <w:rFonts w:cs="Arial"/>
          <w:bCs/>
          <w:caps/>
          <w:noProof/>
          <w:szCs w:val="28"/>
          <w:lang w:eastAsia="zh-CN" w:bidi="th-TH"/>
        </w:rPr>
        <w:tab/>
        <w:t>PRELIMINARY PLANNING</w:t>
      </w:r>
      <w:bookmarkEnd w:id="96"/>
      <w:bookmarkEnd w:id="97"/>
      <w:bookmarkEnd w:id="98"/>
      <w:bookmarkEnd w:id="99"/>
      <w:bookmarkEnd w:id="100"/>
      <w:bookmarkEnd w:id="101"/>
    </w:p>
    <w:p w14:paraId="2DBAA473" w14:textId="77777777" w:rsidR="00F14D7A" w:rsidRPr="00A56EC1" w:rsidRDefault="00F14D7A" w:rsidP="00F14D7A">
      <w:pPr>
        <w:tabs>
          <w:tab w:val="left" w:pos="567"/>
          <w:tab w:val="left" w:pos="1134"/>
          <w:tab w:val="left" w:pos="1701"/>
          <w:tab w:val="left" w:pos="5670"/>
        </w:tabs>
        <w:rPr>
          <w:rFonts w:cs="Arial"/>
          <w:lang w:eastAsia="zh-CN" w:bidi="th-TH"/>
        </w:rPr>
      </w:pPr>
    </w:p>
    <w:p w14:paraId="6C43A292" w14:textId="77777777" w:rsidR="00F14D7A" w:rsidRPr="00A56EC1" w:rsidRDefault="00F14D7A" w:rsidP="00F14D7A">
      <w:pPr>
        <w:keepNext/>
        <w:tabs>
          <w:tab w:val="left" w:pos="567"/>
        </w:tabs>
        <w:jc w:val="left"/>
        <w:outlineLvl w:val="1"/>
        <w:rPr>
          <w:rFonts w:cs="Arial"/>
          <w:u w:val="single"/>
          <w:lang w:eastAsia="zh-CN" w:bidi="th-TH"/>
        </w:rPr>
      </w:pPr>
      <w:bookmarkStart w:id="102" w:name="_Toc140171525"/>
      <w:bookmarkStart w:id="103" w:name="_Toc174712264"/>
      <w:bookmarkStart w:id="104" w:name="_Toc174714510"/>
      <w:bookmarkStart w:id="105" w:name="_Toc178715572"/>
      <w:bookmarkStart w:id="106" w:name="_Toc178717576"/>
      <w:bookmarkStart w:id="107" w:name="_Toc178944595"/>
      <w:r w:rsidRPr="00A56EC1">
        <w:rPr>
          <w:rFonts w:cs="Arial"/>
          <w:u w:val="single"/>
          <w:lang w:eastAsia="zh-CN" w:bidi="th-TH"/>
        </w:rPr>
        <w:t>1. Meeting location</w:t>
      </w:r>
      <w:bookmarkEnd w:id="102"/>
      <w:bookmarkEnd w:id="103"/>
      <w:bookmarkEnd w:id="104"/>
      <w:bookmarkEnd w:id="105"/>
      <w:bookmarkEnd w:id="106"/>
      <w:bookmarkEnd w:id="107"/>
    </w:p>
    <w:p w14:paraId="79C0B039" w14:textId="77777777" w:rsidR="00F14D7A" w:rsidRPr="00A56EC1" w:rsidRDefault="00F14D7A" w:rsidP="00F14D7A">
      <w:pPr>
        <w:tabs>
          <w:tab w:val="left" w:pos="567"/>
          <w:tab w:val="left" w:pos="1134"/>
          <w:tab w:val="left" w:pos="1701"/>
          <w:tab w:val="left" w:pos="5670"/>
        </w:tabs>
        <w:rPr>
          <w:rFonts w:cs="Arial"/>
          <w:lang w:eastAsia="zh-CN" w:bidi="th-TH"/>
        </w:rPr>
      </w:pPr>
    </w:p>
    <w:p w14:paraId="70357E34" w14:textId="77777777" w:rsidR="00F14D7A" w:rsidRPr="00A56EC1" w:rsidRDefault="00F14D7A" w:rsidP="00F14D7A">
      <w:pPr>
        <w:tabs>
          <w:tab w:val="left" w:pos="567"/>
          <w:tab w:val="left" w:pos="1134"/>
          <w:tab w:val="left" w:pos="1701"/>
          <w:tab w:val="left" w:pos="5670"/>
        </w:tabs>
        <w:rPr>
          <w:rFonts w:cs="Arial"/>
          <w:lang w:eastAsia="zh-CN" w:bidi="th-TH"/>
        </w:rPr>
      </w:pPr>
      <w:r w:rsidRPr="00A56EC1">
        <w:rPr>
          <w:rFonts w:cs="Arial"/>
          <w:lang w:eastAsia="zh-CN" w:bidi="th-TH"/>
        </w:rPr>
        <w:fldChar w:fldCharType="begin"/>
      </w:r>
      <w:r w:rsidRPr="00A56EC1">
        <w:rPr>
          <w:rFonts w:cs="Arial"/>
          <w:lang w:eastAsia="zh-CN" w:bidi="th-TH"/>
        </w:rPr>
        <w:instrText xml:space="preserve"> AUTONUM  </w:instrText>
      </w:r>
      <w:r w:rsidRPr="00A56EC1">
        <w:rPr>
          <w:rFonts w:cs="Arial"/>
          <w:lang w:eastAsia="zh-CN" w:bidi="th-TH"/>
        </w:rPr>
        <w:fldChar w:fldCharType="end"/>
      </w:r>
      <w:r w:rsidRPr="00A56EC1">
        <w:rPr>
          <w:rFonts w:cs="Arial"/>
          <w:lang w:eastAsia="zh-CN" w:bidi="th-TH"/>
        </w:rPr>
        <w:tab/>
        <w:t xml:space="preserve">In cases where the meeting location does not have simple connections to an </w:t>
      </w:r>
      <w:r w:rsidRPr="00A56EC1">
        <w:rPr>
          <w:rFonts w:cs="Arial"/>
          <w:i/>
          <w:lang w:eastAsia="zh-CN" w:bidi="th-TH"/>
        </w:rPr>
        <w:t>international</w:t>
      </w:r>
      <w:r w:rsidRPr="00A56EC1">
        <w:rPr>
          <w:rFonts w:cs="Arial"/>
          <w:lang w:eastAsia="zh-CN" w:bidi="th-TH"/>
        </w:rPr>
        <w:t xml:space="preserve"> airport, the host should arrange for safe and secure transport to the meeting venue from the airport.  It should be borne in mind that international participants may arrive at any time during the day or night and may have linguistic difficulties both with the spoken and written language.</w:t>
      </w:r>
    </w:p>
    <w:p w14:paraId="4F3788B3" w14:textId="77777777" w:rsidR="00F14D7A" w:rsidRPr="00A56EC1" w:rsidRDefault="00F14D7A" w:rsidP="00F14D7A">
      <w:pPr>
        <w:tabs>
          <w:tab w:val="left" w:pos="567"/>
          <w:tab w:val="left" w:pos="1134"/>
          <w:tab w:val="left" w:pos="1701"/>
          <w:tab w:val="left" w:pos="5670"/>
        </w:tabs>
        <w:rPr>
          <w:rFonts w:cs="Arial"/>
          <w:lang w:eastAsia="zh-CN" w:bidi="th-TH"/>
        </w:rPr>
      </w:pPr>
    </w:p>
    <w:p w14:paraId="208425F4" w14:textId="77777777" w:rsidR="00F14D7A" w:rsidRPr="00A56EC1" w:rsidRDefault="00F14D7A" w:rsidP="00F14D7A">
      <w:pPr>
        <w:keepNext/>
        <w:tabs>
          <w:tab w:val="left" w:pos="567"/>
        </w:tabs>
        <w:jc w:val="left"/>
        <w:outlineLvl w:val="1"/>
        <w:rPr>
          <w:rFonts w:cs="Arial"/>
          <w:u w:val="single"/>
          <w:lang w:eastAsia="zh-CN" w:bidi="th-TH"/>
        </w:rPr>
      </w:pPr>
      <w:bookmarkStart w:id="108" w:name="_Toc140171526"/>
      <w:bookmarkStart w:id="109" w:name="_Toc174712265"/>
      <w:bookmarkStart w:id="110" w:name="_Toc174714511"/>
      <w:bookmarkStart w:id="111" w:name="_Toc178715573"/>
      <w:bookmarkStart w:id="112" w:name="_Toc178717577"/>
      <w:bookmarkStart w:id="113" w:name="_Toc178944596"/>
      <w:r w:rsidRPr="00A56EC1">
        <w:rPr>
          <w:rFonts w:cs="Arial"/>
          <w:u w:val="single"/>
          <w:lang w:eastAsia="zh-CN" w:bidi="th-TH"/>
        </w:rPr>
        <w:t>2. Session Schedule</w:t>
      </w:r>
      <w:bookmarkEnd w:id="108"/>
      <w:bookmarkEnd w:id="109"/>
      <w:bookmarkEnd w:id="110"/>
      <w:bookmarkEnd w:id="111"/>
      <w:bookmarkEnd w:id="112"/>
      <w:bookmarkEnd w:id="113"/>
    </w:p>
    <w:p w14:paraId="08B0BCD6" w14:textId="77777777" w:rsidR="00F14D7A" w:rsidRPr="00A56EC1" w:rsidRDefault="00F14D7A" w:rsidP="00F14D7A">
      <w:pPr>
        <w:tabs>
          <w:tab w:val="left" w:pos="567"/>
          <w:tab w:val="left" w:pos="1134"/>
          <w:tab w:val="left" w:pos="1701"/>
          <w:tab w:val="left" w:pos="5670"/>
        </w:tabs>
        <w:rPr>
          <w:rFonts w:cs="Arial"/>
          <w:lang w:eastAsia="zh-CN" w:bidi="th-TH"/>
        </w:rPr>
      </w:pPr>
    </w:p>
    <w:p w14:paraId="7F49243F" w14:textId="77777777" w:rsidR="00F14D7A" w:rsidRPr="00A56EC1" w:rsidRDefault="00F14D7A" w:rsidP="00F14D7A">
      <w:pPr>
        <w:tabs>
          <w:tab w:val="left" w:pos="567"/>
          <w:tab w:val="left" w:pos="1134"/>
          <w:tab w:val="left" w:pos="1701"/>
          <w:tab w:val="left" w:pos="5670"/>
        </w:tabs>
        <w:rPr>
          <w:rFonts w:cs="Arial"/>
          <w:lang w:eastAsia="zh-CN" w:bidi="th-TH"/>
        </w:rPr>
      </w:pPr>
      <w:r w:rsidRPr="00A56EC1">
        <w:rPr>
          <w:rFonts w:cs="Arial"/>
          <w:lang w:eastAsia="zh-CN" w:bidi="th-TH"/>
        </w:rPr>
        <w:t>The earliest date for a TWP to be organized should be eight (8) weeks after the session of the Technical Committee to allow sufficient time for preparation of meeting documents and for experts’ internal consultation in advance of the session.</w:t>
      </w:r>
    </w:p>
    <w:p w14:paraId="3400822B" w14:textId="77777777" w:rsidR="00F14D7A" w:rsidRPr="00A56EC1" w:rsidRDefault="00F14D7A" w:rsidP="00F14D7A">
      <w:pPr>
        <w:tabs>
          <w:tab w:val="left" w:pos="567"/>
          <w:tab w:val="left" w:pos="1134"/>
          <w:tab w:val="left" w:pos="1701"/>
          <w:tab w:val="left" w:pos="5670"/>
        </w:tabs>
        <w:rPr>
          <w:rFonts w:cs="Arial"/>
          <w:lang w:eastAsia="zh-CN" w:bidi="th-TH"/>
        </w:rPr>
      </w:pPr>
    </w:p>
    <w:p w14:paraId="128E7A13" w14:textId="77777777" w:rsidR="00F14D7A" w:rsidRPr="00A56EC1" w:rsidRDefault="00F14D7A" w:rsidP="00F14D7A">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14" w:name="_Toc140171527"/>
      <w:bookmarkStart w:id="115" w:name="_Toc174712266"/>
      <w:bookmarkStart w:id="116" w:name="_Toc174714512"/>
      <w:bookmarkStart w:id="117" w:name="_Toc178715574"/>
      <w:bookmarkStart w:id="118" w:name="_Toc178717578"/>
      <w:bookmarkStart w:id="119" w:name="_Toc178944597"/>
      <w:r w:rsidRPr="00A56EC1">
        <w:rPr>
          <w:rFonts w:cs="Arial"/>
          <w:bCs/>
          <w:i/>
          <w:szCs w:val="24"/>
          <w:lang w:eastAsia="zh-CN" w:bidi="th-TH"/>
        </w:rPr>
        <w:t>(a)</w:t>
      </w:r>
      <w:r w:rsidRPr="00A56EC1">
        <w:rPr>
          <w:rFonts w:cs="Arial"/>
          <w:bCs/>
          <w:i/>
          <w:szCs w:val="24"/>
          <w:lang w:eastAsia="zh-CN" w:bidi="th-TH"/>
        </w:rPr>
        <w:tab/>
        <w:t>Workshop:</w:t>
      </w:r>
      <w:bookmarkEnd w:id="114"/>
      <w:bookmarkEnd w:id="115"/>
      <w:bookmarkEnd w:id="116"/>
      <w:bookmarkEnd w:id="117"/>
      <w:bookmarkEnd w:id="118"/>
      <w:bookmarkEnd w:id="119"/>
      <w:r w:rsidRPr="00A56EC1">
        <w:rPr>
          <w:rFonts w:cs="Arial"/>
          <w:bCs/>
          <w:i/>
          <w:szCs w:val="24"/>
          <w:lang w:eastAsia="zh-CN" w:bidi="th-TH"/>
        </w:rPr>
        <w:t xml:space="preserve">  </w:t>
      </w:r>
    </w:p>
    <w:p w14:paraId="7EEDE531" w14:textId="77777777" w:rsidR="00F14D7A" w:rsidRPr="00A56EC1" w:rsidRDefault="00F14D7A" w:rsidP="00F14D7A">
      <w:pPr>
        <w:tabs>
          <w:tab w:val="left" w:pos="567"/>
          <w:tab w:val="left" w:pos="1134"/>
          <w:tab w:val="center" w:pos="5670"/>
        </w:tabs>
        <w:rPr>
          <w:rFonts w:cs="Arial"/>
          <w:i/>
          <w:highlight w:val="lightGray"/>
          <w:lang w:eastAsia="zh-CN" w:bidi="th-TH"/>
        </w:rPr>
      </w:pPr>
    </w:p>
    <w:p w14:paraId="077E9525" w14:textId="77777777" w:rsidR="00F14D7A" w:rsidRPr="00A56EC1" w:rsidRDefault="00F14D7A" w:rsidP="00F14D7A">
      <w:pPr>
        <w:tabs>
          <w:tab w:val="left" w:pos="567"/>
          <w:tab w:val="left" w:pos="1134"/>
          <w:tab w:val="left" w:pos="1701"/>
          <w:tab w:val="left" w:pos="5670"/>
        </w:tabs>
        <w:ind w:left="567"/>
        <w:rPr>
          <w:rFonts w:cs="Arial"/>
          <w:lang w:eastAsia="zh-CN" w:bidi="th-TH"/>
        </w:rPr>
      </w:pPr>
      <w:r w:rsidRPr="00A56EC1">
        <w:rPr>
          <w:rFonts w:cs="Arial"/>
          <w:lang w:eastAsia="zh-CN" w:bidi="th-TH"/>
        </w:rPr>
        <w:t xml:space="preserve">It is possible for the host to arrange with the Office of the Union to hold a workshop for local participants to benefits from the presence of international experts and staff of the Office of the Union.  In such cases, the </w:t>
      </w:r>
      <w:r w:rsidRPr="00C92082">
        <w:rPr>
          <w:rFonts w:cs="Arial"/>
          <w:lang w:eastAsia="zh-CN" w:bidi="th-TH"/>
        </w:rPr>
        <w:t>workshop is normally held</w:t>
      </w:r>
      <w:r w:rsidRPr="00A56EC1">
        <w:rPr>
          <w:rFonts w:cs="Arial"/>
          <w:lang w:eastAsia="zh-CN" w:bidi="th-TH"/>
        </w:rPr>
        <w:t xml:space="preserve"> on the day before the main TWP session.</w:t>
      </w:r>
    </w:p>
    <w:p w14:paraId="1E2C6829" w14:textId="77777777" w:rsidR="00F14D7A" w:rsidRPr="00A56EC1" w:rsidRDefault="00F14D7A" w:rsidP="00F14D7A">
      <w:pPr>
        <w:tabs>
          <w:tab w:val="left" w:pos="567"/>
          <w:tab w:val="left" w:pos="1134"/>
          <w:tab w:val="left" w:pos="1701"/>
          <w:tab w:val="left" w:pos="5670"/>
        </w:tabs>
        <w:ind w:left="567"/>
        <w:rPr>
          <w:rFonts w:cs="Arial"/>
          <w:lang w:eastAsia="zh-CN" w:bidi="th-TH"/>
        </w:rPr>
      </w:pPr>
    </w:p>
    <w:p w14:paraId="28A4BDD2" w14:textId="77777777" w:rsidR="00F14D7A" w:rsidRPr="00A56EC1" w:rsidRDefault="00F14D7A" w:rsidP="00F14D7A">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20" w:name="_Toc140171528"/>
      <w:bookmarkStart w:id="121" w:name="_Toc174712267"/>
      <w:bookmarkStart w:id="122" w:name="_Toc174714513"/>
      <w:bookmarkStart w:id="123" w:name="_Toc178715575"/>
      <w:bookmarkStart w:id="124" w:name="_Toc178717579"/>
      <w:bookmarkStart w:id="125" w:name="_Toc178944598"/>
      <w:r w:rsidRPr="00A56EC1">
        <w:rPr>
          <w:rFonts w:cs="Arial"/>
          <w:bCs/>
          <w:i/>
          <w:szCs w:val="24"/>
          <w:lang w:eastAsia="zh-CN" w:bidi="th-TH"/>
        </w:rPr>
        <w:t>(b)</w:t>
      </w:r>
      <w:r w:rsidRPr="00A56EC1">
        <w:rPr>
          <w:rFonts w:cs="Arial"/>
          <w:bCs/>
          <w:i/>
          <w:szCs w:val="24"/>
          <w:lang w:eastAsia="zh-CN" w:bidi="th-TH"/>
        </w:rPr>
        <w:tab/>
        <w:t>Main TWP Session:</w:t>
      </w:r>
      <w:bookmarkEnd w:id="120"/>
      <w:bookmarkEnd w:id="121"/>
      <w:bookmarkEnd w:id="122"/>
      <w:bookmarkEnd w:id="123"/>
      <w:bookmarkEnd w:id="124"/>
      <w:bookmarkEnd w:id="125"/>
      <w:r w:rsidRPr="00A56EC1">
        <w:rPr>
          <w:rFonts w:cs="Arial"/>
          <w:bCs/>
          <w:i/>
          <w:szCs w:val="24"/>
          <w:lang w:eastAsia="zh-CN" w:bidi="th-TH"/>
        </w:rPr>
        <w:t xml:space="preserve">  </w:t>
      </w:r>
    </w:p>
    <w:p w14:paraId="5312DB5C" w14:textId="77777777" w:rsidR="00F14D7A" w:rsidRPr="00A56EC1" w:rsidRDefault="00F14D7A" w:rsidP="00F14D7A">
      <w:pPr>
        <w:keepNext/>
        <w:tabs>
          <w:tab w:val="left" w:pos="567"/>
          <w:tab w:val="left" w:pos="1134"/>
          <w:tab w:val="left" w:pos="1701"/>
          <w:tab w:val="left" w:pos="5670"/>
        </w:tabs>
        <w:rPr>
          <w:rFonts w:cs="Arial"/>
          <w:i/>
          <w:lang w:eastAsia="zh-CN" w:bidi="th-TH"/>
        </w:rPr>
      </w:pPr>
    </w:p>
    <w:p w14:paraId="1576297F" w14:textId="77777777" w:rsidR="00F14D7A" w:rsidRDefault="00F14D7A" w:rsidP="00F14D7A">
      <w:pPr>
        <w:keepNext/>
        <w:tabs>
          <w:tab w:val="left" w:pos="567"/>
          <w:tab w:val="left" w:pos="1134"/>
          <w:tab w:val="left" w:pos="1701"/>
          <w:tab w:val="left" w:pos="5670"/>
        </w:tabs>
        <w:ind w:left="567"/>
        <w:rPr>
          <w:rFonts w:cs="Arial"/>
          <w:lang w:eastAsia="zh-CN" w:bidi="th-TH"/>
        </w:rPr>
      </w:pPr>
      <w:r w:rsidRPr="00A56EC1">
        <w:rPr>
          <w:rFonts w:cs="Arial"/>
          <w:lang w:eastAsia="zh-CN" w:bidi="th-TH"/>
        </w:rPr>
        <w:t>In general, the TWP session starts at 8.30 or 9.00 a.m. and ends at 5.30 or 6.00 p.m.  In practice, discussions may continue into the evening, and therefore meeting rooms should be available beyond 6.00 p.m., as necessary.  The closing time of the session should be checked with the Office of the Union.</w:t>
      </w:r>
    </w:p>
    <w:p w14:paraId="7122B524" w14:textId="77777777" w:rsidR="00F14D7A" w:rsidRDefault="00F14D7A" w:rsidP="00F14D7A">
      <w:pPr>
        <w:ind w:left="567"/>
        <w:rPr>
          <w:lang w:eastAsia="zh-CN" w:bidi="th-TH"/>
        </w:rPr>
      </w:pPr>
    </w:p>
    <w:p w14:paraId="5B8C1545" w14:textId="77777777" w:rsidR="00F14D7A" w:rsidRPr="00A56EC1" w:rsidRDefault="00F14D7A" w:rsidP="00F14D7A">
      <w:pPr>
        <w:tabs>
          <w:tab w:val="left" w:pos="567"/>
          <w:tab w:val="left" w:pos="1134"/>
          <w:tab w:val="left" w:pos="1701"/>
          <w:tab w:val="left" w:pos="5670"/>
        </w:tabs>
        <w:rPr>
          <w:rFonts w:cs="Arial"/>
          <w:u w:val="single"/>
          <w:lang w:eastAsia="zh-CN" w:bidi="th-TH"/>
        </w:rPr>
      </w:pPr>
    </w:p>
    <w:p w14:paraId="2818E730" w14:textId="77777777" w:rsidR="00F14D7A" w:rsidRPr="00A56EC1" w:rsidRDefault="00F14D7A" w:rsidP="00F14D7A">
      <w:pPr>
        <w:keepNext/>
        <w:tabs>
          <w:tab w:val="left" w:pos="567"/>
          <w:tab w:val="left" w:pos="1134"/>
        </w:tabs>
        <w:outlineLvl w:val="2"/>
        <w:rPr>
          <w:rFonts w:cs="Arial"/>
          <w:bCs/>
          <w:i/>
          <w:szCs w:val="24"/>
          <w:lang w:eastAsia="zh-CN" w:bidi="th-TH"/>
        </w:rPr>
      </w:pPr>
      <w:r w:rsidRPr="00A56EC1">
        <w:rPr>
          <w:rFonts w:cs="Arial"/>
          <w:bCs/>
          <w:i/>
          <w:szCs w:val="24"/>
          <w:lang w:eastAsia="zh-CN" w:bidi="th-TH"/>
        </w:rPr>
        <w:tab/>
      </w:r>
      <w:bookmarkStart w:id="126" w:name="_Toc140171529"/>
      <w:bookmarkStart w:id="127" w:name="_Toc174712268"/>
      <w:bookmarkStart w:id="128" w:name="_Toc174714514"/>
      <w:bookmarkStart w:id="129" w:name="_Toc178715576"/>
      <w:bookmarkStart w:id="130" w:name="_Toc178717580"/>
      <w:bookmarkStart w:id="131" w:name="_Toc178944599"/>
      <w:r w:rsidRPr="00A56EC1">
        <w:rPr>
          <w:rFonts w:cs="Arial"/>
          <w:bCs/>
          <w:i/>
          <w:szCs w:val="24"/>
          <w:lang w:eastAsia="zh-CN" w:bidi="th-TH"/>
        </w:rPr>
        <w:t>(c)</w:t>
      </w:r>
      <w:r w:rsidRPr="00A56EC1">
        <w:rPr>
          <w:rFonts w:cs="Arial"/>
          <w:bCs/>
          <w:i/>
          <w:szCs w:val="24"/>
          <w:lang w:eastAsia="zh-CN" w:bidi="th-TH"/>
        </w:rPr>
        <w:tab/>
        <w:t>Participation by electronic means (hybrid meeting):</w:t>
      </w:r>
      <w:bookmarkEnd w:id="126"/>
      <w:bookmarkEnd w:id="127"/>
      <w:bookmarkEnd w:id="128"/>
      <w:bookmarkEnd w:id="129"/>
      <w:bookmarkEnd w:id="130"/>
      <w:bookmarkEnd w:id="131"/>
    </w:p>
    <w:p w14:paraId="5E69DE39" w14:textId="77777777" w:rsidR="00F14D7A" w:rsidRPr="00A56EC1" w:rsidRDefault="00F14D7A" w:rsidP="00F14D7A">
      <w:pPr>
        <w:keepNext/>
        <w:tabs>
          <w:tab w:val="left" w:pos="567"/>
          <w:tab w:val="left" w:pos="1134"/>
        </w:tabs>
        <w:outlineLvl w:val="2"/>
        <w:rPr>
          <w:rFonts w:cs="Arial"/>
          <w:bCs/>
          <w:i/>
          <w:szCs w:val="24"/>
          <w:lang w:eastAsia="zh-CN" w:bidi="th-TH"/>
        </w:rPr>
      </w:pPr>
    </w:p>
    <w:p w14:paraId="1E7F1CFB" w14:textId="77777777" w:rsidR="00F14D7A" w:rsidRDefault="00F14D7A" w:rsidP="00F14D7A">
      <w:pPr>
        <w:tabs>
          <w:tab w:val="left" w:pos="567"/>
          <w:tab w:val="left" w:pos="1134"/>
          <w:tab w:val="left" w:pos="1701"/>
          <w:tab w:val="left" w:pos="5670"/>
        </w:tabs>
        <w:rPr>
          <w:rFonts w:cs="Arial"/>
          <w:lang w:eastAsia="zh-CN" w:bidi="th-TH"/>
        </w:rPr>
      </w:pPr>
      <w:r w:rsidRPr="00A56EC1">
        <w:rPr>
          <w:rFonts w:cs="Arial"/>
          <w:lang w:eastAsia="zh-CN" w:bidi="th-TH"/>
        </w:rPr>
        <w:t xml:space="preserve">The host should provide the necessary arrangements for participation via electronic means (hybrid meeting).  The physical meeting should be integrated to a video conference organized by the host or the Office of the Union.  The microphones in the meeting room should be connected to the video conference and vice-versa.  A video feed from the meeting room should be provided to the video conference (e.g. webcam).  The host should contact the Office of the Union for further practical arrangements. </w:t>
      </w:r>
    </w:p>
    <w:p w14:paraId="0D878EB8" w14:textId="77777777" w:rsidR="00F14D7A" w:rsidRDefault="00F14D7A" w:rsidP="00F14D7A">
      <w:pPr>
        <w:tabs>
          <w:tab w:val="left" w:pos="567"/>
          <w:tab w:val="left" w:pos="1134"/>
          <w:tab w:val="left" w:pos="1701"/>
          <w:tab w:val="left" w:pos="5670"/>
        </w:tabs>
        <w:rPr>
          <w:rFonts w:cs="Arial"/>
          <w:highlight w:val="yellow"/>
          <w:lang w:eastAsia="zh-CN" w:bidi="th-TH"/>
        </w:rPr>
      </w:pPr>
    </w:p>
    <w:p w14:paraId="247AF1E7" w14:textId="77777777" w:rsidR="00F14D7A" w:rsidRPr="00A56EC1" w:rsidRDefault="00F14D7A" w:rsidP="00F14D7A">
      <w:pPr>
        <w:rPr>
          <w:lang w:eastAsia="zh-CN" w:bidi="th-TH"/>
        </w:rPr>
      </w:pPr>
      <w:r w:rsidRPr="00253474">
        <w:rPr>
          <w:lang w:eastAsia="zh-CN" w:bidi="th-TH"/>
        </w:rPr>
        <w:t xml:space="preserve">Online participants may the session from different time zones. Flexibility should be applied in case meeting times should be adjusted, in particular for TG subgroups.  In such case, access to facilities for videoconferencing may be required and organized in advance with the local hosts and online participants. </w:t>
      </w:r>
    </w:p>
    <w:p w14:paraId="1B9EE238" w14:textId="77777777" w:rsidR="00F14D7A" w:rsidRDefault="00F14D7A" w:rsidP="00F14D7A">
      <w:pPr>
        <w:tabs>
          <w:tab w:val="left" w:pos="567"/>
          <w:tab w:val="left" w:pos="1134"/>
          <w:tab w:val="left" w:pos="1701"/>
          <w:tab w:val="left" w:pos="5670"/>
        </w:tabs>
        <w:rPr>
          <w:rFonts w:cs="Arial"/>
          <w:lang w:eastAsia="zh-CN" w:bidi="th-TH"/>
        </w:rPr>
      </w:pPr>
    </w:p>
    <w:p w14:paraId="395933C5" w14:textId="77777777" w:rsidR="00F14D7A" w:rsidRPr="00A56EC1" w:rsidRDefault="00F14D7A" w:rsidP="00F14D7A">
      <w:pPr>
        <w:tabs>
          <w:tab w:val="left" w:pos="567"/>
          <w:tab w:val="left" w:pos="1134"/>
          <w:tab w:val="left" w:pos="1701"/>
          <w:tab w:val="left" w:pos="5670"/>
        </w:tabs>
        <w:rPr>
          <w:rFonts w:cs="Arial"/>
          <w:lang w:eastAsia="zh-CN" w:bidi="th-TH"/>
        </w:rPr>
      </w:pPr>
    </w:p>
    <w:p w14:paraId="2E23D39A" w14:textId="77777777" w:rsidR="00F14D7A" w:rsidRPr="00A56EC1" w:rsidRDefault="00F14D7A" w:rsidP="00F14D7A">
      <w:pPr>
        <w:keepNext/>
        <w:tabs>
          <w:tab w:val="left" w:pos="567"/>
        </w:tabs>
        <w:jc w:val="left"/>
        <w:outlineLvl w:val="1"/>
        <w:rPr>
          <w:rFonts w:cs="Arial"/>
          <w:u w:val="single"/>
          <w:lang w:eastAsia="zh-CN" w:bidi="th-TH"/>
        </w:rPr>
      </w:pPr>
      <w:bookmarkStart w:id="132" w:name="_Toc140171530"/>
      <w:bookmarkStart w:id="133" w:name="_Toc174712269"/>
      <w:bookmarkStart w:id="134" w:name="_Toc174714515"/>
      <w:bookmarkStart w:id="135" w:name="_Toc178715577"/>
      <w:bookmarkStart w:id="136" w:name="_Toc178717581"/>
      <w:bookmarkStart w:id="137" w:name="_Toc178944600"/>
      <w:r w:rsidRPr="00A56EC1">
        <w:rPr>
          <w:rFonts w:cs="Arial"/>
          <w:u w:val="single"/>
          <w:lang w:eastAsia="zh-CN" w:bidi="th-TH"/>
        </w:rPr>
        <w:t>3. Session Venue:</w:t>
      </w:r>
      <w:bookmarkEnd w:id="132"/>
      <w:bookmarkEnd w:id="133"/>
      <w:bookmarkEnd w:id="134"/>
      <w:bookmarkEnd w:id="135"/>
      <w:bookmarkEnd w:id="136"/>
      <w:bookmarkEnd w:id="137"/>
      <w:r w:rsidRPr="00A56EC1">
        <w:rPr>
          <w:rFonts w:cs="Arial"/>
          <w:u w:val="single"/>
          <w:lang w:eastAsia="zh-CN" w:bidi="th-TH"/>
        </w:rPr>
        <w:t xml:space="preserve">   </w:t>
      </w:r>
    </w:p>
    <w:p w14:paraId="2F7975EA" w14:textId="77777777" w:rsidR="00F14D7A" w:rsidRPr="00A56EC1" w:rsidRDefault="00F14D7A" w:rsidP="00F14D7A">
      <w:pPr>
        <w:ind w:left="1134" w:hanging="567"/>
        <w:rPr>
          <w:rFonts w:cs="Arial"/>
          <w:lang w:eastAsia="zh-CN" w:bidi="th-TH"/>
        </w:rPr>
      </w:pPr>
    </w:p>
    <w:p w14:paraId="61AD69F9" w14:textId="77777777" w:rsidR="00F14D7A" w:rsidRPr="00A56EC1" w:rsidRDefault="00F14D7A" w:rsidP="00F14D7A">
      <w:pPr>
        <w:ind w:left="567"/>
        <w:rPr>
          <w:rFonts w:cs="Arial"/>
          <w:lang w:eastAsia="zh-CN" w:bidi="th-TH"/>
        </w:rPr>
      </w:pPr>
      <w:r w:rsidRPr="00A56EC1">
        <w:rPr>
          <w:rFonts w:cs="Arial"/>
          <w:lang w:eastAsia="zh-CN" w:bidi="th-TH"/>
        </w:rPr>
        <w:t xml:space="preserve">The venue can be, for example, a suitable meeting room at the hotel where the participants will be accommodated, a DUS testing station, a government building, or at another suitable location.  </w:t>
      </w:r>
      <w:r w:rsidRPr="00A56EC1">
        <w:rPr>
          <w:rFonts w:cs="Arial"/>
          <w:lang w:eastAsia="zh-CN" w:bidi="th-TH"/>
        </w:rPr>
        <w:lastRenderedPageBreak/>
        <w:t>This is left to the host office to decide according to their circumstances.  The following services should be available:</w:t>
      </w:r>
    </w:p>
    <w:p w14:paraId="54C758BC" w14:textId="77777777" w:rsidR="00F14D7A" w:rsidRPr="00A56EC1" w:rsidRDefault="00F14D7A" w:rsidP="00F14D7A">
      <w:pPr>
        <w:ind w:left="567"/>
        <w:rPr>
          <w:rFonts w:cs="Arial"/>
          <w:lang w:eastAsia="zh-CN" w:bidi="th-TH"/>
        </w:rPr>
      </w:pPr>
    </w:p>
    <w:p w14:paraId="7EA417FC" w14:textId="77777777" w:rsidR="00F14D7A" w:rsidRPr="00A56EC1" w:rsidRDefault="00F14D7A" w:rsidP="00F14D7A">
      <w:pPr>
        <w:keepNext/>
        <w:tabs>
          <w:tab w:val="left" w:pos="567"/>
          <w:tab w:val="left" w:pos="1134"/>
        </w:tabs>
        <w:ind w:left="567"/>
        <w:outlineLvl w:val="2"/>
        <w:rPr>
          <w:rFonts w:cs="Arial"/>
          <w:bCs/>
          <w:i/>
          <w:szCs w:val="24"/>
          <w:lang w:eastAsia="zh-CN" w:bidi="th-TH"/>
        </w:rPr>
      </w:pPr>
      <w:bookmarkStart w:id="138" w:name="_Toc140171531"/>
      <w:bookmarkStart w:id="139" w:name="_Toc174712270"/>
      <w:bookmarkStart w:id="140" w:name="_Toc174714516"/>
      <w:bookmarkStart w:id="141" w:name="_Toc178715578"/>
      <w:bookmarkStart w:id="142" w:name="_Toc178717582"/>
      <w:bookmarkStart w:id="143" w:name="_Toc178944601"/>
      <w:r w:rsidRPr="00A56EC1">
        <w:rPr>
          <w:rFonts w:cs="Arial"/>
          <w:bCs/>
          <w:i/>
          <w:szCs w:val="24"/>
          <w:lang w:eastAsia="zh-CN" w:bidi="th-TH"/>
        </w:rPr>
        <w:t>(a)</w:t>
      </w:r>
      <w:r w:rsidRPr="00A56EC1">
        <w:rPr>
          <w:rFonts w:cs="Arial"/>
          <w:bCs/>
          <w:i/>
          <w:szCs w:val="24"/>
          <w:lang w:eastAsia="zh-CN" w:bidi="th-TH"/>
        </w:rPr>
        <w:tab/>
        <w:t>Transportation from the hotel to the session room (if necessary)</w:t>
      </w:r>
      <w:bookmarkEnd w:id="138"/>
      <w:bookmarkEnd w:id="139"/>
      <w:bookmarkEnd w:id="140"/>
      <w:bookmarkEnd w:id="141"/>
      <w:bookmarkEnd w:id="142"/>
      <w:bookmarkEnd w:id="143"/>
    </w:p>
    <w:p w14:paraId="783909C4" w14:textId="77777777" w:rsidR="00F14D7A" w:rsidRPr="00A56EC1" w:rsidRDefault="00F14D7A" w:rsidP="00F14D7A">
      <w:pPr>
        <w:ind w:left="567"/>
        <w:rPr>
          <w:rFonts w:cs="Arial"/>
          <w:lang w:eastAsia="zh-CN" w:bidi="th-TH"/>
        </w:rPr>
      </w:pPr>
    </w:p>
    <w:p w14:paraId="3F38A1B5" w14:textId="77777777" w:rsidR="00F14D7A" w:rsidRPr="00A56EC1" w:rsidRDefault="00F14D7A" w:rsidP="00F14D7A">
      <w:pPr>
        <w:keepNext/>
        <w:tabs>
          <w:tab w:val="left" w:pos="567"/>
          <w:tab w:val="left" w:pos="1134"/>
        </w:tabs>
        <w:ind w:left="567"/>
        <w:outlineLvl w:val="2"/>
        <w:rPr>
          <w:rFonts w:cs="Arial"/>
          <w:bCs/>
          <w:i/>
          <w:szCs w:val="24"/>
          <w:lang w:eastAsia="zh-CN" w:bidi="th-TH"/>
        </w:rPr>
      </w:pPr>
      <w:bookmarkStart w:id="144" w:name="_Toc140171532"/>
      <w:bookmarkStart w:id="145" w:name="_Toc178715579"/>
      <w:bookmarkStart w:id="146" w:name="_Toc178717583"/>
      <w:bookmarkStart w:id="147" w:name="_Toc178944602"/>
      <w:bookmarkStart w:id="148" w:name="_Toc174712271"/>
      <w:bookmarkStart w:id="149" w:name="_Toc174714517"/>
      <w:r w:rsidRPr="00A56EC1">
        <w:rPr>
          <w:rFonts w:cs="Arial"/>
          <w:bCs/>
          <w:i/>
          <w:szCs w:val="24"/>
          <w:lang w:eastAsia="zh-CN" w:bidi="th-TH"/>
        </w:rPr>
        <w:t>(b)</w:t>
      </w:r>
      <w:r w:rsidRPr="00A56EC1">
        <w:rPr>
          <w:rFonts w:cs="Arial"/>
          <w:bCs/>
          <w:i/>
          <w:szCs w:val="24"/>
          <w:lang w:eastAsia="zh-CN" w:bidi="th-TH"/>
        </w:rPr>
        <w:tab/>
        <w:t>Session room arrangements:</w:t>
      </w:r>
      <w:bookmarkEnd w:id="144"/>
      <w:bookmarkEnd w:id="145"/>
      <w:bookmarkEnd w:id="146"/>
      <w:bookmarkEnd w:id="147"/>
      <w:r w:rsidRPr="00A56EC1">
        <w:rPr>
          <w:rFonts w:cs="Arial"/>
          <w:bCs/>
          <w:i/>
          <w:szCs w:val="24"/>
          <w:lang w:eastAsia="zh-CN" w:bidi="th-TH"/>
        </w:rPr>
        <w:t xml:space="preserve">  </w:t>
      </w:r>
      <w:bookmarkEnd w:id="148"/>
      <w:bookmarkEnd w:id="149"/>
    </w:p>
    <w:p w14:paraId="7AA0802E" w14:textId="77777777" w:rsidR="00F14D7A" w:rsidRPr="00A56EC1" w:rsidRDefault="00F14D7A" w:rsidP="00F14D7A">
      <w:pPr>
        <w:tabs>
          <w:tab w:val="left" w:pos="-2552"/>
          <w:tab w:val="left" w:pos="1701"/>
          <w:tab w:val="left" w:pos="5670"/>
        </w:tabs>
        <w:ind w:left="1134" w:hanging="567"/>
        <w:rPr>
          <w:rFonts w:cs="Arial"/>
          <w:i/>
          <w:lang w:eastAsia="zh-CN" w:bidi="th-TH"/>
        </w:rPr>
      </w:pPr>
    </w:p>
    <w:p w14:paraId="7A626655" w14:textId="77777777" w:rsidR="00F14D7A" w:rsidRPr="00A56EC1" w:rsidRDefault="00F14D7A" w:rsidP="00F14D7A">
      <w:pPr>
        <w:tabs>
          <w:tab w:val="left" w:pos="-2552"/>
          <w:tab w:val="left" w:pos="1701"/>
          <w:tab w:val="left" w:pos="5670"/>
        </w:tabs>
        <w:ind w:left="1134" w:hanging="567"/>
        <w:rPr>
          <w:rFonts w:cs="Arial"/>
          <w:lang w:eastAsia="zh-CN" w:bidi="th-TH"/>
        </w:rPr>
      </w:pPr>
      <w:r w:rsidRPr="00A56EC1">
        <w:rPr>
          <w:rFonts w:cs="Arial"/>
          <w:lang w:eastAsia="zh-CN" w:bidi="th-TH"/>
        </w:rPr>
        <w:tab/>
        <w:t xml:space="preserve">It is recommended to arrange the session room according to Annex I.  </w:t>
      </w:r>
    </w:p>
    <w:p w14:paraId="2BFCD460" w14:textId="77777777" w:rsidR="00F14D7A" w:rsidRDefault="00F14D7A" w:rsidP="00F14D7A">
      <w:pPr>
        <w:numPr>
          <w:ilvl w:val="0"/>
          <w:numId w:val="7"/>
        </w:numPr>
        <w:tabs>
          <w:tab w:val="left" w:pos="-2552"/>
          <w:tab w:val="num" w:pos="1560"/>
          <w:tab w:val="left" w:pos="1701"/>
          <w:tab w:val="left" w:pos="5670"/>
        </w:tabs>
        <w:ind w:left="1560" w:hanging="426"/>
        <w:jc w:val="left"/>
        <w:rPr>
          <w:rFonts w:cs="Arial"/>
          <w:lang w:eastAsia="zh-CN" w:bidi="th-TH"/>
        </w:rPr>
      </w:pPr>
      <w:r w:rsidRPr="00A56EC1">
        <w:rPr>
          <w:rFonts w:cs="Arial"/>
          <w:lang w:eastAsia="zh-CN" w:bidi="th-TH"/>
        </w:rPr>
        <w:t>The proposed arrangement allows all participants to see each other clearly, which facilitates discussion.</w:t>
      </w:r>
    </w:p>
    <w:p w14:paraId="1D6C2657" w14:textId="77777777" w:rsidR="00F14D7A" w:rsidRPr="00A56EC1" w:rsidRDefault="00F14D7A" w:rsidP="00F14D7A">
      <w:pPr>
        <w:numPr>
          <w:ilvl w:val="0"/>
          <w:numId w:val="7"/>
        </w:numPr>
        <w:tabs>
          <w:tab w:val="left" w:pos="-2552"/>
          <w:tab w:val="num" w:pos="1560"/>
          <w:tab w:val="left" w:pos="1701"/>
          <w:tab w:val="left" w:pos="5670"/>
        </w:tabs>
        <w:ind w:left="1560" w:hanging="426"/>
        <w:jc w:val="left"/>
        <w:rPr>
          <w:rFonts w:cs="Arial"/>
          <w:lang w:eastAsia="zh-CN" w:bidi="th-TH"/>
        </w:rPr>
      </w:pPr>
      <w:r w:rsidRPr="00A56EC1">
        <w:rPr>
          <w:rFonts w:cs="Arial"/>
          <w:lang w:eastAsia="zh-CN" w:bidi="th-TH"/>
        </w:rPr>
        <w:t>Name plates should be in place on the table in front of each participant’s place before the start of the meeting. The name plate should include the following information, according to the participants’ list, provided and checked by the Office of the Union:</w:t>
      </w:r>
    </w:p>
    <w:p w14:paraId="5907ABAC" w14:textId="77777777" w:rsidR="00F14D7A" w:rsidRPr="00A56EC1" w:rsidRDefault="00F14D7A" w:rsidP="00F14D7A">
      <w:pPr>
        <w:numPr>
          <w:ilvl w:val="2"/>
          <w:numId w:val="7"/>
        </w:numPr>
        <w:tabs>
          <w:tab w:val="left" w:pos="-2552"/>
          <w:tab w:val="left" w:pos="1701"/>
          <w:tab w:val="left" w:pos="5670"/>
        </w:tabs>
        <w:jc w:val="left"/>
        <w:rPr>
          <w:rFonts w:cs="Arial"/>
          <w:lang w:eastAsia="zh-CN" w:bidi="th-TH"/>
        </w:rPr>
      </w:pPr>
      <w:r w:rsidRPr="00A56EC1">
        <w:rPr>
          <w:rFonts w:cs="Arial"/>
          <w:lang w:eastAsia="zh-CN" w:bidi="th-TH"/>
        </w:rPr>
        <w:t>Name of the participant</w:t>
      </w:r>
    </w:p>
    <w:p w14:paraId="1651DE0C" w14:textId="77777777" w:rsidR="00F14D7A" w:rsidRPr="00A56EC1" w:rsidRDefault="00F14D7A" w:rsidP="00F14D7A">
      <w:pPr>
        <w:numPr>
          <w:ilvl w:val="2"/>
          <w:numId w:val="7"/>
        </w:numPr>
        <w:tabs>
          <w:tab w:val="left" w:pos="-2552"/>
          <w:tab w:val="left" w:pos="1701"/>
          <w:tab w:val="left" w:pos="5670"/>
        </w:tabs>
        <w:jc w:val="left"/>
        <w:rPr>
          <w:rFonts w:cs="Arial"/>
          <w:lang w:eastAsia="zh-CN" w:bidi="th-TH"/>
        </w:rPr>
      </w:pPr>
      <w:r w:rsidRPr="00A56EC1">
        <w:rPr>
          <w:rFonts w:cs="Arial"/>
          <w:lang w:eastAsia="zh-CN" w:bidi="th-TH"/>
        </w:rPr>
        <w:t>Official country or organization name (use the country / organization names as indicated in the draft participant list provided by the Office of the Union).</w:t>
      </w:r>
    </w:p>
    <w:p w14:paraId="5DC02FCD" w14:textId="77777777" w:rsidR="00F14D7A" w:rsidRPr="00A0541A" w:rsidRDefault="00F14D7A" w:rsidP="00F14D7A">
      <w:pPr>
        <w:pStyle w:val="ListParagraph"/>
        <w:numPr>
          <w:ilvl w:val="0"/>
          <w:numId w:val="33"/>
        </w:numPr>
        <w:tabs>
          <w:tab w:val="left" w:pos="-2552"/>
          <w:tab w:val="left" w:pos="1560"/>
          <w:tab w:val="left" w:pos="5670"/>
        </w:tabs>
        <w:ind w:hanging="1746"/>
        <w:rPr>
          <w:rFonts w:cs="Arial"/>
          <w:lang w:eastAsia="zh-CN" w:bidi="th-TH"/>
        </w:rPr>
      </w:pPr>
      <w:r w:rsidRPr="00A0541A">
        <w:rPr>
          <w:rFonts w:cs="Arial"/>
          <w:lang w:eastAsia="zh-CN" w:bidi="th-TH"/>
        </w:rPr>
        <w:t>Name badges for participants</w:t>
      </w:r>
    </w:p>
    <w:p w14:paraId="30F6A337" w14:textId="77777777" w:rsidR="00F14D7A" w:rsidRPr="00A56EC1" w:rsidRDefault="00F14D7A" w:rsidP="00F14D7A">
      <w:pPr>
        <w:tabs>
          <w:tab w:val="left" w:pos="-2552"/>
          <w:tab w:val="left" w:pos="1701"/>
          <w:tab w:val="left" w:pos="5670"/>
        </w:tabs>
        <w:ind w:left="1134" w:hanging="567"/>
        <w:rPr>
          <w:rFonts w:cs="Arial"/>
          <w:lang w:eastAsia="zh-CN" w:bidi="th-TH"/>
        </w:rPr>
      </w:pPr>
    </w:p>
    <w:p w14:paraId="00E0435C" w14:textId="77777777" w:rsidR="00F14D7A" w:rsidRPr="00A56EC1" w:rsidRDefault="00F14D7A" w:rsidP="00F14D7A">
      <w:pPr>
        <w:keepNext/>
        <w:ind w:left="1134" w:hanging="567"/>
        <w:rPr>
          <w:rFonts w:cs="Arial"/>
          <w:lang w:eastAsia="zh-CN" w:bidi="th-TH"/>
        </w:rPr>
      </w:pPr>
      <w:r w:rsidRPr="00A56EC1">
        <w:rPr>
          <w:rFonts w:cs="Arial"/>
          <w:lang w:eastAsia="zh-CN" w:bidi="th-TH"/>
        </w:rPr>
        <w:tab/>
        <w:t>The session room should have good acoustics and be equipped with:</w:t>
      </w:r>
    </w:p>
    <w:p w14:paraId="3684D3C0" w14:textId="77777777" w:rsidR="00F14D7A" w:rsidRPr="00A56EC1" w:rsidRDefault="00F14D7A" w:rsidP="00F14D7A">
      <w:pPr>
        <w:keepNext/>
        <w:ind w:left="1134" w:hanging="567"/>
        <w:rPr>
          <w:rFonts w:cs="Arial"/>
          <w:lang w:eastAsia="zh-CN" w:bidi="th-TH"/>
        </w:rPr>
      </w:pPr>
    </w:p>
    <w:p w14:paraId="20BC307D" w14:textId="77777777" w:rsidR="00F14D7A" w:rsidRPr="00A56EC1" w:rsidRDefault="00F14D7A" w:rsidP="00F14D7A">
      <w:pPr>
        <w:keepNext/>
        <w:numPr>
          <w:ilvl w:val="0"/>
          <w:numId w:val="4"/>
        </w:numPr>
        <w:tabs>
          <w:tab w:val="num" w:pos="1276"/>
        </w:tabs>
        <w:ind w:left="1494"/>
        <w:jc w:val="left"/>
        <w:rPr>
          <w:rFonts w:cs="Arial"/>
          <w:lang w:eastAsia="zh-CN" w:bidi="th-TH"/>
        </w:rPr>
      </w:pPr>
      <w:r w:rsidRPr="00A56EC1">
        <w:rPr>
          <w:rFonts w:cs="Arial"/>
          <w:lang w:eastAsia="zh-CN" w:bidi="th-TH"/>
        </w:rPr>
        <w:tab/>
      </w:r>
      <w:r>
        <w:rPr>
          <w:rFonts w:cs="Arial"/>
          <w:lang w:eastAsia="zh-CN" w:bidi="th-TH"/>
        </w:rPr>
        <w:t>Video projection</w:t>
      </w:r>
      <w:r w:rsidRPr="00A56EC1">
        <w:rPr>
          <w:rFonts w:cs="Arial"/>
          <w:lang w:eastAsia="zh-CN" w:bidi="th-TH"/>
        </w:rPr>
        <w:t xml:space="preserve"> facilities (computer, projector, etc</w:t>
      </w:r>
      <w:r>
        <w:rPr>
          <w:rFonts w:cs="Arial"/>
          <w:lang w:eastAsia="zh-CN" w:bidi="th-TH"/>
        </w:rPr>
        <w:t>, for presentations and documents</w:t>
      </w:r>
      <w:r w:rsidRPr="00A56EC1">
        <w:rPr>
          <w:rFonts w:cs="Arial"/>
          <w:lang w:eastAsia="zh-CN" w:bidi="th-TH"/>
        </w:rPr>
        <w:t>)</w:t>
      </w:r>
    </w:p>
    <w:p w14:paraId="6E9CF224" w14:textId="77777777" w:rsidR="00F14D7A" w:rsidRPr="00A56EC1" w:rsidRDefault="00F14D7A" w:rsidP="00F14D7A">
      <w:pPr>
        <w:keepNext/>
        <w:numPr>
          <w:ilvl w:val="0"/>
          <w:numId w:val="6"/>
        </w:numPr>
        <w:tabs>
          <w:tab w:val="num" w:pos="851"/>
          <w:tab w:val="num" w:pos="1276"/>
        </w:tabs>
        <w:ind w:left="1985" w:hanging="425"/>
        <w:jc w:val="left"/>
        <w:rPr>
          <w:rFonts w:cs="Arial"/>
          <w:lang w:eastAsia="zh-CN" w:bidi="th-TH"/>
        </w:rPr>
      </w:pPr>
      <w:r w:rsidRPr="00A56EC1">
        <w:rPr>
          <w:rFonts w:cs="Arial"/>
          <w:lang w:eastAsia="zh-CN" w:bidi="th-TH"/>
        </w:rPr>
        <w:t>the screen should be sufficiently large for all participants to see the presentations clearly. Multiple screens may be used to facilitate visualization.</w:t>
      </w:r>
    </w:p>
    <w:p w14:paraId="16023AE7" w14:textId="77777777" w:rsidR="00F14D7A" w:rsidRPr="00A56EC1" w:rsidRDefault="00F14D7A" w:rsidP="00F14D7A">
      <w:pPr>
        <w:keepNext/>
        <w:numPr>
          <w:ilvl w:val="0"/>
          <w:numId w:val="6"/>
        </w:numPr>
        <w:tabs>
          <w:tab w:val="num" w:pos="851"/>
          <w:tab w:val="num" w:pos="1276"/>
        </w:tabs>
        <w:ind w:left="1985" w:hanging="425"/>
        <w:jc w:val="left"/>
        <w:rPr>
          <w:rFonts w:cs="Arial"/>
          <w:lang w:eastAsia="zh-CN" w:bidi="th-TH"/>
        </w:rPr>
      </w:pPr>
      <w:r w:rsidRPr="00A56EC1">
        <w:rPr>
          <w:rFonts w:cs="Arial"/>
          <w:lang w:eastAsia="zh-CN" w:bidi="th-TH"/>
        </w:rPr>
        <w:t>the computer-projector cable should be long enough to reach from the projector to the Chairperson’s and UPOV officer’s table. Please consider using signal boosters to avoid loss of signal when projecting from the computer.</w:t>
      </w:r>
    </w:p>
    <w:p w14:paraId="6E9A7214" w14:textId="77777777" w:rsidR="00F14D7A" w:rsidRPr="00A56EC1" w:rsidRDefault="00F14D7A" w:rsidP="00F14D7A">
      <w:pPr>
        <w:keepNext/>
        <w:numPr>
          <w:ilvl w:val="0"/>
          <w:numId w:val="4"/>
        </w:numPr>
        <w:tabs>
          <w:tab w:val="num" w:pos="1494"/>
        </w:tabs>
        <w:ind w:left="1494"/>
        <w:jc w:val="left"/>
        <w:rPr>
          <w:rFonts w:cs="Arial"/>
          <w:lang w:eastAsia="zh-CN" w:bidi="th-TH"/>
        </w:rPr>
      </w:pPr>
      <w:r w:rsidRPr="00A56EC1">
        <w:rPr>
          <w:rFonts w:cs="Arial"/>
          <w:lang w:eastAsia="zh-CN" w:bidi="th-TH"/>
        </w:rPr>
        <w:t xml:space="preserve">Whiteboard or Flipchart </w:t>
      </w:r>
    </w:p>
    <w:p w14:paraId="36175204" w14:textId="77777777" w:rsidR="00F14D7A" w:rsidRPr="00A56EC1" w:rsidRDefault="00F14D7A" w:rsidP="00F14D7A">
      <w:pPr>
        <w:keepNext/>
        <w:numPr>
          <w:ilvl w:val="0"/>
          <w:numId w:val="4"/>
        </w:numPr>
        <w:tabs>
          <w:tab w:val="num" w:pos="1494"/>
        </w:tabs>
        <w:ind w:left="1494"/>
        <w:jc w:val="left"/>
        <w:rPr>
          <w:rFonts w:cs="Arial"/>
          <w:lang w:eastAsia="zh-CN" w:bidi="th-TH"/>
        </w:rPr>
      </w:pPr>
      <w:r w:rsidRPr="00A56EC1">
        <w:rPr>
          <w:rFonts w:cs="Arial"/>
          <w:lang w:eastAsia="zh-CN" w:bidi="th-TH"/>
        </w:rPr>
        <w:t>Microphone system and connection to the video conference (e.g. Zoom)</w:t>
      </w:r>
    </w:p>
    <w:p w14:paraId="37B23AE5" w14:textId="77777777" w:rsidR="00F14D7A" w:rsidRPr="00A56EC1" w:rsidRDefault="00F14D7A" w:rsidP="00F14D7A">
      <w:pPr>
        <w:keepNext/>
        <w:numPr>
          <w:ilvl w:val="0"/>
          <w:numId w:val="4"/>
        </w:numPr>
        <w:tabs>
          <w:tab w:val="num" w:pos="1494"/>
        </w:tabs>
        <w:ind w:left="1494"/>
        <w:jc w:val="left"/>
        <w:rPr>
          <w:rFonts w:cs="Arial"/>
          <w:lang w:eastAsia="zh-CN" w:bidi="th-TH"/>
        </w:rPr>
      </w:pPr>
      <w:r w:rsidRPr="00A56EC1">
        <w:rPr>
          <w:rFonts w:cs="Arial"/>
          <w:lang w:eastAsia="zh-CN" w:bidi="th-TH"/>
        </w:rPr>
        <w:t>Wi-Fi internet connection available in all meeting rooms</w:t>
      </w:r>
    </w:p>
    <w:p w14:paraId="4B8A3C0E" w14:textId="77777777" w:rsidR="00F14D7A" w:rsidRPr="00A56EC1" w:rsidRDefault="00F14D7A" w:rsidP="00F14D7A">
      <w:pPr>
        <w:keepNext/>
        <w:numPr>
          <w:ilvl w:val="0"/>
          <w:numId w:val="4"/>
        </w:numPr>
        <w:tabs>
          <w:tab w:val="num" w:pos="1494"/>
        </w:tabs>
        <w:ind w:left="1494"/>
        <w:jc w:val="left"/>
        <w:rPr>
          <w:rFonts w:cs="Arial"/>
          <w:lang w:eastAsia="zh-CN" w:bidi="th-TH"/>
        </w:rPr>
      </w:pPr>
      <w:r w:rsidRPr="00A56EC1">
        <w:rPr>
          <w:rFonts w:cs="Arial"/>
          <w:lang w:eastAsia="zh-CN" w:bidi="th-TH"/>
        </w:rPr>
        <w:t>Electric sockets for participants to connect to laptops</w:t>
      </w:r>
    </w:p>
    <w:p w14:paraId="112ECF43" w14:textId="77777777" w:rsidR="00F14D7A" w:rsidRPr="00A56EC1" w:rsidRDefault="00F14D7A" w:rsidP="00F14D7A">
      <w:pPr>
        <w:keepNext/>
        <w:rPr>
          <w:rFonts w:cs="Arial"/>
          <w:lang w:eastAsia="zh-CN" w:bidi="th-TH"/>
        </w:rPr>
      </w:pPr>
    </w:p>
    <w:p w14:paraId="4BD1FF93" w14:textId="77777777" w:rsidR="00F14D7A" w:rsidRPr="00A56EC1" w:rsidRDefault="00F14D7A" w:rsidP="00F14D7A">
      <w:pPr>
        <w:keepNext/>
        <w:tabs>
          <w:tab w:val="left" w:pos="567"/>
          <w:tab w:val="left" w:pos="1134"/>
        </w:tabs>
        <w:ind w:left="567"/>
        <w:outlineLvl w:val="2"/>
        <w:rPr>
          <w:rFonts w:cs="Arial"/>
          <w:bCs/>
          <w:i/>
          <w:szCs w:val="24"/>
          <w:lang w:eastAsia="zh-CN" w:bidi="th-TH"/>
        </w:rPr>
      </w:pPr>
      <w:bookmarkStart w:id="150" w:name="_Toc140171533"/>
      <w:bookmarkStart w:id="151" w:name="_Toc174712272"/>
      <w:bookmarkStart w:id="152" w:name="_Toc174714518"/>
      <w:bookmarkStart w:id="153" w:name="_Toc178715580"/>
      <w:bookmarkStart w:id="154" w:name="_Toc178717584"/>
      <w:bookmarkStart w:id="155" w:name="_Toc178944603"/>
      <w:r w:rsidRPr="00A56EC1">
        <w:rPr>
          <w:rFonts w:cs="Arial"/>
          <w:bCs/>
          <w:i/>
          <w:szCs w:val="24"/>
          <w:lang w:eastAsia="zh-CN" w:bidi="th-TH"/>
        </w:rPr>
        <w:t>(c)</w:t>
      </w:r>
      <w:r w:rsidRPr="00A56EC1">
        <w:rPr>
          <w:rFonts w:cs="Arial"/>
          <w:bCs/>
          <w:i/>
          <w:szCs w:val="24"/>
          <w:lang w:eastAsia="zh-CN" w:bidi="th-TH"/>
        </w:rPr>
        <w:tab/>
        <w:t>Test Guidelines subgroups:  (TWA, TWF, TWO and TWV only)</w:t>
      </w:r>
      <w:bookmarkEnd w:id="150"/>
      <w:bookmarkEnd w:id="151"/>
      <w:bookmarkEnd w:id="152"/>
      <w:bookmarkEnd w:id="153"/>
      <w:bookmarkEnd w:id="154"/>
      <w:bookmarkEnd w:id="155"/>
      <w:r w:rsidRPr="00A56EC1">
        <w:rPr>
          <w:rFonts w:cs="Arial"/>
          <w:bCs/>
          <w:i/>
          <w:szCs w:val="24"/>
          <w:lang w:eastAsia="zh-CN" w:bidi="th-TH"/>
        </w:rPr>
        <w:t xml:space="preserve">  </w:t>
      </w:r>
    </w:p>
    <w:p w14:paraId="52469A1F" w14:textId="77777777" w:rsidR="00F14D7A" w:rsidRPr="00A56EC1" w:rsidRDefault="00F14D7A" w:rsidP="00F14D7A">
      <w:pPr>
        <w:ind w:left="1134" w:hanging="567"/>
        <w:rPr>
          <w:rFonts w:cs="Arial"/>
          <w:lang w:eastAsia="zh-CN" w:bidi="th-TH"/>
        </w:rPr>
      </w:pPr>
    </w:p>
    <w:p w14:paraId="79936A6E" w14:textId="77777777" w:rsidR="00F14D7A" w:rsidRPr="00A56EC1" w:rsidRDefault="00F14D7A" w:rsidP="00F14D7A">
      <w:pPr>
        <w:ind w:left="1134"/>
        <w:rPr>
          <w:rFonts w:cs="Arial"/>
          <w:lang w:eastAsia="zh-CN" w:bidi="th-TH"/>
        </w:rPr>
      </w:pPr>
      <w:r w:rsidRPr="005A7981">
        <w:rPr>
          <w:rFonts w:cs="Arial"/>
          <w:lang w:eastAsia="zh-CN" w:bidi="th-TH"/>
        </w:rPr>
        <w:t>During certain parts of the session, the participants will be grouped into two subgroups which will discuss different Test Guidelines.  An additional room will be needed at these times, which may be smaller than the main session room. Connectivity for online participation would be necessary, along with video projection facilities.</w:t>
      </w:r>
    </w:p>
    <w:p w14:paraId="2766EFA1" w14:textId="77777777" w:rsidR="00F14D7A" w:rsidRPr="00A56EC1" w:rsidRDefault="00F14D7A" w:rsidP="00F14D7A">
      <w:pPr>
        <w:ind w:left="567"/>
        <w:rPr>
          <w:rFonts w:cs="Arial"/>
          <w:lang w:eastAsia="zh-CN" w:bidi="th-TH"/>
        </w:rPr>
      </w:pPr>
    </w:p>
    <w:p w14:paraId="3303BC18" w14:textId="77777777" w:rsidR="00F14D7A" w:rsidRPr="00A56EC1" w:rsidRDefault="00F14D7A" w:rsidP="00F14D7A">
      <w:pPr>
        <w:keepNext/>
        <w:tabs>
          <w:tab w:val="left" w:pos="567"/>
          <w:tab w:val="left" w:pos="1134"/>
        </w:tabs>
        <w:ind w:left="567"/>
        <w:outlineLvl w:val="2"/>
        <w:rPr>
          <w:rFonts w:cs="Arial"/>
          <w:bCs/>
          <w:i/>
          <w:szCs w:val="24"/>
          <w:lang w:eastAsia="zh-CN" w:bidi="th-TH"/>
        </w:rPr>
      </w:pPr>
      <w:bookmarkStart w:id="156" w:name="_Toc140171534"/>
      <w:bookmarkStart w:id="157" w:name="_Toc174712273"/>
      <w:bookmarkStart w:id="158" w:name="_Toc174714519"/>
      <w:bookmarkStart w:id="159" w:name="_Toc178715581"/>
      <w:bookmarkStart w:id="160" w:name="_Toc178717585"/>
      <w:bookmarkStart w:id="161" w:name="_Toc178944604"/>
      <w:r w:rsidRPr="00A56EC1">
        <w:rPr>
          <w:rFonts w:cs="Arial"/>
          <w:bCs/>
          <w:i/>
          <w:szCs w:val="24"/>
          <w:lang w:eastAsia="zh-CN" w:bidi="th-TH"/>
        </w:rPr>
        <w:t>(d)</w:t>
      </w:r>
      <w:r w:rsidRPr="00A56EC1">
        <w:rPr>
          <w:rFonts w:cs="Arial"/>
          <w:bCs/>
          <w:i/>
          <w:szCs w:val="24"/>
          <w:lang w:eastAsia="zh-CN" w:bidi="th-TH"/>
        </w:rPr>
        <w:tab/>
        <w:t>Printing and copying facilities:</w:t>
      </w:r>
      <w:bookmarkEnd w:id="156"/>
      <w:bookmarkEnd w:id="157"/>
      <w:bookmarkEnd w:id="158"/>
      <w:bookmarkEnd w:id="159"/>
      <w:bookmarkEnd w:id="160"/>
      <w:bookmarkEnd w:id="161"/>
      <w:r w:rsidRPr="00A56EC1">
        <w:rPr>
          <w:rFonts w:cs="Arial"/>
          <w:bCs/>
          <w:i/>
          <w:szCs w:val="24"/>
          <w:lang w:eastAsia="zh-CN" w:bidi="th-TH"/>
        </w:rPr>
        <w:t xml:space="preserve">  </w:t>
      </w:r>
    </w:p>
    <w:p w14:paraId="3153BEEF" w14:textId="77777777" w:rsidR="00F14D7A" w:rsidRPr="00A56EC1" w:rsidRDefault="00F14D7A" w:rsidP="00F14D7A">
      <w:pPr>
        <w:tabs>
          <w:tab w:val="left" w:pos="-2552"/>
          <w:tab w:val="left" w:pos="1701"/>
          <w:tab w:val="left" w:pos="5670"/>
        </w:tabs>
        <w:ind w:left="1134"/>
        <w:rPr>
          <w:rFonts w:cs="Arial"/>
          <w:i/>
          <w:lang w:eastAsia="zh-CN" w:bidi="th-TH"/>
        </w:rPr>
      </w:pPr>
    </w:p>
    <w:p w14:paraId="74D0A4F9" w14:textId="77777777" w:rsidR="00F14D7A" w:rsidRPr="00A56EC1" w:rsidRDefault="00F14D7A" w:rsidP="00F14D7A">
      <w:pPr>
        <w:tabs>
          <w:tab w:val="left" w:pos="-2552"/>
          <w:tab w:val="left" w:pos="1701"/>
          <w:tab w:val="left" w:pos="5670"/>
        </w:tabs>
        <w:ind w:left="1134"/>
        <w:rPr>
          <w:rFonts w:cs="Arial"/>
          <w:lang w:eastAsia="zh-CN" w:bidi="th-TH"/>
        </w:rPr>
      </w:pPr>
      <w:r w:rsidRPr="00A56EC1">
        <w:rPr>
          <w:rFonts w:cs="Arial"/>
          <w:lang w:eastAsia="zh-CN" w:bidi="th-TH"/>
        </w:rPr>
        <w:t xml:space="preserve">The Office of the Union will not bring paper copies of documents for the participants at the meeting.  Participants should bring their own paper copies in case they wish.  The Office of the Union will provide a list of documents relevant to the meeting, which will be made available on the UPOV website.  </w:t>
      </w:r>
    </w:p>
    <w:p w14:paraId="0355CF9C" w14:textId="77777777" w:rsidR="00F14D7A" w:rsidRPr="00A56EC1" w:rsidRDefault="00F14D7A" w:rsidP="00F14D7A">
      <w:pPr>
        <w:tabs>
          <w:tab w:val="left" w:pos="-2552"/>
          <w:tab w:val="left" w:pos="1701"/>
          <w:tab w:val="left" w:pos="5670"/>
        </w:tabs>
        <w:ind w:left="1134"/>
        <w:rPr>
          <w:rFonts w:cs="Arial"/>
          <w:lang w:eastAsia="zh-CN" w:bidi="th-TH"/>
        </w:rPr>
      </w:pPr>
    </w:p>
    <w:p w14:paraId="0E0A3D8F" w14:textId="77777777" w:rsidR="00F14D7A" w:rsidRPr="00A56EC1" w:rsidRDefault="00F14D7A" w:rsidP="00F14D7A">
      <w:pPr>
        <w:tabs>
          <w:tab w:val="left" w:pos="-2552"/>
          <w:tab w:val="left" w:pos="1701"/>
          <w:tab w:val="left" w:pos="5670"/>
        </w:tabs>
        <w:ind w:left="1134"/>
        <w:rPr>
          <w:rFonts w:cs="Arial"/>
          <w:lang w:eastAsia="zh-CN" w:bidi="th-TH"/>
        </w:rPr>
      </w:pPr>
      <w:r w:rsidRPr="00A56EC1">
        <w:rPr>
          <w:rFonts w:cs="Arial"/>
          <w:lang w:eastAsia="zh-CN" w:bidi="th-TH"/>
        </w:rPr>
        <w:t>Only a few pages are expected to be printed during the meeting. A small printer could address this need.</w:t>
      </w:r>
    </w:p>
    <w:p w14:paraId="39E85F08" w14:textId="77777777" w:rsidR="00F14D7A" w:rsidRPr="00A56EC1" w:rsidRDefault="00F14D7A" w:rsidP="00F14D7A">
      <w:pPr>
        <w:tabs>
          <w:tab w:val="left" w:pos="-2552"/>
          <w:tab w:val="left" w:pos="1701"/>
          <w:tab w:val="left" w:pos="5670"/>
        </w:tabs>
        <w:ind w:left="1134" w:hanging="567"/>
        <w:rPr>
          <w:rFonts w:cs="Arial"/>
          <w:u w:val="single"/>
          <w:lang w:eastAsia="zh-CN" w:bidi="th-TH"/>
        </w:rPr>
      </w:pPr>
    </w:p>
    <w:p w14:paraId="229285B5" w14:textId="77777777" w:rsidR="00F14D7A" w:rsidRPr="00A56EC1" w:rsidRDefault="00F14D7A" w:rsidP="00F14D7A">
      <w:pPr>
        <w:keepNext/>
        <w:tabs>
          <w:tab w:val="left" w:pos="567"/>
          <w:tab w:val="left" w:pos="1134"/>
        </w:tabs>
        <w:ind w:left="567"/>
        <w:outlineLvl w:val="2"/>
        <w:rPr>
          <w:rFonts w:cs="Arial"/>
          <w:bCs/>
          <w:i/>
          <w:szCs w:val="24"/>
          <w:lang w:eastAsia="zh-CN" w:bidi="th-TH"/>
        </w:rPr>
      </w:pPr>
      <w:bookmarkStart w:id="162" w:name="_Toc140171535"/>
      <w:bookmarkStart w:id="163" w:name="_Toc174712274"/>
      <w:bookmarkStart w:id="164" w:name="_Toc174714520"/>
      <w:bookmarkStart w:id="165" w:name="_Toc178715582"/>
      <w:bookmarkStart w:id="166" w:name="_Toc178717586"/>
      <w:bookmarkStart w:id="167" w:name="_Toc178944605"/>
      <w:r w:rsidRPr="00A56EC1">
        <w:rPr>
          <w:rFonts w:cs="Arial"/>
          <w:bCs/>
          <w:i/>
          <w:szCs w:val="24"/>
          <w:lang w:eastAsia="zh-CN" w:bidi="th-TH"/>
        </w:rPr>
        <w:t>(e)</w:t>
      </w:r>
      <w:r w:rsidRPr="00A56EC1">
        <w:rPr>
          <w:rFonts w:cs="Arial"/>
          <w:bCs/>
          <w:i/>
          <w:szCs w:val="24"/>
          <w:lang w:eastAsia="zh-CN" w:bidi="th-TH"/>
        </w:rPr>
        <w:tab/>
        <w:t>Coffee breaks:</w:t>
      </w:r>
      <w:bookmarkEnd w:id="162"/>
      <w:bookmarkEnd w:id="163"/>
      <w:bookmarkEnd w:id="164"/>
      <w:bookmarkEnd w:id="165"/>
      <w:bookmarkEnd w:id="166"/>
      <w:bookmarkEnd w:id="167"/>
      <w:r w:rsidRPr="00A56EC1">
        <w:rPr>
          <w:rFonts w:cs="Arial"/>
          <w:bCs/>
          <w:i/>
          <w:szCs w:val="24"/>
          <w:lang w:eastAsia="zh-CN" w:bidi="th-TH"/>
        </w:rPr>
        <w:t xml:space="preserve">  </w:t>
      </w:r>
    </w:p>
    <w:p w14:paraId="6A203563" w14:textId="77777777" w:rsidR="00F14D7A" w:rsidRPr="00A56EC1" w:rsidRDefault="00F14D7A" w:rsidP="00F14D7A">
      <w:pPr>
        <w:tabs>
          <w:tab w:val="left" w:pos="-2552"/>
          <w:tab w:val="left" w:pos="1701"/>
          <w:tab w:val="left" w:pos="5670"/>
        </w:tabs>
        <w:ind w:left="1134" w:hanging="567"/>
        <w:rPr>
          <w:rFonts w:cs="Arial"/>
          <w:lang w:eastAsia="zh-CN" w:bidi="th-TH"/>
        </w:rPr>
      </w:pPr>
    </w:p>
    <w:p w14:paraId="70ACFF7D" w14:textId="77777777" w:rsidR="00F14D7A" w:rsidRPr="00A56EC1" w:rsidRDefault="00F14D7A" w:rsidP="00F14D7A">
      <w:pPr>
        <w:tabs>
          <w:tab w:val="left" w:pos="-2552"/>
          <w:tab w:val="left" w:pos="1701"/>
          <w:tab w:val="left" w:pos="5670"/>
        </w:tabs>
        <w:ind w:left="1134"/>
        <w:rPr>
          <w:rFonts w:cs="Arial"/>
          <w:lang w:eastAsia="zh-CN" w:bidi="th-TH"/>
        </w:rPr>
      </w:pPr>
      <w:r w:rsidRPr="00A56EC1">
        <w:rPr>
          <w:rFonts w:cs="Arial"/>
          <w:lang w:eastAsia="zh-CN" w:bidi="th-TH"/>
        </w:rPr>
        <w:t>During working days, two coffee breaks per day should be provided, one in the morning and one in the afternoon.</w:t>
      </w:r>
    </w:p>
    <w:p w14:paraId="37D24729" w14:textId="77777777" w:rsidR="00F14D7A" w:rsidRPr="00A56EC1" w:rsidRDefault="00F14D7A" w:rsidP="00F14D7A">
      <w:pPr>
        <w:tabs>
          <w:tab w:val="left" w:pos="-2552"/>
          <w:tab w:val="left" w:pos="1701"/>
          <w:tab w:val="left" w:pos="5670"/>
        </w:tabs>
        <w:ind w:left="1134" w:hanging="567"/>
        <w:rPr>
          <w:rFonts w:cs="Arial"/>
          <w:i/>
          <w:lang w:eastAsia="zh-CN" w:bidi="th-TH"/>
        </w:rPr>
      </w:pPr>
    </w:p>
    <w:p w14:paraId="1900C757" w14:textId="77777777" w:rsidR="00F14D7A" w:rsidRPr="00A56EC1" w:rsidRDefault="00F14D7A" w:rsidP="00F14D7A">
      <w:pPr>
        <w:keepNext/>
        <w:tabs>
          <w:tab w:val="left" w:pos="567"/>
          <w:tab w:val="left" w:pos="1134"/>
        </w:tabs>
        <w:ind w:left="567"/>
        <w:outlineLvl w:val="2"/>
        <w:rPr>
          <w:rFonts w:cs="Arial"/>
          <w:bCs/>
          <w:i/>
          <w:szCs w:val="24"/>
          <w:lang w:eastAsia="zh-CN" w:bidi="th-TH"/>
        </w:rPr>
      </w:pPr>
      <w:bookmarkStart w:id="168" w:name="_Toc140171536"/>
      <w:bookmarkStart w:id="169" w:name="_Toc174712275"/>
      <w:bookmarkStart w:id="170" w:name="_Toc174714521"/>
      <w:bookmarkStart w:id="171" w:name="_Toc178715583"/>
      <w:bookmarkStart w:id="172" w:name="_Toc178717587"/>
      <w:bookmarkStart w:id="173" w:name="_Toc178944606"/>
      <w:r w:rsidRPr="00A56EC1">
        <w:rPr>
          <w:rFonts w:cs="Arial"/>
          <w:bCs/>
          <w:i/>
          <w:szCs w:val="24"/>
          <w:lang w:eastAsia="zh-CN" w:bidi="th-TH"/>
        </w:rPr>
        <w:t>(f)</w:t>
      </w:r>
      <w:r w:rsidRPr="00A56EC1">
        <w:rPr>
          <w:rFonts w:cs="Arial"/>
          <w:bCs/>
          <w:i/>
          <w:szCs w:val="24"/>
          <w:lang w:eastAsia="zh-CN" w:bidi="th-TH"/>
        </w:rPr>
        <w:tab/>
        <w:t>Internet and electronic communication facilities:</w:t>
      </w:r>
      <w:bookmarkEnd w:id="168"/>
      <w:bookmarkEnd w:id="169"/>
      <w:bookmarkEnd w:id="170"/>
      <w:bookmarkEnd w:id="171"/>
      <w:bookmarkEnd w:id="172"/>
      <w:bookmarkEnd w:id="173"/>
      <w:r w:rsidRPr="00A56EC1">
        <w:rPr>
          <w:rFonts w:cs="Arial"/>
          <w:bCs/>
          <w:i/>
          <w:szCs w:val="24"/>
          <w:lang w:eastAsia="zh-CN" w:bidi="th-TH"/>
        </w:rPr>
        <w:t xml:space="preserve">  </w:t>
      </w:r>
    </w:p>
    <w:p w14:paraId="4DEC071B" w14:textId="77777777" w:rsidR="00F14D7A" w:rsidRPr="00A56EC1" w:rsidRDefault="00F14D7A" w:rsidP="00F14D7A">
      <w:pPr>
        <w:tabs>
          <w:tab w:val="left" w:pos="-2552"/>
          <w:tab w:val="left" w:pos="1701"/>
          <w:tab w:val="left" w:pos="5670"/>
        </w:tabs>
        <w:ind w:left="1134" w:hanging="567"/>
        <w:rPr>
          <w:rFonts w:cs="Arial"/>
          <w:lang w:eastAsia="zh-CN" w:bidi="th-TH"/>
        </w:rPr>
      </w:pPr>
    </w:p>
    <w:p w14:paraId="72D980FB" w14:textId="77777777" w:rsidR="00F14D7A" w:rsidRPr="00A56EC1" w:rsidRDefault="00F14D7A" w:rsidP="00F14D7A">
      <w:pPr>
        <w:tabs>
          <w:tab w:val="left" w:pos="-2552"/>
          <w:tab w:val="left" w:pos="1701"/>
          <w:tab w:val="left" w:pos="5670"/>
        </w:tabs>
        <w:ind w:left="1134"/>
        <w:rPr>
          <w:rFonts w:cs="Arial"/>
          <w:lang w:eastAsia="zh-CN" w:bidi="th-TH"/>
        </w:rPr>
      </w:pPr>
      <w:r w:rsidRPr="006847D6">
        <w:rPr>
          <w:rFonts w:cs="Arial"/>
          <w:lang w:eastAsia="zh-CN" w:bidi="th-TH"/>
        </w:rPr>
        <w:t xml:space="preserve">Access to the internet </w:t>
      </w:r>
      <w:r>
        <w:rPr>
          <w:rFonts w:cs="Arial"/>
          <w:lang w:eastAsia="zh-CN" w:bidi="th-TH"/>
        </w:rPr>
        <w:t>is</w:t>
      </w:r>
      <w:r w:rsidRPr="006847D6">
        <w:rPr>
          <w:rFonts w:cs="Arial"/>
          <w:lang w:eastAsia="zh-CN" w:bidi="th-TH"/>
        </w:rPr>
        <w:t xml:space="preserve"> an important requirement for the meeting and the hosts are requested to ensure that internet facilities are provided at the hotel and at the meeting venue.  An example of an electronic communication facility set up is provided in Annex IV.</w:t>
      </w:r>
    </w:p>
    <w:p w14:paraId="1D3605C9" w14:textId="77777777" w:rsidR="00F14D7A" w:rsidRPr="00A56EC1" w:rsidRDefault="00F14D7A" w:rsidP="00F14D7A">
      <w:pPr>
        <w:tabs>
          <w:tab w:val="left" w:pos="-2552"/>
          <w:tab w:val="left" w:pos="1701"/>
          <w:tab w:val="left" w:pos="5670"/>
        </w:tabs>
        <w:ind w:left="1134" w:hanging="567"/>
        <w:rPr>
          <w:rFonts w:cs="Arial"/>
          <w:u w:val="single"/>
          <w:lang w:eastAsia="zh-CN" w:bidi="th-TH"/>
        </w:rPr>
      </w:pPr>
    </w:p>
    <w:p w14:paraId="3C88B960" w14:textId="77777777" w:rsidR="00F14D7A" w:rsidRPr="00A56EC1" w:rsidRDefault="00F14D7A" w:rsidP="00F14D7A">
      <w:pPr>
        <w:keepNext/>
        <w:tabs>
          <w:tab w:val="left" w:pos="567"/>
        </w:tabs>
        <w:jc w:val="left"/>
        <w:outlineLvl w:val="1"/>
        <w:rPr>
          <w:rFonts w:cs="Arial"/>
          <w:u w:val="single"/>
          <w:lang w:eastAsia="zh-CN" w:bidi="th-TH"/>
        </w:rPr>
      </w:pPr>
      <w:bookmarkStart w:id="174" w:name="_Toc140171537"/>
      <w:bookmarkStart w:id="175" w:name="_Toc174712276"/>
      <w:bookmarkStart w:id="176" w:name="_Toc174714522"/>
      <w:bookmarkStart w:id="177" w:name="_Toc178715584"/>
      <w:bookmarkStart w:id="178" w:name="_Toc178717588"/>
      <w:bookmarkStart w:id="179" w:name="_Toc178944607"/>
      <w:r w:rsidRPr="00A56EC1">
        <w:rPr>
          <w:rFonts w:cs="Arial"/>
          <w:u w:val="single"/>
          <w:lang w:eastAsia="zh-CN" w:bidi="th-TH"/>
        </w:rPr>
        <w:lastRenderedPageBreak/>
        <w:t>4. Working Languages</w:t>
      </w:r>
      <w:bookmarkEnd w:id="174"/>
      <w:bookmarkEnd w:id="175"/>
      <w:bookmarkEnd w:id="176"/>
      <w:bookmarkEnd w:id="177"/>
      <w:bookmarkEnd w:id="178"/>
      <w:bookmarkEnd w:id="179"/>
    </w:p>
    <w:p w14:paraId="643C6B0B" w14:textId="77777777" w:rsidR="00F14D7A" w:rsidRPr="00A56EC1" w:rsidRDefault="00F14D7A" w:rsidP="00F14D7A">
      <w:pPr>
        <w:keepNext/>
        <w:keepLines/>
        <w:tabs>
          <w:tab w:val="left" w:pos="567"/>
          <w:tab w:val="left" w:pos="1134"/>
          <w:tab w:val="left" w:pos="1701"/>
          <w:tab w:val="left" w:pos="5670"/>
        </w:tabs>
        <w:rPr>
          <w:rFonts w:cs="Arial"/>
          <w:u w:val="single"/>
          <w:lang w:eastAsia="zh-CN" w:bidi="th-TH"/>
        </w:rPr>
      </w:pPr>
    </w:p>
    <w:p w14:paraId="7CE376A9" w14:textId="77777777" w:rsidR="00F14D7A" w:rsidRPr="00A56EC1" w:rsidRDefault="00F14D7A" w:rsidP="00F14D7A">
      <w:pPr>
        <w:tabs>
          <w:tab w:val="left" w:pos="567"/>
          <w:tab w:val="left" w:pos="1134"/>
          <w:tab w:val="left" w:pos="1701"/>
          <w:tab w:val="left" w:pos="5670"/>
        </w:tabs>
        <w:ind w:left="567" w:hanging="567"/>
        <w:rPr>
          <w:rFonts w:cs="Arial"/>
          <w:lang w:eastAsia="zh-CN" w:bidi="th-TH"/>
        </w:rPr>
      </w:pPr>
      <w:r w:rsidRPr="00A56EC1">
        <w:rPr>
          <w:rFonts w:cs="Arial"/>
          <w:lang w:eastAsia="zh-CN" w:bidi="th-TH"/>
        </w:rPr>
        <w:tab/>
        <w:t>In the invitation, it is said that the working languages of the session will be English, French, German and Spanish and no interpretation will be provided.  In practice, the sessions are usually conducted in English.</w:t>
      </w:r>
    </w:p>
    <w:p w14:paraId="3D4C204A" w14:textId="77777777" w:rsidR="00F14D7A" w:rsidRPr="00A56EC1" w:rsidRDefault="00F14D7A" w:rsidP="00F14D7A">
      <w:pPr>
        <w:tabs>
          <w:tab w:val="left" w:pos="567"/>
          <w:tab w:val="left" w:pos="1134"/>
          <w:tab w:val="left" w:pos="1701"/>
          <w:tab w:val="left" w:pos="5670"/>
        </w:tabs>
        <w:ind w:left="567" w:hanging="567"/>
        <w:rPr>
          <w:rFonts w:cs="Arial"/>
          <w:lang w:eastAsia="zh-CN" w:bidi="th-TH"/>
        </w:rPr>
      </w:pPr>
    </w:p>
    <w:p w14:paraId="2C7F8A21" w14:textId="77777777" w:rsidR="00F14D7A" w:rsidRPr="00A56EC1" w:rsidRDefault="00F14D7A" w:rsidP="00F14D7A">
      <w:pPr>
        <w:keepNext/>
        <w:tabs>
          <w:tab w:val="left" w:pos="567"/>
        </w:tabs>
        <w:jc w:val="left"/>
        <w:outlineLvl w:val="1"/>
        <w:rPr>
          <w:rFonts w:cs="Arial"/>
          <w:u w:val="single"/>
          <w:lang w:eastAsia="zh-CN" w:bidi="th-TH"/>
        </w:rPr>
      </w:pPr>
      <w:bookmarkStart w:id="180" w:name="_Toc140171538"/>
      <w:bookmarkStart w:id="181" w:name="_Toc174712277"/>
      <w:bookmarkStart w:id="182" w:name="_Toc174714523"/>
      <w:bookmarkStart w:id="183" w:name="_Toc178715585"/>
      <w:bookmarkStart w:id="184" w:name="_Toc178717589"/>
      <w:bookmarkStart w:id="185" w:name="_Toc178944608"/>
      <w:r w:rsidRPr="00A56EC1">
        <w:rPr>
          <w:rFonts w:cs="Arial"/>
          <w:u w:val="single"/>
          <w:lang w:eastAsia="zh-CN" w:bidi="th-TH"/>
        </w:rPr>
        <w:t>5. Selection of Designated Hotel(s)</w:t>
      </w:r>
      <w:bookmarkEnd w:id="180"/>
      <w:bookmarkEnd w:id="181"/>
      <w:bookmarkEnd w:id="182"/>
      <w:bookmarkEnd w:id="183"/>
      <w:bookmarkEnd w:id="184"/>
      <w:bookmarkEnd w:id="185"/>
      <w:r w:rsidRPr="00A56EC1">
        <w:rPr>
          <w:rFonts w:cs="Arial"/>
          <w:u w:val="single"/>
          <w:lang w:eastAsia="zh-CN" w:bidi="th-TH"/>
        </w:rPr>
        <w:t xml:space="preserve"> </w:t>
      </w:r>
    </w:p>
    <w:p w14:paraId="33E2E643" w14:textId="77777777" w:rsidR="00F14D7A" w:rsidRPr="00A56EC1" w:rsidRDefault="00F14D7A" w:rsidP="00F14D7A">
      <w:pPr>
        <w:keepNext/>
        <w:keepLines/>
        <w:tabs>
          <w:tab w:val="left" w:pos="567"/>
          <w:tab w:val="left" w:pos="1134"/>
          <w:tab w:val="left" w:pos="1701"/>
          <w:tab w:val="left" w:pos="5670"/>
        </w:tabs>
        <w:rPr>
          <w:rFonts w:cs="Arial"/>
          <w:u w:val="single"/>
          <w:lang w:eastAsia="zh-CN" w:bidi="th-TH"/>
        </w:rPr>
      </w:pPr>
    </w:p>
    <w:p w14:paraId="22A85CC0" w14:textId="77777777" w:rsidR="00F14D7A" w:rsidRPr="00A56EC1" w:rsidRDefault="00F14D7A" w:rsidP="00F14D7A">
      <w:pPr>
        <w:keepNext/>
        <w:keepLines/>
        <w:tabs>
          <w:tab w:val="left" w:pos="1134"/>
          <w:tab w:val="left" w:pos="1701"/>
          <w:tab w:val="left" w:pos="5670"/>
        </w:tabs>
        <w:ind w:left="567"/>
        <w:rPr>
          <w:rFonts w:cs="Arial"/>
          <w:lang w:eastAsia="zh-CN" w:bidi="th-TH"/>
        </w:rPr>
      </w:pPr>
      <w:r w:rsidRPr="00A56EC1">
        <w:rPr>
          <w:rFonts w:cs="Arial"/>
          <w:lang w:eastAsia="zh-CN" w:bidi="th-TH"/>
        </w:rPr>
        <w:t>The following notes are intended to help the host in selecting an appropriate hotel:</w:t>
      </w:r>
    </w:p>
    <w:p w14:paraId="2FFB055F" w14:textId="77777777" w:rsidR="00F14D7A" w:rsidRPr="00A56EC1" w:rsidRDefault="00F14D7A" w:rsidP="00F14D7A">
      <w:pPr>
        <w:keepNext/>
        <w:keepLines/>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Where the chosen session venue is a hotel, experience has shown the practical convenience of having the session in the hotel where the participants are all accommodated.  It is very helpful for a transfer service to be provided to the international airport at which the participants will be arriving;</w:t>
      </w:r>
    </w:p>
    <w:p w14:paraId="4C09DC43" w14:textId="77777777" w:rsidR="00F14D7A" w:rsidRPr="00A56EC1" w:rsidRDefault="00F14D7A" w:rsidP="00F14D7A">
      <w:pPr>
        <w:tabs>
          <w:tab w:val="left" w:pos="1134"/>
          <w:tab w:val="left" w:pos="1701"/>
          <w:tab w:val="left" w:pos="5670"/>
        </w:tabs>
        <w:rPr>
          <w:rFonts w:cs="Arial"/>
          <w:lang w:eastAsia="zh-CN" w:bidi="th-TH"/>
        </w:rPr>
      </w:pPr>
    </w:p>
    <w:p w14:paraId="3153CC82" w14:textId="77777777" w:rsidR="00F14D7A" w:rsidRPr="00A56EC1" w:rsidRDefault="00F14D7A" w:rsidP="00F14D7A">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Most of the participants are government officials or researchers and may have budgetary restrictions in the authorized level of expenses.  Therefore, a reasonably priced hotel is recommended.  For security reasons, it is recommended to avoid hotels with a very large number of floors (skyscraper buildings) and/or to avoid reserving rooms above the seventh floor;</w:t>
      </w:r>
    </w:p>
    <w:p w14:paraId="76D96CB7" w14:textId="77777777" w:rsidR="00F14D7A" w:rsidRPr="00A56EC1" w:rsidRDefault="00F14D7A" w:rsidP="00F14D7A">
      <w:pPr>
        <w:tabs>
          <w:tab w:val="left" w:pos="1134"/>
          <w:tab w:val="left" w:pos="1701"/>
          <w:tab w:val="left" w:pos="5670"/>
        </w:tabs>
        <w:rPr>
          <w:rFonts w:cs="Arial"/>
          <w:lang w:eastAsia="zh-CN" w:bidi="th-TH"/>
        </w:rPr>
      </w:pPr>
    </w:p>
    <w:p w14:paraId="0E2CB25A" w14:textId="77777777" w:rsidR="00F14D7A" w:rsidRPr="00A56EC1" w:rsidRDefault="00F14D7A" w:rsidP="00F14D7A">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It is requested to choose a hotel which has internet connection in the rooms.  In particular, it is requested that the rooms for the Office of the Union staff have internet connection;</w:t>
      </w:r>
    </w:p>
    <w:p w14:paraId="63C2E290" w14:textId="77777777" w:rsidR="00F14D7A" w:rsidRPr="00A56EC1" w:rsidRDefault="00F14D7A" w:rsidP="00F14D7A">
      <w:pPr>
        <w:tabs>
          <w:tab w:val="left" w:pos="1134"/>
          <w:tab w:val="left" w:pos="1701"/>
          <w:tab w:val="left" w:pos="5670"/>
        </w:tabs>
        <w:rPr>
          <w:rFonts w:cs="Arial"/>
          <w:lang w:eastAsia="zh-CN" w:bidi="th-TH"/>
        </w:rPr>
      </w:pPr>
    </w:p>
    <w:p w14:paraId="467A8D2C" w14:textId="77777777" w:rsidR="00F14D7A" w:rsidRPr="00A56EC1" w:rsidRDefault="00F14D7A" w:rsidP="00F14D7A">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Currency exchange facilities at the hotel, or nearby, would be an advantage;</w:t>
      </w:r>
    </w:p>
    <w:p w14:paraId="6686A92C" w14:textId="77777777" w:rsidR="00F14D7A" w:rsidRPr="00A56EC1" w:rsidRDefault="00F14D7A" w:rsidP="00F14D7A">
      <w:pPr>
        <w:tabs>
          <w:tab w:val="left" w:pos="1134"/>
          <w:tab w:val="left" w:pos="1701"/>
          <w:tab w:val="left" w:pos="5670"/>
        </w:tabs>
        <w:rPr>
          <w:rFonts w:cs="Arial"/>
          <w:lang w:eastAsia="zh-CN" w:bidi="th-TH"/>
        </w:rPr>
      </w:pPr>
    </w:p>
    <w:p w14:paraId="5714F52B" w14:textId="77777777" w:rsidR="00F14D7A" w:rsidRPr="00A56EC1" w:rsidRDefault="00F14D7A" w:rsidP="00F14D7A">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Experts may welcome the opportunity to have dinner outside the hotel, particularly if the session takes place in the hotel.  A hotel with other restaurants nearby would therefore be an advantage;</w:t>
      </w:r>
    </w:p>
    <w:p w14:paraId="5A0E59F2" w14:textId="77777777" w:rsidR="00F14D7A" w:rsidRPr="00A56EC1" w:rsidRDefault="00F14D7A" w:rsidP="00F14D7A">
      <w:pPr>
        <w:tabs>
          <w:tab w:val="left" w:pos="1134"/>
          <w:tab w:val="left" w:pos="1701"/>
          <w:tab w:val="left" w:pos="5670"/>
        </w:tabs>
        <w:rPr>
          <w:rFonts w:cs="Arial"/>
          <w:lang w:eastAsia="zh-CN" w:bidi="th-TH"/>
        </w:rPr>
      </w:pPr>
    </w:p>
    <w:p w14:paraId="739D8542" w14:textId="77777777" w:rsidR="00F14D7A" w:rsidRPr="00A56EC1" w:rsidRDefault="00F14D7A" w:rsidP="00F14D7A">
      <w:pPr>
        <w:numPr>
          <w:ilvl w:val="0"/>
          <w:numId w:val="5"/>
        </w:numPr>
        <w:tabs>
          <w:tab w:val="left" w:pos="1134"/>
          <w:tab w:val="left" w:pos="1701"/>
          <w:tab w:val="left" w:pos="5670"/>
        </w:tabs>
        <w:ind w:left="1134" w:hanging="567"/>
        <w:rPr>
          <w:rFonts w:cs="Arial"/>
          <w:lang w:eastAsia="zh-CN" w:bidi="th-TH"/>
        </w:rPr>
      </w:pPr>
      <w:r w:rsidRPr="00A56EC1">
        <w:rPr>
          <w:rFonts w:cs="Arial"/>
          <w:lang w:eastAsia="zh-CN" w:bidi="th-TH"/>
        </w:rPr>
        <w:t xml:space="preserve">The hosts are requested to ensure that a suitable chair and desk/table are provided in the rooms of the Office of the Union staff and the Chairperson of the Technical Working Party, because they will need to work on the preparation of the meeting report in their room(s). </w:t>
      </w:r>
    </w:p>
    <w:p w14:paraId="7D0E27D7" w14:textId="77777777" w:rsidR="00F14D7A" w:rsidRDefault="00F14D7A" w:rsidP="00F14D7A">
      <w:pPr>
        <w:tabs>
          <w:tab w:val="left" w:pos="1134"/>
          <w:tab w:val="left" w:pos="1701"/>
          <w:tab w:val="left" w:pos="5670"/>
        </w:tabs>
        <w:rPr>
          <w:rFonts w:cs="Arial"/>
          <w:lang w:eastAsia="zh-CN" w:bidi="th-TH"/>
        </w:rPr>
      </w:pPr>
    </w:p>
    <w:p w14:paraId="231B4E7B" w14:textId="77777777" w:rsidR="00F14D7A" w:rsidRPr="00A56EC1" w:rsidRDefault="00F14D7A" w:rsidP="00F14D7A">
      <w:pPr>
        <w:tabs>
          <w:tab w:val="left" w:pos="1134"/>
          <w:tab w:val="left" w:pos="1701"/>
          <w:tab w:val="left" w:pos="5670"/>
        </w:tabs>
        <w:rPr>
          <w:rFonts w:cs="Arial"/>
          <w:lang w:eastAsia="zh-CN" w:bidi="th-TH"/>
        </w:rPr>
      </w:pPr>
    </w:p>
    <w:p w14:paraId="699E8365" w14:textId="77777777" w:rsidR="00F14D7A" w:rsidRPr="00A56EC1" w:rsidRDefault="00F14D7A" w:rsidP="00F14D7A">
      <w:pPr>
        <w:keepNext/>
        <w:tabs>
          <w:tab w:val="left" w:pos="567"/>
        </w:tabs>
        <w:outlineLvl w:val="0"/>
        <w:rPr>
          <w:rFonts w:cs="Arial"/>
          <w:bCs/>
          <w:noProof/>
          <w:szCs w:val="28"/>
          <w:lang w:eastAsia="zh-CN" w:bidi="th-TH"/>
        </w:rPr>
      </w:pPr>
      <w:bookmarkStart w:id="186" w:name="_Toc140171539"/>
      <w:bookmarkStart w:id="187" w:name="_Toc174712278"/>
      <w:bookmarkStart w:id="188" w:name="_Toc174714524"/>
      <w:bookmarkStart w:id="189" w:name="_Toc178715586"/>
      <w:bookmarkStart w:id="190" w:name="_Toc178717590"/>
      <w:bookmarkStart w:id="191" w:name="_Toc178944609"/>
      <w:r w:rsidRPr="00A56EC1">
        <w:rPr>
          <w:rFonts w:cs="Arial"/>
          <w:bCs/>
          <w:noProof/>
          <w:szCs w:val="28"/>
          <w:lang w:eastAsia="zh-CN" w:bidi="th-TH"/>
        </w:rPr>
        <w:t xml:space="preserve">D. </w:t>
      </w:r>
      <w:r w:rsidRPr="00A56EC1">
        <w:rPr>
          <w:rFonts w:cs="Arial"/>
          <w:bCs/>
          <w:noProof/>
          <w:szCs w:val="28"/>
          <w:lang w:eastAsia="zh-CN" w:bidi="th-TH"/>
        </w:rPr>
        <w:tab/>
        <w:t>ROOM RESERVATION:</w:t>
      </w:r>
      <w:bookmarkEnd w:id="186"/>
      <w:bookmarkEnd w:id="187"/>
      <w:bookmarkEnd w:id="188"/>
      <w:bookmarkEnd w:id="189"/>
      <w:bookmarkEnd w:id="190"/>
      <w:bookmarkEnd w:id="191"/>
    </w:p>
    <w:p w14:paraId="0123BB2C" w14:textId="77777777" w:rsidR="00F14D7A" w:rsidRPr="00A56EC1" w:rsidRDefault="00F14D7A" w:rsidP="00F14D7A">
      <w:pPr>
        <w:keepNext/>
        <w:keepLines/>
        <w:tabs>
          <w:tab w:val="left" w:pos="567"/>
          <w:tab w:val="left" w:pos="1134"/>
          <w:tab w:val="left" w:pos="1701"/>
          <w:tab w:val="left" w:pos="5670"/>
        </w:tabs>
        <w:ind w:left="567" w:hanging="567"/>
        <w:rPr>
          <w:rFonts w:cs="Arial"/>
          <w:lang w:eastAsia="zh-CN" w:bidi="th-TH"/>
        </w:rPr>
      </w:pPr>
    </w:p>
    <w:p w14:paraId="52D035AA" w14:textId="77777777" w:rsidR="00F14D7A" w:rsidRPr="00A56EC1" w:rsidRDefault="00F14D7A" w:rsidP="00F14D7A">
      <w:pPr>
        <w:keepNext/>
        <w:keepLines/>
        <w:tabs>
          <w:tab w:val="left" w:pos="1134"/>
          <w:tab w:val="left" w:pos="1701"/>
          <w:tab w:val="left" w:pos="5670"/>
        </w:tabs>
        <w:rPr>
          <w:rFonts w:cs="Arial"/>
          <w:lang w:eastAsia="zh-CN" w:bidi="th-TH"/>
        </w:rPr>
      </w:pPr>
      <w:r w:rsidRPr="00A56EC1">
        <w:rPr>
          <w:rFonts w:cs="Arial"/>
          <w:lang w:eastAsia="zh-CN" w:bidi="th-TH"/>
        </w:rPr>
        <w:tab/>
        <w:t xml:space="preserve">Once the hotel(s) has(have) been chosen, the host office should make an advance provisional reservation (“block booking”) to ensure that there will be enough rooms for all the participants.  </w:t>
      </w:r>
    </w:p>
    <w:p w14:paraId="18A79AD2" w14:textId="77777777" w:rsidR="00F14D7A" w:rsidRPr="00A56EC1" w:rsidRDefault="00F14D7A" w:rsidP="00F14D7A">
      <w:pPr>
        <w:keepNext/>
        <w:keepLines/>
        <w:tabs>
          <w:tab w:val="left" w:pos="567"/>
          <w:tab w:val="left" w:pos="1701"/>
          <w:tab w:val="left" w:pos="5670"/>
        </w:tabs>
        <w:ind w:left="567" w:hanging="567"/>
        <w:rPr>
          <w:rFonts w:cs="Arial"/>
          <w:lang w:eastAsia="zh-CN" w:bidi="th-TH"/>
        </w:rPr>
      </w:pPr>
      <w:r w:rsidRPr="00A56EC1">
        <w:rPr>
          <w:rFonts w:cs="Arial"/>
          <w:lang w:eastAsia="zh-CN" w:bidi="th-TH"/>
        </w:rPr>
        <w:t>The Office of the Union can provide an estimate of the number of participants expected to attend the session.</w:t>
      </w:r>
    </w:p>
    <w:p w14:paraId="70EB23FB" w14:textId="77777777" w:rsidR="00F14D7A" w:rsidRPr="00A56EC1" w:rsidRDefault="00F14D7A" w:rsidP="00F14D7A">
      <w:pPr>
        <w:tabs>
          <w:tab w:val="left" w:pos="567"/>
          <w:tab w:val="left" w:pos="1134"/>
          <w:tab w:val="left" w:pos="1701"/>
          <w:tab w:val="left" w:pos="5670"/>
        </w:tabs>
        <w:rPr>
          <w:rFonts w:cs="Arial"/>
          <w:lang w:eastAsia="zh-CN" w:bidi="th-TH"/>
        </w:rPr>
      </w:pPr>
    </w:p>
    <w:p w14:paraId="07D04F25" w14:textId="77777777" w:rsidR="00F14D7A" w:rsidRPr="00A56EC1" w:rsidRDefault="00F14D7A" w:rsidP="00F14D7A">
      <w:pPr>
        <w:tabs>
          <w:tab w:val="left" w:pos="567"/>
          <w:tab w:val="left" w:pos="1134"/>
          <w:tab w:val="left" w:pos="1701"/>
          <w:tab w:val="left" w:pos="5670"/>
        </w:tabs>
        <w:rPr>
          <w:rFonts w:cs="Arial"/>
          <w:lang w:eastAsia="zh-CN" w:bidi="th-TH"/>
        </w:rPr>
      </w:pPr>
    </w:p>
    <w:p w14:paraId="5D78F4C3" w14:textId="77777777" w:rsidR="00F14D7A" w:rsidRPr="00A56EC1" w:rsidRDefault="00F14D7A" w:rsidP="00F14D7A">
      <w:pPr>
        <w:keepNext/>
        <w:tabs>
          <w:tab w:val="left" w:pos="567"/>
        </w:tabs>
        <w:outlineLvl w:val="0"/>
        <w:rPr>
          <w:rFonts w:cs="Arial"/>
          <w:bCs/>
          <w:noProof/>
          <w:szCs w:val="28"/>
          <w:lang w:eastAsia="zh-CN" w:bidi="th-TH"/>
        </w:rPr>
      </w:pPr>
      <w:bookmarkStart w:id="192" w:name="_Toc140171540"/>
      <w:bookmarkStart w:id="193" w:name="_Toc174712279"/>
      <w:bookmarkStart w:id="194" w:name="_Toc174714525"/>
      <w:bookmarkStart w:id="195" w:name="_Toc178715587"/>
      <w:bookmarkStart w:id="196" w:name="_Toc178717591"/>
      <w:bookmarkStart w:id="197" w:name="_Toc178944610"/>
      <w:r w:rsidRPr="00A56EC1">
        <w:rPr>
          <w:rFonts w:cs="Arial"/>
          <w:bCs/>
          <w:noProof/>
          <w:szCs w:val="28"/>
          <w:lang w:eastAsia="zh-CN" w:bidi="th-TH"/>
        </w:rPr>
        <w:t>E.</w:t>
      </w:r>
      <w:r w:rsidRPr="00A56EC1">
        <w:rPr>
          <w:rFonts w:cs="Arial"/>
          <w:bCs/>
          <w:noProof/>
          <w:szCs w:val="28"/>
          <w:lang w:eastAsia="zh-CN" w:bidi="th-TH"/>
        </w:rPr>
        <w:tab/>
        <w:t>PREPARING THE OFFICIAL INVITATION</w:t>
      </w:r>
      <w:bookmarkEnd w:id="192"/>
      <w:bookmarkEnd w:id="193"/>
      <w:bookmarkEnd w:id="194"/>
      <w:bookmarkEnd w:id="195"/>
      <w:bookmarkEnd w:id="196"/>
      <w:bookmarkEnd w:id="197"/>
    </w:p>
    <w:p w14:paraId="0452D122" w14:textId="77777777" w:rsidR="00F14D7A" w:rsidRPr="00A56EC1" w:rsidRDefault="00F14D7A" w:rsidP="00F14D7A">
      <w:pPr>
        <w:keepNext/>
        <w:keepLines/>
        <w:tabs>
          <w:tab w:val="left" w:pos="567"/>
          <w:tab w:val="left" w:pos="1134"/>
          <w:tab w:val="left" w:pos="1701"/>
          <w:tab w:val="left" w:pos="5670"/>
        </w:tabs>
        <w:rPr>
          <w:rFonts w:cs="Arial"/>
          <w:lang w:eastAsia="zh-CN" w:bidi="th-TH"/>
        </w:rPr>
      </w:pPr>
    </w:p>
    <w:p w14:paraId="782DB53A" w14:textId="77777777" w:rsidR="00F14D7A" w:rsidRDefault="00F14D7A" w:rsidP="00F14D7A">
      <w:pPr>
        <w:tabs>
          <w:tab w:val="left" w:pos="720"/>
          <w:tab w:val="left" w:pos="1134"/>
          <w:tab w:val="left" w:pos="1701"/>
          <w:tab w:val="left" w:pos="5670"/>
        </w:tabs>
        <w:jc w:val="left"/>
        <w:rPr>
          <w:rFonts w:cs="Arial"/>
          <w:lang w:eastAsia="zh-CN" w:bidi="th-TH"/>
        </w:rPr>
      </w:pPr>
      <w:r w:rsidRPr="00A56EC1">
        <w:rPr>
          <w:rFonts w:cs="Arial"/>
          <w:lang w:eastAsia="zh-CN" w:bidi="th-TH"/>
        </w:rPr>
        <w:t>In order to finalize the invitations, to be sent six months in advance of the sessions, the host office should provide the Office of the Union with the highlighted missing information in the draft participation and hotel reservation form in Annex II, as follows:</w:t>
      </w:r>
    </w:p>
    <w:p w14:paraId="0C8E74E6" w14:textId="77777777" w:rsidR="00F14D7A" w:rsidRDefault="00F14D7A" w:rsidP="00F14D7A">
      <w:pPr>
        <w:tabs>
          <w:tab w:val="left" w:pos="720"/>
          <w:tab w:val="left" w:pos="1134"/>
          <w:tab w:val="left" w:pos="1701"/>
          <w:tab w:val="left" w:pos="5670"/>
        </w:tabs>
        <w:jc w:val="left"/>
        <w:rPr>
          <w:rFonts w:cs="Arial"/>
          <w:lang w:eastAsia="zh-CN" w:bidi="th-TH"/>
        </w:rPr>
      </w:pPr>
    </w:p>
    <w:p w14:paraId="502754B9" w14:textId="77777777" w:rsidR="00F14D7A" w:rsidRPr="00A56EC1" w:rsidRDefault="00F14D7A" w:rsidP="00F14D7A">
      <w:pPr>
        <w:tabs>
          <w:tab w:val="left" w:pos="720"/>
          <w:tab w:val="left" w:pos="1418"/>
          <w:tab w:val="left" w:pos="1701"/>
          <w:tab w:val="left" w:pos="5670"/>
        </w:tabs>
        <w:ind w:left="720"/>
        <w:rPr>
          <w:rFonts w:cs="Arial"/>
          <w:lang w:eastAsia="zh-CN" w:bidi="th-TH"/>
        </w:rPr>
      </w:pPr>
      <w:r w:rsidRPr="00A56EC1">
        <w:rPr>
          <w:rFonts w:cs="Arial"/>
          <w:lang w:eastAsia="zh-CN" w:bidi="th-TH"/>
        </w:rPr>
        <w:t>(a)</w:t>
      </w:r>
      <w:r w:rsidRPr="00A56EC1">
        <w:rPr>
          <w:rFonts w:cs="Arial"/>
          <w:lang w:eastAsia="zh-CN" w:bidi="th-TH"/>
        </w:rPr>
        <w:tab/>
        <w:t>The name of the hotel(s), or office, at which the participants should make their reservations, together with the address, telephone numbers, e</w:t>
      </w:r>
      <w:r w:rsidRPr="00A56EC1">
        <w:rPr>
          <w:rFonts w:cs="Arial"/>
          <w:lang w:eastAsia="zh-CN" w:bidi="th-TH"/>
        </w:rPr>
        <w:noBreakHyphen/>
        <w:t>mail and contact person if possible.</w:t>
      </w:r>
    </w:p>
    <w:p w14:paraId="0FEA2DC1" w14:textId="77777777" w:rsidR="00F14D7A" w:rsidRPr="00A56EC1" w:rsidRDefault="00F14D7A" w:rsidP="00F14D7A">
      <w:pPr>
        <w:tabs>
          <w:tab w:val="left" w:pos="720"/>
          <w:tab w:val="left" w:pos="1418"/>
          <w:tab w:val="left" w:pos="1701"/>
          <w:tab w:val="left" w:pos="5670"/>
        </w:tabs>
        <w:ind w:left="720"/>
        <w:rPr>
          <w:rFonts w:cs="Arial"/>
          <w:lang w:eastAsia="zh-CN" w:bidi="th-TH"/>
        </w:rPr>
      </w:pPr>
    </w:p>
    <w:p w14:paraId="25E9F1D9" w14:textId="77777777" w:rsidR="00F14D7A" w:rsidRPr="00A56EC1" w:rsidRDefault="00F14D7A" w:rsidP="00F14D7A">
      <w:pPr>
        <w:tabs>
          <w:tab w:val="left" w:pos="720"/>
          <w:tab w:val="left" w:pos="1418"/>
          <w:tab w:val="left" w:pos="1701"/>
          <w:tab w:val="left" w:pos="5670"/>
        </w:tabs>
        <w:ind w:left="720"/>
        <w:rPr>
          <w:rFonts w:cs="Arial"/>
          <w:lang w:eastAsia="zh-CN" w:bidi="th-TH"/>
        </w:rPr>
      </w:pPr>
      <w:r w:rsidRPr="00A56EC1">
        <w:rPr>
          <w:rFonts w:cs="Arial"/>
          <w:lang w:eastAsia="zh-CN" w:bidi="th-TH"/>
        </w:rPr>
        <w:t>(b)</w:t>
      </w:r>
      <w:r w:rsidRPr="00A56EC1">
        <w:rPr>
          <w:rFonts w:cs="Arial"/>
          <w:lang w:eastAsia="zh-CN" w:bidi="th-TH"/>
        </w:rPr>
        <w:tab/>
        <w:t>The full price (including taxes etc.) per night of a single and of a double room, specifying if breakfast is included.  (Currency to be clearly stated.)</w:t>
      </w:r>
    </w:p>
    <w:p w14:paraId="1AEFD62B" w14:textId="77777777" w:rsidR="00F14D7A" w:rsidRPr="00A56EC1" w:rsidRDefault="00F14D7A" w:rsidP="00F14D7A">
      <w:pPr>
        <w:tabs>
          <w:tab w:val="left" w:pos="720"/>
          <w:tab w:val="left" w:pos="1418"/>
          <w:tab w:val="left" w:pos="1701"/>
          <w:tab w:val="left" w:pos="5670"/>
        </w:tabs>
        <w:ind w:left="720"/>
        <w:rPr>
          <w:rFonts w:cs="Arial"/>
          <w:lang w:eastAsia="zh-CN" w:bidi="th-TH"/>
        </w:rPr>
      </w:pPr>
    </w:p>
    <w:p w14:paraId="7DF7FC45" w14:textId="77777777" w:rsidR="00F14D7A" w:rsidRPr="00A56EC1" w:rsidRDefault="00F14D7A" w:rsidP="00F14D7A">
      <w:pPr>
        <w:tabs>
          <w:tab w:val="left" w:pos="720"/>
          <w:tab w:val="left" w:pos="1418"/>
          <w:tab w:val="left" w:pos="1701"/>
          <w:tab w:val="left" w:pos="5670"/>
        </w:tabs>
        <w:ind w:left="720"/>
        <w:rPr>
          <w:rFonts w:cs="Arial"/>
          <w:lang w:eastAsia="zh-CN" w:bidi="th-TH"/>
        </w:rPr>
      </w:pPr>
      <w:r w:rsidRPr="00A56EC1">
        <w:rPr>
          <w:rFonts w:cs="Arial"/>
          <w:lang w:eastAsia="zh-CN" w:bidi="th-TH"/>
        </w:rPr>
        <w:t>(c)</w:t>
      </w:r>
      <w:r w:rsidRPr="00A56EC1">
        <w:rPr>
          <w:rFonts w:cs="Arial"/>
          <w:lang w:eastAsia="zh-CN" w:bidi="th-TH"/>
        </w:rPr>
        <w:tab/>
        <w:t>The deadline for making reservations and the cancellation policy.</w:t>
      </w:r>
    </w:p>
    <w:p w14:paraId="2D95DC4D" w14:textId="77777777" w:rsidR="00F14D7A" w:rsidRPr="00A56EC1" w:rsidRDefault="00F14D7A" w:rsidP="00F14D7A">
      <w:pPr>
        <w:tabs>
          <w:tab w:val="left" w:pos="720"/>
          <w:tab w:val="left" w:pos="1418"/>
          <w:tab w:val="left" w:pos="1701"/>
          <w:tab w:val="left" w:pos="5670"/>
        </w:tabs>
        <w:ind w:left="720"/>
        <w:rPr>
          <w:rFonts w:cs="Arial"/>
          <w:lang w:eastAsia="zh-CN" w:bidi="th-TH"/>
        </w:rPr>
      </w:pPr>
    </w:p>
    <w:p w14:paraId="69314BEA" w14:textId="77777777" w:rsidR="00F14D7A" w:rsidRPr="00A56EC1" w:rsidRDefault="00F14D7A" w:rsidP="00F14D7A">
      <w:pPr>
        <w:tabs>
          <w:tab w:val="left" w:pos="720"/>
          <w:tab w:val="left" w:pos="1418"/>
          <w:tab w:val="left" w:pos="1701"/>
          <w:tab w:val="left" w:pos="5670"/>
        </w:tabs>
        <w:ind w:left="720"/>
        <w:rPr>
          <w:rFonts w:cs="Arial"/>
          <w:lang w:eastAsia="zh-CN" w:bidi="th-TH"/>
        </w:rPr>
      </w:pPr>
      <w:r w:rsidRPr="00A56EC1">
        <w:rPr>
          <w:rFonts w:cs="Arial"/>
          <w:lang w:eastAsia="zh-CN" w:bidi="th-TH"/>
        </w:rPr>
        <w:t>(d)</w:t>
      </w:r>
      <w:r w:rsidRPr="00A56EC1">
        <w:rPr>
          <w:rFonts w:cs="Arial"/>
          <w:lang w:eastAsia="zh-CN" w:bidi="th-TH"/>
        </w:rPr>
        <w:tab/>
        <w:t>A list of credit cards accepted by the hotel(s).</w:t>
      </w:r>
    </w:p>
    <w:p w14:paraId="233A36F6" w14:textId="77777777" w:rsidR="00F14D7A" w:rsidRPr="00A56EC1" w:rsidRDefault="00F14D7A" w:rsidP="00F14D7A">
      <w:pPr>
        <w:tabs>
          <w:tab w:val="left" w:pos="720"/>
          <w:tab w:val="left" w:pos="1418"/>
          <w:tab w:val="left" w:pos="1701"/>
          <w:tab w:val="left" w:pos="5670"/>
        </w:tabs>
        <w:ind w:left="720"/>
        <w:rPr>
          <w:rFonts w:cs="Arial"/>
          <w:lang w:eastAsia="zh-CN" w:bidi="th-TH"/>
        </w:rPr>
      </w:pPr>
    </w:p>
    <w:p w14:paraId="0B5B44E0" w14:textId="77777777" w:rsidR="00F14D7A" w:rsidRPr="00A56EC1" w:rsidRDefault="00F14D7A" w:rsidP="00F14D7A">
      <w:pPr>
        <w:tabs>
          <w:tab w:val="left" w:pos="720"/>
          <w:tab w:val="left" w:pos="1418"/>
        </w:tabs>
        <w:ind w:left="720"/>
        <w:rPr>
          <w:rFonts w:cs="Arial"/>
          <w:lang w:eastAsia="zh-CN" w:bidi="th-TH"/>
        </w:rPr>
      </w:pPr>
      <w:r w:rsidRPr="00A56EC1">
        <w:rPr>
          <w:rFonts w:cs="Arial"/>
          <w:lang w:eastAsia="zh-CN" w:bidi="th-TH"/>
        </w:rPr>
        <w:t>(e)</w:t>
      </w:r>
      <w:r w:rsidRPr="00A56EC1">
        <w:rPr>
          <w:rFonts w:cs="Arial"/>
          <w:lang w:eastAsia="zh-CN" w:bidi="th-TH"/>
        </w:rPr>
        <w:tab/>
        <w:t>The name and address of the venue of the session.</w:t>
      </w:r>
    </w:p>
    <w:p w14:paraId="476E001E" w14:textId="77777777" w:rsidR="00F14D7A" w:rsidRPr="00A56EC1" w:rsidRDefault="00F14D7A" w:rsidP="00F14D7A">
      <w:pPr>
        <w:tabs>
          <w:tab w:val="left" w:pos="720"/>
          <w:tab w:val="left" w:pos="1418"/>
        </w:tabs>
        <w:ind w:left="720"/>
        <w:rPr>
          <w:rFonts w:cs="Arial"/>
          <w:lang w:eastAsia="zh-CN" w:bidi="th-TH"/>
        </w:rPr>
      </w:pPr>
    </w:p>
    <w:p w14:paraId="62076852" w14:textId="77777777" w:rsidR="00F14D7A" w:rsidRDefault="00F14D7A" w:rsidP="00F14D7A">
      <w:pPr>
        <w:tabs>
          <w:tab w:val="left" w:pos="720"/>
          <w:tab w:val="left" w:pos="1418"/>
        </w:tabs>
        <w:ind w:left="720"/>
        <w:rPr>
          <w:rFonts w:cs="Arial"/>
          <w:lang w:eastAsia="zh-CN" w:bidi="th-TH"/>
        </w:rPr>
      </w:pPr>
      <w:r w:rsidRPr="00A56EC1">
        <w:rPr>
          <w:rFonts w:cs="Arial"/>
          <w:lang w:eastAsia="zh-CN" w:bidi="th-TH"/>
        </w:rPr>
        <w:lastRenderedPageBreak/>
        <w:t>(f)</w:t>
      </w:r>
      <w:r w:rsidRPr="00A56EC1">
        <w:rPr>
          <w:rFonts w:cs="Arial"/>
          <w:lang w:eastAsia="zh-CN" w:bidi="th-TH"/>
        </w:rPr>
        <w:tab/>
        <w:t>Information concerning travel arrangements and visa requirements.</w:t>
      </w:r>
    </w:p>
    <w:p w14:paraId="513A016E" w14:textId="77777777" w:rsidR="00F14D7A" w:rsidRPr="00A56EC1" w:rsidRDefault="00F14D7A" w:rsidP="00F14D7A">
      <w:pPr>
        <w:tabs>
          <w:tab w:val="left" w:pos="720"/>
          <w:tab w:val="left" w:pos="1418"/>
        </w:tabs>
        <w:ind w:left="720"/>
        <w:rPr>
          <w:rFonts w:cs="Arial"/>
          <w:lang w:eastAsia="zh-CN" w:bidi="th-TH"/>
        </w:rPr>
      </w:pPr>
    </w:p>
    <w:p w14:paraId="3955CB87" w14:textId="77777777" w:rsidR="00F14D7A" w:rsidRPr="00A56EC1" w:rsidRDefault="00F14D7A" w:rsidP="00F14D7A">
      <w:pPr>
        <w:tabs>
          <w:tab w:val="left" w:pos="720"/>
        </w:tabs>
        <w:rPr>
          <w:rFonts w:cs="Arial"/>
          <w:lang w:eastAsia="zh-CN" w:bidi="th-TH"/>
        </w:rPr>
      </w:pPr>
      <w:r w:rsidRPr="00A56EC1">
        <w:rPr>
          <w:rFonts w:cs="Arial"/>
          <w:lang w:eastAsia="zh-CN" w:bidi="th-TH"/>
        </w:rPr>
        <w:t>The annex to the invitation should include information about activities, field visits, as well as information on accommodation (hotel, meals, diet, food restrictions), in order that participants can make the necessary travel plans.</w:t>
      </w:r>
    </w:p>
    <w:p w14:paraId="2B6DC978" w14:textId="77777777" w:rsidR="00F14D7A" w:rsidRPr="00A56EC1" w:rsidRDefault="00F14D7A" w:rsidP="00F14D7A">
      <w:pPr>
        <w:tabs>
          <w:tab w:val="left" w:pos="720"/>
        </w:tabs>
        <w:ind w:left="1134" w:hanging="567"/>
        <w:rPr>
          <w:rFonts w:cs="Arial"/>
          <w:lang w:eastAsia="zh-CN" w:bidi="th-TH"/>
        </w:rPr>
      </w:pPr>
    </w:p>
    <w:p w14:paraId="2DD6C8C0" w14:textId="77777777" w:rsidR="00F14D7A" w:rsidRPr="00A56EC1" w:rsidRDefault="00F14D7A" w:rsidP="00F14D7A">
      <w:pPr>
        <w:keepNext/>
        <w:keepLines/>
        <w:tabs>
          <w:tab w:val="left" w:pos="720"/>
          <w:tab w:val="left" w:pos="1134"/>
          <w:tab w:val="left" w:pos="1701"/>
          <w:tab w:val="left" w:pos="5670"/>
        </w:tabs>
        <w:rPr>
          <w:rFonts w:cs="Arial"/>
          <w:lang w:eastAsia="zh-CN" w:bidi="th-TH"/>
        </w:rPr>
      </w:pPr>
      <w:r w:rsidRPr="00A56EC1">
        <w:rPr>
          <w:rFonts w:cs="Arial"/>
          <w:lang w:eastAsia="zh-CN" w:bidi="th-TH"/>
        </w:rPr>
        <w:t>In the official invitations issued by the Office of the Union, the participants are asked to send their hotel reservation request directly to the hotel, usually by e-mail, with a copy to the local organizer and the Office of the Union for information.</w:t>
      </w:r>
    </w:p>
    <w:p w14:paraId="23E04485" w14:textId="77777777" w:rsidR="00F14D7A" w:rsidRPr="00A56EC1" w:rsidRDefault="00F14D7A" w:rsidP="00F14D7A">
      <w:pPr>
        <w:keepNext/>
        <w:keepLines/>
        <w:tabs>
          <w:tab w:val="left" w:pos="720"/>
          <w:tab w:val="left" w:pos="1134"/>
          <w:tab w:val="left" w:pos="1701"/>
          <w:tab w:val="left" w:pos="5670"/>
        </w:tabs>
        <w:rPr>
          <w:rFonts w:cs="Arial"/>
          <w:lang w:eastAsia="zh-CN" w:bidi="th-TH"/>
        </w:rPr>
      </w:pPr>
    </w:p>
    <w:p w14:paraId="6DB162D4" w14:textId="77777777" w:rsidR="00F14D7A" w:rsidRPr="00A56EC1" w:rsidRDefault="00F14D7A" w:rsidP="00F14D7A">
      <w:pPr>
        <w:tabs>
          <w:tab w:val="left" w:pos="720"/>
          <w:tab w:val="left" w:pos="1134"/>
          <w:tab w:val="left" w:pos="1701"/>
          <w:tab w:val="left" w:pos="5670"/>
        </w:tabs>
        <w:rPr>
          <w:rFonts w:cs="Arial"/>
          <w:lang w:eastAsia="zh-CN" w:bidi="th-TH"/>
        </w:rPr>
      </w:pPr>
      <w:r w:rsidRPr="00A56EC1">
        <w:rPr>
          <w:rFonts w:cs="Arial"/>
          <w:lang w:eastAsia="zh-CN" w:bidi="th-TH"/>
        </w:rPr>
        <w:t>The host may offer to provide, or make arrangements for, services beyond the basic session requirements, such as meals (taking into account special dietary restrictions delegates may have) (e.g. lunch), social visits (including transport), etc.  Where such additional services are to be offered, and where a charge would be made to participants choosing to take up these offers, these services and related costs must be specified in the participation and hotel reservation form.</w:t>
      </w:r>
    </w:p>
    <w:p w14:paraId="492947EA" w14:textId="77777777" w:rsidR="00F14D7A" w:rsidRPr="00A56EC1" w:rsidRDefault="00F14D7A" w:rsidP="00F14D7A">
      <w:pPr>
        <w:tabs>
          <w:tab w:val="left" w:pos="567"/>
          <w:tab w:val="left" w:pos="1134"/>
          <w:tab w:val="left" w:pos="1701"/>
          <w:tab w:val="left" w:pos="5670"/>
        </w:tabs>
        <w:rPr>
          <w:rFonts w:cs="Arial"/>
          <w:lang w:eastAsia="zh-CN" w:bidi="th-TH"/>
        </w:rPr>
      </w:pPr>
    </w:p>
    <w:p w14:paraId="4FB8C13C" w14:textId="77777777" w:rsidR="00F14D7A" w:rsidRPr="00A56EC1" w:rsidRDefault="00F14D7A" w:rsidP="00F14D7A">
      <w:pPr>
        <w:keepNext/>
        <w:tabs>
          <w:tab w:val="left" w:pos="567"/>
        </w:tabs>
        <w:outlineLvl w:val="0"/>
        <w:rPr>
          <w:rFonts w:cs="Arial"/>
          <w:bCs/>
          <w:caps/>
          <w:noProof/>
          <w:szCs w:val="28"/>
          <w:lang w:eastAsia="zh-CN" w:bidi="th-TH"/>
        </w:rPr>
      </w:pPr>
      <w:bookmarkStart w:id="198" w:name="_Toc140171541"/>
      <w:bookmarkStart w:id="199" w:name="_Toc174712280"/>
      <w:bookmarkStart w:id="200" w:name="_Toc174714526"/>
      <w:bookmarkStart w:id="201" w:name="_Toc178715588"/>
      <w:bookmarkStart w:id="202" w:name="_Toc178717592"/>
      <w:bookmarkStart w:id="203" w:name="_Toc178944611"/>
      <w:r w:rsidRPr="00A56EC1">
        <w:rPr>
          <w:rFonts w:cs="Arial"/>
          <w:bCs/>
          <w:caps/>
          <w:noProof/>
          <w:szCs w:val="28"/>
          <w:lang w:eastAsia="zh-CN" w:bidi="th-TH"/>
        </w:rPr>
        <w:t>F.</w:t>
      </w:r>
      <w:r w:rsidRPr="00A56EC1">
        <w:rPr>
          <w:rFonts w:cs="Arial"/>
          <w:bCs/>
          <w:caps/>
          <w:noProof/>
          <w:szCs w:val="28"/>
          <w:lang w:eastAsia="zh-CN" w:bidi="th-TH"/>
        </w:rPr>
        <w:tab/>
        <w:t>Visit / Reception</w:t>
      </w:r>
      <w:bookmarkEnd w:id="198"/>
      <w:bookmarkEnd w:id="199"/>
      <w:bookmarkEnd w:id="200"/>
      <w:bookmarkEnd w:id="201"/>
      <w:bookmarkEnd w:id="202"/>
      <w:bookmarkEnd w:id="203"/>
    </w:p>
    <w:p w14:paraId="7DDA03D8" w14:textId="77777777" w:rsidR="00F14D7A" w:rsidRPr="00A56EC1" w:rsidRDefault="00F14D7A" w:rsidP="00F14D7A">
      <w:pPr>
        <w:keepNext/>
        <w:tabs>
          <w:tab w:val="left" w:pos="567"/>
          <w:tab w:val="left" w:pos="1134"/>
          <w:tab w:val="left" w:pos="1701"/>
          <w:tab w:val="left" w:pos="5670"/>
        </w:tabs>
        <w:rPr>
          <w:rFonts w:cs="Arial"/>
          <w:lang w:eastAsia="zh-CN" w:bidi="th-TH"/>
        </w:rPr>
      </w:pPr>
    </w:p>
    <w:p w14:paraId="2FD268A3" w14:textId="77777777" w:rsidR="00F14D7A" w:rsidRPr="00A56EC1" w:rsidRDefault="00F14D7A" w:rsidP="00F14D7A">
      <w:pPr>
        <w:keepNext/>
        <w:tabs>
          <w:tab w:val="left" w:pos="567"/>
          <w:tab w:val="left" w:pos="1134"/>
          <w:tab w:val="left" w:pos="1701"/>
          <w:tab w:val="left" w:pos="5670"/>
        </w:tabs>
        <w:rPr>
          <w:rFonts w:cs="Arial"/>
          <w:lang w:eastAsia="zh-CN" w:bidi="th-TH"/>
        </w:rPr>
      </w:pPr>
      <w:r w:rsidRPr="00A56EC1">
        <w:rPr>
          <w:rFonts w:cs="Arial"/>
          <w:lang w:eastAsia="zh-CN" w:bidi="th-TH"/>
        </w:rPr>
        <w:t>According to their circumstances, the host usually offers:</w:t>
      </w:r>
    </w:p>
    <w:p w14:paraId="3604EFBC" w14:textId="77777777" w:rsidR="00F14D7A" w:rsidRPr="00A56EC1" w:rsidRDefault="00F14D7A" w:rsidP="00F14D7A">
      <w:pPr>
        <w:keepNext/>
        <w:tabs>
          <w:tab w:val="left" w:pos="567"/>
          <w:tab w:val="left" w:pos="1134"/>
          <w:tab w:val="left" w:pos="1701"/>
          <w:tab w:val="left" w:pos="5670"/>
        </w:tabs>
        <w:rPr>
          <w:rFonts w:cs="Arial"/>
          <w:lang w:eastAsia="zh-CN" w:bidi="th-TH"/>
        </w:rPr>
      </w:pPr>
    </w:p>
    <w:p w14:paraId="766DD3D0" w14:textId="77777777" w:rsidR="00F14D7A" w:rsidRPr="00A56EC1" w:rsidRDefault="00F14D7A" w:rsidP="00F14D7A">
      <w:pPr>
        <w:keepNext/>
        <w:jc w:val="left"/>
        <w:outlineLvl w:val="1"/>
        <w:rPr>
          <w:rFonts w:cs="Arial"/>
          <w:u w:val="single"/>
          <w:lang w:eastAsia="zh-CN" w:bidi="th-TH"/>
        </w:rPr>
      </w:pPr>
      <w:bookmarkStart w:id="204" w:name="_Toc140171542"/>
      <w:bookmarkStart w:id="205" w:name="_Toc174712281"/>
      <w:bookmarkStart w:id="206" w:name="_Toc174714527"/>
      <w:bookmarkStart w:id="207" w:name="_Toc178715589"/>
      <w:bookmarkStart w:id="208" w:name="_Toc178717593"/>
      <w:bookmarkStart w:id="209" w:name="_Toc178944612"/>
      <w:r w:rsidRPr="00A56EC1">
        <w:rPr>
          <w:rFonts w:cs="Arial"/>
          <w:u w:val="single"/>
          <w:lang w:eastAsia="zh-CN" w:bidi="th-TH"/>
        </w:rPr>
        <w:t>Reception</w:t>
      </w:r>
      <w:bookmarkEnd w:id="204"/>
      <w:bookmarkEnd w:id="205"/>
      <w:bookmarkEnd w:id="206"/>
      <w:bookmarkEnd w:id="207"/>
      <w:bookmarkEnd w:id="208"/>
      <w:bookmarkEnd w:id="209"/>
      <w:r w:rsidRPr="00A56EC1">
        <w:rPr>
          <w:rFonts w:cs="Arial"/>
          <w:u w:val="single"/>
          <w:lang w:eastAsia="zh-CN" w:bidi="th-TH"/>
        </w:rPr>
        <w:t xml:space="preserve">  </w:t>
      </w:r>
    </w:p>
    <w:p w14:paraId="6E63CE91" w14:textId="77777777" w:rsidR="00F14D7A" w:rsidRPr="00A56EC1" w:rsidRDefault="00F14D7A" w:rsidP="00F14D7A">
      <w:pPr>
        <w:keepNext/>
        <w:rPr>
          <w:rFonts w:cs="Arial"/>
          <w:i/>
          <w:lang w:eastAsia="zh-CN" w:bidi="th-TH"/>
        </w:rPr>
      </w:pPr>
    </w:p>
    <w:p w14:paraId="05F88232" w14:textId="77777777" w:rsidR="00F14D7A" w:rsidRPr="00A56EC1" w:rsidRDefault="00F14D7A" w:rsidP="00F14D7A">
      <w:pPr>
        <w:keepNext/>
        <w:rPr>
          <w:rFonts w:cs="Arial"/>
          <w:lang w:eastAsia="zh-CN" w:bidi="th-TH"/>
        </w:rPr>
      </w:pPr>
      <w:r w:rsidRPr="00A56EC1">
        <w:rPr>
          <w:rFonts w:cs="Arial"/>
          <w:lang w:eastAsia="zh-CN" w:bidi="th-TH"/>
        </w:rPr>
        <w:t>A reception (generally a dinner) is usually offered to the participants and any companions.</w:t>
      </w:r>
    </w:p>
    <w:p w14:paraId="29A772D6" w14:textId="77777777" w:rsidR="00F14D7A" w:rsidRPr="00A56EC1" w:rsidRDefault="00F14D7A" w:rsidP="00F14D7A">
      <w:pPr>
        <w:rPr>
          <w:rFonts w:cs="Arial"/>
          <w:lang w:eastAsia="zh-CN" w:bidi="th-TH"/>
        </w:rPr>
      </w:pPr>
    </w:p>
    <w:p w14:paraId="17ED37D6" w14:textId="77777777" w:rsidR="00F14D7A" w:rsidRPr="00A56EC1" w:rsidRDefault="00F14D7A" w:rsidP="00F14D7A">
      <w:pPr>
        <w:keepNext/>
        <w:jc w:val="left"/>
        <w:outlineLvl w:val="1"/>
        <w:rPr>
          <w:rFonts w:cs="Arial"/>
          <w:u w:val="single"/>
          <w:lang w:eastAsia="zh-CN" w:bidi="th-TH"/>
        </w:rPr>
      </w:pPr>
      <w:bookmarkStart w:id="210" w:name="_Toc140171543"/>
      <w:bookmarkStart w:id="211" w:name="_Toc174712282"/>
      <w:bookmarkStart w:id="212" w:name="_Toc174714528"/>
      <w:bookmarkStart w:id="213" w:name="_Toc178715590"/>
      <w:bookmarkStart w:id="214" w:name="_Toc178717594"/>
      <w:bookmarkStart w:id="215" w:name="_Toc178944613"/>
      <w:r w:rsidRPr="00A56EC1">
        <w:rPr>
          <w:rFonts w:cs="Arial"/>
          <w:u w:val="single"/>
          <w:lang w:eastAsia="zh-CN" w:bidi="th-TH"/>
        </w:rPr>
        <w:t>Technical visit</w:t>
      </w:r>
      <w:bookmarkEnd w:id="210"/>
      <w:bookmarkEnd w:id="211"/>
      <w:bookmarkEnd w:id="212"/>
      <w:bookmarkEnd w:id="213"/>
      <w:bookmarkEnd w:id="214"/>
      <w:bookmarkEnd w:id="215"/>
      <w:r w:rsidRPr="00A56EC1">
        <w:rPr>
          <w:rFonts w:cs="Arial"/>
          <w:u w:val="single"/>
          <w:lang w:eastAsia="zh-CN" w:bidi="th-TH"/>
        </w:rPr>
        <w:t xml:space="preserve"> </w:t>
      </w:r>
    </w:p>
    <w:p w14:paraId="0283DA26" w14:textId="77777777" w:rsidR="00F14D7A" w:rsidRPr="00A56EC1" w:rsidRDefault="00F14D7A" w:rsidP="00F14D7A">
      <w:pPr>
        <w:rPr>
          <w:rFonts w:cs="Arial"/>
          <w:i/>
          <w:lang w:eastAsia="zh-CN" w:bidi="th-TH"/>
        </w:rPr>
      </w:pPr>
    </w:p>
    <w:p w14:paraId="17548946" w14:textId="77777777" w:rsidR="00F14D7A" w:rsidRPr="00A56EC1" w:rsidRDefault="00F14D7A" w:rsidP="00F14D7A">
      <w:pPr>
        <w:rPr>
          <w:rFonts w:cs="Arial"/>
          <w:lang w:eastAsia="zh-CN" w:bidi="th-TH"/>
        </w:rPr>
      </w:pPr>
      <w:r w:rsidRPr="00F128E4">
        <w:rPr>
          <w:rFonts w:cs="Arial"/>
          <w:lang w:eastAsia="zh-CN" w:bidi="th-TH"/>
        </w:rPr>
        <w:t xml:space="preserve">A technical visit is customary (usually a one-day visit).  </w:t>
      </w:r>
      <w:r w:rsidRPr="00A56EC1">
        <w:rPr>
          <w:rFonts w:cs="Arial"/>
          <w:lang w:eastAsia="zh-CN" w:bidi="th-TH"/>
        </w:rPr>
        <w:t>Where a charge would be made to participants choosing to take part in the technical visit, the costs must be specified in the participation and hotel reservation form.  Hosts are requested to ensure that the transport for the technical visit is safe and secure.</w:t>
      </w:r>
    </w:p>
    <w:p w14:paraId="2122EF04" w14:textId="77777777" w:rsidR="00F14D7A" w:rsidRPr="00A56EC1" w:rsidRDefault="00F14D7A" w:rsidP="00F14D7A">
      <w:pPr>
        <w:rPr>
          <w:rFonts w:cs="Arial"/>
          <w:lang w:eastAsia="zh-CN" w:bidi="th-TH"/>
        </w:rPr>
      </w:pPr>
    </w:p>
    <w:p w14:paraId="543839DA" w14:textId="77777777" w:rsidR="00F14D7A" w:rsidRPr="00A56EC1" w:rsidRDefault="00F14D7A" w:rsidP="00F14D7A">
      <w:pPr>
        <w:keepNext/>
        <w:rPr>
          <w:rFonts w:cs="Arial"/>
        </w:rPr>
      </w:pPr>
      <w:r w:rsidRPr="00A56EC1">
        <w:rPr>
          <w:rFonts w:cs="Arial"/>
        </w:rPr>
        <w:t xml:space="preserve">The </w:t>
      </w:r>
      <w:r w:rsidRPr="00C542B3">
        <w:rPr>
          <w:rFonts w:cs="Arial"/>
        </w:rPr>
        <w:t>following non-exclusive list of elements may</w:t>
      </w:r>
      <w:r w:rsidRPr="00A56EC1">
        <w:rPr>
          <w:rFonts w:cs="Arial"/>
        </w:rPr>
        <w:t xml:space="preserve"> be considered for inclusion in the technical visit, according to the crops, facilities and procedures in the member of the Union hosting the TWP:</w:t>
      </w:r>
    </w:p>
    <w:p w14:paraId="0C105264" w14:textId="77777777" w:rsidR="00F14D7A" w:rsidRPr="00A56EC1" w:rsidRDefault="00F14D7A" w:rsidP="00F14D7A">
      <w:pPr>
        <w:keepNext/>
        <w:rPr>
          <w:rFonts w:cs="Arial"/>
        </w:rPr>
      </w:pPr>
    </w:p>
    <w:p w14:paraId="693572E9" w14:textId="77777777" w:rsidR="00F14D7A" w:rsidRPr="00A56EC1" w:rsidRDefault="00F14D7A" w:rsidP="00F14D7A">
      <w:pPr>
        <w:keepNext/>
        <w:numPr>
          <w:ilvl w:val="0"/>
          <w:numId w:val="8"/>
        </w:numPr>
        <w:jc w:val="left"/>
        <w:rPr>
          <w:rFonts w:eastAsiaTheme="minorHAnsi" w:cs="Arial"/>
        </w:rPr>
      </w:pPr>
      <w:r w:rsidRPr="00A56EC1">
        <w:rPr>
          <w:rFonts w:eastAsiaTheme="minorHAnsi" w:cs="Arial"/>
        </w:rPr>
        <w:t>Visit to trials to see trial layout</w:t>
      </w:r>
    </w:p>
    <w:p w14:paraId="42863168" w14:textId="77777777" w:rsidR="00F14D7A" w:rsidRPr="00A56EC1" w:rsidRDefault="00F14D7A" w:rsidP="00F14D7A">
      <w:pPr>
        <w:keepNext/>
        <w:numPr>
          <w:ilvl w:val="0"/>
          <w:numId w:val="8"/>
        </w:numPr>
        <w:jc w:val="left"/>
        <w:rPr>
          <w:rFonts w:eastAsiaTheme="minorHAnsi" w:cs="Arial"/>
        </w:rPr>
      </w:pPr>
      <w:r w:rsidRPr="00A56EC1">
        <w:rPr>
          <w:rFonts w:eastAsiaTheme="minorHAnsi" w:cs="Arial"/>
        </w:rPr>
        <w:t>Plots created to demonstrate particular characteristics or issues</w:t>
      </w:r>
    </w:p>
    <w:p w14:paraId="312237AD" w14:textId="77777777" w:rsidR="00F14D7A" w:rsidRPr="00A56EC1" w:rsidRDefault="00F14D7A" w:rsidP="00F14D7A">
      <w:pPr>
        <w:keepNext/>
        <w:numPr>
          <w:ilvl w:val="0"/>
          <w:numId w:val="8"/>
        </w:numPr>
        <w:jc w:val="left"/>
        <w:rPr>
          <w:rFonts w:eastAsiaTheme="minorHAnsi" w:cs="Arial"/>
        </w:rPr>
      </w:pPr>
      <w:r w:rsidRPr="00A56EC1">
        <w:rPr>
          <w:rFonts w:eastAsiaTheme="minorHAnsi" w:cs="Arial"/>
        </w:rPr>
        <w:t>Calibration exercises</w:t>
      </w:r>
    </w:p>
    <w:p w14:paraId="08BEB9F9" w14:textId="77777777" w:rsidR="00F14D7A" w:rsidRPr="00A56EC1" w:rsidRDefault="00F14D7A" w:rsidP="00F14D7A">
      <w:pPr>
        <w:keepNext/>
        <w:numPr>
          <w:ilvl w:val="0"/>
          <w:numId w:val="8"/>
        </w:numPr>
        <w:jc w:val="left"/>
        <w:rPr>
          <w:rFonts w:eastAsiaTheme="minorHAnsi" w:cs="Arial"/>
        </w:rPr>
      </w:pPr>
      <w:r w:rsidRPr="00A56EC1">
        <w:rPr>
          <w:rFonts w:eastAsiaTheme="minorHAnsi" w:cs="Arial"/>
        </w:rPr>
        <w:t>Ring-tests</w:t>
      </w:r>
    </w:p>
    <w:p w14:paraId="17F13BEF" w14:textId="77777777" w:rsidR="00F14D7A" w:rsidRPr="00A56EC1" w:rsidRDefault="00F14D7A" w:rsidP="00F14D7A">
      <w:pPr>
        <w:keepNext/>
        <w:numPr>
          <w:ilvl w:val="0"/>
          <w:numId w:val="8"/>
        </w:numPr>
        <w:jc w:val="left"/>
        <w:rPr>
          <w:rFonts w:eastAsiaTheme="minorHAnsi" w:cs="Arial"/>
        </w:rPr>
      </w:pPr>
      <w:r w:rsidRPr="00A56EC1">
        <w:rPr>
          <w:rFonts w:eastAsiaTheme="minorHAnsi" w:cs="Arial"/>
        </w:rPr>
        <w:t>Management of variety collections (physical material, databases, selection of varieties or other)</w:t>
      </w:r>
    </w:p>
    <w:p w14:paraId="1C94F553" w14:textId="77777777" w:rsidR="00F14D7A" w:rsidRPr="00A56EC1" w:rsidRDefault="00F14D7A" w:rsidP="00F14D7A">
      <w:pPr>
        <w:keepNext/>
        <w:numPr>
          <w:ilvl w:val="0"/>
          <w:numId w:val="8"/>
        </w:numPr>
        <w:jc w:val="left"/>
        <w:rPr>
          <w:rFonts w:eastAsiaTheme="minorHAnsi" w:cs="Arial"/>
        </w:rPr>
      </w:pPr>
      <w:r w:rsidRPr="00A56EC1">
        <w:rPr>
          <w:rFonts w:eastAsiaTheme="minorHAnsi" w:cs="Arial"/>
        </w:rPr>
        <w:t xml:space="preserve">Method for analyzing distinctness and uniformity </w:t>
      </w:r>
    </w:p>
    <w:p w14:paraId="19943F28" w14:textId="77777777" w:rsidR="00F14D7A" w:rsidRPr="00A56EC1" w:rsidRDefault="00F14D7A" w:rsidP="00F14D7A">
      <w:pPr>
        <w:keepNext/>
        <w:numPr>
          <w:ilvl w:val="0"/>
          <w:numId w:val="8"/>
        </w:numPr>
        <w:jc w:val="left"/>
        <w:rPr>
          <w:rFonts w:eastAsiaTheme="minorHAnsi" w:cs="Arial"/>
        </w:rPr>
      </w:pPr>
      <w:r w:rsidRPr="00A56EC1">
        <w:rPr>
          <w:rFonts w:eastAsiaTheme="minorHAnsi" w:cs="Arial"/>
        </w:rPr>
        <w:t>Using molecular marker techniques in variety examination</w:t>
      </w:r>
    </w:p>
    <w:p w14:paraId="67479860" w14:textId="77777777" w:rsidR="00F14D7A" w:rsidRPr="00A56EC1" w:rsidRDefault="00F14D7A" w:rsidP="00F14D7A">
      <w:pPr>
        <w:keepNext/>
        <w:numPr>
          <w:ilvl w:val="0"/>
          <w:numId w:val="8"/>
        </w:numPr>
        <w:jc w:val="left"/>
        <w:rPr>
          <w:rFonts w:eastAsiaTheme="minorHAnsi" w:cs="Arial"/>
        </w:rPr>
      </w:pPr>
      <w:r w:rsidRPr="00A56EC1">
        <w:rPr>
          <w:rFonts w:eastAsiaTheme="minorHAnsi" w:cs="Arial"/>
        </w:rPr>
        <w:t>Demonstration of trial design and data analysis methodologies</w:t>
      </w:r>
    </w:p>
    <w:p w14:paraId="40AD9994" w14:textId="77777777" w:rsidR="00F14D7A" w:rsidRPr="00A56EC1" w:rsidRDefault="00F14D7A" w:rsidP="00F14D7A">
      <w:pPr>
        <w:keepNext/>
        <w:numPr>
          <w:ilvl w:val="0"/>
          <w:numId w:val="8"/>
        </w:numPr>
        <w:jc w:val="left"/>
        <w:rPr>
          <w:rFonts w:eastAsiaTheme="minorHAnsi" w:cs="Arial"/>
        </w:rPr>
      </w:pPr>
      <w:r w:rsidRPr="00A56EC1">
        <w:rPr>
          <w:rFonts w:eastAsiaTheme="minorHAnsi" w:cs="Arial"/>
        </w:rPr>
        <w:t xml:space="preserve">Data recording methods and technology </w:t>
      </w:r>
    </w:p>
    <w:p w14:paraId="5EE9A286" w14:textId="77777777" w:rsidR="00F14D7A" w:rsidRPr="00A56EC1" w:rsidRDefault="00F14D7A" w:rsidP="00F14D7A">
      <w:pPr>
        <w:rPr>
          <w:rFonts w:cs="Arial"/>
        </w:rPr>
      </w:pPr>
    </w:p>
    <w:p w14:paraId="440CCDC4" w14:textId="77777777" w:rsidR="00F14D7A" w:rsidRPr="00A56EC1" w:rsidRDefault="00F14D7A" w:rsidP="00F14D7A">
      <w:pPr>
        <w:rPr>
          <w:rFonts w:cs="Arial"/>
        </w:rPr>
      </w:pPr>
      <w:r w:rsidRPr="00F128E4">
        <w:rPr>
          <w:rFonts w:cs="Arial"/>
        </w:rPr>
        <w:t>The host should have sufficient flexibility to organize technical visits according to local conditions.  The host is invited to enable virtual participation at technical visits whenever possible. Where virtual</w:t>
      </w:r>
      <w:r w:rsidRPr="00A56EC1">
        <w:rPr>
          <w:rFonts w:cs="Arial"/>
        </w:rPr>
        <w:t xml:space="preserve"> participation would not be possible, the host is invited to consider recording particular aspects of the visits and presentations about the DUS examination procedures discussed during the technical visits, which would be made available on the UPOV website.</w:t>
      </w:r>
    </w:p>
    <w:p w14:paraId="3A3E9EF0" w14:textId="77777777" w:rsidR="00F14D7A" w:rsidRPr="00A56EC1" w:rsidRDefault="00F14D7A" w:rsidP="00F14D7A">
      <w:pPr>
        <w:rPr>
          <w:rFonts w:cs="Arial"/>
          <w:lang w:eastAsia="zh-CN" w:bidi="th-TH"/>
        </w:rPr>
      </w:pPr>
    </w:p>
    <w:p w14:paraId="0F6422A6" w14:textId="77777777" w:rsidR="00F14D7A" w:rsidRPr="00A56EC1" w:rsidRDefault="00F14D7A" w:rsidP="00F14D7A">
      <w:pPr>
        <w:tabs>
          <w:tab w:val="left" w:pos="567"/>
          <w:tab w:val="left" w:pos="1134"/>
          <w:tab w:val="left" w:pos="1701"/>
          <w:tab w:val="left" w:pos="5670"/>
        </w:tabs>
        <w:ind w:left="567" w:hanging="567"/>
        <w:rPr>
          <w:rFonts w:cs="Arial"/>
          <w:lang w:eastAsia="zh-CN" w:bidi="th-TH"/>
        </w:rPr>
      </w:pPr>
    </w:p>
    <w:p w14:paraId="0F91FC65" w14:textId="77777777" w:rsidR="00F14D7A" w:rsidRPr="00A56EC1" w:rsidRDefault="00F14D7A" w:rsidP="00F14D7A">
      <w:pPr>
        <w:keepNext/>
        <w:tabs>
          <w:tab w:val="left" w:pos="567"/>
        </w:tabs>
        <w:outlineLvl w:val="0"/>
        <w:rPr>
          <w:rFonts w:cs="Arial"/>
          <w:bCs/>
          <w:caps/>
          <w:noProof/>
          <w:szCs w:val="28"/>
          <w:lang w:eastAsia="zh-CN" w:bidi="th-TH"/>
        </w:rPr>
      </w:pPr>
      <w:bookmarkStart w:id="216" w:name="_Toc140171544"/>
      <w:bookmarkStart w:id="217" w:name="_Toc174712283"/>
      <w:bookmarkStart w:id="218" w:name="_Toc174714529"/>
      <w:bookmarkStart w:id="219" w:name="_Toc178715591"/>
      <w:bookmarkStart w:id="220" w:name="_Toc178717595"/>
      <w:bookmarkStart w:id="221" w:name="_Toc178944614"/>
      <w:r w:rsidRPr="00A56EC1">
        <w:rPr>
          <w:rFonts w:cs="Arial"/>
          <w:bCs/>
          <w:caps/>
          <w:noProof/>
          <w:szCs w:val="28"/>
          <w:lang w:eastAsia="zh-CN" w:bidi="th-TH"/>
        </w:rPr>
        <w:t>G.</w:t>
      </w:r>
      <w:r w:rsidRPr="00A56EC1">
        <w:rPr>
          <w:rFonts w:cs="Arial"/>
          <w:bCs/>
          <w:caps/>
          <w:noProof/>
          <w:szCs w:val="28"/>
          <w:lang w:eastAsia="zh-CN" w:bidi="th-TH"/>
        </w:rPr>
        <w:tab/>
        <w:t>WORKPLAN</w:t>
      </w:r>
      <w:bookmarkEnd w:id="216"/>
      <w:bookmarkEnd w:id="217"/>
      <w:bookmarkEnd w:id="218"/>
      <w:bookmarkEnd w:id="219"/>
      <w:bookmarkEnd w:id="220"/>
      <w:bookmarkEnd w:id="221"/>
    </w:p>
    <w:p w14:paraId="6E8C6A1B" w14:textId="77777777" w:rsidR="00F14D7A" w:rsidRPr="00A56EC1" w:rsidRDefault="00F14D7A" w:rsidP="00F14D7A">
      <w:pPr>
        <w:tabs>
          <w:tab w:val="left" w:pos="567"/>
          <w:tab w:val="left" w:pos="1134"/>
          <w:tab w:val="left" w:pos="1701"/>
          <w:tab w:val="left" w:pos="5670"/>
        </w:tabs>
        <w:rPr>
          <w:rFonts w:cs="Arial"/>
          <w:lang w:eastAsia="zh-CN" w:bidi="th-TH"/>
        </w:rPr>
      </w:pPr>
    </w:p>
    <w:p w14:paraId="1BCF8F96" w14:textId="77777777" w:rsidR="00F14D7A" w:rsidRPr="00A56EC1" w:rsidRDefault="00F14D7A" w:rsidP="00F14D7A">
      <w:pPr>
        <w:tabs>
          <w:tab w:val="left" w:pos="567"/>
          <w:tab w:val="left" w:pos="1134"/>
          <w:tab w:val="left" w:pos="1701"/>
          <w:tab w:val="left" w:pos="5670"/>
        </w:tabs>
        <w:rPr>
          <w:rFonts w:cs="Arial"/>
          <w:lang w:eastAsia="zh-CN" w:bidi="th-TH"/>
        </w:rPr>
      </w:pPr>
      <w:r w:rsidRPr="00A56EC1">
        <w:rPr>
          <w:rFonts w:cs="Arial"/>
          <w:lang w:eastAsia="zh-CN" w:bidi="th-TH"/>
        </w:rPr>
        <w:t>A workplan for the meeting is prepared by the Office of the Union in conjunction with the Chairperson of the TWP and the host office.  This workplan for the session is combined with information on the reception and technical visit to provide an overall program of activities, which will be circulated on the first morning of the session.  A model workplan is included in Annex III for illustration purpose and could be adjusted according to local conditions.</w:t>
      </w:r>
    </w:p>
    <w:p w14:paraId="04C4380D" w14:textId="77777777" w:rsidR="00F14D7A" w:rsidRPr="00A56EC1" w:rsidRDefault="00F14D7A" w:rsidP="00F14D7A">
      <w:pPr>
        <w:tabs>
          <w:tab w:val="left" w:pos="567"/>
          <w:tab w:val="left" w:pos="1134"/>
          <w:tab w:val="left" w:pos="1701"/>
          <w:tab w:val="left" w:pos="5670"/>
        </w:tabs>
        <w:rPr>
          <w:rFonts w:cs="Arial"/>
          <w:lang w:eastAsia="zh-CN" w:bidi="th-TH"/>
        </w:rPr>
      </w:pPr>
    </w:p>
    <w:p w14:paraId="76A6F3EE" w14:textId="77777777" w:rsidR="00F14D7A" w:rsidRPr="00A56EC1" w:rsidRDefault="00F14D7A" w:rsidP="00F14D7A">
      <w:pPr>
        <w:tabs>
          <w:tab w:val="left" w:pos="567"/>
          <w:tab w:val="left" w:pos="1134"/>
          <w:tab w:val="left" w:pos="1701"/>
          <w:tab w:val="left" w:pos="5670"/>
        </w:tabs>
        <w:rPr>
          <w:rFonts w:cs="Arial"/>
          <w:lang w:eastAsia="zh-CN" w:bidi="th-TH"/>
        </w:rPr>
      </w:pPr>
    </w:p>
    <w:p w14:paraId="7DE8EDEA" w14:textId="77777777" w:rsidR="00F14D7A" w:rsidRPr="00A56EC1" w:rsidRDefault="00F14D7A" w:rsidP="00F14D7A">
      <w:pPr>
        <w:keepNext/>
        <w:tabs>
          <w:tab w:val="left" w:pos="567"/>
        </w:tabs>
        <w:outlineLvl w:val="0"/>
        <w:rPr>
          <w:rFonts w:cs="Arial"/>
          <w:bCs/>
          <w:caps/>
          <w:noProof/>
          <w:szCs w:val="28"/>
          <w:lang w:eastAsia="zh-CN" w:bidi="th-TH"/>
        </w:rPr>
      </w:pPr>
      <w:bookmarkStart w:id="222" w:name="_Toc140171545"/>
      <w:bookmarkStart w:id="223" w:name="_Toc174712284"/>
      <w:bookmarkStart w:id="224" w:name="_Toc174714530"/>
      <w:bookmarkStart w:id="225" w:name="_Toc178715592"/>
      <w:bookmarkStart w:id="226" w:name="_Toc178717596"/>
      <w:bookmarkStart w:id="227" w:name="_Toc178944615"/>
      <w:r w:rsidRPr="00A56EC1">
        <w:rPr>
          <w:rFonts w:cs="Arial"/>
          <w:bCs/>
          <w:caps/>
          <w:noProof/>
          <w:szCs w:val="28"/>
          <w:lang w:eastAsia="zh-CN" w:bidi="th-TH"/>
        </w:rPr>
        <w:lastRenderedPageBreak/>
        <w:t>H.</w:t>
      </w:r>
      <w:r w:rsidRPr="00A56EC1">
        <w:rPr>
          <w:rFonts w:cs="Arial"/>
          <w:bCs/>
          <w:caps/>
          <w:noProof/>
          <w:szCs w:val="28"/>
          <w:lang w:eastAsia="zh-CN" w:bidi="th-TH"/>
        </w:rPr>
        <w:tab/>
        <w:t>FURTHER ARRANGEMENTS BEFORE THE SESSION</w:t>
      </w:r>
      <w:bookmarkEnd w:id="222"/>
      <w:bookmarkEnd w:id="223"/>
      <w:bookmarkEnd w:id="224"/>
      <w:bookmarkEnd w:id="225"/>
      <w:bookmarkEnd w:id="226"/>
      <w:bookmarkEnd w:id="227"/>
    </w:p>
    <w:p w14:paraId="6BFC1EF8" w14:textId="77777777" w:rsidR="00F14D7A" w:rsidRPr="00A56EC1" w:rsidRDefault="00F14D7A" w:rsidP="00F14D7A">
      <w:pPr>
        <w:keepNext/>
        <w:tabs>
          <w:tab w:val="left" w:pos="567"/>
          <w:tab w:val="left" w:pos="1134"/>
          <w:tab w:val="left" w:pos="1701"/>
          <w:tab w:val="left" w:pos="5670"/>
        </w:tabs>
        <w:rPr>
          <w:rFonts w:cs="Arial"/>
          <w:lang w:eastAsia="zh-CN" w:bidi="th-TH"/>
        </w:rPr>
      </w:pPr>
    </w:p>
    <w:p w14:paraId="423CFEC3" w14:textId="77777777" w:rsidR="00F14D7A" w:rsidRPr="00A56EC1" w:rsidRDefault="00F14D7A" w:rsidP="00F14D7A">
      <w:pPr>
        <w:keepNext/>
        <w:tabs>
          <w:tab w:val="left" w:pos="540"/>
          <w:tab w:val="left" w:pos="1134"/>
          <w:tab w:val="left" w:pos="1701"/>
          <w:tab w:val="left" w:pos="5670"/>
        </w:tabs>
        <w:rPr>
          <w:rFonts w:cs="Arial"/>
          <w:lang w:eastAsia="zh-CN" w:bidi="th-TH"/>
        </w:rPr>
      </w:pPr>
      <w:r w:rsidRPr="00A56EC1">
        <w:rPr>
          <w:rFonts w:cs="Arial"/>
          <w:lang w:eastAsia="zh-CN" w:bidi="th-TH"/>
        </w:rPr>
        <w:t>Additional useful information for the participants is welcome (for example, vaccination requirements for entry into the country, how to get from the airport to the hotel, electricity voltage and plug type, tourist information, weather, etc.).  This is usually issued directly to participants by the host office and can be sent after the deadline for hotel reservations.</w:t>
      </w:r>
    </w:p>
    <w:p w14:paraId="3906639F" w14:textId="77777777" w:rsidR="00F14D7A" w:rsidRPr="00A56EC1" w:rsidRDefault="00F14D7A" w:rsidP="00F14D7A">
      <w:pPr>
        <w:tabs>
          <w:tab w:val="left" w:pos="540"/>
          <w:tab w:val="left" w:pos="1134"/>
          <w:tab w:val="left" w:pos="1701"/>
          <w:tab w:val="left" w:pos="5670"/>
        </w:tabs>
        <w:rPr>
          <w:rFonts w:cs="Arial"/>
          <w:lang w:eastAsia="zh-CN" w:bidi="th-TH"/>
        </w:rPr>
      </w:pPr>
    </w:p>
    <w:p w14:paraId="45288A00" w14:textId="77777777" w:rsidR="00F14D7A" w:rsidRPr="00A56EC1" w:rsidRDefault="00F14D7A" w:rsidP="00F14D7A">
      <w:pPr>
        <w:tabs>
          <w:tab w:val="left" w:pos="540"/>
          <w:tab w:val="left" w:pos="1134"/>
          <w:tab w:val="left" w:pos="1701"/>
          <w:tab w:val="left" w:pos="5670"/>
        </w:tabs>
        <w:rPr>
          <w:rFonts w:cs="Arial"/>
          <w:lang w:eastAsia="zh-CN" w:bidi="th-TH"/>
        </w:rPr>
      </w:pPr>
      <w:r w:rsidRPr="00A56EC1">
        <w:rPr>
          <w:rFonts w:cs="Arial"/>
          <w:lang w:eastAsia="zh-CN" w:bidi="th-TH"/>
        </w:rPr>
        <w:t>Some participants may need to obtain a visa to travel to the host country.  In some cases, a personal note or invitation is requested, which, depending on the country, should be sent by the Office of the Union or by the organizer directly.</w:t>
      </w:r>
    </w:p>
    <w:p w14:paraId="3F430787" w14:textId="77777777" w:rsidR="00F14D7A" w:rsidRPr="00A56EC1" w:rsidRDefault="00F14D7A" w:rsidP="00F14D7A">
      <w:pPr>
        <w:tabs>
          <w:tab w:val="left" w:pos="540"/>
          <w:tab w:val="left" w:pos="1134"/>
          <w:tab w:val="left" w:pos="1701"/>
          <w:tab w:val="left" w:pos="5670"/>
        </w:tabs>
        <w:rPr>
          <w:rFonts w:cs="Arial"/>
          <w:lang w:eastAsia="zh-CN" w:bidi="th-TH"/>
        </w:rPr>
      </w:pPr>
    </w:p>
    <w:p w14:paraId="0984A49B" w14:textId="77777777" w:rsidR="00F14D7A" w:rsidRPr="00A56EC1" w:rsidRDefault="00F14D7A" w:rsidP="00F14D7A">
      <w:pPr>
        <w:tabs>
          <w:tab w:val="left" w:pos="540"/>
          <w:tab w:val="left" w:pos="1134"/>
          <w:tab w:val="left" w:pos="1701"/>
          <w:tab w:val="left" w:pos="5670"/>
        </w:tabs>
        <w:rPr>
          <w:rFonts w:cs="Arial"/>
          <w:lang w:eastAsia="zh-CN" w:bidi="th-TH"/>
        </w:rPr>
      </w:pPr>
      <w:r w:rsidRPr="00A56EC1">
        <w:rPr>
          <w:rFonts w:cs="Arial"/>
          <w:lang w:eastAsia="zh-CN" w:bidi="th-TH"/>
        </w:rPr>
        <w:t xml:space="preserve">The hosts are requested to provide the Office of the Union with a list and contact details of all local participants, at least one week before the session, to enable the Office of the Union to prepare a list of participants.   </w:t>
      </w:r>
    </w:p>
    <w:p w14:paraId="40AB8AA0" w14:textId="77777777" w:rsidR="00F14D7A" w:rsidRPr="00A56EC1" w:rsidRDefault="00F14D7A" w:rsidP="00F14D7A">
      <w:pPr>
        <w:tabs>
          <w:tab w:val="left" w:pos="567"/>
          <w:tab w:val="left" w:pos="1134"/>
          <w:tab w:val="left" w:pos="1701"/>
          <w:tab w:val="left" w:pos="5670"/>
        </w:tabs>
        <w:ind w:left="567" w:hanging="567"/>
        <w:rPr>
          <w:rFonts w:cs="Arial"/>
          <w:lang w:eastAsia="zh-CN" w:bidi="th-TH"/>
        </w:rPr>
      </w:pPr>
    </w:p>
    <w:p w14:paraId="0FF1FE6F" w14:textId="77777777" w:rsidR="00F14D7A" w:rsidRPr="00A56EC1" w:rsidRDefault="00F14D7A" w:rsidP="00F14D7A">
      <w:pPr>
        <w:keepNext/>
        <w:tabs>
          <w:tab w:val="left" w:pos="567"/>
          <w:tab w:val="left" w:pos="1134"/>
          <w:tab w:val="left" w:pos="1701"/>
          <w:tab w:val="left" w:pos="5670"/>
        </w:tabs>
        <w:ind w:left="567" w:hanging="567"/>
        <w:rPr>
          <w:rFonts w:cs="Arial"/>
          <w:lang w:eastAsia="zh-CN" w:bidi="th-TH"/>
        </w:rPr>
      </w:pPr>
      <w:r w:rsidRPr="00A56EC1">
        <w:rPr>
          <w:rFonts w:cs="Arial"/>
          <w:lang w:eastAsia="zh-CN" w:bidi="th-TH"/>
        </w:rPr>
        <w:t>I.</w:t>
      </w:r>
      <w:r w:rsidRPr="00A56EC1">
        <w:rPr>
          <w:rFonts w:cs="Arial"/>
          <w:lang w:eastAsia="zh-CN" w:bidi="th-TH"/>
        </w:rPr>
        <w:tab/>
        <w:t xml:space="preserve">ARRANGEMENTS </w:t>
      </w:r>
      <w:r w:rsidRPr="00A56EC1">
        <w:rPr>
          <w:rFonts w:cs="Arial"/>
          <w:u w:val="single"/>
          <w:lang w:eastAsia="zh-CN" w:bidi="th-TH"/>
        </w:rPr>
        <w:t>AT</w:t>
      </w:r>
      <w:r w:rsidRPr="00A56EC1">
        <w:rPr>
          <w:rFonts w:cs="Arial"/>
          <w:lang w:eastAsia="zh-CN" w:bidi="th-TH"/>
        </w:rPr>
        <w:t xml:space="preserve"> THE SESSION</w:t>
      </w:r>
    </w:p>
    <w:p w14:paraId="51BAA7CA" w14:textId="77777777" w:rsidR="00F14D7A" w:rsidRPr="00A56EC1" w:rsidRDefault="00F14D7A" w:rsidP="00F14D7A">
      <w:pPr>
        <w:keepNext/>
        <w:tabs>
          <w:tab w:val="left" w:pos="567"/>
          <w:tab w:val="left" w:pos="1134"/>
          <w:tab w:val="left" w:pos="1701"/>
          <w:tab w:val="left" w:pos="5670"/>
        </w:tabs>
        <w:ind w:left="567" w:hanging="567"/>
        <w:rPr>
          <w:rFonts w:cs="Arial"/>
          <w:lang w:eastAsia="zh-CN" w:bidi="th-TH"/>
        </w:rPr>
      </w:pPr>
    </w:p>
    <w:p w14:paraId="00C3C475" w14:textId="77777777" w:rsidR="00F14D7A" w:rsidRPr="00A56EC1" w:rsidRDefault="00F14D7A" w:rsidP="00F14D7A">
      <w:pPr>
        <w:keepNext/>
        <w:tabs>
          <w:tab w:val="left" w:pos="540"/>
          <w:tab w:val="left" w:pos="1134"/>
          <w:tab w:val="left" w:pos="1701"/>
          <w:tab w:val="left" w:pos="5670"/>
        </w:tabs>
        <w:rPr>
          <w:rFonts w:cs="Arial"/>
          <w:lang w:eastAsia="zh-CN" w:bidi="th-TH"/>
        </w:rPr>
      </w:pPr>
      <w:r w:rsidRPr="00A56EC1">
        <w:rPr>
          <w:rFonts w:cs="Arial"/>
          <w:lang w:eastAsia="zh-CN" w:bidi="th-TH"/>
        </w:rPr>
        <w:t xml:space="preserve">It is requested that the host office </w:t>
      </w:r>
      <w:r w:rsidRPr="0029487D">
        <w:rPr>
          <w:rFonts w:cs="Arial"/>
          <w:lang w:eastAsia="zh-CN" w:bidi="th-TH"/>
        </w:rPr>
        <w:t>provide information</w:t>
      </w:r>
      <w:r w:rsidRPr="00A56EC1">
        <w:rPr>
          <w:rFonts w:cs="Arial"/>
          <w:lang w:eastAsia="zh-CN" w:bidi="th-TH"/>
        </w:rPr>
        <w:t xml:space="preserve"> for the participants at the time of their arrival</w:t>
      </w:r>
      <w:r w:rsidRPr="0029487D">
        <w:rPr>
          <w:rFonts w:cs="Arial"/>
          <w:lang w:eastAsia="zh-CN" w:bidi="th-TH"/>
        </w:rPr>
        <w:t xml:space="preserve"> </w:t>
      </w:r>
      <w:r w:rsidRPr="00A56EC1">
        <w:rPr>
          <w:rFonts w:cs="Arial"/>
          <w:lang w:eastAsia="zh-CN" w:bidi="th-TH"/>
        </w:rPr>
        <w:t xml:space="preserve">at the hotel.  This should include at least details of how to get to the session room and the start time of the main session. </w:t>
      </w:r>
    </w:p>
    <w:p w14:paraId="71546856" w14:textId="77777777" w:rsidR="00F14D7A" w:rsidRPr="00A56EC1" w:rsidRDefault="00F14D7A" w:rsidP="00F14D7A">
      <w:pPr>
        <w:tabs>
          <w:tab w:val="left" w:pos="540"/>
          <w:tab w:val="left" w:pos="1134"/>
          <w:tab w:val="left" w:pos="1701"/>
          <w:tab w:val="left" w:pos="5670"/>
        </w:tabs>
        <w:rPr>
          <w:rFonts w:cs="Arial"/>
          <w:lang w:eastAsia="zh-CN" w:bidi="th-TH"/>
        </w:rPr>
      </w:pPr>
    </w:p>
    <w:p w14:paraId="4E338F0C" w14:textId="77777777" w:rsidR="00F14D7A" w:rsidRPr="00A56EC1" w:rsidRDefault="00F14D7A" w:rsidP="00F14D7A">
      <w:pPr>
        <w:tabs>
          <w:tab w:val="left" w:pos="540"/>
          <w:tab w:val="left" w:pos="1134"/>
          <w:tab w:val="left" w:pos="1701"/>
          <w:tab w:val="left" w:pos="5670"/>
        </w:tabs>
        <w:rPr>
          <w:rFonts w:cs="Arial"/>
          <w:lang w:eastAsia="zh-CN" w:bidi="th-TH"/>
        </w:rPr>
      </w:pPr>
      <w:r w:rsidRPr="00A56EC1">
        <w:rPr>
          <w:rFonts w:cs="Arial"/>
          <w:lang w:eastAsia="zh-CN" w:bidi="th-TH"/>
        </w:rPr>
        <w:t>It is particularly helpful for participants if the hosting office can provide a contact person for handling practical queries (within reasonable limits) and to arrange the reconfirmation of participants’ flights.  A list of contact details for the relevant country Missions / Embassies would also be helpful.</w:t>
      </w:r>
    </w:p>
    <w:p w14:paraId="2B03A2A4" w14:textId="77777777" w:rsidR="00F14D7A" w:rsidRPr="0029487D" w:rsidRDefault="00F14D7A" w:rsidP="00F14D7A">
      <w:pPr>
        <w:jc w:val="left"/>
        <w:rPr>
          <w:rFonts w:cs="Arial"/>
          <w:lang w:eastAsia="zh-CN" w:bidi="th-TH"/>
        </w:rPr>
      </w:pPr>
    </w:p>
    <w:p w14:paraId="45833AE7" w14:textId="77777777" w:rsidR="00F14D7A" w:rsidRPr="00A56EC1" w:rsidRDefault="00F14D7A" w:rsidP="00F14D7A">
      <w:pPr>
        <w:tabs>
          <w:tab w:val="left" w:pos="540"/>
          <w:tab w:val="left" w:pos="1134"/>
          <w:tab w:val="left" w:pos="1701"/>
          <w:tab w:val="left" w:pos="5670"/>
        </w:tabs>
        <w:rPr>
          <w:rFonts w:cs="Arial"/>
          <w:lang w:eastAsia="zh-CN" w:bidi="th-TH"/>
        </w:rPr>
      </w:pPr>
      <w:r w:rsidRPr="00A56EC1">
        <w:rPr>
          <w:rFonts w:cs="Arial"/>
          <w:lang w:eastAsia="zh-CN" w:bidi="th-TH"/>
        </w:rPr>
        <w:t>It would be of particular interest to the participants if the hosting office could make a presentation on the plant breeders’ rights situation in the country.  This is usually provided at the beginning of the session and further information may also be provided during the technical visit.</w:t>
      </w:r>
    </w:p>
    <w:p w14:paraId="56779B24" w14:textId="77777777" w:rsidR="00F14D7A" w:rsidRPr="00A56EC1" w:rsidRDefault="00F14D7A" w:rsidP="00F14D7A">
      <w:pPr>
        <w:tabs>
          <w:tab w:val="left" w:pos="567"/>
          <w:tab w:val="left" w:pos="1134"/>
          <w:tab w:val="left" w:pos="1701"/>
          <w:tab w:val="left" w:pos="5670"/>
        </w:tabs>
        <w:ind w:left="567" w:hanging="567"/>
        <w:rPr>
          <w:rFonts w:cs="Arial"/>
          <w:lang w:eastAsia="zh-CN" w:bidi="th-TH"/>
        </w:rPr>
      </w:pPr>
    </w:p>
    <w:p w14:paraId="45878B25" w14:textId="77777777" w:rsidR="00F14D7A" w:rsidRDefault="00F14D7A" w:rsidP="00F14D7A">
      <w:pPr>
        <w:rPr>
          <w:rFonts w:cs="Arial"/>
          <w:lang w:eastAsia="zh-CN" w:bidi="th-TH"/>
        </w:rPr>
      </w:pPr>
      <w:r w:rsidRPr="0029487D">
        <w:rPr>
          <w:rFonts w:cs="Arial"/>
          <w:lang w:eastAsia="zh-CN" w:bidi="th-TH"/>
        </w:rPr>
        <w:t>The Office of the Union will provide the platform for virtual participation</w:t>
      </w:r>
      <w:r>
        <w:rPr>
          <w:rFonts w:cs="Arial"/>
          <w:lang w:eastAsia="zh-CN" w:bidi="th-TH"/>
        </w:rPr>
        <w:t xml:space="preserve"> at the TWP session</w:t>
      </w:r>
      <w:r w:rsidRPr="0029487D">
        <w:rPr>
          <w:rFonts w:cs="Arial"/>
          <w:lang w:eastAsia="zh-CN" w:bidi="th-TH"/>
        </w:rPr>
        <w:t xml:space="preserve">, in agreement with the host. </w:t>
      </w:r>
    </w:p>
    <w:p w14:paraId="7BF1E6D3" w14:textId="77777777" w:rsidR="00F14D7A" w:rsidRPr="0029487D" w:rsidRDefault="00F14D7A" w:rsidP="00F14D7A">
      <w:pPr>
        <w:rPr>
          <w:rFonts w:cs="Arial"/>
          <w:lang w:eastAsia="zh-CN" w:bidi="th-TH"/>
        </w:rPr>
      </w:pPr>
    </w:p>
    <w:p w14:paraId="0A312B6F" w14:textId="77777777" w:rsidR="00F14D7A" w:rsidRPr="00A56EC1" w:rsidRDefault="00F14D7A" w:rsidP="00F14D7A">
      <w:pPr>
        <w:tabs>
          <w:tab w:val="left" w:pos="567"/>
          <w:tab w:val="left" w:pos="1134"/>
          <w:tab w:val="left" w:pos="1701"/>
          <w:tab w:val="left" w:pos="5670"/>
        </w:tabs>
        <w:ind w:left="567" w:hanging="567"/>
        <w:rPr>
          <w:rFonts w:cs="Arial"/>
          <w:lang w:eastAsia="zh-CN" w:bidi="th-TH"/>
        </w:rPr>
      </w:pPr>
    </w:p>
    <w:p w14:paraId="1B5C01B1" w14:textId="77777777" w:rsidR="00F14D7A" w:rsidRPr="00A56EC1" w:rsidRDefault="00F14D7A" w:rsidP="00F14D7A">
      <w:pPr>
        <w:tabs>
          <w:tab w:val="left" w:pos="567"/>
          <w:tab w:val="left" w:pos="1134"/>
          <w:tab w:val="left" w:pos="1701"/>
          <w:tab w:val="left" w:pos="5670"/>
        </w:tabs>
        <w:ind w:left="567" w:hanging="567"/>
        <w:rPr>
          <w:rFonts w:cs="Arial"/>
          <w:lang w:eastAsia="zh-CN" w:bidi="th-TH"/>
        </w:rPr>
      </w:pPr>
    </w:p>
    <w:p w14:paraId="33B997E7" w14:textId="2FB22329" w:rsidR="00F14D7A" w:rsidRPr="00B22C38" w:rsidRDefault="00F14D7A" w:rsidP="00F14D7A">
      <w:pPr>
        <w:tabs>
          <w:tab w:val="left" w:pos="567"/>
          <w:tab w:val="left" w:pos="1134"/>
          <w:tab w:val="left" w:pos="1701"/>
          <w:tab w:val="left" w:pos="5670"/>
        </w:tabs>
        <w:ind w:left="567" w:hanging="567"/>
        <w:jc w:val="right"/>
        <w:rPr>
          <w:rFonts w:cs="Arial"/>
          <w:lang w:val="de-DE" w:eastAsia="zh-CN" w:bidi="th-TH"/>
        </w:rPr>
      </w:pPr>
      <w:r w:rsidRPr="00B22C38">
        <w:rPr>
          <w:rFonts w:cs="Arial"/>
          <w:lang w:val="de-DE" w:eastAsia="zh-CN" w:bidi="th-TH"/>
        </w:rPr>
        <w:t>[A</w:t>
      </w:r>
      <w:r w:rsidR="00B22C38" w:rsidRPr="00B22C38">
        <w:rPr>
          <w:rFonts w:cs="Arial"/>
          <w:lang w:val="de-DE" w:eastAsia="zh-CN" w:bidi="th-TH"/>
        </w:rPr>
        <w:t>nhang</w:t>
      </w:r>
      <w:r w:rsidRPr="00B22C38">
        <w:rPr>
          <w:rFonts w:cs="Arial"/>
          <w:lang w:val="de-DE" w:eastAsia="zh-CN" w:bidi="th-TH"/>
        </w:rPr>
        <w:t xml:space="preserve"> I </w:t>
      </w:r>
      <w:r w:rsidR="00B22C38" w:rsidRPr="00B22C38">
        <w:rPr>
          <w:rFonts w:cs="Arial"/>
          <w:lang w:val="de-DE" w:eastAsia="zh-CN" w:bidi="th-TH"/>
        </w:rPr>
        <w:t>der</w:t>
      </w:r>
      <w:r w:rsidRPr="00B22C38">
        <w:rPr>
          <w:rFonts w:cs="Arial"/>
          <w:lang w:val="de-DE" w:eastAsia="zh-CN" w:bidi="th-TH"/>
        </w:rPr>
        <w:t xml:space="preserve"> An</w:t>
      </w:r>
      <w:r w:rsidR="00B22C38" w:rsidRPr="00B22C38">
        <w:rPr>
          <w:rFonts w:cs="Arial"/>
          <w:lang w:val="de-DE" w:eastAsia="zh-CN" w:bidi="th-TH"/>
        </w:rPr>
        <w:t>lage</w:t>
      </w:r>
      <w:r w:rsidRPr="00B22C38">
        <w:rPr>
          <w:rFonts w:cs="Arial"/>
          <w:lang w:val="de-DE" w:eastAsia="zh-CN" w:bidi="th-TH"/>
        </w:rPr>
        <w:t xml:space="preserve"> IV fol</w:t>
      </w:r>
      <w:r w:rsidR="00B22C38" w:rsidRPr="00B22C38">
        <w:rPr>
          <w:rFonts w:cs="Arial"/>
          <w:lang w:val="de-DE" w:eastAsia="zh-CN" w:bidi="th-TH"/>
        </w:rPr>
        <w:t>gt</w:t>
      </w:r>
      <w:r w:rsidRPr="00B22C38">
        <w:rPr>
          <w:rFonts w:cs="Arial"/>
          <w:lang w:val="de-DE" w:eastAsia="zh-CN" w:bidi="th-TH"/>
        </w:rPr>
        <w:t>]</w:t>
      </w:r>
    </w:p>
    <w:p w14:paraId="72054006" w14:textId="77777777" w:rsidR="00F14D7A" w:rsidRPr="00B22C38" w:rsidRDefault="00F14D7A" w:rsidP="00F14D7A">
      <w:pPr>
        <w:tabs>
          <w:tab w:val="left" w:pos="567"/>
          <w:tab w:val="left" w:pos="1134"/>
          <w:tab w:val="left" w:pos="1701"/>
          <w:tab w:val="left" w:pos="5670"/>
        </w:tabs>
        <w:ind w:left="567" w:hanging="567"/>
        <w:rPr>
          <w:rFonts w:cs="Arial"/>
          <w:lang w:val="de-DE" w:eastAsia="zh-CN" w:bidi="th-TH"/>
        </w:rPr>
        <w:sectPr w:rsidR="00F14D7A" w:rsidRPr="00B22C38" w:rsidSect="00F14D7A">
          <w:headerReference w:type="even" r:id="rId43"/>
          <w:headerReference w:type="default" r:id="rId44"/>
          <w:footerReference w:type="even" r:id="rId45"/>
          <w:footerReference w:type="default" r:id="rId46"/>
          <w:headerReference w:type="first" r:id="rId47"/>
          <w:footerReference w:type="first" r:id="rId48"/>
          <w:pgSz w:w="11907" w:h="16840" w:code="9"/>
          <w:pgMar w:top="510" w:right="1418" w:bottom="993" w:left="1418" w:header="510" w:footer="1021" w:gutter="0"/>
          <w:pgNumType w:start="1"/>
          <w:cols w:space="720"/>
          <w:titlePg/>
        </w:sectPr>
      </w:pPr>
    </w:p>
    <w:p w14:paraId="4E760E7B" w14:textId="77777777" w:rsidR="00F14D7A" w:rsidRPr="00B22C38" w:rsidRDefault="00F14D7A" w:rsidP="00F14D7A">
      <w:pPr>
        <w:tabs>
          <w:tab w:val="left" w:pos="567"/>
          <w:tab w:val="left" w:pos="1134"/>
          <w:tab w:val="left" w:pos="1701"/>
          <w:tab w:val="left" w:pos="5670"/>
        </w:tabs>
        <w:ind w:left="567" w:hanging="567"/>
        <w:jc w:val="right"/>
        <w:rPr>
          <w:rFonts w:cs="Arial"/>
          <w:lang w:val="de-DE" w:eastAsia="zh-CN" w:bidi="th-TH"/>
        </w:rPr>
        <w:sectPr w:rsidR="00F14D7A" w:rsidRPr="00B22C38" w:rsidSect="00F14D7A">
          <w:footerReference w:type="first" r:id="rId49"/>
          <w:type w:val="continuous"/>
          <w:pgSz w:w="11907" w:h="16840" w:code="9"/>
          <w:pgMar w:top="510" w:right="1418" w:bottom="1134" w:left="1418" w:header="510" w:footer="1021" w:gutter="0"/>
          <w:cols w:num="3" w:space="283"/>
          <w:titlePg/>
        </w:sectPr>
      </w:pPr>
    </w:p>
    <w:p w14:paraId="22165888" w14:textId="77777777" w:rsidR="00F14D7A" w:rsidRPr="00B22C38" w:rsidRDefault="00F14D7A" w:rsidP="00F14D7A">
      <w:pPr>
        <w:rPr>
          <w:rFonts w:cs="Arial"/>
          <w:lang w:val="de-DE" w:eastAsia="zh-CN" w:bidi="th-TH"/>
        </w:rPr>
        <w:sectPr w:rsidR="00F14D7A" w:rsidRPr="00B22C38" w:rsidSect="00F14D7A">
          <w:headerReference w:type="default" r:id="rId50"/>
          <w:footerReference w:type="first" r:id="rId51"/>
          <w:type w:val="continuous"/>
          <w:pgSz w:w="11907" w:h="16840" w:code="9"/>
          <w:pgMar w:top="510" w:right="1418" w:bottom="1134" w:left="1418" w:header="510" w:footer="1021" w:gutter="0"/>
          <w:pgNumType w:start="1"/>
          <w:cols w:space="720"/>
          <w:titlePg/>
        </w:sectPr>
      </w:pPr>
    </w:p>
    <w:p w14:paraId="4E4F16B2" w14:textId="77777777" w:rsidR="00F14D7A" w:rsidRPr="00B22C38" w:rsidRDefault="00F14D7A" w:rsidP="00F14D7A">
      <w:pPr>
        <w:rPr>
          <w:rFonts w:cs="Arial"/>
          <w:sz w:val="24"/>
          <w:szCs w:val="24"/>
          <w:lang w:val="de-DE" w:eastAsia="zh-CN" w:bidi="th-TH"/>
        </w:rPr>
      </w:pPr>
    </w:p>
    <w:p w14:paraId="4B269AD5" w14:textId="77777777" w:rsidR="00F14D7A" w:rsidRPr="00A56EC1" w:rsidRDefault="00F14D7A" w:rsidP="00F14D7A">
      <w:pPr>
        <w:jc w:val="center"/>
        <w:outlineLvl w:val="0"/>
        <w:rPr>
          <w:rFonts w:cs="Arial"/>
          <w:noProof/>
          <w:sz w:val="24"/>
          <w:szCs w:val="24"/>
          <w:lang w:eastAsia="zh-CN" w:bidi="th-TH"/>
        </w:rPr>
      </w:pPr>
      <w:bookmarkStart w:id="228" w:name="_Toc140171546"/>
      <w:bookmarkStart w:id="229" w:name="_Toc174712285"/>
      <w:bookmarkStart w:id="230" w:name="_Toc174714531"/>
      <w:bookmarkStart w:id="231" w:name="_Toc178715593"/>
      <w:bookmarkStart w:id="232" w:name="_Toc178717597"/>
      <w:bookmarkStart w:id="233" w:name="_Toc178944616"/>
      <w:r w:rsidRPr="00A56EC1">
        <w:rPr>
          <w:rFonts w:cs="Arial"/>
          <w:noProof/>
          <w:sz w:val="24"/>
          <w:szCs w:val="24"/>
          <w:lang w:eastAsia="zh-CN" w:bidi="th-TH"/>
        </w:rPr>
        <w:t>GUIDANCE NOTE:   TECHNICAL WORKING PARTY ARRANGEMENTS</w:t>
      </w:r>
      <w:bookmarkEnd w:id="228"/>
      <w:bookmarkEnd w:id="229"/>
      <w:bookmarkEnd w:id="230"/>
      <w:bookmarkEnd w:id="231"/>
      <w:bookmarkEnd w:id="232"/>
      <w:bookmarkEnd w:id="233"/>
    </w:p>
    <w:p w14:paraId="230EB400" w14:textId="77777777" w:rsidR="00F14D7A" w:rsidRDefault="00F14D7A" w:rsidP="00F14D7A">
      <w:pPr>
        <w:jc w:val="center"/>
        <w:outlineLvl w:val="0"/>
        <w:rPr>
          <w:rFonts w:cs="Arial"/>
          <w:sz w:val="24"/>
          <w:szCs w:val="24"/>
          <w:lang w:eastAsia="zh-CN" w:bidi="th-TH"/>
        </w:rPr>
      </w:pPr>
      <w:bookmarkStart w:id="234" w:name="_Toc140171548"/>
      <w:bookmarkStart w:id="235" w:name="_Toc174712287"/>
      <w:bookmarkStart w:id="236" w:name="_Toc174714533"/>
    </w:p>
    <w:p w14:paraId="061C1695" w14:textId="77777777" w:rsidR="00F14D7A" w:rsidRPr="00A56EC1" w:rsidRDefault="00F14D7A" w:rsidP="00F14D7A">
      <w:pPr>
        <w:jc w:val="center"/>
        <w:outlineLvl w:val="0"/>
        <w:rPr>
          <w:rFonts w:cs="Arial"/>
          <w:sz w:val="24"/>
          <w:szCs w:val="24"/>
          <w:lang w:eastAsia="zh-CN" w:bidi="th-TH"/>
        </w:rPr>
      </w:pPr>
      <w:bookmarkStart w:id="237" w:name="_Toc178715594"/>
      <w:bookmarkStart w:id="238" w:name="_Toc178717598"/>
      <w:bookmarkStart w:id="239" w:name="_Toc178944617"/>
      <w:r w:rsidRPr="00A56EC1">
        <w:rPr>
          <w:rFonts w:cs="Arial"/>
          <w:sz w:val="24"/>
          <w:szCs w:val="24"/>
          <w:lang w:eastAsia="zh-CN" w:bidi="th-TH"/>
        </w:rPr>
        <w:t>SESSION ROOM ARRANGEMENT</w:t>
      </w:r>
      <w:bookmarkEnd w:id="234"/>
      <w:bookmarkEnd w:id="235"/>
      <w:bookmarkEnd w:id="236"/>
      <w:bookmarkEnd w:id="237"/>
      <w:bookmarkEnd w:id="238"/>
      <w:bookmarkEnd w:id="239"/>
    </w:p>
    <w:p w14:paraId="7E9AF68A" w14:textId="77777777" w:rsidR="00F14D7A" w:rsidRPr="00A56EC1" w:rsidRDefault="00F14D7A" w:rsidP="00F14D7A">
      <w:pPr>
        <w:jc w:val="center"/>
        <w:rPr>
          <w:rFonts w:cs="Arial"/>
          <w:sz w:val="24"/>
          <w:szCs w:val="24"/>
          <w:lang w:eastAsia="zh-CN" w:bidi="th-TH"/>
        </w:rPr>
      </w:pPr>
    </w:p>
    <w:p w14:paraId="19F116FA" w14:textId="77777777" w:rsidR="00F14D7A" w:rsidRPr="00A56EC1" w:rsidRDefault="00F14D7A" w:rsidP="00F14D7A">
      <w:pPr>
        <w:rPr>
          <w:rFonts w:cs="Arial"/>
          <w:sz w:val="24"/>
          <w:szCs w:val="24"/>
          <w:lang w:eastAsia="zh-CN" w:bidi="th-TH"/>
        </w:rPr>
      </w:pPr>
    </w:p>
    <w:p w14:paraId="510B3EA0" w14:textId="77777777" w:rsidR="00F14D7A" w:rsidRPr="00A56EC1" w:rsidRDefault="00F14D7A" w:rsidP="00F14D7A">
      <w:pPr>
        <w:rPr>
          <w:rFonts w:cs="Arial"/>
          <w:sz w:val="24"/>
          <w:szCs w:val="24"/>
          <w:lang w:eastAsia="zh-CN" w:bidi="th-TH"/>
        </w:rPr>
      </w:pPr>
    </w:p>
    <w:p w14:paraId="376E56BE" w14:textId="77777777" w:rsidR="00F14D7A" w:rsidRPr="00A56EC1" w:rsidRDefault="00F14D7A" w:rsidP="00F14D7A">
      <w:pPr>
        <w:rPr>
          <w:rFonts w:cs="Arial"/>
          <w:noProof/>
          <w:sz w:val="24"/>
          <w:szCs w:val="24"/>
          <w:lang w:eastAsia="zh-CN" w:bidi="th-TH"/>
        </w:rPr>
      </w:pPr>
      <w:r w:rsidRPr="00A56EC1">
        <w:rPr>
          <w:rFonts w:cs="Arial"/>
          <w:noProof/>
          <w:sz w:val="24"/>
          <w:szCs w:val="24"/>
        </w:rPr>
        <mc:AlternateContent>
          <mc:Choice Requires="wps">
            <w:drawing>
              <wp:anchor distT="0" distB="0" distL="114300" distR="114300" simplePos="0" relativeHeight="251663360" behindDoc="0" locked="0" layoutInCell="0" allowOverlap="1" wp14:anchorId="7394DA3D" wp14:editId="30854F8C">
                <wp:simplePos x="0" y="0"/>
                <wp:positionH relativeFrom="column">
                  <wp:posOffset>1751330</wp:posOffset>
                </wp:positionH>
                <wp:positionV relativeFrom="paragraph">
                  <wp:posOffset>81280</wp:posOffset>
                </wp:positionV>
                <wp:extent cx="2176145" cy="318770"/>
                <wp:effectExtent l="0" t="0" r="0" b="0"/>
                <wp:wrapNone/>
                <wp:docPr id="7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6145" cy="318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19697C" w14:textId="77777777" w:rsidR="00F14D7A" w:rsidRPr="001D1549" w:rsidRDefault="00F14D7A" w:rsidP="00F14D7A">
                            <w:pPr>
                              <w:rPr>
                                <w:rFonts w:cs="Arial"/>
                                <w:sz w:val="22"/>
                                <w:lang w:val="es-AR"/>
                              </w:rPr>
                            </w:pPr>
                            <w:r w:rsidRPr="001D1549">
                              <w:rPr>
                                <w:rFonts w:cs="Arial"/>
                                <w:sz w:val="22"/>
                                <w:lang w:val="es-AR"/>
                              </w:rPr>
                              <w:t xml:space="preserve">Chairperson + UPOV Officers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4DA3D" id="_x0000_t202" coordsize="21600,21600" o:spt="202" path="m,l,21600r21600,l21600,xe">
                <v:stroke joinstyle="miter"/>
                <v:path gradientshapeok="t" o:connecttype="rect"/>
              </v:shapetype>
              <v:shape id="Text Box 75" o:spid="_x0000_s1026" type="#_x0000_t202" style="position:absolute;left:0;text-align:left;margin-left:137.9pt;margin-top:6.4pt;width:171.3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" o:allowincell="f" stroked="f">
                <v:textbox inset="5.1pt,5.1pt,5.1pt,5.1pt">
                  <w:txbxContent>
                    <w:p w14:paraId="2C19697C" w14:textId="77777777" w:rsidR="00F14D7A" w:rsidRPr="001D1549" w:rsidRDefault="00F14D7A" w:rsidP="00F14D7A">
                      <w:pPr>
                        <w:rPr>
                          <w:rFonts w:cs="Arial"/>
                          <w:sz w:val="22"/>
                          <w:lang w:val="es-AR"/>
                        </w:rPr>
                      </w:pPr>
                      <w:r w:rsidRPr="001D1549">
                        <w:rPr>
                          <w:rFonts w:cs="Arial"/>
                          <w:sz w:val="22"/>
                          <w:lang w:val="es-AR"/>
                        </w:rPr>
                        <w:t xml:space="preserve">Chairperson + UPOV Officers </w:t>
                      </w:r>
                    </w:p>
                  </w:txbxContent>
                </v:textbox>
              </v:shape>
            </w:pict>
          </mc:Fallback>
        </mc:AlternateContent>
      </w:r>
    </w:p>
    <w:p w14:paraId="1F028FF7" w14:textId="77777777" w:rsidR="00F14D7A" w:rsidRPr="00A56EC1" w:rsidRDefault="00F14D7A" w:rsidP="00F14D7A">
      <w:pPr>
        <w:rPr>
          <w:rFonts w:cs="Arial"/>
          <w:noProof/>
          <w:sz w:val="24"/>
          <w:szCs w:val="24"/>
          <w:lang w:eastAsia="zh-CN" w:bidi="th-TH"/>
        </w:rPr>
      </w:pPr>
    </w:p>
    <w:p w14:paraId="4059C182" w14:textId="77777777" w:rsidR="00F14D7A" w:rsidRPr="00A56EC1" w:rsidRDefault="00F14D7A" w:rsidP="00F14D7A">
      <w:pPr>
        <w:rPr>
          <w:rFonts w:cs="Arial"/>
          <w:noProof/>
          <w:sz w:val="24"/>
          <w:szCs w:val="24"/>
          <w:lang w:eastAsia="zh-CN" w:bidi="th-TH"/>
        </w:rPr>
      </w:pPr>
      <w:r w:rsidRPr="00A56EC1">
        <w:rPr>
          <w:rFonts w:cs="Arial"/>
          <w:noProof/>
          <w:sz w:val="24"/>
          <w:szCs w:val="24"/>
        </w:rPr>
        <mc:AlternateContent>
          <mc:Choice Requires="wps">
            <w:drawing>
              <wp:anchor distT="0" distB="0" distL="114300" distR="114300" simplePos="0" relativeHeight="251678720" behindDoc="0" locked="0" layoutInCell="0" allowOverlap="1" wp14:anchorId="05496B3B" wp14:editId="6CA360D7">
                <wp:simplePos x="0" y="0"/>
                <wp:positionH relativeFrom="column">
                  <wp:posOffset>2670175</wp:posOffset>
                </wp:positionH>
                <wp:positionV relativeFrom="paragraph">
                  <wp:posOffset>14605</wp:posOffset>
                </wp:positionV>
                <wp:extent cx="24130" cy="5822315"/>
                <wp:effectExtent l="0" t="0" r="0" b="0"/>
                <wp:wrapNone/>
                <wp:docPr id="75"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4130" cy="5822315"/>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1755635" id="Line 178"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25pt,1.15pt" to="212.15pt,4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" o:allowincell="f">
                <v:stroke dashstyle="dash"/>
              </v:line>
            </w:pict>
          </mc:Fallback>
        </mc:AlternateContent>
      </w:r>
    </w:p>
    <w:p w14:paraId="4E617CB4" w14:textId="77777777" w:rsidR="00F14D7A" w:rsidRPr="00A56EC1" w:rsidRDefault="00F14D7A" w:rsidP="00F14D7A">
      <w:pPr>
        <w:rPr>
          <w:rFonts w:cs="Arial"/>
          <w:noProof/>
          <w:sz w:val="24"/>
          <w:szCs w:val="24"/>
          <w:lang w:eastAsia="zh-CN" w:bidi="th-TH"/>
        </w:rPr>
      </w:pPr>
    </w:p>
    <w:p w14:paraId="0CF9F57D" w14:textId="77777777" w:rsidR="00F14D7A" w:rsidRPr="00A56EC1" w:rsidRDefault="00F14D7A" w:rsidP="00F14D7A">
      <w:pPr>
        <w:jc w:val="center"/>
        <w:rPr>
          <w:rFonts w:cs="Arial"/>
          <w:sz w:val="22"/>
          <w:szCs w:val="24"/>
          <w:lang w:eastAsia="zh-CN" w:bidi="th-TH"/>
        </w:rPr>
      </w:pPr>
      <w:r w:rsidRPr="00A56EC1">
        <w:rPr>
          <w:rFonts w:cs="Arial"/>
          <w:noProof/>
          <w:sz w:val="24"/>
          <w:szCs w:val="24"/>
        </w:rPr>
        <mc:AlternateContent>
          <mc:Choice Requires="wps">
            <w:drawing>
              <wp:anchor distT="0" distB="0" distL="114300" distR="114300" simplePos="0" relativeHeight="251671552" behindDoc="0" locked="0" layoutInCell="0" allowOverlap="1" wp14:anchorId="52C710F7" wp14:editId="39E2AD1F">
                <wp:simplePos x="0" y="0"/>
                <wp:positionH relativeFrom="column">
                  <wp:posOffset>4740349</wp:posOffset>
                </wp:positionH>
                <wp:positionV relativeFrom="paragraph">
                  <wp:posOffset>7083532</wp:posOffset>
                </wp:positionV>
                <wp:extent cx="1145969" cy="492826"/>
                <wp:effectExtent l="0" t="0" r="0" b="2540"/>
                <wp:wrapNone/>
                <wp:docPr id="67"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969" cy="4928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7A87BE" w14:textId="13B9F063" w:rsidR="00F14D7A" w:rsidRPr="00B22C38" w:rsidRDefault="00F14D7A" w:rsidP="00F14D7A">
                            <w:pPr>
                              <w:pStyle w:val="BodyText"/>
                              <w:jc w:val="left"/>
                              <w:rPr>
                                <w:lang w:val="de-DE"/>
                              </w:rPr>
                            </w:pPr>
                            <w:r w:rsidRPr="00B22C38">
                              <w:rPr>
                                <w:rFonts w:cs="Arial"/>
                                <w:sz w:val="22"/>
                                <w:szCs w:val="22"/>
                                <w:lang w:val="de-DE"/>
                              </w:rPr>
                              <w:t>[</w:t>
                            </w:r>
                            <w:r w:rsidR="00B22C38" w:rsidRPr="00B22C38">
                              <w:rPr>
                                <w:rFonts w:cs="Arial"/>
                                <w:lang w:val="de-DE" w:eastAsia="zh-CN" w:bidi="th-TH"/>
                              </w:rPr>
                              <w:t>Anhang</w:t>
                            </w:r>
                            <w:r w:rsidRPr="00B22C38">
                              <w:rPr>
                                <w:rFonts w:cs="Arial"/>
                                <w:lang w:val="de-DE" w:eastAsia="zh-CN" w:bidi="th-TH"/>
                              </w:rPr>
                              <w:t xml:space="preserve"> II </w:t>
                            </w:r>
                            <w:r w:rsidR="00B22C38" w:rsidRPr="00B22C38">
                              <w:rPr>
                                <w:rFonts w:cs="Arial"/>
                                <w:lang w:val="de-DE" w:eastAsia="zh-CN" w:bidi="th-TH"/>
                              </w:rPr>
                              <w:t>der</w:t>
                            </w:r>
                            <w:r w:rsidRPr="00B22C38">
                              <w:rPr>
                                <w:rFonts w:cs="Arial"/>
                                <w:lang w:val="de-DE" w:eastAsia="zh-CN" w:bidi="th-TH"/>
                              </w:rPr>
                              <w:t xml:space="preserve"> An</w:t>
                            </w:r>
                            <w:r w:rsidR="00B22C38" w:rsidRPr="00B22C38">
                              <w:rPr>
                                <w:rFonts w:cs="Arial"/>
                                <w:lang w:val="de-DE" w:eastAsia="zh-CN" w:bidi="th-TH"/>
                              </w:rPr>
                              <w:t>lage</w:t>
                            </w:r>
                            <w:r w:rsidRPr="00B22C38">
                              <w:rPr>
                                <w:rFonts w:cs="Arial"/>
                                <w:lang w:val="de-DE" w:eastAsia="zh-CN" w:bidi="th-TH"/>
                              </w:rPr>
                              <w:t xml:space="preserve"> IV fol</w:t>
                            </w:r>
                            <w:r w:rsidR="00B22C38" w:rsidRPr="00B22C38">
                              <w:rPr>
                                <w:rFonts w:cs="Arial"/>
                                <w:lang w:val="de-DE" w:eastAsia="zh-CN" w:bidi="th-TH"/>
                              </w:rPr>
                              <w:t>gt</w:t>
                            </w:r>
                            <w:r w:rsidRPr="00B22C38">
                              <w:rPr>
                                <w:rFonts w:cs="Arial"/>
                                <w:sz w:val="22"/>
                                <w:szCs w:val="22"/>
                                <w:lang w:val="de-DE"/>
                              </w:rPr>
                              <w:t>]</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710F7" id="Text Box 93" o:spid="_x0000_s1027" type="#_x0000_t202" style="position:absolute;left:0;text-align:left;margin-left:373.25pt;margin-top:557.75pt;width:90.25pt;height:38.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" o:allowincell="f" stroked="f">
                <v:textbox inset="5.1pt,5.1pt,5.1pt,5.1pt">
                  <w:txbxContent>
                    <w:p w14:paraId="587A87BE" w14:textId="13B9F063" w:rsidR="00F14D7A" w:rsidRPr="00B22C38" w:rsidRDefault="00F14D7A" w:rsidP="00F14D7A">
                      <w:pPr>
                        <w:pStyle w:val="BodyText"/>
                        <w:jc w:val="left"/>
                        <w:rPr>
                          <w:lang w:val="de-DE"/>
                        </w:rPr>
                      </w:pPr>
                      <w:r w:rsidRPr="00B22C38">
                        <w:rPr>
                          <w:rFonts w:cs="Arial"/>
                          <w:sz w:val="22"/>
                          <w:szCs w:val="22"/>
                          <w:lang w:val="de-DE"/>
                        </w:rPr>
                        <w:t>[</w:t>
                      </w:r>
                      <w:r w:rsidR="00B22C38" w:rsidRPr="00B22C38">
                        <w:rPr>
                          <w:rFonts w:cs="Arial"/>
                          <w:lang w:val="de-DE" w:eastAsia="zh-CN" w:bidi="th-TH"/>
                        </w:rPr>
                        <w:t>Anhang</w:t>
                      </w:r>
                      <w:r w:rsidRPr="00B22C38">
                        <w:rPr>
                          <w:rFonts w:cs="Arial"/>
                          <w:lang w:val="de-DE" w:eastAsia="zh-CN" w:bidi="th-TH"/>
                        </w:rPr>
                        <w:t xml:space="preserve"> II </w:t>
                      </w:r>
                      <w:r w:rsidR="00B22C38" w:rsidRPr="00B22C38">
                        <w:rPr>
                          <w:rFonts w:cs="Arial"/>
                          <w:lang w:val="de-DE" w:eastAsia="zh-CN" w:bidi="th-TH"/>
                        </w:rPr>
                        <w:t>der</w:t>
                      </w:r>
                      <w:r w:rsidRPr="00B22C38">
                        <w:rPr>
                          <w:rFonts w:cs="Arial"/>
                          <w:lang w:val="de-DE" w:eastAsia="zh-CN" w:bidi="th-TH"/>
                        </w:rPr>
                        <w:t xml:space="preserve"> An</w:t>
                      </w:r>
                      <w:r w:rsidR="00B22C38" w:rsidRPr="00B22C38">
                        <w:rPr>
                          <w:rFonts w:cs="Arial"/>
                          <w:lang w:val="de-DE" w:eastAsia="zh-CN" w:bidi="th-TH"/>
                        </w:rPr>
                        <w:t>lage</w:t>
                      </w:r>
                      <w:r w:rsidRPr="00B22C38">
                        <w:rPr>
                          <w:rFonts w:cs="Arial"/>
                          <w:lang w:val="de-DE" w:eastAsia="zh-CN" w:bidi="th-TH"/>
                        </w:rPr>
                        <w:t xml:space="preserve"> IV fol</w:t>
                      </w:r>
                      <w:r w:rsidR="00B22C38" w:rsidRPr="00B22C38">
                        <w:rPr>
                          <w:rFonts w:cs="Arial"/>
                          <w:lang w:val="de-DE" w:eastAsia="zh-CN" w:bidi="th-TH"/>
                        </w:rPr>
                        <w:t>gt</w:t>
                      </w:r>
                      <w:r w:rsidRPr="00B22C38">
                        <w:rPr>
                          <w:rFonts w:cs="Arial"/>
                          <w:sz w:val="22"/>
                          <w:szCs w:val="22"/>
                          <w:lang w:val="de-DE"/>
                        </w:rPr>
                        <w:t>]</w:t>
                      </w:r>
                    </w:p>
                  </w:txbxContent>
                </v:textbox>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3840" behindDoc="0" locked="0" layoutInCell="1" allowOverlap="1" wp14:anchorId="48184C7D" wp14:editId="673B2329">
                <wp:simplePos x="0" y="0"/>
                <wp:positionH relativeFrom="column">
                  <wp:posOffset>2932442</wp:posOffset>
                </wp:positionH>
                <wp:positionV relativeFrom="paragraph">
                  <wp:posOffset>2700020</wp:posOffset>
                </wp:positionV>
                <wp:extent cx="971550" cy="457200"/>
                <wp:effectExtent l="0" t="0" r="0" b="0"/>
                <wp:wrapNone/>
                <wp:docPr id="80"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110C668" w14:textId="77777777" w:rsidR="00F14D7A" w:rsidRPr="006B6E3F" w:rsidRDefault="00F14D7A" w:rsidP="00F14D7A">
                            <w:pPr>
                              <w:rPr>
                                <w:rFonts w:cs="Arial"/>
                                <w:lang w:val="es-ES"/>
                              </w:rPr>
                            </w:pPr>
                            <w:r w:rsidRPr="006B6E3F">
                              <w:rPr>
                                <w:rFonts w:cs="Arial"/>
                                <w:lang w:val="es-ES"/>
                              </w:rPr>
                              <w:t xml:space="preserve">Video camera (e.g. webcam)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184C7D" id="Text Box 86" o:spid="_x0000_s1028" type="#_x0000_t202" style="position:absolute;left:0;text-align:left;margin-left:230.9pt;margin-top:212.6pt;width:76.5pt;height:3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" stroked="f">
                <v:textbox inset="5.1pt,5.1pt,5.1pt,5.1pt">
                  <w:txbxContent>
                    <w:p w14:paraId="4110C668" w14:textId="77777777" w:rsidR="00F14D7A" w:rsidRPr="006B6E3F" w:rsidRDefault="00F14D7A" w:rsidP="00F14D7A">
                      <w:pPr>
                        <w:rPr>
                          <w:rFonts w:cs="Arial"/>
                          <w:lang w:val="es-ES"/>
                        </w:rPr>
                      </w:pPr>
                      <w:r w:rsidRPr="006B6E3F">
                        <w:rPr>
                          <w:rFonts w:cs="Arial"/>
                          <w:lang w:val="es-ES"/>
                        </w:rPr>
                        <w:t xml:space="preserve">Video camera (e.g. webcam) </w:t>
                      </w:r>
                    </w:p>
                  </w:txbxContent>
                </v:textbox>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4864" behindDoc="0" locked="0" layoutInCell="0" allowOverlap="1" wp14:anchorId="62C0CE3C" wp14:editId="19B4B4AF">
                <wp:simplePos x="0" y="0"/>
                <wp:positionH relativeFrom="column">
                  <wp:posOffset>2447925</wp:posOffset>
                </wp:positionH>
                <wp:positionV relativeFrom="paragraph">
                  <wp:posOffset>2171065</wp:posOffset>
                </wp:positionV>
                <wp:extent cx="418465" cy="407670"/>
                <wp:effectExtent l="0" t="0" r="19685" b="11430"/>
                <wp:wrapNone/>
                <wp:docPr id="8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B6A79" id="Rectangle 85" o:spid="_x0000_s1026" style="position:absolute;margin-left:192.75pt;margin-top:170.95pt;width:32.95pt;height:3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" o:allowincell="f">
                <v:textbox inset="5.1pt,3mm,5.1pt,3mm"/>
              </v:rect>
            </w:pict>
          </mc:Fallback>
        </mc:AlternateContent>
      </w:r>
      <w:r w:rsidRPr="00A56EC1">
        <w:rPr>
          <w:rFonts w:cs="Arial"/>
          <w:noProof/>
          <w:sz w:val="24"/>
          <w:szCs w:val="24"/>
          <w:lang w:eastAsia="zh-CN" w:bidi="th-TH"/>
        </w:rPr>
        <mc:AlternateContent>
          <mc:Choice Requires="wps">
            <w:drawing>
              <wp:anchor distT="0" distB="0" distL="114300" distR="114300" simplePos="0" relativeHeight="251685888" behindDoc="0" locked="0" layoutInCell="0" allowOverlap="1" wp14:anchorId="44844BBB" wp14:editId="225A1A94">
                <wp:simplePos x="0" y="0"/>
                <wp:positionH relativeFrom="column">
                  <wp:posOffset>2676525</wp:posOffset>
                </wp:positionH>
                <wp:positionV relativeFrom="paragraph">
                  <wp:posOffset>2350135</wp:posOffset>
                </wp:positionV>
                <wp:extent cx="342900" cy="342900"/>
                <wp:effectExtent l="38100" t="38100" r="19050" b="19050"/>
                <wp:wrapNone/>
                <wp:docPr id="8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F1C8E1" id="Line 87" o:spid="_x0000_s1026" style="position:absolute;flip:x 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0.75pt,185.05pt" to="237.75pt,2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" o:allowincell="f" strokeweight="2.25pt">
                <v:stroke endarrow="block"/>
              </v:line>
            </w:pict>
          </mc:Fallback>
        </mc:AlternateContent>
      </w:r>
      <w:r w:rsidRPr="00A56EC1">
        <w:rPr>
          <w:rFonts w:cs="Arial"/>
          <w:noProof/>
          <w:sz w:val="24"/>
          <w:szCs w:val="24"/>
        </w:rPr>
        <mc:AlternateContent>
          <mc:Choice Requires="wps">
            <w:drawing>
              <wp:anchor distT="0" distB="0" distL="114300" distR="114300" simplePos="0" relativeHeight="251679744" behindDoc="0" locked="0" layoutInCell="0" allowOverlap="1" wp14:anchorId="75BA6AD7" wp14:editId="0BA1BA76">
                <wp:simplePos x="0" y="0"/>
                <wp:positionH relativeFrom="margin">
                  <wp:align>center</wp:align>
                </wp:positionH>
                <wp:positionV relativeFrom="paragraph">
                  <wp:posOffset>250190</wp:posOffset>
                </wp:positionV>
                <wp:extent cx="300355" cy="1428115"/>
                <wp:effectExtent l="0" t="0" r="4445" b="635"/>
                <wp:wrapNone/>
                <wp:docPr id="73"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1428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3DE392" w14:textId="77777777" w:rsidR="00F14D7A" w:rsidRPr="001D1549" w:rsidRDefault="00F14D7A" w:rsidP="00F14D7A">
                            <w:pPr>
                              <w:rPr>
                                <w:rFonts w:cs="Arial"/>
                                <w:sz w:val="22"/>
                                <w:szCs w:val="22"/>
                                <w:lang w:val="es-AR"/>
                              </w:rPr>
                            </w:pPr>
                            <w:r w:rsidRPr="001D1549">
                              <w:rPr>
                                <w:rFonts w:cs="Arial"/>
                                <w:sz w:val="22"/>
                                <w:szCs w:val="22"/>
                                <w:lang w:val="es-AR"/>
                              </w:rPr>
                              <w:t>computer cable</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A6AD7" id="Text Box 180" o:spid="_x0000_s1029" type="#_x0000_t202" style="position:absolute;left:0;text-align:left;margin-left:0;margin-top:19.7pt;width:23.65pt;height:112.45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" o:allowincell="f" stroked="f">
                <v:textbox style="layout-flow:vertical;mso-layout-flow-alt:bottom-to-top" inset="5.1pt,5.1pt,5.1pt,5.1pt">
                  <w:txbxContent>
                    <w:p w14:paraId="603DE392" w14:textId="77777777" w:rsidR="00F14D7A" w:rsidRPr="001D1549" w:rsidRDefault="00F14D7A" w:rsidP="00F14D7A">
                      <w:pPr>
                        <w:rPr>
                          <w:rFonts w:cs="Arial"/>
                          <w:sz w:val="22"/>
                          <w:szCs w:val="22"/>
                          <w:lang w:val="es-AR"/>
                        </w:rPr>
                      </w:pPr>
                      <w:r w:rsidRPr="001D1549">
                        <w:rPr>
                          <w:rFonts w:cs="Arial"/>
                          <w:sz w:val="22"/>
                          <w:szCs w:val="22"/>
                          <w:lang w:val="es-AR"/>
                        </w:rPr>
                        <w:t>computer cable</w:t>
                      </w:r>
                    </w:p>
                  </w:txbxContent>
                </v:textbox>
                <w10:wrap anchorx="margin"/>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0768" behindDoc="0" locked="0" layoutInCell="1" allowOverlap="1" wp14:anchorId="567AFA30" wp14:editId="46DCDB8E">
                <wp:simplePos x="0" y="0"/>
                <wp:positionH relativeFrom="column">
                  <wp:posOffset>2842895</wp:posOffset>
                </wp:positionH>
                <wp:positionV relativeFrom="paragraph">
                  <wp:posOffset>3633470</wp:posOffset>
                </wp:positionV>
                <wp:extent cx="1143000" cy="457200"/>
                <wp:effectExtent l="0" t="0" r="0" b="0"/>
                <wp:wrapNone/>
                <wp:docPr id="7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298BD" w14:textId="77777777" w:rsidR="00F14D7A" w:rsidRPr="001D1549" w:rsidRDefault="00F14D7A" w:rsidP="00F14D7A">
                            <w:pPr>
                              <w:rPr>
                                <w:rFonts w:cs="Arial"/>
                              </w:rPr>
                            </w:pPr>
                            <w:r>
                              <w:rPr>
                                <w:rFonts w:cs="Arial"/>
                              </w:rPr>
                              <w:t xml:space="preserve">Video signal booster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7AFA30" id="_x0000_s1030" type="#_x0000_t202" style="position:absolute;left:0;text-align:left;margin-left:223.85pt;margin-top:286.1pt;width:90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" stroked="f">
                <v:textbox inset="5.1pt,5.1pt,5.1pt,5.1pt">
                  <w:txbxContent>
                    <w:p w14:paraId="3C6298BD" w14:textId="77777777" w:rsidR="00F14D7A" w:rsidRPr="001D1549" w:rsidRDefault="00F14D7A" w:rsidP="00F14D7A">
                      <w:pPr>
                        <w:rPr>
                          <w:rFonts w:cs="Arial"/>
                        </w:rPr>
                      </w:pPr>
                      <w:r>
                        <w:rPr>
                          <w:rFonts w:cs="Arial"/>
                        </w:rPr>
                        <w:t xml:space="preserve">Video signal booster </w:t>
                      </w:r>
                    </w:p>
                  </w:txbxContent>
                </v:textbox>
              </v:shape>
            </w:pict>
          </mc:Fallback>
        </mc:AlternateContent>
      </w:r>
      <w:r w:rsidRPr="00A56EC1">
        <w:rPr>
          <w:rFonts w:cs="Arial"/>
          <w:noProof/>
          <w:sz w:val="24"/>
          <w:szCs w:val="24"/>
          <w:lang w:eastAsia="zh-CN" w:bidi="th-TH"/>
        </w:rPr>
        <mc:AlternateContent>
          <mc:Choice Requires="wps">
            <w:drawing>
              <wp:anchor distT="0" distB="0" distL="114300" distR="114300" simplePos="0" relativeHeight="251682816" behindDoc="0" locked="0" layoutInCell="0" allowOverlap="1" wp14:anchorId="21DFA171" wp14:editId="1B413123">
                <wp:simplePos x="0" y="0"/>
                <wp:positionH relativeFrom="column">
                  <wp:posOffset>2695575</wp:posOffset>
                </wp:positionH>
                <wp:positionV relativeFrom="paragraph">
                  <wp:posOffset>3283585</wp:posOffset>
                </wp:positionV>
                <wp:extent cx="342900" cy="342900"/>
                <wp:effectExtent l="38100" t="38100" r="19050" b="19050"/>
                <wp:wrapNone/>
                <wp:docPr id="79"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76FF15" id="Line 87" o:spid="_x0000_s1026" style="position:absolute;flip:x 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25pt,258.55pt" to="239.25pt,2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" o:allowincell="f" strokeweight="2.25pt">
                <v:stroke endarrow="block"/>
              </v:line>
            </w:pict>
          </mc:Fallback>
        </mc:AlternateContent>
      </w:r>
      <w:r w:rsidRPr="00A56EC1">
        <w:rPr>
          <w:rFonts w:cs="Arial"/>
          <w:noProof/>
          <w:sz w:val="24"/>
          <w:szCs w:val="24"/>
          <w:lang w:eastAsia="zh-CN" w:bidi="th-TH"/>
        </w:rPr>
        <mc:AlternateContent>
          <mc:Choice Requires="wps">
            <w:drawing>
              <wp:anchor distT="0" distB="0" distL="114300" distR="114300" simplePos="0" relativeHeight="251681792" behindDoc="0" locked="0" layoutInCell="0" allowOverlap="1" wp14:anchorId="2F06D153" wp14:editId="33992D2D">
                <wp:simplePos x="0" y="0"/>
                <wp:positionH relativeFrom="column">
                  <wp:posOffset>2466975</wp:posOffset>
                </wp:positionH>
                <wp:positionV relativeFrom="paragraph">
                  <wp:posOffset>3104515</wp:posOffset>
                </wp:positionV>
                <wp:extent cx="418465" cy="407670"/>
                <wp:effectExtent l="0" t="0" r="19685" b="11430"/>
                <wp:wrapNone/>
                <wp:docPr id="78"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6CFBD1" id="Rectangle 85" o:spid="_x0000_s1026" style="position:absolute;margin-left:194.25pt;margin-top:244.45pt;width:32.95pt;height:3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" o:allowincell="f">
                <v:textbox inset="5.1pt,3mm,5.1pt,3mm"/>
              </v:rect>
            </w:pict>
          </mc:Fallback>
        </mc:AlternateContent>
      </w:r>
      <w:r w:rsidRPr="00A56EC1">
        <w:rPr>
          <w:rFonts w:cs="Arial"/>
          <w:noProof/>
          <w:sz w:val="24"/>
          <w:szCs w:val="24"/>
        </w:rPr>
        <mc:AlternateContent>
          <mc:Choice Requires="wps">
            <w:drawing>
              <wp:anchor distT="0" distB="0" distL="114300" distR="114300" simplePos="0" relativeHeight="251669504" behindDoc="0" locked="0" layoutInCell="1" allowOverlap="1" wp14:anchorId="1666F0E4" wp14:editId="063410A1">
                <wp:simplePos x="0" y="0"/>
                <wp:positionH relativeFrom="column">
                  <wp:posOffset>2465705</wp:posOffset>
                </wp:positionH>
                <wp:positionV relativeFrom="paragraph">
                  <wp:posOffset>6046359</wp:posOffset>
                </wp:positionV>
                <wp:extent cx="1417955" cy="457200"/>
                <wp:effectExtent l="0" t="0" r="0" b="0"/>
                <wp:wrapNone/>
                <wp:docPr id="7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95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CB5959" w14:textId="77777777" w:rsidR="00F14D7A" w:rsidRPr="001D1549" w:rsidRDefault="00F14D7A" w:rsidP="00F14D7A">
                            <w:pPr>
                              <w:pStyle w:val="BodyText3"/>
                              <w:rPr>
                                <w:rFonts w:ascii="Arial" w:hAnsi="Arial" w:cs="Arial"/>
                                <w:sz w:val="20"/>
                                <w:szCs w:val="20"/>
                              </w:rPr>
                            </w:pPr>
                            <w:r>
                              <w:rPr>
                                <w:rFonts w:ascii="Arial" w:hAnsi="Arial" w:cs="Arial"/>
                                <w:sz w:val="20"/>
                                <w:szCs w:val="20"/>
                              </w:rPr>
                              <w:t xml:space="preserve">Image projector </w:t>
                            </w:r>
                          </w:p>
                        </w:txbxContent>
                      </wps:txbx>
                      <wps:bodyPr rot="0" vert="horz"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6F0E4" id="_x0000_s1031" type="#_x0000_t202" style="position:absolute;left:0;text-align:left;margin-left:194.15pt;margin-top:476.1pt;width:111.65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" stroked="f">
                <v:textbox inset="5.1pt,5.1pt,5.1pt,5.1pt">
                  <w:txbxContent>
                    <w:p w14:paraId="30CB5959" w14:textId="77777777" w:rsidR="00F14D7A" w:rsidRPr="001D1549" w:rsidRDefault="00F14D7A" w:rsidP="00F14D7A">
                      <w:pPr>
                        <w:pStyle w:val="BodyText3"/>
                        <w:rPr>
                          <w:rFonts w:ascii="Arial" w:hAnsi="Arial" w:cs="Arial"/>
                          <w:sz w:val="20"/>
                          <w:szCs w:val="20"/>
                        </w:rPr>
                      </w:pPr>
                      <w:r>
                        <w:rPr>
                          <w:rFonts w:ascii="Arial" w:hAnsi="Arial" w:cs="Arial"/>
                          <w:sz w:val="20"/>
                          <w:szCs w:val="20"/>
                        </w:rPr>
                        <w:t xml:space="preserve">Image projector </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74624" behindDoc="0" locked="0" layoutInCell="0" allowOverlap="1" wp14:anchorId="166EB400" wp14:editId="2FFC30BA">
                <wp:simplePos x="0" y="0"/>
                <wp:positionH relativeFrom="column">
                  <wp:posOffset>737870</wp:posOffset>
                </wp:positionH>
                <wp:positionV relativeFrom="paragraph">
                  <wp:posOffset>6791325</wp:posOffset>
                </wp:positionV>
                <wp:extent cx="3870960" cy="876300"/>
                <wp:effectExtent l="0" t="0" r="15240" b="19050"/>
                <wp:wrapNone/>
                <wp:docPr id="46" name="Rectangl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70960" cy="8763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F8A9FE" w14:textId="77777777" w:rsidR="00F14D7A" w:rsidRPr="00AE04D8" w:rsidRDefault="00F14D7A" w:rsidP="00F14D7A">
                            <w:pPr>
                              <w:jc w:val="center"/>
                              <w:rPr>
                                <w:b/>
                                <w:sz w:val="8"/>
                                <w:szCs w:val="8"/>
                              </w:rPr>
                            </w:pPr>
                          </w:p>
                          <w:p w14:paraId="439E3470" w14:textId="77777777" w:rsidR="00F14D7A" w:rsidRPr="00A8261F" w:rsidRDefault="00F14D7A" w:rsidP="00F14D7A">
                            <w:pPr>
                              <w:jc w:val="center"/>
                              <w:rPr>
                                <w:rFonts w:cs="Arial"/>
                                <w:b/>
                              </w:rPr>
                            </w:pPr>
                            <w:r w:rsidRPr="00A8261F">
                              <w:rPr>
                                <w:rFonts w:cs="Arial"/>
                                <w:b/>
                              </w:rPr>
                              <w:t>MAIN SCREEN</w:t>
                            </w:r>
                            <w:r>
                              <w:rPr>
                                <w:rFonts w:cs="Arial"/>
                                <w:b/>
                              </w:rPr>
                              <w:br/>
                            </w:r>
                            <w:r>
                              <w:rPr>
                                <w:rFonts w:cs="Arial"/>
                              </w:rPr>
                              <w:br/>
                            </w:r>
                            <w:r w:rsidRPr="00A8261F">
                              <w:rPr>
                                <w:rFonts w:cs="Arial"/>
                              </w:rPr>
                              <w:t xml:space="preserve">(a second screen at the opposite end of the room </w:t>
                            </w:r>
                            <w:r>
                              <w:rPr>
                                <w:rFonts w:cs="Arial"/>
                              </w:rPr>
                              <w:t xml:space="preserve">and/or additional monitor screens </w:t>
                            </w:r>
                            <w:r w:rsidRPr="00A8261F">
                              <w:rPr>
                                <w:rFonts w:cs="Arial"/>
                              </w:rPr>
                              <w:t>should be provided in large rooms)</w:t>
                            </w:r>
                          </w:p>
                        </w:txbxContent>
                      </wps:txbx>
                      <wps:bodyPr rot="0" vert="horz" wrap="square" lIns="64770" tIns="6477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6EB400" id="Rectangle 146" o:spid="_x0000_s1032" style="position:absolute;left:0;text-align:left;margin-left:58.1pt;margin-top:534.75pt;width:304.8pt;height:69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" o:allowincell="f">
                <v:textbox inset="5.1pt,5.1pt,5.1pt,3mm">
                  <w:txbxContent>
                    <w:p w14:paraId="29F8A9FE" w14:textId="77777777" w:rsidR="00F14D7A" w:rsidRPr="00AE04D8" w:rsidRDefault="00F14D7A" w:rsidP="00F14D7A">
                      <w:pPr>
                        <w:jc w:val="center"/>
                        <w:rPr>
                          <w:b/>
                          <w:sz w:val="8"/>
                          <w:szCs w:val="8"/>
                        </w:rPr>
                      </w:pPr>
                    </w:p>
                    <w:p w14:paraId="439E3470" w14:textId="77777777" w:rsidR="00F14D7A" w:rsidRPr="00A8261F" w:rsidRDefault="00F14D7A" w:rsidP="00F14D7A">
                      <w:pPr>
                        <w:jc w:val="center"/>
                        <w:rPr>
                          <w:rFonts w:cs="Arial"/>
                          <w:b/>
                        </w:rPr>
                      </w:pPr>
                      <w:r w:rsidRPr="00A8261F">
                        <w:rPr>
                          <w:rFonts w:cs="Arial"/>
                          <w:b/>
                        </w:rPr>
                        <w:t>MAIN SCREEN</w:t>
                      </w:r>
                      <w:r>
                        <w:rPr>
                          <w:rFonts w:cs="Arial"/>
                          <w:b/>
                        </w:rPr>
                        <w:br/>
                      </w:r>
                      <w:r>
                        <w:rPr>
                          <w:rFonts w:cs="Arial"/>
                        </w:rPr>
                        <w:br/>
                      </w:r>
                      <w:r w:rsidRPr="00A8261F">
                        <w:rPr>
                          <w:rFonts w:cs="Arial"/>
                        </w:rPr>
                        <w:t xml:space="preserve">(a second screen at the opposite end of the room </w:t>
                      </w:r>
                      <w:r>
                        <w:rPr>
                          <w:rFonts w:cs="Arial"/>
                        </w:rPr>
                        <w:t xml:space="preserve">and/or additional monitor screens </w:t>
                      </w:r>
                      <w:r w:rsidRPr="00A8261F">
                        <w:rPr>
                          <w:rFonts w:cs="Arial"/>
                        </w:rPr>
                        <w:t>should be provided in large rooms)</w:t>
                      </w:r>
                    </w:p>
                  </w:txbxContent>
                </v:textbox>
              </v:rect>
            </w:pict>
          </mc:Fallback>
        </mc:AlternateContent>
      </w:r>
      <w:r w:rsidRPr="00A56EC1">
        <w:rPr>
          <w:rFonts w:cs="Arial"/>
          <w:noProof/>
          <w:sz w:val="24"/>
          <w:szCs w:val="24"/>
        </w:rPr>
        <mc:AlternateContent>
          <mc:Choice Requires="wps">
            <w:drawing>
              <wp:anchor distT="0" distB="0" distL="114300" distR="114300" simplePos="0" relativeHeight="251677696" behindDoc="0" locked="0" layoutInCell="0" allowOverlap="1" wp14:anchorId="78E62968" wp14:editId="30CF72D1">
                <wp:simplePos x="0" y="0"/>
                <wp:positionH relativeFrom="column">
                  <wp:posOffset>2694305</wp:posOffset>
                </wp:positionH>
                <wp:positionV relativeFrom="paragraph">
                  <wp:posOffset>5721985</wp:posOffset>
                </wp:positionV>
                <wp:extent cx="342900" cy="342900"/>
                <wp:effectExtent l="0" t="0" r="0" b="0"/>
                <wp:wrapNone/>
                <wp:docPr id="72"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42900" cy="3429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F29C4" id="Line 87" o:spid="_x0000_s1026" style="position:absolute;flip:x 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15pt,450.55pt" to="239.15pt,4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" o:allowincell="f" strokeweight="2.25pt">
                <v:stroke endarrow="block"/>
              </v:line>
            </w:pict>
          </mc:Fallback>
        </mc:AlternateContent>
      </w:r>
      <w:r w:rsidRPr="00A56EC1">
        <w:rPr>
          <w:rFonts w:cs="Arial"/>
          <w:noProof/>
          <w:sz w:val="24"/>
          <w:szCs w:val="24"/>
        </w:rPr>
        <mc:AlternateContent>
          <mc:Choice Requires="wps">
            <w:drawing>
              <wp:anchor distT="0" distB="0" distL="114300" distR="114300" simplePos="0" relativeHeight="251670528" behindDoc="0" locked="0" layoutInCell="0" allowOverlap="1" wp14:anchorId="21749578" wp14:editId="1096D265">
                <wp:simplePos x="0" y="0"/>
                <wp:positionH relativeFrom="column">
                  <wp:posOffset>2465705</wp:posOffset>
                </wp:positionH>
                <wp:positionV relativeFrom="paragraph">
                  <wp:posOffset>5542915</wp:posOffset>
                </wp:positionV>
                <wp:extent cx="418465" cy="407670"/>
                <wp:effectExtent l="0" t="0" r="0" b="0"/>
                <wp:wrapNone/>
                <wp:docPr id="71"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8465" cy="407670"/>
                        </a:xfrm>
                        <a:prstGeom prst="rect">
                          <a:avLst/>
                        </a:prstGeom>
                        <a:solidFill>
                          <a:srgbClr val="FFFFFF"/>
                        </a:solidFill>
                        <a:ln w="9525">
                          <a:solidFill>
                            <a:srgbClr val="000000"/>
                          </a:solidFill>
                          <a:miter lim="800000"/>
                          <a:headEnd/>
                          <a:tailEnd/>
                        </a:ln>
                      </wps:spPr>
                      <wps:bodyPr rot="0" vert="horz" wrap="square" lIns="64770" tIns="108000" rIns="64770" bIns="1080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D7487B" id="Rectangle 85" o:spid="_x0000_s1026" style="position:absolute;margin-left:194.15pt;margin-top:436.45pt;width:32.95pt;height:3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" o:allowincell="f">
                <v:textbox inset="5.1pt,3mm,5.1pt,3mm"/>
              </v:rect>
            </w:pict>
          </mc:Fallback>
        </mc:AlternateContent>
      </w:r>
      <w:r w:rsidRPr="00A56EC1">
        <w:rPr>
          <w:rFonts w:cs="Arial"/>
          <w:noProof/>
          <w:sz w:val="24"/>
          <w:szCs w:val="24"/>
        </w:rPr>
        <mc:AlternateContent>
          <mc:Choice Requires="wps">
            <w:drawing>
              <wp:anchor distT="0" distB="0" distL="114300" distR="114300" simplePos="0" relativeHeight="251667456" behindDoc="0" locked="0" layoutInCell="0" allowOverlap="1" wp14:anchorId="05123035" wp14:editId="25D0079E">
                <wp:simplePos x="0" y="0"/>
                <wp:positionH relativeFrom="column">
                  <wp:posOffset>5055235</wp:posOffset>
                </wp:positionH>
                <wp:positionV relativeFrom="paragraph">
                  <wp:posOffset>1050925</wp:posOffset>
                </wp:positionV>
                <wp:extent cx="316230" cy="1167765"/>
                <wp:effectExtent l="0" t="0" r="0" b="0"/>
                <wp:wrapNone/>
                <wp:docPr id="70"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40D292" w14:textId="77777777" w:rsidR="00F14D7A" w:rsidRPr="001D1549" w:rsidRDefault="00F14D7A" w:rsidP="00F14D7A">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23035" id="Text Box 79" o:spid="_x0000_s1033" type="#_x0000_t202" style="position:absolute;left:0;text-align:left;margin-left:398.05pt;margin-top:82.75pt;width:24.9pt;height:9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" o:allowincell="f" stroked="f">
                <v:textbox style="layout-flow:vertical;mso-layout-flow-alt:bottom-to-top" inset="5.1pt,5.1pt,5.1pt,5.1pt">
                  <w:txbxContent>
                    <w:p w14:paraId="0B40D292" w14:textId="77777777" w:rsidR="00F14D7A" w:rsidRPr="001D1549" w:rsidRDefault="00F14D7A" w:rsidP="00F14D7A">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68480" behindDoc="0" locked="0" layoutInCell="0" allowOverlap="1" wp14:anchorId="38C1123D" wp14:editId="61E57FD5">
                <wp:simplePos x="0" y="0"/>
                <wp:positionH relativeFrom="column">
                  <wp:posOffset>4149090</wp:posOffset>
                </wp:positionH>
                <wp:positionV relativeFrom="paragraph">
                  <wp:posOffset>1177290</wp:posOffset>
                </wp:positionV>
                <wp:extent cx="321945" cy="1042670"/>
                <wp:effectExtent l="0" t="0" r="0" b="0"/>
                <wp:wrapNone/>
                <wp:docPr id="69"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 cy="10426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8DC1102" w14:textId="77777777" w:rsidR="00F14D7A" w:rsidRPr="001D1549" w:rsidRDefault="00F14D7A" w:rsidP="00F14D7A">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C1123D" id="Text Box 78" o:spid="_x0000_s1034" type="#_x0000_t202" style="position:absolute;left:0;text-align:left;margin-left:326.7pt;margin-top:92.7pt;width:25.35pt;height:82.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" o:allowincell="f" stroked="f">
                <v:textbox style="layout-flow:vertical;mso-layout-flow-alt:bottom-to-top" inset="5.1pt,5.1pt,5.1pt,5.1pt">
                  <w:txbxContent>
                    <w:p w14:paraId="78DC1102" w14:textId="77777777" w:rsidR="00F14D7A" w:rsidRPr="001D1549" w:rsidRDefault="00F14D7A" w:rsidP="00F14D7A">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66432" behindDoc="0" locked="0" layoutInCell="0" allowOverlap="1" wp14:anchorId="3C65E7C5" wp14:editId="2C793ECB">
                <wp:simplePos x="0" y="0"/>
                <wp:positionH relativeFrom="column">
                  <wp:posOffset>988060</wp:posOffset>
                </wp:positionH>
                <wp:positionV relativeFrom="paragraph">
                  <wp:posOffset>1233805</wp:posOffset>
                </wp:positionV>
                <wp:extent cx="300355" cy="985520"/>
                <wp:effectExtent l="0" t="0" r="0" b="0"/>
                <wp:wrapNone/>
                <wp:docPr id="6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355" cy="985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61B3D" w14:textId="77777777" w:rsidR="00F14D7A" w:rsidRPr="001D1549" w:rsidRDefault="00F14D7A" w:rsidP="00F14D7A">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5E7C5" id="Text Box 77" o:spid="_x0000_s1035" type="#_x0000_t202" style="position:absolute;left:0;text-align:left;margin-left:77.8pt;margin-top:97.15pt;width:23.65pt;height:7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" o:allowincell="f" stroked="f">
                <v:textbox style="layout-flow:vertical;mso-layout-flow-alt:bottom-to-top" inset="5.1pt,5.1pt,5.1pt,5.1pt">
                  <w:txbxContent>
                    <w:p w14:paraId="73C61B3D" w14:textId="77777777" w:rsidR="00F14D7A" w:rsidRPr="001D1549" w:rsidRDefault="00F14D7A" w:rsidP="00F14D7A">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s">
            <w:drawing>
              <wp:anchor distT="0" distB="0" distL="114300" distR="114300" simplePos="0" relativeHeight="251676672" behindDoc="0" locked="0" layoutInCell="0" allowOverlap="1" wp14:anchorId="426ABD80" wp14:editId="13F4A37B">
                <wp:simplePos x="0" y="0"/>
                <wp:positionH relativeFrom="column">
                  <wp:posOffset>4450715</wp:posOffset>
                </wp:positionH>
                <wp:positionV relativeFrom="paragraph">
                  <wp:posOffset>1177290</wp:posOffset>
                </wp:positionV>
                <wp:extent cx="0" cy="1031240"/>
                <wp:effectExtent l="0" t="0" r="0" b="0"/>
                <wp:wrapNone/>
                <wp:docPr id="66"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124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22ACFD" id="Line 175"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45pt,92.7pt" to="350.45pt,17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" o:allowincell="f"/>
            </w:pict>
          </mc:Fallback>
        </mc:AlternateContent>
      </w:r>
      <w:r w:rsidRPr="00A56EC1">
        <w:rPr>
          <w:rFonts w:cs="Arial"/>
          <w:noProof/>
          <w:sz w:val="24"/>
          <w:szCs w:val="24"/>
        </w:rPr>
        <mc:AlternateContent>
          <mc:Choice Requires="wpg">
            <w:drawing>
              <wp:anchor distT="0" distB="0" distL="114300" distR="114300" simplePos="0" relativeHeight="251660288" behindDoc="0" locked="0" layoutInCell="0" allowOverlap="1" wp14:anchorId="2B306034" wp14:editId="79E77F68">
                <wp:simplePos x="0" y="0"/>
                <wp:positionH relativeFrom="column">
                  <wp:posOffset>655320</wp:posOffset>
                </wp:positionH>
                <wp:positionV relativeFrom="paragraph">
                  <wp:posOffset>118110</wp:posOffset>
                </wp:positionV>
                <wp:extent cx="662305" cy="3327400"/>
                <wp:effectExtent l="0" t="0" r="0" b="0"/>
                <wp:wrapNone/>
                <wp:docPr id="57"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3327400"/>
                          <a:chOff x="1308" y="4032"/>
                          <a:chExt cx="1140" cy="6048"/>
                        </a:xfrm>
                      </wpg:grpSpPr>
                      <wps:wsp>
                        <wps:cNvPr id="58" name="Rectangle 20"/>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9" name="AutoShape 21"/>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0" name="AutoShape 22"/>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1" name="AutoShape 23"/>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2" name="AutoShape 24"/>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3" name="AutoShape 25"/>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4" name="AutoShape 26"/>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65" name="AutoShape 27"/>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FFA1E0" id="Group 19" o:spid="_x0000_s1026" style="position:absolute;margin-left:51.6pt;margin-top:9.3pt;width:52.15pt;height:262pt;z-index:251660288"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" o:allowincell="f">
                <v:rect id="Rectangle 20"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">
                  <v:textbox inset="5.1pt,5.1pt,5.1pt,5.1pt"/>
                </v:rect>
                <v:shape id="AutoShape 21"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2"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23"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4"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5"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QijwgAAANsAAAAPAAAAZHJzL2Rvd25yZXYueG1sRI9Ra8Iw&#10;FIXfhf2HcAe+adoJ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AJJQij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6"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JDXwgAAANsAAAAPAAAAZHJzL2Rvd25yZXYueG1sRI9Ra8Iw&#10;FIXfhf2HcAe+adoh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CGzJD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27"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73600" behindDoc="0" locked="0" layoutInCell="0" allowOverlap="1" wp14:anchorId="410FB4CA" wp14:editId="1297748A">
                <wp:simplePos x="0" y="0"/>
                <wp:positionH relativeFrom="column">
                  <wp:posOffset>655320</wp:posOffset>
                </wp:positionH>
                <wp:positionV relativeFrom="paragraph">
                  <wp:posOffset>3409950</wp:posOffset>
                </wp:positionV>
                <wp:extent cx="659130" cy="3235960"/>
                <wp:effectExtent l="0" t="0" r="0" b="0"/>
                <wp:wrapNone/>
                <wp:docPr id="48"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9130" cy="3235960"/>
                          <a:chOff x="1308" y="4032"/>
                          <a:chExt cx="1140" cy="6048"/>
                        </a:xfrm>
                      </wpg:grpSpPr>
                      <wps:wsp>
                        <wps:cNvPr id="49" name="Rectangle 105"/>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0" name="AutoShape 106"/>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1" name="AutoShape 107"/>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2" name="AutoShape 108"/>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3" name="AutoShape 109"/>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4" name="AutoShape 110"/>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5" name="AutoShape 111"/>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56" name="AutoShape 112"/>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6A0454" id="Group 104" o:spid="_x0000_s1026" style="position:absolute;margin-left:51.6pt;margin-top:268.5pt;width:51.9pt;height:254.8pt;z-index:251673600"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" o:allowincell="f">
                <v:rect id="Rectangle 105"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">
                  <v:textbox inset="5.1pt,5.1pt,5.1pt,5.1pt"/>
                </v:rect>
                <v:shape id="AutoShape 106"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107"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" path="m5400,10800v,-2983,2417,-5400,5400,-5400c13782,5399,16199,7817,16200,10799r5400,1c21600,4835,16764,,10800,,4835,,,4835,,10800r5400,xe">
                  <v:stroke joinstyle="miter"/>
                  <v:path o:connecttype="custom" o:connectlocs="288,0;72,288;288,144;504,288" o:connectangles="0,0,0,0" textboxrect="0,0,21600,7725"/>
                </v:shape>
                <v:shape id="AutoShape 108"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9"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0"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1"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12"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s">
            <w:drawing>
              <wp:anchor distT="0" distB="0" distL="114300" distR="114300" simplePos="0" relativeHeight="251675648" behindDoc="0" locked="0" layoutInCell="0" allowOverlap="1" wp14:anchorId="575E8CBA" wp14:editId="6149970E">
                <wp:simplePos x="0" y="0"/>
                <wp:positionH relativeFrom="column">
                  <wp:posOffset>2665730</wp:posOffset>
                </wp:positionH>
                <wp:positionV relativeFrom="paragraph">
                  <wp:posOffset>5924550</wp:posOffset>
                </wp:positionV>
                <wp:extent cx="0" cy="1021080"/>
                <wp:effectExtent l="0" t="0" r="0" b="0"/>
                <wp:wrapNone/>
                <wp:docPr id="4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108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74DEB2" id="Line 15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9.9pt,466.5pt" to="209.9pt,54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" o:allowincell="f">
                <v:stroke endarrow="block"/>
              </v:line>
            </w:pict>
          </mc:Fallback>
        </mc:AlternateContent>
      </w:r>
      <w:r w:rsidRPr="00A56EC1">
        <w:rPr>
          <w:rFonts w:cs="Arial"/>
          <w:noProof/>
          <w:sz w:val="24"/>
          <w:szCs w:val="24"/>
        </w:rPr>
        <mc:AlternateContent>
          <mc:Choice Requires="wpg">
            <w:drawing>
              <wp:anchor distT="0" distB="0" distL="114300" distR="114300" simplePos="0" relativeHeight="251662336" behindDoc="0" locked="0" layoutInCell="0" allowOverlap="1" wp14:anchorId="5F34EBF8" wp14:editId="0C4D7AEA">
                <wp:simplePos x="0" y="0"/>
                <wp:positionH relativeFrom="column">
                  <wp:posOffset>5036185</wp:posOffset>
                </wp:positionH>
                <wp:positionV relativeFrom="paragraph">
                  <wp:posOffset>69850</wp:posOffset>
                </wp:positionV>
                <wp:extent cx="662305" cy="332740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38" name="Rectangle 38"/>
                        <wps:cNvSpPr>
                          <a:spLocks noChangeArrowheads="1"/>
                        </wps:cNvSpPr>
                        <wps:spPr bwMode="auto">
                          <a:xfrm>
                            <a:off x="1872" y="4032"/>
                            <a:ext cx="576" cy="6048"/>
                          </a:xfrm>
                          <a:prstGeom prst="rect">
                            <a:avLst/>
                          </a:pr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39" name="AutoShape 39"/>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0" name="AutoShape 40"/>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1" name="AutoShape 41"/>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2" name="AutoShape 42"/>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3" name="AutoShape 43"/>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4" name="AutoShape 44"/>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45" name="AutoShape 45"/>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A24817" id="Group 37" o:spid="_x0000_s1026" style="position:absolute;margin-left:396.55pt;margin-top:5.5pt;width:52.15pt;height:262pt;flip:x;z-index:251662336"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" o:allowincell="f">
                <v:rect id="Rectangle 38"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">
                  <v:stroke dashstyle="longDash"/>
                  <v:textbox inset="5.1pt,5.1pt,5.1pt,5.1pt"/>
                </v:rect>
                <v:shape id="AutoShape 39"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0"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1"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2"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3"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4"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45"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" path="m5400,10800v,-2983,2417,-5400,5400,-5400c13782,5399,16199,7817,16200,10799r5400,1c21600,4835,16764,,10800,,4835,,,4835,,10800r5400,xe">
                  <v:stroke dashstyle="longDash"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72576" behindDoc="0" locked="0" layoutInCell="0" allowOverlap="1" wp14:anchorId="1371131D" wp14:editId="73F70A89">
                <wp:simplePos x="0" y="0"/>
                <wp:positionH relativeFrom="column">
                  <wp:posOffset>4114800</wp:posOffset>
                </wp:positionH>
                <wp:positionV relativeFrom="paragraph">
                  <wp:posOffset>3377565</wp:posOffset>
                </wp:positionV>
                <wp:extent cx="662305" cy="3327400"/>
                <wp:effectExtent l="0" t="0" r="0" b="0"/>
                <wp:wrapNone/>
                <wp:docPr id="28"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29" name="Rectangle 96"/>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0" name="AutoShape 97"/>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1" name="AutoShape 98"/>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2" name="AutoShape 99"/>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3" name="AutoShape 100"/>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4" name="AutoShape 101"/>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5" name="AutoShape 102"/>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36" name="AutoShape 103"/>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EAFFDC" id="Group 95" o:spid="_x0000_s1026" style="position:absolute;margin-left:324pt;margin-top:265.95pt;width:52.15pt;height:262pt;flip:x;z-index:251672576"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" o:allowincell="f">
                <v:rect id="Rectangle 96"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">
                  <v:textbox inset="5.1pt,5.1pt,5.1pt,5.1pt"/>
                </v:rect>
                <v:shape id="AutoShape 97"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" path="m5400,10800v,-2983,2417,-5400,5400,-5400c13782,5399,16199,7817,16200,10799r5400,1c21600,4835,16764,,10800,,4835,,,4835,,10800r5400,xe">
                  <v:stroke joinstyle="miter"/>
                  <v:path o:connecttype="custom" o:connectlocs="288,0;72,288;288,144;504,288" o:connectangles="0,0,0,0" textboxrect="0,0,21600,7725"/>
                </v:shape>
                <v:shape id="AutoShape 98"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" path="m5400,10800v,-2983,2417,-5400,5400,-5400c13782,5399,16199,7817,16200,10799r5400,1c21600,4835,16764,,10800,,4835,,,4835,,10800r5400,xe">
                  <v:stroke joinstyle="miter"/>
                  <v:path o:connecttype="custom" o:connectlocs="288,0;72,288;288,144;504,288" o:connectangles="0,0,0,0" textboxrect="0,0,21600,7725"/>
                </v:shape>
                <v:shape id="AutoShape 99"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0"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1"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2"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103"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s">
            <w:drawing>
              <wp:anchor distT="0" distB="0" distL="114300" distR="114300" simplePos="0" relativeHeight="251665408" behindDoc="0" locked="0" layoutInCell="0" allowOverlap="1" wp14:anchorId="675C2327" wp14:editId="54BD72E6">
                <wp:simplePos x="0" y="0"/>
                <wp:positionH relativeFrom="column">
                  <wp:posOffset>-28575</wp:posOffset>
                </wp:positionH>
                <wp:positionV relativeFrom="paragraph">
                  <wp:posOffset>1233805</wp:posOffset>
                </wp:positionV>
                <wp:extent cx="298450" cy="974725"/>
                <wp:effectExtent l="0" t="0" r="0" b="0"/>
                <wp:wrapNone/>
                <wp:docPr id="27"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974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CD4192" w14:textId="77777777" w:rsidR="00F14D7A" w:rsidRPr="001D1549" w:rsidRDefault="00F14D7A" w:rsidP="00F14D7A">
                            <w:pPr>
                              <w:rPr>
                                <w:rFonts w:cs="Arial"/>
                                <w:sz w:val="22"/>
                                <w:szCs w:val="22"/>
                                <w:lang w:val="es-AR"/>
                              </w:rPr>
                            </w:pPr>
                            <w:r w:rsidRPr="001D1549">
                              <w:rPr>
                                <w:rFonts w:cs="Arial"/>
                                <w:sz w:val="22"/>
                                <w:szCs w:val="22"/>
                                <w:lang w:val="es-AR"/>
                              </w:rPr>
                              <w:t>Participants</w:t>
                            </w:r>
                          </w:p>
                        </w:txbxContent>
                      </wps:txbx>
                      <wps:bodyPr rot="0" vert="vert270" wrap="square" lIns="64770" tIns="64770" rIns="64770" bIns="6477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C2327" id="Text Box 76" o:spid="_x0000_s1036" type="#_x0000_t202" style="position:absolute;left:0;text-align:left;margin-left:-2.25pt;margin-top:97.15pt;width:23.5pt;height:76.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" o:allowincell="f" stroked="f">
                <v:textbox style="layout-flow:vertical;mso-layout-flow-alt:bottom-to-top" inset="5.1pt,5.1pt,5.1pt,5.1pt">
                  <w:txbxContent>
                    <w:p w14:paraId="06CD4192" w14:textId="77777777" w:rsidR="00F14D7A" w:rsidRPr="001D1549" w:rsidRDefault="00F14D7A" w:rsidP="00F14D7A">
                      <w:pPr>
                        <w:rPr>
                          <w:rFonts w:cs="Arial"/>
                          <w:sz w:val="22"/>
                          <w:szCs w:val="22"/>
                          <w:lang w:val="es-AR"/>
                        </w:rPr>
                      </w:pPr>
                      <w:r w:rsidRPr="001D1549">
                        <w:rPr>
                          <w:rFonts w:cs="Arial"/>
                          <w:sz w:val="22"/>
                          <w:szCs w:val="22"/>
                          <w:lang w:val="es-AR"/>
                        </w:rPr>
                        <w:t>Participants</w:t>
                      </w:r>
                    </w:p>
                  </w:txbxContent>
                </v:textbox>
              </v:shape>
            </w:pict>
          </mc:Fallback>
        </mc:AlternateContent>
      </w:r>
      <w:r w:rsidRPr="00A56EC1">
        <w:rPr>
          <w:rFonts w:cs="Arial"/>
          <w:noProof/>
          <w:sz w:val="24"/>
          <w:szCs w:val="24"/>
        </w:rPr>
        <mc:AlternateContent>
          <mc:Choice Requires="wpg">
            <w:drawing>
              <wp:anchor distT="0" distB="0" distL="114300" distR="114300" simplePos="0" relativeHeight="251661312" behindDoc="0" locked="0" layoutInCell="0" allowOverlap="1" wp14:anchorId="02EDB255" wp14:editId="73DF1302">
                <wp:simplePos x="0" y="0"/>
                <wp:positionH relativeFrom="column">
                  <wp:posOffset>4116070</wp:posOffset>
                </wp:positionH>
                <wp:positionV relativeFrom="paragraph">
                  <wp:posOffset>69850</wp:posOffset>
                </wp:positionV>
                <wp:extent cx="662305" cy="3327400"/>
                <wp:effectExtent l="0" t="0" r="0" b="0"/>
                <wp:wrapNone/>
                <wp:docPr id="1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662305" cy="3327400"/>
                          <a:chOff x="1308" y="4032"/>
                          <a:chExt cx="1140" cy="6048"/>
                        </a:xfrm>
                      </wpg:grpSpPr>
                      <wps:wsp>
                        <wps:cNvPr id="19" name="Rectangle 29"/>
                        <wps:cNvSpPr>
                          <a:spLocks noChangeArrowheads="1"/>
                        </wps:cNvSpPr>
                        <wps:spPr bwMode="auto">
                          <a:xfrm>
                            <a:off x="1872" y="4032"/>
                            <a:ext cx="576" cy="6048"/>
                          </a:xfrm>
                          <a:prstGeom prst="rect">
                            <a:avLst/>
                          </a:pr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0" name="AutoShape 30"/>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1" name="AutoShape 31"/>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2" name="AutoShape 32"/>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3" name="AutoShape 33"/>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4" name="AutoShape 34"/>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5" name="AutoShape 35"/>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s:wsp>
                        <wps:cNvPr id="26" name="AutoShape 36"/>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BBF457" id="Group 28" o:spid="_x0000_s1026" style="position:absolute;margin-left:324.1pt;margin-top:5.5pt;width:52.15pt;height:262pt;flip:x;z-index:251661312"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" o:allowincell="f">
                <v:rect id="Rectangle 29"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">
                  <v:textbox inset="5.1pt,5.1pt,5.1pt,5.1pt"/>
                </v:rect>
                <v:shape id="AutoShape 30"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" path="m5400,10800v,-2983,2417,-5400,5400,-5400c13782,5399,16199,7817,16200,10799r5400,1c21600,4835,16764,,10800,,4835,,,4835,,10800r5400,xe">
                  <v:stroke joinstyle="miter"/>
                  <v:path o:connecttype="custom" o:connectlocs="288,0;72,288;288,144;504,288" o:connectangles="0,0,0,0" textboxrect="0,0,21600,7725"/>
                </v:shape>
                <v:shape id="AutoShape 31"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2"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3"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7FjwgAAANsAAAAPAAAAZHJzL2Rvd25yZXYueG1sRI/BasMw&#10;EETvgf6D2EJviewUQn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CfT7Fj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4"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ikXwgAAANsAAAAPAAAAZHJzL2Rvd25yZXYueG1sRI/BasMw&#10;EETvgf6D2EJviexQQn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AQpikX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5"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shape id="AutoShape 36"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" path="m5400,10800v,-2983,2417,-5400,5400,-5400c13782,5399,16199,7817,16200,10799r5400,1c21600,4835,16764,,10800,,4835,,,4835,,10800r5400,xe">
                  <v:stroke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59264" behindDoc="0" locked="0" layoutInCell="0" allowOverlap="1" wp14:anchorId="4FE93368" wp14:editId="4065FB1E">
                <wp:simplePos x="0" y="0"/>
                <wp:positionH relativeFrom="column">
                  <wp:posOffset>-370205</wp:posOffset>
                </wp:positionH>
                <wp:positionV relativeFrom="paragraph">
                  <wp:posOffset>69850</wp:posOffset>
                </wp:positionV>
                <wp:extent cx="662305" cy="3327400"/>
                <wp:effectExtent l="0" t="0" r="0" b="0"/>
                <wp:wrapNone/>
                <wp:docPr id="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2305" cy="3327400"/>
                          <a:chOff x="1308" y="4032"/>
                          <a:chExt cx="1140" cy="6048"/>
                        </a:xfrm>
                      </wpg:grpSpPr>
                      <wps:wsp>
                        <wps:cNvPr id="10" name="Rectangle 5"/>
                        <wps:cNvSpPr>
                          <a:spLocks noChangeArrowheads="1"/>
                        </wps:cNvSpPr>
                        <wps:spPr bwMode="auto">
                          <a:xfrm>
                            <a:off x="1872" y="4032"/>
                            <a:ext cx="576" cy="6048"/>
                          </a:xfrm>
                          <a:prstGeom prst="rect">
                            <a:avLst/>
                          </a:pr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1" name="AutoShape 6"/>
                        <wps:cNvSpPr>
                          <a:spLocks noChangeArrowheads="1"/>
                        </wps:cNvSpPr>
                        <wps:spPr bwMode="auto">
                          <a:xfrm rot="-5400000">
                            <a:off x="1308" y="417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2" name="AutoShape 7"/>
                        <wps:cNvSpPr>
                          <a:spLocks noChangeArrowheads="1"/>
                        </wps:cNvSpPr>
                        <wps:spPr bwMode="auto">
                          <a:xfrm rot="-5400000">
                            <a:off x="1308" y="495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3" name="AutoShape 11"/>
                        <wps:cNvSpPr>
                          <a:spLocks noChangeArrowheads="1"/>
                        </wps:cNvSpPr>
                        <wps:spPr bwMode="auto">
                          <a:xfrm rot="-5400000">
                            <a:off x="1308" y="5796"/>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4" name="AutoShape 13"/>
                        <wps:cNvSpPr>
                          <a:spLocks noChangeArrowheads="1"/>
                        </wps:cNvSpPr>
                        <wps:spPr bwMode="auto">
                          <a:xfrm rot="-5400000">
                            <a:off x="1308" y="672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5" name="AutoShape 14"/>
                        <wps:cNvSpPr>
                          <a:spLocks noChangeArrowheads="1"/>
                        </wps:cNvSpPr>
                        <wps:spPr bwMode="auto">
                          <a:xfrm rot="-5400000">
                            <a:off x="1308" y="7608"/>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6" name="AutoShape 15"/>
                        <wps:cNvSpPr>
                          <a:spLocks noChangeArrowheads="1"/>
                        </wps:cNvSpPr>
                        <wps:spPr bwMode="auto">
                          <a:xfrm rot="-5400000">
                            <a:off x="1308" y="8502"/>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s:wsp>
                        <wps:cNvPr id="17" name="AutoShape 16"/>
                        <wps:cNvSpPr>
                          <a:spLocks noChangeArrowheads="1"/>
                        </wps:cNvSpPr>
                        <wps:spPr bwMode="auto">
                          <a:xfrm rot="-5400000">
                            <a:off x="1308" y="9360"/>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FFFFFF"/>
                          </a:solidFill>
                          <a:ln w="9525">
                            <a:solidFill>
                              <a:srgbClr val="000000"/>
                            </a:solidFill>
                            <a:prstDash val="lgDash"/>
                            <a:miter lim="800000"/>
                            <a:headEnd/>
                            <a:tailEnd/>
                          </a:ln>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31D86A" id="Group 18" o:spid="_x0000_s1026" style="position:absolute;margin-left:-29.15pt;margin-top:5.5pt;width:52.15pt;height:262pt;z-index:251659264" coordorigin="1308,4032" coordsize="1140,6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" o:allowincell="f">
                <v:rect id="Rectangle 5" o:spid="_x0000_s1027" style="position:absolute;left:1872;top:4032;width:576;height:6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">
                  <v:stroke dashstyle="longDash"/>
                  <v:textbox inset="5.1pt,5.1pt,5.1pt,5.1pt"/>
                </v:rect>
                <v:shape id="AutoShape 6" o:spid="_x0000_s1028" style="position:absolute;left:1308;top:417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7" o:spid="_x0000_s1029" style="position:absolute;left:1308;top:495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1" o:spid="_x0000_s1030" style="position:absolute;left:1308;top:5796;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3" o:spid="_x0000_s1031" style="position:absolute;left:1308;top:672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4" o:spid="_x0000_s1032" style="position:absolute;left:1308;top:7608;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5" o:spid="_x0000_s1033" style="position:absolute;left:1308;top:8502;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" path="m5400,10800v,-2983,2417,-5400,5400,-5400c13782,5399,16199,7817,16200,10799r5400,1c21600,4835,16764,,10800,,4835,,,4835,,10800r5400,xe">
                  <v:stroke dashstyle="longDash" joinstyle="miter"/>
                  <v:path o:connecttype="custom" o:connectlocs="288,0;72,288;288,144;504,288" o:connectangles="0,0,0,0" textboxrect="0,0,21600,7725"/>
                </v:shape>
                <v:shape id="AutoShape 16" o:spid="_x0000_s1034" style="position:absolute;left:1308;top:9360;width:576;height:576;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" path="m5400,10800v,-2983,2417,-5400,5400,-5400c13782,5399,16199,7817,16200,10799r5400,1c21600,4835,16764,,10800,,4835,,,4835,,10800r5400,xe">
                  <v:stroke dashstyle="longDash" joinstyle="miter"/>
                  <v:path o:connecttype="custom" o:connectlocs="288,0;72,288;288,144;504,288" o:connectangles="0,0,0,0" textboxrect="0,0,21600,7725"/>
                </v:shape>
              </v:group>
            </w:pict>
          </mc:Fallback>
        </mc:AlternateContent>
      </w:r>
      <w:r w:rsidRPr="00A56EC1">
        <w:rPr>
          <w:rFonts w:cs="Arial"/>
          <w:noProof/>
          <w:sz w:val="24"/>
          <w:szCs w:val="24"/>
        </w:rPr>
        <mc:AlternateContent>
          <mc:Choice Requires="wpg">
            <w:drawing>
              <wp:anchor distT="0" distB="0" distL="114300" distR="114300" simplePos="0" relativeHeight="251664384" behindDoc="0" locked="0" layoutInCell="0" allowOverlap="1" wp14:anchorId="235F7BAD" wp14:editId="21186428">
                <wp:simplePos x="0" y="0"/>
                <wp:positionH relativeFrom="column">
                  <wp:posOffset>1358900</wp:posOffset>
                </wp:positionH>
                <wp:positionV relativeFrom="paragraph">
                  <wp:posOffset>-960755</wp:posOffset>
                </wp:positionV>
                <wp:extent cx="2676525" cy="634365"/>
                <wp:effectExtent l="0" t="0" r="0" b="0"/>
                <wp:wrapNone/>
                <wp:docPr id="103445417"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6525" cy="634365"/>
                          <a:chOff x="3396" y="3887"/>
                          <a:chExt cx="4608" cy="1153"/>
                        </a:xfrm>
                      </wpg:grpSpPr>
                      <wps:wsp>
                        <wps:cNvPr id="1096521867" name="Rectangle 65"/>
                        <wps:cNvSpPr>
                          <a:spLocks noChangeArrowheads="1"/>
                        </wps:cNvSpPr>
                        <wps:spPr bwMode="auto">
                          <a:xfrm rot="16200000" flipH="1">
                            <a:off x="5405" y="2442"/>
                            <a:ext cx="589" cy="460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1579291698" name="AutoShape 67"/>
                        <wps:cNvSpPr>
                          <a:spLocks noChangeArrowheads="1"/>
                        </wps:cNvSpPr>
                        <wps:spPr bwMode="auto">
                          <a:xfrm flipH="1">
                            <a:off x="3659"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1492483882" name="AutoShape 68"/>
                        <wps:cNvSpPr>
                          <a:spLocks noChangeArrowheads="1"/>
                        </wps:cNvSpPr>
                        <wps:spPr bwMode="auto">
                          <a:xfrm flipH="1">
                            <a:off x="4499"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625264596" name="AutoShape 69"/>
                        <wps:cNvSpPr>
                          <a:spLocks noChangeArrowheads="1"/>
                        </wps:cNvSpPr>
                        <wps:spPr bwMode="auto">
                          <a:xfrm flipH="1">
                            <a:off x="5423"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740645303" name="AutoShape 70"/>
                        <wps:cNvSpPr>
                          <a:spLocks noChangeArrowheads="1"/>
                        </wps:cNvSpPr>
                        <wps:spPr bwMode="auto">
                          <a:xfrm flipH="1">
                            <a:off x="6311"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s:wsp>
                        <wps:cNvPr id="235810572" name="AutoShape 71"/>
                        <wps:cNvSpPr>
                          <a:spLocks noChangeArrowheads="1"/>
                        </wps:cNvSpPr>
                        <wps:spPr bwMode="auto">
                          <a:xfrm flipH="1">
                            <a:off x="7205" y="3887"/>
                            <a:ext cx="576" cy="576"/>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64770" tIns="64770" rIns="64770" bIns="6477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69E861" id="Group 74" o:spid="_x0000_s1026" style="position:absolute;margin-left:107pt;margin-top:-75.65pt;width:210.75pt;height:49.95pt;z-index:251664384" coordorigin="3396,3887" coordsize="4608,1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" o:allowincell="f">
                <v:rect id="Rectangle 65" o:spid="_x0000_s1027" style="position:absolute;left:5405;top:2442;width:589;height:4608;rotation: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" filled="f">
                  <v:textbox inset="5.1pt,5.1pt,5.1pt,5.1pt"/>
                </v:rect>
                <v:shape id="AutoShape 67" o:spid="_x0000_s1028" style="position:absolute;left:3659;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" path="m5400,10800v,-2983,2417,-5400,5400,-5400c13782,5399,16199,7817,16200,10799r5400,1c21600,4835,16764,,10800,,4835,,,4835,,10800r5400,xe" filled="f">
                  <v:stroke joinstyle="miter"/>
                  <v:path o:connecttype="custom" o:connectlocs="288,0;72,288;288,144;504,288" o:connectangles="0,0,0,0" textboxrect="0,0,21600,7725"/>
                </v:shape>
                <v:shape id="AutoShape 68" o:spid="_x0000_s1029" style="position:absolute;left:4499;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" path="m5400,10800v,-2983,2417,-5400,5400,-5400c13782,5399,16199,7817,16200,10799r5400,1c21600,4835,16764,,10800,,4835,,,4835,,10800r5400,xe" filled="f">
                  <v:stroke joinstyle="miter"/>
                  <v:path o:connecttype="custom" o:connectlocs="288,0;72,288;288,144;504,288" o:connectangles="0,0,0,0" textboxrect="0,0,21600,7725"/>
                </v:shape>
                <v:shape id="AutoShape 69" o:spid="_x0000_s1030" style="position:absolute;left:5423;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" path="m5400,10800v,-2983,2417,-5400,5400,-5400c13782,5399,16199,7817,16200,10799r5400,1c21600,4835,16764,,10800,,4835,,,4835,,10800r5400,xe" filled="f">
                  <v:stroke joinstyle="miter"/>
                  <v:path o:connecttype="custom" o:connectlocs="288,0;72,288;288,144;504,288" o:connectangles="0,0,0,0" textboxrect="0,0,21600,7725"/>
                </v:shape>
                <v:shape id="AutoShape 70" o:spid="_x0000_s1031" style="position:absolute;left:6311;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" path="m5400,10800v,-2983,2417,-5400,5400,-5400c13782,5399,16199,7817,16200,10799r5400,1c21600,4835,16764,,10800,,4835,,,4835,,10800r5400,xe" filled="f">
                  <v:stroke joinstyle="miter"/>
                  <v:path o:connecttype="custom" o:connectlocs="288,0;72,288;288,144;504,288" o:connectangles="0,0,0,0" textboxrect="0,0,21600,7725"/>
                </v:shape>
                <v:shape id="AutoShape 71" o:spid="_x0000_s1032" style="position:absolute;left:7205;top:3887;width:576;height:57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" path="m5400,10800v,-2983,2417,-5400,5400,-5400c13782,5399,16199,7817,16200,10799r5400,1c21600,4835,16764,,10800,,4835,,,4835,,10800r5400,xe" filled="f">
                  <v:stroke joinstyle="miter"/>
                  <v:path o:connecttype="custom" o:connectlocs="288,0;72,288;288,144;504,288" o:connectangles="0,0,0,0" textboxrect="0,0,21600,7725"/>
                </v:shape>
              </v:group>
            </w:pict>
          </mc:Fallback>
        </mc:AlternateContent>
      </w:r>
      <w:r w:rsidRPr="00A56EC1">
        <w:rPr>
          <w:rFonts w:cs="Arial"/>
          <w:noProof/>
          <w:sz w:val="24"/>
          <w:szCs w:val="24"/>
          <w:lang w:eastAsia="zh-CN" w:bidi="th-TH"/>
        </w:rPr>
        <w:t xml:space="preserve"> </w:t>
      </w:r>
      <w:r w:rsidRPr="00A56EC1">
        <w:rPr>
          <w:rFonts w:cs="Arial"/>
          <w:noProof/>
          <w:sz w:val="24"/>
          <w:szCs w:val="24"/>
          <w:lang w:eastAsia="zh-CN" w:bidi="th-TH"/>
        </w:rPr>
        <w:br w:type="page"/>
      </w:r>
      <w:r w:rsidRPr="00A56EC1">
        <w:rPr>
          <w:rFonts w:cs="Arial"/>
          <w:sz w:val="22"/>
          <w:szCs w:val="24"/>
          <w:lang w:eastAsia="zh-CN" w:bidi="th-TH"/>
        </w:rPr>
        <w:lastRenderedPageBreak/>
        <w:t>GUIDANCE NOTE:  TECHNICAL WORKING PARTY ARRANGEMENTS – ANNEX II</w:t>
      </w:r>
    </w:p>
    <w:p w14:paraId="6C4B65B1" w14:textId="77777777" w:rsidR="00F14D7A" w:rsidRPr="00A56EC1" w:rsidRDefault="00F14D7A" w:rsidP="00F14D7A">
      <w:pPr>
        <w:jc w:val="center"/>
        <w:rPr>
          <w:rFonts w:cs="Arial"/>
          <w:sz w:val="22"/>
          <w:szCs w:val="24"/>
          <w:lang w:eastAsia="zh-CN" w:bidi="th-TH"/>
        </w:rPr>
      </w:pPr>
    </w:p>
    <w:p w14:paraId="23893ABA" w14:textId="77777777" w:rsidR="00F14D7A" w:rsidRPr="00A56EC1" w:rsidRDefault="00F14D7A" w:rsidP="00F14D7A">
      <w:pPr>
        <w:jc w:val="center"/>
        <w:rPr>
          <w:rFonts w:cs="Arial"/>
          <w:sz w:val="22"/>
          <w:szCs w:val="24"/>
          <w:lang w:eastAsia="zh-CN" w:bidi="th-TH"/>
        </w:rPr>
      </w:pPr>
      <w:r w:rsidRPr="00A56EC1">
        <w:rPr>
          <w:rFonts w:cs="Arial"/>
          <w:sz w:val="22"/>
          <w:szCs w:val="24"/>
          <w:lang w:eastAsia="zh-CN" w:bidi="th-TH"/>
        </w:rPr>
        <w:t xml:space="preserve">Annex to Circular U </w:t>
      </w:r>
      <w:r w:rsidRPr="00A56EC1">
        <w:rPr>
          <w:rFonts w:cs="Arial"/>
          <w:sz w:val="22"/>
          <w:szCs w:val="24"/>
          <w:highlight w:val="green"/>
          <w:lang w:eastAsia="zh-CN" w:bidi="th-TH"/>
        </w:rPr>
        <w:t>xxxx (*)</w:t>
      </w:r>
    </w:p>
    <w:p w14:paraId="629EBC1F" w14:textId="77777777" w:rsidR="00F14D7A" w:rsidRPr="00A56EC1" w:rsidRDefault="00F14D7A" w:rsidP="00F14D7A">
      <w:pPr>
        <w:jc w:val="center"/>
        <w:rPr>
          <w:rFonts w:cs="Arial"/>
          <w:b/>
          <w:sz w:val="16"/>
          <w:szCs w:val="24"/>
          <w:lang w:eastAsia="zh-CN" w:bidi="th-TH"/>
        </w:rPr>
      </w:pPr>
    </w:p>
    <w:p w14:paraId="7EA3E732" w14:textId="77777777" w:rsidR="00F14D7A" w:rsidRPr="00A56EC1" w:rsidRDefault="00F14D7A" w:rsidP="00F14D7A">
      <w:pPr>
        <w:jc w:val="center"/>
        <w:rPr>
          <w:rFonts w:cs="Arial"/>
          <w:b/>
          <w:sz w:val="22"/>
          <w:szCs w:val="24"/>
          <w:lang w:eastAsia="zh-CN" w:bidi="th-TH"/>
        </w:rPr>
      </w:pPr>
      <w:r w:rsidRPr="00A56EC1">
        <w:rPr>
          <w:rFonts w:cs="Arial"/>
          <w:b/>
          <w:sz w:val="22"/>
          <w:szCs w:val="24"/>
          <w:lang w:eastAsia="zh-CN" w:bidi="th-TH"/>
        </w:rPr>
        <w:t xml:space="preserve">UPOV TECHNICAL WORKING PARTY FOR </w:t>
      </w:r>
      <w:r w:rsidRPr="00A56EC1">
        <w:rPr>
          <w:rFonts w:cs="Arial"/>
          <w:b/>
          <w:sz w:val="22"/>
          <w:szCs w:val="24"/>
          <w:highlight w:val="yellow"/>
          <w:lang w:eastAsia="zh-CN" w:bidi="th-TH"/>
        </w:rPr>
        <w:t>XXX</w:t>
      </w:r>
    </w:p>
    <w:p w14:paraId="70E9659E" w14:textId="77777777" w:rsidR="00F14D7A" w:rsidRPr="00A56EC1" w:rsidRDefault="00F14D7A" w:rsidP="00F14D7A">
      <w:pPr>
        <w:jc w:val="center"/>
        <w:rPr>
          <w:rFonts w:cs="Arial"/>
          <w:sz w:val="16"/>
          <w:szCs w:val="24"/>
          <w:lang w:eastAsia="zh-CN" w:bidi="th-TH"/>
        </w:rPr>
      </w:pPr>
    </w:p>
    <w:p w14:paraId="44EC535D" w14:textId="77777777" w:rsidR="00F14D7A" w:rsidRPr="00A56EC1" w:rsidRDefault="00F14D7A" w:rsidP="00F14D7A">
      <w:pPr>
        <w:jc w:val="center"/>
        <w:rPr>
          <w:rFonts w:cs="Arial"/>
          <w:sz w:val="22"/>
          <w:szCs w:val="24"/>
          <w:lang w:eastAsia="zh-CN" w:bidi="th-TH"/>
        </w:rPr>
      </w:pPr>
      <w:r w:rsidRPr="00A56EC1">
        <w:rPr>
          <w:rFonts w:cs="Arial"/>
          <w:sz w:val="22"/>
          <w:szCs w:val="24"/>
          <w:highlight w:val="green"/>
          <w:lang w:eastAsia="zh-CN" w:bidi="th-TH"/>
        </w:rPr>
        <w:t>XXX (*)</w:t>
      </w:r>
      <w:r w:rsidRPr="00A56EC1">
        <w:rPr>
          <w:rFonts w:cs="Arial"/>
          <w:sz w:val="22"/>
          <w:szCs w:val="24"/>
          <w:lang w:eastAsia="zh-CN" w:bidi="th-TH"/>
        </w:rPr>
        <w:t xml:space="preserve"> Session, </w:t>
      </w:r>
      <w:r w:rsidRPr="00A56EC1">
        <w:rPr>
          <w:rFonts w:cs="Arial"/>
          <w:sz w:val="22"/>
          <w:szCs w:val="24"/>
          <w:highlight w:val="yellow"/>
          <w:lang w:eastAsia="zh-CN" w:bidi="th-TH"/>
        </w:rPr>
        <w:t>City, Country, Month and Date to Date, Year</w:t>
      </w:r>
    </w:p>
    <w:p w14:paraId="3946DF17" w14:textId="77777777" w:rsidR="00F14D7A" w:rsidRPr="00A56EC1" w:rsidRDefault="00F14D7A" w:rsidP="00F14D7A">
      <w:pPr>
        <w:jc w:val="center"/>
        <w:rPr>
          <w:rFonts w:cs="Arial"/>
          <w:sz w:val="22"/>
          <w:szCs w:val="24"/>
          <w:lang w:eastAsia="zh-CN" w:bidi="th-TH"/>
        </w:rPr>
      </w:pPr>
    </w:p>
    <w:p w14:paraId="6EE95A0E" w14:textId="77777777" w:rsidR="00F14D7A" w:rsidRPr="00A56EC1" w:rsidRDefault="00F14D7A" w:rsidP="00F14D7A">
      <w:pPr>
        <w:jc w:val="center"/>
        <w:rPr>
          <w:rFonts w:cs="Arial"/>
          <w:b/>
          <w:sz w:val="22"/>
          <w:szCs w:val="24"/>
          <w:lang w:eastAsia="zh-CN" w:bidi="th-TH"/>
        </w:rPr>
      </w:pPr>
      <w:r w:rsidRPr="00A56EC1">
        <w:rPr>
          <w:rFonts w:cs="Arial"/>
          <w:b/>
          <w:sz w:val="22"/>
          <w:szCs w:val="24"/>
          <w:highlight w:val="yellow"/>
          <w:lang w:eastAsia="zh-CN" w:bidi="th-TH"/>
        </w:rPr>
        <w:t>REGISTRATION FORM</w:t>
      </w:r>
    </w:p>
    <w:p w14:paraId="0930D016" w14:textId="77777777" w:rsidR="00F14D7A" w:rsidRPr="00A56EC1" w:rsidRDefault="00F14D7A" w:rsidP="00F14D7A">
      <w:pPr>
        <w:jc w:val="center"/>
        <w:rPr>
          <w:rFonts w:cs="Arial"/>
          <w:b/>
          <w:i/>
          <w:sz w:val="16"/>
          <w:szCs w:val="24"/>
          <w:lang w:eastAsia="zh-CN" w:bidi="th-TH"/>
        </w:rPr>
      </w:pPr>
    </w:p>
    <w:p w14:paraId="30AB9F5B" w14:textId="77777777" w:rsidR="00F14D7A" w:rsidRPr="00A56EC1" w:rsidRDefault="00F14D7A" w:rsidP="00F14D7A">
      <w:pPr>
        <w:tabs>
          <w:tab w:val="left" w:pos="7938"/>
          <w:tab w:val="right" w:pos="8505"/>
        </w:tabs>
        <w:ind w:right="-1"/>
        <w:rPr>
          <w:rFonts w:cs="Arial"/>
          <w:sz w:val="22"/>
          <w:szCs w:val="24"/>
          <w:lang w:eastAsia="zh-CN" w:bidi="th-TH"/>
        </w:rPr>
      </w:pPr>
      <w:r w:rsidRPr="00A56EC1">
        <w:rPr>
          <w:rFonts w:cs="Arial"/>
          <w:i/>
          <w:sz w:val="22"/>
          <w:szCs w:val="24"/>
          <w:lang w:eastAsia="zh-CN" w:bidi="th-TH"/>
        </w:rPr>
        <w:t xml:space="preserve">Please return this form </w:t>
      </w:r>
      <w:r w:rsidRPr="00A56EC1">
        <w:rPr>
          <w:rFonts w:cs="Arial"/>
          <w:b/>
          <w:i/>
          <w:sz w:val="22"/>
          <w:szCs w:val="24"/>
          <w:lang w:eastAsia="zh-CN" w:bidi="th-TH"/>
        </w:rPr>
        <w:t>(first page only)</w:t>
      </w:r>
      <w:r w:rsidRPr="00A56EC1">
        <w:rPr>
          <w:rFonts w:cs="Arial"/>
          <w:i/>
          <w:sz w:val="22"/>
          <w:szCs w:val="24"/>
          <w:lang w:eastAsia="zh-CN" w:bidi="th-TH"/>
        </w:rPr>
        <w:t xml:space="preserve"> by </w:t>
      </w:r>
      <w:r w:rsidRPr="00A56EC1">
        <w:rPr>
          <w:rFonts w:cs="Arial"/>
          <w:i/>
          <w:sz w:val="22"/>
          <w:szCs w:val="24"/>
          <w:highlight w:val="yellow"/>
          <w:lang w:eastAsia="zh-CN" w:bidi="th-TH"/>
        </w:rPr>
        <w:t>month date</w:t>
      </w:r>
      <w:r w:rsidRPr="00A56EC1">
        <w:rPr>
          <w:rFonts w:cs="Arial"/>
          <w:b/>
          <w:i/>
          <w:sz w:val="22"/>
          <w:szCs w:val="24"/>
          <w:highlight w:val="yellow"/>
          <w:lang w:eastAsia="zh-CN" w:bidi="th-TH"/>
        </w:rPr>
        <w:t>,</w:t>
      </w:r>
      <w:r w:rsidRPr="00A56EC1">
        <w:rPr>
          <w:rFonts w:cs="Arial"/>
          <w:i/>
          <w:sz w:val="22"/>
          <w:szCs w:val="24"/>
          <w:highlight w:val="yellow"/>
          <w:lang w:eastAsia="zh-CN" w:bidi="th-TH"/>
        </w:rPr>
        <w:t xml:space="preserve"> year</w:t>
      </w:r>
      <w:r w:rsidRPr="00A56EC1">
        <w:rPr>
          <w:rFonts w:cs="Arial"/>
          <w:b/>
          <w:i/>
          <w:sz w:val="22"/>
          <w:szCs w:val="24"/>
          <w:lang w:eastAsia="zh-CN" w:bidi="th-TH"/>
        </w:rPr>
        <w:t>,</w:t>
      </w:r>
      <w:r w:rsidRPr="00A56EC1">
        <w:rPr>
          <w:rFonts w:cs="Arial"/>
          <w:i/>
          <w:sz w:val="22"/>
          <w:szCs w:val="24"/>
          <w:lang w:eastAsia="zh-CN" w:bidi="th-TH"/>
        </w:rPr>
        <w:t xml:space="preserve"> at the latest to:</w:t>
      </w:r>
      <w:r w:rsidRPr="00A56EC1">
        <w:rPr>
          <w:rFonts w:cs="Arial"/>
          <w:sz w:val="22"/>
          <w:szCs w:val="24"/>
          <w:lang w:eastAsia="zh-CN" w:bidi="th-TH"/>
        </w:rPr>
        <w:t xml:space="preserve"> </w:t>
      </w:r>
    </w:p>
    <w:p w14:paraId="430D24D9" w14:textId="77777777" w:rsidR="00F14D7A" w:rsidRPr="00A56EC1" w:rsidRDefault="00F14D7A" w:rsidP="00F14D7A">
      <w:pPr>
        <w:tabs>
          <w:tab w:val="left" w:pos="1134"/>
          <w:tab w:val="left" w:pos="7938"/>
          <w:tab w:val="right" w:pos="8505"/>
        </w:tabs>
        <w:jc w:val="left"/>
        <w:rPr>
          <w:rFonts w:cs="Arial"/>
          <w:sz w:val="16"/>
          <w:szCs w:val="24"/>
          <w:lang w:eastAsia="zh-CN" w:bidi="th-TH"/>
        </w:rPr>
      </w:pPr>
    </w:p>
    <w:tbl>
      <w:tblPr>
        <w:tblW w:w="9828" w:type="dxa"/>
        <w:tblLayout w:type="fixed"/>
        <w:tblLook w:val="0000" w:firstRow="0" w:lastRow="0" w:firstColumn="0" w:lastColumn="0" w:noHBand="0" w:noVBand="0"/>
      </w:tblPr>
      <w:tblGrid>
        <w:gridCol w:w="4698"/>
        <w:gridCol w:w="5130"/>
      </w:tblGrid>
      <w:tr w:rsidR="00F14D7A" w:rsidRPr="00E11E4B" w14:paraId="7BD61131" w14:textId="77777777" w:rsidTr="00321543">
        <w:trPr>
          <w:cantSplit/>
        </w:trPr>
        <w:tc>
          <w:tcPr>
            <w:tcW w:w="4698" w:type="dxa"/>
          </w:tcPr>
          <w:p w14:paraId="6A4B7AE9" w14:textId="77777777" w:rsidR="00F14D7A" w:rsidRPr="00A56EC1" w:rsidRDefault="00F14D7A" w:rsidP="00321543">
            <w:pPr>
              <w:tabs>
                <w:tab w:val="right" w:pos="3753"/>
              </w:tabs>
              <w:jc w:val="left"/>
              <w:rPr>
                <w:rFonts w:cs="Arial"/>
                <w:snapToGrid w:val="0"/>
                <w:sz w:val="22"/>
                <w:szCs w:val="24"/>
                <w:highlight w:val="yellow"/>
                <w:lang w:bidi="th-TH"/>
              </w:rPr>
            </w:pPr>
            <w:r w:rsidRPr="00A56EC1">
              <w:rPr>
                <w:rFonts w:cs="Arial"/>
                <w:snapToGrid w:val="0"/>
                <w:sz w:val="22"/>
                <w:szCs w:val="24"/>
                <w:highlight w:val="yellow"/>
                <w:lang w:bidi="th-TH"/>
              </w:rPr>
              <w:t>Host Office Information</w:t>
            </w:r>
          </w:p>
          <w:p w14:paraId="6CB733EE" w14:textId="77777777" w:rsidR="00F14D7A" w:rsidRPr="00A56EC1" w:rsidRDefault="00F14D7A" w:rsidP="00321543">
            <w:pPr>
              <w:jc w:val="left"/>
              <w:rPr>
                <w:rFonts w:cs="Arial"/>
                <w:snapToGrid w:val="0"/>
                <w:sz w:val="22"/>
                <w:szCs w:val="24"/>
                <w:highlight w:val="yellow"/>
                <w:lang w:bidi="th-TH"/>
              </w:rPr>
            </w:pPr>
          </w:p>
          <w:p w14:paraId="4B5011E5" w14:textId="77777777" w:rsidR="00F14D7A" w:rsidRPr="00A56EC1" w:rsidRDefault="00F14D7A" w:rsidP="00321543">
            <w:pPr>
              <w:jc w:val="left"/>
              <w:rPr>
                <w:rFonts w:cs="Arial"/>
                <w:snapToGrid w:val="0"/>
                <w:sz w:val="22"/>
                <w:szCs w:val="24"/>
                <w:highlight w:val="yellow"/>
                <w:lang w:bidi="th-TH"/>
              </w:rPr>
            </w:pPr>
          </w:p>
          <w:p w14:paraId="59CB4F56" w14:textId="77777777" w:rsidR="00F14D7A" w:rsidRPr="00A56EC1" w:rsidRDefault="00F14D7A" w:rsidP="00321543">
            <w:pPr>
              <w:jc w:val="left"/>
              <w:rPr>
                <w:rFonts w:cs="Arial"/>
                <w:snapToGrid w:val="0"/>
                <w:sz w:val="22"/>
                <w:szCs w:val="24"/>
                <w:highlight w:val="yellow"/>
                <w:lang w:bidi="th-TH"/>
              </w:rPr>
            </w:pPr>
          </w:p>
          <w:p w14:paraId="67AF8B94" w14:textId="77777777" w:rsidR="00F14D7A" w:rsidRPr="009C0F12" w:rsidRDefault="00F14D7A" w:rsidP="00321543">
            <w:pPr>
              <w:jc w:val="left"/>
              <w:rPr>
                <w:rFonts w:cs="Arial"/>
                <w:snapToGrid w:val="0"/>
                <w:sz w:val="22"/>
                <w:szCs w:val="24"/>
                <w:highlight w:val="yellow"/>
                <w:lang w:bidi="th-TH"/>
              </w:rPr>
            </w:pPr>
            <w:r w:rsidRPr="009C0F12">
              <w:rPr>
                <w:rFonts w:cs="Arial"/>
                <w:snapToGrid w:val="0"/>
                <w:sz w:val="22"/>
                <w:szCs w:val="24"/>
                <w:lang w:bidi="th-TH"/>
              </w:rPr>
              <w:t xml:space="preserve">Tel.:  </w:t>
            </w:r>
            <w:r w:rsidRPr="009C0F12">
              <w:rPr>
                <w:rFonts w:cs="Arial"/>
                <w:snapToGrid w:val="0"/>
                <w:sz w:val="22"/>
                <w:szCs w:val="24"/>
                <w:highlight w:val="yellow"/>
                <w:lang w:bidi="th-TH"/>
              </w:rPr>
              <w:t>+ xxx</w:t>
            </w:r>
          </w:p>
          <w:p w14:paraId="548A97D6" w14:textId="77777777" w:rsidR="00F14D7A" w:rsidRPr="009C0F12" w:rsidRDefault="00F14D7A" w:rsidP="00321543">
            <w:pPr>
              <w:jc w:val="left"/>
              <w:rPr>
                <w:rFonts w:cs="Arial"/>
                <w:snapToGrid w:val="0"/>
                <w:sz w:val="22"/>
                <w:szCs w:val="24"/>
                <w:highlight w:val="yellow"/>
                <w:lang w:bidi="th-TH"/>
              </w:rPr>
            </w:pPr>
            <w:r w:rsidRPr="009C0F12">
              <w:rPr>
                <w:rFonts w:cs="Arial"/>
                <w:snapToGrid w:val="0"/>
                <w:sz w:val="22"/>
                <w:szCs w:val="24"/>
                <w:lang w:bidi="th-TH"/>
              </w:rPr>
              <w:t xml:space="preserve">Fax:  </w:t>
            </w:r>
            <w:r w:rsidRPr="009C0F12">
              <w:rPr>
                <w:rFonts w:cs="Arial"/>
                <w:snapToGrid w:val="0"/>
                <w:sz w:val="22"/>
                <w:szCs w:val="24"/>
                <w:highlight w:val="yellow"/>
                <w:lang w:bidi="th-TH"/>
              </w:rPr>
              <w:t>+ xxx</w:t>
            </w:r>
          </w:p>
          <w:p w14:paraId="63EFDC3C" w14:textId="77777777" w:rsidR="00F14D7A" w:rsidRPr="009C0F12" w:rsidRDefault="00F14D7A" w:rsidP="00321543">
            <w:pPr>
              <w:jc w:val="left"/>
              <w:rPr>
                <w:rFonts w:cs="Arial"/>
                <w:snapToGrid w:val="0"/>
                <w:sz w:val="22"/>
                <w:szCs w:val="24"/>
                <w:lang w:bidi="th-TH"/>
              </w:rPr>
            </w:pPr>
            <w:r w:rsidRPr="009C0F12">
              <w:rPr>
                <w:rFonts w:cs="Arial"/>
                <w:snapToGrid w:val="0"/>
                <w:sz w:val="22"/>
                <w:szCs w:val="24"/>
                <w:lang w:bidi="th-TH"/>
              </w:rPr>
              <w:t xml:space="preserve">E-mail:  </w:t>
            </w:r>
            <w:r w:rsidRPr="009C0F12">
              <w:rPr>
                <w:rFonts w:cs="Arial"/>
                <w:snapToGrid w:val="0"/>
                <w:sz w:val="22"/>
                <w:szCs w:val="24"/>
                <w:highlight w:val="yellow"/>
                <w:lang w:bidi="th-TH"/>
              </w:rPr>
              <w:t>xxx</w:t>
            </w:r>
          </w:p>
          <w:p w14:paraId="03E0CE6E" w14:textId="77777777" w:rsidR="00F14D7A" w:rsidRPr="009C0F12" w:rsidRDefault="00F14D7A" w:rsidP="00321543">
            <w:pPr>
              <w:tabs>
                <w:tab w:val="left" w:pos="1134"/>
                <w:tab w:val="left" w:pos="7938"/>
                <w:tab w:val="right" w:pos="8505"/>
              </w:tabs>
              <w:jc w:val="left"/>
              <w:rPr>
                <w:rFonts w:cs="Arial"/>
                <w:sz w:val="22"/>
                <w:szCs w:val="24"/>
                <w:lang w:eastAsia="zh-CN" w:bidi="th-TH"/>
              </w:rPr>
            </w:pPr>
          </w:p>
        </w:tc>
        <w:tc>
          <w:tcPr>
            <w:tcW w:w="5130" w:type="dxa"/>
          </w:tcPr>
          <w:p w14:paraId="625C0343" w14:textId="77777777" w:rsidR="00F14D7A" w:rsidRPr="00A56EC1" w:rsidRDefault="00F14D7A" w:rsidP="00321543">
            <w:pPr>
              <w:spacing w:line="360" w:lineRule="auto"/>
              <w:jc w:val="left"/>
              <w:rPr>
                <w:rFonts w:cs="Arial"/>
                <w:sz w:val="22"/>
                <w:szCs w:val="24"/>
                <w:lang w:eastAsia="zh-CN" w:bidi="th-TH"/>
              </w:rPr>
            </w:pPr>
            <w:r w:rsidRPr="00A56EC1">
              <w:rPr>
                <w:rFonts w:cs="Arial"/>
                <w:snapToGrid w:val="0"/>
                <w:sz w:val="22"/>
                <w:szCs w:val="24"/>
                <w:u w:val="single"/>
                <w:lang w:bidi="th-TH"/>
              </w:rPr>
              <w:t>and to</w:t>
            </w:r>
            <w:r w:rsidRPr="00A56EC1">
              <w:rPr>
                <w:rFonts w:cs="Arial"/>
                <w:snapToGrid w:val="0"/>
                <w:sz w:val="22"/>
                <w:szCs w:val="24"/>
                <w:lang w:bidi="th-TH"/>
              </w:rPr>
              <w:t>:</w:t>
            </w:r>
          </w:p>
          <w:p w14:paraId="7EF60F1B" w14:textId="77777777" w:rsidR="00F14D7A" w:rsidRPr="00A56EC1" w:rsidRDefault="00F14D7A" w:rsidP="00321543">
            <w:pPr>
              <w:tabs>
                <w:tab w:val="left" w:pos="1134"/>
                <w:tab w:val="left" w:pos="5103"/>
                <w:tab w:val="left" w:pos="7938"/>
                <w:tab w:val="right" w:pos="8505"/>
              </w:tabs>
              <w:jc w:val="left"/>
              <w:rPr>
                <w:rFonts w:cs="Arial"/>
                <w:sz w:val="18"/>
                <w:szCs w:val="18"/>
                <w:lang w:eastAsia="zh-CN" w:bidi="th-TH"/>
              </w:rPr>
            </w:pPr>
            <w:r w:rsidRPr="00A56EC1">
              <w:rPr>
                <w:rFonts w:cs="Arial"/>
                <w:sz w:val="18"/>
                <w:szCs w:val="18"/>
                <w:lang w:eastAsia="zh-CN" w:bidi="th-TH"/>
              </w:rPr>
              <w:t>UPOV</w:t>
            </w:r>
          </w:p>
          <w:p w14:paraId="40AE82FB" w14:textId="77777777" w:rsidR="00F14D7A" w:rsidRPr="00A56EC1" w:rsidRDefault="00F14D7A" w:rsidP="00321543">
            <w:pPr>
              <w:tabs>
                <w:tab w:val="left" w:pos="1134"/>
                <w:tab w:val="left" w:pos="5103"/>
                <w:tab w:val="left" w:pos="7938"/>
                <w:tab w:val="right" w:pos="8505"/>
              </w:tabs>
              <w:jc w:val="left"/>
              <w:rPr>
                <w:rFonts w:cs="Arial"/>
                <w:sz w:val="18"/>
                <w:szCs w:val="18"/>
                <w:lang w:eastAsia="zh-CN" w:bidi="th-TH"/>
              </w:rPr>
            </w:pPr>
            <w:r w:rsidRPr="00A56EC1">
              <w:rPr>
                <w:rFonts w:cs="Arial"/>
                <w:sz w:val="18"/>
                <w:szCs w:val="18"/>
                <w:lang w:eastAsia="zh-CN" w:bidi="th-TH"/>
              </w:rPr>
              <w:t>34, chemin des Colombettes</w:t>
            </w:r>
          </w:p>
          <w:p w14:paraId="01E3C0E9" w14:textId="77777777" w:rsidR="00F14D7A" w:rsidRPr="009C0F12" w:rsidRDefault="00F14D7A" w:rsidP="00321543">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CH-1211 Geneva 20</w:t>
            </w:r>
          </w:p>
          <w:p w14:paraId="196C6970" w14:textId="77777777" w:rsidR="00F14D7A" w:rsidRPr="009C0F12" w:rsidRDefault="00F14D7A" w:rsidP="00321543">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Switzerland</w:t>
            </w:r>
          </w:p>
          <w:p w14:paraId="6F15A968" w14:textId="77777777" w:rsidR="00F14D7A" w:rsidRPr="009C0F12" w:rsidRDefault="00F14D7A" w:rsidP="00321543">
            <w:pPr>
              <w:tabs>
                <w:tab w:val="left" w:pos="1134"/>
                <w:tab w:val="left" w:pos="5103"/>
                <w:tab w:val="left" w:pos="7938"/>
                <w:tab w:val="right" w:pos="8505"/>
              </w:tabs>
              <w:jc w:val="left"/>
              <w:rPr>
                <w:rFonts w:cs="Arial"/>
                <w:sz w:val="18"/>
                <w:szCs w:val="18"/>
                <w:lang w:val="de-DE" w:eastAsia="zh-CN" w:bidi="th-TH"/>
              </w:rPr>
            </w:pPr>
            <w:r w:rsidRPr="009C0F12">
              <w:rPr>
                <w:rFonts w:cs="Arial"/>
                <w:sz w:val="18"/>
                <w:szCs w:val="18"/>
                <w:lang w:val="de-DE" w:eastAsia="zh-CN" w:bidi="th-TH"/>
              </w:rPr>
              <w:t xml:space="preserve">Tel.:  +41-22 338 </w:t>
            </w:r>
            <w:r w:rsidRPr="009C0F12">
              <w:rPr>
                <w:rFonts w:cs="Arial"/>
                <w:sz w:val="18"/>
                <w:szCs w:val="18"/>
                <w:highlight w:val="green"/>
                <w:lang w:val="de-DE" w:eastAsia="zh-CN" w:bidi="th-TH"/>
              </w:rPr>
              <w:t>xxxx (*)</w:t>
            </w:r>
          </w:p>
          <w:p w14:paraId="2D10E2B5" w14:textId="77777777" w:rsidR="00F14D7A" w:rsidRPr="009C0F12" w:rsidRDefault="00F14D7A" w:rsidP="00321543">
            <w:pPr>
              <w:tabs>
                <w:tab w:val="left" w:pos="1134"/>
                <w:tab w:val="left" w:pos="7938"/>
                <w:tab w:val="right" w:pos="8505"/>
              </w:tabs>
              <w:jc w:val="left"/>
              <w:rPr>
                <w:rFonts w:cs="Arial"/>
                <w:sz w:val="22"/>
                <w:szCs w:val="24"/>
                <w:lang w:val="pt-BR" w:eastAsia="zh-CN" w:bidi="th-TH"/>
              </w:rPr>
            </w:pPr>
            <w:r w:rsidRPr="009C0F12">
              <w:rPr>
                <w:rFonts w:cs="Arial"/>
                <w:sz w:val="18"/>
                <w:szCs w:val="18"/>
                <w:lang w:val="pt-BR" w:eastAsia="zh-CN" w:bidi="th-TH"/>
              </w:rPr>
              <w:t>Fax:  +41-22 733 0336</w:t>
            </w:r>
            <w:r w:rsidRPr="009C0F12">
              <w:rPr>
                <w:rFonts w:cs="Arial"/>
                <w:sz w:val="18"/>
                <w:szCs w:val="18"/>
                <w:lang w:val="pt-BR" w:eastAsia="zh-CN" w:bidi="th-TH"/>
              </w:rPr>
              <w:br/>
            </w:r>
            <w:r w:rsidRPr="009C0F12">
              <w:rPr>
                <w:rFonts w:cs="Arial"/>
                <w:sz w:val="22"/>
                <w:szCs w:val="24"/>
                <w:lang w:val="pt-BR" w:eastAsia="zh-CN" w:bidi="th-TH"/>
              </w:rPr>
              <w:t xml:space="preserve">E-mail: </w:t>
            </w:r>
            <w:r w:rsidRPr="009C0F12">
              <w:rPr>
                <w:rFonts w:cs="Arial"/>
                <w:sz w:val="24"/>
                <w:szCs w:val="24"/>
                <w:lang w:val="pt-BR" w:eastAsia="zh-CN" w:bidi="th-TH"/>
              </w:rPr>
              <w:t xml:space="preserve"> </w:t>
            </w:r>
            <w:hyperlink r:id="rId52" w:history="1">
              <w:r w:rsidRPr="00C13D7B">
                <w:rPr>
                  <w:lang w:val="pt-BR" w:eastAsia="zh-CN" w:bidi="th-TH"/>
                </w:rPr>
                <w:t>upov.</w:t>
              </w:r>
              <w:bookmarkStart w:id="240" w:name="_Hlt62640168"/>
              <w:r w:rsidRPr="00C13D7B">
                <w:rPr>
                  <w:lang w:val="pt-BR" w:eastAsia="zh-CN" w:bidi="th-TH"/>
                </w:rPr>
                <w:t>m</w:t>
              </w:r>
              <w:bookmarkEnd w:id="240"/>
              <w:r w:rsidRPr="00C13D7B">
                <w:rPr>
                  <w:lang w:val="pt-BR" w:eastAsia="zh-CN" w:bidi="th-TH"/>
                </w:rPr>
                <w:t>ail@upov.in</w:t>
              </w:r>
              <w:bookmarkStart w:id="241" w:name="_Hlt62640132"/>
              <w:r w:rsidRPr="00C13D7B">
                <w:rPr>
                  <w:lang w:val="pt-BR" w:eastAsia="zh-CN" w:bidi="th-TH"/>
                </w:rPr>
                <w:t>t</w:t>
              </w:r>
              <w:bookmarkEnd w:id="241"/>
            </w:hyperlink>
          </w:p>
        </w:tc>
      </w:tr>
    </w:tbl>
    <w:p w14:paraId="5E5E8407" w14:textId="77777777" w:rsidR="00F14D7A" w:rsidRPr="009C0F12" w:rsidRDefault="00F14D7A" w:rsidP="00F14D7A">
      <w:pPr>
        <w:tabs>
          <w:tab w:val="left" w:pos="1134"/>
          <w:tab w:val="left" w:pos="7938"/>
          <w:tab w:val="right" w:pos="8505"/>
        </w:tabs>
        <w:jc w:val="left"/>
        <w:rPr>
          <w:rFonts w:cs="Arial"/>
          <w:sz w:val="22"/>
          <w:szCs w:val="24"/>
          <w:lang w:val="pt-BR" w:eastAsia="zh-CN" w:bidi="th-TH"/>
        </w:rPr>
      </w:pPr>
    </w:p>
    <w:p w14:paraId="6AFBEADD" w14:textId="77777777" w:rsidR="00F14D7A" w:rsidRPr="00A56EC1" w:rsidRDefault="00F14D7A" w:rsidP="00F14D7A">
      <w:pPr>
        <w:tabs>
          <w:tab w:val="right" w:leader="dot" w:pos="9639"/>
        </w:tabs>
        <w:jc w:val="left"/>
        <w:rPr>
          <w:rFonts w:cs="Arial"/>
          <w:sz w:val="22"/>
          <w:szCs w:val="24"/>
          <w:lang w:eastAsia="zh-CN" w:bidi="th-TH"/>
        </w:rPr>
      </w:pPr>
      <w:r w:rsidRPr="00261D33">
        <w:rPr>
          <w:rFonts w:cs="Arial"/>
          <w:sz w:val="22"/>
          <w:szCs w:val="24"/>
          <w:lang w:eastAsia="zh-CN" w:bidi="th-TH"/>
        </w:rPr>
        <w:t xml:space="preserve">State or organization: </w:t>
      </w:r>
      <w:r w:rsidRPr="00A56EC1">
        <w:rPr>
          <w:rFonts w:cs="Arial"/>
          <w:sz w:val="22"/>
          <w:szCs w:val="24"/>
          <w:lang w:eastAsia="zh-CN" w:bidi="th-TH"/>
        </w:rPr>
        <w:tab/>
      </w:r>
    </w:p>
    <w:p w14:paraId="5D6E16D2" w14:textId="77777777" w:rsidR="00F14D7A" w:rsidRPr="00A56EC1" w:rsidRDefault="00F14D7A" w:rsidP="00F14D7A">
      <w:pPr>
        <w:tabs>
          <w:tab w:val="right" w:leader="dot" w:pos="9639"/>
        </w:tabs>
        <w:jc w:val="left"/>
        <w:rPr>
          <w:rFonts w:cs="Arial"/>
          <w:sz w:val="22"/>
          <w:szCs w:val="24"/>
          <w:lang w:eastAsia="zh-CN" w:bidi="th-TH"/>
        </w:rPr>
      </w:pPr>
    </w:p>
    <w:tbl>
      <w:tblPr>
        <w:tblW w:w="9793"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1195"/>
        <w:gridCol w:w="8598"/>
      </w:tblGrid>
      <w:tr w:rsidR="00F14D7A" w:rsidRPr="00A56EC1" w14:paraId="08D4EFAB" w14:textId="77777777" w:rsidTr="00321543">
        <w:trPr>
          <w:cantSplit/>
          <w:trHeight w:val="290"/>
        </w:trPr>
        <w:tc>
          <w:tcPr>
            <w:tcW w:w="1195" w:type="dxa"/>
            <w:tcBorders>
              <w:top w:val="nil"/>
              <w:left w:val="nil"/>
              <w:bottom w:val="nil"/>
              <w:right w:val="nil"/>
            </w:tcBorders>
          </w:tcPr>
          <w:p w14:paraId="636E5DEA" w14:textId="77777777" w:rsidR="00F14D7A" w:rsidRPr="00261D33" w:rsidRDefault="00F14D7A" w:rsidP="00321543">
            <w:pPr>
              <w:tabs>
                <w:tab w:val="center" w:pos="4320"/>
                <w:tab w:val="right" w:pos="8640"/>
              </w:tabs>
              <w:jc w:val="left"/>
              <w:rPr>
                <w:rFonts w:cs="Arial"/>
                <w:lang w:eastAsia="zh-CN" w:bidi="th-TH"/>
              </w:rPr>
            </w:pPr>
            <w:r w:rsidRPr="00261D33">
              <w:rPr>
                <w:rFonts w:cs="Arial"/>
                <w:lang w:eastAsia="zh-CN" w:bidi="th-TH"/>
              </w:rPr>
              <w:t xml:space="preserve">Title: </w:t>
            </w:r>
          </w:p>
        </w:tc>
        <w:tc>
          <w:tcPr>
            <w:tcW w:w="8598" w:type="dxa"/>
            <w:tcBorders>
              <w:top w:val="nil"/>
              <w:left w:val="nil"/>
              <w:bottom w:val="nil"/>
              <w:right w:val="nil"/>
            </w:tcBorders>
          </w:tcPr>
          <w:p w14:paraId="1C15BBDE" w14:textId="77777777" w:rsidR="00F14D7A" w:rsidRPr="00261D33" w:rsidRDefault="00F14D7A" w:rsidP="00321543">
            <w:pPr>
              <w:tabs>
                <w:tab w:val="left" w:pos="1013"/>
                <w:tab w:val="left" w:pos="2243"/>
                <w:tab w:val="center" w:pos="3803"/>
                <w:tab w:val="right" w:pos="8640"/>
              </w:tabs>
              <w:jc w:val="left"/>
              <w:rPr>
                <w:rFonts w:cs="Arial"/>
                <w:lang w:eastAsia="zh-CN" w:bidi="th-TH"/>
              </w:rPr>
            </w:pPr>
            <w:r w:rsidRPr="00261D33">
              <w:rPr>
                <w:rFonts w:cs="Arial"/>
                <w:lang w:eastAsia="zh-CN" w:bidi="th-TH"/>
              </w:rPr>
              <w:fldChar w:fldCharType="begin">
                <w:ffData>
                  <w:name w:val="Check4"/>
                  <w:enabled/>
                  <w:calcOnExit w:val="0"/>
                  <w:checkBox>
                    <w:sizeAuto/>
                    <w:default w:val="0"/>
                  </w:checkBox>
                </w:ffData>
              </w:fldChar>
            </w:r>
            <w:r w:rsidRPr="00261D33">
              <w:rPr>
                <w:rFonts w:cs="Arial"/>
                <w:lang w:eastAsia="zh-CN" w:bidi="th-TH"/>
              </w:rPr>
              <w:instrText xml:space="preserve"> FORMCHECKBOX </w:instrText>
            </w:r>
            <w:r w:rsidR="00916070">
              <w:rPr>
                <w:rFonts w:cs="Arial"/>
                <w:lang w:eastAsia="zh-CN" w:bidi="th-TH"/>
              </w:rPr>
            </w:r>
            <w:r w:rsidR="00916070">
              <w:rPr>
                <w:rFonts w:cs="Arial"/>
                <w:lang w:eastAsia="zh-CN" w:bidi="th-TH"/>
              </w:rPr>
              <w:fldChar w:fldCharType="separate"/>
            </w:r>
            <w:r w:rsidRPr="00261D33">
              <w:rPr>
                <w:rFonts w:cs="Arial"/>
                <w:lang w:eastAsia="zh-CN" w:bidi="th-TH"/>
              </w:rPr>
              <w:fldChar w:fldCharType="end"/>
            </w:r>
            <w:r w:rsidRPr="00261D33">
              <w:rPr>
                <w:rFonts w:cs="Arial"/>
                <w:lang w:eastAsia="zh-CN" w:bidi="th-TH"/>
              </w:rPr>
              <w:t xml:space="preserve"> Mr.</w:t>
            </w:r>
            <w:r w:rsidRPr="00261D33">
              <w:rPr>
                <w:rFonts w:cs="Arial"/>
                <w:lang w:eastAsia="zh-CN" w:bidi="th-TH"/>
              </w:rPr>
              <w:tab/>
            </w:r>
            <w:r w:rsidRPr="00261D33">
              <w:rPr>
                <w:rFonts w:cs="Arial"/>
                <w:lang w:eastAsia="zh-CN" w:bidi="th-TH"/>
              </w:rPr>
              <w:fldChar w:fldCharType="begin">
                <w:ffData>
                  <w:name w:val="Check4"/>
                  <w:enabled/>
                  <w:calcOnExit w:val="0"/>
                  <w:checkBox>
                    <w:sizeAuto/>
                    <w:default w:val="0"/>
                  </w:checkBox>
                </w:ffData>
              </w:fldChar>
            </w:r>
            <w:r w:rsidRPr="00261D33">
              <w:rPr>
                <w:rFonts w:cs="Arial"/>
                <w:lang w:eastAsia="zh-CN" w:bidi="th-TH"/>
              </w:rPr>
              <w:instrText xml:space="preserve"> FORMCHECKBOX </w:instrText>
            </w:r>
            <w:r w:rsidR="00916070">
              <w:rPr>
                <w:rFonts w:cs="Arial"/>
                <w:lang w:eastAsia="zh-CN" w:bidi="th-TH"/>
              </w:rPr>
            </w:r>
            <w:r w:rsidR="00916070">
              <w:rPr>
                <w:rFonts w:cs="Arial"/>
                <w:lang w:eastAsia="zh-CN" w:bidi="th-TH"/>
              </w:rPr>
              <w:fldChar w:fldCharType="separate"/>
            </w:r>
            <w:r w:rsidRPr="00261D33">
              <w:rPr>
                <w:rFonts w:cs="Arial"/>
                <w:lang w:eastAsia="zh-CN" w:bidi="th-TH"/>
              </w:rPr>
              <w:fldChar w:fldCharType="end"/>
            </w:r>
            <w:r w:rsidRPr="00261D33">
              <w:rPr>
                <w:rFonts w:cs="Arial"/>
                <w:lang w:eastAsia="zh-CN" w:bidi="th-TH"/>
              </w:rPr>
              <w:t xml:space="preserve"> Ms.</w:t>
            </w:r>
          </w:p>
        </w:tc>
      </w:tr>
    </w:tbl>
    <w:p w14:paraId="6BFB398D" w14:textId="77777777" w:rsidR="00F14D7A" w:rsidRPr="00261D33" w:rsidRDefault="00F14D7A" w:rsidP="00F14D7A">
      <w:pPr>
        <w:tabs>
          <w:tab w:val="left" w:pos="1134"/>
          <w:tab w:val="left" w:pos="7938"/>
          <w:tab w:val="right" w:pos="8505"/>
        </w:tabs>
        <w:jc w:val="left"/>
        <w:rPr>
          <w:rFonts w:cs="Arial"/>
          <w:sz w:val="22"/>
          <w:szCs w:val="24"/>
          <w:lang w:eastAsia="zh-CN" w:bidi="th-TH"/>
        </w:rPr>
      </w:pPr>
    </w:p>
    <w:p w14:paraId="1FDBCC89" w14:textId="77777777" w:rsidR="00F14D7A" w:rsidRPr="00A56EC1" w:rsidRDefault="00F14D7A" w:rsidP="00F14D7A">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Name: </w:t>
      </w:r>
      <w:r w:rsidRPr="00A56EC1">
        <w:rPr>
          <w:rFonts w:cs="Arial"/>
          <w:sz w:val="22"/>
          <w:szCs w:val="24"/>
          <w:lang w:eastAsia="zh-CN" w:bidi="th-TH"/>
        </w:rPr>
        <w:tab/>
      </w:r>
    </w:p>
    <w:p w14:paraId="4E42766A" w14:textId="77777777" w:rsidR="00F14D7A" w:rsidRPr="00A56EC1" w:rsidRDefault="00F14D7A" w:rsidP="00F14D7A">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Job title: </w:t>
      </w:r>
      <w:r w:rsidRPr="00A56EC1">
        <w:rPr>
          <w:rFonts w:cs="Arial"/>
          <w:sz w:val="22"/>
          <w:szCs w:val="24"/>
          <w:lang w:eastAsia="zh-CN" w:bidi="th-TH"/>
        </w:rPr>
        <w:tab/>
      </w:r>
    </w:p>
    <w:p w14:paraId="66C5A7C2" w14:textId="77777777" w:rsidR="00F14D7A" w:rsidRPr="00A56EC1" w:rsidRDefault="00F14D7A" w:rsidP="00F14D7A">
      <w:pPr>
        <w:tabs>
          <w:tab w:val="right" w:leader="dot" w:pos="9639"/>
        </w:tabs>
        <w:spacing w:line="360" w:lineRule="auto"/>
        <w:jc w:val="left"/>
        <w:rPr>
          <w:rFonts w:cs="Arial"/>
          <w:sz w:val="22"/>
          <w:szCs w:val="24"/>
          <w:lang w:eastAsia="zh-CN" w:bidi="th-TH"/>
        </w:rPr>
      </w:pPr>
      <w:r w:rsidRPr="00A56EC1">
        <w:rPr>
          <w:rFonts w:cs="Arial"/>
          <w:sz w:val="22"/>
          <w:szCs w:val="24"/>
          <w:lang w:eastAsia="zh-CN" w:bidi="th-TH"/>
        </w:rPr>
        <w:t xml:space="preserve">Address:  </w:t>
      </w:r>
      <w:r w:rsidRPr="00A56EC1">
        <w:rPr>
          <w:rFonts w:cs="Arial"/>
          <w:sz w:val="22"/>
          <w:szCs w:val="24"/>
          <w:lang w:eastAsia="zh-CN" w:bidi="th-TH"/>
        </w:rPr>
        <w:tab/>
      </w:r>
    </w:p>
    <w:p w14:paraId="47C1A2DB" w14:textId="77777777" w:rsidR="00F14D7A" w:rsidRPr="00A56EC1" w:rsidRDefault="00F14D7A" w:rsidP="00F14D7A">
      <w:pPr>
        <w:tabs>
          <w:tab w:val="right" w:leader="dot" w:pos="9639"/>
        </w:tabs>
        <w:spacing w:line="360" w:lineRule="auto"/>
        <w:rPr>
          <w:rFonts w:cs="Arial"/>
          <w:sz w:val="22"/>
          <w:szCs w:val="24"/>
          <w:lang w:eastAsia="zh-CN" w:bidi="th-TH"/>
        </w:rPr>
      </w:pPr>
      <w:r w:rsidRPr="00A56EC1">
        <w:rPr>
          <w:rFonts w:cs="Arial"/>
          <w:sz w:val="22"/>
          <w:szCs w:val="24"/>
          <w:lang w:eastAsia="zh-CN" w:bidi="th-TH"/>
        </w:rPr>
        <w:tab/>
      </w:r>
    </w:p>
    <w:p w14:paraId="6A917C2E" w14:textId="77777777" w:rsidR="00F14D7A" w:rsidRPr="00A56EC1" w:rsidRDefault="00F14D7A" w:rsidP="00F14D7A">
      <w:pPr>
        <w:tabs>
          <w:tab w:val="right" w:leader="dot" w:pos="9630"/>
        </w:tabs>
        <w:spacing w:line="360" w:lineRule="auto"/>
        <w:jc w:val="left"/>
        <w:rPr>
          <w:rFonts w:cs="Arial"/>
          <w:sz w:val="22"/>
          <w:szCs w:val="24"/>
          <w:lang w:eastAsia="zh-CN" w:bidi="th-TH"/>
        </w:rPr>
      </w:pPr>
      <w:r w:rsidRPr="00A56EC1">
        <w:rPr>
          <w:rFonts w:cs="Arial"/>
          <w:sz w:val="22"/>
          <w:szCs w:val="24"/>
          <w:lang w:eastAsia="zh-CN" w:bidi="th-TH"/>
        </w:rPr>
        <w:t xml:space="preserve">Tel.: </w:t>
      </w:r>
      <w:r w:rsidRPr="00A56EC1">
        <w:rPr>
          <w:rFonts w:cs="Arial"/>
          <w:sz w:val="22"/>
          <w:szCs w:val="24"/>
          <w:lang w:eastAsia="zh-CN" w:bidi="th-TH"/>
        </w:rPr>
        <w:tab/>
      </w:r>
    </w:p>
    <w:p w14:paraId="6A55DBA2" w14:textId="77777777" w:rsidR="00F14D7A" w:rsidRPr="00A56EC1" w:rsidRDefault="00F14D7A" w:rsidP="00F14D7A">
      <w:pPr>
        <w:tabs>
          <w:tab w:val="right" w:leader="dot" w:pos="9630"/>
        </w:tabs>
        <w:spacing w:line="360" w:lineRule="auto"/>
        <w:jc w:val="left"/>
        <w:rPr>
          <w:rFonts w:cs="Arial"/>
          <w:sz w:val="22"/>
          <w:szCs w:val="24"/>
          <w:lang w:eastAsia="zh-CN" w:bidi="th-TH"/>
        </w:rPr>
      </w:pPr>
      <w:r w:rsidRPr="00A56EC1">
        <w:rPr>
          <w:rFonts w:cs="Arial"/>
          <w:sz w:val="22"/>
          <w:szCs w:val="24"/>
          <w:lang w:eastAsia="zh-CN" w:bidi="th-TH"/>
        </w:rPr>
        <w:t xml:space="preserve">E-mail: </w:t>
      </w:r>
      <w:r w:rsidRPr="00A56EC1">
        <w:rPr>
          <w:rFonts w:cs="Arial"/>
          <w:sz w:val="22"/>
          <w:szCs w:val="24"/>
          <w:lang w:eastAsia="zh-CN" w:bidi="th-TH"/>
        </w:rPr>
        <w:tab/>
      </w:r>
    </w:p>
    <w:p w14:paraId="7AD7B768" w14:textId="77777777" w:rsidR="00F14D7A" w:rsidRPr="00A56EC1" w:rsidRDefault="00F14D7A" w:rsidP="00F14D7A">
      <w:pPr>
        <w:tabs>
          <w:tab w:val="right" w:leader="dot" w:pos="2552"/>
          <w:tab w:val="left" w:pos="2694"/>
          <w:tab w:val="right" w:leader="dot" w:pos="5812"/>
          <w:tab w:val="left" w:pos="5954"/>
          <w:tab w:val="right" w:leader="dot" w:pos="9639"/>
        </w:tabs>
        <w:jc w:val="left"/>
        <w:rPr>
          <w:rFonts w:cs="Arial"/>
          <w:sz w:val="22"/>
          <w:szCs w:val="24"/>
          <w:lang w:eastAsia="zh-CN" w:bidi="th-TH"/>
        </w:rPr>
      </w:pPr>
    </w:p>
    <w:p w14:paraId="40A3FDA7" w14:textId="77777777" w:rsidR="00F14D7A" w:rsidRPr="00A56EC1" w:rsidRDefault="00F14D7A" w:rsidP="00F14D7A">
      <w:pPr>
        <w:tabs>
          <w:tab w:val="left" w:pos="5954"/>
          <w:tab w:val="left" w:pos="7088"/>
          <w:tab w:val="left" w:pos="7513"/>
          <w:tab w:val="right" w:pos="8222"/>
          <w:tab w:val="right" w:leader="dot" w:pos="9360"/>
        </w:tabs>
        <w:jc w:val="left"/>
        <w:rPr>
          <w:rFonts w:cs="Arial"/>
          <w:sz w:val="22"/>
          <w:szCs w:val="22"/>
          <w:lang w:eastAsia="zh-CN" w:bidi="th-TH"/>
        </w:rPr>
      </w:pPr>
      <w:r w:rsidRPr="00A56EC1">
        <w:rPr>
          <w:rFonts w:cs="Arial"/>
          <w:sz w:val="22"/>
          <w:szCs w:val="22"/>
          <w:lang w:eastAsia="zh-CN" w:bidi="th-TH"/>
        </w:rPr>
        <w:t xml:space="preserve">I will attend the session:  </w:t>
      </w: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916070">
        <w:rPr>
          <w:rFonts w:cs="Arial"/>
          <w:sz w:val="22"/>
          <w:szCs w:val="22"/>
          <w:lang w:eastAsia="zh-CN" w:bidi="th-TH"/>
        </w:rPr>
      </w:r>
      <w:r w:rsidR="00916070">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in person (</w:t>
      </w:r>
      <w:r w:rsidRPr="00A56EC1">
        <w:rPr>
          <w:rFonts w:cs="Arial"/>
          <w:sz w:val="22"/>
          <w:szCs w:val="22"/>
          <w:highlight w:val="yellow"/>
          <w:lang w:eastAsia="zh-CN" w:bidi="th-TH"/>
        </w:rPr>
        <w:t>City, Country</w:t>
      </w:r>
      <w:r w:rsidRPr="00A56EC1">
        <w:rPr>
          <w:rFonts w:cs="Arial"/>
          <w:sz w:val="22"/>
          <w:szCs w:val="22"/>
          <w:lang w:eastAsia="zh-CN" w:bidi="th-TH"/>
        </w:rPr>
        <w:t>)</w:t>
      </w:r>
      <w:r w:rsidRPr="00A56EC1">
        <w:rPr>
          <w:rFonts w:cs="Arial"/>
          <w:sz w:val="22"/>
          <w:szCs w:val="22"/>
          <w:lang w:eastAsia="zh-CN" w:bidi="th-TH"/>
        </w:rPr>
        <w:tab/>
      </w:r>
      <w:r w:rsidRPr="00A56EC1">
        <w:rPr>
          <w:rFonts w:cs="Arial"/>
          <w:sz w:val="22"/>
          <w:szCs w:val="22"/>
          <w:lang w:eastAsia="zh-CN" w:bidi="th-TH"/>
        </w:rPr>
        <w:tab/>
      </w: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916070">
        <w:rPr>
          <w:rFonts w:cs="Arial"/>
          <w:sz w:val="22"/>
          <w:szCs w:val="22"/>
          <w:lang w:eastAsia="zh-CN" w:bidi="th-TH"/>
        </w:rPr>
      </w:r>
      <w:r w:rsidR="00916070">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online </w:t>
      </w:r>
    </w:p>
    <w:p w14:paraId="6E46C6A8"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p>
    <w:p w14:paraId="2C4016D0" w14:textId="77777777" w:rsidR="00F14D7A" w:rsidRPr="00A56EC1" w:rsidRDefault="00F14D7A" w:rsidP="00F14D7A">
      <w:pPr>
        <w:tabs>
          <w:tab w:val="left" w:pos="5954"/>
          <w:tab w:val="left" w:pos="7088"/>
          <w:tab w:val="left" w:pos="7513"/>
          <w:tab w:val="right" w:pos="8222"/>
        </w:tabs>
        <w:jc w:val="left"/>
        <w:rPr>
          <w:rFonts w:cs="Arial"/>
          <w:sz w:val="18"/>
          <w:szCs w:val="24"/>
          <w:lang w:eastAsia="zh-CN" w:bidi="th-TH"/>
        </w:rPr>
      </w:pPr>
    </w:p>
    <w:p w14:paraId="31B8061A" w14:textId="77777777" w:rsidR="00F14D7A" w:rsidRPr="00A56EC1" w:rsidRDefault="00F14D7A" w:rsidP="00F14D7A">
      <w:pPr>
        <w:tabs>
          <w:tab w:val="left" w:pos="5954"/>
          <w:tab w:val="left" w:pos="7088"/>
          <w:tab w:val="left" w:pos="7513"/>
          <w:tab w:val="right" w:pos="8222"/>
        </w:tabs>
        <w:jc w:val="left"/>
        <w:rPr>
          <w:rFonts w:cs="Arial"/>
          <w:sz w:val="22"/>
          <w:szCs w:val="24"/>
          <w:u w:val="single"/>
          <w:lang w:eastAsia="zh-CN" w:bidi="th-TH"/>
        </w:rPr>
      </w:pPr>
      <w:r w:rsidRPr="00A56EC1">
        <w:rPr>
          <w:rFonts w:cs="Arial"/>
          <w:sz w:val="22"/>
          <w:szCs w:val="24"/>
          <w:u w:val="single"/>
          <w:lang w:eastAsia="zh-CN" w:bidi="th-TH"/>
        </w:rPr>
        <w:t>Hotel reservation</w:t>
      </w:r>
    </w:p>
    <w:p w14:paraId="7BCED36E" w14:textId="77777777" w:rsidR="00F14D7A" w:rsidRPr="00A56EC1" w:rsidRDefault="00F14D7A" w:rsidP="00F14D7A">
      <w:pPr>
        <w:tabs>
          <w:tab w:val="left" w:pos="5954"/>
          <w:tab w:val="left" w:pos="7088"/>
          <w:tab w:val="left" w:pos="7513"/>
          <w:tab w:val="right" w:pos="8222"/>
        </w:tabs>
        <w:jc w:val="left"/>
        <w:rPr>
          <w:rFonts w:cs="Arial"/>
          <w:sz w:val="22"/>
          <w:szCs w:val="24"/>
          <w:highlight w:val="lightGray"/>
          <w:lang w:eastAsia="zh-CN" w:bidi="th-TH"/>
        </w:rPr>
      </w:pPr>
    </w:p>
    <w:p w14:paraId="489227CF"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r w:rsidRPr="00A56EC1">
        <w:rPr>
          <w:rFonts w:cs="Arial"/>
          <w:sz w:val="22"/>
          <w:szCs w:val="24"/>
          <w:highlight w:val="yellow"/>
          <w:lang w:eastAsia="zh-CN" w:bidi="th-TH"/>
        </w:rPr>
        <w:t>Information is available under Additional Information</w:t>
      </w:r>
      <w:r w:rsidRPr="00A56EC1">
        <w:rPr>
          <w:rFonts w:cs="Arial"/>
          <w:sz w:val="22"/>
          <w:szCs w:val="24"/>
          <w:lang w:eastAsia="zh-CN" w:bidi="th-TH"/>
        </w:rPr>
        <w:t xml:space="preserve">. </w:t>
      </w:r>
    </w:p>
    <w:p w14:paraId="2A0E0BFD" w14:textId="77777777" w:rsidR="00F14D7A" w:rsidRPr="00A56EC1" w:rsidRDefault="00F14D7A" w:rsidP="00F14D7A">
      <w:pPr>
        <w:tabs>
          <w:tab w:val="left" w:pos="5954"/>
          <w:tab w:val="left" w:pos="7088"/>
          <w:tab w:val="left" w:pos="7513"/>
          <w:tab w:val="right" w:pos="8222"/>
        </w:tabs>
        <w:jc w:val="left"/>
        <w:rPr>
          <w:rFonts w:cs="Arial"/>
          <w:sz w:val="22"/>
          <w:szCs w:val="22"/>
          <w:u w:val="single"/>
          <w:lang w:eastAsia="zh-CN" w:bidi="th-TH"/>
        </w:rPr>
      </w:pPr>
    </w:p>
    <w:p w14:paraId="77EEAFF0" w14:textId="77777777" w:rsidR="00F14D7A" w:rsidRPr="00A56EC1" w:rsidRDefault="00F14D7A" w:rsidP="00F14D7A">
      <w:pPr>
        <w:tabs>
          <w:tab w:val="left" w:pos="5954"/>
          <w:tab w:val="left" w:pos="7088"/>
          <w:tab w:val="left" w:pos="7513"/>
          <w:tab w:val="right" w:pos="8222"/>
        </w:tabs>
        <w:jc w:val="left"/>
        <w:rPr>
          <w:rFonts w:cs="Arial"/>
          <w:sz w:val="22"/>
          <w:szCs w:val="22"/>
          <w:u w:val="single"/>
          <w:lang w:eastAsia="zh-CN" w:bidi="th-TH"/>
        </w:rPr>
      </w:pPr>
    </w:p>
    <w:p w14:paraId="1AE091E3" w14:textId="77777777" w:rsidR="00F14D7A" w:rsidRPr="00A56EC1" w:rsidRDefault="00F14D7A" w:rsidP="00F14D7A">
      <w:pPr>
        <w:tabs>
          <w:tab w:val="left" w:pos="5954"/>
          <w:tab w:val="left" w:pos="7088"/>
          <w:tab w:val="left" w:pos="7513"/>
          <w:tab w:val="right" w:pos="8222"/>
        </w:tabs>
        <w:jc w:val="left"/>
        <w:rPr>
          <w:rFonts w:cs="Arial"/>
          <w:sz w:val="22"/>
          <w:szCs w:val="22"/>
          <w:u w:val="single"/>
          <w:lang w:eastAsia="zh-CN" w:bidi="th-TH"/>
        </w:rPr>
      </w:pPr>
      <w:r w:rsidRPr="00A56EC1">
        <w:rPr>
          <w:rFonts w:cs="Arial"/>
          <w:sz w:val="22"/>
          <w:szCs w:val="22"/>
          <w:u w:val="single"/>
          <w:lang w:eastAsia="zh-CN" w:bidi="th-TH"/>
        </w:rPr>
        <w:t>Visa</w:t>
      </w:r>
    </w:p>
    <w:p w14:paraId="34496325" w14:textId="77777777" w:rsidR="00F14D7A" w:rsidRPr="00A56EC1" w:rsidRDefault="00F14D7A" w:rsidP="00F14D7A">
      <w:pPr>
        <w:tabs>
          <w:tab w:val="left" w:pos="5954"/>
          <w:tab w:val="left" w:pos="7088"/>
          <w:tab w:val="left" w:pos="7513"/>
          <w:tab w:val="right" w:pos="8222"/>
        </w:tabs>
        <w:jc w:val="left"/>
        <w:rPr>
          <w:rFonts w:cs="Arial"/>
          <w:sz w:val="22"/>
          <w:szCs w:val="22"/>
          <w:u w:val="single"/>
          <w:lang w:eastAsia="zh-CN" w:bidi="th-TH"/>
        </w:rPr>
      </w:pPr>
    </w:p>
    <w:p w14:paraId="7E6D4653" w14:textId="77777777" w:rsidR="00F14D7A" w:rsidRPr="00A56EC1" w:rsidRDefault="00F14D7A" w:rsidP="00F14D7A">
      <w:pPr>
        <w:tabs>
          <w:tab w:val="right" w:leader="dot" w:pos="10080"/>
        </w:tabs>
        <w:rPr>
          <w:rFonts w:cs="Arial"/>
          <w:sz w:val="22"/>
          <w:szCs w:val="22"/>
          <w:lang w:eastAsia="zh-CN" w:bidi="th-TH"/>
        </w:rPr>
      </w:pPr>
      <w:r w:rsidRPr="00A56EC1">
        <w:rPr>
          <w:rFonts w:cs="Arial"/>
          <w:sz w:val="22"/>
          <w:szCs w:val="22"/>
          <w:lang w:eastAsia="zh-CN" w:bidi="th-TH"/>
        </w:rPr>
        <w:fldChar w:fldCharType="begin">
          <w:ffData>
            <w:name w:val="Check4"/>
            <w:enabled/>
            <w:calcOnExit w:val="0"/>
            <w:checkBox>
              <w:sizeAuto/>
              <w:default w:val="0"/>
            </w:checkBox>
          </w:ffData>
        </w:fldChar>
      </w:r>
      <w:r w:rsidRPr="00A56EC1">
        <w:rPr>
          <w:rFonts w:cs="Arial"/>
          <w:sz w:val="22"/>
          <w:szCs w:val="22"/>
          <w:lang w:eastAsia="zh-CN" w:bidi="th-TH"/>
        </w:rPr>
        <w:instrText xml:space="preserve"> FORMCHECKBOX </w:instrText>
      </w:r>
      <w:r w:rsidR="00916070">
        <w:rPr>
          <w:rFonts w:cs="Arial"/>
          <w:sz w:val="22"/>
          <w:szCs w:val="22"/>
          <w:lang w:eastAsia="zh-CN" w:bidi="th-TH"/>
        </w:rPr>
      </w:r>
      <w:r w:rsidR="00916070">
        <w:rPr>
          <w:rFonts w:cs="Arial"/>
          <w:sz w:val="22"/>
          <w:szCs w:val="22"/>
          <w:lang w:eastAsia="zh-CN" w:bidi="th-TH"/>
        </w:rPr>
        <w:fldChar w:fldCharType="separate"/>
      </w:r>
      <w:r w:rsidRPr="00A56EC1">
        <w:rPr>
          <w:rFonts w:cs="Arial"/>
          <w:sz w:val="22"/>
          <w:szCs w:val="22"/>
          <w:lang w:eastAsia="zh-CN" w:bidi="th-TH"/>
        </w:rPr>
        <w:fldChar w:fldCharType="end"/>
      </w:r>
      <w:r w:rsidRPr="00A56EC1">
        <w:rPr>
          <w:rFonts w:cs="Arial"/>
          <w:sz w:val="22"/>
          <w:szCs w:val="22"/>
          <w:lang w:eastAsia="zh-CN" w:bidi="th-TH"/>
        </w:rPr>
        <w:t xml:space="preserve">   Please provide me with a personalized invitation letter for visa purposes (please </w:t>
      </w:r>
      <w:r w:rsidRPr="00A56EC1">
        <w:rPr>
          <w:rFonts w:cs="Arial"/>
          <w:color w:val="000000"/>
          <w:sz w:val="22"/>
          <w:szCs w:val="22"/>
          <w:lang w:eastAsia="zh-CN" w:bidi="th-TH"/>
        </w:rPr>
        <w:t>attach a copy of passport information page)</w:t>
      </w:r>
      <w:r w:rsidRPr="00A56EC1">
        <w:rPr>
          <w:rFonts w:cs="Arial"/>
          <w:sz w:val="22"/>
          <w:szCs w:val="22"/>
          <w:lang w:eastAsia="zh-CN" w:bidi="th-TH"/>
        </w:rPr>
        <w:t>.</w:t>
      </w:r>
    </w:p>
    <w:p w14:paraId="412FCDB9" w14:textId="77777777" w:rsidR="00F14D7A" w:rsidRPr="00A56EC1" w:rsidRDefault="00F14D7A" w:rsidP="00F14D7A">
      <w:pPr>
        <w:tabs>
          <w:tab w:val="right" w:leader="dot" w:pos="10080"/>
        </w:tabs>
        <w:rPr>
          <w:rFonts w:cs="Arial"/>
          <w:sz w:val="22"/>
          <w:szCs w:val="22"/>
          <w:lang w:eastAsia="zh-CN" w:bidi="th-TH"/>
        </w:rPr>
      </w:pPr>
    </w:p>
    <w:p w14:paraId="61F3F784" w14:textId="77777777" w:rsidR="00F14D7A" w:rsidRPr="00A56EC1" w:rsidRDefault="00F14D7A" w:rsidP="00F14D7A">
      <w:pPr>
        <w:tabs>
          <w:tab w:val="left" w:pos="5954"/>
          <w:tab w:val="left" w:pos="7088"/>
          <w:tab w:val="left" w:pos="7513"/>
          <w:tab w:val="right" w:pos="8222"/>
          <w:tab w:val="right" w:leader="dot" w:pos="9360"/>
        </w:tabs>
        <w:jc w:val="left"/>
        <w:rPr>
          <w:rFonts w:cs="Arial"/>
          <w:color w:val="000000"/>
          <w:sz w:val="22"/>
          <w:szCs w:val="22"/>
          <w:u w:val="single"/>
          <w:lang w:eastAsia="zh-CN" w:bidi="th-TH"/>
        </w:rPr>
      </w:pPr>
      <w:r w:rsidRPr="00A56EC1">
        <w:rPr>
          <w:rFonts w:cs="Arial"/>
          <w:color w:val="000000"/>
          <w:sz w:val="22"/>
          <w:szCs w:val="22"/>
          <w:u w:val="single"/>
          <w:lang w:eastAsia="zh-CN" w:bidi="th-TH"/>
        </w:rPr>
        <w:t>Photographs</w:t>
      </w:r>
    </w:p>
    <w:p w14:paraId="676B5D77"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p>
    <w:p w14:paraId="1CED8842"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 xml:space="preserve">I agree that photographs at the session may be used for UPOV social media purposes </w:t>
      </w:r>
    </w:p>
    <w:p w14:paraId="5F910046"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  yes                            □  no</w:t>
      </w:r>
    </w:p>
    <w:p w14:paraId="58C47564"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p>
    <w:p w14:paraId="03D84FC1"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p>
    <w:p w14:paraId="1C784B19"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t>Signature:  ……………………………………………….</w:t>
      </w:r>
      <w:r w:rsidRPr="00A56EC1">
        <w:rPr>
          <w:rFonts w:cs="Arial"/>
          <w:sz w:val="22"/>
          <w:szCs w:val="24"/>
          <w:lang w:eastAsia="zh-CN" w:bidi="th-TH"/>
        </w:rPr>
        <w:tab/>
        <w:t>Date:  …………………………..</w:t>
      </w:r>
    </w:p>
    <w:p w14:paraId="4DE5C976"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r w:rsidRPr="00A56EC1">
        <w:rPr>
          <w:rFonts w:cs="Arial"/>
          <w:sz w:val="22"/>
          <w:szCs w:val="24"/>
          <w:lang w:eastAsia="zh-CN" w:bidi="th-TH"/>
        </w:rPr>
        <w:br w:type="page"/>
      </w:r>
    </w:p>
    <w:p w14:paraId="036E835F"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r w:rsidRPr="00A56EC1">
        <w:rPr>
          <w:rFonts w:cs="Arial"/>
          <w:sz w:val="22"/>
          <w:szCs w:val="24"/>
          <w:u w:val="single"/>
          <w:lang w:eastAsia="zh-CN" w:bidi="th-TH"/>
        </w:rPr>
        <w:lastRenderedPageBreak/>
        <w:t xml:space="preserve">Additional information to page 1 of Circular U </w:t>
      </w:r>
      <w:r w:rsidRPr="00A56EC1">
        <w:rPr>
          <w:rFonts w:cs="Arial"/>
          <w:sz w:val="22"/>
          <w:szCs w:val="24"/>
          <w:highlight w:val="green"/>
          <w:u w:val="single"/>
          <w:lang w:eastAsia="zh-CN" w:bidi="th-TH"/>
        </w:rPr>
        <w:t>xxxx</w:t>
      </w:r>
      <w:r w:rsidRPr="00A56EC1">
        <w:rPr>
          <w:rFonts w:cs="Arial"/>
          <w:sz w:val="22"/>
          <w:szCs w:val="24"/>
          <w:highlight w:val="green"/>
          <w:lang w:eastAsia="zh-CN" w:bidi="th-TH"/>
        </w:rPr>
        <w:t>:</w:t>
      </w:r>
      <w:r w:rsidRPr="00A56EC1">
        <w:rPr>
          <w:rFonts w:cs="Arial"/>
          <w:sz w:val="22"/>
          <w:szCs w:val="24"/>
          <w:lang w:eastAsia="zh-CN" w:bidi="th-TH"/>
        </w:rPr>
        <w:t xml:space="preserve"> </w:t>
      </w:r>
      <w:r w:rsidRPr="00A56EC1">
        <w:rPr>
          <w:rFonts w:cs="Arial"/>
          <w:sz w:val="22"/>
          <w:szCs w:val="24"/>
          <w:highlight w:val="green"/>
          <w:lang w:eastAsia="zh-CN" w:bidi="th-TH"/>
        </w:rPr>
        <w:t>(*)</w:t>
      </w:r>
    </w:p>
    <w:p w14:paraId="41B27C46" w14:textId="77777777" w:rsidR="00F14D7A" w:rsidRPr="00A56EC1" w:rsidRDefault="00F14D7A" w:rsidP="00F14D7A">
      <w:pPr>
        <w:tabs>
          <w:tab w:val="left" w:pos="7938"/>
          <w:tab w:val="right" w:pos="8505"/>
        </w:tabs>
        <w:ind w:left="567" w:hanging="567"/>
        <w:jc w:val="left"/>
        <w:rPr>
          <w:rFonts w:cs="Arial"/>
          <w:sz w:val="22"/>
          <w:szCs w:val="24"/>
          <w:lang w:eastAsia="zh-CN" w:bidi="th-TH"/>
        </w:rPr>
      </w:pPr>
    </w:p>
    <w:p w14:paraId="77565C13" w14:textId="77777777" w:rsidR="00F14D7A" w:rsidRPr="00A56EC1" w:rsidRDefault="00F14D7A" w:rsidP="00F14D7A">
      <w:pPr>
        <w:tabs>
          <w:tab w:val="left" w:pos="7938"/>
          <w:tab w:val="right" w:pos="8505"/>
        </w:tabs>
        <w:rPr>
          <w:rFonts w:cs="Arial"/>
          <w:i/>
          <w:lang w:eastAsia="zh-CN" w:bidi="th-TH"/>
        </w:rPr>
      </w:pPr>
      <w:r w:rsidRPr="00A56EC1">
        <w:rPr>
          <w:rFonts w:cs="Arial"/>
          <w:i/>
          <w:lang w:eastAsia="zh-CN" w:bidi="th-TH"/>
        </w:rPr>
        <w:t>Meeting venue</w:t>
      </w:r>
    </w:p>
    <w:p w14:paraId="47172C27" w14:textId="77777777" w:rsidR="00F14D7A" w:rsidRPr="00A56EC1" w:rsidRDefault="00F14D7A" w:rsidP="00F14D7A">
      <w:pPr>
        <w:tabs>
          <w:tab w:val="left" w:pos="7938"/>
          <w:tab w:val="right" w:pos="8505"/>
        </w:tabs>
        <w:rPr>
          <w:rFonts w:cs="Arial"/>
          <w:lang w:eastAsia="zh-CN" w:bidi="th-TH"/>
        </w:rPr>
      </w:pPr>
    </w:p>
    <w:p w14:paraId="5F05B9B2" w14:textId="77777777" w:rsidR="00F14D7A" w:rsidRPr="00A56EC1" w:rsidRDefault="00F14D7A" w:rsidP="00F14D7A">
      <w:pPr>
        <w:tabs>
          <w:tab w:val="left" w:pos="7938"/>
          <w:tab w:val="right" w:pos="8505"/>
        </w:tabs>
        <w:rPr>
          <w:rFonts w:cs="Arial"/>
          <w:lang w:eastAsia="zh-CN" w:bidi="th-TH"/>
        </w:rPr>
      </w:pPr>
      <w:r w:rsidRPr="00A56EC1">
        <w:rPr>
          <w:rFonts w:cs="Arial"/>
          <w:lang w:eastAsia="zh-CN" w:bidi="th-TH"/>
        </w:rPr>
        <w:t>The TW</w:t>
      </w:r>
      <w:r w:rsidRPr="00A56EC1">
        <w:rPr>
          <w:rFonts w:cs="Arial"/>
          <w:highlight w:val="yellow"/>
          <w:lang w:eastAsia="zh-CN" w:bidi="th-TH"/>
        </w:rPr>
        <w:t>X</w:t>
      </w:r>
      <w:r w:rsidRPr="00A56EC1">
        <w:rPr>
          <w:rFonts w:cs="Arial"/>
          <w:lang w:eastAsia="zh-CN" w:bidi="th-TH"/>
        </w:rPr>
        <w:t xml:space="preserve"> session will be held in the </w:t>
      </w:r>
      <w:r w:rsidRPr="00A56EC1">
        <w:rPr>
          <w:rFonts w:cs="Arial"/>
          <w:highlight w:val="yellow"/>
          <w:lang w:eastAsia="zh-CN" w:bidi="th-TH"/>
        </w:rPr>
        <w:t>xxxxxxxxxx Room</w:t>
      </w:r>
      <w:r w:rsidRPr="00A56EC1">
        <w:rPr>
          <w:rFonts w:cs="Arial"/>
          <w:lang w:eastAsia="zh-CN" w:bidi="th-TH"/>
        </w:rPr>
        <w:t xml:space="preserve"> of the </w:t>
      </w:r>
      <w:r w:rsidRPr="00A56EC1">
        <w:rPr>
          <w:rFonts w:cs="Arial"/>
          <w:highlight w:val="yellow"/>
          <w:lang w:eastAsia="zh-CN" w:bidi="th-TH"/>
        </w:rPr>
        <w:t>Hotel xxxxxxxxxxxxxx [or the venue address if it is different from the hotel]</w:t>
      </w:r>
      <w:r w:rsidRPr="00A56EC1">
        <w:rPr>
          <w:rFonts w:cs="Arial"/>
          <w:lang w:eastAsia="zh-CN" w:bidi="th-TH"/>
        </w:rPr>
        <w:t xml:space="preserve"> and will start on </w:t>
      </w:r>
      <w:r w:rsidRPr="00A56EC1">
        <w:rPr>
          <w:rFonts w:cs="Arial"/>
          <w:highlight w:val="yellow"/>
          <w:lang w:eastAsia="zh-CN" w:bidi="th-TH"/>
        </w:rPr>
        <w:t>[starting date]</w:t>
      </w:r>
      <w:r w:rsidRPr="00A56EC1">
        <w:rPr>
          <w:rFonts w:cs="Arial"/>
          <w:lang w:eastAsia="zh-CN" w:bidi="th-TH"/>
        </w:rPr>
        <w:t xml:space="preserve"> at </w:t>
      </w:r>
      <w:r w:rsidRPr="00A56EC1">
        <w:rPr>
          <w:rFonts w:cs="Arial"/>
          <w:highlight w:val="yellow"/>
          <w:lang w:eastAsia="zh-CN" w:bidi="th-TH"/>
        </w:rPr>
        <w:t>9 a.m</w:t>
      </w:r>
      <w:r w:rsidRPr="00A56EC1">
        <w:rPr>
          <w:rFonts w:cs="Arial"/>
          <w:lang w:eastAsia="zh-CN" w:bidi="th-TH"/>
        </w:rPr>
        <w:t>. and end on [</w:t>
      </w:r>
      <w:r w:rsidRPr="00A56EC1">
        <w:rPr>
          <w:rFonts w:cs="Arial"/>
          <w:highlight w:val="yellow"/>
          <w:lang w:eastAsia="zh-CN" w:bidi="th-TH"/>
        </w:rPr>
        <w:t>ending date</w:t>
      </w:r>
      <w:r w:rsidRPr="00A56EC1">
        <w:rPr>
          <w:rFonts w:cs="Arial"/>
          <w:lang w:eastAsia="zh-CN" w:bidi="th-TH"/>
        </w:rPr>
        <w:t>] at [</w:t>
      </w:r>
      <w:r w:rsidRPr="00A56EC1">
        <w:rPr>
          <w:rFonts w:cs="Arial"/>
          <w:highlight w:val="yellow"/>
          <w:lang w:eastAsia="zh-CN" w:bidi="th-TH"/>
        </w:rPr>
        <w:t>ending time</w:t>
      </w:r>
      <w:r w:rsidRPr="00A56EC1">
        <w:rPr>
          <w:rFonts w:cs="Arial"/>
          <w:lang w:eastAsia="zh-CN" w:bidi="th-TH"/>
        </w:rPr>
        <w:t xml:space="preserve">].  </w:t>
      </w:r>
    </w:p>
    <w:p w14:paraId="79B1C038" w14:textId="77777777" w:rsidR="00F14D7A" w:rsidRPr="00A56EC1" w:rsidRDefault="00F14D7A" w:rsidP="00F14D7A">
      <w:pPr>
        <w:tabs>
          <w:tab w:val="left" w:pos="7938"/>
          <w:tab w:val="right" w:pos="8505"/>
        </w:tabs>
        <w:rPr>
          <w:rFonts w:cs="Arial"/>
          <w:lang w:eastAsia="zh-CN" w:bidi="th-TH"/>
        </w:rPr>
      </w:pPr>
    </w:p>
    <w:p w14:paraId="33282D64" w14:textId="77777777" w:rsidR="00F14D7A" w:rsidRPr="00A56EC1" w:rsidRDefault="00F14D7A" w:rsidP="00F14D7A">
      <w:pPr>
        <w:tabs>
          <w:tab w:val="left" w:pos="7938"/>
          <w:tab w:val="right" w:pos="8505"/>
        </w:tabs>
        <w:rPr>
          <w:rFonts w:cs="Arial"/>
          <w:lang w:eastAsia="zh-CN" w:bidi="th-TH"/>
        </w:rPr>
      </w:pPr>
      <w:r>
        <w:rPr>
          <w:rFonts w:cs="Arial"/>
          <w:lang w:eastAsia="zh-CN" w:bidi="th-TH"/>
        </w:rPr>
        <w:t>[</w:t>
      </w:r>
      <w:r w:rsidRPr="00A56EC1">
        <w:rPr>
          <w:rFonts w:cs="Arial"/>
          <w:lang w:eastAsia="zh-CN" w:bidi="th-TH"/>
        </w:rPr>
        <w:t xml:space="preserve">The preparatory workshop will take place on </w:t>
      </w:r>
      <w:r w:rsidRPr="00A56EC1">
        <w:rPr>
          <w:rFonts w:cs="Arial"/>
          <w:highlight w:val="yellow"/>
          <w:lang w:eastAsia="zh-CN" w:bidi="th-TH"/>
        </w:rPr>
        <w:t xml:space="preserve">[date] </w:t>
      </w:r>
      <w:r w:rsidRPr="00A56EC1">
        <w:rPr>
          <w:rFonts w:cs="Arial"/>
          <w:lang w:eastAsia="zh-CN" w:bidi="th-TH"/>
        </w:rPr>
        <w:t xml:space="preserve">at </w:t>
      </w:r>
      <w:r w:rsidRPr="00A56EC1">
        <w:rPr>
          <w:rFonts w:cs="Arial"/>
          <w:highlight w:val="yellow"/>
          <w:lang w:eastAsia="zh-CN" w:bidi="th-TH"/>
        </w:rPr>
        <w:t>[venue]</w:t>
      </w:r>
      <w:r w:rsidRPr="00A56EC1">
        <w:rPr>
          <w:rFonts w:cs="Arial"/>
          <w:lang w:eastAsia="zh-CN" w:bidi="th-TH"/>
        </w:rPr>
        <w:t xml:space="preserve">, starting at </w:t>
      </w:r>
      <w:r w:rsidRPr="00A56EC1">
        <w:rPr>
          <w:rFonts w:cs="Arial"/>
          <w:highlight w:val="yellow"/>
          <w:lang w:eastAsia="zh-CN" w:bidi="th-TH"/>
        </w:rPr>
        <w:t>[starting time]</w:t>
      </w:r>
      <w:r w:rsidRPr="00A56EC1">
        <w:rPr>
          <w:rFonts w:cs="Arial"/>
          <w:lang w:eastAsia="zh-CN" w:bidi="th-TH"/>
        </w:rPr>
        <w:t xml:space="preserve"> and end on [</w:t>
      </w:r>
      <w:r w:rsidRPr="00A56EC1">
        <w:rPr>
          <w:rFonts w:cs="Arial"/>
          <w:highlight w:val="yellow"/>
          <w:lang w:eastAsia="zh-CN" w:bidi="th-TH"/>
        </w:rPr>
        <w:t>ending date</w:t>
      </w:r>
      <w:r w:rsidRPr="00A56EC1">
        <w:rPr>
          <w:rFonts w:cs="Arial"/>
          <w:lang w:eastAsia="zh-CN" w:bidi="th-TH"/>
        </w:rPr>
        <w:t>] at [</w:t>
      </w:r>
      <w:r w:rsidRPr="00A56EC1">
        <w:rPr>
          <w:rFonts w:cs="Arial"/>
          <w:highlight w:val="yellow"/>
          <w:lang w:eastAsia="zh-CN" w:bidi="th-TH"/>
        </w:rPr>
        <w:t>ending time</w:t>
      </w:r>
      <w:r w:rsidRPr="00A56EC1">
        <w:rPr>
          <w:rFonts w:cs="Arial"/>
          <w:lang w:eastAsia="zh-CN" w:bidi="th-TH"/>
        </w:rPr>
        <w:t>]</w:t>
      </w:r>
      <w:r>
        <w:rPr>
          <w:rFonts w:cs="Arial"/>
          <w:lang w:eastAsia="zh-CN" w:bidi="th-TH"/>
        </w:rPr>
        <w:t>]</w:t>
      </w:r>
      <w:r w:rsidRPr="00A56EC1">
        <w:rPr>
          <w:rFonts w:cs="Arial"/>
          <w:lang w:eastAsia="zh-CN" w:bidi="th-TH"/>
        </w:rPr>
        <w:t>.</w:t>
      </w:r>
    </w:p>
    <w:p w14:paraId="27621159" w14:textId="77777777" w:rsidR="00F14D7A" w:rsidRPr="00A56EC1" w:rsidRDefault="00F14D7A" w:rsidP="00F14D7A">
      <w:pPr>
        <w:tabs>
          <w:tab w:val="left" w:pos="7938"/>
          <w:tab w:val="right" w:pos="8505"/>
        </w:tabs>
        <w:ind w:left="567" w:hanging="567"/>
        <w:jc w:val="left"/>
        <w:rPr>
          <w:rFonts w:cs="Arial"/>
          <w:sz w:val="22"/>
          <w:szCs w:val="24"/>
          <w:lang w:eastAsia="zh-CN" w:bidi="th-TH"/>
        </w:rPr>
      </w:pPr>
    </w:p>
    <w:p w14:paraId="784049C3" w14:textId="77777777" w:rsidR="00F14D7A" w:rsidRPr="00A56EC1" w:rsidRDefault="00F14D7A" w:rsidP="00F14D7A">
      <w:pPr>
        <w:tabs>
          <w:tab w:val="left" w:pos="7938"/>
          <w:tab w:val="right" w:pos="8505"/>
        </w:tabs>
        <w:ind w:left="567" w:hanging="567"/>
        <w:jc w:val="left"/>
        <w:rPr>
          <w:rFonts w:cs="Arial"/>
          <w:sz w:val="22"/>
          <w:szCs w:val="24"/>
          <w:lang w:eastAsia="zh-CN" w:bidi="th-TH"/>
        </w:rPr>
      </w:pPr>
    </w:p>
    <w:p w14:paraId="555AB427" w14:textId="77777777" w:rsidR="00F14D7A" w:rsidRPr="009C0F12" w:rsidRDefault="00F14D7A" w:rsidP="00F14D7A">
      <w:pPr>
        <w:keepNext/>
        <w:keepLines/>
        <w:suppressAutoHyphens/>
        <w:spacing w:before="200" w:line="276" w:lineRule="auto"/>
        <w:ind w:right="96"/>
        <w:jc w:val="left"/>
        <w:rPr>
          <w:rFonts w:eastAsia="MS Mincho" w:cs="Arial"/>
          <w:i/>
          <w:sz w:val="22"/>
          <w:szCs w:val="22"/>
          <w:highlight w:val="lightGray"/>
          <w:lang w:eastAsia="th-TH" w:bidi="th-TH"/>
        </w:rPr>
      </w:pPr>
      <w:r w:rsidRPr="009C0F12">
        <w:rPr>
          <w:rFonts w:eastAsia="MS Mincho" w:cs="Arial"/>
          <w:i/>
          <w:sz w:val="22"/>
          <w:szCs w:val="22"/>
          <w:highlight w:val="lightGray"/>
          <w:lang w:eastAsia="th-TH" w:bidi="th-TH"/>
        </w:rPr>
        <w:t>Hotel</w:t>
      </w:r>
    </w:p>
    <w:p w14:paraId="13BE0ED1" w14:textId="77777777" w:rsidR="00F14D7A" w:rsidRPr="00A56EC1" w:rsidRDefault="00F14D7A" w:rsidP="00F14D7A">
      <w:pPr>
        <w:tabs>
          <w:tab w:val="left" w:pos="5954"/>
          <w:tab w:val="left" w:pos="7088"/>
          <w:tab w:val="left" w:pos="7513"/>
          <w:tab w:val="right" w:pos="8222"/>
        </w:tabs>
        <w:jc w:val="left"/>
        <w:rPr>
          <w:rFonts w:cs="Arial"/>
          <w:sz w:val="22"/>
          <w:szCs w:val="24"/>
          <w:lang w:eastAsia="zh-CN" w:bidi="th-TH"/>
        </w:rPr>
      </w:pPr>
      <w:r w:rsidRPr="00A56EC1">
        <w:rPr>
          <w:rFonts w:cs="Arial"/>
          <w:sz w:val="22"/>
          <w:szCs w:val="24"/>
          <w:highlight w:val="yellow"/>
          <w:lang w:eastAsia="zh-CN" w:bidi="th-TH"/>
        </w:rPr>
        <w:t>[pro domo:  hotel reservation should be made directly with secure site of hotel – in order to avoid security issues with credit card details]</w:t>
      </w:r>
    </w:p>
    <w:p w14:paraId="7D4B28CF" w14:textId="77777777" w:rsidR="00F14D7A" w:rsidRPr="00A56EC1" w:rsidRDefault="00F14D7A" w:rsidP="00F14D7A">
      <w:pPr>
        <w:widowControl w:val="0"/>
        <w:suppressAutoHyphens/>
        <w:ind w:right="96"/>
        <w:rPr>
          <w:rFonts w:eastAsia="Lucida Sans Unicode" w:cs="Arial"/>
          <w:kern w:val="1"/>
          <w:sz w:val="22"/>
          <w:szCs w:val="22"/>
          <w:highlight w:val="lightGray"/>
          <w:lang w:eastAsia="th-TH" w:bidi="th-TH"/>
        </w:rPr>
      </w:pPr>
    </w:p>
    <w:p w14:paraId="476998F1" w14:textId="77777777" w:rsidR="00F14D7A" w:rsidRPr="00A56EC1" w:rsidRDefault="00F14D7A" w:rsidP="00F14D7A">
      <w:pPr>
        <w:widowControl w:val="0"/>
        <w:suppressAutoHyphens/>
        <w:ind w:right="96"/>
        <w:rPr>
          <w:rFonts w:eastAsia="MS Mincho" w:cs="Arial"/>
          <w:kern w:val="1"/>
          <w:sz w:val="22"/>
          <w:szCs w:val="22"/>
          <w:highlight w:val="lightGray"/>
          <w:lang w:eastAsia="ja-JP" w:bidi="th-TH"/>
        </w:rPr>
      </w:pPr>
      <w:r w:rsidRPr="00A56EC1">
        <w:rPr>
          <w:rFonts w:eastAsia="Lucida Sans Unicode" w:cs="Arial"/>
          <w:kern w:val="1"/>
          <w:sz w:val="22"/>
          <w:szCs w:val="22"/>
          <w:highlight w:val="lightGray"/>
          <w:lang w:eastAsia="th-TH" w:bidi="th-TH"/>
        </w:rPr>
        <w:t>Rooms can be reserved at</w:t>
      </w:r>
      <w:r w:rsidRPr="00A56EC1">
        <w:rPr>
          <w:rFonts w:eastAsia="MS Mincho" w:cs="Arial"/>
          <w:kern w:val="1"/>
          <w:sz w:val="22"/>
          <w:szCs w:val="22"/>
          <w:highlight w:val="lightGray"/>
          <w:lang w:eastAsia="ja-JP" w:bidi="th-TH"/>
        </w:rPr>
        <w:t>:</w:t>
      </w:r>
    </w:p>
    <w:p w14:paraId="391D2640" w14:textId="77777777" w:rsidR="00F14D7A" w:rsidRPr="00A56EC1" w:rsidRDefault="00F14D7A" w:rsidP="00F14D7A">
      <w:pPr>
        <w:widowControl w:val="0"/>
        <w:suppressAutoHyphens/>
        <w:ind w:right="96"/>
        <w:rPr>
          <w:rFonts w:eastAsia="MS Mincho" w:cs="Arial"/>
          <w:b/>
          <w:sz w:val="22"/>
          <w:szCs w:val="22"/>
          <w:highlight w:val="lightGray"/>
          <w:shd w:val="clear" w:color="auto" w:fill="EFEFEF"/>
          <w:lang w:eastAsia="th-TH" w:bidi="th-TH"/>
        </w:rPr>
      </w:pPr>
      <w:r w:rsidRPr="00A56EC1">
        <w:rPr>
          <w:rFonts w:eastAsia="Lucida Sans Unicode" w:cs="Arial"/>
          <w:kern w:val="1"/>
          <w:sz w:val="22"/>
          <w:szCs w:val="22"/>
          <w:highlight w:val="lightGray"/>
          <w:lang w:eastAsia="th-TH" w:bidi="th-TH"/>
        </w:rPr>
        <w:t xml:space="preserve"> </w:t>
      </w:r>
    </w:p>
    <w:p w14:paraId="2E5130C7" w14:textId="77777777" w:rsidR="00F14D7A" w:rsidRPr="00A56EC1" w:rsidRDefault="00F14D7A" w:rsidP="00F14D7A">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Novotel Atria Nîmes Centre</w:t>
      </w:r>
    </w:p>
    <w:p w14:paraId="7BC91FBA" w14:textId="77777777" w:rsidR="00F14D7A" w:rsidRPr="00A56EC1" w:rsidRDefault="00F14D7A" w:rsidP="00F14D7A">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5 Boulevard de Prague</w:t>
      </w:r>
    </w:p>
    <w:p w14:paraId="6DD30FD0" w14:textId="77777777" w:rsidR="00F14D7A" w:rsidRPr="00A56EC1" w:rsidRDefault="00F14D7A" w:rsidP="00F14D7A">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A56EC1">
        <w:rPr>
          <w:rFonts w:eastAsia="Lucida Sans Unicode" w:cs="Arial"/>
          <w:kern w:val="1"/>
          <w:sz w:val="22"/>
          <w:szCs w:val="22"/>
          <w:highlight w:val="lightGray"/>
          <w:lang w:val="fr-FR" w:eastAsia="th-TH" w:bidi="th-TH"/>
        </w:rPr>
        <w:t>30000 NIMES, France</w:t>
      </w:r>
    </w:p>
    <w:p w14:paraId="55129878" w14:textId="77777777" w:rsidR="00F14D7A" w:rsidRPr="00916070" w:rsidRDefault="00F14D7A" w:rsidP="00F14D7A">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916070">
        <w:rPr>
          <w:rFonts w:eastAsia="Lucida Sans Unicode" w:cs="Arial"/>
          <w:kern w:val="1"/>
          <w:sz w:val="22"/>
          <w:szCs w:val="22"/>
          <w:highlight w:val="lightGray"/>
          <w:lang w:val="fr-FR" w:eastAsia="th-TH" w:bidi="th-TH"/>
        </w:rPr>
        <w:t>Tel.: + 33 4 66 76 56 00</w:t>
      </w:r>
    </w:p>
    <w:p w14:paraId="457021D0" w14:textId="77777777" w:rsidR="00F14D7A" w:rsidRPr="00916070" w:rsidRDefault="00F14D7A" w:rsidP="00F14D7A">
      <w:pPr>
        <w:shd w:val="clear" w:color="auto" w:fill="FFFFFF"/>
        <w:tabs>
          <w:tab w:val="right" w:pos="3753"/>
        </w:tabs>
        <w:suppressAutoHyphens/>
        <w:spacing w:line="276" w:lineRule="auto"/>
        <w:ind w:rightChars="122" w:right="244"/>
        <w:jc w:val="center"/>
        <w:rPr>
          <w:rFonts w:eastAsia="Lucida Sans Unicode" w:cs="Arial"/>
          <w:kern w:val="1"/>
          <w:sz w:val="22"/>
          <w:szCs w:val="22"/>
          <w:highlight w:val="lightGray"/>
          <w:lang w:val="fr-FR" w:eastAsia="th-TH" w:bidi="th-TH"/>
        </w:rPr>
      </w:pPr>
      <w:r w:rsidRPr="00916070">
        <w:rPr>
          <w:rFonts w:eastAsia="Lucida Sans Unicode" w:cs="Arial"/>
          <w:kern w:val="1"/>
          <w:sz w:val="22"/>
          <w:szCs w:val="22"/>
          <w:highlight w:val="lightGray"/>
          <w:lang w:val="fr-FR" w:eastAsia="th-TH" w:bidi="th-TH"/>
        </w:rPr>
        <w:t>E-mail:</w:t>
      </w:r>
      <w:hyperlink r:id="rId53" w:history="1">
        <w:r w:rsidRPr="00916070">
          <w:rPr>
            <w:rFonts w:eastAsia="Lucida Sans Unicode" w:cs="Arial"/>
            <w:color w:val="0000FF"/>
            <w:kern w:val="1"/>
            <w:sz w:val="22"/>
            <w:szCs w:val="22"/>
            <w:highlight w:val="lightGray"/>
            <w:u w:val="single"/>
            <w:lang w:val="fr-FR" w:eastAsia="th-TH" w:bidi="th-TH"/>
          </w:rPr>
          <w:t>h0985-sb1@accor.com</w:t>
        </w:r>
      </w:hyperlink>
    </w:p>
    <w:p w14:paraId="79CE09D1" w14:textId="77777777" w:rsidR="00F14D7A" w:rsidRPr="00916070" w:rsidRDefault="00F14D7A" w:rsidP="00F14D7A">
      <w:pPr>
        <w:tabs>
          <w:tab w:val="right" w:pos="3753"/>
        </w:tabs>
        <w:suppressAutoHyphens/>
        <w:spacing w:line="276" w:lineRule="auto"/>
        <w:ind w:left="1134" w:rightChars="122" w:right="244"/>
        <w:jc w:val="left"/>
        <w:rPr>
          <w:rFonts w:eastAsia="MS Mincho" w:cs="Arial"/>
          <w:b/>
          <w:sz w:val="22"/>
          <w:szCs w:val="22"/>
          <w:highlight w:val="lightGray"/>
          <w:shd w:val="clear" w:color="auto" w:fill="EFEFEF"/>
          <w:lang w:val="fr-FR" w:eastAsia="th-TH" w:bidi="th-TH"/>
        </w:rPr>
      </w:pPr>
    </w:p>
    <w:p w14:paraId="705B8E49" w14:textId="77777777" w:rsidR="00F14D7A" w:rsidRPr="00A56EC1" w:rsidRDefault="00F14D7A" w:rsidP="00F14D7A">
      <w:pPr>
        <w:suppressAutoHyphens/>
        <w:rPr>
          <w:rFonts w:eastAsia="MS Mincho" w:cs="Arial"/>
          <w:sz w:val="22"/>
          <w:szCs w:val="22"/>
          <w:highlight w:val="lightGray"/>
          <w:lang w:eastAsia="th-TH" w:bidi="th-TH"/>
        </w:rPr>
      </w:pPr>
      <w:r w:rsidRPr="009C0F12">
        <w:rPr>
          <w:rFonts w:eastAsia="MS Mincho" w:cs="Arial"/>
          <w:sz w:val="22"/>
          <w:szCs w:val="22"/>
          <w:highlight w:val="lightGray"/>
          <w:lang w:eastAsia="th-TH" w:bidi="th-TH"/>
        </w:rPr>
        <w:t xml:space="preserve">Hotel </w:t>
      </w:r>
      <w:r w:rsidRPr="00A56EC1">
        <w:rPr>
          <w:rFonts w:eastAsia="MS Mincho" w:cs="Arial"/>
          <w:sz w:val="22"/>
          <w:szCs w:val="22"/>
          <w:highlight w:val="lightGray"/>
          <w:lang w:eastAsia="th-TH" w:bidi="th-TH"/>
        </w:rPr>
        <w:t>reservatio</w:t>
      </w:r>
      <w:r w:rsidRPr="00A56EC1">
        <w:rPr>
          <w:rFonts w:eastAsia="MS Mincho" w:cs="Arial"/>
          <w:sz w:val="22"/>
          <w:szCs w:val="22"/>
          <w:highlight w:val="lightGray"/>
          <w:lang w:eastAsia="ja-JP" w:bidi="th-TH"/>
        </w:rPr>
        <w:t>ns</w:t>
      </w:r>
      <w:r w:rsidRPr="00A56EC1">
        <w:rPr>
          <w:rFonts w:eastAsia="MS Mincho" w:cs="Arial"/>
          <w:sz w:val="22"/>
          <w:szCs w:val="22"/>
          <w:highlight w:val="lightGray"/>
          <w:lang w:eastAsia="th-TH" w:bidi="th-TH"/>
        </w:rPr>
        <w:t xml:space="preserve"> must be made by the participants themselves by</w:t>
      </w:r>
      <w:r w:rsidRPr="00A56EC1">
        <w:rPr>
          <w:rFonts w:eastAsia="MS Mincho" w:cs="Arial"/>
          <w:b/>
          <w:sz w:val="22"/>
          <w:szCs w:val="22"/>
          <w:highlight w:val="lightGray"/>
          <w:lang w:eastAsia="th-TH" w:bidi="th-TH"/>
        </w:rPr>
        <w:t xml:space="preserve"> May 1, 2023,</w:t>
      </w:r>
      <w:r w:rsidRPr="00A56EC1">
        <w:rPr>
          <w:rFonts w:eastAsia="MS Mincho" w:cs="Arial"/>
          <w:sz w:val="22"/>
          <w:szCs w:val="22"/>
          <w:highlight w:val="lightGray"/>
          <w:lang w:eastAsia="th-TH" w:bidi="th-TH"/>
        </w:rPr>
        <w:t xml:space="preserve"> </w:t>
      </w:r>
      <w:r w:rsidRPr="009C0F12">
        <w:rPr>
          <w:rFonts w:eastAsia="MS Mincho" w:cs="Arial"/>
          <w:sz w:val="22"/>
          <w:szCs w:val="22"/>
          <w:highlight w:val="lightGray"/>
          <w:lang w:eastAsia="th-TH" w:bidi="th-TH"/>
        </w:rPr>
        <w:t xml:space="preserve">to </w:t>
      </w:r>
      <w:r w:rsidRPr="009C0F12">
        <w:rPr>
          <w:rFonts w:eastAsia="MS Mincho" w:cs="Arial"/>
          <w:sz w:val="22"/>
          <w:szCs w:val="22"/>
          <w:highlight w:val="lightGray"/>
          <w:lang w:eastAsia="ja-JP" w:bidi="th-TH"/>
        </w:rPr>
        <w:t>b</w:t>
      </w:r>
      <w:r w:rsidRPr="009C0F12">
        <w:rPr>
          <w:rFonts w:eastAsia="MS Mincho" w:cs="Arial"/>
          <w:sz w:val="22"/>
          <w:szCs w:val="22"/>
          <w:highlight w:val="lightGray"/>
          <w:lang w:eastAsia="th-TH" w:bidi="th-TH"/>
        </w:rPr>
        <w:t>enefit</w:t>
      </w:r>
      <w:r w:rsidRPr="009C0F12">
        <w:rPr>
          <w:rFonts w:eastAsia="MS Mincho" w:cs="Arial"/>
          <w:sz w:val="22"/>
          <w:szCs w:val="22"/>
          <w:highlight w:val="lightGray"/>
          <w:lang w:eastAsia="ja-JP" w:bidi="th-TH"/>
        </w:rPr>
        <w:t xml:space="preserve"> from</w:t>
      </w:r>
      <w:r w:rsidRPr="009C0F12">
        <w:rPr>
          <w:rFonts w:eastAsia="MS Mincho" w:cs="Arial"/>
          <w:sz w:val="22"/>
          <w:szCs w:val="22"/>
          <w:highlight w:val="lightGray"/>
          <w:lang w:eastAsia="th-TH" w:bidi="th-TH"/>
        </w:rPr>
        <w:t xml:space="preserve"> special </w:t>
      </w:r>
      <w:r w:rsidRPr="009C0F12">
        <w:rPr>
          <w:rFonts w:eastAsia="MS Mincho" w:cs="Arial"/>
          <w:sz w:val="22"/>
          <w:szCs w:val="22"/>
          <w:highlight w:val="lightGray"/>
          <w:lang w:eastAsia="ja-JP" w:bidi="th-TH"/>
        </w:rPr>
        <w:t>rates</w:t>
      </w:r>
      <w:r w:rsidRPr="009C0F12">
        <w:rPr>
          <w:rFonts w:eastAsia="MS Mincho" w:cs="Arial"/>
          <w:sz w:val="22"/>
          <w:szCs w:val="22"/>
          <w:highlight w:val="lightGray"/>
          <w:lang w:eastAsia="th-TH" w:bidi="th-TH"/>
        </w:rPr>
        <w:t>. The booking code</w:t>
      </w:r>
      <w:r w:rsidRPr="00A56EC1">
        <w:rPr>
          <w:rFonts w:eastAsia="MS Mincho" w:cs="Arial"/>
          <w:snapToGrid w:val="0"/>
          <w:sz w:val="22"/>
          <w:szCs w:val="22"/>
          <w:highlight w:val="lightGray"/>
          <w:lang w:bidi="th-TH"/>
        </w:rPr>
        <w:t xml:space="preserve"> </w:t>
      </w:r>
      <w:r w:rsidRPr="00A56EC1">
        <w:rPr>
          <w:rFonts w:eastAsia="MS Mincho" w:cs="Arial"/>
          <w:b/>
          <w:snapToGrid w:val="0"/>
          <w:sz w:val="22"/>
          <w:szCs w:val="22"/>
          <w:highlight w:val="lightGray"/>
          <w:lang w:bidi="th-TH"/>
        </w:rPr>
        <w:t>TWF54</w:t>
      </w:r>
      <w:r w:rsidRPr="00A56EC1">
        <w:rPr>
          <w:rFonts w:eastAsia="MS Mincho" w:cs="Arial"/>
          <w:snapToGrid w:val="0"/>
          <w:color w:val="FF0000"/>
          <w:sz w:val="22"/>
          <w:szCs w:val="22"/>
          <w:highlight w:val="lightGray"/>
          <w:lang w:bidi="th-TH"/>
        </w:rPr>
        <w:t xml:space="preserve"> </w:t>
      </w:r>
      <w:r w:rsidRPr="00A56EC1">
        <w:rPr>
          <w:rFonts w:eastAsia="MS Mincho" w:cs="Arial"/>
          <w:snapToGrid w:val="0"/>
          <w:sz w:val="22"/>
          <w:szCs w:val="22"/>
          <w:highlight w:val="lightGray"/>
          <w:lang w:bidi="th-TH"/>
        </w:rPr>
        <w:t>must be mentioned on the email.</w:t>
      </w:r>
    </w:p>
    <w:p w14:paraId="036E6E00" w14:textId="77777777" w:rsidR="00F14D7A" w:rsidRPr="00A56EC1" w:rsidRDefault="00F14D7A" w:rsidP="00F14D7A">
      <w:pPr>
        <w:widowControl w:val="0"/>
        <w:suppressAutoHyphens/>
        <w:ind w:right="96"/>
        <w:rPr>
          <w:rFonts w:eastAsia="MS Mincho" w:cs="Arial"/>
          <w:sz w:val="22"/>
          <w:szCs w:val="22"/>
          <w:highlight w:val="lightGray"/>
          <w:lang w:eastAsia="th-TH" w:bidi="th-TH"/>
        </w:rPr>
      </w:pPr>
    </w:p>
    <w:p w14:paraId="3E7EA3A2" w14:textId="77777777" w:rsidR="00F14D7A" w:rsidRPr="00A56EC1" w:rsidRDefault="00F14D7A" w:rsidP="00F14D7A">
      <w:pPr>
        <w:suppressAutoHyphens/>
        <w:rPr>
          <w:rFonts w:eastAsia="MS Mincho" w:cs="Arial"/>
          <w:sz w:val="22"/>
          <w:szCs w:val="22"/>
          <w:highlight w:val="lightGray"/>
          <w:lang w:eastAsia="th-TH" w:bidi="th-TH"/>
        </w:rPr>
      </w:pPr>
      <w:r w:rsidRPr="00A56EC1">
        <w:rPr>
          <w:rFonts w:eastAsia="MS Mincho" w:cs="Arial"/>
          <w:b/>
          <w:bCs/>
          <w:sz w:val="22"/>
          <w:szCs w:val="22"/>
          <w:highlight w:val="lightGray"/>
          <w:lang w:eastAsia="th-TH" w:bidi="th-TH"/>
        </w:rPr>
        <w:t xml:space="preserve">Please note that each hotel reservation e-mail means a definite booking at the hotel in question and commits the participant </w:t>
      </w:r>
      <w:r w:rsidRPr="00A56EC1">
        <w:rPr>
          <w:rFonts w:eastAsia="MS Mincho" w:cs="Arial"/>
          <w:b/>
          <w:bCs/>
          <w:i/>
          <w:iCs/>
          <w:sz w:val="22"/>
          <w:szCs w:val="22"/>
          <w:highlight w:val="lightGray"/>
          <w:lang w:eastAsia="th-TH" w:bidi="th-TH"/>
        </w:rPr>
        <w:t xml:space="preserve">vis-à-vis </w:t>
      </w:r>
      <w:r w:rsidRPr="00A56EC1">
        <w:rPr>
          <w:rFonts w:eastAsia="MS Mincho" w:cs="Arial"/>
          <w:b/>
          <w:bCs/>
          <w:sz w:val="22"/>
          <w:szCs w:val="22"/>
          <w:highlight w:val="lightGray"/>
          <w:lang w:eastAsia="th-TH" w:bidi="th-TH"/>
        </w:rPr>
        <w:t xml:space="preserve">the hotel (note: please see Cancellation Policy below). </w:t>
      </w:r>
      <w:r w:rsidRPr="00A56EC1">
        <w:rPr>
          <w:rFonts w:eastAsia="MS Mincho" w:cs="Arial"/>
          <w:sz w:val="22"/>
          <w:szCs w:val="22"/>
          <w:highlight w:val="lightGray"/>
          <w:lang w:eastAsia="th-TH" w:bidi="th-TH"/>
        </w:rPr>
        <w:t xml:space="preserve">Any further changes thereafter, i.e. changing of dates, prolongation or cancellation of stay by a participant, have to be negotiated and paid by the participant in question. Any bills sent to UPOV or the hosting office will be forwarded to the participant concerned. </w:t>
      </w:r>
    </w:p>
    <w:p w14:paraId="1B584915" w14:textId="77777777" w:rsidR="00F14D7A" w:rsidRPr="00A56EC1" w:rsidRDefault="00F14D7A" w:rsidP="00F14D7A">
      <w:pPr>
        <w:suppressAutoHyphens/>
        <w:rPr>
          <w:rFonts w:eastAsia="MS Mincho" w:cs="Arial"/>
          <w:snapToGrid w:val="0"/>
          <w:sz w:val="22"/>
          <w:szCs w:val="22"/>
          <w:highlight w:val="lightGray"/>
          <w:lang w:bidi="th-TH"/>
        </w:rPr>
      </w:pPr>
    </w:p>
    <w:p w14:paraId="24F86C31" w14:textId="77777777" w:rsidR="00F14D7A" w:rsidRPr="00A56EC1" w:rsidRDefault="00F14D7A" w:rsidP="00F14D7A">
      <w:pPr>
        <w:widowControl w:val="0"/>
        <w:suppressAutoHyphens/>
        <w:ind w:right="96"/>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The price (tax, buffet breakfast and internet wi-fi included) per night will be:</w:t>
      </w:r>
    </w:p>
    <w:p w14:paraId="695B6B2A" w14:textId="77777777" w:rsidR="00F14D7A" w:rsidRPr="00A56EC1" w:rsidRDefault="00F14D7A" w:rsidP="00F14D7A">
      <w:pPr>
        <w:widowControl w:val="0"/>
        <w:suppressAutoHyphens/>
        <w:ind w:left="1134" w:right="96"/>
        <w:rPr>
          <w:rFonts w:eastAsia="Lucida Sans Unicode" w:cs="Arial"/>
          <w:kern w:val="1"/>
          <w:sz w:val="22"/>
          <w:szCs w:val="22"/>
          <w:highlight w:val="lightGray"/>
          <w:lang w:eastAsia="th-TH" w:bidi="th-TH"/>
        </w:rPr>
      </w:pPr>
    </w:p>
    <w:p w14:paraId="732B2284" w14:textId="77777777" w:rsidR="00F14D7A" w:rsidRPr="00A56EC1" w:rsidRDefault="00F14D7A" w:rsidP="00F14D7A">
      <w:pPr>
        <w:widowControl w:val="0"/>
        <w:suppressAutoHyphens/>
        <w:ind w:right="96"/>
        <w:jc w:val="center"/>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Single room: 120 €</w:t>
      </w:r>
    </w:p>
    <w:p w14:paraId="58D8103F" w14:textId="77777777" w:rsidR="00F14D7A" w:rsidRPr="00A56EC1" w:rsidRDefault="00F14D7A" w:rsidP="00F14D7A">
      <w:pPr>
        <w:widowControl w:val="0"/>
        <w:suppressAutoHyphens/>
        <w:ind w:right="96"/>
        <w:jc w:val="center"/>
        <w:rPr>
          <w:rFonts w:eastAsia="Lucida Sans Unicode" w:cs="Arial"/>
          <w:kern w:val="1"/>
          <w:sz w:val="22"/>
          <w:szCs w:val="22"/>
          <w:highlight w:val="lightGray"/>
          <w:lang w:eastAsia="th-TH" w:bidi="th-TH"/>
        </w:rPr>
      </w:pPr>
      <w:r w:rsidRPr="00A56EC1">
        <w:rPr>
          <w:rFonts w:eastAsia="Lucida Sans Unicode" w:cs="Arial"/>
          <w:kern w:val="1"/>
          <w:sz w:val="22"/>
          <w:szCs w:val="22"/>
          <w:highlight w:val="lightGray"/>
          <w:lang w:eastAsia="th-TH" w:bidi="th-TH"/>
        </w:rPr>
        <w:t>Double room: 130 €</w:t>
      </w:r>
    </w:p>
    <w:p w14:paraId="73F4291C" w14:textId="77777777" w:rsidR="00F14D7A" w:rsidRPr="00A56EC1" w:rsidRDefault="00F14D7A" w:rsidP="00F14D7A">
      <w:pPr>
        <w:widowControl w:val="0"/>
        <w:suppressAutoHyphens/>
        <w:ind w:right="96"/>
        <w:rPr>
          <w:rFonts w:eastAsia="Lucida Sans Unicode" w:cs="Arial"/>
          <w:b/>
          <w:kern w:val="1"/>
          <w:sz w:val="22"/>
          <w:szCs w:val="22"/>
          <w:highlight w:val="lightGray"/>
          <w:lang w:eastAsia="th-TH" w:bidi="th-TH"/>
        </w:rPr>
      </w:pPr>
    </w:p>
    <w:p w14:paraId="78DA0A69" w14:textId="77777777" w:rsidR="00F14D7A" w:rsidRPr="00A56EC1" w:rsidRDefault="00F14D7A" w:rsidP="00F14D7A">
      <w:pPr>
        <w:suppressAutoHyphens/>
        <w:ind w:firstLine="15"/>
        <w:jc w:val="left"/>
        <w:rPr>
          <w:rFonts w:eastAsia="Courier New" w:cs="Arial"/>
          <w:sz w:val="22"/>
          <w:szCs w:val="22"/>
          <w:highlight w:val="lightGray"/>
          <w:lang w:eastAsia="th-TH" w:bidi="th-TH"/>
        </w:rPr>
      </w:pPr>
      <w:r w:rsidRPr="00A56EC1">
        <w:rPr>
          <w:rFonts w:eastAsia="Courier New" w:cs="Arial"/>
          <w:sz w:val="22"/>
          <w:szCs w:val="22"/>
          <w:highlight w:val="lightGray"/>
          <w:lang w:eastAsia="th-TH" w:bidi="th-TH"/>
        </w:rPr>
        <w:t>The hotel accepts VISA / MASTER CARD / AMEX</w:t>
      </w:r>
    </w:p>
    <w:p w14:paraId="5FCE4612" w14:textId="77777777" w:rsidR="00F14D7A" w:rsidRPr="00A56EC1" w:rsidRDefault="00F14D7A" w:rsidP="00F14D7A">
      <w:pPr>
        <w:widowControl w:val="0"/>
        <w:suppressAutoHyphens/>
        <w:ind w:right="96"/>
        <w:rPr>
          <w:rFonts w:eastAsia="MS Mincho" w:cs="Arial"/>
          <w:snapToGrid w:val="0"/>
          <w:sz w:val="22"/>
          <w:szCs w:val="22"/>
          <w:highlight w:val="lightGray"/>
          <w:lang w:bidi="th-TH"/>
        </w:rPr>
      </w:pPr>
    </w:p>
    <w:p w14:paraId="0762F7FC" w14:textId="77777777" w:rsidR="00F14D7A" w:rsidRPr="009C0F12" w:rsidRDefault="00F14D7A" w:rsidP="00F14D7A">
      <w:pPr>
        <w:tabs>
          <w:tab w:val="left" w:pos="7938"/>
          <w:tab w:val="right" w:pos="8505"/>
        </w:tabs>
        <w:suppressAutoHyphens/>
        <w:rPr>
          <w:rFonts w:eastAsia="MS Mincho" w:cs="Arial"/>
          <w:sz w:val="22"/>
          <w:szCs w:val="22"/>
          <w:highlight w:val="lightGray"/>
          <w:lang w:eastAsia="th-TH" w:bidi="th-TH"/>
        </w:rPr>
      </w:pPr>
      <w:r w:rsidRPr="009C0F12">
        <w:rPr>
          <w:rFonts w:eastAsia="MS Mincho" w:cs="Arial"/>
          <w:sz w:val="22"/>
          <w:szCs w:val="22"/>
          <w:highlight w:val="lightGray"/>
          <w:lang w:eastAsia="th-TH" w:bidi="th-TH"/>
        </w:rPr>
        <w:t>The Hotel has a restaurant with buffet for lunch and dinner. In addition, there are many restaurants around the hotel where participants will be able to find several options for lunch and dinner.</w:t>
      </w:r>
    </w:p>
    <w:p w14:paraId="7AD0310C" w14:textId="77777777" w:rsidR="00F14D7A" w:rsidRPr="00A56EC1" w:rsidRDefault="00F14D7A" w:rsidP="00F14D7A">
      <w:pPr>
        <w:tabs>
          <w:tab w:val="left" w:pos="7938"/>
          <w:tab w:val="right" w:pos="8505"/>
        </w:tabs>
        <w:suppressAutoHyphens/>
        <w:ind w:right="96"/>
        <w:jc w:val="left"/>
        <w:rPr>
          <w:rFonts w:eastAsia="MS Mincho" w:cs="Arial"/>
          <w:i/>
          <w:sz w:val="22"/>
          <w:szCs w:val="22"/>
          <w:highlight w:val="lightGray"/>
          <w:lang w:eastAsia="th-TH" w:bidi="th-TH"/>
        </w:rPr>
      </w:pPr>
    </w:p>
    <w:p w14:paraId="1FF68389" w14:textId="77777777" w:rsidR="00F14D7A" w:rsidRPr="00A56EC1" w:rsidRDefault="00F14D7A" w:rsidP="00F14D7A">
      <w:pPr>
        <w:tabs>
          <w:tab w:val="left" w:pos="7938"/>
          <w:tab w:val="right" w:pos="8505"/>
        </w:tabs>
        <w:suppressAutoHyphens/>
        <w:ind w:left="567" w:right="998"/>
        <w:jc w:val="left"/>
        <w:rPr>
          <w:rFonts w:eastAsia="MS Mincho" w:cs="Arial"/>
          <w:sz w:val="22"/>
          <w:szCs w:val="22"/>
          <w:highlight w:val="lightGray"/>
          <w:u w:val="single"/>
          <w:lang w:eastAsia="th-TH" w:bidi="th-TH"/>
        </w:rPr>
      </w:pPr>
      <w:r w:rsidRPr="00A56EC1">
        <w:rPr>
          <w:rFonts w:eastAsia="MS Mincho" w:cs="Arial"/>
          <w:sz w:val="22"/>
          <w:szCs w:val="22"/>
          <w:highlight w:val="lightGray"/>
          <w:u w:val="single"/>
          <w:lang w:eastAsia="th-TH" w:bidi="th-TH"/>
        </w:rPr>
        <w:t>Cancellation policy</w:t>
      </w:r>
    </w:p>
    <w:p w14:paraId="4F20E115" w14:textId="77777777" w:rsidR="00F14D7A" w:rsidRPr="00A56EC1" w:rsidRDefault="00F14D7A" w:rsidP="00F14D7A">
      <w:pPr>
        <w:tabs>
          <w:tab w:val="left" w:pos="7938"/>
          <w:tab w:val="right" w:pos="8505"/>
        </w:tabs>
        <w:suppressAutoHyphens/>
        <w:ind w:right="998"/>
        <w:jc w:val="left"/>
        <w:rPr>
          <w:rFonts w:eastAsia="MS Mincho" w:cs="Arial"/>
          <w:i/>
          <w:sz w:val="22"/>
          <w:szCs w:val="22"/>
          <w:highlight w:val="lightGray"/>
          <w:lang w:eastAsia="th-TH" w:bidi="th-TH"/>
        </w:rPr>
      </w:pPr>
    </w:p>
    <w:p w14:paraId="3B67B2F4" w14:textId="77777777" w:rsidR="00F14D7A" w:rsidRPr="00A56EC1" w:rsidRDefault="00F14D7A" w:rsidP="00F14D7A">
      <w:pPr>
        <w:suppressAutoHyphens/>
        <w:rPr>
          <w:rFonts w:eastAsia="MS Mincho" w:cs="Arial"/>
          <w:sz w:val="22"/>
          <w:szCs w:val="22"/>
          <w:lang w:eastAsia="th-TH" w:bidi="th-TH"/>
        </w:rPr>
      </w:pPr>
      <w:r w:rsidRPr="00A56EC1">
        <w:rPr>
          <w:rFonts w:eastAsia="MS Mincho" w:cs="Arial"/>
          <w:sz w:val="22"/>
          <w:szCs w:val="22"/>
          <w:highlight w:val="lightGray"/>
          <w:lang w:eastAsia="th-TH" w:bidi="th-TH"/>
        </w:rPr>
        <w:t>There will be no hotel charge for cancellations made 30 days prior to the arrival date.</w:t>
      </w:r>
      <w:r w:rsidRPr="00A56EC1">
        <w:rPr>
          <w:rFonts w:eastAsia="MS Mincho" w:cs="Arial"/>
          <w:sz w:val="22"/>
          <w:szCs w:val="22"/>
          <w:lang w:eastAsia="th-TH" w:bidi="th-TH"/>
        </w:rPr>
        <w:t xml:space="preserve"> </w:t>
      </w:r>
    </w:p>
    <w:p w14:paraId="144909B1" w14:textId="77777777" w:rsidR="00F14D7A" w:rsidRPr="009C0F12" w:rsidRDefault="00F14D7A" w:rsidP="00F14D7A">
      <w:pPr>
        <w:suppressAutoHyphens/>
        <w:rPr>
          <w:rFonts w:eastAsia="Lucida Sans Unicode" w:cs="Arial"/>
          <w:kern w:val="1"/>
          <w:sz w:val="22"/>
          <w:szCs w:val="22"/>
          <w:lang w:eastAsia="th-TH" w:bidi="th-TH"/>
        </w:rPr>
      </w:pPr>
    </w:p>
    <w:p w14:paraId="510596FA" w14:textId="77777777" w:rsidR="00F14D7A" w:rsidRPr="00A56EC1" w:rsidRDefault="00F14D7A" w:rsidP="00F14D7A">
      <w:pPr>
        <w:suppressAutoHyphens/>
        <w:spacing w:line="276" w:lineRule="auto"/>
        <w:ind w:right="96"/>
        <w:rPr>
          <w:rFonts w:cs="Tahoma"/>
          <w:color w:val="000000"/>
          <w:sz w:val="22"/>
          <w:szCs w:val="22"/>
          <w:lang w:eastAsia="th-TH" w:bidi="th-TH"/>
        </w:rPr>
      </w:pPr>
    </w:p>
    <w:p w14:paraId="5E7DE031" w14:textId="77777777" w:rsidR="00F14D7A" w:rsidRPr="00A56EC1" w:rsidRDefault="00F14D7A" w:rsidP="00F14D7A">
      <w:pPr>
        <w:tabs>
          <w:tab w:val="left" w:pos="7938"/>
          <w:tab w:val="right" w:pos="8505"/>
        </w:tabs>
        <w:rPr>
          <w:rFonts w:cs="Arial"/>
          <w:i/>
          <w:sz w:val="22"/>
          <w:szCs w:val="24"/>
          <w:lang w:eastAsia="zh-CN" w:bidi="th-TH"/>
        </w:rPr>
      </w:pPr>
      <w:r w:rsidRPr="00A56EC1">
        <w:rPr>
          <w:rFonts w:cs="Arial"/>
          <w:i/>
          <w:sz w:val="22"/>
          <w:szCs w:val="24"/>
          <w:lang w:eastAsia="zh-CN" w:bidi="th-TH"/>
        </w:rPr>
        <w:t>Hotel reservation e-mail draft</w:t>
      </w:r>
    </w:p>
    <w:p w14:paraId="1E0E9CCE" w14:textId="77777777" w:rsidR="00F14D7A" w:rsidRPr="00A56EC1" w:rsidRDefault="00F14D7A" w:rsidP="00F14D7A">
      <w:pPr>
        <w:tabs>
          <w:tab w:val="left" w:pos="7938"/>
          <w:tab w:val="right" w:pos="8505"/>
        </w:tabs>
        <w:rPr>
          <w:rFonts w:cs="Arial"/>
          <w:i/>
          <w:sz w:val="22"/>
          <w:szCs w:val="24"/>
          <w:lang w:eastAsia="zh-CN" w:bidi="th-TH"/>
        </w:rPr>
      </w:pPr>
    </w:p>
    <w:p w14:paraId="31A25EFB"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To: [name and e-mail of hotel]</w:t>
      </w:r>
    </w:p>
    <w:p w14:paraId="3D229C59" w14:textId="77777777" w:rsidR="00F14D7A" w:rsidRPr="00A56EC1" w:rsidRDefault="00F14D7A" w:rsidP="00F14D7A">
      <w:pPr>
        <w:tabs>
          <w:tab w:val="left" w:pos="7938"/>
          <w:tab w:val="right" w:pos="8505"/>
        </w:tabs>
        <w:ind w:left="720"/>
        <w:rPr>
          <w:rFonts w:cs="Arial"/>
          <w:sz w:val="22"/>
          <w:szCs w:val="24"/>
          <w:highlight w:val="yellow"/>
          <w:lang w:eastAsia="zh-CN" w:bidi="th-TH"/>
        </w:rPr>
      </w:pPr>
    </w:p>
    <w:p w14:paraId="73D4E203"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Reference:  UPOV TWX/##</w:t>
      </w:r>
    </w:p>
    <w:p w14:paraId="48EF8B92" w14:textId="77777777" w:rsidR="00F14D7A" w:rsidRPr="00A56EC1" w:rsidRDefault="00F14D7A" w:rsidP="00F14D7A">
      <w:pPr>
        <w:tabs>
          <w:tab w:val="left" w:pos="7938"/>
          <w:tab w:val="right" w:pos="8505"/>
        </w:tabs>
        <w:ind w:left="720"/>
        <w:rPr>
          <w:rFonts w:cs="Arial"/>
          <w:sz w:val="22"/>
          <w:szCs w:val="24"/>
          <w:highlight w:val="yellow"/>
          <w:lang w:eastAsia="zh-CN" w:bidi="th-TH"/>
        </w:rPr>
      </w:pPr>
    </w:p>
    <w:p w14:paraId="28CA2AE5"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Dear Sir, Madam,</w:t>
      </w:r>
    </w:p>
    <w:p w14:paraId="6EDC5846" w14:textId="77777777" w:rsidR="00F14D7A" w:rsidRPr="00A56EC1" w:rsidRDefault="00F14D7A" w:rsidP="00F14D7A">
      <w:pPr>
        <w:tabs>
          <w:tab w:val="left" w:pos="7938"/>
          <w:tab w:val="right" w:pos="8505"/>
        </w:tabs>
        <w:ind w:left="720"/>
        <w:rPr>
          <w:rFonts w:cs="Arial"/>
          <w:sz w:val="22"/>
          <w:szCs w:val="24"/>
          <w:highlight w:val="yellow"/>
          <w:lang w:eastAsia="zh-CN" w:bidi="th-TH"/>
        </w:rPr>
      </w:pPr>
    </w:p>
    <w:p w14:paraId="16336167"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I will be attending the UPOV TWX/##meeting which will be held in your hotel from [dates], and would like to make a room reservation as follows:</w:t>
      </w:r>
    </w:p>
    <w:p w14:paraId="4C2C7C84" w14:textId="77777777" w:rsidR="00F14D7A" w:rsidRPr="00A56EC1" w:rsidRDefault="00F14D7A" w:rsidP="00F14D7A">
      <w:pPr>
        <w:tabs>
          <w:tab w:val="left" w:pos="7938"/>
          <w:tab w:val="right" w:pos="8505"/>
        </w:tabs>
        <w:ind w:left="720"/>
        <w:rPr>
          <w:rFonts w:cs="Arial"/>
          <w:sz w:val="22"/>
          <w:szCs w:val="24"/>
          <w:highlight w:val="yellow"/>
          <w:lang w:eastAsia="zh-CN" w:bidi="th-TH"/>
        </w:rPr>
      </w:pPr>
    </w:p>
    <w:p w14:paraId="61B1B476"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Arrival date:</w:t>
      </w:r>
    </w:p>
    <w:p w14:paraId="7964EAE8"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 xml:space="preserve">Departure date: </w:t>
      </w:r>
    </w:p>
    <w:p w14:paraId="2F94B088"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No. of nights:</w:t>
      </w:r>
    </w:p>
    <w:p w14:paraId="76451AC2"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Room type: Single [insert price] / Double [insert price]  [breakfast included] (delete as necessary)</w:t>
      </w:r>
    </w:p>
    <w:p w14:paraId="54207E02"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Name of guest(s):</w:t>
      </w:r>
    </w:p>
    <w:p w14:paraId="7D8F048A"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e-mail for confirmation:</w:t>
      </w:r>
    </w:p>
    <w:p w14:paraId="72AE1EF6" w14:textId="77777777" w:rsidR="00F14D7A" w:rsidRPr="00A56EC1" w:rsidRDefault="00F14D7A" w:rsidP="00F14D7A">
      <w:pPr>
        <w:tabs>
          <w:tab w:val="left" w:pos="7938"/>
          <w:tab w:val="right" w:pos="8505"/>
        </w:tabs>
        <w:ind w:left="720"/>
        <w:rPr>
          <w:rFonts w:cs="Arial"/>
          <w:sz w:val="22"/>
          <w:szCs w:val="24"/>
          <w:highlight w:val="yellow"/>
          <w:lang w:eastAsia="zh-CN" w:bidi="th-TH"/>
        </w:rPr>
      </w:pPr>
      <w:r w:rsidRPr="00A56EC1">
        <w:rPr>
          <w:rFonts w:cs="Arial"/>
          <w:sz w:val="22"/>
          <w:szCs w:val="24"/>
          <w:highlight w:val="yellow"/>
          <w:lang w:eastAsia="zh-CN" w:bidi="th-TH"/>
        </w:rPr>
        <w:t>Please could you confirm payment instructions</w:t>
      </w:r>
    </w:p>
    <w:p w14:paraId="1CE6B4E3" w14:textId="77777777" w:rsidR="00F14D7A" w:rsidRPr="00A56EC1" w:rsidRDefault="00F14D7A" w:rsidP="00F14D7A">
      <w:pPr>
        <w:tabs>
          <w:tab w:val="left" w:pos="7938"/>
          <w:tab w:val="right" w:pos="8505"/>
        </w:tabs>
        <w:ind w:left="720"/>
        <w:rPr>
          <w:rFonts w:cs="Arial"/>
          <w:sz w:val="22"/>
          <w:szCs w:val="24"/>
          <w:highlight w:val="yellow"/>
          <w:lang w:eastAsia="zh-CN" w:bidi="th-TH"/>
        </w:rPr>
      </w:pPr>
    </w:p>
    <w:p w14:paraId="59B62322" w14:textId="77777777" w:rsidR="00F14D7A" w:rsidRPr="00A56EC1" w:rsidRDefault="00F14D7A" w:rsidP="00F14D7A">
      <w:pPr>
        <w:tabs>
          <w:tab w:val="left" w:pos="7938"/>
          <w:tab w:val="right" w:pos="8505"/>
        </w:tabs>
        <w:ind w:left="720"/>
        <w:rPr>
          <w:rFonts w:cs="Arial"/>
          <w:sz w:val="22"/>
          <w:szCs w:val="24"/>
          <w:lang w:eastAsia="zh-CN" w:bidi="th-TH"/>
        </w:rPr>
      </w:pPr>
      <w:r w:rsidRPr="00A56EC1">
        <w:rPr>
          <w:rFonts w:cs="Arial"/>
          <w:sz w:val="22"/>
          <w:szCs w:val="24"/>
          <w:highlight w:val="yellow"/>
          <w:lang w:eastAsia="zh-CN" w:bidi="th-TH"/>
        </w:rPr>
        <w:t>[Add any meal options that need to be indicated to the hotel]. [delete as appropriate]</w:t>
      </w:r>
    </w:p>
    <w:p w14:paraId="3B6EB1CF" w14:textId="77777777" w:rsidR="00F14D7A" w:rsidRPr="00A56EC1" w:rsidRDefault="00F14D7A" w:rsidP="00F14D7A">
      <w:pPr>
        <w:tabs>
          <w:tab w:val="left" w:pos="7938"/>
          <w:tab w:val="right" w:pos="8505"/>
        </w:tabs>
        <w:rPr>
          <w:rFonts w:cs="Arial"/>
          <w:sz w:val="22"/>
          <w:szCs w:val="24"/>
          <w:lang w:eastAsia="zh-CN" w:bidi="th-TH"/>
        </w:rPr>
      </w:pPr>
    </w:p>
    <w:p w14:paraId="20A81F9A" w14:textId="77777777" w:rsidR="00F14D7A" w:rsidRPr="00A56EC1" w:rsidRDefault="00F14D7A" w:rsidP="00F14D7A">
      <w:pPr>
        <w:tabs>
          <w:tab w:val="left" w:pos="7938"/>
          <w:tab w:val="right" w:pos="8505"/>
        </w:tabs>
        <w:rPr>
          <w:rFonts w:cs="Arial"/>
          <w:sz w:val="22"/>
          <w:szCs w:val="24"/>
          <w:lang w:eastAsia="zh-CN" w:bidi="th-TH"/>
        </w:rPr>
      </w:pPr>
    </w:p>
    <w:p w14:paraId="6CD122C5" w14:textId="77777777" w:rsidR="00F14D7A" w:rsidRPr="00A56EC1" w:rsidRDefault="00F14D7A" w:rsidP="00F14D7A">
      <w:pPr>
        <w:tabs>
          <w:tab w:val="left" w:pos="7938"/>
          <w:tab w:val="right" w:pos="8505"/>
        </w:tabs>
        <w:rPr>
          <w:rFonts w:cs="Arial"/>
          <w:i/>
          <w:sz w:val="22"/>
          <w:szCs w:val="24"/>
          <w:lang w:eastAsia="zh-CN" w:bidi="th-TH"/>
        </w:rPr>
      </w:pPr>
      <w:r w:rsidRPr="00A56EC1">
        <w:rPr>
          <w:rFonts w:cs="Arial"/>
          <w:i/>
          <w:sz w:val="22"/>
          <w:szCs w:val="24"/>
          <w:lang w:eastAsia="zh-CN" w:bidi="th-TH"/>
        </w:rPr>
        <w:t>Travel arrangements</w:t>
      </w:r>
    </w:p>
    <w:p w14:paraId="2E2FD8E0" w14:textId="77777777" w:rsidR="00F14D7A" w:rsidRPr="00A56EC1" w:rsidRDefault="00F14D7A" w:rsidP="00F14D7A">
      <w:pPr>
        <w:tabs>
          <w:tab w:val="left" w:pos="7938"/>
          <w:tab w:val="right" w:pos="8505"/>
        </w:tabs>
        <w:rPr>
          <w:rFonts w:cs="Arial"/>
          <w:sz w:val="22"/>
          <w:szCs w:val="24"/>
          <w:lang w:eastAsia="zh-CN" w:bidi="th-TH"/>
        </w:rPr>
      </w:pPr>
    </w:p>
    <w:p w14:paraId="7C9FE635" w14:textId="77777777" w:rsidR="00F14D7A" w:rsidRPr="00A56EC1" w:rsidRDefault="00F14D7A" w:rsidP="00F14D7A">
      <w:pPr>
        <w:rPr>
          <w:rFonts w:cs="Arial"/>
          <w:snapToGrid w:val="0"/>
          <w:sz w:val="22"/>
          <w:szCs w:val="24"/>
          <w:lang w:bidi="th-TH"/>
        </w:rPr>
      </w:pPr>
      <w:r w:rsidRPr="00A56EC1">
        <w:rPr>
          <w:rFonts w:cs="Arial"/>
          <w:snapToGrid w:val="0"/>
          <w:sz w:val="22"/>
          <w:szCs w:val="24"/>
          <w:lang w:bidi="th-TH"/>
        </w:rPr>
        <w:t xml:space="preserve">Frequent connections with bus or train are available from </w:t>
      </w:r>
      <w:r w:rsidRPr="00A56EC1">
        <w:rPr>
          <w:rFonts w:cs="Arial"/>
          <w:snapToGrid w:val="0"/>
          <w:sz w:val="22"/>
          <w:szCs w:val="24"/>
          <w:highlight w:val="yellow"/>
          <w:lang w:bidi="th-TH"/>
        </w:rPr>
        <w:t>…………………</w:t>
      </w:r>
      <w:r w:rsidRPr="00A56EC1">
        <w:rPr>
          <w:rFonts w:cs="Arial"/>
          <w:snapToGrid w:val="0"/>
          <w:sz w:val="22"/>
          <w:szCs w:val="24"/>
          <w:lang w:bidi="th-TH"/>
        </w:rPr>
        <w:t xml:space="preserve"> airport to </w:t>
      </w:r>
      <w:r w:rsidRPr="00A56EC1">
        <w:rPr>
          <w:rFonts w:cs="Arial"/>
          <w:snapToGrid w:val="0"/>
          <w:sz w:val="22"/>
          <w:szCs w:val="24"/>
          <w:highlight w:val="yellow"/>
          <w:lang w:bidi="th-TH"/>
        </w:rPr>
        <w:t>………………</w:t>
      </w:r>
      <w:r w:rsidRPr="00A56EC1">
        <w:rPr>
          <w:rFonts w:cs="Arial"/>
          <w:snapToGrid w:val="0"/>
          <w:sz w:val="22"/>
          <w:szCs w:val="24"/>
          <w:lang w:bidi="th-TH"/>
        </w:rPr>
        <w:t xml:space="preserve"> </w:t>
      </w:r>
      <w:r w:rsidRPr="00A56EC1">
        <w:rPr>
          <w:rFonts w:cs="Arial"/>
          <w:snapToGrid w:val="0"/>
          <w:sz w:val="22"/>
          <w:szCs w:val="24"/>
          <w:highlight w:val="yellow"/>
          <w:lang w:bidi="th-TH"/>
        </w:rPr>
        <w:t>[city name]</w:t>
      </w:r>
      <w:r w:rsidRPr="00A56EC1">
        <w:rPr>
          <w:rFonts w:cs="Arial"/>
          <w:snapToGrid w:val="0"/>
          <w:sz w:val="22"/>
          <w:szCs w:val="24"/>
          <w:lang w:bidi="th-TH"/>
        </w:rPr>
        <w:t xml:space="preserve">.  Further information concerning the hotel and </w:t>
      </w:r>
      <w:r w:rsidRPr="00A56EC1">
        <w:rPr>
          <w:rFonts w:cs="Arial"/>
          <w:snapToGrid w:val="0"/>
          <w:sz w:val="22"/>
          <w:szCs w:val="24"/>
          <w:highlight w:val="yellow"/>
          <w:lang w:bidi="th-TH"/>
        </w:rPr>
        <w:t>[city name]</w:t>
      </w:r>
      <w:r w:rsidRPr="00A56EC1">
        <w:rPr>
          <w:rFonts w:cs="Arial"/>
          <w:snapToGrid w:val="0"/>
          <w:sz w:val="22"/>
          <w:szCs w:val="24"/>
          <w:lang w:bidi="th-TH"/>
        </w:rPr>
        <w:t xml:space="preserve"> will be sent later to each participant.</w:t>
      </w:r>
    </w:p>
    <w:p w14:paraId="1D4F817B" w14:textId="77777777" w:rsidR="00F14D7A" w:rsidRPr="00A56EC1" w:rsidRDefault="00F14D7A" w:rsidP="00F14D7A">
      <w:pPr>
        <w:rPr>
          <w:rFonts w:cs="Arial"/>
          <w:snapToGrid w:val="0"/>
          <w:sz w:val="22"/>
          <w:szCs w:val="24"/>
          <w:lang w:bidi="th-TH"/>
        </w:rPr>
      </w:pPr>
    </w:p>
    <w:p w14:paraId="0E2719D6" w14:textId="77777777" w:rsidR="00F14D7A" w:rsidRPr="00A56EC1" w:rsidRDefault="00F14D7A" w:rsidP="00F14D7A">
      <w:pPr>
        <w:rPr>
          <w:rFonts w:cs="Arial"/>
          <w:snapToGrid w:val="0"/>
          <w:sz w:val="22"/>
          <w:szCs w:val="24"/>
          <w:lang w:bidi="th-TH"/>
        </w:rPr>
      </w:pPr>
    </w:p>
    <w:p w14:paraId="0D16EB88" w14:textId="77777777" w:rsidR="00F14D7A" w:rsidRPr="00A56EC1" w:rsidRDefault="00F14D7A" w:rsidP="00F14D7A">
      <w:pPr>
        <w:rPr>
          <w:rFonts w:cs="Arial"/>
          <w:snapToGrid w:val="0"/>
          <w:sz w:val="22"/>
          <w:szCs w:val="24"/>
          <w:lang w:bidi="th-TH"/>
        </w:rPr>
      </w:pPr>
      <w:r w:rsidRPr="00A56EC1">
        <w:rPr>
          <w:rFonts w:cs="Arial"/>
          <w:snapToGrid w:val="0"/>
          <w:sz w:val="22"/>
          <w:szCs w:val="24"/>
          <w:lang w:bidi="th-TH"/>
        </w:rPr>
        <w:tab/>
      </w:r>
      <w:r w:rsidRPr="00A56EC1">
        <w:rPr>
          <w:rFonts w:cs="Arial"/>
          <w:snapToGrid w:val="0"/>
          <w:sz w:val="22"/>
          <w:szCs w:val="24"/>
          <w:highlight w:val="yellow"/>
          <w:lang w:bidi="th-TH"/>
        </w:rPr>
        <w:t>[Additional information to be added, as necessary]</w:t>
      </w:r>
    </w:p>
    <w:p w14:paraId="43566A24" w14:textId="77777777" w:rsidR="00F14D7A" w:rsidRPr="00A56EC1" w:rsidRDefault="00F14D7A" w:rsidP="00F14D7A">
      <w:pPr>
        <w:tabs>
          <w:tab w:val="left" w:pos="7938"/>
          <w:tab w:val="right" w:pos="8505"/>
        </w:tabs>
        <w:rPr>
          <w:rFonts w:cs="Arial"/>
          <w:sz w:val="22"/>
          <w:szCs w:val="24"/>
          <w:lang w:eastAsia="zh-CN" w:bidi="th-TH"/>
        </w:rPr>
      </w:pPr>
    </w:p>
    <w:p w14:paraId="6532C795" w14:textId="77777777" w:rsidR="00F14D7A" w:rsidRPr="00A56EC1" w:rsidRDefault="00F14D7A" w:rsidP="00F14D7A">
      <w:pPr>
        <w:tabs>
          <w:tab w:val="left" w:pos="7938"/>
          <w:tab w:val="right" w:pos="8505"/>
        </w:tabs>
        <w:rPr>
          <w:rFonts w:cs="Arial"/>
          <w:sz w:val="22"/>
          <w:szCs w:val="24"/>
          <w:lang w:eastAsia="zh-CN" w:bidi="th-TH"/>
        </w:rPr>
      </w:pPr>
    </w:p>
    <w:p w14:paraId="681F9D88" w14:textId="77777777" w:rsidR="00F14D7A" w:rsidRPr="00A56EC1" w:rsidRDefault="00F14D7A" w:rsidP="00F14D7A">
      <w:pPr>
        <w:keepNext/>
        <w:tabs>
          <w:tab w:val="left" w:pos="7938"/>
          <w:tab w:val="right" w:pos="8505"/>
        </w:tabs>
        <w:rPr>
          <w:rFonts w:cs="Arial"/>
          <w:i/>
          <w:sz w:val="22"/>
          <w:szCs w:val="24"/>
          <w:lang w:eastAsia="zh-CN" w:bidi="th-TH"/>
        </w:rPr>
      </w:pPr>
      <w:r w:rsidRPr="00A56EC1">
        <w:rPr>
          <w:rFonts w:cs="Arial"/>
          <w:i/>
          <w:sz w:val="22"/>
          <w:szCs w:val="24"/>
          <w:lang w:eastAsia="zh-CN" w:bidi="th-TH"/>
        </w:rPr>
        <w:t>Visas</w:t>
      </w:r>
    </w:p>
    <w:p w14:paraId="1FEB54A8" w14:textId="77777777" w:rsidR="00F14D7A" w:rsidRPr="00A56EC1" w:rsidRDefault="00F14D7A" w:rsidP="00F14D7A">
      <w:pPr>
        <w:keepNext/>
        <w:tabs>
          <w:tab w:val="left" w:pos="7938"/>
          <w:tab w:val="right" w:pos="8505"/>
        </w:tabs>
        <w:rPr>
          <w:rFonts w:cs="Arial"/>
          <w:i/>
          <w:lang w:eastAsia="zh-CN" w:bidi="th-TH"/>
        </w:rPr>
      </w:pPr>
    </w:p>
    <w:p w14:paraId="221B7A3D" w14:textId="77777777" w:rsidR="00F14D7A" w:rsidRPr="00A56EC1" w:rsidRDefault="00F14D7A" w:rsidP="00F14D7A">
      <w:pPr>
        <w:rPr>
          <w:rFonts w:cs="Arial"/>
          <w:lang w:eastAsia="zh-CN" w:bidi="th-TH"/>
        </w:rPr>
      </w:pPr>
      <w:r w:rsidRPr="00A56EC1">
        <w:rPr>
          <w:rFonts w:cs="Arial"/>
          <w:lang w:eastAsia="zh-CN" w:bidi="th-TH"/>
        </w:rPr>
        <w:t>Please check if you require a visa for [country]. If an official invitation issued by the host country is required for your visa, please indicate this by ticking a box on the registration form and attach a copy of your passport when you send your registration form to the [host institute and host email:).</w:t>
      </w:r>
    </w:p>
    <w:p w14:paraId="132D3B66" w14:textId="77777777" w:rsidR="00F14D7A" w:rsidRPr="00A56EC1" w:rsidRDefault="00F14D7A" w:rsidP="00F14D7A">
      <w:pPr>
        <w:tabs>
          <w:tab w:val="left" w:pos="7938"/>
          <w:tab w:val="right" w:pos="8505"/>
        </w:tabs>
        <w:suppressAutoHyphens/>
        <w:rPr>
          <w:rFonts w:eastAsia="MS Mincho" w:cs="Arial"/>
          <w:i/>
          <w:szCs w:val="22"/>
          <w:lang w:eastAsia="th-TH" w:bidi="th-TH"/>
        </w:rPr>
      </w:pPr>
    </w:p>
    <w:p w14:paraId="494C653C" w14:textId="77777777" w:rsidR="00F14D7A" w:rsidRPr="00A56EC1" w:rsidRDefault="00F14D7A" w:rsidP="00F14D7A">
      <w:pPr>
        <w:tabs>
          <w:tab w:val="left" w:pos="7938"/>
          <w:tab w:val="right" w:pos="8505"/>
        </w:tabs>
        <w:suppressAutoHyphens/>
        <w:rPr>
          <w:rFonts w:eastAsia="MS Mincho" w:cs="Arial"/>
          <w:i/>
          <w:szCs w:val="22"/>
          <w:lang w:eastAsia="th-TH" w:bidi="th-TH"/>
        </w:rPr>
      </w:pPr>
    </w:p>
    <w:p w14:paraId="12D49CF2" w14:textId="77777777" w:rsidR="00F14D7A" w:rsidRPr="00A56EC1" w:rsidRDefault="00F14D7A" w:rsidP="00F14D7A">
      <w:pPr>
        <w:tabs>
          <w:tab w:val="left" w:pos="7938"/>
          <w:tab w:val="right" w:pos="8505"/>
        </w:tabs>
        <w:suppressAutoHyphens/>
        <w:rPr>
          <w:rFonts w:eastAsia="MS Mincho" w:cs="Arial"/>
          <w:i/>
          <w:szCs w:val="22"/>
          <w:highlight w:val="lightGray"/>
          <w:lang w:eastAsia="th-TH" w:bidi="th-TH"/>
        </w:rPr>
      </w:pPr>
      <w:r w:rsidRPr="00A56EC1">
        <w:rPr>
          <w:rFonts w:eastAsia="MS Mincho" w:cs="Arial"/>
          <w:i/>
          <w:szCs w:val="22"/>
          <w:highlight w:val="lightGray"/>
          <w:lang w:eastAsia="th-TH" w:bidi="th-TH"/>
        </w:rPr>
        <w:t>Exchange rate</w:t>
      </w:r>
    </w:p>
    <w:p w14:paraId="0195A3D8" w14:textId="77777777" w:rsidR="00F14D7A" w:rsidRPr="00A56EC1" w:rsidRDefault="00F14D7A" w:rsidP="00F14D7A">
      <w:pPr>
        <w:suppressAutoHyphens/>
        <w:jc w:val="left"/>
        <w:rPr>
          <w:rFonts w:eastAsia="MS Mincho" w:cs="Arial"/>
          <w:snapToGrid w:val="0"/>
          <w:szCs w:val="22"/>
          <w:highlight w:val="lightGray"/>
          <w:lang w:bidi="th-TH"/>
        </w:rPr>
      </w:pPr>
    </w:p>
    <w:p w14:paraId="64BB4439" w14:textId="77777777" w:rsidR="00F14D7A" w:rsidRPr="00A56EC1" w:rsidRDefault="00F14D7A" w:rsidP="00F14D7A">
      <w:pPr>
        <w:widowControl w:val="0"/>
        <w:tabs>
          <w:tab w:val="left" w:pos="7938"/>
          <w:tab w:val="right" w:pos="8505"/>
        </w:tabs>
        <w:suppressAutoHyphens/>
        <w:rPr>
          <w:rFonts w:eastAsia="Lucida Sans Unicode" w:cs="Arial"/>
          <w:kern w:val="1"/>
          <w:szCs w:val="22"/>
          <w:highlight w:val="lightGray"/>
          <w:lang w:eastAsia="th-TH" w:bidi="th-TH"/>
        </w:rPr>
      </w:pPr>
      <w:r w:rsidRPr="00A56EC1">
        <w:rPr>
          <w:rFonts w:eastAsia="MS Mincho" w:cs="Arial"/>
          <w:snapToGrid w:val="0"/>
          <w:szCs w:val="22"/>
          <w:highlight w:val="lightGray"/>
          <w:lang w:bidi="th-TH"/>
        </w:rPr>
        <w:t>The currency in France is the Euro (EU). The currency exchange is approximately: 1USD = 0.9 € (as of January 3, 2023)</w:t>
      </w:r>
    </w:p>
    <w:p w14:paraId="7F3525BB" w14:textId="77777777" w:rsidR="00F14D7A" w:rsidRPr="00A56EC1" w:rsidRDefault="00F14D7A" w:rsidP="00F14D7A">
      <w:pPr>
        <w:suppressAutoHyphens/>
        <w:jc w:val="left"/>
        <w:rPr>
          <w:rFonts w:eastAsia="Dotum" w:cs="Arial"/>
          <w:i/>
          <w:szCs w:val="22"/>
          <w:highlight w:val="lightGray"/>
          <w:lang w:eastAsia="ko-KR" w:bidi="th-TH"/>
        </w:rPr>
      </w:pPr>
    </w:p>
    <w:p w14:paraId="34F5793C" w14:textId="77777777" w:rsidR="00F14D7A" w:rsidRPr="00A56EC1" w:rsidRDefault="00F14D7A" w:rsidP="00F14D7A">
      <w:pPr>
        <w:suppressAutoHyphens/>
        <w:jc w:val="left"/>
        <w:rPr>
          <w:rFonts w:eastAsia="Dotum" w:cs="Arial"/>
          <w:i/>
          <w:szCs w:val="22"/>
          <w:highlight w:val="lightGray"/>
          <w:lang w:eastAsia="ko-KR" w:bidi="th-TH"/>
        </w:rPr>
      </w:pPr>
    </w:p>
    <w:p w14:paraId="4838C7D7" w14:textId="77777777" w:rsidR="00F14D7A" w:rsidRPr="00A56EC1" w:rsidRDefault="00F14D7A" w:rsidP="00F14D7A">
      <w:pPr>
        <w:suppressAutoHyphens/>
        <w:ind w:left="200" w:hangingChars="100" w:hanging="200"/>
        <w:jc w:val="left"/>
        <w:rPr>
          <w:rFonts w:eastAsia="Dotum" w:cs="Arial"/>
          <w:i/>
          <w:szCs w:val="22"/>
          <w:highlight w:val="lightGray"/>
          <w:lang w:eastAsia="ko-KR" w:bidi="th-TH"/>
        </w:rPr>
      </w:pPr>
      <w:r w:rsidRPr="00A56EC1">
        <w:rPr>
          <w:rFonts w:eastAsia="Dotum" w:cs="Arial"/>
          <w:i/>
          <w:szCs w:val="22"/>
          <w:highlight w:val="lightGray"/>
          <w:lang w:eastAsia="ko-KR" w:bidi="th-TH"/>
        </w:rPr>
        <w:t>Climate</w:t>
      </w:r>
    </w:p>
    <w:p w14:paraId="4557632A" w14:textId="77777777" w:rsidR="00F14D7A" w:rsidRPr="00A56EC1" w:rsidRDefault="00F14D7A" w:rsidP="00F14D7A">
      <w:pPr>
        <w:tabs>
          <w:tab w:val="left" w:pos="7938"/>
          <w:tab w:val="right" w:pos="8505"/>
        </w:tabs>
        <w:suppressAutoHyphens/>
        <w:rPr>
          <w:rFonts w:eastAsia="MS Mincho" w:cs="Arial"/>
          <w:i/>
          <w:szCs w:val="22"/>
          <w:highlight w:val="lightGray"/>
          <w:lang w:eastAsia="ko-KR" w:bidi="th-TH"/>
        </w:rPr>
      </w:pPr>
    </w:p>
    <w:p w14:paraId="448416DA" w14:textId="77777777" w:rsidR="00F14D7A" w:rsidRPr="00A56EC1" w:rsidRDefault="00F14D7A" w:rsidP="00F14D7A">
      <w:pPr>
        <w:tabs>
          <w:tab w:val="left" w:pos="7938"/>
          <w:tab w:val="right" w:pos="8505"/>
        </w:tabs>
        <w:suppressAutoHyphens/>
        <w:rPr>
          <w:rFonts w:eastAsia="MS Mincho" w:cs="Arial"/>
          <w:szCs w:val="22"/>
          <w:highlight w:val="lightGray"/>
          <w:lang w:eastAsia="ko-KR" w:bidi="th-TH"/>
        </w:rPr>
      </w:pPr>
      <w:r w:rsidRPr="00A56EC1">
        <w:rPr>
          <w:rFonts w:eastAsia="MS Mincho" w:cs="Arial"/>
          <w:szCs w:val="22"/>
          <w:highlight w:val="lightGray"/>
          <w:lang w:eastAsia="ko-KR" w:bidi="th-TH"/>
        </w:rPr>
        <w:t>The month of July is characterized by temperatures of 31ºC (maximum) and 19ºC (minimum). July is in the beginning of summer and a dry season. The length of the day is around 15h12 of daylight (sunrise at 6:11am and sunset at 21:23pm). We will provide sunscreen lotion and mosquito repellent for the technical visit, do not forget your sun hat!</w:t>
      </w:r>
    </w:p>
    <w:p w14:paraId="1A6D85CF" w14:textId="77777777" w:rsidR="00F14D7A" w:rsidRPr="00A56EC1" w:rsidRDefault="00F14D7A" w:rsidP="00F14D7A">
      <w:pPr>
        <w:tabs>
          <w:tab w:val="left" w:pos="7938"/>
          <w:tab w:val="right" w:pos="8505"/>
        </w:tabs>
        <w:suppressAutoHyphens/>
        <w:rPr>
          <w:rFonts w:eastAsia="MS Mincho" w:cs="Arial"/>
          <w:szCs w:val="22"/>
          <w:highlight w:val="lightGray"/>
          <w:lang w:eastAsia="ko-KR" w:bidi="th-TH"/>
        </w:rPr>
      </w:pPr>
    </w:p>
    <w:p w14:paraId="76B31D27" w14:textId="77777777" w:rsidR="00F14D7A" w:rsidRPr="00A56EC1" w:rsidRDefault="00F14D7A" w:rsidP="00F14D7A">
      <w:pPr>
        <w:tabs>
          <w:tab w:val="left" w:pos="7938"/>
          <w:tab w:val="right" w:pos="8505"/>
        </w:tabs>
        <w:suppressAutoHyphens/>
        <w:rPr>
          <w:rFonts w:eastAsia="MS Mincho" w:cs="Arial"/>
          <w:i/>
          <w:szCs w:val="22"/>
          <w:highlight w:val="lightGray"/>
          <w:lang w:eastAsia="ja-JP" w:bidi="th-TH"/>
        </w:rPr>
      </w:pPr>
      <w:r w:rsidRPr="00A56EC1">
        <w:rPr>
          <w:rFonts w:eastAsia="MS Mincho" w:cs="Arial"/>
          <w:i/>
          <w:szCs w:val="22"/>
          <w:highlight w:val="lightGray"/>
          <w:lang w:eastAsia="ko-KR" w:bidi="th-TH"/>
        </w:rPr>
        <w:t>Electricity supply</w:t>
      </w:r>
      <w:r w:rsidRPr="00A56EC1">
        <w:rPr>
          <w:rFonts w:eastAsia="MS Mincho" w:cs="Arial"/>
          <w:i/>
          <w:szCs w:val="22"/>
          <w:highlight w:val="lightGray"/>
          <w:lang w:eastAsia="ja-JP" w:bidi="th-TH"/>
        </w:rPr>
        <w:t xml:space="preserve"> </w:t>
      </w:r>
    </w:p>
    <w:tbl>
      <w:tblPr>
        <w:tblW w:w="0" w:type="auto"/>
        <w:tblLook w:val="01E0" w:firstRow="1" w:lastRow="1" w:firstColumn="1" w:lastColumn="1" w:noHBand="0" w:noVBand="0"/>
      </w:tblPr>
      <w:tblGrid>
        <w:gridCol w:w="2988"/>
        <w:gridCol w:w="2552"/>
      </w:tblGrid>
      <w:tr w:rsidR="00F14D7A" w:rsidRPr="00A56EC1" w14:paraId="2C6440FC" w14:textId="77777777" w:rsidTr="00321543">
        <w:tc>
          <w:tcPr>
            <w:tcW w:w="2988" w:type="dxa"/>
            <w:shd w:val="clear" w:color="auto" w:fill="auto"/>
          </w:tcPr>
          <w:p w14:paraId="507261E5" w14:textId="77777777" w:rsidR="00F14D7A" w:rsidRPr="00A56EC1" w:rsidRDefault="00F14D7A" w:rsidP="00321543">
            <w:pPr>
              <w:tabs>
                <w:tab w:val="left" w:pos="7938"/>
                <w:tab w:val="right" w:pos="8505"/>
              </w:tabs>
              <w:suppressAutoHyphens/>
              <w:rPr>
                <w:rFonts w:eastAsia="MS Mincho" w:cs="Arial"/>
                <w:szCs w:val="22"/>
                <w:highlight w:val="lightGray"/>
                <w:lang w:eastAsia="th-TH" w:bidi="th-TH"/>
              </w:rPr>
            </w:pPr>
            <w:r w:rsidRPr="00A56EC1">
              <w:rPr>
                <w:rFonts w:eastAsia="MS Mincho" w:cs="Arial"/>
                <w:noProof/>
                <w:szCs w:val="22"/>
                <w:highlight w:val="lightGray"/>
              </w:rPr>
              <w:lastRenderedPageBreak/>
              <w:drawing>
                <wp:inline distT="0" distB="0" distL="0" distR="0" wp14:anchorId="3FC710DF" wp14:editId="52DF19A5">
                  <wp:extent cx="1550670" cy="1550670"/>
                  <wp:effectExtent l="0" t="0" r="0" b="0"/>
                  <wp:docPr id="84" name="Image 1" descr="C:\Users\veronique.bouisset\AppData\Local\Microsoft\Windows\INetCache\Content.MSO\2F1ADD3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Users\veronique.bouisset\AppData\Local\Microsoft\Windows\INetCache\Content.MSO\2F1ADD3D.tmp"/>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1550670" cy="1550670"/>
                          </a:xfrm>
                          <a:prstGeom prst="rect">
                            <a:avLst/>
                          </a:prstGeom>
                          <a:noFill/>
                          <a:ln>
                            <a:noFill/>
                          </a:ln>
                        </pic:spPr>
                      </pic:pic>
                    </a:graphicData>
                  </a:graphic>
                </wp:inline>
              </w:drawing>
            </w:r>
          </w:p>
        </w:tc>
        <w:tc>
          <w:tcPr>
            <w:tcW w:w="2552" w:type="dxa"/>
            <w:shd w:val="clear" w:color="auto" w:fill="auto"/>
          </w:tcPr>
          <w:p w14:paraId="4F226A6D" w14:textId="77777777" w:rsidR="00F14D7A" w:rsidRPr="00A56EC1" w:rsidRDefault="00F14D7A" w:rsidP="00321543">
            <w:pPr>
              <w:tabs>
                <w:tab w:val="left" w:pos="7938"/>
                <w:tab w:val="right" w:pos="8505"/>
              </w:tabs>
              <w:suppressAutoHyphens/>
              <w:jc w:val="left"/>
              <w:rPr>
                <w:rFonts w:eastAsia="MS Mincho" w:cs="Arial"/>
                <w:szCs w:val="22"/>
                <w:highlight w:val="lightGray"/>
                <w:lang w:eastAsia="th-TH" w:bidi="th-TH"/>
              </w:rPr>
            </w:pPr>
          </w:p>
          <w:p w14:paraId="7659C870" w14:textId="77777777" w:rsidR="00F14D7A" w:rsidRPr="00A56EC1" w:rsidRDefault="00F14D7A" w:rsidP="00321543">
            <w:pPr>
              <w:tabs>
                <w:tab w:val="left" w:pos="7938"/>
                <w:tab w:val="right" w:pos="8505"/>
              </w:tabs>
              <w:suppressAutoHyphens/>
              <w:jc w:val="left"/>
              <w:rPr>
                <w:rFonts w:eastAsia="MS Mincho" w:cs="Arial"/>
                <w:szCs w:val="22"/>
                <w:highlight w:val="lightGray"/>
                <w:lang w:eastAsia="th-TH" w:bidi="th-TH"/>
              </w:rPr>
            </w:pPr>
          </w:p>
          <w:p w14:paraId="6D6B5FA7" w14:textId="77777777" w:rsidR="00F14D7A" w:rsidRPr="00A56EC1" w:rsidRDefault="00F14D7A" w:rsidP="00321543">
            <w:pPr>
              <w:tabs>
                <w:tab w:val="left" w:pos="7938"/>
                <w:tab w:val="right" w:pos="8505"/>
              </w:tabs>
              <w:suppressAutoHyphens/>
              <w:jc w:val="left"/>
              <w:rPr>
                <w:rFonts w:eastAsia="MS Mincho" w:cs="Arial"/>
                <w:szCs w:val="22"/>
                <w:highlight w:val="lightGray"/>
                <w:lang w:eastAsia="th-TH" w:bidi="th-TH"/>
              </w:rPr>
            </w:pPr>
          </w:p>
          <w:p w14:paraId="4B418A52" w14:textId="77777777" w:rsidR="00F14D7A" w:rsidRPr="00A56EC1" w:rsidRDefault="00F14D7A" w:rsidP="00321543">
            <w:pPr>
              <w:tabs>
                <w:tab w:val="left" w:pos="7938"/>
                <w:tab w:val="right" w:pos="8505"/>
              </w:tabs>
              <w:suppressAutoHyphens/>
              <w:jc w:val="left"/>
              <w:rPr>
                <w:rFonts w:eastAsia="MS Mincho" w:cs="Arial"/>
                <w:szCs w:val="22"/>
                <w:lang w:eastAsia="th-TH" w:bidi="th-TH"/>
              </w:rPr>
            </w:pPr>
            <w:r w:rsidRPr="00A56EC1">
              <w:rPr>
                <w:rFonts w:eastAsia="MS Mincho" w:cs="Arial"/>
                <w:szCs w:val="22"/>
                <w:highlight w:val="lightGray"/>
                <w:lang w:eastAsia="th-TH" w:bidi="th-TH"/>
              </w:rPr>
              <w:t>The voltage in France is 230 volts, plug type E (fits to type C as well).</w:t>
            </w:r>
          </w:p>
        </w:tc>
      </w:tr>
    </w:tbl>
    <w:p w14:paraId="1D1DCB2E" w14:textId="7427B975" w:rsidR="00F14D7A" w:rsidRPr="00B22C38" w:rsidRDefault="00F14D7A" w:rsidP="00F14D7A">
      <w:pPr>
        <w:tabs>
          <w:tab w:val="left" w:pos="7938"/>
          <w:tab w:val="right" w:pos="8505"/>
        </w:tabs>
        <w:jc w:val="right"/>
        <w:rPr>
          <w:rFonts w:cs="Arial"/>
          <w:lang w:val="de-DE" w:eastAsia="zh-CN" w:bidi="th-TH"/>
        </w:rPr>
        <w:sectPr w:rsidR="00F14D7A" w:rsidRPr="00B22C38" w:rsidSect="00F14D7A">
          <w:headerReference w:type="default" r:id="rId55"/>
          <w:headerReference w:type="first" r:id="rId56"/>
          <w:pgSz w:w="11907" w:h="16840" w:code="9"/>
          <w:pgMar w:top="510" w:right="1418" w:bottom="1134" w:left="1418" w:header="510" w:footer="1021" w:gutter="0"/>
          <w:pgNumType w:start="1"/>
          <w:cols w:space="720"/>
          <w:titlePg/>
        </w:sectPr>
      </w:pPr>
      <w:r w:rsidRPr="00B22C38">
        <w:rPr>
          <w:rFonts w:cs="Arial"/>
          <w:lang w:val="de-DE" w:eastAsia="zh-CN" w:bidi="th-TH"/>
        </w:rPr>
        <w:t>[A</w:t>
      </w:r>
      <w:r w:rsidR="00B22C38" w:rsidRPr="00B22C38">
        <w:rPr>
          <w:rFonts w:cs="Arial"/>
          <w:lang w:val="de-DE" w:eastAsia="zh-CN" w:bidi="th-TH"/>
        </w:rPr>
        <w:t>nhang</w:t>
      </w:r>
      <w:r w:rsidRPr="00B22C38">
        <w:rPr>
          <w:rFonts w:cs="Arial"/>
          <w:lang w:val="de-DE" w:eastAsia="zh-CN" w:bidi="th-TH"/>
        </w:rPr>
        <w:t xml:space="preserve"> III </w:t>
      </w:r>
      <w:r w:rsidR="00B22C38" w:rsidRPr="00B22C38">
        <w:rPr>
          <w:rFonts w:cs="Arial"/>
          <w:lang w:val="de-DE" w:eastAsia="zh-CN" w:bidi="th-TH"/>
        </w:rPr>
        <w:t>der</w:t>
      </w:r>
      <w:r w:rsidRPr="00B22C38">
        <w:rPr>
          <w:rFonts w:cs="Arial"/>
          <w:lang w:val="de-DE" w:eastAsia="zh-CN" w:bidi="th-TH"/>
        </w:rPr>
        <w:t xml:space="preserve"> An</w:t>
      </w:r>
      <w:r w:rsidR="00B22C38" w:rsidRPr="00B22C38">
        <w:rPr>
          <w:rFonts w:cs="Arial"/>
          <w:lang w:val="de-DE" w:eastAsia="zh-CN" w:bidi="th-TH"/>
        </w:rPr>
        <w:t>lage</w:t>
      </w:r>
      <w:r w:rsidRPr="00B22C38">
        <w:rPr>
          <w:rFonts w:cs="Arial"/>
          <w:lang w:val="de-DE" w:eastAsia="zh-CN" w:bidi="th-TH"/>
        </w:rPr>
        <w:t xml:space="preserve"> IV fol</w:t>
      </w:r>
      <w:r w:rsidR="00B22C38" w:rsidRPr="00B22C38">
        <w:rPr>
          <w:rFonts w:cs="Arial"/>
          <w:lang w:val="de-DE" w:eastAsia="zh-CN" w:bidi="th-TH"/>
        </w:rPr>
        <w:t>gt</w:t>
      </w:r>
      <w:r w:rsidRPr="00B22C38">
        <w:rPr>
          <w:rFonts w:cs="Arial"/>
          <w:lang w:val="de-DE" w:eastAsia="zh-CN" w:bidi="th-TH"/>
        </w:rPr>
        <w:t>]</w:t>
      </w:r>
    </w:p>
    <w:p w14:paraId="1B087011" w14:textId="77777777" w:rsidR="00F14D7A" w:rsidRPr="00B22C38" w:rsidRDefault="00F14D7A" w:rsidP="00F14D7A">
      <w:pPr>
        <w:jc w:val="center"/>
        <w:rPr>
          <w:rFonts w:cs="Arial"/>
          <w:sz w:val="24"/>
          <w:szCs w:val="24"/>
          <w:lang w:val="de-DE" w:eastAsia="zh-CN" w:bidi="th-TH"/>
        </w:rPr>
      </w:pPr>
    </w:p>
    <w:p w14:paraId="2DBFF32D" w14:textId="77777777" w:rsidR="00F14D7A" w:rsidRPr="00A56EC1" w:rsidRDefault="00F14D7A" w:rsidP="00F14D7A">
      <w:pPr>
        <w:jc w:val="center"/>
        <w:rPr>
          <w:rFonts w:cs="Arial"/>
          <w:lang w:eastAsia="zh-CN" w:bidi="th-TH"/>
        </w:rPr>
      </w:pPr>
      <w:r w:rsidRPr="00A56EC1">
        <w:rPr>
          <w:rFonts w:cs="Arial"/>
          <w:lang w:eastAsia="zh-CN" w:bidi="th-TH"/>
        </w:rPr>
        <w:t>UPOV Technical Working Party for (TWA/TWF/TWM/TWO/TWV)  xx</w:t>
      </w:r>
      <w:r w:rsidRPr="00A56EC1">
        <w:rPr>
          <w:rFonts w:cs="Arial"/>
          <w:vertAlign w:val="superscript"/>
          <w:lang w:eastAsia="zh-CN" w:bidi="th-TH"/>
        </w:rPr>
        <w:t>th</w:t>
      </w:r>
      <w:r w:rsidRPr="00A56EC1">
        <w:rPr>
          <w:rFonts w:cs="Arial"/>
          <w:lang w:eastAsia="zh-CN" w:bidi="th-TH"/>
        </w:rPr>
        <w:t xml:space="preserve"> Session, </w:t>
      </w:r>
      <w:r w:rsidRPr="00A56EC1">
        <w:rPr>
          <w:rFonts w:cs="Arial"/>
          <w:lang w:eastAsia="zh-CN" w:bidi="th-TH"/>
        </w:rPr>
        <w:br/>
        <w:t>place, country, date:  Draft Workplan</w:t>
      </w:r>
    </w:p>
    <w:p w14:paraId="37E0C543" w14:textId="77777777" w:rsidR="00F14D7A" w:rsidRPr="00A56EC1" w:rsidRDefault="00F14D7A" w:rsidP="00F14D7A">
      <w:pPr>
        <w:jc w:val="center"/>
        <w:rPr>
          <w:rFonts w:cs="Arial"/>
          <w:lang w:eastAsia="zh-CN" w:bidi="th-TH"/>
        </w:rPr>
      </w:pPr>
    </w:p>
    <w:tbl>
      <w:tblPr>
        <w:tblW w:w="13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1843"/>
        <w:gridCol w:w="1276"/>
        <w:gridCol w:w="1276"/>
        <w:gridCol w:w="1275"/>
        <w:gridCol w:w="1418"/>
        <w:gridCol w:w="2444"/>
        <w:gridCol w:w="1428"/>
        <w:gridCol w:w="1407"/>
      </w:tblGrid>
      <w:tr w:rsidR="00F14D7A" w:rsidRPr="00A56EC1" w14:paraId="291294F4" w14:textId="77777777" w:rsidTr="00321543">
        <w:trPr>
          <w:jc w:val="center"/>
        </w:trPr>
        <w:tc>
          <w:tcPr>
            <w:tcW w:w="675" w:type="dxa"/>
          </w:tcPr>
          <w:p w14:paraId="44FC72DB" w14:textId="77777777" w:rsidR="00F14D7A" w:rsidRPr="00A56EC1" w:rsidRDefault="00F14D7A" w:rsidP="00321543">
            <w:pPr>
              <w:spacing w:before="60" w:after="60"/>
              <w:jc w:val="center"/>
              <w:rPr>
                <w:rFonts w:cs="Arial"/>
                <w:b/>
                <w:sz w:val="18"/>
                <w:szCs w:val="18"/>
                <w:lang w:eastAsia="zh-CN" w:bidi="th-TH"/>
              </w:rPr>
            </w:pPr>
          </w:p>
        </w:tc>
        <w:tc>
          <w:tcPr>
            <w:tcW w:w="1843" w:type="dxa"/>
          </w:tcPr>
          <w:p w14:paraId="23CF1B65"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Day 0</w:t>
            </w:r>
          </w:p>
        </w:tc>
        <w:tc>
          <w:tcPr>
            <w:tcW w:w="2552" w:type="dxa"/>
            <w:gridSpan w:val="2"/>
          </w:tcPr>
          <w:p w14:paraId="5B5AB161"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Day 1</w:t>
            </w:r>
          </w:p>
        </w:tc>
        <w:tc>
          <w:tcPr>
            <w:tcW w:w="2693" w:type="dxa"/>
            <w:gridSpan w:val="2"/>
          </w:tcPr>
          <w:p w14:paraId="4153BF37" w14:textId="77777777" w:rsidR="00F14D7A" w:rsidRPr="00A56EC1" w:rsidRDefault="00F14D7A" w:rsidP="00321543">
            <w:pPr>
              <w:keepNext/>
              <w:spacing w:before="60" w:after="60"/>
              <w:jc w:val="center"/>
              <w:outlineLvl w:val="2"/>
              <w:rPr>
                <w:rFonts w:cs="Arial"/>
                <w:b/>
                <w:sz w:val="18"/>
                <w:szCs w:val="18"/>
                <w:lang w:eastAsia="zh-CN" w:bidi="th-TH"/>
              </w:rPr>
            </w:pPr>
            <w:bookmarkStart w:id="242" w:name="_Toc174712289"/>
            <w:bookmarkStart w:id="243" w:name="_Toc174714535"/>
            <w:bookmarkStart w:id="244" w:name="_Toc178715595"/>
            <w:bookmarkStart w:id="245" w:name="_Toc178717599"/>
            <w:bookmarkStart w:id="246" w:name="_Toc178944618"/>
            <w:r w:rsidRPr="00A56EC1">
              <w:rPr>
                <w:rFonts w:cs="Arial"/>
                <w:b/>
                <w:sz w:val="18"/>
                <w:szCs w:val="18"/>
                <w:lang w:eastAsia="zh-CN" w:bidi="th-TH"/>
              </w:rPr>
              <w:t>Day 2</w:t>
            </w:r>
            <w:bookmarkEnd w:id="242"/>
            <w:bookmarkEnd w:id="243"/>
            <w:bookmarkEnd w:id="244"/>
            <w:bookmarkEnd w:id="245"/>
            <w:bookmarkEnd w:id="246"/>
          </w:p>
        </w:tc>
        <w:tc>
          <w:tcPr>
            <w:tcW w:w="2444" w:type="dxa"/>
          </w:tcPr>
          <w:p w14:paraId="44DB66D0"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Day 3</w:t>
            </w:r>
          </w:p>
        </w:tc>
        <w:tc>
          <w:tcPr>
            <w:tcW w:w="2835" w:type="dxa"/>
            <w:gridSpan w:val="2"/>
          </w:tcPr>
          <w:p w14:paraId="30041E7E"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Day 4</w:t>
            </w:r>
          </w:p>
        </w:tc>
      </w:tr>
      <w:tr w:rsidR="00F14D7A" w:rsidRPr="00A56EC1" w14:paraId="768A51FB" w14:textId="77777777" w:rsidTr="00321543">
        <w:trPr>
          <w:cantSplit/>
          <w:trHeight w:val="1079"/>
          <w:jc w:val="center"/>
        </w:trPr>
        <w:tc>
          <w:tcPr>
            <w:tcW w:w="675" w:type="dxa"/>
          </w:tcPr>
          <w:p w14:paraId="48E90B90"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09.00</w:t>
            </w:r>
          </w:p>
        </w:tc>
        <w:tc>
          <w:tcPr>
            <w:tcW w:w="1843" w:type="dxa"/>
            <w:vMerge w:val="restart"/>
            <w:shd w:val="pct15" w:color="auto" w:fill="FFFFFF"/>
          </w:tcPr>
          <w:p w14:paraId="2F6D729F" w14:textId="77777777" w:rsidR="00F14D7A" w:rsidRPr="00A56EC1" w:rsidRDefault="00F14D7A" w:rsidP="00321543">
            <w:pPr>
              <w:spacing w:before="60" w:after="60"/>
              <w:jc w:val="left"/>
              <w:rPr>
                <w:rFonts w:cs="Arial"/>
                <w:sz w:val="18"/>
                <w:szCs w:val="18"/>
                <w:lang w:eastAsia="zh-CN" w:bidi="th-TH"/>
              </w:rPr>
            </w:pPr>
          </w:p>
          <w:p w14:paraId="14D31967" w14:textId="77777777" w:rsidR="00F14D7A" w:rsidRPr="00A56EC1" w:rsidRDefault="00F14D7A" w:rsidP="00321543">
            <w:pPr>
              <w:spacing w:before="60" w:after="60"/>
              <w:jc w:val="left"/>
              <w:rPr>
                <w:rFonts w:cs="Arial"/>
                <w:sz w:val="18"/>
                <w:szCs w:val="18"/>
                <w:lang w:eastAsia="zh-CN" w:bidi="th-TH"/>
              </w:rPr>
            </w:pPr>
          </w:p>
          <w:p w14:paraId="01823D84" w14:textId="77777777" w:rsidR="00F14D7A" w:rsidRPr="00A56EC1" w:rsidRDefault="00F14D7A" w:rsidP="00321543">
            <w:pPr>
              <w:spacing w:before="60" w:after="60"/>
              <w:jc w:val="left"/>
              <w:rPr>
                <w:rFonts w:cs="Arial"/>
                <w:sz w:val="18"/>
                <w:szCs w:val="18"/>
                <w:lang w:eastAsia="zh-CN" w:bidi="th-TH"/>
              </w:rPr>
            </w:pPr>
          </w:p>
          <w:p w14:paraId="7C7EB429" w14:textId="77777777" w:rsidR="00F14D7A" w:rsidRPr="00A56EC1" w:rsidRDefault="00F14D7A" w:rsidP="00321543">
            <w:pPr>
              <w:spacing w:before="60" w:after="60"/>
              <w:jc w:val="left"/>
              <w:rPr>
                <w:rFonts w:cs="Arial"/>
                <w:sz w:val="18"/>
                <w:szCs w:val="18"/>
                <w:lang w:eastAsia="zh-CN" w:bidi="th-TH"/>
              </w:rPr>
            </w:pPr>
          </w:p>
          <w:p w14:paraId="23D2867A" w14:textId="77777777" w:rsidR="00F14D7A" w:rsidRPr="00A56EC1" w:rsidRDefault="00F14D7A" w:rsidP="00321543">
            <w:pPr>
              <w:spacing w:before="60" w:after="60"/>
              <w:jc w:val="left"/>
              <w:rPr>
                <w:rFonts w:cs="Arial"/>
                <w:sz w:val="18"/>
                <w:szCs w:val="18"/>
                <w:lang w:eastAsia="zh-CN" w:bidi="th-TH"/>
              </w:rPr>
            </w:pPr>
          </w:p>
          <w:p w14:paraId="5E7DC5D1" w14:textId="77777777" w:rsidR="00F14D7A" w:rsidRPr="00A56EC1" w:rsidRDefault="00F14D7A" w:rsidP="00321543">
            <w:pPr>
              <w:spacing w:before="60" w:after="60"/>
              <w:jc w:val="left"/>
              <w:rPr>
                <w:rFonts w:cs="Arial"/>
                <w:sz w:val="18"/>
                <w:szCs w:val="18"/>
                <w:lang w:eastAsia="zh-CN" w:bidi="th-TH"/>
              </w:rPr>
            </w:pPr>
          </w:p>
          <w:p w14:paraId="1A1AD86A"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[TECHNICAL WORKSHOP]</w:t>
            </w:r>
          </w:p>
          <w:p w14:paraId="12ED2D28"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(optional)</w:t>
            </w:r>
          </w:p>
          <w:p w14:paraId="2FEA186C" w14:textId="77777777" w:rsidR="00F14D7A" w:rsidRPr="00A56EC1" w:rsidRDefault="00F14D7A" w:rsidP="00321543">
            <w:pPr>
              <w:spacing w:before="60" w:after="60"/>
              <w:jc w:val="center"/>
              <w:rPr>
                <w:rFonts w:cs="Arial"/>
                <w:sz w:val="18"/>
                <w:szCs w:val="18"/>
                <w:lang w:eastAsia="zh-CN" w:bidi="th-TH"/>
              </w:rPr>
            </w:pPr>
          </w:p>
          <w:p w14:paraId="42B7A640" w14:textId="77777777" w:rsidR="00F14D7A" w:rsidRPr="00A56EC1" w:rsidRDefault="00F14D7A" w:rsidP="00321543">
            <w:pPr>
              <w:spacing w:before="60" w:after="60"/>
              <w:jc w:val="center"/>
              <w:rPr>
                <w:rFonts w:cs="Arial"/>
                <w:sz w:val="18"/>
                <w:szCs w:val="18"/>
                <w:lang w:eastAsia="zh-CN" w:bidi="th-TH"/>
              </w:rPr>
            </w:pPr>
          </w:p>
        </w:tc>
        <w:tc>
          <w:tcPr>
            <w:tcW w:w="2552" w:type="dxa"/>
            <w:gridSpan w:val="2"/>
          </w:tcPr>
          <w:p w14:paraId="1A71B5E0" w14:textId="77777777" w:rsidR="00F14D7A" w:rsidRPr="009C0F12" w:rsidRDefault="00F14D7A" w:rsidP="00321543">
            <w:pPr>
              <w:spacing w:before="60" w:after="60"/>
              <w:jc w:val="left"/>
              <w:rPr>
                <w:rFonts w:cs="Arial"/>
                <w:sz w:val="18"/>
                <w:szCs w:val="18"/>
                <w:u w:val="single"/>
                <w:lang w:eastAsia="zh-CN" w:bidi="th-TH"/>
              </w:rPr>
            </w:pPr>
            <w:r w:rsidRPr="009C0F12">
              <w:rPr>
                <w:rFonts w:cs="Arial"/>
                <w:caps/>
                <w:sz w:val="18"/>
                <w:szCs w:val="18"/>
                <w:u w:val="single"/>
                <w:lang w:eastAsia="zh-CN" w:bidi="th-TH"/>
              </w:rPr>
              <w:t>O</w:t>
            </w:r>
            <w:r w:rsidRPr="009C0F12">
              <w:rPr>
                <w:rFonts w:cs="Arial"/>
                <w:sz w:val="18"/>
                <w:szCs w:val="18"/>
                <w:u w:val="single"/>
                <w:lang w:eastAsia="zh-CN" w:bidi="th-TH"/>
              </w:rPr>
              <w:t>pening / Adoption of the agenda</w:t>
            </w:r>
          </w:p>
          <w:p w14:paraId="175B16F0" w14:textId="77777777" w:rsidR="00F14D7A" w:rsidRPr="00A56EC1" w:rsidRDefault="00F14D7A" w:rsidP="00321543">
            <w:pPr>
              <w:spacing w:before="60" w:after="60"/>
              <w:jc w:val="left"/>
              <w:rPr>
                <w:rFonts w:cs="Arial"/>
                <w:sz w:val="18"/>
                <w:szCs w:val="18"/>
                <w:u w:val="single"/>
                <w:lang w:eastAsia="zh-CN" w:bidi="th-TH"/>
              </w:rPr>
            </w:pPr>
            <w:r w:rsidRPr="00A56EC1">
              <w:rPr>
                <w:rFonts w:cs="Arial"/>
                <w:sz w:val="18"/>
                <w:szCs w:val="18"/>
                <w:u w:val="single"/>
                <w:lang w:eastAsia="zh-CN" w:bidi="th-TH"/>
              </w:rPr>
              <w:t>Short reports on developments in PVP</w:t>
            </w:r>
            <w:r w:rsidRPr="00A56EC1">
              <w:rPr>
                <w:rFonts w:cs="Arial"/>
                <w:sz w:val="18"/>
                <w:szCs w:val="18"/>
                <w:lang w:eastAsia="zh-CN" w:bidi="th-TH"/>
              </w:rPr>
              <w:t xml:space="preserve"> (items 3 and 4)</w:t>
            </w:r>
          </w:p>
        </w:tc>
        <w:tc>
          <w:tcPr>
            <w:tcW w:w="2693" w:type="dxa"/>
            <w:gridSpan w:val="2"/>
          </w:tcPr>
          <w:p w14:paraId="1C8BB062" w14:textId="77777777" w:rsidR="00F14D7A" w:rsidRPr="00A56EC1" w:rsidRDefault="00F14D7A" w:rsidP="00321543">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444" w:type="dxa"/>
            <w:vMerge w:val="restart"/>
          </w:tcPr>
          <w:p w14:paraId="35FA661C"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p w14:paraId="622C1716"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TECHNICAL VISIT*</w:t>
            </w:r>
          </w:p>
          <w:p w14:paraId="507E9BCE"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Program:</w:t>
            </w:r>
          </w:p>
          <w:p w14:paraId="242C0E7F"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Visit 1</w:t>
            </w:r>
          </w:p>
          <w:p w14:paraId="4934DDC0"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Calibration exercise</w:t>
            </w:r>
          </w:p>
          <w:p w14:paraId="0C2BF0C2"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Visit 2</w:t>
            </w:r>
          </w:p>
          <w:p w14:paraId="0CC00C6F"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r w:rsidRPr="00A56EC1">
              <w:rPr>
                <w:rFonts w:cs="Arial"/>
                <w:b/>
                <w:noProof/>
                <w:sz w:val="18"/>
                <w:szCs w:val="18"/>
                <w:lang w:eastAsia="zh-CN" w:bidi="th-TH"/>
              </w:rPr>
              <mc:AlternateContent>
                <mc:Choice Requires="wps">
                  <w:drawing>
                    <wp:anchor distT="45720" distB="45720" distL="114300" distR="114300" simplePos="0" relativeHeight="251686912" behindDoc="0" locked="0" layoutInCell="1" allowOverlap="1" wp14:anchorId="53E7B897" wp14:editId="7BA15709">
                      <wp:simplePos x="0" y="0"/>
                      <wp:positionH relativeFrom="column">
                        <wp:posOffset>-4762500</wp:posOffset>
                      </wp:positionH>
                      <wp:positionV relativeFrom="paragraph">
                        <wp:posOffset>404495</wp:posOffset>
                      </wp:positionV>
                      <wp:extent cx="8070215" cy="1404620"/>
                      <wp:effectExtent l="0" t="1066800" r="0" b="10579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636248">
                                <a:off x="0" y="0"/>
                                <a:ext cx="8070215" cy="1404620"/>
                              </a:xfrm>
                              <a:prstGeom prst="rect">
                                <a:avLst/>
                              </a:prstGeom>
                              <a:noFill/>
                              <a:ln w="9525">
                                <a:noFill/>
                                <a:miter lim="800000"/>
                                <a:headEnd/>
                                <a:tailEnd/>
                              </a:ln>
                            </wps:spPr>
                            <wps:txbx>
                              <w:txbxContent>
                                <w:p w14:paraId="78490110" w14:textId="77777777" w:rsidR="00F14D7A" w:rsidRPr="00281D8E" w:rsidRDefault="00F14D7A" w:rsidP="00F14D7A">
                                  <w:pPr>
                                    <w:jc w:val="center"/>
                                    <w:rPr>
                                      <w:rFonts w:cs="Arial"/>
                                      <w:color w:val="7F7F7F" w:themeColor="text1" w:themeTint="80"/>
                                      <w:sz w:val="72"/>
                                    </w:rPr>
                                  </w:pPr>
                                  <w:r w:rsidRPr="00281D8E">
                                    <w:rPr>
                                      <w:rFonts w:cs="Arial"/>
                                      <w:color w:val="7F7F7F" w:themeColor="text1" w:themeTint="80"/>
                                      <w:sz w:val="72"/>
                                    </w:rPr>
                                    <w:t>EXAMPLE</w:t>
                                  </w:r>
                                </w:p>
                                <w:p w14:paraId="23BAAAD1" w14:textId="77777777" w:rsidR="00F14D7A" w:rsidRPr="00281D8E" w:rsidRDefault="00F14D7A" w:rsidP="00F14D7A">
                                  <w:pPr>
                                    <w:jc w:val="center"/>
                                    <w:rPr>
                                      <w:rFonts w:cs="Arial"/>
                                      <w:color w:val="7F7F7F" w:themeColor="text1" w:themeTint="80"/>
                                      <w:sz w:val="72"/>
                                    </w:rPr>
                                  </w:pPr>
                                  <w:r w:rsidRPr="00281D8E">
                                    <w:rPr>
                                      <w:rFonts w:cs="Arial"/>
                                      <w:color w:val="7F7F7F" w:themeColor="text1" w:themeTint="80"/>
                                      <w:sz w:val="72"/>
                                    </w:rPr>
                                    <w:t>Arrangements to be agreed with host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3E7B897" id="Text Box 2" o:spid="_x0000_s1037" type="#_x0000_t202" style="position:absolute;left:0;text-align:left;margin-left:-375pt;margin-top:31.85pt;width:635.45pt;height:110.6pt;rotation:-1052674fd;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" filled="f" stroked="f">
                      <v:textbox style="mso-fit-shape-to-text:t">
                        <w:txbxContent>
                          <w:p w14:paraId="78490110" w14:textId="77777777" w:rsidR="00F14D7A" w:rsidRPr="00281D8E" w:rsidRDefault="00F14D7A" w:rsidP="00F14D7A">
                            <w:pPr>
                              <w:jc w:val="center"/>
                              <w:rPr>
                                <w:rFonts w:cs="Arial"/>
                                <w:color w:val="7F7F7F" w:themeColor="text1" w:themeTint="80"/>
                                <w:sz w:val="72"/>
                              </w:rPr>
                            </w:pPr>
                            <w:r w:rsidRPr="00281D8E">
                              <w:rPr>
                                <w:rFonts w:cs="Arial"/>
                                <w:color w:val="7F7F7F" w:themeColor="text1" w:themeTint="80"/>
                                <w:sz w:val="72"/>
                              </w:rPr>
                              <w:t>EXAMPLE</w:t>
                            </w:r>
                          </w:p>
                          <w:p w14:paraId="23BAAAD1" w14:textId="77777777" w:rsidR="00F14D7A" w:rsidRPr="00281D8E" w:rsidRDefault="00F14D7A" w:rsidP="00F14D7A">
                            <w:pPr>
                              <w:jc w:val="center"/>
                              <w:rPr>
                                <w:rFonts w:cs="Arial"/>
                                <w:color w:val="7F7F7F" w:themeColor="text1" w:themeTint="80"/>
                                <w:sz w:val="72"/>
                              </w:rPr>
                            </w:pPr>
                            <w:r w:rsidRPr="00281D8E">
                              <w:rPr>
                                <w:rFonts w:cs="Arial"/>
                                <w:color w:val="7F7F7F" w:themeColor="text1" w:themeTint="80"/>
                                <w:sz w:val="72"/>
                              </w:rPr>
                              <w:t>Arrangements to be agreed with host</w:t>
                            </w:r>
                          </w:p>
                        </w:txbxContent>
                      </v:textbox>
                    </v:shape>
                  </w:pict>
                </mc:Fallback>
              </mc:AlternateContent>
            </w:r>
          </w:p>
          <w:p w14:paraId="3EA9BC84"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p w14:paraId="10B1E4A7"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p w14:paraId="139DA633"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p w14:paraId="21FDA99A"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p w14:paraId="1B603FD4"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p w14:paraId="567D7B69"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p w14:paraId="26F44B5B"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p w14:paraId="04FB9E3B"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r w:rsidRPr="00A56EC1">
              <w:rPr>
                <w:rFonts w:cs="Arial"/>
                <w:b/>
                <w:sz w:val="18"/>
                <w:szCs w:val="18"/>
                <w:lang w:eastAsia="zh-CN" w:bidi="th-TH"/>
              </w:rPr>
              <w:t>*(Reception and Technical Visit may be held on the same day)</w:t>
            </w:r>
          </w:p>
          <w:p w14:paraId="43F1EB71"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p w14:paraId="32E215C2" w14:textId="77777777" w:rsidR="00F14D7A" w:rsidRPr="00A56EC1" w:rsidRDefault="00F14D7A" w:rsidP="00321543">
            <w:pPr>
              <w:tabs>
                <w:tab w:val="center" w:pos="4253"/>
                <w:tab w:val="right" w:pos="8505"/>
              </w:tabs>
              <w:spacing w:before="60" w:after="60"/>
              <w:jc w:val="center"/>
              <w:rPr>
                <w:rFonts w:cs="Arial"/>
                <w:sz w:val="18"/>
                <w:szCs w:val="18"/>
                <w:lang w:eastAsia="zh-CN" w:bidi="th-TH"/>
              </w:rPr>
            </w:pPr>
          </w:p>
        </w:tc>
        <w:tc>
          <w:tcPr>
            <w:tcW w:w="2835" w:type="dxa"/>
            <w:gridSpan w:val="2"/>
          </w:tcPr>
          <w:p w14:paraId="266986CC" w14:textId="77777777" w:rsidR="00F14D7A" w:rsidRPr="00A56EC1" w:rsidRDefault="00F14D7A" w:rsidP="00321543">
            <w:pPr>
              <w:spacing w:before="60" w:after="60"/>
              <w:jc w:val="left"/>
              <w:rPr>
                <w:rFonts w:cs="Arial"/>
                <w:sz w:val="18"/>
                <w:szCs w:val="18"/>
                <w:u w:val="single"/>
                <w:lang w:eastAsia="zh-CN" w:bidi="th-TH"/>
              </w:rPr>
            </w:pPr>
            <w:r w:rsidRPr="00A56EC1">
              <w:rPr>
                <w:rFonts w:cs="Arial"/>
                <w:sz w:val="18"/>
                <w:szCs w:val="18"/>
                <w:u w:val="single"/>
                <w:lang w:eastAsia="zh-CN" w:bidi="th-TH"/>
              </w:rPr>
              <w:t xml:space="preserve">[Documents and agenda items other than Test Guidelines] </w:t>
            </w:r>
          </w:p>
          <w:p w14:paraId="3965195A" w14:textId="77777777" w:rsidR="00F14D7A" w:rsidRPr="00A56EC1" w:rsidRDefault="00F14D7A" w:rsidP="00321543">
            <w:pPr>
              <w:spacing w:before="60" w:after="60"/>
              <w:jc w:val="left"/>
              <w:rPr>
                <w:rFonts w:cs="Arial"/>
                <w:sz w:val="18"/>
                <w:szCs w:val="18"/>
                <w:u w:val="single"/>
                <w:lang w:eastAsia="zh-CN" w:bidi="th-TH"/>
              </w:rPr>
            </w:pPr>
            <w:r w:rsidRPr="00A56EC1">
              <w:rPr>
                <w:rFonts w:cs="Arial"/>
                <w:sz w:val="18"/>
                <w:szCs w:val="18"/>
                <w:u w:val="single"/>
                <w:lang w:eastAsia="zh-CN" w:bidi="th-TH"/>
              </w:rPr>
              <w:t>Recommendations on draft Test Guidelines</w:t>
            </w:r>
          </w:p>
        </w:tc>
      </w:tr>
      <w:tr w:rsidR="00F14D7A" w:rsidRPr="00A56EC1" w14:paraId="4A17F4E2" w14:textId="77777777" w:rsidTr="00321543">
        <w:trPr>
          <w:cantSplit/>
          <w:jc w:val="center"/>
        </w:trPr>
        <w:tc>
          <w:tcPr>
            <w:tcW w:w="675" w:type="dxa"/>
            <w:shd w:val="pct15" w:color="auto" w:fill="FFFFFF"/>
          </w:tcPr>
          <w:p w14:paraId="3378048B"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10.30</w:t>
            </w:r>
          </w:p>
        </w:tc>
        <w:tc>
          <w:tcPr>
            <w:tcW w:w="1843" w:type="dxa"/>
            <w:vMerge/>
            <w:shd w:val="pct15" w:color="auto" w:fill="FFFFFF"/>
          </w:tcPr>
          <w:p w14:paraId="1E5313CD" w14:textId="77777777" w:rsidR="00F14D7A" w:rsidRPr="00A56EC1" w:rsidRDefault="00F14D7A" w:rsidP="00321543">
            <w:pPr>
              <w:spacing w:before="60" w:after="60"/>
              <w:jc w:val="center"/>
              <w:rPr>
                <w:rFonts w:cs="Arial"/>
                <w:b/>
                <w:strike/>
                <w:sz w:val="18"/>
                <w:szCs w:val="18"/>
                <w:lang w:eastAsia="zh-CN" w:bidi="th-TH"/>
              </w:rPr>
            </w:pPr>
          </w:p>
        </w:tc>
        <w:tc>
          <w:tcPr>
            <w:tcW w:w="2552" w:type="dxa"/>
            <w:gridSpan w:val="2"/>
            <w:shd w:val="pct15" w:color="auto" w:fill="FFFFFF"/>
          </w:tcPr>
          <w:p w14:paraId="742B6800"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693" w:type="dxa"/>
            <w:gridSpan w:val="2"/>
            <w:shd w:val="pct15" w:color="auto" w:fill="FFFFFF"/>
          </w:tcPr>
          <w:p w14:paraId="4041C19C"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444" w:type="dxa"/>
            <w:vMerge/>
            <w:shd w:val="pct15" w:color="auto" w:fill="FFFFFF"/>
          </w:tcPr>
          <w:p w14:paraId="35AD5005"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tc>
        <w:tc>
          <w:tcPr>
            <w:tcW w:w="1428" w:type="dxa"/>
            <w:shd w:val="pct15" w:color="auto" w:fill="FFFFFF"/>
          </w:tcPr>
          <w:p w14:paraId="54E39B31"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1407" w:type="dxa"/>
            <w:shd w:val="pct15" w:color="auto" w:fill="FFFFFF"/>
          </w:tcPr>
          <w:p w14:paraId="3AC59CAA" w14:textId="77777777" w:rsidR="00F14D7A" w:rsidRPr="00A56EC1" w:rsidRDefault="00F14D7A" w:rsidP="00321543">
            <w:pPr>
              <w:spacing w:before="60" w:after="60"/>
              <w:jc w:val="center"/>
              <w:rPr>
                <w:rFonts w:cs="Arial"/>
                <w:b/>
                <w:sz w:val="18"/>
                <w:szCs w:val="18"/>
                <w:lang w:eastAsia="zh-CN" w:bidi="th-TH"/>
              </w:rPr>
            </w:pPr>
          </w:p>
        </w:tc>
      </w:tr>
      <w:tr w:rsidR="00F14D7A" w:rsidRPr="00A56EC1" w14:paraId="4B8F6318" w14:textId="77777777" w:rsidTr="00321543">
        <w:trPr>
          <w:cantSplit/>
          <w:jc w:val="center"/>
        </w:trPr>
        <w:tc>
          <w:tcPr>
            <w:tcW w:w="675" w:type="dxa"/>
          </w:tcPr>
          <w:p w14:paraId="141A54C0"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11.00</w:t>
            </w:r>
          </w:p>
        </w:tc>
        <w:tc>
          <w:tcPr>
            <w:tcW w:w="1843" w:type="dxa"/>
            <w:vMerge/>
            <w:shd w:val="pct15" w:color="auto" w:fill="FFFFFF"/>
          </w:tcPr>
          <w:p w14:paraId="51320AA3" w14:textId="77777777" w:rsidR="00F14D7A" w:rsidRPr="00A56EC1" w:rsidRDefault="00F14D7A" w:rsidP="00321543">
            <w:pPr>
              <w:spacing w:before="60" w:after="60"/>
              <w:jc w:val="center"/>
              <w:rPr>
                <w:rFonts w:cs="Arial"/>
                <w:sz w:val="18"/>
                <w:szCs w:val="18"/>
                <w:lang w:eastAsia="zh-CN" w:bidi="th-TH"/>
              </w:rPr>
            </w:pPr>
          </w:p>
        </w:tc>
        <w:tc>
          <w:tcPr>
            <w:tcW w:w="2552" w:type="dxa"/>
            <w:gridSpan w:val="2"/>
          </w:tcPr>
          <w:p w14:paraId="07CEF499" w14:textId="77777777" w:rsidR="00F14D7A" w:rsidRPr="00A56EC1" w:rsidRDefault="00F14D7A" w:rsidP="00321543">
            <w:pPr>
              <w:spacing w:before="60" w:after="60"/>
              <w:jc w:val="left"/>
              <w:rPr>
                <w:rFonts w:cs="Arial"/>
                <w:sz w:val="18"/>
                <w:szCs w:val="18"/>
                <w:u w:val="single"/>
                <w:lang w:eastAsia="zh-CN" w:bidi="th-TH"/>
              </w:rPr>
            </w:pPr>
            <w:r w:rsidRPr="00A56EC1">
              <w:rPr>
                <w:rFonts w:cs="Arial"/>
                <w:sz w:val="18"/>
                <w:szCs w:val="18"/>
                <w:u w:val="single"/>
                <w:lang w:eastAsia="zh-CN" w:bidi="th-TH"/>
              </w:rPr>
              <w:t>Short reports (Continuation)</w:t>
            </w:r>
          </w:p>
          <w:p w14:paraId="298A3BD8" w14:textId="77777777" w:rsidR="00F14D7A" w:rsidRPr="00A56EC1" w:rsidRDefault="00F14D7A" w:rsidP="00321543">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693" w:type="dxa"/>
            <w:gridSpan w:val="2"/>
          </w:tcPr>
          <w:p w14:paraId="37269207" w14:textId="77777777" w:rsidR="00F14D7A" w:rsidRPr="00A56EC1" w:rsidRDefault="00F14D7A" w:rsidP="00321543">
            <w:pPr>
              <w:spacing w:before="60" w:after="60"/>
              <w:jc w:val="left"/>
              <w:rPr>
                <w:rFonts w:cs="Arial"/>
                <w:sz w:val="18"/>
                <w:szCs w:val="18"/>
                <w:u w:val="single"/>
                <w:lang w:eastAsia="zh-CN" w:bidi="th-TH"/>
              </w:rPr>
            </w:pPr>
            <w:r w:rsidRPr="00A56EC1">
              <w:rPr>
                <w:rFonts w:cs="Arial"/>
                <w:sz w:val="18"/>
                <w:szCs w:val="18"/>
                <w:u w:val="single"/>
                <w:lang w:eastAsia="zh-CN" w:bidi="th-TH"/>
              </w:rPr>
              <w:t>Documents and agenda items other than Test Guidelines</w:t>
            </w:r>
          </w:p>
        </w:tc>
        <w:tc>
          <w:tcPr>
            <w:tcW w:w="2444" w:type="dxa"/>
            <w:vMerge/>
          </w:tcPr>
          <w:p w14:paraId="5DBCF819" w14:textId="77777777" w:rsidR="00F14D7A" w:rsidRPr="00A56EC1" w:rsidRDefault="00F14D7A" w:rsidP="00321543">
            <w:pPr>
              <w:tabs>
                <w:tab w:val="center" w:pos="4253"/>
                <w:tab w:val="right" w:pos="8505"/>
              </w:tabs>
              <w:spacing w:before="60" w:after="60"/>
              <w:jc w:val="center"/>
              <w:rPr>
                <w:rFonts w:cs="Arial"/>
                <w:sz w:val="18"/>
                <w:szCs w:val="18"/>
                <w:lang w:eastAsia="zh-CN" w:bidi="th-TH"/>
              </w:rPr>
            </w:pPr>
          </w:p>
        </w:tc>
        <w:tc>
          <w:tcPr>
            <w:tcW w:w="1428" w:type="dxa"/>
          </w:tcPr>
          <w:p w14:paraId="3586C3F4"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0E183E90" w14:textId="77777777" w:rsidR="00F14D7A" w:rsidRPr="00A56EC1" w:rsidRDefault="00F14D7A" w:rsidP="00321543">
            <w:pPr>
              <w:keepNext/>
              <w:spacing w:before="120"/>
              <w:jc w:val="center"/>
              <w:outlineLvl w:val="3"/>
              <w:rPr>
                <w:rFonts w:cs="Arial"/>
                <w:sz w:val="18"/>
                <w:szCs w:val="18"/>
                <w:lang w:eastAsia="zh-CN" w:bidi="th-TH"/>
              </w:rPr>
            </w:pPr>
            <w:r w:rsidRPr="00A56EC1">
              <w:rPr>
                <w:rFonts w:cs="Arial"/>
                <w:sz w:val="18"/>
                <w:szCs w:val="18"/>
                <w:lang w:eastAsia="zh-CN" w:bidi="th-TH"/>
              </w:rPr>
              <w:t>Test Guidelines subgroup</w:t>
            </w:r>
          </w:p>
        </w:tc>
        <w:tc>
          <w:tcPr>
            <w:tcW w:w="1407" w:type="dxa"/>
          </w:tcPr>
          <w:p w14:paraId="5324C266"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4442A3B6" w14:textId="77777777" w:rsidR="00F14D7A" w:rsidRPr="00A56EC1" w:rsidRDefault="00F14D7A" w:rsidP="00321543">
            <w:pPr>
              <w:jc w:val="center"/>
              <w:rPr>
                <w:rFonts w:ascii="Times New Roman" w:hAnsi="Times New Roman" w:cs="Angsana New"/>
                <w:sz w:val="24"/>
                <w:szCs w:val="24"/>
                <w:lang w:eastAsia="zh-CN" w:bidi="th-TH"/>
              </w:rPr>
            </w:pPr>
            <w:r w:rsidRPr="00A56EC1">
              <w:rPr>
                <w:rFonts w:cs="Arial"/>
                <w:sz w:val="18"/>
                <w:szCs w:val="18"/>
                <w:lang w:eastAsia="zh-CN" w:bidi="th-TH"/>
              </w:rPr>
              <w:t>Test Guidelines subgroup</w:t>
            </w:r>
          </w:p>
        </w:tc>
      </w:tr>
      <w:tr w:rsidR="00F14D7A" w:rsidRPr="00A56EC1" w14:paraId="0691B832" w14:textId="77777777" w:rsidTr="00321543">
        <w:trPr>
          <w:cantSplit/>
          <w:jc w:val="center"/>
        </w:trPr>
        <w:tc>
          <w:tcPr>
            <w:tcW w:w="675" w:type="dxa"/>
            <w:shd w:val="pct15" w:color="auto" w:fill="FFFFFF"/>
          </w:tcPr>
          <w:p w14:paraId="56D971B9"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12.45</w:t>
            </w:r>
          </w:p>
        </w:tc>
        <w:tc>
          <w:tcPr>
            <w:tcW w:w="1843" w:type="dxa"/>
            <w:vMerge/>
            <w:shd w:val="pct15" w:color="auto" w:fill="FFFFFF"/>
          </w:tcPr>
          <w:p w14:paraId="6EECB686" w14:textId="77777777" w:rsidR="00F14D7A" w:rsidRPr="00A56EC1" w:rsidRDefault="00F14D7A" w:rsidP="00321543">
            <w:pPr>
              <w:spacing w:before="60" w:after="60"/>
              <w:jc w:val="center"/>
              <w:rPr>
                <w:rFonts w:cs="Arial"/>
                <w:sz w:val="18"/>
                <w:szCs w:val="18"/>
                <w:lang w:eastAsia="zh-CN" w:bidi="th-TH"/>
              </w:rPr>
            </w:pPr>
          </w:p>
        </w:tc>
        <w:tc>
          <w:tcPr>
            <w:tcW w:w="2552" w:type="dxa"/>
            <w:gridSpan w:val="2"/>
            <w:shd w:val="pct15" w:color="auto" w:fill="FFFFFF"/>
            <w:vAlign w:val="center"/>
          </w:tcPr>
          <w:p w14:paraId="0A23173D" w14:textId="77777777" w:rsidR="00F14D7A" w:rsidRPr="00A56EC1" w:rsidRDefault="00F14D7A" w:rsidP="00321543">
            <w:pPr>
              <w:keepNext/>
              <w:spacing w:before="60" w:after="60"/>
              <w:jc w:val="center"/>
              <w:outlineLvl w:val="2"/>
              <w:rPr>
                <w:rFonts w:cs="Arial"/>
                <w:b/>
                <w:bCs/>
                <w:sz w:val="18"/>
                <w:szCs w:val="18"/>
                <w:lang w:eastAsia="zh-CN" w:bidi="th-TH"/>
              </w:rPr>
            </w:pPr>
            <w:bookmarkStart w:id="247" w:name="_Toc140171550"/>
            <w:bookmarkStart w:id="248" w:name="_Toc174712290"/>
            <w:bookmarkStart w:id="249" w:name="_Toc174714536"/>
            <w:bookmarkStart w:id="250" w:name="_Toc178715596"/>
            <w:bookmarkStart w:id="251" w:name="_Toc178717600"/>
            <w:bookmarkStart w:id="252" w:name="_Toc178944619"/>
            <w:r w:rsidRPr="00A56EC1">
              <w:rPr>
                <w:rFonts w:cs="Arial"/>
                <w:b/>
                <w:bCs/>
                <w:sz w:val="18"/>
                <w:szCs w:val="18"/>
                <w:lang w:eastAsia="zh-CN" w:bidi="th-TH"/>
              </w:rPr>
              <w:t>LUNCH</w:t>
            </w:r>
            <w:bookmarkEnd w:id="247"/>
            <w:bookmarkEnd w:id="248"/>
            <w:bookmarkEnd w:id="249"/>
            <w:bookmarkEnd w:id="250"/>
            <w:bookmarkEnd w:id="251"/>
            <w:bookmarkEnd w:id="252"/>
          </w:p>
        </w:tc>
        <w:tc>
          <w:tcPr>
            <w:tcW w:w="2693" w:type="dxa"/>
            <w:gridSpan w:val="2"/>
            <w:shd w:val="pct15" w:color="auto" w:fill="FFFFFF"/>
            <w:vAlign w:val="center"/>
          </w:tcPr>
          <w:p w14:paraId="7F3F29A4"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LUNCH</w:t>
            </w:r>
          </w:p>
        </w:tc>
        <w:tc>
          <w:tcPr>
            <w:tcW w:w="2444" w:type="dxa"/>
            <w:vMerge/>
            <w:shd w:val="pct15" w:color="auto" w:fill="FFFFFF"/>
            <w:vAlign w:val="center"/>
          </w:tcPr>
          <w:p w14:paraId="352D7868"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tc>
        <w:tc>
          <w:tcPr>
            <w:tcW w:w="2835" w:type="dxa"/>
            <w:gridSpan w:val="2"/>
            <w:shd w:val="pct15" w:color="auto" w:fill="FFFFFF"/>
          </w:tcPr>
          <w:p w14:paraId="2C710320"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LUNCH</w:t>
            </w:r>
          </w:p>
        </w:tc>
      </w:tr>
      <w:tr w:rsidR="00F14D7A" w:rsidRPr="00A56EC1" w14:paraId="2FE59508" w14:textId="77777777" w:rsidTr="00321543">
        <w:trPr>
          <w:cantSplit/>
          <w:jc w:val="center"/>
        </w:trPr>
        <w:tc>
          <w:tcPr>
            <w:tcW w:w="675" w:type="dxa"/>
          </w:tcPr>
          <w:p w14:paraId="1F541A47"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14.00</w:t>
            </w:r>
          </w:p>
        </w:tc>
        <w:tc>
          <w:tcPr>
            <w:tcW w:w="1843" w:type="dxa"/>
            <w:vMerge/>
            <w:vAlign w:val="center"/>
          </w:tcPr>
          <w:p w14:paraId="7880CD89" w14:textId="77777777" w:rsidR="00F14D7A" w:rsidRPr="00A56EC1" w:rsidRDefault="00F14D7A" w:rsidP="00321543">
            <w:pPr>
              <w:spacing w:before="60" w:after="60"/>
              <w:jc w:val="center"/>
              <w:rPr>
                <w:rFonts w:cs="Arial"/>
                <w:b/>
                <w:strike/>
                <w:sz w:val="18"/>
                <w:szCs w:val="18"/>
                <w:lang w:eastAsia="zh-CN" w:bidi="th-TH"/>
              </w:rPr>
            </w:pPr>
          </w:p>
        </w:tc>
        <w:tc>
          <w:tcPr>
            <w:tcW w:w="1276" w:type="dxa"/>
          </w:tcPr>
          <w:p w14:paraId="005A065F"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18B318E5"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6" w:type="dxa"/>
          </w:tcPr>
          <w:p w14:paraId="29CECD61"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7DA9CF51"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5" w:type="dxa"/>
          </w:tcPr>
          <w:p w14:paraId="76835AF9"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2845E8BC"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418" w:type="dxa"/>
          </w:tcPr>
          <w:p w14:paraId="1CFE4BE4"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62B22A44"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2444" w:type="dxa"/>
            <w:vMerge/>
            <w:shd w:val="pct15" w:color="auto" w:fill="FFFFFF"/>
          </w:tcPr>
          <w:p w14:paraId="680C54A2" w14:textId="77777777" w:rsidR="00F14D7A" w:rsidRPr="00A56EC1" w:rsidRDefault="00F14D7A" w:rsidP="00321543">
            <w:pPr>
              <w:tabs>
                <w:tab w:val="center" w:pos="4253"/>
                <w:tab w:val="right" w:pos="8505"/>
              </w:tabs>
              <w:spacing w:before="60" w:after="60"/>
              <w:jc w:val="center"/>
              <w:rPr>
                <w:rFonts w:cs="Arial"/>
                <w:b/>
                <w:sz w:val="18"/>
                <w:szCs w:val="18"/>
                <w:lang w:eastAsia="zh-CN" w:bidi="th-TH"/>
              </w:rPr>
            </w:pPr>
          </w:p>
        </w:tc>
        <w:tc>
          <w:tcPr>
            <w:tcW w:w="2835" w:type="dxa"/>
            <w:gridSpan w:val="2"/>
          </w:tcPr>
          <w:p w14:paraId="3C17B434" w14:textId="77777777" w:rsidR="00F14D7A" w:rsidRPr="00A56EC1" w:rsidRDefault="00F14D7A" w:rsidP="00321543">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Recommendations on draft Test Guidelines</w:t>
            </w:r>
          </w:p>
          <w:p w14:paraId="7468F133" w14:textId="77777777" w:rsidR="00F14D7A" w:rsidRPr="00A56EC1" w:rsidRDefault="00F14D7A" w:rsidP="00321543">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[Date and place of next session</w:t>
            </w:r>
          </w:p>
          <w:p w14:paraId="78FA2836" w14:textId="77777777" w:rsidR="00F14D7A" w:rsidRPr="00A56EC1" w:rsidRDefault="00F14D7A" w:rsidP="00321543">
            <w:pPr>
              <w:spacing w:before="60" w:after="60"/>
              <w:jc w:val="left"/>
              <w:rPr>
                <w:rFonts w:cs="Arial"/>
                <w:sz w:val="18"/>
                <w:szCs w:val="18"/>
                <w:lang w:eastAsia="zh-CN" w:bidi="th-TH"/>
              </w:rPr>
            </w:pPr>
          </w:p>
        </w:tc>
      </w:tr>
      <w:tr w:rsidR="00F14D7A" w:rsidRPr="00A56EC1" w14:paraId="715E72BA" w14:textId="77777777" w:rsidTr="00321543">
        <w:trPr>
          <w:cantSplit/>
          <w:jc w:val="center"/>
        </w:trPr>
        <w:tc>
          <w:tcPr>
            <w:tcW w:w="675" w:type="dxa"/>
            <w:shd w:val="pct15" w:color="auto" w:fill="FFFFFF"/>
          </w:tcPr>
          <w:p w14:paraId="15931FA9"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15.30</w:t>
            </w:r>
          </w:p>
        </w:tc>
        <w:tc>
          <w:tcPr>
            <w:tcW w:w="1843" w:type="dxa"/>
            <w:vMerge/>
            <w:shd w:val="pct15" w:color="auto" w:fill="FFFFFF"/>
            <w:vAlign w:val="center"/>
          </w:tcPr>
          <w:p w14:paraId="4832625F" w14:textId="77777777" w:rsidR="00F14D7A" w:rsidRPr="00A56EC1" w:rsidRDefault="00F14D7A" w:rsidP="00321543">
            <w:pPr>
              <w:spacing w:before="60" w:after="60"/>
              <w:jc w:val="center"/>
              <w:rPr>
                <w:rFonts w:cs="Arial"/>
                <w:b/>
                <w:strike/>
                <w:sz w:val="18"/>
                <w:szCs w:val="18"/>
                <w:lang w:eastAsia="zh-CN" w:bidi="th-TH"/>
              </w:rPr>
            </w:pPr>
          </w:p>
        </w:tc>
        <w:tc>
          <w:tcPr>
            <w:tcW w:w="2552" w:type="dxa"/>
            <w:gridSpan w:val="2"/>
            <w:shd w:val="pct15" w:color="auto" w:fill="FFFFFF"/>
            <w:vAlign w:val="center"/>
          </w:tcPr>
          <w:p w14:paraId="4FF4B765"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693" w:type="dxa"/>
            <w:gridSpan w:val="2"/>
            <w:shd w:val="pct15" w:color="auto" w:fill="FFFFFF"/>
            <w:vAlign w:val="center"/>
          </w:tcPr>
          <w:p w14:paraId="7A2C7235" w14:textId="77777777" w:rsidR="00F14D7A" w:rsidRPr="00A56EC1" w:rsidRDefault="00F14D7A" w:rsidP="00321543">
            <w:pPr>
              <w:spacing w:before="60" w:after="60"/>
              <w:jc w:val="center"/>
              <w:rPr>
                <w:rFonts w:cs="Arial"/>
                <w:b/>
                <w:sz w:val="18"/>
                <w:szCs w:val="18"/>
                <w:lang w:eastAsia="zh-CN" w:bidi="th-TH"/>
              </w:rPr>
            </w:pPr>
            <w:r w:rsidRPr="00A56EC1">
              <w:rPr>
                <w:rFonts w:cs="Arial"/>
                <w:b/>
                <w:sz w:val="18"/>
                <w:szCs w:val="18"/>
                <w:lang w:eastAsia="zh-CN" w:bidi="th-TH"/>
              </w:rPr>
              <w:t>COFFEE</w:t>
            </w:r>
          </w:p>
        </w:tc>
        <w:tc>
          <w:tcPr>
            <w:tcW w:w="2444" w:type="dxa"/>
            <w:vMerge/>
            <w:shd w:val="pct15" w:color="auto" w:fill="FFFFFF"/>
            <w:vAlign w:val="center"/>
          </w:tcPr>
          <w:p w14:paraId="16265743" w14:textId="77777777" w:rsidR="00F14D7A" w:rsidRPr="00A56EC1" w:rsidRDefault="00F14D7A" w:rsidP="00321543">
            <w:pPr>
              <w:keepNext/>
              <w:spacing w:before="60" w:after="60"/>
              <w:jc w:val="center"/>
              <w:outlineLvl w:val="2"/>
              <w:rPr>
                <w:rFonts w:cs="Arial"/>
                <w:b/>
                <w:bCs/>
                <w:sz w:val="18"/>
                <w:szCs w:val="18"/>
                <w:lang w:eastAsia="zh-CN" w:bidi="th-TH"/>
              </w:rPr>
            </w:pPr>
          </w:p>
        </w:tc>
        <w:tc>
          <w:tcPr>
            <w:tcW w:w="2835" w:type="dxa"/>
            <w:gridSpan w:val="2"/>
            <w:shd w:val="pct15" w:color="auto" w:fill="FFFFFF"/>
            <w:vAlign w:val="center"/>
          </w:tcPr>
          <w:p w14:paraId="57EE707E" w14:textId="77777777" w:rsidR="00F14D7A" w:rsidRPr="00A56EC1" w:rsidRDefault="00F14D7A" w:rsidP="00321543">
            <w:pPr>
              <w:keepNext/>
              <w:spacing w:before="60" w:after="60"/>
              <w:jc w:val="center"/>
              <w:outlineLvl w:val="2"/>
              <w:rPr>
                <w:rFonts w:cs="Arial"/>
                <w:b/>
                <w:bCs/>
                <w:sz w:val="18"/>
                <w:szCs w:val="18"/>
                <w:lang w:eastAsia="zh-CN" w:bidi="th-TH"/>
              </w:rPr>
            </w:pPr>
            <w:bookmarkStart w:id="253" w:name="_Toc174712291"/>
            <w:bookmarkStart w:id="254" w:name="_Toc174714537"/>
            <w:bookmarkStart w:id="255" w:name="_Toc178715597"/>
            <w:bookmarkStart w:id="256" w:name="_Toc178717601"/>
            <w:bookmarkStart w:id="257" w:name="_Toc178944620"/>
            <w:r w:rsidRPr="00A56EC1">
              <w:rPr>
                <w:rFonts w:cs="Arial"/>
                <w:b/>
                <w:bCs/>
                <w:sz w:val="18"/>
                <w:szCs w:val="18"/>
                <w:lang w:eastAsia="zh-CN" w:bidi="th-TH"/>
              </w:rPr>
              <w:t>COFFEE</w:t>
            </w:r>
            <w:bookmarkEnd w:id="253"/>
            <w:bookmarkEnd w:id="254"/>
            <w:bookmarkEnd w:id="255"/>
            <w:bookmarkEnd w:id="256"/>
            <w:bookmarkEnd w:id="257"/>
          </w:p>
        </w:tc>
      </w:tr>
      <w:tr w:rsidR="00F14D7A" w:rsidRPr="00A56EC1" w14:paraId="7197E94F" w14:textId="77777777" w:rsidTr="00321543">
        <w:trPr>
          <w:cantSplit/>
          <w:jc w:val="center"/>
        </w:trPr>
        <w:tc>
          <w:tcPr>
            <w:tcW w:w="675" w:type="dxa"/>
          </w:tcPr>
          <w:p w14:paraId="4F644B6C"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16.00</w:t>
            </w:r>
          </w:p>
        </w:tc>
        <w:tc>
          <w:tcPr>
            <w:tcW w:w="1843" w:type="dxa"/>
            <w:vMerge/>
            <w:vAlign w:val="center"/>
          </w:tcPr>
          <w:p w14:paraId="55AE3FD5" w14:textId="77777777" w:rsidR="00F14D7A" w:rsidRPr="00A56EC1" w:rsidRDefault="00F14D7A" w:rsidP="00321543">
            <w:pPr>
              <w:spacing w:before="60" w:after="60"/>
              <w:jc w:val="center"/>
              <w:rPr>
                <w:rFonts w:cs="Arial"/>
                <w:strike/>
                <w:sz w:val="18"/>
                <w:szCs w:val="18"/>
                <w:lang w:eastAsia="zh-CN" w:bidi="th-TH"/>
              </w:rPr>
            </w:pPr>
          </w:p>
        </w:tc>
        <w:tc>
          <w:tcPr>
            <w:tcW w:w="1276" w:type="dxa"/>
          </w:tcPr>
          <w:p w14:paraId="18D3A0CE"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09CCAAD3"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6" w:type="dxa"/>
          </w:tcPr>
          <w:p w14:paraId="0BC205AC"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2D60409F"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275" w:type="dxa"/>
          </w:tcPr>
          <w:p w14:paraId="609BE2E2"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1</w:t>
            </w:r>
          </w:p>
          <w:p w14:paraId="575BF11C"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1418" w:type="dxa"/>
          </w:tcPr>
          <w:p w14:paraId="7D3DA66B" w14:textId="77777777" w:rsidR="00F14D7A" w:rsidRPr="00A56EC1" w:rsidRDefault="00F14D7A" w:rsidP="00321543">
            <w:pPr>
              <w:keepNext/>
              <w:spacing w:before="60" w:after="60"/>
              <w:jc w:val="center"/>
              <w:outlineLvl w:val="3"/>
              <w:rPr>
                <w:rFonts w:cs="Arial"/>
                <w:sz w:val="18"/>
                <w:szCs w:val="18"/>
                <w:u w:val="single"/>
                <w:lang w:eastAsia="zh-CN" w:bidi="th-TH"/>
              </w:rPr>
            </w:pPr>
            <w:r w:rsidRPr="00A56EC1">
              <w:rPr>
                <w:rFonts w:cs="Arial"/>
                <w:sz w:val="18"/>
                <w:szCs w:val="18"/>
                <w:u w:val="single"/>
                <w:lang w:eastAsia="zh-CN" w:bidi="th-TH"/>
              </w:rPr>
              <w:t>Room 2</w:t>
            </w:r>
          </w:p>
          <w:p w14:paraId="4126629D"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Test Guidelines subgroup</w:t>
            </w:r>
          </w:p>
        </w:tc>
        <w:tc>
          <w:tcPr>
            <w:tcW w:w="2444" w:type="dxa"/>
            <w:vMerge/>
            <w:shd w:val="pct15" w:color="auto" w:fill="FFFFFF"/>
          </w:tcPr>
          <w:p w14:paraId="78A1F1BB" w14:textId="77777777" w:rsidR="00F14D7A" w:rsidRPr="00A56EC1" w:rsidRDefault="00F14D7A" w:rsidP="00321543">
            <w:pPr>
              <w:spacing w:before="60" w:after="60"/>
              <w:jc w:val="center"/>
              <w:rPr>
                <w:rFonts w:cs="Arial"/>
                <w:sz w:val="18"/>
                <w:szCs w:val="18"/>
                <w:lang w:eastAsia="zh-CN" w:bidi="th-TH"/>
              </w:rPr>
            </w:pPr>
          </w:p>
        </w:tc>
        <w:tc>
          <w:tcPr>
            <w:tcW w:w="2835" w:type="dxa"/>
            <w:gridSpan w:val="2"/>
            <w:tcBorders>
              <w:bottom w:val="nil"/>
            </w:tcBorders>
          </w:tcPr>
          <w:p w14:paraId="77C384D2" w14:textId="77777777" w:rsidR="00F14D7A" w:rsidRPr="00A56EC1" w:rsidRDefault="00F14D7A" w:rsidP="00321543">
            <w:pPr>
              <w:keepNext/>
              <w:spacing w:before="120"/>
              <w:jc w:val="left"/>
              <w:outlineLvl w:val="3"/>
              <w:rPr>
                <w:rFonts w:cs="Arial"/>
                <w:sz w:val="18"/>
                <w:szCs w:val="18"/>
                <w:u w:val="single"/>
                <w:lang w:eastAsia="zh-CN" w:bidi="th-TH"/>
              </w:rPr>
            </w:pPr>
            <w:r w:rsidRPr="00A56EC1">
              <w:rPr>
                <w:rFonts w:cs="Arial"/>
                <w:sz w:val="18"/>
                <w:szCs w:val="18"/>
                <w:u w:val="single"/>
                <w:lang w:eastAsia="zh-CN" w:bidi="th-TH"/>
              </w:rPr>
              <w:t>Report on the Conclusions</w:t>
            </w:r>
          </w:p>
          <w:p w14:paraId="22CB7017"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u w:val="single"/>
                <w:lang w:eastAsia="zh-CN" w:bidi="th-TH"/>
              </w:rPr>
              <w:br/>
              <w:t>Closing of the session</w:t>
            </w:r>
            <w:r w:rsidRPr="00A56EC1">
              <w:rPr>
                <w:rFonts w:cs="Arial"/>
                <w:sz w:val="18"/>
                <w:szCs w:val="18"/>
                <w:lang w:eastAsia="zh-CN" w:bidi="th-TH"/>
              </w:rPr>
              <w:t>]</w:t>
            </w:r>
          </w:p>
        </w:tc>
      </w:tr>
      <w:tr w:rsidR="00F14D7A" w:rsidRPr="00A56EC1" w14:paraId="613A7011" w14:textId="77777777" w:rsidTr="00321543">
        <w:trPr>
          <w:cantSplit/>
          <w:jc w:val="center"/>
        </w:trPr>
        <w:tc>
          <w:tcPr>
            <w:tcW w:w="675" w:type="dxa"/>
            <w:shd w:val="pct15" w:color="auto" w:fill="FFFFFF"/>
          </w:tcPr>
          <w:p w14:paraId="6BDE7C6C" w14:textId="77777777" w:rsidR="00F14D7A" w:rsidRPr="00A56EC1" w:rsidRDefault="00F14D7A" w:rsidP="00321543">
            <w:pPr>
              <w:spacing w:before="60" w:after="60"/>
              <w:jc w:val="center"/>
              <w:rPr>
                <w:rFonts w:cs="Arial"/>
                <w:sz w:val="18"/>
                <w:szCs w:val="18"/>
                <w:lang w:eastAsia="zh-CN" w:bidi="th-TH"/>
              </w:rPr>
            </w:pPr>
            <w:r w:rsidRPr="00A56EC1">
              <w:rPr>
                <w:rFonts w:cs="Arial"/>
                <w:sz w:val="18"/>
                <w:szCs w:val="18"/>
                <w:lang w:eastAsia="zh-CN" w:bidi="th-TH"/>
              </w:rPr>
              <w:t>18.00</w:t>
            </w:r>
          </w:p>
        </w:tc>
        <w:tc>
          <w:tcPr>
            <w:tcW w:w="1843" w:type="dxa"/>
            <w:vMerge/>
            <w:shd w:val="pct15" w:color="auto" w:fill="FFFFFF"/>
          </w:tcPr>
          <w:p w14:paraId="51583DD5" w14:textId="77777777" w:rsidR="00F14D7A" w:rsidRPr="00A56EC1" w:rsidRDefault="00F14D7A" w:rsidP="00321543">
            <w:pPr>
              <w:spacing w:before="60" w:after="60"/>
              <w:jc w:val="left"/>
              <w:rPr>
                <w:rFonts w:cs="Arial"/>
                <w:sz w:val="18"/>
                <w:szCs w:val="18"/>
                <w:lang w:eastAsia="zh-CN" w:bidi="th-TH"/>
              </w:rPr>
            </w:pPr>
          </w:p>
        </w:tc>
        <w:tc>
          <w:tcPr>
            <w:tcW w:w="2552" w:type="dxa"/>
            <w:gridSpan w:val="2"/>
            <w:shd w:val="pct15" w:color="auto" w:fill="FFFFFF"/>
          </w:tcPr>
          <w:p w14:paraId="4149054C" w14:textId="77777777" w:rsidR="00F14D7A" w:rsidRPr="00A56EC1" w:rsidRDefault="00F14D7A" w:rsidP="00321543">
            <w:pPr>
              <w:spacing w:before="60" w:after="60"/>
              <w:jc w:val="left"/>
              <w:rPr>
                <w:rFonts w:cs="Arial"/>
                <w:sz w:val="18"/>
                <w:szCs w:val="18"/>
                <w:lang w:eastAsia="zh-CN" w:bidi="th-TH"/>
              </w:rPr>
            </w:pPr>
          </w:p>
        </w:tc>
        <w:tc>
          <w:tcPr>
            <w:tcW w:w="2693" w:type="dxa"/>
            <w:gridSpan w:val="2"/>
            <w:shd w:val="pct15" w:color="auto" w:fill="FFFFFF"/>
          </w:tcPr>
          <w:p w14:paraId="295D042F" w14:textId="77777777" w:rsidR="00F14D7A" w:rsidRPr="00A56EC1" w:rsidRDefault="00F14D7A" w:rsidP="00321543">
            <w:pPr>
              <w:spacing w:before="60" w:after="60"/>
              <w:jc w:val="left"/>
              <w:rPr>
                <w:rFonts w:cs="Arial"/>
                <w:sz w:val="18"/>
                <w:szCs w:val="18"/>
                <w:lang w:eastAsia="zh-CN" w:bidi="th-TH"/>
              </w:rPr>
            </w:pPr>
          </w:p>
        </w:tc>
        <w:tc>
          <w:tcPr>
            <w:tcW w:w="2444" w:type="dxa"/>
            <w:tcBorders>
              <w:bottom w:val="nil"/>
            </w:tcBorders>
            <w:shd w:val="pct15" w:color="auto" w:fill="FFFFFF"/>
          </w:tcPr>
          <w:p w14:paraId="7076552A" w14:textId="77777777" w:rsidR="00F14D7A" w:rsidRPr="00A56EC1" w:rsidRDefault="00F14D7A" w:rsidP="00321543">
            <w:pPr>
              <w:spacing w:before="60" w:after="60"/>
              <w:jc w:val="left"/>
              <w:rPr>
                <w:rFonts w:cs="Arial"/>
                <w:sz w:val="18"/>
                <w:szCs w:val="18"/>
                <w:lang w:eastAsia="zh-CN" w:bidi="th-TH"/>
              </w:rPr>
            </w:pPr>
          </w:p>
        </w:tc>
        <w:tc>
          <w:tcPr>
            <w:tcW w:w="2835" w:type="dxa"/>
            <w:gridSpan w:val="2"/>
            <w:vMerge w:val="restart"/>
          </w:tcPr>
          <w:p w14:paraId="06AE2126" w14:textId="77777777" w:rsidR="00F14D7A" w:rsidRPr="00A56EC1" w:rsidRDefault="00F14D7A" w:rsidP="00321543">
            <w:pPr>
              <w:spacing w:before="60" w:after="60"/>
              <w:jc w:val="center"/>
              <w:rPr>
                <w:rFonts w:cs="Arial"/>
                <w:b/>
                <w:bCs/>
                <w:sz w:val="18"/>
                <w:szCs w:val="18"/>
                <w:lang w:eastAsia="zh-CN" w:bidi="th-TH"/>
              </w:rPr>
            </w:pPr>
            <w:bookmarkStart w:id="258" w:name="_Toc140171551"/>
            <w:r w:rsidRPr="00A56EC1">
              <w:rPr>
                <w:rFonts w:cs="Arial"/>
                <w:b/>
                <w:bCs/>
                <w:sz w:val="18"/>
                <w:szCs w:val="18"/>
                <w:lang w:eastAsia="zh-CN" w:bidi="th-TH"/>
              </w:rPr>
              <w:t>END OF SESSION</w:t>
            </w:r>
            <w:bookmarkEnd w:id="258"/>
          </w:p>
        </w:tc>
      </w:tr>
      <w:tr w:rsidR="00F14D7A" w:rsidRPr="00A56EC1" w14:paraId="1909524B" w14:textId="77777777" w:rsidTr="00321543">
        <w:trPr>
          <w:cantSplit/>
          <w:trHeight w:val="467"/>
          <w:jc w:val="center"/>
        </w:trPr>
        <w:tc>
          <w:tcPr>
            <w:tcW w:w="675" w:type="dxa"/>
          </w:tcPr>
          <w:p w14:paraId="19EA1E09" w14:textId="77777777" w:rsidR="00F14D7A" w:rsidRPr="00A56EC1" w:rsidRDefault="00F14D7A" w:rsidP="00321543">
            <w:pPr>
              <w:spacing w:before="60" w:after="60"/>
              <w:jc w:val="center"/>
              <w:rPr>
                <w:rFonts w:cs="Arial"/>
                <w:szCs w:val="24"/>
                <w:lang w:eastAsia="zh-CN" w:bidi="th-TH"/>
              </w:rPr>
            </w:pPr>
            <w:r w:rsidRPr="00A56EC1">
              <w:rPr>
                <w:rFonts w:cs="Arial"/>
                <w:sz w:val="18"/>
                <w:szCs w:val="24"/>
                <w:lang w:eastAsia="zh-CN" w:bidi="th-TH"/>
              </w:rPr>
              <w:t>20.00</w:t>
            </w:r>
          </w:p>
        </w:tc>
        <w:tc>
          <w:tcPr>
            <w:tcW w:w="1843" w:type="dxa"/>
            <w:vMerge/>
          </w:tcPr>
          <w:p w14:paraId="458EFB49" w14:textId="77777777" w:rsidR="00F14D7A" w:rsidRPr="00A56EC1" w:rsidRDefault="00F14D7A" w:rsidP="00321543">
            <w:pPr>
              <w:spacing w:before="60" w:after="60"/>
              <w:jc w:val="left"/>
              <w:rPr>
                <w:rFonts w:cs="Arial"/>
                <w:szCs w:val="24"/>
                <w:lang w:eastAsia="zh-CN" w:bidi="th-TH"/>
              </w:rPr>
            </w:pPr>
          </w:p>
        </w:tc>
        <w:tc>
          <w:tcPr>
            <w:tcW w:w="2552" w:type="dxa"/>
            <w:gridSpan w:val="2"/>
          </w:tcPr>
          <w:p w14:paraId="194B0C51" w14:textId="77777777" w:rsidR="00F14D7A" w:rsidRPr="00A56EC1" w:rsidRDefault="00F14D7A" w:rsidP="00321543">
            <w:pPr>
              <w:keepNext/>
              <w:spacing w:before="60" w:after="60"/>
              <w:jc w:val="left"/>
              <w:outlineLvl w:val="4"/>
              <w:rPr>
                <w:rFonts w:cs="Arial"/>
                <w:szCs w:val="24"/>
                <w:lang w:eastAsia="zh-CN" w:bidi="th-TH"/>
              </w:rPr>
            </w:pPr>
          </w:p>
        </w:tc>
        <w:tc>
          <w:tcPr>
            <w:tcW w:w="2693" w:type="dxa"/>
            <w:gridSpan w:val="2"/>
            <w:shd w:val="pct25" w:color="auto" w:fill="auto"/>
            <w:vAlign w:val="center"/>
          </w:tcPr>
          <w:p w14:paraId="6F244F5F" w14:textId="77777777" w:rsidR="00F14D7A" w:rsidRPr="00A56EC1" w:rsidRDefault="00F14D7A" w:rsidP="00321543">
            <w:pPr>
              <w:keepNext/>
              <w:jc w:val="center"/>
              <w:outlineLvl w:val="5"/>
              <w:rPr>
                <w:rFonts w:cs="Arial"/>
                <w:b/>
                <w:bCs/>
                <w:lang w:eastAsia="zh-CN" w:bidi="th-TH"/>
              </w:rPr>
            </w:pPr>
            <w:r w:rsidRPr="00A56EC1">
              <w:rPr>
                <w:rFonts w:cs="Arial"/>
                <w:b/>
                <w:bCs/>
                <w:lang w:eastAsia="zh-CN" w:bidi="th-TH"/>
              </w:rPr>
              <w:t>RECEPTION</w:t>
            </w:r>
          </w:p>
          <w:p w14:paraId="5F05E872" w14:textId="77777777" w:rsidR="00F14D7A" w:rsidRPr="00A56EC1" w:rsidRDefault="00F14D7A" w:rsidP="00321543">
            <w:pPr>
              <w:jc w:val="left"/>
              <w:rPr>
                <w:rFonts w:cs="Arial"/>
                <w:sz w:val="24"/>
                <w:szCs w:val="24"/>
                <w:lang w:eastAsia="zh-CN" w:bidi="th-TH"/>
              </w:rPr>
            </w:pPr>
          </w:p>
        </w:tc>
        <w:tc>
          <w:tcPr>
            <w:tcW w:w="2444" w:type="dxa"/>
          </w:tcPr>
          <w:p w14:paraId="00B33DDA" w14:textId="77777777" w:rsidR="00F14D7A" w:rsidRPr="00A56EC1" w:rsidRDefault="00F14D7A" w:rsidP="00321543">
            <w:pPr>
              <w:keepNext/>
              <w:spacing w:before="60" w:after="60"/>
              <w:jc w:val="center"/>
              <w:outlineLvl w:val="2"/>
              <w:rPr>
                <w:rFonts w:cs="Arial"/>
                <w:bCs/>
                <w:sz w:val="18"/>
                <w:szCs w:val="24"/>
                <w:lang w:eastAsia="zh-CN" w:bidi="th-TH"/>
              </w:rPr>
            </w:pPr>
          </w:p>
        </w:tc>
        <w:tc>
          <w:tcPr>
            <w:tcW w:w="2835" w:type="dxa"/>
            <w:gridSpan w:val="2"/>
            <w:vMerge/>
          </w:tcPr>
          <w:p w14:paraId="77587EE7" w14:textId="77777777" w:rsidR="00F14D7A" w:rsidRPr="00A56EC1" w:rsidRDefault="00F14D7A" w:rsidP="00321543">
            <w:pPr>
              <w:keepNext/>
              <w:spacing w:before="60" w:after="60"/>
              <w:jc w:val="center"/>
              <w:outlineLvl w:val="2"/>
              <w:rPr>
                <w:rFonts w:cs="Arial"/>
                <w:b/>
                <w:bCs/>
                <w:szCs w:val="24"/>
                <w:lang w:eastAsia="zh-CN" w:bidi="th-TH"/>
              </w:rPr>
            </w:pPr>
          </w:p>
        </w:tc>
      </w:tr>
    </w:tbl>
    <w:p w14:paraId="15A6B554" w14:textId="77777777" w:rsidR="00F14D7A" w:rsidRPr="00A56EC1" w:rsidRDefault="00F14D7A" w:rsidP="00F14D7A">
      <w:pPr>
        <w:jc w:val="center"/>
        <w:rPr>
          <w:rFonts w:cs="Arial"/>
          <w:szCs w:val="24"/>
          <w:lang w:eastAsia="zh-CN" w:bidi="th-TH"/>
        </w:rPr>
      </w:pPr>
    </w:p>
    <w:p w14:paraId="37872631" w14:textId="77777777" w:rsidR="00F14D7A" w:rsidRPr="00A56EC1" w:rsidRDefault="00F14D7A" w:rsidP="00F14D7A">
      <w:pPr>
        <w:jc w:val="center"/>
        <w:rPr>
          <w:rFonts w:cs="Arial"/>
          <w:szCs w:val="24"/>
          <w:lang w:eastAsia="zh-CN" w:bidi="th-TH"/>
        </w:rPr>
      </w:pPr>
    </w:p>
    <w:p w14:paraId="56D0F500" w14:textId="77777777" w:rsidR="00F14D7A" w:rsidRPr="00A56EC1" w:rsidRDefault="00F14D7A" w:rsidP="00F14D7A">
      <w:pPr>
        <w:jc w:val="center"/>
        <w:rPr>
          <w:rFonts w:cs="Arial"/>
          <w:szCs w:val="24"/>
          <w:lang w:eastAsia="zh-CN" w:bidi="th-TH"/>
        </w:rPr>
      </w:pPr>
    </w:p>
    <w:p w14:paraId="2953DA9E" w14:textId="720A1DFC" w:rsidR="00F14D7A" w:rsidRPr="00B22C38" w:rsidRDefault="00F14D7A" w:rsidP="00F14D7A">
      <w:pPr>
        <w:jc w:val="right"/>
        <w:rPr>
          <w:rFonts w:cs="Arial"/>
          <w:szCs w:val="24"/>
          <w:lang w:val="de-DE" w:eastAsia="zh-CN" w:bidi="th-TH"/>
        </w:rPr>
      </w:pPr>
      <w:r w:rsidRPr="00B22C38">
        <w:rPr>
          <w:rFonts w:cs="Arial"/>
          <w:szCs w:val="24"/>
          <w:lang w:val="de-DE" w:eastAsia="zh-CN" w:bidi="th-TH"/>
        </w:rPr>
        <w:t>[A</w:t>
      </w:r>
      <w:r w:rsidR="00B22C38" w:rsidRPr="00B22C38">
        <w:rPr>
          <w:rFonts w:cs="Arial"/>
          <w:szCs w:val="24"/>
          <w:lang w:val="de-DE" w:eastAsia="zh-CN" w:bidi="th-TH"/>
        </w:rPr>
        <w:t>nhang</w:t>
      </w:r>
      <w:r w:rsidRPr="00B22C38">
        <w:rPr>
          <w:rFonts w:cs="Arial"/>
          <w:szCs w:val="24"/>
          <w:lang w:val="de-DE" w:eastAsia="zh-CN" w:bidi="th-TH"/>
        </w:rPr>
        <w:t xml:space="preserve"> IV </w:t>
      </w:r>
      <w:r w:rsidR="00B22C38" w:rsidRPr="00B22C38">
        <w:rPr>
          <w:rFonts w:cs="Arial"/>
          <w:szCs w:val="24"/>
          <w:lang w:val="de-DE" w:eastAsia="zh-CN" w:bidi="th-TH"/>
        </w:rPr>
        <w:t>der</w:t>
      </w:r>
      <w:r w:rsidRPr="00B22C38">
        <w:rPr>
          <w:rFonts w:cs="Arial"/>
          <w:szCs w:val="24"/>
          <w:lang w:val="de-DE" w:eastAsia="zh-CN" w:bidi="th-TH"/>
        </w:rPr>
        <w:t xml:space="preserve"> An</w:t>
      </w:r>
      <w:r w:rsidR="00B22C38" w:rsidRPr="00B22C38">
        <w:rPr>
          <w:rFonts w:cs="Arial"/>
          <w:szCs w:val="24"/>
          <w:lang w:val="de-DE" w:eastAsia="zh-CN" w:bidi="th-TH"/>
        </w:rPr>
        <w:t>lage</w:t>
      </w:r>
      <w:r w:rsidRPr="00B22C38">
        <w:rPr>
          <w:rFonts w:cs="Arial"/>
          <w:szCs w:val="24"/>
          <w:lang w:val="de-DE" w:eastAsia="zh-CN" w:bidi="th-TH"/>
        </w:rPr>
        <w:t xml:space="preserve"> IV fol</w:t>
      </w:r>
      <w:r w:rsidR="00B22C38" w:rsidRPr="00B22C38">
        <w:rPr>
          <w:rFonts w:cs="Arial"/>
          <w:szCs w:val="24"/>
          <w:lang w:val="de-DE" w:eastAsia="zh-CN" w:bidi="th-TH"/>
        </w:rPr>
        <w:t>gt</w:t>
      </w:r>
      <w:r w:rsidRPr="00B22C38">
        <w:rPr>
          <w:rFonts w:cs="Arial"/>
          <w:szCs w:val="24"/>
          <w:lang w:val="de-DE" w:eastAsia="zh-CN" w:bidi="th-TH"/>
        </w:rPr>
        <w:t>]</w:t>
      </w:r>
    </w:p>
    <w:p w14:paraId="10F69C2B" w14:textId="77777777" w:rsidR="00F14D7A" w:rsidRPr="00B22C38" w:rsidRDefault="00F14D7A" w:rsidP="00F14D7A">
      <w:pPr>
        <w:jc w:val="center"/>
        <w:rPr>
          <w:rFonts w:cs="Arial"/>
          <w:szCs w:val="24"/>
          <w:lang w:val="de-DE" w:eastAsia="zh-CN" w:bidi="th-TH"/>
        </w:rPr>
      </w:pPr>
    </w:p>
    <w:p w14:paraId="5FD1DD02" w14:textId="77777777" w:rsidR="00F14D7A" w:rsidRPr="00B22C38" w:rsidRDefault="00F14D7A" w:rsidP="00F14D7A">
      <w:pPr>
        <w:jc w:val="left"/>
        <w:rPr>
          <w:rFonts w:cs="Arial"/>
          <w:sz w:val="24"/>
          <w:szCs w:val="24"/>
          <w:lang w:val="de-DE" w:eastAsia="zh-CN" w:bidi="th-TH"/>
        </w:rPr>
        <w:sectPr w:rsidR="00F14D7A" w:rsidRPr="00B22C38" w:rsidSect="00F14D7A">
          <w:footerReference w:type="default" r:id="rId57"/>
          <w:headerReference w:type="first" r:id="rId58"/>
          <w:pgSz w:w="16840" w:h="11907" w:orient="landscape" w:code="9"/>
          <w:pgMar w:top="851" w:right="964" w:bottom="1418" w:left="1134" w:header="510" w:footer="1021" w:gutter="0"/>
          <w:cols w:space="720"/>
          <w:titlePg/>
        </w:sectPr>
      </w:pPr>
    </w:p>
    <w:p w14:paraId="7553F31E" w14:textId="77777777" w:rsidR="00F14D7A" w:rsidRPr="00B22C38" w:rsidRDefault="00F14D7A" w:rsidP="00F14D7A">
      <w:pPr>
        <w:jc w:val="center"/>
        <w:rPr>
          <w:rFonts w:cs="Arial"/>
          <w:sz w:val="24"/>
          <w:szCs w:val="24"/>
          <w:lang w:val="de-DE" w:eastAsia="zh-CN" w:bidi="th-TH"/>
        </w:rPr>
      </w:pPr>
    </w:p>
    <w:p w14:paraId="30A2A954" w14:textId="77777777" w:rsidR="00F14D7A" w:rsidRPr="00A56EC1" w:rsidRDefault="00F14D7A" w:rsidP="00F14D7A">
      <w:pPr>
        <w:jc w:val="center"/>
        <w:rPr>
          <w:rFonts w:cs="Arial"/>
          <w:sz w:val="24"/>
          <w:szCs w:val="24"/>
          <w:lang w:eastAsia="zh-CN" w:bidi="th-TH"/>
        </w:rPr>
      </w:pPr>
      <w:r w:rsidRPr="00A56EC1">
        <w:rPr>
          <w:rFonts w:cs="Arial"/>
          <w:sz w:val="24"/>
          <w:szCs w:val="24"/>
          <w:lang w:eastAsia="zh-CN" w:bidi="th-TH"/>
        </w:rPr>
        <w:t>Electronic communication system set up</w:t>
      </w:r>
    </w:p>
    <w:p w14:paraId="6B46D6DA" w14:textId="77777777" w:rsidR="00F14D7A" w:rsidRPr="00A56EC1" w:rsidRDefault="00F14D7A" w:rsidP="00F14D7A">
      <w:pPr>
        <w:jc w:val="center"/>
        <w:rPr>
          <w:rFonts w:cs="Arial"/>
          <w:sz w:val="24"/>
          <w:szCs w:val="24"/>
          <w:lang w:eastAsia="zh-CN" w:bidi="th-TH"/>
        </w:rPr>
      </w:pPr>
    </w:p>
    <w:p w14:paraId="17AD5326" w14:textId="77777777" w:rsidR="00F14D7A" w:rsidRPr="00A56EC1" w:rsidRDefault="00F14D7A" w:rsidP="00F14D7A">
      <w:pPr>
        <w:jc w:val="center"/>
        <w:rPr>
          <w:rFonts w:cs="Arial"/>
          <w:sz w:val="24"/>
          <w:szCs w:val="24"/>
          <w:lang w:eastAsia="zh-CN" w:bidi="th-TH"/>
        </w:rPr>
      </w:pPr>
    </w:p>
    <w:p w14:paraId="6F5B8649" w14:textId="77777777" w:rsidR="00F14D7A" w:rsidRPr="00A56EC1" w:rsidRDefault="00F14D7A" w:rsidP="00F14D7A">
      <w:pPr>
        <w:jc w:val="center"/>
        <w:rPr>
          <w:rFonts w:cs="Arial"/>
          <w:sz w:val="24"/>
          <w:szCs w:val="24"/>
          <w:lang w:eastAsia="zh-CN" w:bidi="th-TH"/>
        </w:rPr>
      </w:pPr>
      <w:r w:rsidRPr="00A56EC1">
        <w:rPr>
          <w:rFonts w:ascii="Times New Roman" w:hAnsi="Times New Roman" w:cs="Angsana New"/>
          <w:noProof/>
          <w:sz w:val="24"/>
          <w:szCs w:val="24"/>
          <w:lang w:eastAsia="zh-CN" w:bidi="th-TH"/>
        </w:rPr>
        <w:drawing>
          <wp:inline distT="0" distB="0" distL="0" distR="0" wp14:anchorId="779500D5" wp14:editId="2A4DE24B">
            <wp:extent cx="8038606" cy="4563110"/>
            <wp:effectExtent l="0" t="0" r="635" b="8890"/>
            <wp:docPr id="1" name="Picture 1" descr="A diagram of a computer and micropho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computer and microphones&#10;&#10;Description automatically generated"/>
                    <pic:cNvPicPr/>
                  </pic:nvPicPr>
                  <pic:blipFill>
                    <a:blip r:embed="rId59"/>
                    <a:stretch>
                      <a:fillRect/>
                    </a:stretch>
                  </pic:blipFill>
                  <pic:spPr>
                    <a:xfrm>
                      <a:off x="0" y="0"/>
                      <a:ext cx="8039424" cy="4563574"/>
                    </a:xfrm>
                    <a:prstGeom prst="rect">
                      <a:avLst/>
                    </a:prstGeom>
                  </pic:spPr>
                </pic:pic>
              </a:graphicData>
            </a:graphic>
          </wp:inline>
        </w:drawing>
      </w:r>
    </w:p>
    <w:p w14:paraId="253B822D" w14:textId="3258511B" w:rsidR="00F14D7A" w:rsidRPr="009915A2" w:rsidRDefault="00F14D7A" w:rsidP="00F14D7A">
      <w:pPr>
        <w:ind w:right="1021"/>
        <w:jc w:val="right"/>
      </w:pPr>
      <w:r w:rsidRPr="009915A2">
        <w:t>[An</w:t>
      </w:r>
      <w:r w:rsidR="00B22C38">
        <w:t>lage</w:t>
      </w:r>
      <w:r w:rsidRPr="009915A2">
        <w:t xml:space="preserve"> V fol</w:t>
      </w:r>
      <w:r w:rsidR="00B22C38">
        <w:t>gt</w:t>
      </w:r>
      <w:r w:rsidRPr="009915A2">
        <w:t>]</w:t>
      </w:r>
    </w:p>
    <w:p w14:paraId="76FDC24D" w14:textId="77777777" w:rsidR="00F14D7A" w:rsidRDefault="00F14D7A" w:rsidP="00F14D7A">
      <w:pPr>
        <w:rPr>
          <w:highlight w:val="yellow"/>
        </w:rPr>
        <w:sectPr w:rsidR="00F14D7A" w:rsidSect="00F14D7A">
          <w:footerReference w:type="default" r:id="rId60"/>
          <w:headerReference w:type="first" r:id="rId61"/>
          <w:pgSz w:w="16840" w:h="11907" w:orient="landscape" w:code="9"/>
          <w:pgMar w:top="851" w:right="510" w:bottom="1418" w:left="1134" w:header="510" w:footer="1021" w:gutter="0"/>
          <w:cols w:space="720"/>
          <w:titlePg/>
        </w:sectPr>
      </w:pPr>
    </w:p>
    <w:p w14:paraId="0013E888" w14:textId="77777777" w:rsidR="00F14D7A" w:rsidRDefault="00F14D7A" w:rsidP="00F14D7A">
      <w:pPr>
        <w:jc w:val="center"/>
      </w:pPr>
      <w:r w:rsidRPr="00072279">
        <w:lastRenderedPageBreak/>
        <w:t>2024 TWP MEETINGS PARTICIPANT SURVEY</w:t>
      </w:r>
    </w:p>
    <w:p w14:paraId="16CC53E5" w14:textId="77777777" w:rsidR="00F14D7A" w:rsidRDefault="00F14D7A" w:rsidP="00F14D7A"/>
    <w:p w14:paraId="37BB2B4B"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many persons took the survey?</w:t>
      </w:r>
    </w:p>
    <w:p w14:paraId="2278BF19" w14:textId="77777777" w:rsidR="00F14D7A" w:rsidRPr="00692D8F" w:rsidRDefault="00F14D7A" w:rsidP="00F14D7A">
      <w:pPr>
        <w:jc w:val="left"/>
        <w:rPr>
          <w:rFonts w:eastAsia="Yu Gothic" w:cs="Noto Sans Display"/>
          <w:kern w:val="2"/>
          <w:lang w:eastAsia="ja-JP"/>
          <w14:ligatures w14:val="standardContextual"/>
        </w:rPr>
      </w:pPr>
    </w:p>
    <w:tbl>
      <w:tblPr>
        <w:tblW w:w="6984" w:type="dxa"/>
        <w:tblInd w:w="1014" w:type="dxa"/>
        <w:tblLayout w:type="fixed"/>
        <w:tblLook w:val="04A0" w:firstRow="1" w:lastRow="0" w:firstColumn="1" w:lastColumn="0" w:noHBand="0" w:noVBand="1"/>
      </w:tblPr>
      <w:tblGrid>
        <w:gridCol w:w="1164"/>
        <w:gridCol w:w="1164"/>
        <w:gridCol w:w="1164"/>
        <w:gridCol w:w="1164"/>
        <w:gridCol w:w="1164"/>
        <w:gridCol w:w="1164"/>
      </w:tblGrid>
      <w:tr w:rsidR="00F14D7A" w:rsidRPr="00692D8F" w14:paraId="5EEF64D3" w14:textId="77777777" w:rsidTr="00321543">
        <w:trPr>
          <w:trHeight w:val="295"/>
        </w:trPr>
        <w:tc>
          <w:tcPr>
            <w:tcW w:w="11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47E419" w14:textId="77777777" w:rsidR="00F14D7A" w:rsidRPr="00692D8F" w:rsidRDefault="00F14D7A" w:rsidP="00321543">
            <w:pPr>
              <w:jc w:val="center"/>
              <w:rPr>
                <w:rFonts w:cs="Arial"/>
                <w:color w:val="000000"/>
                <w:lang w:eastAsia="ja-JP"/>
              </w:rPr>
            </w:pP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1A064789" w14:textId="77777777" w:rsidR="00F14D7A" w:rsidRPr="00692D8F" w:rsidRDefault="00F14D7A"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7DF30BF0" w14:textId="77777777" w:rsidR="00F14D7A" w:rsidRPr="00692D8F" w:rsidRDefault="00F14D7A" w:rsidP="00321543">
            <w:pPr>
              <w:jc w:val="center"/>
              <w:rPr>
                <w:rFonts w:cs="Arial"/>
                <w:color w:val="000000"/>
                <w:lang w:eastAsia="ja-JP"/>
              </w:rPr>
            </w:pPr>
            <w:r w:rsidRPr="00692D8F">
              <w:rPr>
                <w:rFonts w:cs="Arial"/>
                <w:color w:val="000000"/>
                <w:lang w:eastAsia="ja-JP"/>
              </w:rPr>
              <w:t>TWA/53</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701DE6BA" w14:textId="77777777" w:rsidR="00F14D7A" w:rsidRPr="00692D8F" w:rsidRDefault="00F14D7A" w:rsidP="00321543">
            <w:pPr>
              <w:jc w:val="center"/>
              <w:rPr>
                <w:rFonts w:cs="Arial"/>
                <w:color w:val="000000"/>
                <w:lang w:eastAsia="ja-JP"/>
              </w:rPr>
            </w:pPr>
            <w:r w:rsidRPr="00692D8F">
              <w:rPr>
                <w:rFonts w:cs="Arial"/>
                <w:color w:val="000000"/>
                <w:lang w:eastAsia="ja-JP"/>
              </w:rPr>
              <w:t>TWF/55</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4629672E" w14:textId="77777777" w:rsidR="00F14D7A" w:rsidRPr="00692D8F" w:rsidRDefault="00F14D7A" w:rsidP="00321543">
            <w:pPr>
              <w:jc w:val="center"/>
              <w:rPr>
                <w:rFonts w:cs="Arial"/>
                <w:color w:val="000000"/>
                <w:lang w:eastAsia="ja-JP"/>
              </w:rPr>
            </w:pPr>
            <w:r w:rsidRPr="00692D8F">
              <w:rPr>
                <w:rFonts w:cs="Arial"/>
                <w:color w:val="000000"/>
                <w:lang w:eastAsia="ja-JP"/>
              </w:rPr>
              <w:t>TWO/56</w:t>
            </w:r>
          </w:p>
        </w:tc>
        <w:tc>
          <w:tcPr>
            <w:tcW w:w="1164" w:type="dxa"/>
            <w:tcBorders>
              <w:top w:val="single" w:sz="4" w:space="0" w:color="auto"/>
              <w:left w:val="nil"/>
              <w:bottom w:val="single" w:sz="4" w:space="0" w:color="auto"/>
              <w:right w:val="single" w:sz="4" w:space="0" w:color="auto"/>
            </w:tcBorders>
            <w:shd w:val="clear" w:color="auto" w:fill="auto"/>
            <w:noWrap/>
            <w:vAlign w:val="bottom"/>
            <w:hideMark/>
          </w:tcPr>
          <w:p w14:paraId="3D68220F" w14:textId="77777777" w:rsidR="00F14D7A" w:rsidRPr="00692D8F" w:rsidRDefault="00F14D7A" w:rsidP="00321543">
            <w:pPr>
              <w:jc w:val="center"/>
              <w:rPr>
                <w:rFonts w:cs="Arial"/>
                <w:color w:val="000000"/>
                <w:lang w:eastAsia="ja-JP"/>
              </w:rPr>
            </w:pPr>
            <w:r w:rsidRPr="00692D8F">
              <w:rPr>
                <w:rFonts w:cs="Arial"/>
                <w:color w:val="000000"/>
                <w:lang w:eastAsia="ja-JP"/>
              </w:rPr>
              <w:t>TWV/58</w:t>
            </w:r>
          </w:p>
        </w:tc>
      </w:tr>
      <w:tr w:rsidR="00F14D7A" w:rsidRPr="00692D8F" w14:paraId="73A92A42" w14:textId="77777777" w:rsidTr="00321543">
        <w:trPr>
          <w:trHeight w:val="29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20FBE884" w14:textId="77777777" w:rsidR="00F14D7A" w:rsidRPr="00692D8F" w:rsidRDefault="00F14D7A" w:rsidP="00321543">
            <w:pPr>
              <w:jc w:val="center"/>
              <w:rPr>
                <w:rFonts w:cs="Arial"/>
                <w:color w:val="000000"/>
                <w:lang w:eastAsia="ja-JP"/>
              </w:rPr>
            </w:pPr>
            <w:r w:rsidRPr="00692D8F">
              <w:rPr>
                <w:rFonts w:cs="Arial"/>
                <w:color w:val="000000"/>
                <w:lang w:eastAsia="ja-JP"/>
              </w:rPr>
              <w:t>Complete</w:t>
            </w:r>
          </w:p>
        </w:tc>
        <w:tc>
          <w:tcPr>
            <w:tcW w:w="1164" w:type="dxa"/>
            <w:tcBorders>
              <w:top w:val="nil"/>
              <w:left w:val="nil"/>
              <w:bottom w:val="single" w:sz="4" w:space="0" w:color="auto"/>
              <w:right w:val="single" w:sz="4" w:space="0" w:color="auto"/>
            </w:tcBorders>
            <w:shd w:val="clear" w:color="auto" w:fill="auto"/>
            <w:noWrap/>
            <w:vAlign w:val="bottom"/>
            <w:hideMark/>
          </w:tcPr>
          <w:p w14:paraId="7B13DF13" w14:textId="77777777" w:rsidR="00F14D7A" w:rsidRPr="00692D8F" w:rsidRDefault="00F14D7A" w:rsidP="00321543">
            <w:pPr>
              <w:jc w:val="center"/>
              <w:rPr>
                <w:rFonts w:cs="Arial"/>
                <w:color w:val="000000"/>
                <w:lang w:eastAsia="ja-JP"/>
              </w:rPr>
            </w:pPr>
            <w:r w:rsidRPr="00692D8F">
              <w:rPr>
                <w:rFonts w:cs="Arial"/>
                <w:color w:val="000000"/>
                <w:lang w:eastAsia="ja-JP"/>
              </w:rPr>
              <w:t>41</w:t>
            </w:r>
          </w:p>
        </w:tc>
        <w:tc>
          <w:tcPr>
            <w:tcW w:w="1164" w:type="dxa"/>
            <w:tcBorders>
              <w:top w:val="nil"/>
              <w:left w:val="nil"/>
              <w:bottom w:val="single" w:sz="4" w:space="0" w:color="auto"/>
              <w:right w:val="single" w:sz="4" w:space="0" w:color="auto"/>
            </w:tcBorders>
            <w:shd w:val="clear" w:color="auto" w:fill="auto"/>
            <w:noWrap/>
            <w:vAlign w:val="bottom"/>
            <w:hideMark/>
          </w:tcPr>
          <w:p w14:paraId="4461D4E9" w14:textId="77777777" w:rsidR="00F14D7A" w:rsidRPr="00692D8F" w:rsidRDefault="00F14D7A" w:rsidP="00321543">
            <w:pPr>
              <w:jc w:val="center"/>
              <w:rPr>
                <w:rFonts w:cs="Arial"/>
                <w:color w:val="000000"/>
                <w:lang w:eastAsia="ja-JP"/>
              </w:rPr>
            </w:pPr>
            <w:r w:rsidRPr="00692D8F">
              <w:rPr>
                <w:rFonts w:cs="Arial"/>
                <w:color w:val="000000"/>
                <w:lang w:eastAsia="ja-JP"/>
              </w:rPr>
              <w:t>37</w:t>
            </w:r>
          </w:p>
        </w:tc>
        <w:tc>
          <w:tcPr>
            <w:tcW w:w="1164" w:type="dxa"/>
            <w:tcBorders>
              <w:top w:val="nil"/>
              <w:left w:val="nil"/>
              <w:bottom w:val="single" w:sz="4" w:space="0" w:color="auto"/>
              <w:right w:val="single" w:sz="4" w:space="0" w:color="auto"/>
            </w:tcBorders>
            <w:shd w:val="clear" w:color="auto" w:fill="auto"/>
            <w:noWrap/>
            <w:vAlign w:val="bottom"/>
            <w:hideMark/>
          </w:tcPr>
          <w:p w14:paraId="7831D5F8" w14:textId="77777777" w:rsidR="00F14D7A" w:rsidRPr="00692D8F" w:rsidRDefault="00F14D7A" w:rsidP="00321543">
            <w:pPr>
              <w:jc w:val="center"/>
              <w:rPr>
                <w:rFonts w:cs="Arial"/>
                <w:color w:val="000000"/>
                <w:lang w:eastAsia="ja-JP"/>
              </w:rPr>
            </w:pPr>
            <w:r w:rsidRPr="00692D8F">
              <w:rPr>
                <w:rFonts w:cs="Arial"/>
                <w:color w:val="000000"/>
                <w:lang w:eastAsia="ja-JP"/>
              </w:rPr>
              <w:t>16</w:t>
            </w:r>
          </w:p>
        </w:tc>
        <w:tc>
          <w:tcPr>
            <w:tcW w:w="1164" w:type="dxa"/>
            <w:tcBorders>
              <w:top w:val="nil"/>
              <w:left w:val="nil"/>
              <w:bottom w:val="single" w:sz="4" w:space="0" w:color="auto"/>
              <w:right w:val="single" w:sz="4" w:space="0" w:color="auto"/>
            </w:tcBorders>
            <w:shd w:val="clear" w:color="auto" w:fill="auto"/>
            <w:noWrap/>
            <w:vAlign w:val="bottom"/>
            <w:hideMark/>
          </w:tcPr>
          <w:p w14:paraId="2AEA7771" w14:textId="77777777" w:rsidR="00F14D7A" w:rsidRPr="00692D8F" w:rsidRDefault="00F14D7A" w:rsidP="00321543">
            <w:pPr>
              <w:jc w:val="center"/>
              <w:rPr>
                <w:rFonts w:cs="Arial"/>
                <w:color w:val="000000"/>
                <w:lang w:eastAsia="ja-JP"/>
              </w:rPr>
            </w:pPr>
            <w:r w:rsidRPr="00692D8F">
              <w:rPr>
                <w:rFonts w:cs="Arial"/>
                <w:color w:val="000000"/>
                <w:lang w:eastAsia="ja-JP"/>
              </w:rPr>
              <w:t>17</w:t>
            </w:r>
          </w:p>
        </w:tc>
        <w:tc>
          <w:tcPr>
            <w:tcW w:w="1164" w:type="dxa"/>
            <w:tcBorders>
              <w:top w:val="nil"/>
              <w:left w:val="nil"/>
              <w:bottom w:val="single" w:sz="4" w:space="0" w:color="auto"/>
              <w:right w:val="single" w:sz="4" w:space="0" w:color="auto"/>
            </w:tcBorders>
            <w:shd w:val="clear" w:color="auto" w:fill="auto"/>
            <w:noWrap/>
            <w:vAlign w:val="bottom"/>
            <w:hideMark/>
          </w:tcPr>
          <w:p w14:paraId="7FF4F6B3" w14:textId="77777777" w:rsidR="00F14D7A" w:rsidRPr="00692D8F" w:rsidRDefault="00F14D7A" w:rsidP="00321543">
            <w:pPr>
              <w:jc w:val="center"/>
              <w:rPr>
                <w:rFonts w:cs="Arial"/>
                <w:color w:val="000000"/>
                <w:lang w:eastAsia="ja-JP"/>
              </w:rPr>
            </w:pPr>
            <w:r w:rsidRPr="00692D8F">
              <w:rPr>
                <w:rFonts w:cs="Arial"/>
                <w:color w:val="000000"/>
                <w:lang w:eastAsia="ja-JP"/>
              </w:rPr>
              <w:t>31</w:t>
            </w:r>
          </w:p>
        </w:tc>
      </w:tr>
      <w:tr w:rsidR="00F14D7A" w:rsidRPr="00692D8F" w14:paraId="17605D9D" w14:textId="77777777" w:rsidTr="00321543">
        <w:trPr>
          <w:trHeight w:val="295"/>
        </w:trPr>
        <w:tc>
          <w:tcPr>
            <w:tcW w:w="1164" w:type="dxa"/>
            <w:tcBorders>
              <w:top w:val="nil"/>
              <w:left w:val="single" w:sz="4" w:space="0" w:color="auto"/>
              <w:bottom w:val="single" w:sz="4" w:space="0" w:color="auto"/>
              <w:right w:val="single" w:sz="4" w:space="0" w:color="auto"/>
            </w:tcBorders>
            <w:shd w:val="clear" w:color="auto" w:fill="auto"/>
            <w:noWrap/>
            <w:vAlign w:val="bottom"/>
            <w:hideMark/>
          </w:tcPr>
          <w:p w14:paraId="3BC72248" w14:textId="77777777" w:rsidR="00F14D7A" w:rsidRPr="00692D8F" w:rsidRDefault="00F14D7A" w:rsidP="00321543">
            <w:pPr>
              <w:jc w:val="center"/>
              <w:rPr>
                <w:rFonts w:cs="Arial"/>
                <w:color w:val="000000"/>
                <w:lang w:eastAsia="ja-JP"/>
              </w:rPr>
            </w:pPr>
            <w:r w:rsidRPr="00692D8F">
              <w:rPr>
                <w:rFonts w:cs="Arial"/>
                <w:color w:val="000000"/>
                <w:lang w:eastAsia="ja-JP"/>
              </w:rPr>
              <w:t>Partial</w:t>
            </w:r>
          </w:p>
        </w:tc>
        <w:tc>
          <w:tcPr>
            <w:tcW w:w="1164" w:type="dxa"/>
            <w:tcBorders>
              <w:top w:val="nil"/>
              <w:left w:val="nil"/>
              <w:bottom w:val="single" w:sz="4" w:space="0" w:color="auto"/>
              <w:right w:val="single" w:sz="4" w:space="0" w:color="auto"/>
            </w:tcBorders>
            <w:shd w:val="clear" w:color="auto" w:fill="auto"/>
            <w:noWrap/>
            <w:vAlign w:val="bottom"/>
            <w:hideMark/>
          </w:tcPr>
          <w:p w14:paraId="617B0B2E" w14:textId="77777777" w:rsidR="00F14D7A" w:rsidRPr="00692D8F" w:rsidRDefault="00F14D7A" w:rsidP="00321543">
            <w:pPr>
              <w:jc w:val="center"/>
              <w:rPr>
                <w:rFonts w:cs="Arial"/>
                <w:color w:val="000000"/>
                <w:lang w:eastAsia="ja-JP"/>
              </w:rPr>
            </w:pPr>
            <w:r w:rsidRPr="00692D8F">
              <w:rPr>
                <w:rFonts w:cs="Arial"/>
                <w:color w:val="000000"/>
                <w:lang w:eastAsia="ja-JP"/>
              </w:rPr>
              <w:t>13</w:t>
            </w:r>
          </w:p>
        </w:tc>
        <w:tc>
          <w:tcPr>
            <w:tcW w:w="1164" w:type="dxa"/>
            <w:tcBorders>
              <w:top w:val="nil"/>
              <w:left w:val="nil"/>
              <w:bottom w:val="single" w:sz="4" w:space="0" w:color="auto"/>
              <w:right w:val="single" w:sz="4" w:space="0" w:color="auto"/>
            </w:tcBorders>
            <w:shd w:val="clear" w:color="auto" w:fill="auto"/>
            <w:noWrap/>
            <w:vAlign w:val="bottom"/>
            <w:hideMark/>
          </w:tcPr>
          <w:p w14:paraId="4868DA8C" w14:textId="77777777" w:rsidR="00F14D7A" w:rsidRPr="00692D8F" w:rsidRDefault="00F14D7A" w:rsidP="00321543">
            <w:pPr>
              <w:jc w:val="center"/>
              <w:rPr>
                <w:rFonts w:cs="Arial"/>
                <w:color w:val="000000"/>
                <w:lang w:eastAsia="ja-JP"/>
              </w:rPr>
            </w:pPr>
            <w:r w:rsidRPr="00692D8F">
              <w:rPr>
                <w:rFonts w:cs="Arial"/>
                <w:color w:val="000000"/>
                <w:lang w:eastAsia="ja-JP"/>
              </w:rPr>
              <w:t>3</w:t>
            </w:r>
          </w:p>
        </w:tc>
        <w:tc>
          <w:tcPr>
            <w:tcW w:w="1164" w:type="dxa"/>
            <w:tcBorders>
              <w:top w:val="nil"/>
              <w:left w:val="nil"/>
              <w:bottom w:val="single" w:sz="4" w:space="0" w:color="auto"/>
              <w:right w:val="single" w:sz="4" w:space="0" w:color="auto"/>
            </w:tcBorders>
            <w:shd w:val="clear" w:color="auto" w:fill="auto"/>
            <w:noWrap/>
            <w:vAlign w:val="bottom"/>
            <w:hideMark/>
          </w:tcPr>
          <w:p w14:paraId="799509D8" w14:textId="77777777" w:rsidR="00F14D7A" w:rsidRPr="00692D8F" w:rsidRDefault="00F14D7A" w:rsidP="00321543">
            <w:pPr>
              <w:jc w:val="center"/>
              <w:rPr>
                <w:rFonts w:cs="Arial"/>
                <w:color w:val="000000"/>
                <w:lang w:eastAsia="ja-JP"/>
              </w:rPr>
            </w:pPr>
            <w:r w:rsidRPr="00692D8F">
              <w:rPr>
                <w:rFonts w:cs="Arial"/>
                <w:color w:val="000000"/>
                <w:lang w:eastAsia="ja-JP"/>
              </w:rPr>
              <w:t>4</w:t>
            </w:r>
          </w:p>
        </w:tc>
        <w:tc>
          <w:tcPr>
            <w:tcW w:w="1164" w:type="dxa"/>
            <w:tcBorders>
              <w:top w:val="nil"/>
              <w:left w:val="nil"/>
              <w:bottom w:val="single" w:sz="4" w:space="0" w:color="auto"/>
              <w:right w:val="single" w:sz="4" w:space="0" w:color="auto"/>
            </w:tcBorders>
            <w:shd w:val="clear" w:color="auto" w:fill="auto"/>
            <w:noWrap/>
            <w:vAlign w:val="bottom"/>
            <w:hideMark/>
          </w:tcPr>
          <w:p w14:paraId="65A78D44" w14:textId="77777777" w:rsidR="00F14D7A" w:rsidRPr="00692D8F" w:rsidRDefault="00F14D7A" w:rsidP="00321543">
            <w:pPr>
              <w:jc w:val="center"/>
              <w:rPr>
                <w:rFonts w:cs="Arial"/>
                <w:color w:val="000000"/>
                <w:lang w:eastAsia="ja-JP"/>
              </w:rPr>
            </w:pPr>
            <w:r w:rsidRPr="00692D8F">
              <w:rPr>
                <w:rFonts w:cs="Arial"/>
                <w:color w:val="000000"/>
                <w:lang w:eastAsia="ja-JP"/>
              </w:rPr>
              <w:t>5</w:t>
            </w:r>
          </w:p>
        </w:tc>
        <w:tc>
          <w:tcPr>
            <w:tcW w:w="1164" w:type="dxa"/>
            <w:tcBorders>
              <w:top w:val="nil"/>
              <w:left w:val="nil"/>
              <w:bottom w:val="single" w:sz="4" w:space="0" w:color="auto"/>
              <w:right w:val="single" w:sz="4" w:space="0" w:color="auto"/>
            </w:tcBorders>
            <w:shd w:val="clear" w:color="auto" w:fill="auto"/>
            <w:noWrap/>
            <w:vAlign w:val="bottom"/>
            <w:hideMark/>
          </w:tcPr>
          <w:p w14:paraId="67E355D3" w14:textId="77777777" w:rsidR="00F14D7A" w:rsidRPr="00692D8F" w:rsidRDefault="00F14D7A" w:rsidP="00321543">
            <w:pPr>
              <w:jc w:val="center"/>
              <w:rPr>
                <w:rFonts w:cs="Arial"/>
                <w:color w:val="000000"/>
                <w:lang w:eastAsia="ja-JP"/>
              </w:rPr>
            </w:pPr>
            <w:r w:rsidRPr="00692D8F">
              <w:rPr>
                <w:rFonts w:cs="Arial"/>
                <w:color w:val="000000"/>
                <w:lang w:eastAsia="ja-JP"/>
              </w:rPr>
              <w:t>12</w:t>
            </w:r>
          </w:p>
        </w:tc>
      </w:tr>
    </w:tbl>
    <w:p w14:paraId="66F42155" w14:textId="77777777" w:rsidR="00F14D7A" w:rsidRDefault="00F14D7A" w:rsidP="00F14D7A">
      <w:pPr>
        <w:jc w:val="left"/>
        <w:rPr>
          <w:rFonts w:eastAsia="Yu Gothic" w:cs="Arial"/>
          <w:kern w:val="2"/>
          <w:sz w:val="16"/>
          <w:szCs w:val="16"/>
          <w:lang w:eastAsia="ja-JP"/>
          <w14:ligatures w14:val="standardContextual"/>
        </w:rPr>
      </w:pPr>
    </w:p>
    <w:p w14:paraId="3EAF96CA" w14:textId="77777777" w:rsidR="00F14D7A" w:rsidRPr="00692D8F" w:rsidRDefault="00F14D7A" w:rsidP="00F14D7A">
      <w:pPr>
        <w:jc w:val="left"/>
        <w:rPr>
          <w:rFonts w:eastAsia="Yu Gothic" w:cs="Arial"/>
          <w:kern w:val="2"/>
          <w:sz w:val="16"/>
          <w:szCs w:val="16"/>
          <w:lang w:eastAsia="ja-JP"/>
          <w14:ligatures w14:val="standardContextual"/>
        </w:rPr>
      </w:pPr>
    </w:p>
    <w:p w14:paraId="7138A636" w14:textId="77777777" w:rsidR="00F14D7A" w:rsidRPr="00692D8F" w:rsidRDefault="00F14D7A" w:rsidP="00F14D7A">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Overall, how satisfied </w:t>
      </w:r>
      <w:r>
        <w:rPr>
          <w:rFonts w:eastAsia="Yu Gothic" w:cs="Noto Sans Display"/>
          <w:kern w:val="2"/>
          <w:lang w:eastAsia="ja-JP"/>
          <w14:ligatures w14:val="standardContextual"/>
        </w:rPr>
        <w:t>were</w:t>
      </w:r>
      <w:r w:rsidRPr="00692D8F">
        <w:rPr>
          <w:rFonts w:eastAsia="Yu Gothic" w:cs="Noto Sans Display"/>
          <w:kern w:val="2"/>
          <w:lang w:eastAsia="ja-JP"/>
          <w14:ligatures w14:val="standardContextual"/>
        </w:rPr>
        <w:t xml:space="preserve"> you with the meeting?</w:t>
      </w:r>
    </w:p>
    <w:p w14:paraId="254D55DD" w14:textId="77777777" w:rsidR="00F14D7A" w:rsidRPr="00692D8F" w:rsidRDefault="00F14D7A" w:rsidP="00F14D7A">
      <w:pPr>
        <w:jc w:val="left"/>
        <w:rPr>
          <w:rFonts w:eastAsia="Yu Gothic" w:cs="Noto Sans Display"/>
          <w:kern w:val="2"/>
          <w:lang w:eastAsia="ja-JP"/>
          <w14:ligatures w14:val="standardContextu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6"/>
      </w:tblGrid>
      <w:tr w:rsidR="00F14D7A" w:rsidRPr="00692D8F" w14:paraId="14E32DCA" w14:textId="77777777" w:rsidTr="00321543">
        <w:tc>
          <w:tcPr>
            <w:tcW w:w="9029" w:type="dxa"/>
          </w:tcPr>
          <w:p w14:paraId="22E3B6A9" w14:textId="77777777" w:rsidR="00F14D7A" w:rsidRPr="00692D8F" w:rsidRDefault="00F14D7A" w:rsidP="00321543">
            <w:pPr>
              <w:jc w:val="left"/>
              <w:rPr>
                <w:rFonts w:cs="Noto Sans Display"/>
                <w:sz w:val="20"/>
              </w:rPr>
            </w:pPr>
            <w:r w:rsidRPr="00692D8F">
              <w:rPr>
                <w:rFonts w:cs="Noto Sans Display"/>
                <w:noProof/>
              </w:rPr>
              <w:drawing>
                <wp:inline distT="0" distB="0" distL="0" distR="0" wp14:anchorId="08EF14EA" wp14:editId="57021B4A">
                  <wp:extent cx="5733415" cy="2421255"/>
                  <wp:effectExtent l="0" t="0" r="635" b="17145"/>
                  <wp:docPr id="1594608147" name="Chart 1">
                    <a:extLst xmlns:a="http://schemas.openxmlformats.org/drawingml/2006/main">
                      <a:ext uri="{FF2B5EF4-FFF2-40B4-BE49-F238E27FC236}">
                        <a16:creationId xmlns:a16="http://schemas.microsoft.com/office/drawing/2014/main" id="{C13EC356-2D13-3137-AD0D-0464ABD0B7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c>
      </w:tr>
    </w:tbl>
    <w:p w14:paraId="6A60614B" w14:textId="77777777" w:rsidR="00F14D7A" w:rsidRDefault="00F14D7A" w:rsidP="00F14D7A">
      <w:pPr>
        <w:jc w:val="left"/>
        <w:rPr>
          <w:rFonts w:eastAsia="Yu Gothic" w:cs="Noto Sans Display"/>
          <w:kern w:val="2"/>
          <w:lang w:eastAsia="ja-JP"/>
          <w14:ligatures w14:val="standardContextual"/>
        </w:rPr>
      </w:pPr>
    </w:p>
    <w:p w14:paraId="0E815BF5" w14:textId="77777777" w:rsidR="00F14D7A" w:rsidRPr="00692D8F" w:rsidRDefault="00F14D7A" w:rsidP="00F14D7A">
      <w:pPr>
        <w:jc w:val="left"/>
        <w:rPr>
          <w:rFonts w:eastAsia="Yu Gothic" w:cs="Noto Sans Display"/>
          <w:kern w:val="2"/>
          <w:lang w:eastAsia="ja-JP"/>
          <w14:ligatures w14:val="standardContextual"/>
        </w:rPr>
      </w:pPr>
    </w:p>
    <w:tbl>
      <w:tblPr>
        <w:tblW w:w="9421" w:type="dxa"/>
        <w:tblLook w:val="04A0" w:firstRow="1" w:lastRow="0" w:firstColumn="1" w:lastColumn="0" w:noHBand="0" w:noVBand="1"/>
      </w:tblPr>
      <w:tblGrid>
        <w:gridCol w:w="4620"/>
        <w:gridCol w:w="960"/>
        <w:gridCol w:w="960"/>
        <w:gridCol w:w="960"/>
        <w:gridCol w:w="961"/>
        <w:gridCol w:w="960"/>
      </w:tblGrid>
      <w:tr w:rsidR="00F14D7A" w:rsidRPr="00692D8F" w14:paraId="4DECCA23"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17416" w14:textId="77777777" w:rsidR="00F14D7A" w:rsidRPr="00692D8F" w:rsidRDefault="00F14D7A" w:rsidP="00321543">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9BF3EAB" w14:textId="77777777" w:rsidR="00F14D7A" w:rsidRPr="00692D8F" w:rsidRDefault="00F14D7A"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8D3F552" w14:textId="77777777" w:rsidR="00F14D7A" w:rsidRPr="00692D8F" w:rsidRDefault="00F14D7A"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6772467" w14:textId="77777777" w:rsidR="00F14D7A" w:rsidRPr="00692D8F" w:rsidRDefault="00F14D7A" w:rsidP="00321543">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33BC668D" w14:textId="77777777" w:rsidR="00F14D7A" w:rsidRPr="00692D8F" w:rsidRDefault="00F14D7A"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DB6EE9C" w14:textId="77777777" w:rsidR="00F14D7A" w:rsidRPr="00692D8F" w:rsidRDefault="00F14D7A" w:rsidP="00321543">
            <w:pPr>
              <w:jc w:val="center"/>
              <w:rPr>
                <w:rFonts w:cs="Arial"/>
                <w:color w:val="000000"/>
                <w:lang w:eastAsia="ja-JP"/>
              </w:rPr>
            </w:pPr>
            <w:r w:rsidRPr="00692D8F">
              <w:rPr>
                <w:rFonts w:cs="Arial"/>
                <w:color w:val="000000"/>
                <w:lang w:eastAsia="ja-JP"/>
              </w:rPr>
              <w:t>TWV/58</w:t>
            </w:r>
          </w:p>
        </w:tc>
      </w:tr>
      <w:tr w:rsidR="00F14D7A" w:rsidRPr="00692D8F" w14:paraId="4C4418DA"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10137709" w14:textId="77777777" w:rsidR="00F14D7A" w:rsidRPr="00692D8F" w:rsidRDefault="00F14D7A" w:rsidP="00321543">
            <w:pPr>
              <w:jc w:val="center"/>
              <w:rPr>
                <w:rFonts w:cs="Arial"/>
                <w:color w:val="000000"/>
                <w:lang w:eastAsia="ja-JP"/>
              </w:rPr>
            </w:pPr>
            <w:r w:rsidRPr="00692D8F">
              <w:rPr>
                <w:rFonts w:cs="Arial"/>
                <w:color w:val="000000"/>
                <w:lang w:eastAsia="ja-JP"/>
              </w:rPr>
              <w:t>Very Satisfied</w:t>
            </w:r>
          </w:p>
        </w:tc>
        <w:tc>
          <w:tcPr>
            <w:tcW w:w="960" w:type="dxa"/>
            <w:tcBorders>
              <w:top w:val="nil"/>
              <w:left w:val="nil"/>
              <w:bottom w:val="single" w:sz="4" w:space="0" w:color="auto"/>
              <w:right w:val="single" w:sz="4" w:space="0" w:color="auto"/>
            </w:tcBorders>
            <w:shd w:val="clear" w:color="auto" w:fill="auto"/>
            <w:noWrap/>
            <w:vAlign w:val="bottom"/>
            <w:hideMark/>
          </w:tcPr>
          <w:p w14:paraId="55CA5156" w14:textId="77777777" w:rsidR="00F14D7A" w:rsidRPr="00692D8F" w:rsidRDefault="00F14D7A" w:rsidP="00321543">
            <w:pPr>
              <w:jc w:val="center"/>
              <w:rPr>
                <w:rFonts w:cs="Arial"/>
                <w:color w:val="000000"/>
                <w:lang w:eastAsia="ja-JP"/>
              </w:rPr>
            </w:pPr>
            <w:r w:rsidRPr="00692D8F">
              <w:rPr>
                <w:rFonts w:cs="Arial"/>
                <w:color w:val="000000"/>
                <w:lang w:eastAsia="ja-JP"/>
              </w:rPr>
              <w:t>40.0%</w:t>
            </w:r>
          </w:p>
        </w:tc>
        <w:tc>
          <w:tcPr>
            <w:tcW w:w="960" w:type="dxa"/>
            <w:tcBorders>
              <w:top w:val="nil"/>
              <w:left w:val="nil"/>
              <w:bottom w:val="single" w:sz="4" w:space="0" w:color="auto"/>
              <w:right w:val="single" w:sz="4" w:space="0" w:color="auto"/>
            </w:tcBorders>
            <w:shd w:val="clear" w:color="auto" w:fill="auto"/>
            <w:noWrap/>
            <w:vAlign w:val="bottom"/>
            <w:hideMark/>
          </w:tcPr>
          <w:p w14:paraId="4D9F2B81" w14:textId="77777777" w:rsidR="00F14D7A" w:rsidRPr="00692D8F" w:rsidRDefault="00F14D7A" w:rsidP="00321543">
            <w:pPr>
              <w:jc w:val="center"/>
              <w:rPr>
                <w:rFonts w:cs="Arial"/>
                <w:color w:val="000000"/>
                <w:lang w:eastAsia="ja-JP"/>
              </w:rPr>
            </w:pPr>
            <w:r w:rsidRPr="00692D8F">
              <w:rPr>
                <w:rFonts w:cs="Arial"/>
                <w:color w:val="000000"/>
                <w:lang w:eastAsia="ja-JP"/>
              </w:rPr>
              <w:t>40.0%</w:t>
            </w:r>
          </w:p>
        </w:tc>
        <w:tc>
          <w:tcPr>
            <w:tcW w:w="960" w:type="dxa"/>
            <w:tcBorders>
              <w:top w:val="nil"/>
              <w:left w:val="nil"/>
              <w:bottom w:val="single" w:sz="4" w:space="0" w:color="auto"/>
              <w:right w:val="single" w:sz="4" w:space="0" w:color="auto"/>
            </w:tcBorders>
            <w:shd w:val="clear" w:color="auto" w:fill="auto"/>
            <w:noWrap/>
            <w:vAlign w:val="bottom"/>
            <w:hideMark/>
          </w:tcPr>
          <w:p w14:paraId="6E54D6D7" w14:textId="77777777" w:rsidR="00F14D7A" w:rsidRPr="00692D8F" w:rsidRDefault="00F14D7A" w:rsidP="00321543">
            <w:pPr>
              <w:jc w:val="center"/>
              <w:rPr>
                <w:rFonts w:cs="Arial"/>
                <w:color w:val="000000"/>
                <w:lang w:eastAsia="ja-JP"/>
              </w:rPr>
            </w:pPr>
            <w:r w:rsidRPr="00692D8F">
              <w:rPr>
                <w:rFonts w:cs="Arial"/>
                <w:color w:val="000000"/>
                <w:lang w:eastAsia="ja-JP"/>
              </w:rPr>
              <w:t>42.1%</w:t>
            </w:r>
          </w:p>
        </w:tc>
        <w:tc>
          <w:tcPr>
            <w:tcW w:w="961" w:type="dxa"/>
            <w:tcBorders>
              <w:top w:val="nil"/>
              <w:left w:val="nil"/>
              <w:bottom w:val="single" w:sz="4" w:space="0" w:color="auto"/>
              <w:right w:val="single" w:sz="4" w:space="0" w:color="auto"/>
            </w:tcBorders>
            <w:shd w:val="clear" w:color="auto" w:fill="auto"/>
            <w:noWrap/>
            <w:vAlign w:val="bottom"/>
            <w:hideMark/>
          </w:tcPr>
          <w:p w14:paraId="47C2F449" w14:textId="77777777" w:rsidR="00F14D7A" w:rsidRPr="00692D8F" w:rsidRDefault="00F14D7A" w:rsidP="00321543">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1D2269DE" w14:textId="77777777" w:rsidR="00F14D7A" w:rsidRPr="00692D8F" w:rsidRDefault="00F14D7A" w:rsidP="00321543">
            <w:pPr>
              <w:jc w:val="center"/>
              <w:rPr>
                <w:rFonts w:cs="Arial"/>
                <w:color w:val="000000"/>
                <w:lang w:eastAsia="ja-JP"/>
              </w:rPr>
            </w:pPr>
            <w:r w:rsidRPr="00692D8F">
              <w:rPr>
                <w:rFonts w:cs="Arial"/>
                <w:color w:val="000000"/>
                <w:lang w:eastAsia="ja-JP"/>
              </w:rPr>
              <w:t>25.0%</w:t>
            </w:r>
          </w:p>
        </w:tc>
      </w:tr>
      <w:tr w:rsidR="00F14D7A" w:rsidRPr="00692D8F" w14:paraId="1A05F06B"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6B7A4DAB" w14:textId="77777777" w:rsidR="00F14D7A" w:rsidRPr="00692D8F" w:rsidRDefault="00F14D7A" w:rsidP="00321543">
            <w:pPr>
              <w:jc w:val="center"/>
              <w:rPr>
                <w:rFonts w:cs="Arial"/>
                <w:color w:val="000000"/>
                <w:lang w:eastAsia="ja-JP"/>
              </w:rPr>
            </w:pPr>
            <w:r w:rsidRPr="00692D8F">
              <w:rPr>
                <w:rFonts w:cs="Arial"/>
                <w:color w:val="000000"/>
                <w:lang w:eastAsia="ja-JP"/>
              </w:rPr>
              <w:t>Satisfied</w:t>
            </w:r>
          </w:p>
        </w:tc>
        <w:tc>
          <w:tcPr>
            <w:tcW w:w="960" w:type="dxa"/>
            <w:tcBorders>
              <w:top w:val="nil"/>
              <w:left w:val="nil"/>
              <w:bottom w:val="single" w:sz="4" w:space="0" w:color="auto"/>
              <w:right w:val="single" w:sz="4" w:space="0" w:color="auto"/>
            </w:tcBorders>
            <w:shd w:val="clear" w:color="auto" w:fill="auto"/>
            <w:noWrap/>
            <w:vAlign w:val="bottom"/>
            <w:hideMark/>
          </w:tcPr>
          <w:p w14:paraId="4E02773B" w14:textId="77777777" w:rsidR="00F14D7A" w:rsidRPr="00692D8F" w:rsidRDefault="00F14D7A" w:rsidP="00321543">
            <w:pPr>
              <w:jc w:val="center"/>
              <w:rPr>
                <w:rFonts w:cs="Arial"/>
                <w:color w:val="000000"/>
                <w:lang w:eastAsia="ja-JP"/>
              </w:rPr>
            </w:pPr>
            <w:r w:rsidRPr="00692D8F">
              <w:rPr>
                <w:rFonts w:cs="Arial"/>
                <w:color w:val="000000"/>
                <w:lang w:eastAsia="ja-JP"/>
              </w:rPr>
              <w:t>37.8%</w:t>
            </w:r>
          </w:p>
        </w:tc>
        <w:tc>
          <w:tcPr>
            <w:tcW w:w="960" w:type="dxa"/>
            <w:tcBorders>
              <w:top w:val="nil"/>
              <w:left w:val="nil"/>
              <w:bottom w:val="single" w:sz="4" w:space="0" w:color="auto"/>
              <w:right w:val="single" w:sz="4" w:space="0" w:color="auto"/>
            </w:tcBorders>
            <w:shd w:val="clear" w:color="auto" w:fill="auto"/>
            <w:noWrap/>
            <w:vAlign w:val="bottom"/>
            <w:hideMark/>
          </w:tcPr>
          <w:p w14:paraId="4FA4F1AB" w14:textId="77777777" w:rsidR="00F14D7A" w:rsidRPr="00692D8F" w:rsidRDefault="00F14D7A" w:rsidP="00321543">
            <w:pPr>
              <w:jc w:val="center"/>
              <w:rPr>
                <w:rFonts w:cs="Arial"/>
                <w:color w:val="000000"/>
                <w:lang w:eastAsia="ja-JP"/>
              </w:rPr>
            </w:pPr>
            <w:r w:rsidRPr="00692D8F">
              <w:rPr>
                <w:rFonts w:cs="Arial"/>
                <w:color w:val="000000"/>
                <w:lang w:eastAsia="ja-JP"/>
              </w:rPr>
              <w:t>52.5%</w:t>
            </w:r>
          </w:p>
        </w:tc>
        <w:tc>
          <w:tcPr>
            <w:tcW w:w="960" w:type="dxa"/>
            <w:tcBorders>
              <w:top w:val="nil"/>
              <w:left w:val="nil"/>
              <w:bottom w:val="single" w:sz="4" w:space="0" w:color="auto"/>
              <w:right w:val="single" w:sz="4" w:space="0" w:color="auto"/>
            </w:tcBorders>
            <w:shd w:val="clear" w:color="auto" w:fill="auto"/>
            <w:noWrap/>
            <w:vAlign w:val="bottom"/>
            <w:hideMark/>
          </w:tcPr>
          <w:p w14:paraId="05D801CB" w14:textId="77777777" w:rsidR="00F14D7A" w:rsidRPr="00692D8F" w:rsidRDefault="00F14D7A" w:rsidP="00321543">
            <w:pPr>
              <w:jc w:val="center"/>
              <w:rPr>
                <w:rFonts w:cs="Arial"/>
                <w:color w:val="000000"/>
                <w:lang w:eastAsia="ja-JP"/>
              </w:rPr>
            </w:pPr>
            <w:r w:rsidRPr="00692D8F">
              <w:rPr>
                <w:rFonts w:cs="Arial"/>
                <w:color w:val="000000"/>
                <w:lang w:eastAsia="ja-JP"/>
              </w:rPr>
              <w:t>36.8%</w:t>
            </w:r>
          </w:p>
        </w:tc>
        <w:tc>
          <w:tcPr>
            <w:tcW w:w="961" w:type="dxa"/>
            <w:tcBorders>
              <w:top w:val="nil"/>
              <w:left w:val="nil"/>
              <w:bottom w:val="single" w:sz="4" w:space="0" w:color="auto"/>
              <w:right w:val="single" w:sz="4" w:space="0" w:color="auto"/>
            </w:tcBorders>
            <w:shd w:val="clear" w:color="auto" w:fill="auto"/>
            <w:noWrap/>
            <w:vAlign w:val="bottom"/>
            <w:hideMark/>
          </w:tcPr>
          <w:p w14:paraId="4AC985F6" w14:textId="77777777" w:rsidR="00F14D7A" w:rsidRPr="00692D8F" w:rsidRDefault="00F14D7A" w:rsidP="00321543">
            <w:pPr>
              <w:jc w:val="center"/>
              <w:rPr>
                <w:rFonts w:cs="Arial"/>
                <w:color w:val="000000"/>
                <w:lang w:eastAsia="ja-JP"/>
              </w:rPr>
            </w:pPr>
            <w:r w:rsidRPr="00692D8F">
              <w:rPr>
                <w:rFonts w:cs="Arial"/>
                <w:color w:val="000000"/>
                <w:lang w:eastAsia="ja-JP"/>
              </w:rPr>
              <w:t>58.0%</w:t>
            </w:r>
          </w:p>
        </w:tc>
        <w:tc>
          <w:tcPr>
            <w:tcW w:w="960" w:type="dxa"/>
            <w:tcBorders>
              <w:top w:val="nil"/>
              <w:left w:val="nil"/>
              <w:bottom w:val="single" w:sz="4" w:space="0" w:color="auto"/>
              <w:right w:val="single" w:sz="4" w:space="0" w:color="auto"/>
            </w:tcBorders>
            <w:shd w:val="clear" w:color="auto" w:fill="auto"/>
            <w:noWrap/>
            <w:vAlign w:val="bottom"/>
            <w:hideMark/>
          </w:tcPr>
          <w:p w14:paraId="30251791" w14:textId="77777777" w:rsidR="00F14D7A" w:rsidRPr="00692D8F" w:rsidRDefault="00F14D7A" w:rsidP="00321543">
            <w:pPr>
              <w:jc w:val="center"/>
              <w:rPr>
                <w:rFonts w:cs="Arial"/>
                <w:color w:val="000000"/>
                <w:lang w:eastAsia="ja-JP"/>
              </w:rPr>
            </w:pPr>
            <w:r w:rsidRPr="00692D8F">
              <w:rPr>
                <w:rFonts w:cs="Arial"/>
                <w:color w:val="000000"/>
                <w:lang w:eastAsia="ja-JP"/>
              </w:rPr>
              <w:t>47.2%</w:t>
            </w:r>
          </w:p>
        </w:tc>
      </w:tr>
      <w:tr w:rsidR="00F14D7A" w:rsidRPr="00692D8F" w14:paraId="42B381D5"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0E4EB12" w14:textId="77777777" w:rsidR="00F14D7A" w:rsidRPr="00692D8F" w:rsidRDefault="00F14D7A" w:rsidP="00321543">
            <w:pPr>
              <w:jc w:val="center"/>
              <w:rPr>
                <w:rFonts w:cs="Arial"/>
                <w:color w:val="000000"/>
                <w:lang w:eastAsia="ja-JP"/>
              </w:rPr>
            </w:pPr>
            <w:r w:rsidRPr="00692D8F">
              <w:rPr>
                <w:rFonts w:cs="Arial"/>
                <w:color w:val="000000"/>
                <w:lang w:eastAsia="ja-JP"/>
              </w:rPr>
              <w:t>Neutral</w:t>
            </w:r>
          </w:p>
        </w:tc>
        <w:tc>
          <w:tcPr>
            <w:tcW w:w="960" w:type="dxa"/>
            <w:tcBorders>
              <w:top w:val="nil"/>
              <w:left w:val="nil"/>
              <w:bottom w:val="single" w:sz="4" w:space="0" w:color="auto"/>
              <w:right w:val="single" w:sz="4" w:space="0" w:color="auto"/>
            </w:tcBorders>
            <w:shd w:val="clear" w:color="auto" w:fill="auto"/>
            <w:noWrap/>
            <w:vAlign w:val="bottom"/>
            <w:hideMark/>
          </w:tcPr>
          <w:p w14:paraId="191B0635" w14:textId="77777777" w:rsidR="00F14D7A" w:rsidRPr="00692D8F" w:rsidRDefault="00F14D7A" w:rsidP="00321543">
            <w:pPr>
              <w:jc w:val="center"/>
              <w:rPr>
                <w:rFonts w:cs="Arial"/>
                <w:color w:val="000000"/>
                <w:lang w:eastAsia="ja-JP"/>
              </w:rPr>
            </w:pPr>
            <w:r w:rsidRPr="00692D8F">
              <w:rPr>
                <w:rFonts w:cs="Arial"/>
                <w:color w:val="000000"/>
                <w:lang w:eastAsia="ja-JP"/>
              </w:rPr>
              <w:t>17.8%</w:t>
            </w:r>
          </w:p>
        </w:tc>
        <w:tc>
          <w:tcPr>
            <w:tcW w:w="960" w:type="dxa"/>
            <w:tcBorders>
              <w:top w:val="nil"/>
              <w:left w:val="nil"/>
              <w:bottom w:val="single" w:sz="4" w:space="0" w:color="auto"/>
              <w:right w:val="single" w:sz="4" w:space="0" w:color="auto"/>
            </w:tcBorders>
            <w:shd w:val="clear" w:color="auto" w:fill="auto"/>
            <w:noWrap/>
            <w:vAlign w:val="bottom"/>
            <w:hideMark/>
          </w:tcPr>
          <w:p w14:paraId="3CC9CBB0" w14:textId="77777777" w:rsidR="00F14D7A" w:rsidRPr="00692D8F" w:rsidRDefault="00F14D7A"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2497EDC4" w14:textId="77777777" w:rsidR="00F14D7A" w:rsidRPr="00692D8F" w:rsidRDefault="00F14D7A" w:rsidP="00321543">
            <w:pPr>
              <w:jc w:val="center"/>
              <w:rPr>
                <w:rFonts w:cs="Arial"/>
                <w:color w:val="000000"/>
                <w:lang w:eastAsia="ja-JP"/>
              </w:rPr>
            </w:pPr>
            <w:r w:rsidRPr="00692D8F">
              <w:rPr>
                <w:rFonts w:cs="Arial"/>
                <w:color w:val="000000"/>
                <w:lang w:eastAsia="ja-JP"/>
              </w:rPr>
              <w:t>21.1%</w:t>
            </w:r>
          </w:p>
        </w:tc>
        <w:tc>
          <w:tcPr>
            <w:tcW w:w="961" w:type="dxa"/>
            <w:tcBorders>
              <w:top w:val="nil"/>
              <w:left w:val="nil"/>
              <w:bottom w:val="single" w:sz="4" w:space="0" w:color="auto"/>
              <w:right w:val="single" w:sz="4" w:space="0" w:color="auto"/>
            </w:tcBorders>
            <w:shd w:val="clear" w:color="auto" w:fill="auto"/>
            <w:noWrap/>
            <w:vAlign w:val="bottom"/>
            <w:hideMark/>
          </w:tcPr>
          <w:p w14:paraId="73892EF9" w14:textId="77777777" w:rsidR="00F14D7A" w:rsidRPr="00692D8F" w:rsidRDefault="00F14D7A"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70DBFE31" w14:textId="77777777" w:rsidR="00F14D7A" w:rsidRPr="00692D8F" w:rsidRDefault="00F14D7A" w:rsidP="00321543">
            <w:pPr>
              <w:jc w:val="center"/>
              <w:rPr>
                <w:rFonts w:cs="Arial"/>
                <w:color w:val="000000"/>
                <w:lang w:eastAsia="ja-JP"/>
              </w:rPr>
            </w:pPr>
            <w:r w:rsidRPr="00692D8F">
              <w:rPr>
                <w:rFonts w:cs="Arial"/>
                <w:color w:val="000000"/>
                <w:lang w:eastAsia="ja-JP"/>
              </w:rPr>
              <w:t>19.4%</w:t>
            </w:r>
          </w:p>
        </w:tc>
      </w:tr>
      <w:tr w:rsidR="00F14D7A" w:rsidRPr="00692D8F" w14:paraId="3341C62A"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B888EBC" w14:textId="77777777" w:rsidR="00F14D7A" w:rsidRPr="00692D8F" w:rsidRDefault="00F14D7A" w:rsidP="00321543">
            <w:pPr>
              <w:jc w:val="center"/>
              <w:rPr>
                <w:rFonts w:cs="Arial"/>
                <w:color w:val="000000"/>
                <w:lang w:eastAsia="ja-JP"/>
              </w:rPr>
            </w:pPr>
            <w:r w:rsidRPr="00692D8F">
              <w:rPr>
                <w:rFonts w:cs="Arial"/>
                <w:color w:val="000000"/>
                <w:lang w:eastAsia="ja-JP"/>
              </w:rPr>
              <w:t>Dissatisfied</w:t>
            </w:r>
          </w:p>
        </w:tc>
        <w:tc>
          <w:tcPr>
            <w:tcW w:w="960" w:type="dxa"/>
            <w:tcBorders>
              <w:top w:val="nil"/>
              <w:left w:val="nil"/>
              <w:bottom w:val="single" w:sz="4" w:space="0" w:color="auto"/>
              <w:right w:val="single" w:sz="4" w:space="0" w:color="auto"/>
            </w:tcBorders>
            <w:shd w:val="clear" w:color="auto" w:fill="auto"/>
            <w:noWrap/>
            <w:vAlign w:val="bottom"/>
            <w:hideMark/>
          </w:tcPr>
          <w:p w14:paraId="40D8B1A4" w14:textId="77777777" w:rsidR="00F14D7A" w:rsidRPr="00692D8F" w:rsidRDefault="00F14D7A" w:rsidP="00321543">
            <w:pPr>
              <w:jc w:val="center"/>
              <w:rPr>
                <w:rFonts w:cs="Arial"/>
                <w:color w:val="000000"/>
                <w:lang w:eastAsia="ja-JP"/>
              </w:rPr>
            </w:pPr>
            <w:r w:rsidRPr="00692D8F">
              <w:rPr>
                <w:rFonts w:cs="Arial"/>
                <w:color w:val="000000"/>
                <w:lang w:eastAsia="ja-JP"/>
              </w:rPr>
              <w:t>4.4%</w:t>
            </w:r>
          </w:p>
        </w:tc>
        <w:tc>
          <w:tcPr>
            <w:tcW w:w="960" w:type="dxa"/>
            <w:tcBorders>
              <w:top w:val="nil"/>
              <w:left w:val="nil"/>
              <w:bottom w:val="single" w:sz="4" w:space="0" w:color="auto"/>
              <w:right w:val="single" w:sz="4" w:space="0" w:color="auto"/>
            </w:tcBorders>
            <w:shd w:val="clear" w:color="auto" w:fill="auto"/>
            <w:noWrap/>
            <w:vAlign w:val="bottom"/>
            <w:hideMark/>
          </w:tcPr>
          <w:p w14:paraId="5423B76B" w14:textId="77777777" w:rsidR="00F14D7A" w:rsidRPr="00692D8F" w:rsidRDefault="00F14D7A" w:rsidP="00321543">
            <w:pPr>
              <w:jc w:val="center"/>
              <w:rPr>
                <w:rFonts w:cs="Arial"/>
                <w:color w:val="000000"/>
                <w:lang w:eastAsia="ja-JP"/>
              </w:rPr>
            </w:pPr>
            <w:r w:rsidRPr="00692D8F">
              <w:rPr>
                <w:rFonts w:cs="Arial"/>
                <w:color w:val="000000"/>
                <w:lang w:eastAsia="ja-JP"/>
              </w:rPr>
              <w:t>2.5%</w:t>
            </w:r>
          </w:p>
        </w:tc>
        <w:tc>
          <w:tcPr>
            <w:tcW w:w="960" w:type="dxa"/>
            <w:tcBorders>
              <w:top w:val="nil"/>
              <w:left w:val="nil"/>
              <w:bottom w:val="single" w:sz="4" w:space="0" w:color="auto"/>
              <w:right w:val="single" w:sz="4" w:space="0" w:color="auto"/>
            </w:tcBorders>
            <w:shd w:val="clear" w:color="auto" w:fill="auto"/>
            <w:noWrap/>
            <w:vAlign w:val="bottom"/>
            <w:hideMark/>
          </w:tcPr>
          <w:p w14:paraId="794071B6"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38575E43"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0AC7EFA8" w14:textId="77777777" w:rsidR="00F14D7A" w:rsidRPr="00692D8F" w:rsidRDefault="00F14D7A" w:rsidP="00321543">
            <w:pPr>
              <w:jc w:val="center"/>
              <w:rPr>
                <w:rFonts w:cs="Arial"/>
                <w:color w:val="000000"/>
                <w:lang w:eastAsia="ja-JP"/>
              </w:rPr>
            </w:pPr>
            <w:r w:rsidRPr="00692D8F">
              <w:rPr>
                <w:rFonts w:cs="Arial"/>
                <w:color w:val="000000"/>
                <w:lang w:eastAsia="ja-JP"/>
              </w:rPr>
              <w:t>5.6%</w:t>
            </w:r>
          </w:p>
        </w:tc>
      </w:tr>
      <w:tr w:rsidR="00F14D7A" w:rsidRPr="00692D8F" w14:paraId="53C6B971"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7D5C13B1" w14:textId="77777777" w:rsidR="00F14D7A" w:rsidRPr="00692D8F" w:rsidRDefault="00F14D7A" w:rsidP="00321543">
            <w:pPr>
              <w:jc w:val="center"/>
              <w:rPr>
                <w:rFonts w:cs="Arial"/>
                <w:color w:val="000000"/>
                <w:lang w:eastAsia="ja-JP"/>
              </w:rPr>
            </w:pPr>
            <w:r w:rsidRPr="00692D8F">
              <w:rPr>
                <w:rFonts w:cs="Arial"/>
                <w:color w:val="000000"/>
                <w:lang w:eastAsia="ja-JP"/>
              </w:rPr>
              <w:t>Very Dissatisfied</w:t>
            </w:r>
          </w:p>
        </w:tc>
        <w:tc>
          <w:tcPr>
            <w:tcW w:w="960" w:type="dxa"/>
            <w:tcBorders>
              <w:top w:val="nil"/>
              <w:left w:val="nil"/>
              <w:bottom w:val="single" w:sz="4" w:space="0" w:color="auto"/>
              <w:right w:val="single" w:sz="4" w:space="0" w:color="auto"/>
            </w:tcBorders>
            <w:shd w:val="clear" w:color="auto" w:fill="auto"/>
            <w:noWrap/>
            <w:vAlign w:val="bottom"/>
            <w:hideMark/>
          </w:tcPr>
          <w:p w14:paraId="506C76B8"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6C134FC7"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3BE86474"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5D6283FD"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276E768D" w14:textId="77777777" w:rsidR="00F14D7A" w:rsidRPr="00692D8F" w:rsidRDefault="00F14D7A" w:rsidP="00321543">
            <w:pPr>
              <w:jc w:val="center"/>
              <w:rPr>
                <w:rFonts w:cs="Arial"/>
                <w:color w:val="000000"/>
                <w:lang w:eastAsia="ja-JP"/>
              </w:rPr>
            </w:pPr>
            <w:r w:rsidRPr="00692D8F">
              <w:rPr>
                <w:rFonts w:cs="Arial"/>
                <w:color w:val="000000"/>
                <w:lang w:eastAsia="ja-JP"/>
              </w:rPr>
              <w:t>2.8%</w:t>
            </w:r>
          </w:p>
        </w:tc>
      </w:tr>
    </w:tbl>
    <w:p w14:paraId="09C50310" w14:textId="77777777" w:rsidR="00F14D7A" w:rsidRPr="00692D8F" w:rsidRDefault="00F14D7A" w:rsidP="00F14D7A">
      <w:pPr>
        <w:jc w:val="left"/>
        <w:rPr>
          <w:rFonts w:eastAsia="Yu Gothic" w:cs="Noto Sans Display"/>
          <w:kern w:val="2"/>
          <w:lang w:eastAsia="ja-JP"/>
          <w14:ligatures w14:val="standardContextual"/>
        </w:rPr>
      </w:pPr>
    </w:p>
    <w:p w14:paraId="66133C93" w14:textId="77777777" w:rsidR="00F14D7A" w:rsidRPr="00692D8F" w:rsidRDefault="00F14D7A" w:rsidP="00F14D7A">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Why did you participate in the meeting?</w:t>
      </w:r>
    </w:p>
    <w:p w14:paraId="0B07C359" w14:textId="77777777" w:rsidR="00F14D7A" w:rsidRPr="00692D8F" w:rsidRDefault="00F14D7A" w:rsidP="00F14D7A">
      <w:pPr>
        <w:keepNext/>
        <w:jc w:val="left"/>
        <w:rPr>
          <w:rFonts w:eastAsia="Yu Gothic" w:cs="Arial"/>
          <w:kern w:val="2"/>
          <w:lang w:eastAsia="ja-JP"/>
          <w14:ligatures w14:val="standardContextual"/>
        </w:rPr>
      </w:pPr>
    </w:p>
    <w:p w14:paraId="43DDEF0B" w14:textId="77777777" w:rsidR="00F14D7A" w:rsidRPr="00692D8F" w:rsidRDefault="00F14D7A" w:rsidP="00F14D7A">
      <w:pPr>
        <w:jc w:val="left"/>
        <w:rPr>
          <w:rFonts w:eastAsia="Yu Gothic" w:cs="Arial"/>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06DDCE43" wp14:editId="063E94CB">
            <wp:extent cx="6225871" cy="3283585"/>
            <wp:effectExtent l="0" t="0" r="3810" b="12065"/>
            <wp:docPr id="1320709644" name="Chart 1">
              <a:extLst xmlns:a="http://schemas.openxmlformats.org/drawingml/2006/main">
                <a:ext uri="{FF2B5EF4-FFF2-40B4-BE49-F238E27FC236}">
                  <a16:creationId xmlns:a16="http://schemas.microsoft.com/office/drawing/2014/main" id="{4CDD2851-616F-C91D-3C44-93E6594BE6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3"/>
              </a:graphicData>
            </a:graphic>
          </wp:inline>
        </w:drawing>
      </w:r>
    </w:p>
    <w:tbl>
      <w:tblPr>
        <w:tblW w:w="9421" w:type="dxa"/>
        <w:tblLook w:val="04A0" w:firstRow="1" w:lastRow="0" w:firstColumn="1" w:lastColumn="0" w:noHBand="0" w:noVBand="1"/>
      </w:tblPr>
      <w:tblGrid>
        <w:gridCol w:w="4620"/>
        <w:gridCol w:w="960"/>
        <w:gridCol w:w="960"/>
        <w:gridCol w:w="960"/>
        <w:gridCol w:w="961"/>
        <w:gridCol w:w="960"/>
      </w:tblGrid>
      <w:tr w:rsidR="00F14D7A" w:rsidRPr="00692D8F" w14:paraId="15EC40AB"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285E4D" w14:textId="77777777" w:rsidR="00F14D7A" w:rsidRPr="00692D8F" w:rsidRDefault="00F14D7A" w:rsidP="00321543">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B679A1" w14:textId="77777777" w:rsidR="00F14D7A" w:rsidRPr="00692D8F" w:rsidRDefault="00F14D7A"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264DE2A" w14:textId="77777777" w:rsidR="00F14D7A" w:rsidRPr="00692D8F" w:rsidRDefault="00F14D7A"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2ABF8CE" w14:textId="77777777" w:rsidR="00F14D7A" w:rsidRPr="00692D8F" w:rsidRDefault="00F14D7A" w:rsidP="00321543">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3A74C0F1" w14:textId="77777777" w:rsidR="00F14D7A" w:rsidRPr="00692D8F" w:rsidRDefault="00F14D7A"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C1AA9AE" w14:textId="77777777" w:rsidR="00F14D7A" w:rsidRPr="00692D8F" w:rsidRDefault="00F14D7A" w:rsidP="00321543">
            <w:pPr>
              <w:jc w:val="center"/>
              <w:rPr>
                <w:rFonts w:cs="Arial"/>
                <w:color w:val="000000"/>
                <w:lang w:eastAsia="ja-JP"/>
              </w:rPr>
            </w:pPr>
            <w:r w:rsidRPr="00692D8F">
              <w:rPr>
                <w:rFonts w:cs="Arial"/>
                <w:color w:val="000000"/>
                <w:lang w:eastAsia="ja-JP"/>
              </w:rPr>
              <w:t>TWV/58</w:t>
            </w:r>
          </w:p>
        </w:tc>
      </w:tr>
      <w:tr w:rsidR="00F14D7A" w:rsidRPr="00692D8F" w14:paraId="28F03550"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379AC66" w14:textId="77777777" w:rsidR="00F14D7A" w:rsidRPr="00692D8F" w:rsidRDefault="00F14D7A" w:rsidP="00321543">
            <w:pPr>
              <w:jc w:val="center"/>
              <w:rPr>
                <w:rFonts w:cs="Arial"/>
                <w:color w:val="000000"/>
                <w:lang w:eastAsia="ja-JP"/>
              </w:rPr>
            </w:pPr>
            <w:r w:rsidRPr="00692D8F">
              <w:rPr>
                <w:rFonts w:cs="Arial"/>
                <w:color w:val="000000"/>
                <w:lang w:eastAsia="ja-JP"/>
              </w:rPr>
              <w:t>Discuss Test Guidelines</w:t>
            </w:r>
          </w:p>
        </w:tc>
        <w:tc>
          <w:tcPr>
            <w:tcW w:w="960" w:type="dxa"/>
            <w:tcBorders>
              <w:top w:val="nil"/>
              <w:left w:val="nil"/>
              <w:bottom w:val="single" w:sz="4" w:space="0" w:color="auto"/>
              <w:right w:val="single" w:sz="4" w:space="0" w:color="auto"/>
            </w:tcBorders>
            <w:shd w:val="clear" w:color="auto" w:fill="auto"/>
            <w:noWrap/>
            <w:vAlign w:val="bottom"/>
            <w:hideMark/>
          </w:tcPr>
          <w:p w14:paraId="0DD79B73"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23734ED0" w14:textId="77777777" w:rsidR="00F14D7A" w:rsidRPr="00692D8F" w:rsidRDefault="00F14D7A" w:rsidP="00321543">
            <w:pPr>
              <w:jc w:val="center"/>
              <w:rPr>
                <w:rFonts w:cs="Arial"/>
                <w:color w:val="000000"/>
                <w:lang w:eastAsia="ja-JP"/>
              </w:rPr>
            </w:pPr>
            <w:r w:rsidRPr="00692D8F">
              <w:rPr>
                <w:rFonts w:cs="Arial"/>
                <w:color w:val="000000"/>
                <w:lang w:eastAsia="ja-JP"/>
              </w:rPr>
              <w:t>75.0%</w:t>
            </w:r>
          </w:p>
        </w:tc>
        <w:tc>
          <w:tcPr>
            <w:tcW w:w="960" w:type="dxa"/>
            <w:tcBorders>
              <w:top w:val="nil"/>
              <w:left w:val="nil"/>
              <w:bottom w:val="single" w:sz="4" w:space="0" w:color="auto"/>
              <w:right w:val="single" w:sz="4" w:space="0" w:color="auto"/>
            </w:tcBorders>
            <w:shd w:val="clear" w:color="auto" w:fill="auto"/>
            <w:noWrap/>
            <w:vAlign w:val="bottom"/>
            <w:hideMark/>
          </w:tcPr>
          <w:p w14:paraId="19A358B5" w14:textId="77777777" w:rsidR="00F14D7A" w:rsidRPr="00692D8F" w:rsidRDefault="00F14D7A" w:rsidP="00321543">
            <w:pPr>
              <w:jc w:val="center"/>
              <w:rPr>
                <w:rFonts w:cs="Arial"/>
                <w:color w:val="000000"/>
                <w:lang w:eastAsia="ja-JP"/>
              </w:rPr>
            </w:pPr>
            <w:r w:rsidRPr="00692D8F">
              <w:rPr>
                <w:rFonts w:cs="Arial"/>
                <w:color w:val="000000"/>
                <w:lang w:eastAsia="ja-JP"/>
              </w:rPr>
              <w:t>94.7%</w:t>
            </w:r>
          </w:p>
        </w:tc>
        <w:tc>
          <w:tcPr>
            <w:tcW w:w="961" w:type="dxa"/>
            <w:tcBorders>
              <w:top w:val="nil"/>
              <w:left w:val="nil"/>
              <w:bottom w:val="single" w:sz="4" w:space="0" w:color="auto"/>
              <w:right w:val="single" w:sz="4" w:space="0" w:color="auto"/>
            </w:tcBorders>
            <w:shd w:val="clear" w:color="auto" w:fill="auto"/>
            <w:noWrap/>
            <w:vAlign w:val="bottom"/>
            <w:hideMark/>
          </w:tcPr>
          <w:p w14:paraId="2A8ED4BF" w14:textId="77777777" w:rsidR="00F14D7A" w:rsidRPr="00692D8F" w:rsidRDefault="00F14D7A" w:rsidP="00321543">
            <w:pPr>
              <w:jc w:val="center"/>
              <w:rPr>
                <w:rFonts w:cs="Arial"/>
                <w:color w:val="000000"/>
                <w:lang w:eastAsia="ja-JP"/>
              </w:rPr>
            </w:pPr>
            <w:r w:rsidRPr="00692D8F">
              <w:rPr>
                <w:rFonts w:cs="Arial"/>
                <w:color w:val="000000"/>
                <w:lang w:eastAsia="ja-JP"/>
              </w:rPr>
              <w:t>74.0%</w:t>
            </w:r>
          </w:p>
        </w:tc>
        <w:tc>
          <w:tcPr>
            <w:tcW w:w="960" w:type="dxa"/>
            <w:tcBorders>
              <w:top w:val="nil"/>
              <w:left w:val="nil"/>
              <w:bottom w:val="single" w:sz="4" w:space="0" w:color="auto"/>
              <w:right w:val="single" w:sz="4" w:space="0" w:color="auto"/>
            </w:tcBorders>
            <w:shd w:val="clear" w:color="auto" w:fill="auto"/>
            <w:noWrap/>
            <w:vAlign w:val="bottom"/>
            <w:hideMark/>
          </w:tcPr>
          <w:p w14:paraId="448477AE" w14:textId="77777777" w:rsidR="00F14D7A" w:rsidRPr="00692D8F" w:rsidRDefault="00F14D7A" w:rsidP="00321543">
            <w:pPr>
              <w:jc w:val="center"/>
              <w:rPr>
                <w:rFonts w:cs="Arial"/>
                <w:color w:val="000000"/>
                <w:lang w:eastAsia="ja-JP"/>
              </w:rPr>
            </w:pPr>
            <w:r w:rsidRPr="00692D8F">
              <w:rPr>
                <w:rFonts w:cs="Arial"/>
                <w:color w:val="000000"/>
                <w:lang w:eastAsia="ja-JP"/>
              </w:rPr>
              <w:t>72.2%</w:t>
            </w:r>
          </w:p>
        </w:tc>
      </w:tr>
      <w:tr w:rsidR="00F14D7A" w:rsidRPr="00692D8F" w14:paraId="53561FDD"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23A1582" w14:textId="77777777" w:rsidR="00F14D7A" w:rsidRPr="00692D8F" w:rsidRDefault="00F14D7A" w:rsidP="00321543">
            <w:pPr>
              <w:jc w:val="center"/>
              <w:rPr>
                <w:rFonts w:cs="Arial"/>
                <w:color w:val="000000"/>
                <w:lang w:eastAsia="ja-JP"/>
              </w:rPr>
            </w:pPr>
            <w:r w:rsidRPr="00692D8F">
              <w:rPr>
                <w:rFonts w:cs="Arial"/>
                <w:color w:val="000000"/>
                <w:lang w:eastAsia="ja-JP"/>
              </w:rPr>
              <w:t>Discuss meeting documents</w:t>
            </w:r>
          </w:p>
        </w:tc>
        <w:tc>
          <w:tcPr>
            <w:tcW w:w="960" w:type="dxa"/>
            <w:tcBorders>
              <w:top w:val="nil"/>
              <w:left w:val="nil"/>
              <w:bottom w:val="single" w:sz="4" w:space="0" w:color="auto"/>
              <w:right w:val="single" w:sz="4" w:space="0" w:color="auto"/>
            </w:tcBorders>
            <w:shd w:val="clear" w:color="auto" w:fill="auto"/>
            <w:noWrap/>
            <w:vAlign w:val="bottom"/>
            <w:hideMark/>
          </w:tcPr>
          <w:p w14:paraId="2957CEBB" w14:textId="77777777" w:rsidR="00F14D7A" w:rsidRPr="00692D8F" w:rsidRDefault="00F14D7A" w:rsidP="00321543">
            <w:pPr>
              <w:jc w:val="center"/>
              <w:rPr>
                <w:rFonts w:cs="Arial"/>
                <w:color w:val="000000"/>
                <w:lang w:eastAsia="ja-JP"/>
              </w:rPr>
            </w:pPr>
            <w:r w:rsidRPr="00692D8F">
              <w:rPr>
                <w:rFonts w:cs="Arial"/>
                <w:color w:val="000000"/>
                <w:lang w:eastAsia="ja-JP"/>
              </w:rPr>
              <w:t>46.7%</w:t>
            </w:r>
          </w:p>
        </w:tc>
        <w:tc>
          <w:tcPr>
            <w:tcW w:w="960" w:type="dxa"/>
            <w:tcBorders>
              <w:top w:val="nil"/>
              <w:left w:val="nil"/>
              <w:bottom w:val="single" w:sz="4" w:space="0" w:color="auto"/>
              <w:right w:val="single" w:sz="4" w:space="0" w:color="auto"/>
            </w:tcBorders>
            <w:shd w:val="clear" w:color="auto" w:fill="auto"/>
            <w:noWrap/>
            <w:vAlign w:val="bottom"/>
            <w:hideMark/>
          </w:tcPr>
          <w:p w14:paraId="28A29FBF" w14:textId="77777777" w:rsidR="00F14D7A" w:rsidRPr="00692D8F" w:rsidRDefault="00F14D7A" w:rsidP="00321543">
            <w:pPr>
              <w:jc w:val="center"/>
              <w:rPr>
                <w:rFonts w:cs="Arial"/>
                <w:color w:val="000000"/>
                <w:lang w:eastAsia="ja-JP"/>
              </w:rPr>
            </w:pPr>
            <w:r w:rsidRPr="00692D8F">
              <w:rPr>
                <w:rFonts w:cs="Arial"/>
                <w:color w:val="000000"/>
                <w:lang w:eastAsia="ja-JP"/>
              </w:rPr>
              <w:t>47.5%</w:t>
            </w:r>
          </w:p>
        </w:tc>
        <w:tc>
          <w:tcPr>
            <w:tcW w:w="960" w:type="dxa"/>
            <w:tcBorders>
              <w:top w:val="nil"/>
              <w:left w:val="nil"/>
              <w:bottom w:val="single" w:sz="4" w:space="0" w:color="auto"/>
              <w:right w:val="single" w:sz="4" w:space="0" w:color="auto"/>
            </w:tcBorders>
            <w:shd w:val="clear" w:color="auto" w:fill="auto"/>
            <w:noWrap/>
            <w:vAlign w:val="bottom"/>
            <w:hideMark/>
          </w:tcPr>
          <w:p w14:paraId="01D724A1" w14:textId="77777777" w:rsidR="00F14D7A" w:rsidRPr="00692D8F" w:rsidRDefault="00F14D7A" w:rsidP="00321543">
            <w:pPr>
              <w:jc w:val="center"/>
              <w:rPr>
                <w:rFonts w:cs="Arial"/>
                <w:color w:val="000000"/>
                <w:lang w:eastAsia="ja-JP"/>
              </w:rPr>
            </w:pPr>
            <w:r w:rsidRPr="00692D8F">
              <w:rPr>
                <w:rFonts w:cs="Arial"/>
                <w:color w:val="000000"/>
                <w:lang w:eastAsia="ja-JP"/>
              </w:rPr>
              <w:t>52.6%</w:t>
            </w:r>
          </w:p>
        </w:tc>
        <w:tc>
          <w:tcPr>
            <w:tcW w:w="961" w:type="dxa"/>
            <w:tcBorders>
              <w:top w:val="nil"/>
              <w:left w:val="nil"/>
              <w:bottom w:val="single" w:sz="4" w:space="0" w:color="auto"/>
              <w:right w:val="single" w:sz="4" w:space="0" w:color="auto"/>
            </w:tcBorders>
            <w:shd w:val="clear" w:color="auto" w:fill="auto"/>
            <w:noWrap/>
            <w:vAlign w:val="bottom"/>
            <w:hideMark/>
          </w:tcPr>
          <w:p w14:paraId="35A4D77B" w14:textId="77777777" w:rsidR="00F14D7A" w:rsidRPr="00692D8F" w:rsidRDefault="00F14D7A" w:rsidP="00321543">
            <w:pPr>
              <w:jc w:val="center"/>
              <w:rPr>
                <w:rFonts w:cs="Arial"/>
                <w:color w:val="000000"/>
                <w:lang w:eastAsia="ja-JP"/>
              </w:rPr>
            </w:pPr>
            <w:r w:rsidRPr="00692D8F">
              <w:rPr>
                <w:rFonts w:cs="Arial"/>
                <w:color w:val="000000"/>
                <w:lang w:eastAsia="ja-JP"/>
              </w:rPr>
              <w:t>42.0%</w:t>
            </w:r>
          </w:p>
        </w:tc>
        <w:tc>
          <w:tcPr>
            <w:tcW w:w="960" w:type="dxa"/>
            <w:tcBorders>
              <w:top w:val="nil"/>
              <w:left w:val="nil"/>
              <w:bottom w:val="single" w:sz="4" w:space="0" w:color="auto"/>
              <w:right w:val="single" w:sz="4" w:space="0" w:color="auto"/>
            </w:tcBorders>
            <w:shd w:val="clear" w:color="auto" w:fill="auto"/>
            <w:noWrap/>
            <w:vAlign w:val="bottom"/>
            <w:hideMark/>
          </w:tcPr>
          <w:p w14:paraId="0FEB5CDC" w14:textId="77777777" w:rsidR="00F14D7A" w:rsidRPr="00692D8F" w:rsidRDefault="00F14D7A" w:rsidP="00321543">
            <w:pPr>
              <w:jc w:val="center"/>
              <w:rPr>
                <w:rFonts w:cs="Arial"/>
                <w:color w:val="000000"/>
                <w:lang w:eastAsia="ja-JP"/>
              </w:rPr>
            </w:pPr>
            <w:r w:rsidRPr="00692D8F">
              <w:rPr>
                <w:rFonts w:cs="Arial"/>
                <w:color w:val="000000"/>
                <w:lang w:eastAsia="ja-JP"/>
              </w:rPr>
              <w:t>63.9%</w:t>
            </w:r>
          </w:p>
        </w:tc>
      </w:tr>
      <w:tr w:rsidR="00F14D7A" w:rsidRPr="00692D8F" w14:paraId="6F70375C"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2A11471D" w14:textId="77777777" w:rsidR="00F14D7A" w:rsidRPr="00692D8F" w:rsidRDefault="00F14D7A" w:rsidP="00321543">
            <w:pPr>
              <w:jc w:val="center"/>
              <w:rPr>
                <w:rFonts w:cs="Arial"/>
                <w:color w:val="000000"/>
                <w:lang w:eastAsia="ja-JP"/>
              </w:rPr>
            </w:pPr>
            <w:r w:rsidRPr="00692D8F">
              <w:rPr>
                <w:rFonts w:cs="Arial"/>
                <w:color w:val="000000"/>
                <w:lang w:eastAsia="ja-JP"/>
              </w:rPr>
              <w:t>Discuss cooperation with other participants</w:t>
            </w:r>
          </w:p>
        </w:tc>
        <w:tc>
          <w:tcPr>
            <w:tcW w:w="960" w:type="dxa"/>
            <w:tcBorders>
              <w:top w:val="nil"/>
              <w:left w:val="nil"/>
              <w:bottom w:val="single" w:sz="4" w:space="0" w:color="auto"/>
              <w:right w:val="single" w:sz="4" w:space="0" w:color="auto"/>
            </w:tcBorders>
            <w:shd w:val="clear" w:color="auto" w:fill="auto"/>
            <w:noWrap/>
            <w:vAlign w:val="bottom"/>
            <w:hideMark/>
          </w:tcPr>
          <w:p w14:paraId="73E1F79A" w14:textId="77777777" w:rsidR="00F14D7A" w:rsidRPr="00692D8F" w:rsidRDefault="00F14D7A" w:rsidP="00321543">
            <w:pPr>
              <w:jc w:val="center"/>
              <w:rPr>
                <w:rFonts w:cs="Arial"/>
                <w:color w:val="000000"/>
                <w:lang w:eastAsia="ja-JP"/>
              </w:rPr>
            </w:pPr>
            <w:r w:rsidRPr="00692D8F">
              <w:rPr>
                <w:rFonts w:cs="Arial"/>
                <w:color w:val="000000"/>
                <w:lang w:eastAsia="ja-JP"/>
              </w:rPr>
              <w:t>31.1%</w:t>
            </w:r>
          </w:p>
        </w:tc>
        <w:tc>
          <w:tcPr>
            <w:tcW w:w="960" w:type="dxa"/>
            <w:tcBorders>
              <w:top w:val="nil"/>
              <w:left w:val="nil"/>
              <w:bottom w:val="single" w:sz="4" w:space="0" w:color="auto"/>
              <w:right w:val="single" w:sz="4" w:space="0" w:color="auto"/>
            </w:tcBorders>
            <w:shd w:val="clear" w:color="auto" w:fill="auto"/>
            <w:noWrap/>
            <w:vAlign w:val="bottom"/>
            <w:hideMark/>
          </w:tcPr>
          <w:p w14:paraId="3EE4C781" w14:textId="77777777" w:rsidR="00F14D7A" w:rsidRPr="00692D8F" w:rsidRDefault="00F14D7A" w:rsidP="00321543">
            <w:pPr>
              <w:jc w:val="center"/>
              <w:rPr>
                <w:rFonts w:cs="Arial"/>
                <w:color w:val="000000"/>
                <w:lang w:eastAsia="ja-JP"/>
              </w:rPr>
            </w:pPr>
            <w:r w:rsidRPr="00692D8F">
              <w:rPr>
                <w:rFonts w:cs="Arial"/>
                <w:color w:val="000000"/>
                <w:lang w:eastAsia="ja-JP"/>
              </w:rPr>
              <w:t>32.5%</w:t>
            </w:r>
          </w:p>
        </w:tc>
        <w:tc>
          <w:tcPr>
            <w:tcW w:w="960" w:type="dxa"/>
            <w:tcBorders>
              <w:top w:val="nil"/>
              <w:left w:val="nil"/>
              <w:bottom w:val="single" w:sz="4" w:space="0" w:color="auto"/>
              <w:right w:val="single" w:sz="4" w:space="0" w:color="auto"/>
            </w:tcBorders>
            <w:shd w:val="clear" w:color="auto" w:fill="auto"/>
            <w:noWrap/>
            <w:vAlign w:val="bottom"/>
            <w:hideMark/>
          </w:tcPr>
          <w:p w14:paraId="69C683BE" w14:textId="77777777" w:rsidR="00F14D7A" w:rsidRPr="00692D8F" w:rsidRDefault="00F14D7A" w:rsidP="00321543">
            <w:pPr>
              <w:jc w:val="center"/>
              <w:rPr>
                <w:rFonts w:cs="Arial"/>
                <w:color w:val="000000"/>
                <w:lang w:eastAsia="ja-JP"/>
              </w:rPr>
            </w:pPr>
            <w:r w:rsidRPr="00692D8F">
              <w:rPr>
                <w:rFonts w:cs="Arial"/>
                <w:color w:val="000000"/>
                <w:lang w:eastAsia="ja-JP"/>
              </w:rPr>
              <w:t>21.1%</w:t>
            </w:r>
          </w:p>
        </w:tc>
        <w:tc>
          <w:tcPr>
            <w:tcW w:w="961" w:type="dxa"/>
            <w:tcBorders>
              <w:top w:val="nil"/>
              <w:left w:val="nil"/>
              <w:bottom w:val="single" w:sz="4" w:space="0" w:color="auto"/>
              <w:right w:val="single" w:sz="4" w:space="0" w:color="auto"/>
            </w:tcBorders>
            <w:shd w:val="clear" w:color="auto" w:fill="auto"/>
            <w:noWrap/>
            <w:vAlign w:val="bottom"/>
            <w:hideMark/>
          </w:tcPr>
          <w:p w14:paraId="7FB8EEBB" w14:textId="77777777" w:rsidR="00F14D7A" w:rsidRPr="00692D8F" w:rsidRDefault="00F14D7A" w:rsidP="00321543">
            <w:pPr>
              <w:jc w:val="center"/>
              <w:rPr>
                <w:rFonts w:cs="Arial"/>
                <w:color w:val="000000"/>
                <w:lang w:eastAsia="ja-JP"/>
              </w:rPr>
            </w:pPr>
            <w:r w:rsidRPr="00692D8F">
              <w:rPr>
                <w:rFonts w:cs="Arial"/>
                <w:color w:val="000000"/>
                <w:lang w:eastAsia="ja-JP"/>
              </w:rPr>
              <w:t>26.0%</w:t>
            </w:r>
          </w:p>
        </w:tc>
        <w:tc>
          <w:tcPr>
            <w:tcW w:w="960" w:type="dxa"/>
            <w:tcBorders>
              <w:top w:val="nil"/>
              <w:left w:val="nil"/>
              <w:bottom w:val="single" w:sz="4" w:space="0" w:color="auto"/>
              <w:right w:val="single" w:sz="4" w:space="0" w:color="auto"/>
            </w:tcBorders>
            <w:shd w:val="clear" w:color="auto" w:fill="auto"/>
            <w:noWrap/>
            <w:vAlign w:val="bottom"/>
            <w:hideMark/>
          </w:tcPr>
          <w:p w14:paraId="74AB6C8C" w14:textId="77777777" w:rsidR="00F14D7A" w:rsidRPr="00692D8F" w:rsidRDefault="00F14D7A" w:rsidP="00321543">
            <w:pPr>
              <w:jc w:val="center"/>
              <w:rPr>
                <w:rFonts w:cs="Arial"/>
                <w:color w:val="000000"/>
                <w:lang w:eastAsia="ja-JP"/>
              </w:rPr>
            </w:pPr>
            <w:r w:rsidRPr="00692D8F">
              <w:rPr>
                <w:rFonts w:cs="Arial"/>
                <w:color w:val="000000"/>
                <w:lang w:eastAsia="ja-JP"/>
              </w:rPr>
              <w:t>27.8%</w:t>
            </w:r>
          </w:p>
        </w:tc>
      </w:tr>
      <w:tr w:rsidR="00F14D7A" w:rsidRPr="00692D8F" w14:paraId="26DC5879" w14:textId="77777777" w:rsidTr="00321543">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F08B20B" w14:textId="77777777" w:rsidR="00F14D7A" w:rsidRPr="00692D8F" w:rsidRDefault="00F14D7A" w:rsidP="00321543">
            <w:pPr>
              <w:jc w:val="center"/>
              <w:rPr>
                <w:rFonts w:cs="Arial"/>
                <w:color w:val="000000"/>
                <w:lang w:eastAsia="ja-JP"/>
              </w:rPr>
            </w:pPr>
            <w:r w:rsidRPr="00692D8F">
              <w:rPr>
                <w:rFonts w:cs="Arial"/>
                <w:color w:val="000000"/>
                <w:lang w:eastAsia="ja-JP"/>
              </w:rPr>
              <w:t>Receive practical guidance on DUS examination procedures</w:t>
            </w:r>
          </w:p>
        </w:tc>
        <w:tc>
          <w:tcPr>
            <w:tcW w:w="960" w:type="dxa"/>
            <w:tcBorders>
              <w:top w:val="nil"/>
              <w:left w:val="nil"/>
              <w:bottom w:val="single" w:sz="4" w:space="0" w:color="auto"/>
              <w:right w:val="single" w:sz="4" w:space="0" w:color="auto"/>
            </w:tcBorders>
            <w:shd w:val="clear" w:color="auto" w:fill="auto"/>
            <w:noWrap/>
            <w:vAlign w:val="bottom"/>
            <w:hideMark/>
          </w:tcPr>
          <w:p w14:paraId="4BA31FF2" w14:textId="77777777" w:rsidR="00F14D7A" w:rsidRPr="00692D8F" w:rsidRDefault="00F14D7A" w:rsidP="00321543">
            <w:pPr>
              <w:jc w:val="center"/>
              <w:rPr>
                <w:rFonts w:cs="Arial"/>
                <w:color w:val="000000"/>
                <w:lang w:eastAsia="ja-JP"/>
              </w:rPr>
            </w:pPr>
            <w:r w:rsidRPr="00692D8F">
              <w:rPr>
                <w:rFonts w:cs="Arial"/>
                <w:color w:val="000000"/>
                <w:lang w:eastAsia="ja-JP"/>
              </w:rPr>
              <w:t>46.7%</w:t>
            </w:r>
          </w:p>
        </w:tc>
        <w:tc>
          <w:tcPr>
            <w:tcW w:w="960" w:type="dxa"/>
            <w:tcBorders>
              <w:top w:val="nil"/>
              <w:left w:val="nil"/>
              <w:bottom w:val="single" w:sz="4" w:space="0" w:color="auto"/>
              <w:right w:val="single" w:sz="4" w:space="0" w:color="auto"/>
            </w:tcBorders>
            <w:shd w:val="clear" w:color="auto" w:fill="auto"/>
            <w:noWrap/>
            <w:vAlign w:val="bottom"/>
            <w:hideMark/>
          </w:tcPr>
          <w:p w14:paraId="4C0D597C" w14:textId="77777777" w:rsidR="00F14D7A" w:rsidRPr="00692D8F" w:rsidRDefault="00F14D7A" w:rsidP="00321543">
            <w:pPr>
              <w:jc w:val="center"/>
              <w:rPr>
                <w:rFonts w:cs="Arial"/>
                <w:color w:val="000000"/>
                <w:lang w:eastAsia="ja-JP"/>
              </w:rPr>
            </w:pPr>
            <w:r w:rsidRPr="00692D8F">
              <w:rPr>
                <w:rFonts w:cs="Arial"/>
                <w:color w:val="000000"/>
                <w:lang w:eastAsia="ja-JP"/>
              </w:rPr>
              <w:t>50.0%</w:t>
            </w:r>
          </w:p>
        </w:tc>
        <w:tc>
          <w:tcPr>
            <w:tcW w:w="960" w:type="dxa"/>
            <w:tcBorders>
              <w:top w:val="nil"/>
              <w:left w:val="nil"/>
              <w:bottom w:val="single" w:sz="4" w:space="0" w:color="auto"/>
              <w:right w:val="single" w:sz="4" w:space="0" w:color="auto"/>
            </w:tcBorders>
            <w:shd w:val="clear" w:color="auto" w:fill="auto"/>
            <w:noWrap/>
            <w:vAlign w:val="bottom"/>
            <w:hideMark/>
          </w:tcPr>
          <w:p w14:paraId="372ECA55" w14:textId="77777777" w:rsidR="00F14D7A" w:rsidRPr="00692D8F" w:rsidRDefault="00F14D7A" w:rsidP="00321543">
            <w:pPr>
              <w:jc w:val="center"/>
              <w:rPr>
                <w:rFonts w:cs="Arial"/>
                <w:color w:val="000000"/>
                <w:lang w:eastAsia="ja-JP"/>
              </w:rPr>
            </w:pPr>
            <w:r w:rsidRPr="00692D8F">
              <w:rPr>
                <w:rFonts w:cs="Arial"/>
                <w:color w:val="000000"/>
                <w:lang w:eastAsia="ja-JP"/>
              </w:rPr>
              <w:t>47.4%</w:t>
            </w:r>
          </w:p>
        </w:tc>
        <w:tc>
          <w:tcPr>
            <w:tcW w:w="961" w:type="dxa"/>
            <w:tcBorders>
              <w:top w:val="nil"/>
              <w:left w:val="nil"/>
              <w:bottom w:val="single" w:sz="4" w:space="0" w:color="auto"/>
              <w:right w:val="single" w:sz="4" w:space="0" w:color="auto"/>
            </w:tcBorders>
            <w:shd w:val="clear" w:color="auto" w:fill="auto"/>
            <w:noWrap/>
            <w:vAlign w:val="bottom"/>
            <w:hideMark/>
          </w:tcPr>
          <w:p w14:paraId="1914E204" w14:textId="77777777" w:rsidR="00F14D7A" w:rsidRPr="00692D8F" w:rsidRDefault="00F14D7A" w:rsidP="00321543">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512F83B3" w14:textId="77777777" w:rsidR="00F14D7A" w:rsidRPr="00692D8F" w:rsidRDefault="00F14D7A" w:rsidP="00321543">
            <w:pPr>
              <w:jc w:val="center"/>
              <w:rPr>
                <w:rFonts w:cs="Arial"/>
                <w:color w:val="000000"/>
                <w:lang w:eastAsia="ja-JP"/>
              </w:rPr>
            </w:pPr>
            <w:r w:rsidRPr="00692D8F">
              <w:rPr>
                <w:rFonts w:cs="Arial"/>
                <w:color w:val="000000"/>
                <w:lang w:eastAsia="ja-JP"/>
              </w:rPr>
              <w:t>50.0%</w:t>
            </w:r>
          </w:p>
        </w:tc>
      </w:tr>
      <w:tr w:rsidR="00F14D7A" w:rsidRPr="00692D8F" w14:paraId="21CA0279" w14:textId="77777777" w:rsidTr="00321543">
        <w:trPr>
          <w:trHeight w:val="6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E3AE9C1" w14:textId="77777777" w:rsidR="00F14D7A" w:rsidRPr="00692D8F" w:rsidRDefault="00F14D7A" w:rsidP="00321543">
            <w:pPr>
              <w:jc w:val="center"/>
              <w:rPr>
                <w:rFonts w:cs="Arial"/>
                <w:color w:val="000000"/>
                <w:lang w:eastAsia="ja-JP"/>
              </w:rPr>
            </w:pPr>
            <w:r w:rsidRPr="00692D8F">
              <w:rPr>
                <w:rFonts w:cs="Arial"/>
                <w:color w:val="000000"/>
                <w:lang w:eastAsia="ja-JP"/>
              </w:rPr>
              <w:t>Receive information on developments in variety testing</w:t>
            </w:r>
          </w:p>
        </w:tc>
        <w:tc>
          <w:tcPr>
            <w:tcW w:w="960" w:type="dxa"/>
            <w:tcBorders>
              <w:top w:val="nil"/>
              <w:left w:val="nil"/>
              <w:bottom w:val="single" w:sz="4" w:space="0" w:color="auto"/>
              <w:right w:val="single" w:sz="4" w:space="0" w:color="auto"/>
            </w:tcBorders>
            <w:shd w:val="clear" w:color="auto" w:fill="auto"/>
            <w:noWrap/>
            <w:vAlign w:val="bottom"/>
            <w:hideMark/>
          </w:tcPr>
          <w:p w14:paraId="65267C1C" w14:textId="77777777" w:rsidR="00F14D7A" w:rsidRPr="00692D8F" w:rsidRDefault="00F14D7A" w:rsidP="00321543">
            <w:pPr>
              <w:jc w:val="center"/>
              <w:rPr>
                <w:rFonts w:cs="Arial"/>
                <w:color w:val="000000"/>
                <w:lang w:eastAsia="ja-JP"/>
              </w:rPr>
            </w:pPr>
            <w:r w:rsidRPr="00692D8F">
              <w:rPr>
                <w:rFonts w:cs="Arial"/>
                <w:color w:val="000000"/>
                <w:lang w:eastAsia="ja-JP"/>
              </w:rPr>
              <w:t>100.0%</w:t>
            </w:r>
          </w:p>
        </w:tc>
        <w:tc>
          <w:tcPr>
            <w:tcW w:w="960" w:type="dxa"/>
            <w:tcBorders>
              <w:top w:val="nil"/>
              <w:left w:val="nil"/>
              <w:bottom w:val="single" w:sz="4" w:space="0" w:color="auto"/>
              <w:right w:val="single" w:sz="4" w:space="0" w:color="auto"/>
            </w:tcBorders>
            <w:shd w:val="clear" w:color="auto" w:fill="auto"/>
            <w:noWrap/>
            <w:vAlign w:val="bottom"/>
            <w:hideMark/>
          </w:tcPr>
          <w:p w14:paraId="107426B3" w14:textId="77777777" w:rsidR="00F14D7A" w:rsidRPr="00692D8F" w:rsidRDefault="00F14D7A" w:rsidP="00321543">
            <w:pPr>
              <w:jc w:val="center"/>
              <w:rPr>
                <w:rFonts w:cs="Arial"/>
                <w:color w:val="000000"/>
                <w:lang w:eastAsia="ja-JP"/>
              </w:rPr>
            </w:pPr>
            <w:r w:rsidRPr="00692D8F">
              <w:rPr>
                <w:rFonts w:cs="Arial"/>
                <w:color w:val="000000"/>
                <w:lang w:eastAsia="ja-JP"/>
              </w:rPr>
              <w:t>57.5%</w:t>
            </w:r>
          </w:p>
        </w:tc>
        <w:tc>
          <w:tcPr>
            <w:tcW w:w="960" w:type="dxa"/>
            <w:tcBorders>
              <w:top w:val="nil"/>
              <w:left w:val="nil"/>
              <w:bottom w:val="single" w:sz="4" w:space="0" w:color="auto"/>
              <w:right w:val="single" w:sz="4" w:space="0" w:color="auto"/>
            </w:tcBorders>
            <w:shd w:val="clear" w:color="auto" w:fill="auto"/>
            <w:noWrap/>
            <w:vAlign w:val="bottom"/>
            <w:hideMark/>
          </w:tcPr>
          <w:p w14:paraId="52FD636A" w14:textId="77777777" w:rsidR="00F14D7A" w:rsidRPr="00692D8F" w:rsidRDefault="00F14D7A" w:rsidP="00321543">
            <w:pPr>
              <w:jc w:val="center"/>
              <w:rPr>
                <w:rFonts w:cs="Arial"/>
                <w:color w:val="000000"/>
                <w:lang w:eastAsia="ja-JP"/>
              </w:rPr>
            </w:pPr>
            <w:r w:rsidRPr="00692D8F">
              <w:rPr>
                <w:rFonts w:cs="Arial"/>
                <w:color w:val="000000"/>
                <w:lang w:eastAsia="ja-JP"/>
              </w:rPr>
              <w:t>73.7%</w:t>
            </w:r>
          </w:p>
        </w:tc>
        <w:tc>
          <w:tcPr>
            <w:tcW w:w="961" w:type="dxa"/>
            <w:tcBorders>
              <w:top w:val="nil"/>
              <w:left w:val="nil"/>
              <w:bottom w:val="single" w:sz="4" w:space="0" w:color="auto"/>
              <w:right w:val="single" w:sz="4" w:space="0" w:color="auto"/>
            </w:tcBorders>
            <w:shd w:val="clear" w:color="auto" w:fill="auto"/>
            <w:noWrap/>
            <w:vAlign w:val="bottom"/>
            <w:hideMark/>
          </w:tcPr>
          <w:p w14:paraId="5DDBB0CC" w14:textId="77777777" w:rsidR="00F14D7A" w:rsidRPr="00692D8F" w:rsidRDefault="00F14D7A" w:rsidP="00321543">
            <w:pPr>
              <w:jc w:val="center"/>
              <w:rPr>
                <w:rFonts w:cs="Arial"/>
                <w:color w:val="000000"/>
                <w:lang w:eastAsia="ja-JP"/>
              </w:rPr>
            </w:pPr>
            <w:r w:rsidRPr="00692D8F">
              <w:rPr>
                <w:rFonts w:cs="Arial"/>
                <w:color w:val="000000"/>
                <w:lang w:eastAsia="ja-JP"/>
              </w:rPr>
              <w:t>47.0%</w:t>
            </w:r>
          </w:p>
        </w:tc>
        <w:tc>
          <w:tcPr>
            <w:tcW w:w="960" w:type="dxa"/>
            <w:tcBorders>
              <w:top w:val="nil"/>
              <w:left w:val="nil"/>
              <w:bottom w:val="single" w:sz="4" w:space="0" w:color="auto"/>
              <w:right w:val="single" w:sz="4" w:space="0" w:color="auto"/>
            </w:tcBorders>
            <w:shd w:val="clear" w:color="auto" w:fill="auto"/>
            <w:noWrap/>
            <w:vAlign w:val="bottom"/>
            <w:hideMark/>
          </w:tcPr>
          <w:p w14:paraId="501A7366" w14:textId="77777777" w:rsidR="00F14D7A" w:rsidRPr="00692D8F" w:rsidRDefault="00F14D7A" w:rsidP="00321543">
            <w:pPr>
              <w:jc w:val="center"/>
              <w:rPr>
                <w:rFonts w:cs="Arial"/>
                <w:color w:val="000000"/>
                <w:lang w:eastAsia="ja-JP"/>
              </w:rPr>
            </w:pPr>
            <w:r w:rsidRPr="00692D8F">
              <w:rPr>
                <w:rFonts w:cs="Arial"/>
                <w:color w:val="000000"/>
                <w:lang w:eastAsia="ja-JP"/>
              </w:rPr>
              <w:t>72.2%</w:t>
            </w:r>
          </w:p>
        </w:tc>
      </w:tr>
      <w:tr w:rsidR="00F14D7A" w:rsidRPr="00692D8F" w14:paraId="288A00DC"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DCD9D71" w14:textId="77777777" w:rsidR="00F14D7A" w:rsidRPr="00692D8F" w:rsidRDefault="00F14D7A" w:rsidP="00321543">
            <w:pPr>
              <w:jc w:val="center"/>
              <w:rPr>
                <w:rFonts w:cs="Arial"/>
                <w:color w:val="000000"/>
                <w:lang w:eastAsia="ja-JP"/>
              </w:rPr>
            </w:pPr>
            <w:r w:rsidRPr="00692D8F">
              <w:rPr>
                <w:rFonts w:cs="Arial"/>
                <w:color w:val="000000"/>
                <w:lang w:eastAsia="ja-JP"/>
              </w:rPr>
              <w:t>Training</w:t>
            </w:r>
          </w:p>
        </w:tc>
        <w:tc>
          <w:tcPr>
            <w:tcW w:w="960" w:type="dxa"/>
            <w:tcBorders>
              <w:top w:val="nil"/>
              <w:left w:val="nil"/>
              <w:bottom w:val="single" w:sz="4" w:space="0" w:color="auto"/>
              <w:right w:val="single" w:sz="4" w:space="0" w:color="auto"/>
            </w:tcBorders>
            <w:shd w:val="clear" w:color="auto" w:fill="auto"/>
            <w:noWrap/>
            <w:vAlign w:val="bottom"/>
            <w:hideMark/>
          </w:tcPr>
          <w:p w14:paraId="341DEED0" w14:textId="77777777" w:rsidR="00F14D7A" w:rsidRPr="00692D8F" w:rsidRDefault="00F14D7A" w:rsidP="00321543">
            <w:pPr>
              <w:jc w:val="center"/>
              <w:rPr>
                <w:rFonts w:cs="Arial"/>
                <w:color w:val="000000"/>
                <w:lang w:eastAsia="ja-JP"/>
              </w:rPr>
            </w:pPr>
            <w:r w:rsidRPr="00692D8F">
              <w:rPr>
                <w:rFonts w:cs="Arial"/>
                <w:color w:val="000000"/>
                <w:lang w:eastAsia="ja-JP"/>
              </w:rPr>
              <w:t>20.0%</w:t>
            </w:r>
          </w:p>
        </w:tc>
        <w:tc>
          <w:tcPr>
            <w:tcW w:w="960" w:type="dxa"/>
            <w:tcBorders>
              <w:top w:val="nil"/>
              <w:left w:val="nil"/>
              <w:bottom w:val="single" w:sz="4" w:space="0" w:color="auto"/>
              <w:right w:val="single" w:sz="4" w:space="0" w:color="auto"/>
            </w:tcBorders>
            <w:shd w:val="clear" w:color="auto" w:fill="auto"/>
            <w:noWrap/>
            <w:vAlign w:val="bottom"/>
            <w:hideMark/>
          </w:tcPr>
          <w:p w14:paraId="7B5F7794" w14:textId="77777777" w:rsidR="00F14D7A" w:rsidRPr="00692D8F" w:rsidRDefault="00F14D7A" w:rsidP="00321543">
            <w:pPr>
              <w:jc w:val="center"/>
              <w:rPr>
                <w:rFonts w:cs="Arial"/>
                <w:color w:val="000000"/>
                <w:lang w:eastAsia="ja-JP"/>
              </w:rPr>
            </w:pPr>
            <w:r w:rsidRPr="00692D8F">
              <w:rPr>
                <w:rFonts w:cs="Arial"/>
                <w:color w:val="000000"/>
                <w:lang w:eastAsia="ja-JP"/>
              </w:rPr>
              <w:t>30.0%</w:t>
            </w:r>
          </w:p>
        </w:tc>
        <w:tc>
          <w:tcPr>
            <w:tcW w:w="960" w:type="dxa"/>
            <w:tcBorders>
              <w:top w:val="nil"/>
              <w:left w:val="nil"/>
              <w:bottom w:val="single" w:sz="4" w:space="0" w:color="auto"/>
              <w:right w:val="single" w:sz="4" w:space="0" w:color="auto"/>
            </w:tcBorders>
            <w:shd w:val="clear" w:color="auto" w:fill="auto"/>
            <w:noWrap/>
            <w:vAlign w:val="bottom"/>
            <w:hideMark/>
          </w:tcPr>
          <w:p w14:paraId="187B56B0"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4EB96365" w14:textId="77777777" w:rsidR="00F14D7A" w:rsidRPr="00692D8F" w:rsidRDefault="00F14D7A" w:rsidP="00321543">
            <w:pPr>
              <w:jc w:val="center"/>
              <w:rPr>
                <w:rFonts w:cs="Arial"/>
                <w:color w:val="000000"/>
                <w:lang w:eastAsia="ja-JP"/>
              </w:rPr>
            </w:pPr>
            <w:r w:rsidRPr="00692D8F">
              <w:rPr>
                <w:rFonts w:cs="Arial"/>
                <w:color w:val="000000"/>
                <w:lang w:eastAsia="ja-JP"/>
              </w:rPr>
              <w:t>26.0%</w:t>
            </w:r>
          </w:p>
        </w:tc>
        <w:tc>
          <w:tcPr>
            <w:tcW w:w="960" w:type="dxa"/>
            <w:tcBorders>
              <w:top w:val="nil"/>
              <w:left w:val="nil"/>
              <w:bottom w:val="single" w:sz="4" w:space="0" w:color="auto"/>
              <w:right w:val="single" w:sz="4" w:space="0" w:color="auto"/>
            </w:tcBorders>
            <w:shd w:val="clear" w:color="auto" w:fill="auto"/>
            <w:noWrap/>
            <w:vAlign w:val="bottom"/>
            <w:hideMark/>
          </w:tcPr>
          <w:p w14:paraId="39270224" w14:textId="77777777" w:rsidR="00F14D7A" w:rsidRPr="00692D8F" w:rsidRDefault="00F14D7A" w:rsidP="00321543">
            <w:pPr>
              <w:jc w:val="center"/>
              <w:rPr>
                <w:rFonts w:cs="Arial"/>
                <w:color w:val="000000"/>
                <w:lang w:eastAsia="ja-JP"/>
              </w:rPr>
            </w:pPr>
            <w:r w:rsidRPr="00692D8F">
              <w:rPr>
                <w:rFonts w:cs="Arial"/>
                <w:color w:val="000000"/>
                <w:lang w:eastAsia="ja-JP"/>
              </w:rPr>
              <w:t>22.2%</w:t>
            </w:r>
          </w:p>
        </w:tc>
      </w:tr>
      <w:tr w:rsidR="00F14D7A" w:rsidRPr="00692D8F" w14:paraId="62EEC1D4"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14FD355" w14:textId="77777777" w:rsidR="00F14D7A" w:rsidRPr="00692D8F" w:rsidRDefault="00F14D7A" w:rsidP="00321543">
            <w:pPr>
              <w:jc w:val="center"/>
              <w:rPr>
                <w:rFonts w:cs="Arial"/>
                <w:color w:val="000000"/>
                <w:lang w:eastAsia="ja-JP"/>
              </w:rPr>
            </w:pPr>
            <w:r w:rsidRPr="00692D8F">
              <w:rPr>
                <w:rFonts w:cs="Arial"/>
                <w:color w:val="000000"/>
                <w:lang w:eastAsia="ja-JP"/>
              </w:rPr>
              <w:t xml:space="preserve">Other </w:t>
            </w:r>
          </w:p>
        </w:tc>
        <w:tc>
          <w:tcPr>
            <w:tcW w:w="960" w:type="dxa"/>
            <w:tcBorders>
              <w:top w:val="nil"/>
              <w:left w:val="nil"/>
              <w:bottom w:val="single" w:sz="4" w:space="0" w:color="auto"/>
              <w:right w:val="single" w:sz="4" w:space="0" w:color="auto"/>
            </w:tcBorders>
            <w:shd w:val="clear" w:color="auto" w:fill="auto"/>
            <w:noWrap/>
            <w:vAlign w:val="bottom"/>
            <w:hideMark/>
          </w:tcPr>
          <w:p w14:paraId="7E6B54CB" w14:textId="77777777" w:rsidR="00F14D7A" w:rsidRPr="00692D8F" w:rsidRDefault="00F14D7A" w:rsidP="00321543">
            <w:pPr>
              <w:jc w:val="center"/>
              <w:rPr>
                <w:rFonts w:cs="Arial"/>
                <w:color w:val="000000"/>
                <w:lang w:eastAsia="ja-JP"/>
              </w:rPr>
            </w:pPr>
            <w:r w:rsidRPr="00692D8F">
              <w:rPr>
                <w:rFonts w:cs="Arial"/>
                <w:color w:val="000000"/>
                <w:lang w:eastAsia="ja-JP"/>
              </w:rPr>
              <w:t>13.3%</w:t>
            </w:r>
          </w:p>
        </w:tc>
        <w:tc>
          <w:tcPr>
            <w:tcW w:w="960" w:type="dxa"/>
            <w:tcBorders>
              <w:top w:val="nil"/>
              <w:left w:val="nil"/>
              <w:bottom w:val="single" w:sz="4" w:space="0" w:color="auto"/>
              <w:right w:val="single" w:sz="4" w:space="0" w:color="auto"/>
            </w:tcBorders>
            <w:shd w:val="clear" w:color="auto" w:fill="auto"/>
            <w:noWrap/>
            <w:vAlign w:val="bottom"/>
            <w:hideMark/>
          </w:tcPr>
          <w:p w14:paraId="76A0E5AE" w14:textId="77777777" w:rsidR="00F14D7A" w:rsidRPr="00692D8F" w:rsidRDefault="00F14D7A" w:rsidP="00321543">
            <w:pPr>
              <w:jc w:val="center"/>
              <w:rPr>
                <w:rFonts w:cs="Arial"/>
                <w:color w:val="000000"/>
                <w:lang w:eastAsia="ja-JP"/>
              </w:rPr>
            </w:pPr>
            <w:r w:rsidRPr="00692D8F">
              <w:rPr>
                <w:rFonts w:cs="Arial"/>
                <w:color w:val="000000"/>
                <w:lang w:eastAsia="ja-JP"/>
              </w:rPr>
              <w:t>12.5%</w:t>
            </w:r>
          </w:p>
        </w:tc>
        <w:tc>
          <w:tcPr>
            <w:tcW w:w="960" w:type="dxa"/>
            <w:tcBorders>
              <w:top w:val="nil"/>
              <w:left w:val="nil"/>
              <w:bottom w:val="single" w:sz="4" w:space="0" w:color="auto"/>
              <w:right w:val="single" w:sz="4" w:space="0" w:color="auto"/>
            </w:tcBorders>
            <w:shd w:val="clear" w:color="auto" w:fill="auto"/>
            <w:noWrap/>
            <w:vAlign w:val="bottom"/>
            <w:hideMark/>
          </w:tcPr>
          <w:p w14:paraId="159840D2"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1" w:type="dxa"/>
            <w:tcBorders>
              <w:top w:val="nil"/>
              <w:left w:val="nil"/>
              <w:bottom w:val="single" w:sz="4" w:space="0" w:color="auto"/>
              <w:right w:val="single" w:sz="4" w:space="0" w:color="auto"/>
            </w:tcBorders>
            <w:shd w:val="clear" w:color="auto" w:fill="auto"/>
            <w:noWrap/>
            <w:vAlign w:val="bottom"/>
            <w:hideMark/>
          </w:tcPr>
          <w:p w14:paraId="0CFB6E77" w14:textId="77777777" w:rsidR="00F14D7A" w:rsidRPr="00692D8F" w:rsidRDefault="00F14D7A"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24C98B39" w14:textId="77777777" w:rsidR="00F14D7A" w:rsidRPr="00692D8F" w:rsidRDefault="00F14D7A" w:rsidP="00321543">
            <w:pPr>
              <w:jc w:val="center"/>
              <w:rPr>
                <w:rFonts w:cs="Arial"/>
                <w:color w:val="000000"/>
                <w:lang w:eastAsia="ja-JP"/>
              </w:rPr>
            </w:pPr>
            <w:r w:rsidRPr="00692D8F">
              <w:rPr>
                <w:rFonts w:cs="Arial"/>
                <w:color w:val="000000"/>
                <w:lang w:eastAsia="ja-JP"/>
              </w:rPr>
              <w:t>56.0%</w:t>
            </w:r>
          </w:p>
        </w:tc>
      </w:tr>
    </w:tbl>
    <w:p w14:paraId="7C8EBDB9" w14:textId="77777777" w:rsidR="00F14D7A" w:rsidRPr="00692D8F" w:rsidRDefault="00F14D7A" w:rsidP="00F14D7A">
      <w:pPr>
        <w:jc w:val="left"/>
        <w:rPr>
          <w:rFonts w:eastAsia="Yu Gothic" w:cs="Arial"/>
          <w:kern w:val="2"/>
          <w:lang w:eastAsia="ja-JP"/>
          <w14:ligatures w14:val="standardContextual"/>
        </w:rPr>
      </w:pPr>
    </w:p>
    <w:p w14:paraId="0B116F00"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36DC122A" w14:textId="77777777" w:rsidR="00F14D7A" w:rsidRPr="00692D8F" w:rsidRDefault="00F14D7A" w:rsidP="00F14D7A">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show our work to colleagues</w:t>
      </w:r>
    </w:p>
    <w:p w14:paraId="33B1B3D2" w14:textId="77777777" w:rsidR="00F14D7A" w:rsidRPr="00692D8F" w:rsidRDefault="00F14D7A" w:rsidP="00F14D7A">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 about new tools that EOs and Stakeholders are investigating</w:t>
      </w:r>
    </w:p>
    <w:p w14:paraId="434C3B9B" w14:textId="77777777" w:rsidR="00F14D7A" w:rsidRPr="00692D8F" w:rsidRDefault="00F14D7A" w:rsidP="00F14D7A">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share information with other participants and get feedback on new ideas</w:t>
      </w:r>
    </w:p>
    <w:p w14:paraId="5E978B9D" w14:textId="77777777" w:rsidR="00F14D7A" w:rsidRPr="00692D8F" w:rsidRDefault="00F14D7A" w:rsidP="00F14D7A">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get informed about the COYU-spline-method update progress in DUSTNT software</w:t>
      </w:r>
    </w:p>
    <w:p w14:paraId="76D3EBDC" w14:textId="77777777" w:rsidR="00F14D7A" w:rsidRPr="00692D8F" w:rsidRDefault="00F14D7A" w:rsidP="00F14D7A">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observer status</w:t>
      </w:r>
    </w:p>
    <w:p w14:paraId="3B0C515B" w14:textId="77777777" w:rsidR="00F14D7A" w:rsidRPr="00692D8F" w:rsidRDefault="00F14D7A" w:rsidP="00F14D7A">
      <w:pPr>
        <w:numPr>
          <w:ilvl w:val="0"/>
          <w:numId w:val="12"/>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share perspective</w:t>
      </w:r>
    </w:p>
    <w:p w14:paraId="6299E267" w14:textId="77777777" w:rsidR="00F14D7A" w:rsidRPr="00692D8F" w:rsidRDefault="00F14D7A" w:rsidP="00F14D7A">
      <w:pPr>
        <w:jc w:val="left"/>
        <w:rPr>
          <w:rFonts w:eastAsia="Yu Gothic" w:cs="Noto Sans Display"/>
          <w:kern w:val="2"/>
          <w:lang w:eastAsia="ja-JP"/>
          <w14:ligatures w14:val="standardContextual"/>
        </w:rPr>
      </w:pPr>
    </w:p>
    <w:p w14:paraId="448F7B29"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4F74A365" w14:textId="77777777" w:rsidR="00F14D7A" w:rsidRPr="00692D8F" w:rsidRDefault="00F14D7A" w:rsidP="00F14D7A">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Observe how leading expects present.</w:t>
      </w:r>
    </w:p>
    <w:p w14:paraId="48AD28D1" w14:textId="77777777" w:rsidR="00F14D7A" w:rsidRPr="00692D8F" w:rsidRDefault="00F14D7A" w:rsidP="00F14D7A">
      <w:pPr>
        <w:jc w:val="left"/>
        <w:rPr>
          <w:rFonts w:eastAsia="Yu Gothic" w:cs="Noto Sans Display"/>
          <w:kern w:val="2"/>
          <w:lang w:eastAsia="ja-JP"/>
          <w14:ligatures w14:val="standardContextual"/>
        </w:rPr>
      </w:pPr>
    </w:p>
    <w:p w14:paraId="3603AC93"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4600444A" w14:textId="77777777" w:rsidR="00F14D7A" w:rsidRPr="00692D8F" w:rsidRDefault="00F14D7A" w:rsidP="00F14D7A">
      <w:pPr>
        <w:numPr>
          <w:ilvl w:val="0"/>
          <w:numId w:val="10"/>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Participation as an observer</w:t>
      </w:r>
    </w:p>
    <w:p w14:paraId="1348B044" w14:textId="77777777" w:rsidR="00F14D7A" w:rsidRPr="00692D8F" w:rsidRDefault="00F14D7A" w:rsidP="00F14D7A">
      <w:pPr>
        <w:jc w:val="left"/>
        <w:rPr>
          <w:rFonts w:eastAsia="Yu Gothic" w:cs="Noto Sans Display"/>
          <w:kern w:val="2"/>
          <w:lang w:eastAsia="ja-JP"/>
          <w14:ligatures w14:val="standardContextual"/>
        </w:rPr>
      </w:pPr>
    </w:p>
    <w:p w14:paraId="669ECAF6"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74DD2A49" w14:textId="77777777" w:rsidR="00F14D7A" w:rsidRPr="00692D8F" w:rsidRDefault="00F14D7A" w:rsidP="00F14D7A">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 about TG to support botanical data as a taxonomist for PVP works in my country.</w:t>
      </w:r>
    </w:p>
    <w:p w14:paraId="63AC3A70" w14:textId="77777777" w:rsidR="00F14D7A" w:rsidRPr="00692D8F" w:rsidRDefault="00F14D7A" w:rsidP="00F14D7A">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provide information on developments in variety testing</w:t>
      </w:r>
    </w:p>
    <w:p w14:paraId="614AC7B5" w14:textId="77777777" w:rsidR="00F14D7A" w:rsidRPr="00692D8F" w:rsidRDefault="00F14D7A" w:rsidP="00F14D7A">
      <w:pPr>
        <w:jc w:val="left"/>
        <w:rPr>
          <w:rFonts w:eastAsia="Yu Gothic" w:cs="Noto Sans Display"/>
          <w:kern w:val="2"/>
          <w:lang w:eastAsia="ja-JP"/>
          <w14:ligatures w14:val="standardContextual"/>
        </w:rPr>
      </w:pPr>
    </w:p>
    <w:p w14:paraId="0CDC4F9C" w14:textId="77777777" w:rsidR="00F14D7A" w:rsidRDefault="00F14D7A" w:rsidP="00F14D7A">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Were you able to acquire information on specific subjects of your interest?</w:t>
      </w:r>
    </w:p>
    <w:p w14:paraId="7AE6D9E0" w14:textId="77777777" w:rsidR="00F14D7A" w:rsidRPr="0090332D" w:rsidRDefault="00F14D7A" w:rsidP="00F14D7A">
      <w:pPr>
        <w:keepNext/>
        <w:spacing w:before="180" w:after="240"/>
        <w:ind w:left="720"/>
        <w:contextualSpacing/>
        <w:jc w:val="left"/>
        <w:rPr>
          <w:rFonts w:eastAsia="Yu Gothic" w:cs="Noto Sans Display"/>
          <w:kern w:val="2"/>
          <w:sz w:val="16"/>
          <w:szCs w:val="16"/>
          <w:lang w:eastAsia="ja-JP"/>
          <w14:ligatures w14:val="standardContextual"/>
        </w:rPr>
      </w:pPr>
    </w:p>
    <w:p w14:paraId="05416E26"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29DEE8EB" wp14:editId="679A498C">
            <wp:extent cx="5733415" cy="2788920"/>
            <wp:effectExtent l="0" t="0" r="635" b="11430"/>
            <wp:docPr id="1048746898" name="Chart 1">
              <a:extLst xmlns:a="http://schemas.openxmlformats.org/drawingml/2006/main">
                <a:ext uri="{FF2B5EF4-FFF2-40B4-BE49-F238E27FC236}">
                  <a16:creationId xmlns:a16="http://schemas.microsoft.com/office/drawing/2014/main" id="{4F595027-AD0D-A8CD-4CA4-F06EEBB957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p>
    <w:tbl>
      <w:tblPr>
        <w:tblW w:w="9421" w:type="dxa"/>
        <w:tblLook w:val="04A0" w:firstRow="1" w:lastRow="0" w:firstColumn="1" w:lastColumn="0" w:noHBand="0" w:noVBand="1"/>
      </w:tblPr>
      <w:tblGrid>
        <w:gridCol w:w="4620"/>
        <w:gridCol w:w="960"/>
        <w:gridCol w:w="960"/>
        <w:gridCol w:w="960"/>
        <w:gridCol w:w="961"/>
        <w:gridCol w:w="960"/>
      </w:tblGrid>
      <w:tr w:rsidR="00F14D7A" w:rsidRPr="00692D8F" w14:paraId="12247CC8"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2B6060" w14:textId="77777777" w:rsidR="00F14D7A" w:rsidRPr="00692D8F" w:rsidRDefault="00F14D7A" w:rsidP="00321543">
            <w:pPr>
              <w:jc w:val="center"/>
              <w:rPr>
                <w:rFonts w:cs="Arial"/>
                <w:color w:val="000000"/>
                <w:lang w:eastAsia="ja-JP"/>
              </w:rPr>
            </w:pP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2D1D2209" w14:textId="77777777" w:rsidR="00F14D7A" w:rsidRPr="00692D8F" w:rsidRDefault="00F14D7A"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1AF80F8" w14:textId="77777777" w:rsidR="00F14D7A" w:rsidRPr="00692D8F" w:rsidRDefault="00F14D7A"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4F391CB" w14:textId="77777777" w:rsidR="00F14D7A" w:rsidRPr="00692D8F" w:rsidRDefault="00F14D7A" w:rsidP="00321543">
            <w:pPr>
              <w:jc w:val="center"/>
              <w:rPr>
                <w:rFonts w:cs="Arial"/>
                <w:color w:val="000000"/>
                <w:lang w:eastAsia="ja-JP"/>
              </w:rPr>
            </w:pPr>
            <w:r w:rsidRPr="00692D8F">
              <w:rPr>
                <w:rFonts w:cs="Arial"/>
                <w:color w:val="000000"/>
                <w:lang w:eastAsia="ja-JP"/>
              </w:rPr>
              <w:t>TWF/55</w:t>
            </w:r>
          </w:p>
        </w:tc>
        <w:tc>
          <w:tcPr>
            <w:tcW w:w="961" w:type="dxa"/>
            <w:tcBorders>
              <w:top w:val="single" w:sz="4" w:space="0" w:color="auto"/>
              <w:left w:val="nil"/>
              <w:bottom w:val="single" w:sz="4" w:space="0" w:color="auto"/>
              <w:right w:val="single" w:sz="4" w:space="0" w:color="auto"/>
            </w:tcBorders>
            <w:shd w:val="clear" w:color="auto" w:fill="auto"/>
            <w:noWrap/>
            <w:vAlign w:val="bottom"/>
            <w:hideMark/>
          </w:tcPr>
          <w:p w14:paraId="1F2D0193" w14:textId="77777777" w:rsidR="00F14D7A" w:rsidRPr="00692D8F" w:rsidRDefault="00F14D7A"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1CA21C4D" w14:textId="77777777" w:rsidR="00F14D7A" w:rsidRPr="00692D8F" w:rsidRDefault="00F14D7A" w:rsidP="00321543">
            <w:pPr>
              <w:jc w:val="center"/>
              <w:rPr>
                <w:rFonts w:cs="Arial"/>
                <w:color w:val="000000"/>
                <w:lang w:eastAsia="ja-JP"/>
              </w:rPr>
            </w:pPr>
            <w:r w:rsidRPr="00692D8F">
              <w:rPr>
                <w:rFonts w:cs="Arial"/>
                <w:color w:val="000000"/>
                <w:lang w:eastAsia="ja-JP"/>
              </w:rPr>
              <w:t>TWV/58</w:t>
            </w:r>
          </w:p>
        </w:tc>
      </w:tr>
      <w:tr w:rsidR="00F14D7A" w:rsidRPr="00692D8F" w14:paraId="5DC39700"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1CD3D116" w14:textId="77777777" w:rsidR="00F14D7A" w:rsidRPr="00692D8F" w:rsidRDefault="00F14D7A" w:rsidP="00321543">
            <w:pPr>
              <w:jc w:val="center"/>
              <w:rPr>
                <w:rFonts w:cs="Arial"/>
                <w:color w:val="000000"/>
                <w:lang w:eastAsia="ja-JP"/>
              </w:rPr>
            </w:pPr>
            <w:r w:rsidRPr="00692D8F">
              <w:rPr>
                <w:rFonts w:cs="Arial"/>
                <w:color w:val="000000"/>
                <w:lang w:eastAsia="ja-JP"/>
              </w:rPr>
              <w:t>Yes</w:t>
            </w:r>
          </w:p>
        </w:tc>
        <w:tc>
          <w:tcPr>
            <w:tcW w:w="960" w:type="dxa"/>
            <w:tcBorders>
              <w:top w:val="nil"/>
              <w:left w:val="nil"/>
              <w:bottom w:val="single" w:sz="4" w:space="0" w:color="auto"/>
              <w:right w:val="single" w:sz="4" w:space="0" w:color="auto"/>
            </w:tcBorders>
            <w:shd w:val="clear" w:color="auto" w:fill="auto"/>
            <w:noWrap/>
            <w:vAlign w:val="bottom"/>
            <w:hideMark/>
          </w:tcPr>
          <w:p w14:paraId="0508F6F6" w14:textId="77777777" w:rsidR="00F14D7A" w:rsidRPr="00692D8F" w:rsidRDefault="00F14D7A" w:rsidP="00321543">
            <w:pPr>
              <w:jc w:val="center"/>
              <w:rPr>
                <w:rFonts w:cs="Arial"/>
                <w:color w:val="000000"/>
                <w:lang w:eastAsia="ja-JP"/>
              </w:rPr>
            </w:pPr>
            <w:r w:rsidRPr="00692D8F">
              <w:rPr>
                <w:rFonts w:cs="Arial"/>
                <w:color w:val="000000"/>
                <w:lang w:eastAsia="ja-JP"/>
              </w:rPr>
              <w:t>57.8%</w:t>
            </w:r>
          </w:p>
        </w:tc>
        <w:tc>
          <w:tcPr>
            <w:tcW w:w="960" w:type="dxa"/>
            <w:tcBorders>
              <w:top w:val="nil"/>
              <w:left w:val="nil"/>
              <w:bottom w:val="single" w:sz="4" w:space="0" w:color="auto"/>
              <w:right w:val="single" w:sz="4" w:space="0" w:color="auto"/>
            </w:tcBorders>
            <w:shd w:val="clear" w:color="auto" w:fill="auto"/>
            <w:noWrap/>
            <w:vAlign w:val="bottom"/>
            <w:hideMark/>
          </w:tcPr>
          <w:p w14:paraId="43F6F729" w14:textId="77777777" w:rsidR="00F14D7A" w:rsidRPr="00692D8F" w:rsidRDefault="00F14D7A" w:rsidP="00321543">
            <w:pPr>
              <w:jc w:val="center"/>
              <w:rPr>
                <w:rFonts w:cs="Arial"/>
                <w:color w:val="000000"/>
                <w:lang w:eastAsia="ja-JP"/>
              </w:rPr>
            </w:pPr>
            <w:r w:rsidRPr="00692D8F">
              <w:rPr>
                <w:rFonts w:cs="Arial"/>
                <w:color w:val="000000"/>
                <w:lang w:eastAsia="ja-JP"/>
              </w:rPr>
              <w:t>87.5%</w:t>
            </w:r>
          </w:p>
        </w:tc>
        <w:tc>
          <w:tcPr>
            <w:tcW w:w="960" w:type="dxa"/>
            <w:tcBorders>
              <w:top w:val="nil"/>
              <w:left w:val="nil"/>
              <w:bottom w:val="single" w:sz="4" w:space="0" w:color="auto"/>
              <w:right w:val="single" w:sz="4" w:space="0" w:color="auto"/>
            </w:tcBorders>
            <w:shd w:val="clear" w:color="auto" w:fill="auto"/>
            <w:noWrap/>
            <w:vAlign w:val="bottom"/>
            <w:hideMark/>
          </w:tcPr>
          <w:p w14:paraId="7474B7C8" w14:textId="77777777" w:rsidR="00F14D7A" w:rsidRPr="00692D8F" w:rsidRDefault="00F14D7A" w:rsidP="00321543">
            <w:pPr>
              <w:jc w:val="center"/>
              <w:rPr>
                <w:rFonts w:cs="Arial"/>
                <w:color w:val="000000"/>
                <w:lang w:eastAsia="ja-JP"/>
              </w:rPr>
            </w:pPr>
            <w:r w:rsidRPr="00692D8F">
              <w:rPr>
                <w:rFonts w:cs="Arial"/>
                <w:color w:val="000000"/>
                <w:lang w:eastAsia="ja-JP"/>
              </w:rPr>
              <w:t>89.5%</w:t>
            </w:r>
          </w:p>
        </w:tc>
        <w:tc>
          <w:tcPr>
            <w:tcW w:w="961" w:type="dxa"/>
            <w:tcBorders>
              <w:top w:val="nil"/>
              <w:left w:val="nil"/>
              <w:bottom w:val="single" w:sz="4" w:space="0" w:color="auto"/>
              <w:right w:val="single" w:sz="4" w:space="0" w:color="auto"/>
            </w:tcBorders>
            <w:shd w:val="clear" w:color="auto" w:fill="auto"/>
            <w:noWrap/>
            <w:vAlign w:val="bottom"/>
            <w:hideMark/>
          </w:tcPr>
          <w:p w14:paraId="3CBB7655" w14:textId="77777777" w:rsidR="00F14D7A" w:rsidRPr="00692D8F" w:rsidRDefault="00F14D7A" w:rsidP="00321543">
            <w:pPr>
              <w:jc w:val="center"/>
              <w:rPr>
                <w:rFonts w:cs="Arial"/>
                <w:color w:val="000000"/>
                <w:lang w:eastAsia="ja-JP"/>
              </w:rPr>
            </w:pPr>
            <w:r w:rsidRPr="00692D8F">
              <w:rPr>
                <w:rFonts w:cs="Arial"/>
                <w:color w:val="000000"/>
                <w:lang w:eastAsia="ja-JP"/>
              </w:rPr>
              <w:t>58.0%</w:t>
            </w:r>
          </w:p>
        </w:tc>
        <w:tc>
          <w:tcPr>
            <w:tcW w:w="960" w:type="dxa"/>
            <w:tcBorders>
              <w:top w:val="nil"/>
              <w:left w:val="nil"/>
              <w:bottom w:val="single" w:sz="4" w:space="0" w:color="auto"/>
              <w:right w:val="single" w:sz="4" w:space="0" w:color="auto"/>
            </w:tcBorders>
            <w:shd w:val="clear" w:color="auto" w:fill="auto"/>
            <w:noWrap/>
            <w:vAlign w:val="bottom"/>
            <w:hideMark/>
          </w:tcPr>
          <w:p w14:paraId="7EB76C53" w14:textId="77777777" w:rsidR="00F14D7A" w:rsidRPr="00692D8F" w:rsidRDefault="00F14D7A" w:rsidP="00321543">
            <w:pPr>
              <w:jc w:val="center"/>
              <w:rPr>
                <w:rFonts w:cs="Arial"/>
                <w:color w:val="000000"/>
                <w:lang w:eastAsia="ja-JP"/>
              </w:rPr>
            </w:pPr>
            <w:r w:rsidRPr="00692D8F">
              <w:rPr>
                <w:rFonts w:cs="Arial"/>
                <w:color w:val="000000"/>
                <w:lang w:eastAsia="ja-JP"/>
              </w:rPr>
              <w:t>63.9%</w:t>
            </w:r>
          </w:p>
        </w:tc>
      </w:tr>
      <w:tr w:rsidR="00F14D7A" w:rsidRPr="00692D8F" w14:paraId="13636319"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3384B5BD" w14:textId="77777777" w:rsidR="00F14D7A" w:rsidRPr="00692D8F" w:rsidRDefault="00F14D7A" w:rsidP="00321543">
            <w:pPr>
              <w:jc w:val="center"/>
              <w:rPr>
                <w:rFonts w:cs="Arial"/>
                <w:color w:val="000000"/>
                <w:lang w:eastAsia="ja-JP"/>
              </w:rPr>
            </w:pPr>
            <w:r w:rsidRPr="00692D8F">
              <w:rPr>
                <w:rFonts w:cs="Arial"/>
                <w:color w:val="000000"/>
                <w:lang w:eastAsia="ja-JP"/>
              </w:rPr>
              <w:t>Partially</w:t>
            </w:r>
          </w:p>
        </w:tc>
        <w:tc>
          <w:tcPr>
            <w:tcW w:w="960" w:type="dxa"/>
            <w:tcBorders>
              <w:top w:val="nil"/>
              <w:left w:val="nil"/>
              <w:bottom w:val="single" w:sz="4" w:space="0" w:color="auto"/>
              <w:right w:val="single" w:sz="4" w:space="0" w:color="auto"/>
            </w:tcBorders>
            <w:shd w:val="clear" w:color="auto" w:fill="auto"/>
            <w:noWrap/>
            <w:vAlign w:val="bottom"/>
            <w:hideMark/>
          </w:tcPr>
          <w:p w14:paraId="053CEC3B" w14:textId="77777777" w:rsidR="00F14D7A" w:rsidRPr="00692D8F" w:rsidRDefault="00F14D7A" w:rsidP="00321543">
            <w:pPr>
              <w:jc w:val="center"/>
              <w:rPr>
                <w:rFonts w:cs="Arial"/>
                <w:color w:val="000000"/>
                <w:lang w:eastAsia="ja-JP"/>
              </w:rPr>
            </w:pPr>
            <w:r w:rsidRPr="00692D8F">
              <w:rPr>
                <w:rFonts w:cs="Arial"/>
                <w:color w:val="000000"/>
                <w:lang w:eastAsia="ja-JP"/>
              </w:rPr>
              <w:t>42.2%</w:t>
            </w:r>
          </w:p>
        </w:tc>
        <w:tc>
          <w:tcPr>
            <w:tcW w:w="960" w:type="dxa"/>
            <w:tcBorders>
              <w:top w:val="nil"/>
              <w:left w:val="nil"/>
              <w:bottom w:val="single" w:sz="4" w:space="0" w:color="auto"/>
              <w:right w:val="single" w:sz="4" w:space="0" w:color="auto"/>
            </w:tcBorders>
            <w:shd w:val="clear" w:color="auto" w:fill="auto"/>
            <w:noWrap/>
            <w:vAlign w:val="bottom"/>
            <w:hideMark/>
          </w:tcPr>
          <w:p w14:paraId="0D3F3B60" w14:textId="77777777" w:rsidR="00F14D7A" w:rsidRPr="00692D8F" w:rsidRDefault="00F14D7A" w:rsidP="00321543">
            <w:pPr>
              <w:jc w:val="center"/>
              <w:rPr>
                <w:rFonts w:cs="Arial"/>
                <w:color w:val="000000"/>
                <w:lang w:eastAsia="ja-JP"/>
              </w:rPr>
            </w:pPr>
            <w:r w:rsidRPr="00692D8F">
              <w:rPr>
                <w:rFonts w:cs="Arial"/>
                <w:color w:val="000000"/>
                <w:lang w:eastAsia="ja-JP"/>
              </w:rPr>
              <w:t>12.5%</w:t>
            </w:r>
          </w:p>
        </w:tc>
        <w:tc>
          <w:tcPr>
            <w:tcW w:w="960" w:type="dxa"/>
            <w:tcBorders>
              <w:top w:val="nil"/>
              <w:left w:val="nil"/>
              <w:bottom w:val="single" w:sz="4" w:space="0" w:color="auto"/>
              <w:right w:val="single" w:sz="4" w:space="0" w:color="auto"/>
            </w:tcBorders>
            <w:shd w:val="clear" w:color="auto" w:fill="auto"/>
            <w:noWrap/>
            <w:vAlign w:val="bottom"/>
            <w:hideMark/>
          </w:tcPr>
          <w:p w14:paraId="4DD57E3B" w14:textId="77777777" w:rsidR="00F14D7A" w:rsidRPr="00692D8F" w:rsidRDefault="00F14D7A" w:rsidP="00321543">
            <w:pPr>
              <w:jc w:val="center"/>
              <w:rPr>
                <w:rFonts w:cs="Arial"/>
                <w:color w:val="000000"/>
                <w:lang w:eastAsia="ja-JP"/>
              </w:rPr>
            </w:pPr>
            <w:r w:rsidRPr="00692D8F">
              <w:rPr>
                <w:rFonts w:cs="Arial"/>
                <w:color w:val="000000"/>
                <w:lang w:eastAsia="ja-JP"/>
              </w:rPr>
              <w:t>5.5%</w:t>
            </w:r>
          </w:p>
        </w:tc>
        <w:tc>
          <w:tcPr>
            <w:tcW w:w="961" w:type="dxa"/>
            <w:tcBorders>
              <w:top w:val="nil"/>
              <w:left w:val="nil"/>
              <w:bottom w:val="single" w:sz="4" w:space="0" w:color="auto"/>
              <w:right w:val="single" w:sz="4" w:space="0" w:color="auto"/>
            </w:tcBorders>
            <w:shd w:val="clear" w:color="auto" w:fill="auto"/>
            <w:noWrap/>
            <w:vAlign w:val="bottom"/>
            <w:hideMark/>
          </w:tcPr>
          <w:p w14:paraId="12588BA8" w14:textId="77777777" w:rsidR="00F14D7A" w:rsidRPr="00692D8F" w:rsidRDefault="00F14D7A" w:rsidP="00321543">
            <w:pPr>
              <w:jc w:val="center"/>
              <w:rPr>
                <w:rFonts w:cs="Arial"/>
                <w:color w:val="000000"/>
                <w:lang w:eastAsia="ja-JP"/>
              </w:rPr>
            </w:pPr>
            <w:r w:rsidRPr="00692D8F">
              <w:rPr>
                <w:rFonts w:cs="Arial"/>
                <w:color w:val="000000"/>
                <w:lang w:eastAsia="ja-JP"/>
              </w:rPr>
              <w:t>37.0%</w:t>
            </w:r>
          </w:p>
        </w:tc>
        <w:tc>
          <w:tcPr>
            <w:tcW w:w="960" w:type="dxa"/>
            <w:tcBorders>
              <w:top w:val="nil"/>
              <w:left w:val="nil"/>
              <w:bottom w:val="single" w:sz="4" w:space="0" w:color="auto"/>
              <w:right w:val="single" w:sz="4" w:space="0" w:color="auto"/>
            </w:tcBorders>
            <w:shd w:val="clear" w:color="auto" w:fill="auto"/>
            <w:noWrap/>
            <w:vAlign w:val="bottom"/>
            <w:hideMark/>
          </w:tcPr>
          <w:p w14:paraId="69F266EC" w14:textId="77777777" w:rsidR="00F14D7A" w:rsidRPr="00692D8F" w:rsidRDefault="00F14D7A" w:rsidP="00321543">
            <w:pPr>
              <w:jc w:val="center"/>
              <w:rPr>
                <w:rFonts w:cs="Arial"/>
                <w:color w:val="000000"/>
                <w:lang w:eastAsia="ja-JP"/>
              </w:rPr>
            </w:pPr>
            <w:r w:rsidRPr="00692D8F">
              <w:rPr>
                <w:rFonts w:cs="Arial"/>
                <w:color w:val="000000"/>
                <w:lang w:eastAsia="ja-JP"/>
              </w:rPr>
              <w:t>36.1%</w:t>
            </w:r>
          </w:p>
        </w:tc>
      </w:tr>
      <w:tr w:rsidR="00F14D7A" w:rsidRPr="00692D8F" w14:paraId="6E2D632A"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noWrap/>
            <w:vAlign w:val="bottom"/>
            <w:hideMark/>
          </w:tcPr>
          <w:p w14:paraId="66DD771E" w14:textId="77777777" w:rsidR="00F14D7A" w:rsidRPr="00692D8F" w:rsidRDefault="00F14D7A" w:rsidP="00321543">
            <w:pPr>
              <w:jc w:val="center"/>
              <w:rPr>
                <w:rFonts w:cs="Arial"/>
                <w:color w:val="000000"/>
                <w:lang w:eastAsia="ja-JP"/>
              </w:rPr>
            </w:pPr>
            <w:r w:rsidRPr="00692D8F">
              <w:rPr>
                <w:rFonts w:cs="Arial"/>
                <w:color w:val="000000"/>
                <w:lang w:eastAsia="ja-JP"/>
              </w:rPr>
              <w:t>No</w:t>
            </w:r>
          </w:p>
        </w:tc>
        <w:tc>
          <w:tcPr>
            <w:tcW w:w="960" w:type="dxa"/>
            <w:tcBorders>
              <w:top w:val="nil"/>
              <w:left w:val="nil"/>
              <w:bottom w:val="single" w:sz="4" w:space="0" w:color="auto"/>
              <w:right w:val="single" w:sz="4" w:space="0" w:color="auto"/>
            </w:tcBorders>
            <w:shd w:val="clear" w:color="auto" w:fill="auto"/>
            <w:noWrap/>
            <w:vAlign w:val="bottom"/>
            <w:hideMark/>
          </w:tcPr>
          <w:p w14:paraId="592FAD36"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1514DF5D"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5CC9B818" w14:textId="77777777" w:rsidR="00F14D7A" w:rsidRPr="00692D8F" w:rsidRDefault="00F14D7A" w:rsidP="00321543">
            <w:pPr>
              <w:jc w:val="center"/>
              <w:rPr>
                <w:rFonts w:cs="Arial"/>
                <w:color w:val="000000"/>
                <w:lang w:eastAsia="ja-JP"/>
              </w:rPr>
            </w:pPr>
            <w:r w:rsidRPr="00692D8F">
              <w:rPr>
                <w:rFonts w:cs="Arial"/>
                <w:color w:val="000000"/>
                <w:lang w:eastAsia="ja-JP"/>
              </w:rPr>
              <w:t>5.3%</w:t>
            </w:r>
          </w:p>
        </w:tc>
        <w:tc>
          <w:tcPr>
            <w:tcW w:w="961" w:type="dxa"/>
            <w:tcBorders>
              <w:top w:val="nil"/>
              <w:left w:val="nil"/>
              <w:bottom w:val="single" w:sz="4" w:space="0" w:color="auto"/>
              <w:right w:val="single" w:sz="4" w:space="0" w:color="auto"/>
            </w:tcBorders>
            <w:shd w:val="clear" w:color="auto" w:fill="auto"/>
            <w:noWrap/>
            <w:vAlign w:val="bottom"/>
            <w:hideMark/>
          </w:tcPr>
          <w:p w14:paraId="41A84B3B" w14:textId="77777777" w:rsidR="00F14D7A" w:rsidRPr="00692D8F" w:rsidRDefault="00F14D7A" w:rsidP="00321543">
            <w:pPr>
              <w:jc w:val="center"/>
              <w:rPr>
                <w:rFonts w:cs="Arial"/>
                <w:color w:val="000000"/>
                <w:lang w:eastAsia="ja-JP"/>
              </w:rPr>
            </w:pPr>
            <w:r w:rsidRPr="00692D8F">
              <w:rPr>
                <w:rFonts w:cs="Arial"/>
                <w:color w:val="000000"/>
                <w:lang w:eastAsia="ja-JP"/>
              </w:rPr>
              <w:t>5.0%</w:t>
            </w:r>
          </w:p>
        </w:tc>
        <w:tc>
          <w:tcPr>
            <w:tcW w:w="960" w:type="dxa"/>
            <w:tcBorders>
              <w:top w:val="nil"/>
              <w:left w:val="nil"/>
              <w:bottom w:val="single" w:sz="4" w:space="0" w:color="auto"/>
              <w:right w:val="single" w:sz="4" w:space="0" w:color="auto"/>
            </w:tcBorders>
            <w:shd w:val="clear" w:color="auto" w:fill="auto"/>
            <w:noWrap/>
            <w:vAlign w:val="bottom"/>
            <w:hideMark/>
          </w:tcPr>
          <w:p w14:paraId="705B0074"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r>
    </w:tbl>
    <w:p w14:paraId="5E423A5E" w14:textId="77777777" w:rsidR="00F14D7A" w:rsidRPr="00692D8F" w:rsidRDefault="00F14D7A" w:rsidP="00F14D7A">
      <w:pPr>
        <w:jc w:val="left"/>
        <w:rPr>
          <w:rFonts w:eastAsia="Yu Gothic" w:cs="Arial"/>
          <w:kern w:val="2"/>
          <w:lang w:eastAsia="ja-JP"/>
          <w14:ligatures w14:val="standardContextual"/>
        </w:rPr>
      </w:pPr>
    </w:p>
    <w:p w14:paraId="2DC60895"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21440D34" w14:textId="77777777" w:rsidR="00F14D7A" w:rsidRPr="00692D8F" w:rsidRDefault="00F14D7A" w:rsidP="00F14D7A">
      <w:pPr>
        <w:numPr>
          <w:ilvl w:val="0"/>
          <w:numId w:val="1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option "not applicable" missing</w:t>
      </w:r>
    </w:p>
    <w:p w14:paraId="4ABB4BE5" w14:textId="77777777" w:rsidR="00F14D7A" w:rsidRPr="00692D8F" w:rsidRDefault="00F14D7A" w:rsidP="00F14D7A">
      <w:pPr>
        <w:jc w:val="left"/>
        <w:rPr>
          <w:rFonts w:eastAsia="Yu Gothic" w:cs="Noto Sans Display"/>
          <w:kern w:val="2"/>
          <w:lang w:eastAsia="ja-JP"/>
          <w14:ligatures w14:val="standardContextual"/>
        </w:rPr>
      </w:pPr>
    </w:p>
    <w:p w14:paraId="0E5B7F63" w14:textId="77777777" w:rsidR="00F14D7A" w:rsidRDefault="00F14D7A" w:rsidP="00F14D7A">
      <w:pPr>
        <w:keepNext/>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Will you be able to attend the Technical Working Party meetings in person in the future?</w:t>
      </w:r>
    </w:p>
    <w:p w14:paraId="6732C1B8" w14:textId="77777777" w:rsidR="00F14D7A" w:rsidRPr="0090332D" w:rsidRDefault="00F14D7A" w:rsidP="00F14D7A">
      <w:pPr>
        <w:keepNext/>
        <w:spacing w:before="180" w:after="240"/>
        <w:ind w:left="720"/>
        <w:contextualSpacing/>
        <w:jc w:val="left"/>
        <w:rPr>
          <w:rFonts w:eastAsia="Yu Gothic" w:cs="Noto Sans Display"/>
          <w:kern w:val="2"/>
          <w:sz w:val="16"/>
          <w:szCs w:val="16"/>
          <w:lang w:eastAsia="ja-JP"/>
          <w14:ligatures w14:val="standardContextual"/>
        </w:rPr>
      </w:pPr>
    </w:p>
    <w:p w14:paraId="213E97FF" w14:textId="77777777" w:rsidR="00F14D7A" w:rsidRPr="00692D8F" w:rsidRDefault="00F14D7A" w:rsidP="00F14D7A">
      <w:pPr>
        <w:keepNext/>
        <w:jc w:val="left"/>
        <w:rPr>
          <w:rFonts w:eastAsia="Yu Gothic" w:cs="Noto Sans Display"/>
          <w:kern w:val="2"/>
          <w:lang w:eastAsia="ja-JP"/>
          <w14:ligatures w14:val="standardContextual"/>
        </w:rPr>
      </w:pPr>
      <w:r w:rsidRPr="00692D8F">
        <w:rPr>
          <w:rFonts w:eastAsia="Yu Gothic" w:cs="Noto Sans Display"/>
          <w:noProof/>
          <w:kern w:val="2"/>
          <w:sz w:val="22"/>
          <w:szCs w:val="22"/>
          <w:lang w:eastAsia="ja-JP"/>
          <w14:ligatures w14:val="standardContextual"/>
        </w:rPr>
        <w:drawing>
          <wp:inline distT="0" distB="0" distL="0" distR="0" wp14:anchorId="25047952" wp14:editId="37AF0320">
            <wp:extent cx="5733415" cy="3295650"/>
            <wp:effectExtent l="0" t="0" r="635" b="0"/>
            <wp:docPr id="277568122" name="Chart 1">
              <a:extLst xmlns:a="http://schemas.openxmlformats.org/drawingml/2006/main">
                <a:ext uri="{FF2B5EF4-FFF2-40B4-BE49-F238E27FC236}">
                  <a16:creationId xmlns:a16="http://schemas.microsoft.com/office/drawing/2014/main" id="{3666D3EC-977D-C930-E8E1-BD92AC10A4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5"/>
              </a:graphicData>
            </a:graphic>
          </wp:inline>
        </w:drawing>
      </w:r>
    </w:p>
    <w:tbl>
      <w:tblPr>
        <w:tblW w:w="9433" w:type="dxa"/>
        <w:tblLook w:val="04A0" w:firstRow="1" w:lastRow="0" w:firstColumn="1" w:lastColumn="0" w:noHBand="0" w:noVBand="1"/>
      </w:tblPr>
      <w:tblGrid>
        <w:gridCol w:w="4620"/>
        <w:gridCol w:w="960"/>
        <w:gridCol w:w="960"/>
        <w:gridCol w:w="960"/>
        <w:gridCol w:w="973"/>
        <w:gridCol w:w="960"/>
      </w:tblGrid>
      <w:tr w:rsidR="00F14D7A" w:rsidRPr="00692D8F" w14:paraId="1C4D51DC" w14:textId="77777777" w:rsidTr="00321543">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59D78B" w14:textId="77777777" w:rsidR="00F14D7A" w:rsidRPr="00692D8F" w:rsidRDefault="00F14D7A" w:rsidP="00321543">
            <w:pPr>
              <w:jc w:val="center"/>
              <w:rPr>
                <w:rFonts w:cs="Arial"/>
                <w:color w:val="000000"/>
                <w:lang w:eastAsia="ja-JP"/>
              </w:rPr>
            </w:pPr>
            <w:r w:rsidRPr="00692D8F">
              <w:rPr>
                <w:rFonts w:cs="Arial"/>
                <w:color w:val="000000"/>
                <w:lang w:eastAsia="ja-JP"/>
              </w:rPr>
              <w:t>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6AEDB66" w14:textId="77777777" w:rsidR="00F14D7A" w:rsidRPr="00692D8F" w:rsidRDefault="00F14D7A" w:rsidP="00321543">
            <w:pPr>
              <w:jc w:val="center"/>
              <w:rPr>
                <w:rFonts w:cs="Arial"/>
                <w:color w:val="000000"/>
                <w:lang w:eastAsia="ja-JP"/>
              </w:rPr>
            </w:pPr>
            <w:r w:rsidRPr="00692D8F">
              <w:rPr>
                <w:rFonts w:cs="Arial"/>
                <w:color w:val="000000"/>
                <w:lang w:eastAsia="ja-JP"/>
              </w:rPr>
              <w:t>TWM/</w:t>
            </w:r>
            <w:r>
              <w:rPr>
                <w:rFonts w:cs="Arial"/>
                <w:color w:val="000000"/>
                <w:lang w:eastAsia="ja-JP"/>
              </w:rPr>
              <w:t>2</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7D237ABE" w14:textId="77777777" w:rsidR="00F14D7A" w:rsidRPr="00692D8F" w:rsidRDefault="00F14D7A" w:rsidP="00321543">
            <w:pPr>
              <w:jc w:val="center"/>
              <w:rPr>
                <w:rFonts w:cs="Arial"/>
                <w:color w:val="000000"/>
                <w:lang w:eastAsia="ja-JP"/>
              </w:rPr>
            </w:pPr>
            <w:r w:rsidRPr="00692D8F">
              <w:rPr>
                <w:rFonts w:cs="Arial"/>
                <w:color w:val="000000"/>
                <w:lang w:eastAsia="ja-JP"/>
              </w:rPr>
              <w:t>TWA/53</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5528CF0C" w14:textId="77777777" w:rsidR="00F14D7A" w:rsidRPr="00692D8F" w:rsidRDefault="00F14D7A" w:rsidP="00321543">
            <w:pPr>
              <w:jc w:val="center"/>
              <w:rPr>
                <w:rFonts w:cs="Arial"/>
                <w:color w:val="000000"/>
                <w:lang w:eastAsia="ja-JP"/>
              </w:rPr>
            </w:pPr>
            <w:r w:rsidRPr="00692D8F">
              <w:rPr>
                <w:rFonts w:cs="Arial"/>
                <w:color w:val="000000"/>
                <w:lang w:eastAsia="ja-JP"/>
              </w:rPr>
              <w:t>TWF/55</w:t>
            </w:r>
          </w:p>
        </w:tc>
        <w:tc>
          <w:tcPr>
            <w:tcW w:w="973" w:type="dxa"/>
            <w:tcBorders>
              <w:top w:val="single" w:sz="4" w:space="0" w:color="auto"/>
              <w:left w:val="nil"/>
              <w:bottom w:val="single" w:sz="4" w:space="0" w:color="auto"/>
              <w:right w:val="single" w:sz="4" w:space="0" w:color="auto"/>
            </w:tcBorders>
            <w:shd w:val="clear" w:color="auto" w:fill="auto"/>
            <w:noWrap/>
            <w:vAlign w:val="bottom"/>
            <w:hideMark/>
          </w:tcPr>
          <w:p w14:paraId="199BDB4D" w14:textId="77777777" w:rsidR="00F14D7A" w:rsidRPr="00692D8F" w:rsidRDefault="00F14D7A" w:rsidP="00321543">
            <w:pPr>
              <w:jc w:val="center"/>
              <w:rPr>
                <w:rFonts w:cs="Arial"/>
                <w:color w:val="000000"/>
                <w:lang w:eastAsia="ja-JP"/>
              </w:rPr>
            </w:pPr>
            <w:r w:rsidRPr="00692D8F">
              <w:rPr>
                <w:rFonts w:cs="Arial"/>
                <w:color w:val="000000"/>
                <w:lang w:eastAsia="ja-JP"/>
              </w:rPr>
              <w:t>TWO/56</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14:paraId="0B38C795" w14:textId="77777777" w:rsidR="00F14D7A" w:rsidRPr="00692D8F" w:rsidRDefault="00F14D7A" w:rsidP="00321543">
            <w:pPr>
              <w:jc w:val="center"/>
              <w:rPr>
                <w:rFonts w:cs="Arial"/>
                <w:color w:val="000000"/>
                <w:lang w:eastAsia="ja-JP"/>
              </w:rPr>
            </w:pPr>
            <w:r w:rsidRPr="00692D8F">
              <w:rPr>
                <w:rFonts w:cs="Arial"/>
                <w:color w:val="000000"/>
                <w:lang w:eastAsia="ja-JP"/>
              </w:rPr>
              <w:t>TWV/58</w:t>
            </w:r>
          </w:p>
        </w:tc>
      </w:tr>
      <w:tr w:rsidR="00F14D7A" w:rsidRPr="00692D8F" w14:paraId="4141A84C"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D4A1746" w14:textId="77777777" w:rsidR="00F14D7A" w:rsidRPr="00692D8F" w:rsidRDefault="00F14D7A" w:rsidP="00321543">
            <w:pPr>
              <w:jc w:val="center"/>
              <w:rPr>
                <w:rFonts w:cs="Arial"/>
                <w:color w:val="000000"/>
                <w:lang w:eastAsia="ja-JP"/>
              </w:rPr>
            </w:pPr>
            <w:r w:rsidRPr="00692D8F">
              <w:rPr>
                <w:rFonts w:cs="Arial"/>
                <w:color w:val="000000"/>
                <w:lang w:eastAsia="ja-JP"/>
              </w:rPr>
              <w:t>Definitely</w:t>
            </w:r>
          </w:p>
        </w:tc>
        <w:tc>
          <w:tcPr>
            <w:tcW w:w="960" w:type="dxa"/>
            <w:tcBorders>
              <w:top w:val="nil"/>
              <w:left w:val="nil"/>
              <w:bottom w:val="single" w:sz="4" w:space="0" w:color="auto"/>
              <w:right w:val="single" w:sz="4" w:space="0" w:color="auto"/>
            </w:tcBorders>
            <w:shd w:val="clear" w:color="auto" w:fill="auto"/>
            <w:noWrap/>
            <w:vAlign w:val="bottom"/>
            <w:hideMark/>
          </w:tcPr>
          <w:p w14:paraId="7E6BB4AA" w14:textId="77777777" w:rsidR="00F14D7A" w:rsidRPr="00692D8F" w:rsidRDefault="00F14D7A" w:rsidP="00321543">
            <w:pPr>
              <w:jc w:val="center"/>
              <w:rPr>
                <w:rFonts w:cs="Arial"/>
                <w:color w:val="000000"/>
                <w:lang w:eastAsia="ja-JP"/>
              </w:rPr>
            </w:pPr>
            <w:r w:rsidRPr="00692D8F">
              <w:rPr>
                <w:rFonts w:cs="Arial"/>
                <w:color w:val="000000"/>
                <w:lang w:eastAsia="ja-JP"/>
              </w:rPr>
              <w:t>26.8%</w:t>
            </w:r>
          </w:p>
        </w:tc>
        <w:tc>
          <w:tcPr>
            <w:tcW w:w="960" w:type="dxa"/>
            <w:tcBorders>
              <w:top w:val="nil"/>
              <w:left w:val="nil"/>
              <w:bottom w:val="single" w:sz="4" w:space="0" w:color="auto"/>
              <w:right w:val="single" w:sz="4" w:space="0" w:color="auto"/>
            </w:tcBorders>
            <w:shd w:val="clear" w:color="auto" w:fill="auto"/>
            <w:noWrap/>
            <w:vAlign w:val="bottom"/>
            <w:hideMark/>
          </w:tcPr>
          <w:p w14:paraId="04FECE9B" w14:textId="77777777" w:rsidR="00F14D7A" w:rsidRPr="00692D8F" w:rsidRDefault="00F14D7A" w:rsidP="00321543">
            <w:pPr>
              <w:jc w:val="center"/>
              <w:rPr>
                <w:rFonts w:cs="Arial"/>
                <w:color w:val="000000"/>
                <w:lang w:eastAsia="ja-JP"/>
              </w:rPr>
            </w:pPr>
            <w:r w:rsidRPr="00692D8F">
              <w:rPr>
                <w:rFonts w:cs="Arial"/>
                <w:color w:val="000000"/>
                <w:lang w:eastAsia="ja-JP"/>
              </w:rPr>
              <w:t>36.8%</w:t>
            </w:r>
          </w:p>
        </w:tc>
        <w:tc>
          <w:tcPr>
            <w:tcW w:w="960" w:type="dxa"/>
            <w:tcBorders>
              <w:top w:val="nil"/>
              <w:left w:val="nil"/>
              <w:bottom w:val="single" w:sz="4" w:space="0" w:color="auto"/>
              <w:right w:val="single" w:sz="4" w:space="0" w:color="auto"/>
            </w:tcBorders>
            <w:shd w:val="clear" w:color="auto" w:fill="auto"/>
            <w:noWrap/>
            <w:vAlign w:val="bottom"/>
            <w:hideMark/>
          </w:tcPr>
          <w:p w14:paraId="3E48B2B3" w14:textId="77777777" w:rsidR="00F14D7A" w:rsidRPr="00692D8F" w:rsidRDefault="00F14D7A" w:rsidP="00321543">
            <w:pPr>
              <w:jc w:val="center"/>
              <w:rPr>
                <w:rFonts w:cs="Arial"/>
                <w:color w:val="000000"/>
                <w:lang w:eastAsia="ja-JP"/>
              </w:rPr>
            </w:pPr>
            <w:r w:rsidRPr="00692D8F">
              <w:rPr>
                <w:rFonts w:cs="Arial"/>
                <w:color w:val="000000"/>
                <w:lang w:eastAsia="ja-JP"/>
              </w:rPr>
              <w:t>43.8%</w:t>
            </w:r>
          </w:p>
        </w:tc>
        <w:tc>
          <w:tcPr>
            <w:tcW w:w="973" w:type="dxa"/>
            <w:tcBorders>
              <w:top w:val="nil"/>
              <w:left w:val="nil"/>
              <w:bottom w:val="single" w:sz="4" w:space="0" w:color="auto"/>
              <w:right w:val="single" w:sz="4" w:space="0" w:color="auto"/>
            </w:tcBorders>
            <w:shd w:val="clear" w:color="auto" w:fill="auto"/>
            <w:noWrap/>
            <w:vAlign w:val="bottom"/>
            <w:hideMark/>
          </w:tcPr>
          <w:p w14:paraId="05FC652E" w14:textId="77777777" w:rsidR="00F14D7A" w:rsidRPr="00692D8F" w:rsidRDefault="00F14D7A" w:rsidP="00321543">
            <w:pPr>
              <w:jc w:val="center"/>
              <w:rPr>
                <w:rFonts w:cs="Arial"/>
                <w:color w:val="000000"/>
                <w:lang w:eastAsia="ja-JP"/>
              </w:rPr>
            </w:pPr>
            <w:r w:rsidRPr="00692D8F">
              <w:rPr>
                <w:rFonts w:cs="Arial"/>
                <w:color w:val="000000"/>
                <w:lang w:eastAsia="ja-JP"/>
              </w:rPr>
              <w:t>53.0%</w:t>
            </w:r>
          </w:p>
        </w:tc>
        <w:tc>
          <w:tcPr>
            <w:tcW w:w="960" w:type="dxa"/>
            <w:tcBorders>
              <w:top w:val="nil"/>
              <w:left w:val="nil"/>
              <w:bottom w:val="single" w:sz="4" w:space="0" w:color="auto"/>
              <w:right w:val="single" w:sz="4" w:space="0" w:color="auto"/>
            </w:tcBorders>
            <w:shd w:val="clear" w:color="auto" w:fill="auto"/>
            <w:noWrap/>
            <w:vAlign w:val="bottom"/>
            <w:hideMark/>
          </w:tcPr>
          <w:p w14:paraId="3EC25B9F" w14:textId="77777777" w:rsidR="00F14D7A" w:rsidRPr="00692D8F" w:rsidRDefault="00F14D7A" w:rsidP="00321543">
            <w:pPr>
              <w:jc w:val="center"/>
              <w:rPr>
                <w:rFonts w:cs="Arial"/>
                <w:color w:val="000000"/>
                <w:lang w:eastAsia="ja-JP"/>
              </w:rPr>
            </w:pPr>
            <w:r w:rsidRPr="00692D8F">
              <w:rPr>
                <w:rFonts w:cs="Arial"/>
                <w:color w:val="000000"/>
                <w:lang w:eastAsia="ja-JP"/>
              </w:rPr>
              <w:t>38.7%</w:t>
            </w:r>
          </w:p>
        </w:tc>
      </w:tr>
      <w:tr w:rsidR="00F14D7A" w:rsidRPr="00692D8F" w14:paraId="7EF01DE0"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EE234AB" w14:textId="77777777" w:rsidR="00F14D7A" w:rsidRPr="00692D8F" w:rsidRDefault="00F14D7A" w:rsidP="00321543">
            <w:pPr>
              <w:jc w:val="center"/>
              <w:rPr>
                <w:rFonts w:cs="Arial"/>
                <w:color w:val="000000"/>
                <w:lang w:eastAsia="ja-JP"/>
              </w:rPr>
            </w:pPr>
            <w:r w:rsidRPr="00692D8F">
              <w:rPr>
                <w:rFonts w:cs="Arial"/>
                <w:color w:val="000000"/>
                <w:lang w:eastAsia="ja-JP"/>
              </w:rPr>
              <w:t>Probably</w:t>
            </w:r>
          </w:p>
        </w:tc>
        <w:tc>
          <w:tcPr>
            <w:tcW w:w="960" w:type="dxa"/>
            <w:tcBorders>
              <w:top w:val="nil"/>
              <w:left w:val="nil"/>
              <w:bottom w:val="single" w:sz="4" w:space="0" w:color="auto"/>
              <w:right w:val="single" w:sz="4" w:space="0" w:color="auto"/>
            </w:tcBorders>
            <w:shd w:val="clear" w:color="auto" w:fill="auto"/>
            <w:noWrap/>
            <w:vAlign w:val="bottom"/>
            <w:hideMark/>
          </w:tcPr>
          <w:p w14:paraId="170B3B6C" w14:textId="77777777" w:rsidR="00F14D7A" w:rsidRPr="00692D8F" w:rsidRDefault="00F14D7A" w:rsidP="00321543">
            <w:pPr>
              <w:jc w:val="center"/>
              <w:rPr>
                <w:rFonts w:cs="Arial"/>
                <w:color w:val="000000"/>
                <w:lang w:eastAsia="ja-JP"/>
              </w:rPr>
            </w:pPr>
            <w:r w:rsidRPr="00692D8F">
              <w:rPr>
                <w:rFonts w:cs="Arial"/>
                <w:color w:val="000000"/>
                <w:lang w:eastAsia="ja-JP"/>
              </w:rPr>
              <w:t>43.9%</w:t>
            </w:r>
          </w:p>
        </w:tc>
        <w:tc>
          <w:tcPr>
            <w:tcW w:w="960" w:type="dxa"/>
            <w:tcBorders>
              <w:top w:val="nil"/>
              <w:left w:val="nil"/>
              <w:bottom w:val="single" w:sz="4" w:space="0" w:color="auto"/>
              <w:right w:val="single" w:sz="4" w:space="0" w:color="auto"/>
            </w:tcBorders>
            <w:shd w:val="clear" w:color="auto" w:fill="auto"/>
            <w:noWrap/>
            <w:vAlign w:val="bottom"/>
            <w:hideMark/>
          </w:tcPr>
          <w:p w14:paraId="24F353A9" w14:textId="77777777" w:rsidR="00F14D7A" w:rsidRPr="00692D8F" w:rsidRDefault="00F14D7A" w:rsidP="00321543">
            <w:pPr>
              <w:jc w:val="center"/>
              <w:rPr>
                <w:rFonts w:cs="Arial"/>
                <w:color w:val="000000"/>
                <w:lang w:eastAsia="ja-JP"/>
              </w:rPr>
            </w:pPr>
            <w:r w:rsidRPr="00692D8F">
              <w:rPr>
                <w:rFonts w:cs="Arial"/>
                <w:color w:val="000000"/>
                <w:lang w:eastAsia="ja-JP"/>
              </w:rPr>
              <w:t>26.3%</w:t>
            </w:r>
          </w:p>
        </w:tc>
        <w:tc>
          <w:tcPr>
            <w:tcW w:w="960" w:type="dxa"/>
            <w:tcBorders>
              <w:top w:val="nil"/>
              <w:left w:val="nil"/>
              <w:bottom w:val="single" w:sz="4" w:space="0" w:color="auto"/>
              <w:right w:val="single" w:sz="4" w:space="0" w:color="auto"/>
            </w:tcBorders>
            <w:shd w:val="clear" w:color="auto" w:fill="auto"/>
            <w:noWrap/>
            <w:vAlign w:val="bottom"/>
            <w:hideMark/>
          </w:tcPr>
          <w:p w14:paraId="25DD416E" w14:textId="77777777" w:rsidR="00F14D7A" w:rsidRPr="00692D8F" w:rsidRDefault="00F14D7A" w:rsidP="00321543">
            <w:pPr>
              <w:jc w:val="center"/>
              <w:rPr>
                <w:rFonts w:cs="Arial"/>
                <w:color w:val="000000"/>
                <w:lang w:eastAsia="ja-JP"/>
              </w:rPr>
            </w:pPr>
            <w:r w:rsidRPr="00692D8F">
              <w:rPr>
                <w:rFonts w:cs="Arial"/>
                <w:color w:val="000000"/>
                <w:lang w:eastAsia="ja-JP"/>
              </w:rPr>
              <w:t>25.0%</w:t>
            </w:r>
          </w:p>
        </w:tc>
        <w:tc>
          <w:tcPr>
            <w:tcW w:w="973" w:type="dxa"/>
            <w:tcBorders>
              <w:top w:val="nil"/>
              <w:left w:val="nil"/>
              <w:bottom w:val="single" w:sz="4" w:space="0" w:color="auto"/>
              <w:right w:val="single" w:sz="4" w:space="0" w:color="auto"/>
            </w:tcBorders>
            <w:shd w:val="clear" w:color="auto" w:fill="auto"/>
            <w:noWrap/>
            <w:vAlign w:val="bottom"/>
            <w:hideMark/>
          </w:tcPr>
          <w:p w14:paraId="3423D3EE" w14:textId="77777777" w:rsidR="00F14D7A" w:rsidRPr="00692D8F" w:rsidRDefault="00F14D7A" w:rsidP="00321543">
            <w:pPr>
              <w:jc w:val="center"/>
              <w:rPr>
                <w:rFonts w:cs="Arial"/>
                <w:color w:val="000000"/>
                <w:lang w:eastAsia="ja-JP"/>
              </w:rPr>
            </w:pPr>
            <w:r w:rsidRPr="00692D8F">
              <w:rPr>
                <w:rFonts w:cs="Arial"/>
                <w:color w:val="000000"/>
                <w:lang w:eastAsia="ja-JP"/>
              </w:rPr>
              <w:t>18.0%</w:t>
            </w:r>
          </w:p>
        </w:tc>
        <w:tc>
          <w:tcPr>
            <w:tcW w:w="960" w:type="dxa"/>
            <w:tcBorders>
              <w:top w:val="nil"/>
              <w:left w:val="nil"/>
              <w:bottom w:val="single" w:sz="4" w:space="0" w:color="auto"/>
              <w:right w:val="single" w:sz="4" w:space="0" w:color="auto"/>
            </w:tcBorders>
            <w:shd w:val="clear" w:color="auto" w:fill="auto"/>
            <w:noWrap/>
            <w:vAlign w:val="bottom"/>
            <w:hideMark/>
          </w:tcPr>
          <w:p w14:paraId="5D86296D" w14:textId="77777777" w:rsidR="00F14D7A" w:rsidRPr="00692D8F" w:rsidRDefault="00F14D7A" w:rsidP="00321543">
            <w:pPr>
              <w:jc w:val="center"/>
              <w:rPr>
                <w:rFonts w:cs="Arial"/>
                <w:color w:val="000000"/>
                <w:lang w:eastAsia="ja-JP"/>
              </w:rPr>
            </w:pPr>
            <w:r w:rsidRPr="00692D8F">
              <w:rPr>
                <w:rFonts w:cs="Arial"/>
                <w:color w:val="000000"/>
                <w:lang w:eastAsia="ja-JP"/>
              </w:rPr>
              <w:t>32.3%</w:t>
            </w:r>
          </w:p>
        </w:tc>
      </w:tr>
      <w:tr w:rsidR="00F14D7A" w:rsidRPr="00692D8F" w14:paraId="7A40274F"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5CB70E10" w14:textId="77777777" w:rsidR="00F14D7A" w:rsidRPr="00692D8F" w:rsidRDefault="00F14D7A" w:rsidP="00321543">
            <w:pPr>
              <w:jc w:val="center"/>
              <w:rPr>
                <w:rFonts w:cs="Arial"/>
                <w:color w:val="000000"/>
                <w:lang w:eastAsia="ja-JP"/>
              </w:rPr>
            </w:pPr>
            <w:r w:rsidRPr="00692D8F">
              <w:rPr>
                <w:rFonts w:cs="Arial"/>
                <w:color w:val="000000"/>
                <w:lang w:eastAsia="ja-JP"/>
              </w:rPr>
              <w:t>Unsure</w:t>
            </w:r>
          </w:p>
        </w:tc>
        <w:tc>
          <w:tcPr>
            <w:tcW w:w="960" w:type="dxa"/>
            <w:tcBorders>
              <w:top w:val="nil"/>
              <w:left w:val="nil"/>
              <w:bottom w:val="single" w:sz="4" w:space="0" w:color="auto"/>
              <w:right w:val="single" w:sz="4" w:space="0" w:color="auto"/>
            </w:tcBorders>
            <w:shd w:val="clear" w:color="auto" w:fill="auto"/>
            <w:noWrap/>
            <w:vAlign w:val="bottom"/>
            <w:hideMark/>
          </w:tcPr>
          <w:p w14:paraId="75A36708" w14:textId="77777777" w:rsidR="00F14D7A" w:rsidRPr="00692D8F" w:rsidRDefault="00F14D7A" w:rsidP="00321543">
            <w:pPr>
              <w:jc w:val="center"/>
              <w:rPr>
                <w:rFonts w:cs="Arial"/>
                <w:color w:val="000000"/>
                <w:lang w:eastAsia="ja-JP"/>
              </w:rPr>
            </w:pPr>
            <w:r w:rsidRPr="00692D8F">
              <w:rPr>
                <w:rFonts w:cs="Arial"/>
                <w:color w:val="000000"/>
                <w:lang w:eastAsia="ja-JP"/>
              </w:rPr>
              <w:t>22.0%</w:t>
            </w:r>
          </w:p>
        </w:tc>
        <w:tc>
          <w:tcPr>
            <w:tcW w:w="960" w:type="dxa"/>
            <w:tcBorders>
              <w:top w:val="nil"/>
              <w:left w:val="nil"/>
              <w:bottom w:val="single" w:sz="4" w:space="0" w:color="auto"/>
              <w:right w:val="single" w:sz="4" w:space="0" w:color="auto"/>
            </w:tcBorders>
            <w:shd w:val="clear" w:color="auto" w:fill="auto"/>
            <w:noWrap/>
            <w:vAlign w:val="bottom"/>
            <w:hideMark/>
          </w:tcPr>
          <w:p w14:paraId="18B49B57" w14:textId="77777777" w:rsidR="00F14D7A" w:rsidRPr="00692D8F" w:rsidRDefault="00F14D7A" w:rsidP="00321543">
            <w:pPr>
              <w:jc w:val="center"/>
              <w:rPr>
                <w:rFonts w:cs="Arial"/>
                <w:color w:val="000000"/>
                <w:lang w:eastAsia="ja-JP"/>
              </w:rPr>
            </w:pPr>
            <w:r w:rsidRPr="00692D8F">
              <w:rPr>
                <w:rFonts w:cs="Arial"/>
                <w:color w:val="000000"/>
                <w:lang w:eastAsia="ja-JP"/>
              </w:rPr>
              <w:t>18.4%</w:t>
            </w:r>
          </w:p>
        </w:tc>
        <w:tc>
          <w:tcPr>
            <w:tcW w:w="960" w:type="dxa"/>
            <w:tcBorders>
              <w:top w:val="nil"/>
              <w:left w:val="nil"/>
              <w:bottom w:val="single" w:sz="4" w:space="0" w:color="auto"/>
              <w:right w:val="single" w:sz="4" w:space="0" w:color="auto"/>
            </w:tcBorders>
            <w:shd w:val="clear" w:color="auto" w:fill="auto"/>
            <w:noWrap/>
            <w:vAlign w:val="bottom"/>
            <w:hideMark/>
          </w:tcPr>
          <w:p w14:paraId="63B80EC7" w14:textId="77777777" w:rsidR="00F14D7A" w:rsidRPr="00692D8F" w:rsidRDefault="00F14D7A" w:rsidP="00321543">
            <w:pPr>
              <w:jc w:val="center"/>
              <w:rPr>
                <w:rFonts w:cs="Arial"/>
                <w:color w:val="000000"/>
                <w:lang w:eastAsia="ja-JP"/>
              </w:rPr>
            </w:pPr>
            <w:r w:rsidRPr="00692D8F">
              <w:rPr>
                <w:rFonts w:cs="Arial"/>
                <w:color w:val="000000"/>
                <w:lang w:eastAsia="ja-JP"/>
              </w:rPr>
              <w:t>31.3%</w:t>
            </w:r>
          </w:p>
        </w:tc>
        <w:tc>
          <w:tcPr>
            <w:tcW w:w="973" w:type="dxa"/>
            <w:tcBorders>
              <w:top w:val="nil"/>
              <w:left w:val="nil"/>
              <w:bottom w:val="single" w:sz="4" w:space="0" w:color="auto"/>
              <w:right w:val="single" w:sz="4" w:space="0" w:color="auto"/>
            </w:tcBorders>
            <w:shd w:val="clear" w:color="auto" w:fill="auto"/>
            <w:noWrap/>
            <w:vAlign w:val="bottom"/>
            <w:hideMark/>
          </w:tcPr>
          <w:p w14:paraId="271BCEA6" w14:textId="77777777" w:rsidR="00F14D7A" w:rsidRPr="00692D8F" w:rsidRDefault="00F14D7A" w:rsidP="00321543">
            <w:pPr>
              <w:jc w:val="center"/>
              <w:rPr>
                <w:rFonts w:cs="Arial"/>
                <w:color w:val="000000"/>
                <w:lang w:eastAsia="ja-JP"/>
              </w:rPr>
            </w:pPr>
            <w:r w:rsidRPr="00692D8F">
              <w:rPr>
                <w:rFonts w:cs="Arial"/>
                <w:color w:val="000000"/>
                <w:lang w:eastAsia="ja-JP"/>
              </w:rPr>
              <w:t>18.0%</w:t>
            </w:r>
          </w:p>
        </w:tc>
        <w:tc>
          <w:tcPr>
            <w:tcW w:w="960" w:type="dxa"/>
            <w:tcBorders>
              <w:top w:val="nil"/>
              <w:left w:val="nil"/>
              <w:bottom w:val="single" w:sz="4" w:space="0" w:color="auto"/>
              <w:right w:val="single" w:sz="4" w:space="0" w:color="auto"/>
            </w:tcBorders>
            <w:shd w:val="clear" w:color="auto" w:fill="auto"/>
            <w:noWrap/>
            <w:vAlign w:val="bottom"/>
            <w:hideMark/>
          </w:tcPr>
          <w:p w14:paraId="70D36E6C" w14:textId="77777777" w:rsidR="00F14D7A" w:rsidRPr="00692D8F" w:rsidRDefault="00F14D7A" w:rsidP="00321543">
            <w:pPr>
              <w:jc w:val="center"/>
              <w:rPr>
                <w:rFonts w:cs="Arial"/>
                <w:color w:val="000000"/>
                <w:lang w:eastAsia="ja-JP"/>
              </w:rPr>
            </w:pPr>
            <w:r w:rsidRPr="00692D8F">
              <w:rPr>
                <w:rFonts w:cs="Arial"/>
                <w:color w:val="000000"/>
                <w:lang w:eastAsia="ja-JP"/>
              </w:rPr>
              <w:t>19.4%</w:t>
            </w:r>
          </w:p>
        </w:tc>
      </w:tr>
      <w:tr w:rsidR="00F14D7A" w:rsidRPr="00692D8F" w14:paraId="71AEF593"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0A30E821" w14:textId="77777777" w:rsidR="00F14D7A" w:rsidRPr="00692D8F" w:rsidRDefault="00F14D7A" w:rsidP="00321543">
            <w:pPr>
              <w:jc w:val="center"/>
              <w:rPr>
                <w:rFonts w:cs="Arial"/>
                <w:color w:val="000000"/>
                <w:lang w:eastAsia="ja-JP"/>
              </w:rPr>
            </w:pPr>
            <w:r w:rsidRPr="00692D8F">
              <w:rPr>
                <w:rFonts w:cs="Arial"/>
                <w:color w:val="000000"/>
                <w:lang w:eastAsia="ja-JP"/>
              </w:rPr>
              <w:t>Probably not</w:t>
            </w:r>
          </w:p>
        </w:tc>
        <w:tc>
          <w:tcPr>
            <w:tcW w:w="960" w:type="dxa"/>
            <w:tcBorders>
              <w:top w:val="nil"/>
              <w:left w:val="nil"/>
              <w:bottom w:val="single" w:sz="4" w:space="0" w:color="auto"/>
              <w:right w:val="single" w:sz="4" w:space="0" w:color="auto"/>
            </w:tcBorders>
            <w:shd w:val="clear" w:color="auto" w:fill="auto"/>
            <w:noWrap/>
            <w:vAlign w:val="bottom"/>
            <w:hideMark/>
          </w:tcPr>
          <w:p w14:paraId="1145F928" w14:textId="77777777" w:rsidR="00F14D7A" w:rsidRPr="00692D8F" w:rsidRDefault="00F14D7A" w:rsidP="00321543">
            <w:pPr>
              <w:jc w:val="center"/>
              <w:rPr>
                <w:rFonts w:cs="Arial"/>
                <w:color w:val="000000"/>
                <w:lang w:eastAsia="ja-JP"/>
              </w:rPr>
            </w:pPr>
            <w:r w:rsidRPr="00692D8F">
              <w:rPr>
                <w:rFonts w:cs="Arial"/>
                <w:color w:val="000000"/>
                <w:lang w:eastAsia="ja-JP"/>
              </w:rPr>
              <w:t>4.9%</w:t>
            </w:r>
          </w:p>
        </w:tc>
        <w:tc>
          <w:tcPr>
            <w:tcW w:w="960" w:type="dxa"/>
            <w:tcBorders>
              <w:top w:val="nil"/>
              <w:left w:val="nil"/>
              <w:bottom w:val="single" w:sz="4" w:space="0" w:color="auto"/>
              <w:right w:val="single" w:sz="4" w:space="0" w:color="auto"/>
            </w:tcBorders>
            <w:shd w:val="clear" w:color="auto" w:fill="auto"/>
            <w:noWrap/>
            <w:vAlign w:val="bottom"/>
            <w:hideMark/>
          </w:tcPr>
          <w:p w14:paraId="44742BBA" w14:textId="77777777" w:rsidR="00F14D7A" w:rsidRPr="00692D8F" w:rsidRDefault="00F14D7A" w:rsidP="00321543">
            <w:pPr>
              <w:jc w:val="center"/>
              <w:rPr>
                <w:rFonts w:cs="Arial"/>
                <w:color w:val="000000"/>
                <w:lang w:eastAsia="ja-JP"/>
              </w:rPr>
            </w:pPr>
            <w:r w:rsidRPr="00692D8F">
              <w:rPr>
                <w:rFonts w:cs="Arial"/>
                <w:color w:val="000000"/>
                <w:lang w:eastAsia="ja-JP"/>
              </w:rPr>
              <w:t>18.4%</w:t>
            </w:r>
          </w:p>
        </w:tc>
        <w:tc>
          <w:tcPr>
            <w:tcW w:w="960" w:type="dxa"/>
            <w:tcBorders>
              <w:top w:val="nil"/>
              <w:left w:val="nil"/>
              <w:bottom w:val="single" w:sz="4" w:space="0" w:color="auto"/>
              <w:right w:val="single" w:sz="4" w:space="0" w:color="auto"/>
            </w:tcBorders>
            <w:shd w:val="clear" w:color="auto" w:fill="auto"/>
            <w:noWrap/>
            <w:vAlign w:val="bottom"/>
            <w:hideMark/>
          </w:tcPr>
          <w:p w14:paraId="37BE6140"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73" w:type="dxa"/>
            <w:tcBorders>
              <w:top w:val="nil"/>
              <w:left w:val="nil"/>
              <w:bottom w:val="single" w:sz="4" w:space="0" w:color="auto"/>
              <w:right w:val="single" w:sz="4" w:space="0" w:color="auto"/>
            </w:tcBorders>
            <w:shd w:val="clear" w:color="auto" w:fill="auto"/>
            <w:noWrap/>
            <w:vAlign w:val="bottom"/>
            <w:hideMark/>
          </w:tcPr>
          <w:p w14:paraId="1DA5B68F" w14:textId="77777777" w:rsidR="00F14D7A" w:rsidRPr="00692D8F" w:rsidRDefault="00F14D7A" w:rsidP="00321543">
            <w:pPr>
              <w:jc w:val="center"/>
              <w:rPr>
                <w:rFonts w:cs="Arial"/>
                <w:color w:val="000000"/>
                <w:lang w:eastAsia="ja-JP"/>
              </w:rPr>
            </w:pPr>
            <w:r w:rsidRPr="00692D8F">
              <w:rPr>
                <w:rFonts w:cs="Arial"/>
                <w:color w:val="000000"/>
                <w:lang w:eastAsia="ja-JP"/>
              </w:rPr>
              <w:t>12.0%</w:t>
            </w:r>
          </w:p>
        </w:tc>
        <w:tc>
          <w:tcPr>
            <w:tcW w:w="960" w:type="dxa"/>
            <w:tcBorders>
              <w:top w:val="nil"/>
              <w:left w:val="nil"/>
              <w:bottom w:val="single" w:sz="4" w:space="0" w:color="auto"/>
              <w:right w:val="single" w:sz="4" w:space="0" w:color="auto"/>
            </w:tcBorders>
            <w:shd w:val="clear" w:color="auto" w:fill="auto"/>
            <w:noWrap/>
            <w:vAlign w:val="bottom"/>
            <w:hideMark/>
          </w:tcPr>
          <w:p w14:paraId="79594B69" w14:textId="77777777" w:rsidR="00F14D7A" w:rsidRPr="00692D8F" w:rsidRDefault="00F14D7A" w:rsidP="00321543">
            <w:pPr>
              <w:jc w:val="center"/>
              <w:rPr>
                <w:rFonts w:cs="Arial"/>
                <w:color w:val="000000"/>
                <w:lang w:eastAsia="ja-JP"/>
              </w:rPr>
            </w:pPr>
            <w:r w:rsidRPr="00692D8F">
              <w:rPr>
                <w:rFonts w:cs="Arial"/>
                <w:color w:val="000000"/>
                <w:lang w:eastAsia="ja-JP"/>
              </w:rPr>
              <w:t>9.7%</w:t>
            </w:r>
          </w:p>
        </w:tc>
      </w:tr>
      <w:tr w:rsidR="00F14D7A" w:rsidRPr="00692D8F" w14:paraId="337A6CBC" w14:textId="77777777" w:rsidTr="00321543">
        <w:trPr>
          <w:trHeight w:val="300"/>
        </w:trPr>
        <w:tc>
          <w:tcPr>
            <w:tcW w:w="4620" w:type="dxa"/>
            <w:tcBorders>
              <w:top w:val="nil"/>
              <w:left w:val="single" w:sz="4" w:space="0" w:color="auto"/>
              <w:bottom w:val="single" w:sz="4" w:space="0" w:color="auto"/>
              <w:right w:val="single" w:sz="4" w:space="0" w:color="auto"/>
            </w:tcBorders>
            <w:shd w:val="clear" w:color="auto" w:fill="auto"/>
            <w:vAlign w:val="bottom"/>
            <w:hideMark/>
          </w:tcPr>
          <w:p w14:paraId="6010011C" w14:textId="77777777" w:rsidR="00F14D7A" w:rsidRPr="00692D8F" w:rsidRDefault="00F14D7A" w:rsidP="00321543">
            <w:pPr>
              <w:jc w:val="center"/>
              <w:rPr>
                <w:rFonts w:cs="Arial"/>
                <w:color w:val="000000"/>
                <w:lang w:eastAsia="ja-JP"/>
              </w:rPr>
            </w:pPr>
            <w:r w:rsidRPr="00692D8F">
              <w:rPr>
                <w:rFonts w:cs="Arial"/>
                <w:color w:val="000000"/>
                <w:lang w:eastAsia="ja-JP"/>
              </w:rPr>
              <w:t>Definitely not</w:t>
            </w:r>
          </w:p>
        </w:tc>
        <w:tc>
          <w:tcPr>
            <w:tcW w:w="960" w:type="dxa"/>
            <w:tcBorders>
              <w:top w:val="nil"/>
              <w:left w:val="nil"/>
              <w:bottom w:val="single" w:sz="4" w:space="0" w:color="auto"/>
              <w:right w:val="single" w:sz="4" w:space="0" w:color="auto"/>
            </w:tcBorders>
            <w:shd w:val="clear" w:color="auto" w:fill="auto"/>
            <w:noWrap/>
            <w:vAlign w:val="bottom"/>
            <w:hideMark/>
          </w:tcPr>
          <w:p w14:paraId="610780FC" w14:textId="77777777" w:rsidR="00F14D7A" w:rsidRPr="00692D8F" w:rsidRDefault="00F14D7A" w:rsidP="00321543">
            <w:pPr>
              <w:jc w:val="center"/>
              <w:rPr>
                <w:rFonts w:cs="Arial"/>
                <w:color w:val="000000"/>
                <w:lang w:eastAsia="ja-JP"/>
              </w:rPr>
            </w:pPr>
            <w:r w:rsidRPr="00692D8F">
              <w:rPr>
                <w:rFonts w:cs="Arial"/>
                <w:color w:val="000000"/>
                <w:lang w:eastAsia="ja-JP"/>
              </w:rPr>
              <w:t>2.4%</w:t>
            </w:r>
          </w:p>
        </w:tc>
        <w:tc>
          <w:tcPr>
            <w:tcW w:w="960" w:type="dxa"/>
            <w:tcBorders>
              <w:top w:val="nil"/>
              <w:left w:val="nil"/>
              <w:bottom w:val="single" w:sz="4" w:space="0" w:color="auto"/>
              <w:right w:val="single" w:sz="4" w:space="0" w:color="auto"/>
            </w:tcBorders>
            <w:shd w:val="clear" w:color="auto" w:fill="auto"/>
            <w:noWrap/>
            <w:vAlign w:val="bottom"/>
            <w:hideMark/>
          </w:tcPr>
          <w:p w14:paraId="77EC4060"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3D6E943E"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73" w:type="dxa"/>
            <w:tcBorders>
              <w:top w:val="nil"/>
              <w:left w:val="nil"/>
              <w:bottom w:val="single" w:sz="4" w:space="0" w:color="auto"/>
              <w:right w:val="single" w:sz="4" w:space="0" w:color="auto"/>
            </w:tcBorders>
            <w:shd w:val="clear" w:color="auto" w:fill="auto"/>
            <w:noWrap/>
            <w:vAlign w:val="bottom"/>
            <w:hideMark/>
          </w:tcPr>
          <w:p w14:paraId="5639E19E"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c>
          <w:tcPr>
            <w:tcW w:w="960" w:type="dxa"/>
            <w:tcBorders>
              <w:top w:val="nil"/>
              <w:left w:val="nil"/>
              <w:bottom w:val="single" w:sz="4" w:space="0" w:color="auto"/>
              <w:right w:val="single" w:sz="4" w:space="0" w:color="auto"/>
            </w:tcBorders>
            <w:shd w:val="clear" w:color="auto" w:fill="auto"/>
            <w:noWrap/>
            <w:vAlign w:val="bottom"/>
            <w:hideMark/>
          </w:tcPr>
          <w:p w14:paraId="0591551A" w14:textId="77777777" w:rsidR="00F14D7A" w:rsidRPr="00692D8F" w:rsidRDefault="00F14D7A" w:rsidP="00321543">
            <w:pPr>
              <w:jc w:val="center"/>
              <w:rPr>
                <w:rFonts w:cs="Arial"/>
                <w:color w:val="000000"/>
                <w:lang w:eastAsia="ja-JP"/>
              </w:rPr>
            </w:pPr>
            <w:r w:rsidRPr="00692D8F">
              <w:rPr>
                <w:rFonts w:cs="Arial"/>
                <w:color w:val="000000"/>
                <w:lang w:eastAsia="ja-JP"/>
              </w:rPr>
              <w:t>0.0%</w:t>
            </w:r>
          </w:p>
        </w:tc>
      </w:tr>
    </w:tbl>
    <w:p w14:paraId="7AAA3B2A" w14:textId="77777777" w:rsidR="00F14D7A" w:rsidRPr="00692D8F" w:rsidRDefault="00F14D7A" w:rsidP="00F14D7A">
      <w:pPr>
        <w:jc w:val="left"/>
        <w:rPr>
          <w:rFonts w:eastAsia="Yu Gothic" w:cs="Noto Sans Display"/>
          <w:kern w:val="2"/>
          <w:lang w:eastAsia="ja-JP"/>
          <w14:ligatures w14:val="standardContextual"/>
        </w:rPr>
      </w:pPr>
    </w:p>
    <w:p w14:paraId="6FACB669" w14:textId="77777777" w:rsidR="00F14D7A" w:rsidRPr="00692D8F" w:rsidRDefault="00F14D7A" w:rsidP="00F14D7A">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Do you have suggestions to improve the work of the Technical Working Parties to support DUS examination?</w:t>
      </w:r>
    </w:p>
    <w:p w14:paraId="4FDED999" w14:textId="77777777" w:rsidR="00F14D7A" w:rsidRPr="00692D8F" w:rsidRDefault="00F14D7A" w:rsidP="00F14D7A">
      <w:pPr>
        <w:jc w:val="left"/>
        <w:rPr>
          <w:rFonts w:eastAsia="Yu Gothic" w:cs="Noto Sans Display"/>
          <w:kern w:val="2"/>
          <w:lang w:eastAsia="ja-JP"/>
          <w14:ligatures w14:val="standardContextual"/>
        </w:rPr>
      </w:pPr>
    </w:p>
    <w:p w14:paraId="334E9B60"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69AB6EB7"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Not any so far. Everything runs perfectly well. Congratulations.</w:t>
      </w:r>
    </w:p>
    <w:p w14:paraId="70C34F33"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suggest that meetings be held in a hybrid format (in-person + virtual)</w:t>
      </w:r>
    </w:p>
    <w:p w14:paraId="0FC246E0"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Have a proper policy on the use of molecular markers and sharing of these data to maximize on the advantages of such technology in DUS</w:t>
      </w:r>
    </w:p>
    <w:p w14:paraId="2B25AFDB"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the future DUS test model may be a combination of morphology and molecules, and the proportion of molecules will increase year by year. Therefore, more molecular biology experts are invited to attend the conference to promote the rapid development of DUS testing</w:t>
      </w:r>
    </w:p>
    <w:p w14:paraId="5FD82C0A"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more detailed presentations with more background and better description of methods used</w:t>
      </w:r>
    </w:p>
    <w:p w14:paraId="031E606A"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go on to encourage and produce more and more work/presentations, to share and to exchange with our community</w:t>
      </w:r>
    </w:p>
    <w:p w14:paraId="3F6581BF"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In-person meetings! If they must be online have a session to encourage conversation between participants. Over 200 people registered but only around 10% of them contributed.  To help find hosts: Guidance for hosting meetings could be available online without the need to request it. Or the UPOV Office could inform the members and attach the info pack. Very few members will be able to extend an invitation at short notice, so a prompt from the office, well in advance of the meeting, would be helpful. </w:t>
      </w:r>
    </w:p>
    <w:p w14:paraId="342F61EB"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We need greater discussion to enable interaction between experts in methods and DUS experts. This should be two way, covering how new ideas could be used in practice, gaining better understanding of the new ideas, etc. Time, structure and facilitation is required to encourage such discussions. They were largely lacking in this online meeting. It is a difficult objective but worthwhile.</w:t>
      </w:r>
    </w:p>
    <w:p w14:paraId="18CC4393"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online presentations are somehow missing the discussion &amp; idea debate of the in-person meetings (a lot of which happened outside the formal meeting). As on-line and/or hybrid meetings continue maybe the format could change so member presentations have not only a summary of work but questions to ask. As the TWM covers a wide area of specialism, it would be good to have time to think about the presentations before needing to make comments. </w:t>
      </w:r>
    </w:p>
    <w:p w14:paraId="6F4911A7" w14:textId="77777777" w:rsidR="00F14D7A" w:rsidRPr="00692D8F" w:rsidRDefault="00F14D7A" w:rsidP="00F14D7A">
      <w:pPr>
        <w:numPr>
          <w:ilvl w:val="0"/>
          <w:numId w:val="1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Make all meetings in hybrid fashion, or face to face only. Virtual meetings do not lead to the required interactions between the UPOV members.</w:t>
      </w:r>
    </w:p>
    <w:p w14:paraId="613716CC" w14:textId="77777777" w:rsidR="00F14D7A" w:rsidRPr="00692D8F" w:rsidRDefault="00F14D7A" w:rsidP="00F14D7A">
      <w:pPr>
        <w:jc w:val="left"/>
        <w:rPr>
          <w:rFonts w:eastAsia="Yu Gothic" w:cs="Noto Sans Display"/>
          <w:kern w:val="2"/>
          <w:lang w:eastAsia="ja-JP"/>
          <w14:ligatures w14:val="standardContextual"/>
        </w:rPr>
      </w:pPr>
    </w:p>
    <w:p w14:paraId="197275F1"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57234C42" w14:textId="77777777" w:rsidR="00F14D7A" w:rsidRPr="00692D8F"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focus on harmonization among members</w:t>
      </w:r>
    </w:p>
    <w:p w14:paraId="0031522D" w14:textId="77777777" w:rsidR="00F14D7A" w:rsidRPr="00692D8F"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have noticed that the last 2 years (especially in 2023) agreed during the TWP documents are stuck in TC and TC-EDC. In some cases, it is not clear what happened to these documents (revisions of guidelines) and what their status is. It is also difficult for the LE to follow and understand the changes made by the TC/TC-EDC, especially if LE was not present during  TC/TC-EDC meetings. How can we improve it? </w:t>
      </w:r>
    </w:p>
    <w:p w14:paraId="7F2A45C9" w14:textId="77777777" w:rsidR="00F14D7A" w:rsidRPr="00692D8F"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person meeting will facilitate better discussions and flexibility in discussion of Technical Guidelines as well as some key topics like disease resistance</w:t>
      </w:r>
    </w:p>
    <w:p w14:paraId="13C42E21" w14:textId="77777777" w:rsidR="00F14D7A" w:rsidRPr="00692D8F"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Meetings on-line are less interactive than meetings live, therefore a suggestion to keep it a bit interactive: would it be an option to ask each year 1 or 2 countries/ participants, to prepare a short film, showing a chosen trial, from a chosen crop, just to illustrate how we are working and maybe explain a little about the climate, growing facilities, the collection in this country... we could learn more about different crops in different countries, just 5 min film, something like this? on voluntary basis</w:t>
      </w:r>
    </w:p>
    <w:p w14:paraId="682A5E76" w14:textId="77777777" w:rsidR="00F14D7A" w:rsidRPr="00692D8F"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Have "in person" Technical Working Parties. That is the best way to promote this type of exchanges.</w:t>
      </w:r>
    </w:p>
    <w:p w14:paraId="3C76B0BB" w14:textId="77777777" w:rsidR="00F14D7A" w:rsidRPr="00692D8F"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Maintain virtual meeting or both online and offline formats to allow more members to participate in the Technical Working Parties.</w:t>
      </w:r>
    </w:p>
    <w:p w14:paraId="3066C3EF" w14:textId="77777777" w:rsidR="00F14D7A" w:rsidRPr="00692D8F"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We need hybrid meetings for all TWPs. This will allow for more exposure to DUS examination. The less experienced countries need to be enabled to learn from the more experienced countries. There should be a lot of time dedicated to sharing experiences on DUS examination. And trying to find out where are the bottle necks in less experienced countries.</w:t>
      </w:r>
    </w:p>
    <w:p w14:paraId="71778508" w14:textId="77777777" w:rsidR="00F14D7A" w:rsidRPr="00692D8F"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is better the online meeting than in person because in that way is more probably that expert, examiners and other people can attend the meeting.</w:t>
      </w:r>
    </w:p>
    <w:p w14:paraId="1137829D" w14:textId="77777777" w:rsidR="00F14D7A" w:rsidRPr="00692D8F"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is the first time Mauritius participating as an observer in the process and it was a very good experience as many experts provide different views.  Certainly, it will be great if countries which went thru registration of new varieties to share their findings specially with respect to issues they got compared to existing varieties as it will be like an on-hand experience for new members.</w:t>
      </w:r>
    </w:p>
    <w:p w14:paraId="199A7A82" w14:textId="77777777" w:rsidR="00F14D7A" w:rsidRDefault="00F14D7A" w:rsidP="00F14D7A">
      <w:pPr>
        <w:numPr>
          <w:ilvl w:val="0"/>
          <w:numId w:val="1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Information should be distributed on time to be reviewed.  Clear drawing/illustrations should also be indicated and marked correctly.</w:t>
      </w:r>
    </w:p>
    <w:p w14:paraId="565A8CEA" w14:textId="77777777" w:rsidR="00F14D7A" w:rsidRPr="00692D8F" w:rsidRDefault="00F14D7A" w:rsidP="00F14D7A">
      <w:pPr>
        <w:spacing w:before="180" w:after="240"/>
        <w:ind w:left="360"/>
        <w:contextualSpacing/>
        <w:rPr>
          <w:rFonts w:eastAsia="Yu Gothic" w:cs="Noto Sans Display"/>
          <w:kern w:val="2"/>
          <w:lang w:eastAsia="ja-JP"/>
          <w14:ligatures w14:val="standardContextual"/>
        </w:rPr>
      </w:pPr>
    </w:p>
    <w:p w14:paraId="6ADCD5FB"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TWO/56</w:t>
      </w:r>
    </w:p>
    <w:p w14:paraId="3509EA62" w14:textId="77777777" w:rsidR="00F14D7A" w:rsidRPr="00692D8F" w:rsidRDefault="00F14D7A" w:rsidP="00F14D7A">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greater opportunities for face-to-face discussion and technical visits</w:t>
      </w:r>
    </w:p>
    <w:p w14:paraId="5871702A" w14:textId="77777777" w:rsidR="00F14D7A" w:rsidRPr="00692D8F" w:rsidRDefault="00F14D7A" w:rsidP="00F14D7A">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hint="eastAsia"/>
          <w:kern w:val="2"/>
          <w:lang w:eastAsia="ja-JP"/>
          <w14:ligatures w14:val="standardContextual"/>
        </w:rPr>
        <w:t xml:space="preserve">Offline meetings would better facilitate </w:t>
      </w:r>
      <w:r w:rsidRPr="00692D8F">
        <w:rPr>
          <w:rFonts w:eastAsia="Yu Gothic" w:cs="Noto Sans Display"/>
          <w:kern w:val="2"/>
          <w:lang w:eastAsia="ja-JP"/>
          <w14:ligatures w14:val="standardContextual"/>
        </w:rPr>
        <w:t>communication but</w:t>
      </w:r>
      <w:r w:rsidRPr="00692D8F">
        <w:rPr>
          <w:rFonts w:eastAsia="Yu Gothic" w:cs="Noto Sans Display" w:hint="eastAsia"/>
          <w:kern w:val="2"/>
          <w:lang w:eastAsia="ja-JP"/>
          <w14:ligatures w14:val="standardContextual"/>
        </w:rPr>
        <w:t xml:space="preserve"> would reduce the number of participants and the number of countries involved</w:t>
      </w:r>
      <w:r w:rsidRPr="00692D8F">
        <w:rPr>
          <w:rFonts w:eastAsia="Yu Gothic" w:cs="Noto Sans Display" w:hint="eastAsia"/>
          <w:kern w:val="2"/>
          <w:lang w:eastAsia="ja-JP"/>
          <w14:ligatures w14:val="standardContextual"/>
        </w:rPr>
        <w:t>。</w:t>
      </w:r>
    </w:p>
    <w:p w14:paraId="12E8EECD" w14:textId="77777777" w:rsidR="00F14D7A" w:rsidRDefault="00F14D7A" w:rsidP="00F14D7A">
      <w:pPr>
        <w:numPr>
          <w:ilvl w:val="0"/>
          <w:numId w:val="18"/>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having a specific trial to illustrate a crop and the characteristics proposed or under revision could be useful. (I remembered a lettuce trial, and turnip trial at TWV...). </w:t>
      </w:r>
    </w:p>
    <w:p w14:paraId="0D1DE566" w14:textId="77777777" w:rsidR="00F14D7A" w:rsidRPr="00692D8F" w:rsidRDefault="00F14D7A" w:rsidP="00F14D7A">
      <w:pPr>
        <w:spacing w:before="180" w:after="240"/>
        <w:ind w:left="720"/>
        <w:contextualSpacing/>
        <w:jc w:val="left"/>
        <w:rPr>
          <w:rFonts w:eastAsia="Yu Gothic" w:cs="Noto Sans Display"/>
          <w:kern w:val="2"/>
          <w:lang w:eastAsia="ja-JP"/>
          <w14:ligatures w14:val="standardContextual"/>
        </w:rPr>
      </w:pPr>
    </w:p>
    <w:p w14:paraId="4EF63300"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560F62A3"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more presentations to share about our facilities, our assessment techniques, our distinctness problems and improvement approaches...</w:t>
      </w:r>
    </w:p>
    <w:p w14:paraId="2747E6AD"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Visit the field trials</w:t>
      </w:r>
    </w:p>
    <w:p w14:paraId="0C693E10"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person meeting would be better and happy that UPOV TWA 2025 will be in person. This will further promote engagement</w:t>
      </w:r>
    </w:p>
    <w:p w14:paraId="3C7E9CAB"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Encourage the participation of new members. Perhaps, presenting a Test guideline with an expert from a more trained country or a presentation on their way of performing the DUS.</w:t>
      </w:r>
    </w:p>
    <w:p w14:paraId="604D1014"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to harmonize the variation of QN, PQ is very important. Example variety is not right answer. UPOV have to find how to decide minimum difference of distinctness in measured data that has similar result with notes method. PQ has to be separated to several QN for accurate evaluation.</w:t>
      </w:r>
    </w:p>
    <w:p w14:paraId="076EC5CE"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According to the TWA/53 meeting, I found that this meeting gave room for everyone to share their knowledge, learning and receiving all information from the meeting. The meeting will produce valuable procedures including experts. So my suggestion is to keep doing this. </w:t>
      </w:r>
    </w:p>
    <w:p w14:paraId="3FA730F3"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On-site meetings allow for more human interaction. At such meetings, perhaps hands-on workshops on DUS practices could be organized, rather than just field excursions.</w:t>
      </w:r>
    </w:p>
    <w:p w14:paraId="0C0DAE33"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For sub-groups, it would be useful to have the names of interested experts. Currently there is a footnote to direct to the list of participants. Members, observers and organizations often have more than one participant registered for a given TWP, which makes it difficult to contact the actual interested expert. </w:t>
      </w:r>
    </w:p>
    <w:p w14:paraId="03E09ECA"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support TWAs in person, especially field trial visits would be very interesting. But also the online meetings are very fruitful, because it is very easy and cheap to take part in.</w:t>
      </w:r>
    </w:p>
    <w:p w14:paraId="5B387111" w14:textId="77777777" w:rsidR="00F14D7A" w:rsidRPr="00692D8F" w:rsidRDefault="00F14D7A" w:rsidP="00F14D7A">
      <w:pPr>
        <w:numPr>
          <w:ilvl w:val="0"/>
          <w:numId w:val="21"/>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At the end of the session, there was a discussion on how a Lead Expert or the UPOV Office would identify and contact interested experts from a particular country to participate in a subgroup discussion of a TG as the list of participants includes many more individuals from member countries. Maybe an easy way to do this would be to identify one expert per country for each TWP (this would typically be the main contact as the expert responsible for the DUS testing or examination in a member country).  </w:t>
      </w:r>
    </w:p>
    <w:p w14:paraId="1F56702B" w14:textId="77777777" w:rsidR="00F14D7A" w:rsidRPr="00692D8F" w:rsidRDefault="00F14D7A" w:rsidP="00F14D7A">
      <w:pPr>
        <w:numPr>
          <w:ilvl w:val="0"/>
          <w:numId w:val="21"/>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the discussions were clear and precise</w:t>
      </w:r>
    </w:p>
    <w:p w14:paraId="5219F70A" w14:textId="77777777" w:rsidR="00F14D7A" w:rsidRDefault="00F14D7A" w:rsidP="00F14D7A">
      <w:pPr>
        <w:jc w:val="left"/>
        <w:rPr>
          <w:rFonts w:eastAsia="Yu Gothic" w:cs="Noto Sans Display"/>
          <w:kern w:val="2"/>
          <w:lang w:eastAsia="ja-JP"/>
          <w14:ligatures w14:val="standardContextual"/>
        </w:rPr>
      </w:pPr>
    </w:p>
    <w:p w14:paraId="4927172B"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TWF/55</w:t>
      </w:r>
    </w:p>
    <w:p w14:paraId="7BB0B2F8" w14:textId="77777777" w:rsidR="00F14D7A" w:rsidRPr="00692D8F" w:rsidRDefault="00F14D7A" w:rsidP="00F14D7A">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DUS practical guidance in the field for specific genus</w:t>
      </w:r>
    </w:p>
    <w:p w14:paraId="44CED8F1" w14:textId="77777777" w:rsidR="00F14D7A" w:rsidRPr="00692D8F" w:rsidRDefault="00F14D7A" w:rsidP="00F14D7A">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To try and carry out TWP meetings physically, exclusively, in order to improve discussions, and mutual understanding.</w:t>
      </w:r>
    </w:p>
    <w:p w14:paraId="4E657156" w14:textId="77777777" w:rsidR="00F14D7A" w:rsidRPr="00692D8F" w:rsidRDefault="00F14D7A" w:rsidP="00F14D7A">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Continue to have the technical webinar way to sharing the experiences of DUS examination of different species from UPOV members</w:t>
      </w:r>
    </w:p>
    <w:p w14:paraId="24B9DDA4" w14:textId="77777777" w:rsidR="00F14D7A" w:rsidRPr="00692D8F" w:rsidRDefault="00F14D7A" w:rsidP="00F14D7A">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Continue to strive for harmonization &amp; collaboration.</w:t>
      </w:r>
    </w:p>
    <w:p w14:paraId="0978978D" w14:textId="77777777" w:rsidR="00F14D7A" w:rsidRPr="00692D8F" w:rsidRDefault="00F14D7A" w:rsidP="00F14D7A">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as far as technically feasible plants (or parts) thereof could be brought to the meeting to discuss certain characteristics (e.g. for the discussion of guava TG: input was given from participants who know guava (almost) exclusively as a processed product and it was difficult for the leading expert to explain issues confronted with) </w:t>
      </w:r>
    </w:p>
    <w:p w14:paraId="725AADD3" w14:textId="77777777" w:rsidR="00F14D7A" w:rsidRPr="00692D8F" w:rsidRDefault="00F14D7A" w:rsidP="00F14D7A">
      <w:pPr>
        <w:numPr>
          <w:ilvl w:val="0"/>
          <w:numId w:val="2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very much appreciate a tool that allows for a comparison of TG versions (track changes). For instance, if a Lead Examiner decides to delete a characteristic from the list, then you are not aware of it until you put the new version together with the previous version, which is very labor some. (In theory this is possible by doing a comparison in word, but this often does not work due to the complex layout of the document.)</w:t>
      </w:r>
    </w:p>
    <w:p w14:paraId="1BCB5AEF" w14:textId="77777777" w:rsidR="00F14D7A" w:rsidRPr="00692D8F" w:rsidRDefault="00F14D7A" w:rsidP="00F14D7A">
      <w:pPr>
        <w:jc w:val="left"/>
        <w:rPr>
          <w:rFonts w:eastAsia="Yu Gothic" w:cs="Noto Sans Display"/>
          <w:kern w:val="2"/>
          <w:lang w:eastAsia="ja-JP"/>
          <w14:ligatures w14:val="standardContextual"/>
        </w:rPr>
      </w:pPr>
    </w:p>
    <w:p w14:paraId="636C5039" w14:textId="77777777" w:rsidR="00F14D7A" w:rsidRPr="00692D8F" w:rsidRDefault="00F14D7A" w:rsidP="00F14D7A">
      <w:pPr>
        <w:numPr>
          <w:ilvl w:val="0"/>
          <w:numId w:val="9"/>
        </w:numPr>
        <w:spacing w:before="180" w:after="240"/>
        <w:contextualSpacing/>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Would you like to propose topics for future Trainings (Technical Webinars, Distance Learning or other)?</w:t>
      </w:r>
    </w:p>
    <w:p w14:paraId="4D4E8CE6" w14:textId="77777777" w:rsidR="00F14D7A" w:rsidRPr="00692D8F" w:rsidRDefault="00F14D7A" w:rsidP="00F14D7A">
      <w:pPr>
        <w:jc w:val="left"/>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59802680"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will discuss with ISTA the possibility of a joint workshop with UPOV and OECD in regards of method validation, evaluation of laboratory performance and accreditation. </w:t>
      </w:r>
    </w:p>
    <w:p w14:paraId="2451D943"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 webinar on Artificial intelligence technical aspects and the relationship with UPOV convention </w:t>
      </w:r>
    </w:p>
    <w:p w14:paraId="7308B43B"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consider it important to continue sharing members' experiences about the use of different software in image analysis. Also share if any member has experience in the use of artificial intelligence in DUS examination.</w:t>
      </w:r>
    </w:p>
    <w:p w14:paraId="2FF733EB"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Use and challenges of AI in DUS related examinations</w:t>
      </w:r>
    </w:p>
    <w:p w14:paraId="398F9B35"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Elements from the TGP documents.  Each of the subjects in them could become a training topic, focusing on basic DUS guidance. </w:t>
      </w:r>
    </w:p>
    <w:p w14:paraId="55421C1D"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have been good. More informal workshops on specific topics would also be good.</w:t>
      </w:r>
    </w:p>
    <w:p w14:paraId="643D78E6"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receive trainings on the use of molecular markers for DUS assessment in grass and forage crops or in any other open-pollinated species that are more difficult to be evaluated than self-pollinated and hybrid varieties.</w:t>
      </w:r>
    </w:p>
    <w:p w14:paraId="2553ECC4"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Always good to include practical examination methods so we know how other members assess crops.</w:t>
      </w:r>
    </w:p>
    <w:p w14:paraId="1FAEF38C"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think AI-based talks were really good on the first day. More discussions on how AI, genomic information together with morphological characteristics will be great. </w:t>
      </w:r>
    </w:p>
    <w:p w14:paraId="15C1FB42" w14:textId="77777777" w:rsidR="00F14D7A" w:rsidRPr="00692D8F"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 Image analysis in DUS testing Technical webinars - Uniformity and Distinctness assessment in the special cases, when COYU and COYD cannot be used (e.g. if DF is small). Further guidance for using Relative Variance Method, or ANOVA, or other statistical approaches for crops with small reference variety collection.</w:t>
      </w:r>
    </w:p>
    <w:p w14:paraId="4DD0CBB2" w14:textId="77777777" w:rsidR="00F14D7A" w:rsidRDefault="00F14D7A" w:rsidP="00F14D7A">
      <w:pPr>
        <w:numPr>
          <w:ilvl w:val="0"/>
          <w:numId w:val="1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Possible training or courses on how to make use of new technology Data collection methods during DUS examination by Member countries. This would be a great opportunity of sharing new technology not only by presentation but going through the new technology step by step. This could only be achieved if there is enough interest shown by member countries.</w:t>
      </w:r>
    </w:p>
    <w:p w14:paraId="5E2358C2" w14:textId="77777777" w:rsidR="00F14D7A" w:rsidRPr="00692D8F" w:rsidRDefault="00F14D7A" w:rsidP="00F14D7A">
      <w:pPr>
        <w:spacing w:before="180" w:after="240"/>
        <w:ind w:left="720"/>
        <w:contextualSpacing/>
        <w:rPr>
          <w:rFonts w:eastAsia="Yu Gothic" w:cs="Noto Sans Display"/>
          <w:kern w:val="2"/>
          <w:lang w:eastAsia="ja-JP"/>
          <w14:ligatures w14:val="standardContextual"/>
        </w:rPr>
      </w:pPr>
    </w:p>
    <w:p w14:paraId="0D10F64D" w14:textId="77777777" w:rsidR="00F14D7A" w:rsidRPr="00692D8F" w:rsidRDefault="00F14D7A" w:rsidP="00F14D7A">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5EC5AA0F" w14:textId="77777777" w:rsidR="00F14D7A" w:rsidRPr="00692D8F" w:rsidRDefault="00F14D7A" w:rsidP="00F14D7A">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learning with hypothetical cases, how markers can be used for the different aspects:  1) deciding on distinctness 2) deciding on uniformity 3) selecting trial varieties for the DUS trial</w:t>
      </w:r>
    </w:p>
    <w:p w14:paraId="6019E33B" w14:textId="77777777" w:rsidR="00F14D7A" w:rsidRPr="00692D8F" w:rsidRDefault="00F14D7A" w:rsidP="00F14D7A">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VCU in vegetable crops DUS test in A</w:t>
      </w:r>
      <w:r>
        <w:rPr>
          <w:rFonts w:eastAsia="Yu Gothic" w:cs="Noto Sans Display"/>
          <w:kern w:val="2"/>
          <w:lang w:eastAsia="ja-JP"/>
          <w14:ligatures w14:val="standardContextual"/>
        </w:rPr>
        <w:t>sia</w:t>
      </w:r>
      <w:r w:rsidRPr="00692D8F">
        <w:rPr>
          <w:rFonts w:eastAsia="Yu Gothic" w:cs="Noto Sans Display"/>
          <w:kern w:val="2"/>
          <w:lang w:eastAsia="ja-JP"/>
          <w14:ligatures w14:val="standardContextual"/>
        </w:rPr>
        <w:t xml:space="preserve">/Africa/South America - just to share with us what are the problems/challenges etc. in DUS test in their countries.  </w:t>
      </w:r>
    </w:p>
    <w:p w14:paraId="5C2F29D8" w14:textId="77777777" w:rsidR="00F14D7A" w:rsidRPr="00692D8F" w:rsidRDefault="00F14D7A" w:rsidP="00F14D7A">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Increasing importance of disease resistance in Breeding and request for vegetable species</w:t>
      </w:r>
    </w:p>
    <w:p w14:paraId="18653463" w14:textId="77777777" w:rsidR="00F14D7A" w:rsidRPr="00692D8F" w:rsidRDefault="00F14D7A" w:rsidP="00F14D7A">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Yes, on species that I have experience with.</w:t>
      </w:r>
    </w:p>
    <w:p w14:paraId="7D978989" w14:textId="77777777" w:rsidR="00F14D7A" w:rsidRPr="00692D8F" w:rsidRDefault="00F14D7A" w:rsidP="00F14D7A">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Perhaps helping countries to implement PRISMA and the e-PVP modules (DUS report exchange and so on)</w:t>
      </w:r>
    </w:p>
    <w:p w14:paraId="3984493A" w14:textId="77777777" w:rsidR="00F14D7A" w:rsidRPr="00692D8F" w:rsidRDefault="00F14D7A" w:rsidP="00F14D7A">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see more illustrated technical protocols for each character, like last year's pepper in Turkey.</w:t>
      </w:r>
    </w:p>
    <w:p w14:paraId="22FA04AC" w14:textId="77777777" w:rsidR="00F14D7A" w:rsidRDefault="00F14D7A" w:rsidP="00F14D7A">
      <w:pPr>
        <w:numPr>
          <w:ilvl w:val="0"/>
          <w:numId w:val="1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it would be a good idea to organize a distance learning with real examples about the entire process in order to register a variety from the point of view DUS test and it is very important to go deeper into the reference collection and the example varieties.</w:t>
      </w:r>
    </w:p>
    <w:p w14:paraId="6C9202B6" w14:textId="77777777" w:rsidR="00F14D7A" w:rsidRDefault="00F14D7A" w:rsidP="00F14D7A">
      <w:pPr>
        <w:spacing w:before="180" w:after="240"/>
        <w:ind w:left="720"/>
        <w:contextualSpacing/>
        <w:rPr>
          <w:rFonts w:eastAsia="Yu Gothic" w:cs="Noto Sans Display"/>
          <w:kern w:val="2"/>
          <w:lang w:eastAsia="ja-JP"/>
          <w14:ligatures w14:val="standardContextual"/>
        </w:rPr>
      </w:pPr>
    </w:p>
    <w:p w14:paraId="387F0437" w14:textId="77777777" w:rsidR="00F14D7A" w:rsidRPr="00692D8F" w:rsidRDefault="00F14D7A" w:rsidP="00F14D7A">
      <w:pPr>
        <w:spacing w:before="180" w:after="240"/>
        <w:ind w:left="36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7BD194CF" w14:textId="77777777" w:rsidR="00F14D7A" w:rsidRPr="00692D8F" w:rsidRDefault="00F14D7A" w:rsidP="00F14D7A">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t>
      </w:r>
      <w:r>
        <w:rPr>
          <w:rFonts w:eastAsia="Yu Gothic" w:cs="Noto Sans Display"/>
          <w:kern w:val="2"/>
          <w:lang w:eastAsia="ja-JP"/>
          <w14:ligatures w14:val="standardContextual"/>
        </w:rPr>
        <w:t>echnical</w:t>
      </w:r>
      <w:r w:rsidRPr="00692D8F">
        <w:rPr>
          <w:rFonts w:eastAsia="Yu Gothic" w:cs="Noto Sans Display"/>
          <w:kern w:val="2"/>
          <w:lang w:eastAsia="ja-JP"/>
          <w14:ligatures w14:val="standardContextual"/>
        </w:rPr>
        <w:t xml:space="preserve"> webinars</w:t>
      </w:r>
    </w:p>
    <w:p w14:paraId="3246B971" w14:textId="77777777" w:rsidR="00F14D7A" w:rsidRPr="00692D8F" w:rsidRDefault="00F14D7A" w:rsidP="00F14D7A">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would be good to have training to develop testing guidelines.</w:t>
      </w:r>
    </w:p>
    <w:p w14:paraId="5E4501C9" w14:textId="77777777" w:rsidR="00F14D7A" w:rsidRPr="00692D8F" w:rsidRDefault="00F14D7A" w:rsidP="00F14D7A">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Process for developing TGs, and the role of the lead expert and the subgroup</w:t>
      </w:r>
    </w:p>
    <w:p w14:paraId="18625EC7" w14:textId="77777777" w:rsidR="00F14D7A" w:rsidRPr="00692D8F" w:rsidRDefault="00F14D7A" w:rsidP="00F14D7A">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Data analysis in DUS testing 2. How to determine uniformity standards when using off-type method in guideline development.</w:t>
      </w:r>
    </w:p>
    <w:p w14:paraId="10DABB35" w14:textId="77777777" w:rsidR="00F14D7A" w:rsidRDefault="00F14D7A" w:rsidP="00F14D7A">
      <w:pPr>
        <w:numPr>
          <w:ilvl w:val="0"/>
          <w:numId w:val="1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Due to the influence of objectivity and self-perception, the tester's decision criteria may be inconsistent, so how to harmonize the decision criteria and make the correct decision among UPOV member countries.</w:t>
      </w:r>
    </w:p>
    <w:p w14:paraId="324C9B99" w14:textId="77777777" w:rsidR="00F14D7A" w:rsidRDefault="00F14D7A" w:rsidP="00F14D7A">
      <w:pPr>
        <w:rPr>
          <w:rFonts w:eastAsia="Yu Gothic" w:cs="Noto Sans Display"/>
          <w:kern w:val="2"/>
          <w:lang w:eastAsia="ja-JP"/>
          <w14:ligatures w14:val="standardContextual"/>
        </w:rPr>
      </w:pPr>
    </w:p>
    <w:p w14:paraId="3FFA1107" w14:textId="77777777" w:rsidR="00F14D7A" w:rsidRPr="00692D8F" w:rsidRDefault="00F14D7A" w:rsidP="00F14D7A">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776C0837"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use of molecular techniques in DUS; use of drone to assess some characteristics (es. green color of leaves)</w:t>
      </w:r>
      <w:r>
        <w:rPr>
          <w:rFonts w:eastAsia="Yu Gothic" w:cs="Noto Sans Display"/>
          <w:kern w:val="2"/>
          <w:lang w:eastAsia="ja-JP"/>
          <w14:ligatures w14:val="standardContextual"/>
        </w:rPr>
        <w:t>.</w:t>
      </w:r>
    </w:p>
    <w:p w14:paraId="06841B8C"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How to examine sensory characteristics.</w:t>
      </w:r>
    </w:p>
    <w:p w14:paraId="15217D30"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New techniques in DUS, including Artificial intelligence.</w:t>
      </w:r>
    </w:p>
    <w:p w14:paraId="40CC5E2C"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Distance learning courses should continue, should be upgraded concerning to improve knowledge and practises of DUS experts. </w:t>
      </w:r>
    </w:p>
    <w:p w14:paraId="7B459F9D"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Technical webinar use of technology in DUS in the World </w:t>
      </w:r>
    </w:p>
    <w:p w14:paraId="39093DE0"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is a pity that I do not work on DUS examination, my task is just to support botanical data for researchers who work for the DUS examination.</w:t>
      </w:r>
    </w:p>
    <w:p w14:paraId="32978D52"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Use of molecular markers PBR and EDVs - a focus on genome editing  How UPOV interacts with the WSP Training/guidance for lead experts - what is expected from them.  </w:t>
      </w:r>
    </w:p>
    <w:p w14:paraId="7B155F8C"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would like to congratulate on the new UPOV-Certificate program! The Webinars and Distance Learning courses are highly appreciated, especially for training of new colleagues on DUS-items. Every topic is welcome.</w:t>
      </w:r>
    </w:p>
    <w:p w14:paraId="7DFF791D"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As a new UPOV member and without much experience in the international area, are very important and necessary to have technical methodologies - standard procedures that will be needed to actually perform DUS examination in variety testing facilities. Taking into account that in the Republic of Armenia, the VCU (Value for Cultivation and Use) test are mainly carried out jointly with the DUS tests, </w:t>
      </w:r>
      <w:r w:rsidRPr="00692D8F">
        <w:rPr>
          <w:rFonts w:eastAsia="Yu Gothic" w:cs="Noto Sans Display"/>
          <w:kern w:val="2"/>
          <w:lang w:eastAsia="ja-JP"/>
          <w14:ligatures w14:val="standardContextual"/>
        </w:rPr>
        <w:lastRenderedPageBreak/>
        <w:t>also if possible, to provide technical methodologies/guidelines on the VCU tests as well or as an offer to conduct Technical Webinars, Distance Learning etc.</w:t>
      </w:r>
    </w:p>
    <w:p w14:paraId="4CD64618" w14:textId="77777777" w:rsidR="00F14D7A" w:rsidRPr="00692D8F" w:rsidRDefault="00F14D7A" w:rsidP="00F14D7A">
      <w:pPr>
        <w:numPr>
          <w:ilvl w:val="0"/>
          <w:numId w:val="22"/>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and Distance Learning courses are very welcome from our side, our topics of interest are agricultural crops</w:t>
      </w:r>
    </w:p>
    <w:p w14:paraId="534BEA99" w14:textId="77777777" w:rsidR="00F14D7A" w:rsidRDefault="00F14D7A" w:rsidP="00F14D7A">
      <w:pPr>
        <w:rPr>
          <w:rFonts w:eastAsia="Yu Gothic" w:cs="Noto Sans Display"/>
          <w:kern w:val="2"/>
          <w:lang w:eastAsia="ja-JP"/>
          <w14:ligatures w14:val="standardContextual"/>
        </w:rPr>
      </w:pPr>
    </w:p>
    <w:p w14:paraId="2273CE4B" w14:textId="77777777" w:rsidR="00F14D7A" w:rsidRPr="00692D8F" w:rsidRDefault="00F14D7A" w:rsidP="00F14D7A">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TWF/55</w:t>
      </w:r>
    </w:p>
    <w:p w14:paraId="4FBDDD80" w14:textId="77777777" w:rsidR="00F14D7A" w:rsidRPr="00692D8F" w:rsidRDefault="00F14D7A" w:rsidP="00F14D7A">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Technical webinars and also in field support</w:t>
      </w:r>
    </w:p>
    <w:p w14:paraId="41E75190" w14:textId="77777777" w:rsidR="00F14D7A" w:rsidRPr="00692D8F" w:rsidRDefault="00F14D7A" w:rsidP="00F14D7A">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Distance learning courses like DL-205 or 305 on subjects specific for DUS testing activities.</w:t>
      </w:r>
    </w:p>
    <w:p w14:paraId="6230E7E3" w14:textId="77777777" w:rsidR="00F14D7A" w:rsidRPr="00692D8F" w:rsidRDefault="00F14D7A" w:rsidP="00F14D7A">
      <w:pPr>
        <w:numPr>
          <w:ilvl w:val="0"/>
          <w:numId w:val="25"/>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Show the process how to set the scales (3, 5, or 9 or more than 9) for one QN Characteristics in order to make it meaningful for distinctness, especially based on the investigated values by statistics or other way, during developing Test guidelines?</w:t>
      </w:r>
    </w:p>
    <w:p w14:paraId="093CE2DC" w14:textId="77777777" w:rsidR="00F14D7A" w:rsidRPr="00692D8F" w:rsidRDefault="00F14D7A" w:rsidP="00F14D7A">
      <w:pPr>
        <w:jc w:val="left"/>
        <w:rPr>
          <w:rFonts w:eastAsia="Yu Gothic" w:cs="Noto Sans Display"/>
          <w:kern w:val="2"/>
          <w:lang w:eastAsia="ja-JP"/>
          <w14:ligatures w14:val="standardContextual"/>
        </w:rPr>
      </w:pPr>
    </w:p>
    <w:p w14:paraId="7FD7BAE7" w14:textId="77777777" w:rsidR="00F14D7A" w:rsidRPr="00692D8F" w:rsidRDefault="00F14D7A" w:rsidP="00F14D7A">
      <w:pPr>
        <w:numPr>
          <w:ilvl w:val="0"/>
          <w:numId w:val="9"/>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Please add any further comments regarding the meeting, e.g:</w:t>
      </w:r>
      <w:r>
        <w:rPr>
          <w:rFonts w:eastAsia="Yu Gothic" w:cs="Noto Sans Display"/>
          <w:kern w:val="2"/>
          <w:lang w:eastAsia="ja-JP"/>
          <w14:ligatures w14:val="standardContextual"/>
        </w:rPr>
        <w:t xml:space="preserve"> </w:t>
      </w:r>
      <w:r w:rsidRPr="00692D8F">
        <w:rPr>
          <w:rFonts w:eastAsia="Yu Gothic" w:cs="Noto Sans Display"/>
          <w:kern w:val="2"/>
          <w:lang w:eastAsia="ja-JP"/>
          <w14:ligatures w14:val="standardContextual"/>
        </w:rPr>
        <w:t>What did you like the most? What could be improved?</w:t>
      </w:r>
    </w:p>
    <w:p w14:paraId="122A3DD6" w14:textId="77777777" w:rsidR="00F14D7A" w:rsidRDefault="00F14D7A" w:rsidP="00F14D7A">
      <w:pPr>
        <w:rPr>
          <w:rFonts w:eastAsia="Yu Gothic" w:cs="Noto Sans Display"/>
          <w:kern w:val="2"/>
          <w:lang w:eastAsia="ja-JP"/>
          <w14:ligatures w14:val="standardContextual"/>
        </w:rPr>
      </w:pPr>
    </w:p>
    <w:p w14:paraId="7992EF6A" w14:textId="77777777" w:rsidR="00F14D7A" w:rsidRPr="00692D8F" w:rsidRDefault="00F14D7A" w:rsidP="00F14D7A">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TWM/</w:t>
      </w:r>
      <w:r>
        <w:rPr>
          <w:rFonts w:eastAsia="Yu Gothic" w:cs="Noto Sans Display"/>
          <w:kern w:val="2"/>
          <w:lang w:eastAsia="ja-JP"/>
          <w14:ligatures w14:val="standardContextual"/>
        </w:rPr>
        <w:t>2</w:t>
      </w:r>
    </w:p>
    <w:p w14:paraId="14F7A9F3"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Molecular marker for genotyping plant varieties. This topic needs to be developed</w:t>
      </w:r>
    </w:p>
    <w:p w14:paraId="7C3F8D3D"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Presentations were distributed well in advance and we're all very informative even so, I found not many questions from the participants, but the topics were very important. </w:t>
      </w:r>
    </w:p>
    <w:p w14:paraId="2D1A65AE"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consider that the format of the meeting should be hybrid (in-person + virtual)</w:t>
      </w:r>
    </w:p>
    <w:p w14:paraId="68BB9C40"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Participation was great showing the interest from UPOV members and I would propose to invite more speakers including researchers working on molecular markers and potential application to variety registration to broaden our scope. This year was good and can be better. </w:t>
      </w:r>
    </w:p>
    <w:p w14:paraId="00662D81"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suggest that both online and offline meetings be held, and face-to-face communication can give us a deeper understanding of each other's research content.</w:t>
      </w:r>
    </w:p>
    <w:p w14:paraId="6AEC50B4"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Providing a 1-2 page summary of the presented material with goals (e.g. practical relevance) and a list of the acronyms would be helpful for those, who are not experts on certain fields and may need some time to think about the topic to formulate questions and create a discussion at the time of the meeting. The online format has advantages and disadvantages. Some of them could be improved by e.g. requiring the speakers/presenters to have a headset to increase sound quality, or putting more emphasis on discussion, as the format is knowingly reducing it. Additionally, some documents were very late, e.g. the 2nd revision of the agenda to my knowledge was not shared on the UPOV website BEFORE it had to be accepted. The comments focus on possibilities for improvement, but this does not mean that the meeting did not have any positive aspects. I have learned a lot about ongoing projects and possibly future tools of DUS testing. Thank you very much, everyone, who has contributed to the TWM/2.</w:t>
      </w:r>
    </w:p>
    <w:p w14:paraId="06E0F4FE"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presentations were generally too superficial,</w:t>
      </w:r>
    </w:p>
    <w:p w14:paraId="7F236FD7"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interaction between participants was not satisfying - Documents provided by UK experts were very much appreciated. It is useful to have the PowerPoint presentation as an annex (possibly later) but the slides alone should not replace a document. The UK format should be requested as the standard. A clear document with a summary of the presentation allows better preparation of participants for the meeting in order to stimulate more discussion and exchange between participants. - audio and video quality of the chairperson and the office needs to be improved </w:t>
      </w:r>
    </w:p>
    <w:p w14:paraId="0D867475"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a hybrid solution between in person and distancial meeting should be envisaged to facilitate exchanges between participants</w:t>
      </w:r>
    </w:p>
    <w:p w14:paraId="7A2E6EF6"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like the most: quality et diversity of the presentations  be improved: really it works of good means but it's always more constructive and friendly in person ;-)</w:t>
      </w:r>
    </w:p>
    <w:p w14:paraId="6263D7FD"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liked the content of the presentations.  The interaction with online participants could be improved.  Breakout sessions or smaller "getting to know you" type events.  I hate to say it (because I am one of the offenders), but stricter deadlines for papers and their publication, particularly where a change is being proposed or an opinion is sought. </w:t>
      </w:r>
    </w:p>
    <w:p w14:paraId="2B61F23B"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was great to see a wide range of topics discussed, especially new methods, which may be of benefit for DUS examination, either soon or a little later. It is really important that the TWM does continue to act as a forum for discussion of research level ideas, even if the ideas may take some time to come to fruition. The TWM is a great place to get feedback on such ideas.  There needs to be ,ore time for open discussion around topics, particularly around prospects for new methods in DUS examination. I note the time pressure due to the compacted schedule of the online meeting (due to time zones), perhaps coupled with late arrival of some papers. This did not encourage discussion around papers given. And perhaps this discussion needs to be facilitated. Rather than just questions about the content, there could be discussion about how the method might be used.</w:t>
      </w:r>
    </w:p>
    <w:p w14:paraId="67969BCC"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Maybe to have an on-line coffee? Or a time for discussion of topics covered.</w:t>
      </w:r>
    </w:p>
    <w:p w14:paraId="17E3BD33"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effectiveness of presentations in terms of content and duration, punctuality and adherence to the schedule. </w:t>
      </w:r>
    </w:p>
    <w:p w14:paraId="16DE0A12"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Compliments to the UPOV team for the preparation of this meeting and also to madam chair during the meeting, very efficient and pleasant to follow</w:t>
      </w:r>
    </w:p>
    <w:p w14:paraId="5F352563"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missed background information about the presented talks. Perhaps a small intro on the purpose of the presentations in the program could help to guide the audience through. </w:t>
      </w:r>
    </w:p>
    <w:p w14:paraId="14E8206F" w14:textId="77777777" w:rsidR="00F14D7A" w:rsidRPr="00692D8F" w:rsidRDefault="00F14D7A" w:rsidP="00F14D7A">
      <w:pPr>
        <w:numPr>
          <w:ilvl w:val="0"/>
          <w:numId w:val="14"/>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meeting was well organized and very informative.</w:t>
      </w:r>
    </w:p>
    <w:p w14:paraId="2830F128" w14:textId="77777777" w:rsidR="00F14D7A" w:rsidRDefault="00F14D7A" w:rsidP="00F14D7A">
      <w:pPr>
        <w:rPr>
          <w:rFonts w:eastAsia="Yu Gothic" w:cs="Noto Sans Display"/>
          <w:kern w:val="2"/>
          <w:lang w:eastAsia="ja-JP"/>
          <w14:ligatures w14:val="standardContextual"/>
        </w:rPr>
      </w:pPr>
    </w:p>
    <w:p w14:paraId="78A05329" w14:textId="77777777" w:rsidR="00F14D7A" w:rsidRPr="00692D8F" w:rsidRDefault="00F14D7A" w:rsidP="00F14D7A">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TWV/58</w:t>
      </w:r>
    </w:p>
    <w:p w14:paraId="39A33E9C"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open discussion less formal language</w:t>
      </w:r>
    </w:p>
    <w:p w14:paraId="46A5C41B"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like that documents with proposed changes for discussion are presented on the screen and that all new changes are directly visible on the screen (Romy, thank you). Leontino's support is also greatly appreciated.  2) A point of improvement might be to try to limit the length of some participants' speeches. Maybe it's worth making some people realize that they talk too much, too long and tend to repeat topics.</w:t>
      </w:r>
    </w:p>
    <w:p w14:paraId="60612D0D"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Discussions on Revisions of Test Guidelines, very useful. Promoting in person meetings to help discussions of some key topics like disease resistance. Breakout sessions are ok but they leave no room for breaks if one is to follow consistently.</w:t>
      </w:r>
    </w:p>
    <w:p w14:paraId="0B0A457C"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Guidelines in one language at UPOV level (ENG) will be for the future easier and I think no problem, at national level people may use their own translated guidelines. </w:t>
      </w:r>
    </w:p>
    <w:p w14:paraId="24185FE5"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UPOV should actively seek the participation of members to organize Technical Working Parties and should take care to foster the interaction among all participants (members, observers and organizations) In person interaction has proven time and again that great solutions can be achieved to everybody's satisfaction. I'm also positive in thinking that this would be in benefit of PVP as applying companies might consider starting protecting their material in regions where they are directly acquainted with the registration panel. This is the reason why I scored a "Dissatisfied" rating for this TWV. It is quite disappointing to hear (again) "there were no offers"...</w:t>
      </w:r>
    </w:p>
    <w:p w14:paraId="5623905C"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Online session is comfortable and flexible, so It is OK to have.</w:t>
      </w:r>
    </w:p>
    <w:p w14:paraId="2D65EDCB"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At present, the overall process is very good in the process of technical documents and TGs. It is hoped that more national testing techniques and experience would be gained through the Technical Working Parties, and the Technical Working Parties need to increase the motivation of members to participate in the report in some way.</w:t>
      </w:r>
    </w:p>
    <w:p w14:paraId="3A604C74"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feel that with the online version of the TWPs, there is a huge decrease of interaction. There were several topics (e.g. disease resistance) that required a face-to-face meeting, and a lot of time dedicated to it. We see that with online meetings, there are still only the same few (EU) countries interacting. And the large majority is silent. The benefit of face-to-face meetings is that the less experienced countries can be reached during the coffee breaks and so on. But with the virtual meetings, the less experienced countries are just silent, and do not learn much. It may seem flattering to see the higher numbers of participation, but the interaction between is less and impact on awareness raising is decreased. Also there is no possibility to improve the technical aspect through a technical visit. Last year in Turkey there were good interactions in the greenhouse, and less experienced countries could learn from those discussions. But online this is not possible. </w:t>
      </w:r>
    </w:p>
    <w:p w14:paraId="1B61D177"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Everything was OK, thanks!</w:t>
      </w:r>
    </w:p>
    <w:p w14:paraId="12AD751C"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meeting was transcribed into English and it was easy to understand if you are Spanish speaking. I think is everything ok.</w:t>
      </w:r>
    </w:p>
    <w:p w14:paraId="23727376"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am not aware whether there is an online platform where you can comment on the TQs and propose changes throughout the year, thus when the time come for the TWP, it will be easier to gather all comments and few days before the TWP, ask the participants to provide additional details if required</w:t>
      </w:r>
    </w:p>
    <w:p w14:paraId="78C449DC"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Discussion of Test Guidelines for different crops.</w:t>
      </w:r>
    </w:p>
    <w:p w14:paraId="1D526E84"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liked the robust discussions from different leading expects from different countries and how participants were given time to explain themselves, relating to any topic that was discussed.  </w:t>
      </w:r>
    </w:p>
    <w:p w14:paraId="7E667F83"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 many cases there was a good discussion on topics. But I was quite disappointed that in several cases UPOV seemed to discourage addition of disease resistance characteristics and other documents just because of cost considerations (manual translation necessary) . It seems very important that we add characteristics and documents to the UPOV system for harmonisation and clarification. But the considerations of UPOV seem to discourage this. </w:t>
      </w:r>
    </w:p>
    <w:p w14:paraId="3D36C252" w14:textId="77777777" w:rsidR="00F14D7A" w:rsidRPr="00692D8F" w:rsidRDefault="00F14D7A" w:rsidP="00F14D7A">
      <w:pPr>
        <w:numPr>
          <w:ilvl w:val="0"/>
          <w:numId w:val="17"/>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In some topics, especially in disease resistance, it would be good to discuss thoroughly (not only technically). Such as harmonization.</w:t>
      </w:r>
    </w:p>
    <w:p w14:paraId="78C995D5" w14:textId="77777777" w:rsidR="00F14D7A" w:rsidRDefault="00F14D7A" w:rsidP="00F14D7A">
      <w:pPr>
        <w:rPr>
          <w:rFonts w:eastAsia="Yu Gothic" w:cs="Noto Sans Display"/>
          <w:kern w:val="2"/>
          <w:lang w:eastAsia="ja-JP"/>
          <w14:ligatures w14:val="standardContextual"/>
        </w:rPr>
      </w:pPr>
    </w:p>
    <w:p w14:paraId="6886089C" w14:textId="77777777" w:rsidR="00F14D7A" w:rsidRPr="00692D8F" w:rsidRDefault="00F14D7A" w:rsidP="00F14D7A">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TWO/56</w:t>
      </w:r>
    </w:p>
    <w:p w14:paraId="790528CD" w14:textId="77777777" w:rsidR="00F14D7A" w:rsidRPr="00692D8F" w:rsidRDefault="00F14D7A" w:rsidP="00F14D7A">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really like the format of virtual meetings. It would be more kind if the guidelines draft could reflect the traces of each modification.</w:t>
      </w:r>
    </w:p>
    <w:p w14:paraId="55FB4266" w14:textId="77777777" w:rsidR="00F14D7A" w:rsidRPr="00692D8F" w:rsidRDefault="00F14D7A" w:rsidP="00F14D7A">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In the workshop session for testing guidelines, the meeting can be shortened for guidelines that have been discussed multiple times or have fewer traits; the discussion time should be increased for </w:t>
      </w:r>
      <w:r w:rsidRPr="00692D8F">
        <w:rPr>
          <w:rFonts w:eastAsia="Yu Gothic" w:cs="Noto Sans Display"/>
          <w:kern w:val="2"/>
          <w:lang w:eastAsia="ja-JP"/>
          <w14:ligatures w14:val="standardContextual"/>
        </w:rPr>
        <w:lastRenderedPageBreak/>
        <w:t>guidelines that are discussed for the first time, have a lot of feedback, or have a lot of traits. In this way, it is ensured that each guideline has sufficient time for in-depth discussion.</w:t>
      </w:r>
    </w:p>
    <w:p w14:paraId="232F1BB2" w14:textId="77777777" w:rsidR="00F14D7A" w:rsidRPr="00692D8F" w:rsidRDefault="00F14D7A" w:rsidP="00F14D7A">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wonder how to increase the active participation of delegations. Not their presence, but the fact that they express themselves or ask questions. This year, although there were more than thirty delegations (members, observers, organizations), i.e. around 90 people registered, it was still the same 7-8 people who expressed their views. Mostly Europeans, with the risk of a predominantly European-centric approach.</w:t>
      </w:r>
    </w:p>
    <w:p w14:paraId="614650EE" w14:textId="77777777" w:rsidR="00F14D7A" w:rsidRDefault="00F14D7A" w:rsidP="00F14D7A">
      <w:pPr>
        <w:numPr>
          <w:ilvl w:val="0"/>
          <w:numId w:val="20"/>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It was very nice to receive all documents. This kept me updated, also if it was not discussed to save time, or if I was not able to follow that part of the meeting.</w:t>
      </w:r>
    </w:p>
    <w:p w14:paraId="619BAF6C" w14:textId="77777777" w:rsidR="00F14D7A" w:rsidRDefault="00F14D7A" w:rsidP="00F14D7A">
      <w:pPr>
        <w:spacing w:before="180" w:after="240"/>
        <w:ind w:left="360"/>
        <w:contextualSpacing/>
        <w:rPr>
          <w:rFonts w:eastAsia="Yu Gothic" w:cs="Noto Sans Display"/>
          <w:kern w:val="2"/>
          <w:lang w:eastAsia="ja-JP"/>
          <w14:ligatures w14:val="standardContextual"/>
        </w:rPr>
      </w:pPr>
    </w:p>
    <w:p w14:paraId="2CA5B0D4" w14:textId="77777777" w:rsidR="00F14D7A" w:rsidRPr="00692D8F" w:rsidRDefault="00F14D7A" w:rsidP="00F14D7A">
      <w:pPr>
        <w:spacing w:before="180" w:after="240"/>
        <w:ind w:left="36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TWA/53</w:t>
      </w:r>
    </w:p>
    <w:p w14:paraId="6B7D92C0"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Barley</w:t>
      </w:r>
    </w:p>
    <w:p w14:paraId="4B73B281"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Every participant is to attend the TWA meeting. UPOV office should give a certificate of attendance at the meeting.</w:t>
      </w:r>
    </w:p>
    <w:p w14:paraId="3093E84A"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think, everybody could have better understanding on new characteristics or improvement characteristics with more explanations by shred presentations. But maybe it would be better in person</w:t>
      </w:r>
    </w:p>
    <w:p w14:paraId="3543282A"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Some audios of participants were no good. </w:t>
      </w:r>
    </w:p>
    <w:p w14:paraId="6C689F75"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much to improve since the Secretary has made a very efficient work. Test guidelines has the most interesting moments.</w:t>
      </w:r>
    </w:p>
    <w:p w14:paraId="04BA414C"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keep online meetings </w:t>
      </w:r>
    </w:p>
    <w:p w14:paraId="7867A266"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Whether it is virtual or gathering meeting, there is limited person who speaks in the meeting. But virtual meeting lacks field experience. TWA needs to do in gathering meeting. </w:t>
      </w:r>
    </w:p>
    <w:p w14:paraId="3ACE2030"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Everything was okey. </w:t>
      </w:r>
    </w:p>
    <w:p w14:paraId="10B5921B"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learned in each discussion</w:t>
      </w:r>
    </w:p>
    <w:p w14:paraId="20B2BFEC"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 presentations of new techniques used for DUS examination as well as part of the discussion on TG are perfectly useful.</w:t>
      </w:r>
    </w:p>
    <w:p w14:paraId="0479775C"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None.</w:t>
      </w:r>
    </w:p>
    <w:p w14:paraId="42E4C7DC"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TG revisions part was very interesting</w:t>
      </w:r>
    </w:p>
    <w:p w14:paraId="5DD408AE"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Clarification on attending future meetings: The reason I probably will not attend future TWA meetings is that I moved to another position within my organization. Someone else will take over my TWA responsibilities.</w:t>
      </w:r>
    </w:p>
    <w:p w14:paraId="2A5DD92C"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There was not enough time given to some discussions, which perhaps resulted in confusion over the outcomes when it came to finalizing the reports. Perhaps the in-person element will help with this next year.   This session there was some engagement from some new faces, which was good.  I think better use of the breakout rooms would be helpful.  I only managed to join one over the week as the sessions overran and I prioritized a comfort break! But I did notice that people joined then left, so maybe more organized fun is required... or maybe I should have been more pro-active in announcing that I will be in the breakout room in a moment (opportunity for me to improve!)  I really like the information for first time participants and new members... this was not my first meeting but I certainly learned a few bits and refreshed some things I had long forgotten. Perhaps an addition to that section would be the process for documents and TGs (unless it was already there and I have missed it).    Overall I thought the meeting was good. The Chair did an excellent job (as expected) and was clearly well supported by the UPOV Office. Congratulations all round.  Hope to see you next year!</w:t>
      </w:r>
    </w:p>
    <w:p w14:paraId="6D613E47"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found it great, how work was progressed, especially the direct work in the documents on the screen during the discussions (congratulations to that). It is also very appreciated, that the work followed the work plan, so it was possible to follow interesting guidelines and to skip others.</w:t>
      </w:r>
    </w:p>
    <w:p w14:paraId="469F2D11"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Since all documents are discussed the 1st day, would it be useful to dedicate a RESERVE TIME (the next morning to recap and to discuss anything that we did not have enough time to discuss the 1st day). For example, Margaret summarized her work and progress on the TC subgroups on TGs; but, the group did not have time to comment or discuss this thoroughly. Although there will be an opportunity to discuss this further, a RESERVE TIME can also assist the Chair.    </w:t>
      </w:r>
    </w:p>
    <w:p w14:paraId="6390C801"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To stimulate discussion about draft test guidelines before the meeting, it will be good to know why countries or experts have indicated that they are interested. Some experts/countries are mentioned as interested expert/country, but are not contributing to the discussion at all (not online during the preparation of draft test guideline and not during the discussion at the meeting).  It is difficult to know which countries are actively testing the species mentioned in the test guideline. Some countries have experience, but are not actively testing the species. It will be an improvement when these countries are separated.  </w:t>
      </w:r>
    </w:p>
    <w:p w14:paraId="4455BE9B"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Many valuable presentations were presented, which please also share with us electronically and the most interesting was the fact that DUS tests can be carried out one site in two years versus two sites in one year, about which it is requesting to have additional information.</w:t>
      </w:r>
    </w:p>
    <w:p w14:paraId="287E1DE5"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Native English speakers might proactively support the wording of new documents</w:t>
      </w:r>
    </w:p>
    <w:p w14:paraId="094DAF04" w14:textId="77777777" w:rsidR="00F14D7A" w:rsidRPr="00692D8F" w:rsidRDefault="00F14D7A" w:rsidP="00F14D7A">
      <w:pPr>
        <w:numPr>
          <w:ilvl w:val="0"/>
          <w:numId w:val="23"/>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no any significant comments, the agenda was good, the timeline was good, discussions were good,</w:t>
      </w:r>
    </w:p>
    <w:p w14:paraId="043FD13F" w14:textId="77777777" w:rsidR="00F14D7A" w:rsidRPr="00692D8F" w:rsidRDefault="00F14D7A" w:rsidP="00F14D7A">
      <w:pPr>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lastRenderedPageBreak/>
        <w:t>TWF/55</w:t>
      </w:r>
    </w:p>
    <w:p w14:paraId="1F4B187C" w14:textId="77777777" w:rsidR="00F14D7A" w:rsidRPr="00692D8F" w:rsidRDefault="00F14D7A" w:rsidP="00F14D7A">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Audio and microphone Guidelines to have a well standard listening</w:t>
      </w:r>
    </w:p>
    <w:p w14:paraId="1EF7022C" w14:textId="77777777" w:rsidR="00F14D7A" w:rsidRPr="00692D8F" w:rsidRDefault="00F14D7A" w:rsidP="00F14D7A">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I enjoyed interacting with top experts in pomological description, which helps me to improve my editing of the Register. There are very few Americans and Mexicans in these meetings; it would be great to have more. I prefer meeting in person!</w:t>
      </w:r>
    </w:p>
    <w:p w14:paraId="051B2383" w14:textId="77777777" w:rsidR="00F14D7A" w:rsidRPr="00692D8F" w:rsidRDefault="00F14D7A" w:rsidP="00F14D7A">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 real discussion with direct reply, or spontaneous reaction, to particular comments, was impossible; no non-verbal reaction (nodding, emotional support) possible.  Providing virtual meeting rooms during the breaks are appreciated.</w:t>
      </w:r>
    </w:p>
    <w:p w14:paraId="7D2DFDAD" w14:textId="77777777" w:rsidR="00F14D7A" w:rsidRPr="00692D8F" w:rsidRDefault="00F14D7A" w:rsidP="00F14D7A">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I am interested in the Test guidelines discussion and also interested in technical field visit.  </w:t>
      </w:r>
    </w:p>
    <w:p w14:paraId="6869D2AD" w14:textId="77777777" w:rsidR="00F14D7A" w:rsidRPr="00692D8F" w:rsidRDefault="00F14D7A" w:rsidP="00F14D7A">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Carole did a great job as Chair. She spoke clearly/concisely, was kind/polite and kept everyone on track. Also, Leontino and Romy did a fabulous job as always. Great &amp; "fruitful" meeting!</w:t>
      </w:r>
    </w:p>
    <w:p w14:paraId="3EC4285D" w14:textId="77777777" w:rsidR="00F14D7A" w:rsidRPr="00692D8F" w:rsidRDefault="00F14D7A" w:rsidP="00F14D7A">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 xml:space="preserve">The virtual meetings are not easy but the TWF 2024 was very well done </w:t>
      </w:r>
    </w:p>
    <w:p w14:paraId="064D58BF" w14:textId="77777777" w:rsidR="00F14D7A" w:rsidRPr="00692D8F" w:rsidRDefault="00F14D7A" w:rsidP="00F14D7A">
      <w:pPr>
        <w:numPr>
          <w:ilvl w:val="0"/>
          <w:numId w:val="26"/>
        </w:numPr>
        <w:spacing w:before="180" w:after="240"/>
        <w:contextualSpacing/>
        <w:rPr>
          <w:rFonts w:eastAsia="Yu Gothic" w:cs="Noto Sans Display"/>
          <w:kern w:val="2"/>
          <w:lang w:eastAsia="ja-JP"/>
          <w14:ligatures w14:val="standardContextual"/>
        </w:rPr>
      </w:pPr>
      <w:r w:rsidRPr="00692D8F">
        <w:rPr>
          <w:rFonts w:eastAsia="Yu Gothic" w:cs="Noto Sans Display"/>
          <w:kern w:val="2"/>
          <w:lang w:eastAsia="ja-JP"/>
          <w14:ligatures w14:val="standardContextual"/>
        </w:rPr>
        <w:t>Allow for more time to submit comments to TG's, 1 month is not sufficient. Providing the agenda and the schedule much sooner, would allow experts on specific crops to only participate those sessions, without them having to block and entire week.</w:t>
      </w:r>
    </w:p>
    <w:p w14:paraId="60524C82" w14:textId="77777777" w:rsidR="00F14D7A" w:rsidRDefault="00F14D7A" w:rsidP="00F14D7A"/>
    <w:p w14:paraId="504E0F1C" w14:textId="77777777" w:rsidR="00F14D7A" w:rsidRDefault="00F14D7A" w:rsidP="00F14D7A"/>
    <w:p w14:paraId="5DA696FD" w14:textId="77777777" w:rsidR="00F14D7A" w:rsidRDefault="00F14D7A" w:rsidP="00F14D7A"/>
    <w:p w14:paraId="5AFB3E60" w14:textId="5D94ED82" w:rsidR="00F14D7A" w:rsidRPr="00907F88" w:rsidRDefault="00F14D7A" w:rsidP="00F14D7A">
      <w:pPr>
        <w:jc w:val="right"/>
        <w:rPr>
          <w:lang w:val="de-DE"/>
        </w:rPr>
      </w:pPr>
      <w:r w:rsidRPr="00907F88">
        <w:rPr>
          <w:lang w:val="de-DE"/>
        </w:rPr>
        <w:t>[End</w:t>
      </w:r>
      <w:r w:rsidR="00B22C38" w:rsidRPr="00907F88">
        <w:rPr>
          <w:lang w:val="de-DE"/>
        </w:rPr>
        <w:t>e</w:t>
      </w:r>
      <w:r w:rsidRPr="00907F88">
        <w:rPr>
          <w:lang w:val="de-DE"/>
        </w:rPr>
        <w:t xml:space="preserve"> </w:t>
      </w:r>
      <w:r w:rsidR="00B22C38" w:rsidRPr="00907F88">
        <w:rPr>
          <w:lang w:val="de-DE"/>
        </w:rPr>
        <w:t>der</w:t>
      </w:r>
      <w:r w:rsidRPr="00907F88">
        <w:rPr>
          <w:lang w:val="de-DE"/>
        </w:rPr>
        <w:t xml:space="preserve"> An</w:t>
      </w:r>
      <w:r w:rsidR="00B22C38" w:rsidRPr="00907F88">
        <w:rPr>
          <w:lang w:val="de-DE"/>
        </w:rPr>
        <w:t>lage</w:t>
      </w:r>
      <w:r w:rsidRPr="00907F88">
        <w:rPr>
          <w:lang w:val="de-DE"/>
        </w:rPr>
        <w:t xml:space="preserve"> V </w:t>
      </w:r>
      <w:r w:rsidR="00B22C38" w:rsidRPr="00907F88">
        <w:rPr>
          <w:lang w:val="de-DE"/>
        </w:rPr>
        <w:t>und des</w:t>
      </w:r>
      <w:r w:rsidRPr="00907F88">
        <w:rPr>
          <w:lang w:val="de-DE"/>
        </w:rPr>
        <w:t xml:space="preserve"> document</w:t>
      </w:r>
      <w:r w:rsidR="00B22C38" w:rsidRPr="00907F88">
        <w:rPr>
          <w:lang w:val="de-DE"/>
        </w:rPr>
        <w:t>s</w:t>
      </w:r>
      <w:r w:rsidRPr="00907F88">
        <w:rPr>
          <w:lang w:val="de-DE"/>
        </w:rPr>
        <w:t>]</w:t>
      </w:r>
    </w:p>
    <w:p w14:paraId="2C82FF4D" w14:textId="77777777" w:rsidR="00404485" w:rsidRPr="00907F88" w:rsidRDefault="00404485" w:rsidP="00404485">
      <w:pPr>
        <w:rPr>
          <w:lang w:val="de-DE"/>
        </w:rPr>
      </w:pPr>
    </w:p>
    <w:sectPr w:rsidR="00404485" w:rsidRPr="00907F88" w:rsidSect="007630E1">
      <w:headerReference w:type="default" r:id="rId66"/>
      <w:headerReference w:type="first" r:id="rId67"/>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F3774" w14:textId="77777777" w:rsidR="002231A8" w:rsidRDefault="002231A8" w:rsidP="006655D3">
      <w:r>
        <w:separator/>
      </w:r>
    </w:p>
    <w:p w14:paraId="255F115E" w14:textId="77777777" w:rsidR="002231A8" w:rsidRDefault="002231A8" w:rsidP="006655D3"/>
    <w:p w14:paraId="4B2A0DC7" w14:textId="77777777" w:rsidR="002231A8" w:rsidRDefault="002231A8" w:rsidP="006655D3"/>
  </w:endnote>
  <w:endnote w:type="continuationSeparator" w:id="0">
    <w:p w14:paraId="113920B8" w14:textId="77777777" w:rsidR="002231A8" w:rsidRDefault="002231A8" w:rsidP="006655D3">
      <w:r>
        <w:separator/>
      </w:r>
    </w:p>
    <w:p w14:paraId="57A8DB61" w14:textId="77777777" w:rsidR="003A50D3" w:rsidRDefault="00B22C38">
      <w:pPr>
        <w:pStyle w:val="Footer"/>
        <w:spacing w:after="60"/>
        <w:rPr>
          <w:sz w:val="18"/>
          <w:lang w:val="fr-FR"/>
        </w:rPr>
      </w:pPr>
      <w:r w:rsidRPr="00294751">
        <w:rPr>
          <w:sz w:val="18"/>
          <w:lang w:val="fr-FR"/>
        </w:rPr>
        <w:t>(Suite de la note de la page précédente)</w:t>
      </w:r>
    </w:p>
    <w:p w14:paraId="03F4FC59" w14:textId="77777777" w:rsidR="002231A8" w:rsidRPr="00294751" w:rsidRDefault="002231A8" w:rsidP="006655D3">
      <w:pPr>
        <w:rPr>
          <w:lang w:val="fr-FR"/>
        </w:rPr>
      </w:pPr>
    </w:p>
    <w:p w14:paraId="68818938" w14:textId="77777777" w:rsidR="002231A8" w:rsidRPr="00294751" w:rsidRDefault="002231A8" w:rsidP="006655D3">
      <w:pPr>
        <w:rPr>
          <w:lang w:val="fr-FR"/>
        </w:rPr>
      </w:pPr>
    </w:p>
  </w:endnote>
  <w:endnote w:type="continuationNotice" w:id="1">
    <w:p w14:paraId="016881C6" w14:textId="77777777" w:rsidR="003A50D3" w:rsidRDefault="00B22C38">
      <w:pPr>
        <w:rPr>
          <w:lang w:val="fr-FR"/>
        </w:rPr>
      </w:pPr>
      <w:r w:rsidRPr="00294751">
        <w:rPr>
          <w:lang w:val="fr-FR"/>
        </w:rPr>
        <w:t>(Suite de la note page suivante)</w:t>
      </w:r>
    </w:p>
    <w:p w14:paraId="21473E95" w14:textId="77777777" w:rsidR="002231A8" w:rsidRPr="00294751" w:rsidRDefault="002231A8" w:rsidP="006655D3">
      <w:pPr>
        <w:rPr>
          <w:lang w:val="fr-FR"/>
        </w:rPr>
      </w:pPr>
    </w:p>
    <w:p w14:paraId="45388FB4" w14:textId="77777777" w:rsidR="002231A8" w:rsidRPr="00294751" w:rsidRDefault="002231A8"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Noto Sans">
    <w:charset w:val="00"/>
    <w:family w:val="swiss"/>
    <w:pitch w:val="variable"/>
    <w:sig w:usb0="E00082FF" w:usb1="400078FF" w:usb2="0000002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Dotum">
    <w:altName w:val="돋움"/>
    <w:panose1 w:val="020B0600000101010101"/>
    <w:charset w:val="81"/>
    <w:family w:val="swiss"/>
    <w:pitch w:val="variable"/>
    <w:sig w:usb0="B00002AF" w:usb1="69D77CFB" w:usb2="00000030" w:usb3="00000000" w:csb0="0008009F" w:csb1="00000000"/>
  </w:font>
  <w:font w:name="Noto Sans Display">
    <w:panose1 w:val="020B0502040504020204"/>
    <w:charset w:val="00"/>
    <w:family w:val="swiss"/>
    <w:pitch w:val="variable"/>
    <w:sig w:usb0="E00002FF" w:usb1="4000201F" w:usb2="0800002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8C00C" w14:textId="77777777" w:rsidR="00907F88" w:rsidRDefault="00907F88">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3EC044" w14:textId="77777777" w:rsidR="00F14D7A" w:rsidRPr="007A74C3" w:rsidRDefault="00F14D7A" w:rsidP="00ED3D9D">
    <w:pPr>
      <w:pStyle w:val="Footer"/>
    </w:pPr>
    <w:r>
      <w:rPr>
        <w:noProof/>
      </w:rPr>
      <mc:AlternateContent>
        <mc:Choice Requires="wps">
          <w:drawing>
            <wp:anchor distT="0" distB="0" distL="114300" distR="114300" simplePos="0" relativeHeight="251659264" behindDoc="0" locked="0" layoutInCell="0" allowOverlap="1" wp14:anchorId="6C33E92B" wp14:editId="1E851AB9">
              <wp:simplePos x="0" y="9403953"/>
              <wp:positionH relativeFrom="page">
                <wp:align>center</wp:align>
              </wp:positionH>
              <wp:positionV relativeFrom="page">
                <wp:align>bottom</wp:align>
              </wp:positionV>
              <wp:extent cx="7772400" cy="463550"/>
              <wp:effectExtent l="0" t="0" r="0" b="12700"/>
              <wp:wrapNone/>
              <wp:docPr id="86" name="MSIPCMeaa84447abc749c9afecdbc1" descr="{&quot;HashCode&quot;:2082126947,&quot;Height&quot;:9999999.0,&quot;Width&quot;:9999999.0,&quot;Placement&quot;:&quot;Footer&quot;,&quot;Index&quot;:&quot;Primary&quot;,&quot;Section&quot;:5,&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17AF47" w14:textId="77777777" w:rsidR="00F14D7A" w:rsidRPr="003A02E1" w:rsidRDefault="00F14D7A" w:rsidP="00ED3D9D">
                          <w:pPr>
                            <w:jc w:val="center"/>
                            <w:rPr>
                              <w:rFonts w:ascii="Calibri" w:hAnsi="Calibri" w:cs="Calibri"/>
                              <w:color w:val="000000"/>
                            </w:rPr>
                          </w:pPr>
                          <w:r w:rsidRPr="003A02E1">
                            <w:rPr>
                              <w:rFonts w:ascii="Calibri" w:hAnsi="Calibri" w:cs="Calibri"/>
                              <w:color w:val="000000"/>
                            </w:rPr>
                            <w:t xml:space="preserve">WIPO FOR OFFICIAL USE ONLY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C33E92B" id="_x0000_t202" coordsize="21600,21600" o:spt="202" path="m,l,21600r21600,l21600,xe">
              <v:stroke joinstyle="miter"/>
              <v:path gradientshapeok="t" o:connecttype="rect"/>
            </v:shapetype>
            <v:shape id="MSIPCMeaa84447abc749c9afecdbc1" o:spid="_x0000_s1038" type="#_x0000_t202" alt="{&quot;HashCode&quot;:2082126947,&quot;Height&quot;:9999999.0,&quot;Width&quot;:9999999.0,&quot;Placement&quot;:&quot;Footer&quot;,&quot;Index&quot;:&quot;Primary&quot;,&quot;Section&quot;:5,&quot;Top&quot;:0.0,&quot;Left&quot;:0.0}" style="position:absolute;left:0;text-align:left;margin-left:0;margin-top:0;width:612pt;height:36.5pt;z-index:251659264;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" o:allowincell="f" filled="f" stroked="f" strokeweight=".5pt">
              <v:textbox inset=",0,,0">
                <w:txbxContent>
                  <w:p w14:paraId="5017AF47" w14:textId="77777777" w:rsidR="00F14D7A" w:rsidRPr="003A02E1" w:rsidRDefault="00F14D7A" w:rsidP="00ED3D9D">
                    <w:pPr>
                      <w:jc w:val="center"/>
                      <w:rPr>
                        <w:rFonts w:ascii="Calibri" w:hAnsi="Calibri" w:cs="Calibri"/>
                        <w:color w:val="000000"/>
                      </w:rPr>
                    </w:pPr>
                    <w:r w:rsidRPr="003A02E1">
                      <w:rPr>
                        <w:rFonts w:ascii="Calibri" w:hAnsi="Calibri" w:cs="Calibri"/>
                        <w:color w:val="000000"/>
                      </w:rPr>
                      <w:t xml:space="preserve">WIPO FOR OFFICIAL USE ONLY </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483D9" w14:textId="77777777" w:rsidR="00F14D7A" w:rsidRPr="007A74C3" w:rsidRDefault="00F14D7A" w:rsidP="00ED3D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6B75B8" w14:textId="77777777" w:rsidR="00907F88" w:rsidRDefault="00907F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B4BBE" w14:textId="77777777" w:rsidR="00907F88" w:rsidRDefault="00907F8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679558" w14:textId="77777777" w:rsidR="00F14D7A" w:rsidRPr="00324D55" w:rsidRDefault="00F14D7A" w:rsidP="00324D5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BC14B" w14:textId="77777777" w:rsidR="00F14D7A" w:rsidRDefault="00F14D7A">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5B23CD" w14:textId="77777777" w:rsidR="00F14D7A" w:rsidRDefault="00F14D7A">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706D29" w14:textId="77777777" w:rsidR="00F14D7A" w:rsidRDefault="00F14D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0BF1B" w14:textId="77777777" w:rsidR="00F14D7A" w:rsidRDefault="00F14D7A">
    <w:pPr>
      <w:pStyle w:val="Footer"/>
      <w:rPr>
        <w:sz w:val="20"/>
      </w:rPr>
    </w:pPr>
  </w:p>
  <w:p w14:paraId="657035C4" w14:textId="77777777" w:rsidR="00F14D7A" w:rsidRDefault="00F14D7A">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D34255" w14:textId="77777777" w:rsidR="00F14D7A" w:rsidRDefault="00F14D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BB53B" w14:textId="77777777" w:rsidR="002231A8" w:rsidRDefault="002231A8" w:rsidP="006655D3">
      <w:r>
        <w:separator/>
      </w:r>
    </w:p>
  </w:footnote>
  <w:footnote w:type="continuationSeparator" w:id="0">
    <w:p w14:paraId="34DD8E84" w14:textId="77777777" w:rsidR="002231A8" w:rsidRDefault="002231A8" w:rsidP="006655D3">
      <w:r>
        <w:separator/>
      </w:r>
    </w:p>
  </w:footnote>
  <w:footnote w:type="continuationNotice" w:id="1">
    <w:p w14:paraId="4FFEC339" w14:textId="77777777" w:rsidR="002231A8" w:rsidRPr="00AB530F" w:rsidRDefault="002231A8" w:rsidP="00AB530F">
      <w:pPr>
        <w:pStyle w:val="Footer"/>
      </w:pPr>
    </w:p>
  </w:footnote>
  <w:footnote w:id="2">
    <w:p w14:paraId="7A3BA038" w14:textId="77777777" w:rsidR="003A50D3" w:rsidRPr="00D57A4E" w:rsidRDefault="00B22C38">
      <w:pPr>
        <w:pStyle w:val="FootnoteText"/>
        <w:rPr>
          <w:lang w:val="de-DE"/>
        </w:rPr>
      </w:pPr>
      <w:r>
        <w:rPr>
          <w:rStyle w:val="FootnoteReference"/>
        </w:rPr>
        <w:footnoteRef/>
      </w:r>
      <w:r w:rsidR="00255466" w:rsidRPr="00D57A4E">
        <w:rPr>
          <w:lang w:val="de-DE"/>
        </w:rPr>
        <w:t xml:space="preserve"> TC, siebenundfünfzigste Tagung, </w:t>
      </w:r>
      <w:r w:rsidRPr="00D57A4E">
        <w:rPr>
          <w:lang w:val="de-DE"/>
        </w:rPr>
        <w:t>auf elektronischem Wege, am 25. und 26. Oktober 2021</w:t>
      </w:r>
    </w:p>
  </w:footnote>
  <w:footnote w:id="3">
    <w:p w14:paraId="5C7E8CDD" w14:textId="77777777" w:rsidR="003A50D3" w:rsidRPr="00D57A4E" w:rsidRDefault="00B22C38">
      <w:pPr>
        <w:pStyle w:val="FootnoteText"/>
        <w:rPr>
          <w:lang w:val="de-DE"/>
        </w:rPr>
      </w:pPr>
      <w:r>
        <w:rPr>
          <w:rStyle w:val="FootnoteReference"/>
        </w:rPr>
        <w:footnoteRef/>
      </w:r>
      <w:r w:rsidRPr="00D57A4E">
        <w:rPr>
          <w:lang w:val="de-DE"/>
        </w:rPr>
        <w:t xml:space="preserve"> In Genf, am 24. und 25. Oktober 2022</w:t>
      </w:r>
    </w:p>
  </w:footnote>
  <w:footnote w:id="4">
    <w:p w14:paraId="7DEED253" w14:textId="77777777" w:rsidR="003A50D3" w:rsidRDefault="00B22C38">
      <w:pPr>
        <w:pStyle w:val="FootnoteText"/>
      </w:pPr>
      <w:r>
        <w:rPr>
          <w:rStyle w:val="FootnoteReference"/>
        </w:rPr>
        <w:footnoteRef/>
      </w:r>
      <w:r w:rsidRPr="00D57A4E">
        <w:rPr>
          <w:lang w:val="de-DE"/>
        </w:rPr>
        <w:t xml:space="preserve"> TC, neunundfünfzigste Tagung in Genf am </w:t>
      </w:r>
      <w:r w:rsidR="00C7103B" w:rsidRPr="00D57A4E">
        <w:rPr>
          <w:lang w:val="de-DE"/>
        </w:rPr>
        <w:t xml:space="preserve">23. und 24. </w:t>
      </w:r>
      <w:r>
        <w:t xml:space="preserve">Oktober </w:t>
      </w:r>
      <w:r w:rsidR="00C7103B">
        <w:t>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54A1D" w14:textId="77777777" w:rsidR="00907F88" w:rsidRDefault="00907F88">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2CC17" w14:textId="77777777" w:rsidR="00F14D7A" w:rsidRDefault="00F14D7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F0411" w14:textId="07BEF8BD" w:rsidR="00F14D7A" w:rsidRPr="00907F88" w:rsidRDefault="00F14D7A" w:rsidP="00A56EC1">
    <w:pPr>
      <w:pStyle w:val="Header"/>
      <w:ind w:right="100"/>
      <w:rPr>
        <w:rFonts w:cs="Arial"/>
        <w:lang w:val="de-DE"/>
      </w:rPr>
    </w:pPr>
    <w:r w:rsidRPr="00907F88">
      <w:rPr>
        <w:rFonts w:cs="Arial"/>
        <w:lang w:val="de-DE"/>
      </w:rPr>
      <w:t>TC/60/6</w:t>
    </w:r>
    <w:r w:rsidR="00907F88" w:rsidRPr="00907F88">
      <w:rPr>
        <w:rFonts w:cs="Arial"/>
        <w:lang w:val="de-DE"/>
      </w:rPr>
      <w:t xml:space="preserve"> R</w:t>
    </w:r>
    <w:r w:rsidR="00907F88">
      <w:rPr>
        <w:rFonts w:cs="Arial"/>
        <w:lang w:val="de-DE"/>
      </w:rPr>
      <w:t>ev.</w:t>
    </w:r>
  </w:p>
  <w:p w14:paraId="04ABCF87" w14:textId="13E7ADDF" w:rsidR="00F14D7A" w:rsidRPr="00907F88" w:rsidRDefault="00F14D7A" w:rsidP="00E747EA">
    <w:pPr>
      <w:pStyle w:val="Header"/>
      <w:ind w:right="100"/>
      <w:rPr>
        <w:lang w:val="de-DE"/>
      </w:rPr>
    </w:pPr>
    <w:r w:rsidRPr="00907F88">
      <w:rPr>
        <w:rFonts w:cs="Arial"/>
        <w:lang w:val="de-DE"/>
      </w:rPr>
      <w:t>An</w:t>
    </w:r>
    <w:r w:rsidR="00B22C38" w:rsidRPr="00907F88">
      <w:rPr>
        <w:rFonts w:cs="Arial"/>
        <w:lang w:val="de-DE"/>
      </w:rPr>
      <w:t>lage</w:t>
    </w:r>
    <w:r w:rsidRPr="00907F88">
      <w:rPr>
        <w:rFonts w:cs="Arial"/>
        <w:lang w:val="de-DE"/>
      </w:rPr>
      <w:t xml:space="preserve"> IV, </w:t>
    </w:r>
    <w:r w:rsidR="00B22C38" w:rsidRPr="00907F88">
      <w:rPr>
        <w:rFonts w:cs="Arial"/>
        <w:lang w:val="de-DE"/>
      </w:rPr>
      <w:t xml:space="preserve">Seite </w:t>
    </w:r>
    <w:r w:rsidRPr="00A56EC1">
      <w:rPr>
        <w:rFonts w:cs="Arial"/>
        <w:lang w:val="en-US"/>
      </w:rPr>
      <w:fldChar w:fldCharType="begin"/>
    </w:r>
    <w:r w:rsidRPr="00907F88">
      <w:rPr>
        <w:rFonts w:cs="Arial"/>
        <w:lang w:val="de-DE"/>
      </w:rPr>
      <w:instrText xml:space="preserve"> PAGE   \* MERGEFORMAT </w:instrText>
    </w:r>
    <w:r w:rsidRPr="00A56EC1">
      <w:rPr>
        <w:rFonts w:cs="Arial"/>
        <w:lang w:val="en-US"/>
      </w:rPr>
      <w:fldChar w:fldCharType="separate"/>
    </w:r>
    <w:r w:rsidRPr="00907F88">
      <w:rPr>
        <w:rFonts w:cs="Arial"/>
        <w:noProof/>
        <w:lang w:val="de-DE"/>
      </w:rPr>
      <w:t>1</w:t>
    </w:r>
    <w:r w:rsidRPr="00A56EC1">
      <w:rPr>
        <w:rFonts w:cs="Arial"/>
        <w:noProof/>
        <w:lang w:val="en-US"/>
      </w:rPr>
      <w:fldChar w:fldCharType="end"/>
    </w:r>
  </w:p>
  <w:p w14:paraId="4E452F3B" w14:textId="77777777" w:rsidR="00F14D7A" w:rsidRPr="00907F88" w:rsidRDefault="00F14D7A">
    <w:pPr>
      <w:pStyle w:val="Header"/>
      <w:jc w:val="right"/>
      <w:rPr>
        <w:lang w:val="de-DE"/>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BDBA93" w14:textId="5F5EF27A" w:rsidR="00F14D7A" w:rsidRPr="00907F88" w:rsidRDefault="00F14D7A" w:rsidP="00ED3D9D">
    <w:pPr>
      <w:pStyle w:val="Header"/>
      <w:ind w:right="100"/>
      <w:rPr>
        <w:rFonts w:cs="Arial"/>
        <w:lang w:val="de-DE"/>
      </w:rPr>
    </w:pPr>
    <w:r w:rsidRPr="00907F88">
      <w:rPr>
        <w:rFonts w:cs="Arial"/>
        <w:lang w:val="de-DE"/>
      </w:rPr>
      <w:t>TC/60/6</w:t>
    </w:r>
    <w:r w:rsidR="00907F88">
      <w:rPr>
        <w:rFonts w:cs="Arial"/>
        <w:lang w:val="de-DE"/>
      </w:rPr>
      <w:t xml:space="preserve"> Rev.</w:t>
    </w:r>
  </w:p>
  <w:p w14:paraId="52AB751D" w14:textId="77777777" w:rsidR="00F14D7A" w:rsidRPr="00907F88" w:rsidRDefault="00F14D7A" w:rsidP="00ED3D9D">
    <w:pPr>
      <w:pStyle w:val="Header"/>
      <w:ind w:right="100"/>
      <w:rPr>
        <w:rFonts w:cs="Arial"/>
        <w:lang w:val="de-DE"/>
      </w:rPr>
    </w:pPr>
  </w:p>
  <w:p w14:paraId="16B8BFF7" w14:textId="7E02D4EF" w:rsidR="00F14D7A" w:rsidRPr="00B22C38" w:rsidRDefault="00F14D7A" w:rsidP="00ED3D9D">
    <w:pPr>
      <w:pStyle w:val="Header"/>
      <w:ind w:right="100"/>
      <w:rPr>
        <w:rFonts w:cs="Arial"/>
        <w:lang w:val="de-DE"/>
      </w:rPr>
    </w:pPr>
    <w:r w:rsidRPr="00B22C38">
      <w:rPr>
        <w:rFonts w:cs="Arial"/>
        <w:lang w:val="de-DE"/>
      </w:rPr>
      <w:t>AN</w:t>
    </w:r>
    <w:r w:rsidR="00B22C38" w:rsidRPr="00B22C38">
      <w:rPr>
        <w:rFonts w:cs="Arial"/>
        <w:lang w:val="de-DE"/>
      </w:rPr>
      <w:t>LAGE</w:t>
    </w:r>
    <w:r w:rsidRPr="00B22C38">
      <w:rPr>
        <w:rFonts w:cs="Arial"/>
        <w:lang w:val="de-DE"/>
      </w:rPr>
      <w:t xml:space="preserve"> IV</w:t>
    </w:r>
  </w:p>
  <w:p w14:paraId="48A925D2" w14:textId="77777777" w:rsidR="00F14D7A" w:rsidRPr="00B22C38" w:rsidRDefault="00F14D7A" w:rsidP="00ED3D9D">
    <w:pPr>
      <w:pStyle w:val="Header"/>
      <w:ind w:right="100"/>
      <w:rPr>
        <w:rFonts w:cs="Arial"/>
        <w:lang w:val="de-DE"/>
      </w:rPr>
    </w:pPr>
  </w:p>
  <w:p w14:paraId="4DAFDB52" w14:textId="77777777" w:rsidR="00B22C38" w:rsidRPr="00B22C38" w:rsidRDefault="00B22C38" w:rsidP="00B22C38">
    <w:pPr>
      <w:pStyle w:val="Header"/>
      <w:rPr>
        <w:lang w:val="de-DE"/>
      </w:rPr>
    </w:pPr>
    <w:r w:rsidRPr="00B22C38">
      <w:rPr>
        <w:lang w:val="de-DE"/>
      </w:rPr>
      <w:t>(NUR AUF ENGLISCH)</w:t>
    </w:r>
  </w:p>
  <w:p w14:paraId="16205E8B" w14:textId="77777777" w:rsidR="00F14D7A" w:rsidRPr="00B22C38" w:rsidRDefault="00F14D7A" w:rsidP="00ED3D9D">
    <w:pPr>
      <w:pStyle w:val="Header"/>
      <w:ind w:right="100"/>
      <w:rPr>
        <w:rFonts w:cs="Arial"/>
        <w:lang w:val="de-DE"/>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9E8C3" w14:textId="77777777" w:rsidR="00F14D7A" w:rsidRPr="00F4262C" w:rsidRDefault="00F14D7A" w:rsidP="00ED3D9D">
    <w:pPr>
      <w:pStyle w:val="Header"/>
      <w:rPr>
        <w:rFonts w:cs="Arial"/>
        <w:sz w:val="22"/>
      </w:rPr>
    </w:pPr>
    <w:r w:rsidRPr="00F4262C">
      <w:rPr>
        <w:rFonts w:cs="Arial"/>
      </w:rPr>
      <w:t xml:space="preserve">- </w:t>
    </w:r>
    <w:r w:rsidRPr="00F4262C">
      <w:rPr>
        <w:rStyle w:val="PageNumber"/>
        <w:rFonts w:cs="Arial"/>
      </w:rPr>
      <w:fldChar w:fldCharType="begin"/>
    </w:r>
    <w:r w:rsidRPr="00F4262C">
      <w:rPr>
        <w:rStyle w:val="PageNumber"/>
        <w:rFonts w:cs="Arial"/>
      </w:rPr>
      <w:instrText xml:space="preserve"> PAGE </w:instrText>
    </w:r>
    <w:r w:rsidRPr="00F4262C">
      <w:rPr>
        <w:rStyle w:val="PageNumber"/>
        <w:rFonts w:cs="Arial"/>
      </w:rPr>
      <w:fldChar w:fldCharType="separate"/>
    </w:r>
    <w:r>
      <w:rPr>
        <w:rStyle w:val="PageNumber"/>
        <w:rFonts w:cs="Arial"/>
        <w:noProof/>
      </w:rPr>
      <w:t>9</w:t>
    </w:r>
    <w:r w:rsidRPr="00F4262C">
      <w:rPr>
        <w:rStyle w:val="PageNumber"/>
        <w:rFonts w:cs="Arial"/>
      </w:rPr>
      <w:fldChar w:fldCharType="end"/>
    </w:r>
    <w:r w:rsidRPr="00F4262C">
      <w:rPr>
        <w:rStyle w:val="PageNumber"/>
        <w:rFonts w:cs="Arial"/>
      </w:rPr>
      <w:t xml:space="preserve"> -</w:t>
    </w:r>
  </w:p>
  <w:p w14:paraId="73D363BE" w14:textId="77777777" w:rsidR="00F14D7A" w:rsidRDefault="00F14D7A">
    <w:pPr>
      <w:jc w:val="right"/>
      <w:rPr>
        <w:sz w:val="16"/>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698E71" w14:textId="3D96E431" w:rsidR="00F14D7A" w:rsidRDefault="00F14D7A" w:rsidP="0088181C">
    <w:pPr>
      <w:pStyle w:val="Header"/>
      <w:rPr>
        <w:rFonts w:cs="Arial"/>
        <w:lang w:val="de-DE"/>
      </w:rPr>
    </w:pPr>
    <w:r w:rsidRPr="00B22C38">
      <w:rPr>
        <w:rFonts w:cs="Arial"/>
        <w:lang w:val="de-DE"/>
      </w:rPr>
      <w:t>TC/60/6</w:t>
    </w:r>
    <w:r w:rsidR="00B22C38">
      <w:rPr>
        <w:rFonts w:cs="Arial"/>
        <w:lang w:val="de-DE"/>
      </w:rPr>
      <w:t xml:space="preserve"> </w:t>
    </w:r>
  </w:p>
  <w:p w14:paraId="50180488" w14:textId="77777777" w:rsidR="00B22C38" w:rsidRPr="00B22C38" w:rsidRDefault="00B22C38" w:rsidP="0088181C">
    <w:pPr>
      <w:pStyle w:val="Header"/>
      <w:rPr>
        <w:rFonts w:cs="Arial"/>
        <w:lang w:val="de-DE"/>
      </w:rPr>
    </w:pPr>
  </w:p>
  <w:p w14:paraId="5A8A5FB6" w14:textId="4A731FC7" w:rsidR="00F14D7A" w:rsidRPr="00B22C38" w:rsidRDefault="00B22C38" w:rsidP="0088181C">
    <w:pPr>
      <w:pStyle w:val="Header"/>
      <w:rPr>
        <w:rFonts w:cs="Arial"/>
        <w:lang w:val="de-DE"/>
      </w:rPr>
    </w:pPr>
    <w:r w:rsidRPr="00B22C38">
      <w:rPr>
        <w:rFonts w:cs="Arial"/>
        <w:lang w:val="de-DE" w:eastAsia="zh-CN" w:bidi="th-TH"/>
      </w:rPr>
      <w:t xml:space="preserve">ANHANG </w:t>
    </w:r>
    <w:r w:rsidR="00F14D7A" w:rsidRPr="00B22C38">
      <w:rPr>
        <w:rFonts w:cs="Arial"/>
        <w:lang w:val="de-DE" w:eastAsia="zh-CN" w:bidi="th-TH"/>
      </w:rPr>
      <w:t xml:space="preserve">II </w:t>
    </w:r>
    <w:r w:rsidRPr="00B22C38">
      <w:rPr>
        <w:rFonts w:cs="Arial"/>
        <w:lang w:val="de-DE" w:eastAsia="zh-CN" w:bidi="th-TH"/>
      </w:rPr>
      <w:t>DER</w:t>
    </w:r>
    <w:r w:rsidR="00F14D7A" w:rsidRPr="00B22C38">
      <w:rPr>
        <w:rFonts w:cs="Arial"/>
        <w:lang w:val="de-DE" w:eastAsia="zh-CN" w:bidi="th-TH"/>
      </w:rPr>
      <w:t xml:space="preserve"> A</w:t>
    </w:r>
    <w:r w:rsidRPr="00B22C38">
      <w:rPr>
        <w:rFonts w:cs="Arial"/>
        <w:lang w:val="de-DE" w:eastAsia="zh-CN" w:bidi="th-TH"/>
      </w:rPr>
      <w:t>NLAGE</w:t>
    </w:r>
    <w:r w:rsidR="00F14D7A" w:rsidRPr="00B22C38">
      <w:rPr>
        <w:rFonts w:cs="Arial"/>
        <w:lang w:val="de-DE" w:eastAsia="zh-CN" w:bidi="th-TH"/>
      </w:rPr>
      <w:t xml:space="preserve"> IV</w:t>
    </w:r>
  </w:p>
  <w:p w14:paraId="0986C115" w14:textId="77777777" w:rsidR="00F14D7A" w:rsidRPr="00B22C38" w:rsidRDefault="00F14D7A">
    <w:pPr>
      <w:jc w:val="right"/>
      <w:rPr>
        <w:sz w:val="16"/>
        <w:lang w:val="de-DE"/>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36A849" w14:textId="77777777" w:rsidR="00F14D7A" w:rsidRPr="00907F88" w:rsidRDefault="00F14D7A" w:rsidP="00ED3D9D">
    <w:pPr>
      <w:pStyle w:val="Header"/>
      <w:rPr>
        <w:rFonts w:cs="Arial"/>
        <w:lang w:val="de-DE"/>
      </w:rPr>
    </w:pPr>
    <w:r w:rsidRPr="00907F88">
      <w:rPr>
        <w:rFonts w:cs="Arial"/>
        <w:lang w:val="de-DE"/>
      </w:rPr>
      <w:t>TC/60/6</w:t>
    </w:r>
  </w:p>
  <w:p w14:paraId="2EE2C3E6" w14:textId="77777777" w:rsidR="00F14D7A" w:rsidRPr="00907F88" w:rsidRDefault="00F14D7A" w:rsidP="00ED3D9D">
    <w:pPr>
      <w:pStyle w:val="Header"/>
      <w:rPr>
        <w:rFonts w:cs="Arial"/>
        <w:lang w:val="de-DE"/>
      </w:rPr>
    </w:pPr>
  </w:p>
  <w:p w14:paraId="4C821E0E" w14:textId="5AE9A40E" w:rsidR="00F14D7A" w:rsidRPr="00907F88" w:rsidRDefault="00F14D7A" w:rsidP="00ED3D9D">
    <w:pPr>
      <w:pStyle w:val="Header"/>
      <w:rPr>
        <w:rFonts w:cs="Arial"/>
        <w:lang w:val="de-DE" w:eastAsia="zh-CN" w:bidi="th-TH"/>
      </w:rPr>
    </w:pPr>
    <w:r w:rsidRPr="00907F88">
      <w:rPr>
        <w:rFonts w:cs="Arial"/>
        <w:lang w:val="de-DE" w:eastAsia="zh-CN" w:bidi="th-TH"/>
      </w:rPr>
      <w:t>A</w:t>
    </w:r>
    <w:r w:rsidR="00B22C38" w:rsidRPr="00907F88">
      <w:rPr>
        <w:rFonts w:cs="Arial"/>
        <w:lang w:val="de-DE" w:eastAsia="zh-CN" w:bidi="th-TH"/>
      </w:rPr>
      <w:t>NHANG</w:t>
    </w:r>
    <w:r w:rsidRPr="00907F88">
      <w:rPr>
        <w:rFonts w:cs="Arial"/>
        <w:lang w:val="de-DE" w:eastAsia="zh-CN" w:bidi="th-TH"/>
      </w:rPr>
      <w:t xml:space="preserve"> I </w:t>
    </w:r>
    <w:r w:rsidR="00B22C38" w:rsidRPr="00907F88">
      <w:rPr>
        <w:rFonts w:cs="Arial"/>
        <w:lang w:val="de-DE" w:eastAsia="zh-CN" w:bidi="th-TH"/>
      </w:rPr>
      <w:t>DER</w:t>
    </w:r>
    <w:r w:rsidRPr="00907F88">
      <w:rPr>
        <w:rFonts w:cs="Arial"/>
        <w:lang w:val="de-DE" w:eastAsia="zh-CN" w:bidi="th-TH"/>
      </w:rPr>
      <w:t xml:space="preserve"> AN</w:t>
    </w:r>
    <w:r w:rsidR="00B22C38" w:rsidRPr="00907F88">
      <w:rPr>
        <w:rFonts w:cs="Arial"/>
        <w:lang w:val="de-DE" w:eastAsia="zh-CN" w:bidi="th-TH"/>
      </w:rPr>
      <w:t>LAGE</w:t>
    </w:r>
    <w:r w:rsidRPr="00907F88">
      <w:rPr>
        <w:rFonts w:cs="Arial"/>
        <w:lang w:val="de-DE" w:eastAsia="zh-CN" w:bidi="th-TH"/>
      </w:rPr>
      <w:t xml:space="preserve"> IV </w:t>
    </w:r>
  </w:p>
  <w:p w14:paraId="6468F440" w14:textId="77777777" w:rsidR="00B22C38" w:rsidRPr="00907F88" w:rsidRDefault="00B22C38" w:rsidP="00ED3D9D">
    <w:pPr>
      <w:pStyle w:val="Header"/>
      <w:rPr>
        <w:rFonts w:cs="Arial"/>
        <w:lang w:val="de-DE" w:eastAsia="zh-CN" w:bidi="th-TH"/>
      </w:rPr>
    </w:pPr>
  </w:p>
  <w:p w14:paraId="1987C578" w14:textId="77777777" w:rsidR="00B22C38" w:rsidRPr="00B22C38" w:rsidRDefault="00B22C38" w:rsidP="00B22C38">
    <w:pPr>
      <w:pStyle w:val="Header"/>
      <w:rPr>
        <w:lang w:val="de-DE"/>
      </w:rPr>
    </w:pPr>
    <w:r w:rsidRPr="00B22C38">
      <w:rPr>
        <w:lang w:val="de-DE"/>
      </w:rPr>
      <w:t>(NUR AUF ENGLISCH)</w:t>
    </w:r>
  </w:p>
  <w:p w14:paraId="26189E90" w14:textId="77777777" w:rsidR="00B22C38" w:rsidRPr="0088181C" w:rsidRDefault="00B22C38" w:rsidP="00ED3D9D">
    <w:pPr>
      <w:pStyle w:val="Header"/>
      <w:rPr>
        <w:rFonts w:cs="Arial"/>
        <w:lang w:val="en-US"/>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43D33C" w14:textId="77777777" w:rsidR="00F14D7A" w:rsidRPr="00907F88" w:rsidRDefault="00F14D7A" w:rsidP="00ED3D9D">
    <w:pPr>
      <w:pStyle w:val="Header"/>
      <w:rPr>
        <w:rFonts w:cs="Arial"/>
        <w:lang w:val="de-DE"/>
      </w:rPr>
    </w:pPr>
    <w:r w:rsidRPr="00907F88">
      <w:rPr>
        <w:rFonts w:cs="Arial"/>
        <w:lang w:val="de-DE"/>
      </w:rPr>
      <w:t>TC/60/6</w:t>
    </w:r>
  </w:p>
  <w:p w14:paraId="5A0B756B" w14:textId="77777777" w:rsidR="00F14D7A" w:rsidRPr="00907F88" w:rsidRDefault="00F14D7A" w:rsidP="00ED3D9D">
    <w:pPr>
      <w:pStyle w:val="Header"/>
      <w:rPr>
        <w:rFonts w:cs="Arial"/>
        <w:lang w:val="de-DE"/>
      </w:rPr>
    </w:pPr>
  </w:p>
  <w:p w14:paraId="04A474CC" w14:textId="6F647155" w:rsidR="00F14D7A" w:rsidRPr="00907F88" w:rsidRDefault="00F14D7A" w:rsidP="00ED3D9D">
    <w:pPr>
      <w:pStyle w:val="Header"/>
      <w:rPr>
        <w:rFonts w:cs="Arial"/>
        <w:lang w:val="de-DE"/>
      </w:rPr>
    </w:pPr>
    <w:r w:rsidRPr="00907F88">
      <w:rPr>
        <w:rFonts w:cs="Arial"/>
        <w:lang w:val="de-DE" w:eastAsia="zh-CN" w:bidi="th-TH"/>
      </w:rPr>
      <w:t>A</w:t>
    </w:r>
    <w:r w:rsidR="00B22C38" w:rsidRPr="00907F88">
      <w:rPr>
        <w:rFonts w:cs="Arial"/>
        <w:lang w:val="de-DE" w:eastAsia="zh-CN" w:bidi="th-TH"/>
      </w:rPr>
      <w:t>NHANG</w:t>
    </w:r>
    <w:r w:rsidRPr="00907F88">
      <w:rPr>
        <w:rFonts w:cs="Arial"/>
        <w:lang w:val="de-DE" w:eastAsia="zh-CN" w:bidi="th-TH"/>
      </w:rPr>
      <w:t xml:space="preserve"> III </w:t>
    </w:r>
    <w:r w:rsidR="00B22C38" w:rsidRPr="00907F88">
      <w:rPr>
        <w:rFonts w:cs="Arial"/>
        <w:lang w:val="de-DE" w:eastAsia="zh-CN" w:bidi="th-TH"/>
      </w:rPr>
      <w:t>DER</w:t>
    </w:r>
    <w:r w:rsidRPr="00907F88">
      <w:rPr>
        <w:rFonts w:cs="Arial"/>
        <w:lang w:val="de-DE" w:eastAsia="zh-CN" w:bidi="th-TH"/>
      </w:rPr>
      <w:t xml:space="preserve"> AN</w:t>
    </w:r>
    <w:r w:rsidR="00B22C38" w:rsidRPr="00907F88">
      <w:rPr>
        <w:rFonts w:cs="Arial"/>
        <w:lang w:val="de-DE" w:eastAsia="zh-CN" w:bidi="th-TH"/>
      </w:rPr>
      <w:t>LAGE</w:t>
    </w:r>
    <w:r w:rsidRPr="00907F88">
      <w:rPr>
        <w:rFonts w:cs="Arial"/>
        <w:lang w:val="de-DE" w:eastAsia="zh-CN" w:bidi="th-TH"/>
      </w:rPr>
      <w:t xml:space="preserve"> IV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A7C06A" w14:textId="77777777" w:rsidR="00F14D7A" w:rsidRPr="00907F88" w:rsidRDefault="00F14D7A" w:rsidP="00ED3D9D">
    <w:pPr>
      <w:pStyle w:val="Header"/>
      <w:rPr>
        <w:rFonts w:cs="Arial"/>
        <w:lang w:val="de-DE"/>
      </w:rPr>
    </w:pPr>
    <w:r w:rsidRPr="00907F88">
      <w:rPr>
        <w:rFonts w:cs="Arial"/>
        <w:lang w:val="de-DE"/>
      </w:rPr>
      <w:t>TC/60/6</w:t>
    </w:r>
  </w:p>
  <w:p w14:paraId="598D9A2A" w14:textId="77777777" w:rsidR="00F14D7A" w:rsidRPr="00907F88" w:rsidRDefault="00F14D7A" w:rsidP="00ED3D9D">
    <w:pPr>
      <w:pStyle w:val="Header"/>
      <w:rPr>
        <w:rFonts w:cs="Arial"/>
        <w:lang w:val="de-DE"/>
      </w:rPr>
    </w:pPr>
  </w:p>
  <w:p w14:paraId="28601287" w14:textId="465F97DB" w:rsidR="00F14D7A" w:rsidRPr="00B22C38" w:rsidRDefault="00F14D7A" w:rsidP="00ED3D9D">
    <w:pPr>
      <w:pStyle w:val="Header"/>
      <w:rPr>
        <w:rFonts w:cs="Arial"/>
        <w:lang w:val="de-DE" w:eastAsia="zh-CN" w:bidi="th-TH"/>
      </w:rPr>
    </w:pPr>
    <w:r w:rsidRPr="00B22C38">
      <w:rPr>
        <w:rFonts w:cs="Arial"/>
        <w:lang w:val="de-DE" w:eastAsia="zh-CN" w:bidi="th-TH"/>
      </w:rPr>
      <w:t>A</w:t>
    </w:r>
    <w:r w:rsidR="00B22C38" w:rsidRPr="00B22C38">
      <w:rPr>
        <w:rFonts w:cs="Arial"/>
        <w:lang w:val="de-DE" w:eastAsia="zh-CN" w:bidi="th-TH"/>
      </w:rPr>
      <w:t>NHANG</w:t>
    </w:r>
    <w:r w:rsidRPr="00B22C38">
      <w:rPr>
        <w:rFonts w:cs="Arial"/>
        <w:lang w:val="de-DE" w:eastAsia="zh-CN" w:bidi="th-TH"/>
      </w:rPr>
      <w:t xml:space="preserve"> IV </w:t>
    </w:r>
    <w:r w:rsidR="00B22C38" w:rsidRPr="00B22C38">
      <w:rPr>
        <w:rFonts w:cs="Arial"/>
        <w:lang w:val="de-DE" w:eastAsia="zh-CN" w:bidi="th-TH"/>
      </w:rPr>
      <w:t>DER</w:t>
    </w:r>
    <w:r w:rsidRPr="00B22C38">
      <w:rPr>
        <w:rFonts w:cs="Arial"/>
        <w:lang w:val="de-DE" w:eastAsia="zh-CN" w:bidi="th-TH"/>
      </w:rPr>
      <w:t xml:space="preserve"> AN</w:t>
    </w:r>
    <w:r w:rsidR="00B22C38" w:rsidRPr="00B22C38">
      <w:rPr>
        <w:rFonts w:cs="Arial"/>
        <w:lang w:val="de-DE" w:eastAsia="zh-CN" w:bidi="th-TH"/>
      </w:rPr>
      <w:t>LAGE</w:t>
    </w:r>
    <w:r w:rsidRPr="00B22C38">
      <w:rPr>
        <w:rFonts w:cs="Arial"/>
        <w:lang w:val="de-DE" w:eastAsia="zh-CN" w:bidi="th-TH"/>
      </w:rPr>
      <w:t xml:space="preserve"> IV </w:t>
    </w:r>
  </w:p>
  <w:p w14:paraId="08ED8886" w14:textId="77777777" w:rsidR="00B22C38" w:rsidRDefault="00B22C38" w:rsidP="00B22C38">
    <w:pPr>
      <w:pStyle w:val="Header"/>
      <w:rPr>
        <w:lang w:val="de-DE"/>
      </w:rPr>
    </w:pPr>
  </w:p>
  <w:p w14:paraId="71391D6E" w14:textId="372B0863" w:rsidR="00B22C38" w:rsidRPr="00B22C38" w:rsidRDefault="00B22C38" w:rsidP="00B22C38">
    <w:pPr>
      <w:pStyle w:val="Header"/>
      <w:rPr>
        <w:lang w:val="de-DE"/>
      </w:rPr>
    </w:pPr>
    <w:r w:rsidRPr="00B22C38">
      <w:rPr>
        <w:lang w:val="de-DE"/>
      </w:rPr>
      <w:t>(NUR AUF ENGLISCH)</w:t>
    </w:r>
  </w:p>
  <w:p w14:paraId="4035F65D" w14:textId="77777777" w:rsidR="00B22C38" w:rsidRPr="00B22C38" w:rsidRDefault="00B22C38" w:rsidP="00ED3D9D">
    <w:pPr>
      <w:pStyle w:val="Header"/>
      <w:rPr>
        <w:rFonts w:cs="Arial"/>
        <w:lang w:val="de-DE"/>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D8FBA0" w14:textId="77777777" w:rsidR="003A50D3" w:rsidRDefault="00B22C38">
    <w:pPr>
      <w:pStyle w:val="Header"/>
      <w:rPr>
        <w:rFonts w:cs="Arial"/>
      </w:rPr>
    </w:pPr>
    <w:r>
      <w:rPr>
        <w:rFonts w:cs="Arial"/>
      </w:rPr>
      <w:t>TC/60/6</w:t>
    </w:r>
  </w:p>
  <w:p w14:paraId="5539EB96" w14:textId="0EC3CA2F" w:rsidR="003A50D3" w:rsidRDefault="00B22C38">
    <w:pPr>
      <w:pStyle w:val="Header"/>
      <w:rPr>
        <w:rFonts w:cs="Arial"/>
        <w:sz w:val="22"/>
      </w:rPr>
    </w:pPr>
    <w:r>
      <w:rPr>
        <w:rFonts w:cs="Arial"/>
      </w:rPr>
      <w:t xml:space="preserve">Anlage V, Seite </w:t>
    </w:r>
    <w:r w:rsidRPr="00692D8F">
      <w:rPr>
        <w:rFonts w:cs="Arial"/>
      </w:rPr>
      <w:fldChar w:fldCharType="begin"/>
    </w:r>
    <w:r w:rsidRPr="00692D8F">
      <w:rPr>
        <w:rFonts w:cs="Arial"/>
      </w:rPr>
      <w:instrText xml:space="preserve"> PAGE   \* MERGEFORMAT </w:instrText>
    </w:r>
    <w:r w:rsidRPr="00692D8F">
      <w:rPr>
        <w:rFonts w:cs="Arial"/>
      </w:rPr>
      <w:fldChar w:fldCharType="separate"/>
    </w:r>
    <w:r w:rsidRPr="00692D8F">
      <w:rPr>
        <w:rFonts w:cs="Arial"/>
        <w:noProof/>
      </w:rPr>
      <w:t>1</w:t>
    </w:r>
    <w:r w:rsidRPr="00692D8F">
      <w:rPr>
        <w:rFonts w:cs="Arial"/>
        <w:noProof/>
      </w:rPr>
      <w:fldChar w:fldCharType="end"/>
    </w:r>
  </w:p>
  <w:p w14:paraId="2A0FB7C1" w14:textId="77777777" w:rsidR="00692D8F" w:rsidRDefault="00692D8F">
    <w:pPr>
      <w:jc w:val="right"/>
      <w:rPr>
        <w:sz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70F9FA" w14:textId="77777777" w:rsidR="00B22C38" w:rsidRPr="00907F88" w:rsidRDefault="00B22C38" w:rsidP="00ED3D9D">
    <w:pPr>
      <w:pStyle w:val="Header"/>
      <w:rPr>
        <w:rFonts w:cs="Arial"/>
        <w:lang w:val="de-DE"/>
      </w:rPr>
    </w:pPr>
    <w:r w:rsidRPr="00907F88">
      <w:rPr>
        <w:rFonts w:cs="Arial"/>
        <w:lang w:val="de-DE"/>
      </w:rPr>
      <w:t>TC/60/6</w:t>
    </w:r>
  </w:p>
  <w:p w14:paraId="4132B7DF" w14:textId="77777777" w:rsidR="00B22C38" w:rsidRPr="00907F88" w:rsidRDefault="00B22C38" w:rsidP="00ED3D9D">
    <w:pPr>
      <w:pStyle w:val="Header"/>
      <w:rPr>
        <w:rFonts w:cs="Arial"/>
        <w:lang w:val="de-DE"/>
      </w:rPr>
    </w:pPr>
  </w:p>
  <w:p w14:paraId="51C4CDDD" w14:textId="30448955" w:rsidR="00B22C38" w:rsidRPr="00B22C38" w:rsidRDefault="00B22C38" w:rsidP="00ED3D9D">
    <w:pPr>
      <w:pStyle w:val="Header"/>
      <w:rPr>
        <w:rFonts w:cs="Arial"/>
        <w:lang w:val="de-DE" w:eastAsia="zh-CN" w:bidi="th-TH"/>
      </w:rPr>
    </w:pPr>
    <w:r w:rsidRPr="00B22C38">
      <w:rPr>
        <w:rFonts w:cs="Arial"/>
        <w:lang w:val="de-DE" w:eastAsia="zh-CN" w:bidi="th-TH"/>
      </w:rPr>
      <w:t xml:space="preserve">ANLAGE V </w:t>
    </w:r>
  </w:p>
  <w:p w14:paraId="061A67B0" w14:textId="77777777" w:rsidR="00B22C38" w:rsidRDefault="00B22C38" w:rsidP="00B22C38">
    <w:pPr>
      <w:pStyle w:val="Header"/>
      <w:rPr>
        <w:lang w:val="de-DE"/>
      </w:rPr>
    </w:pPr>
  </w:p>
  <w:p w14:paraId="3E087A98" w14:textId="77777777" w:rsidR="00B22C38" w:rsidRPr="00B22C38" w:rsidRDefault="00B22C38" w:rsidP="00B22C38">
    <w:pPr>
      <w:pStyle w:val="Header"/>
      <w:rPr>
        <w:lang w:val="de-DE"/>
      </w:rPr>
    </w:pPr>
    <w:r w:rsidRPr="00B22C38">
      <w:rPr>
        <w:lang w:val="de-DE"/>
      </w:rPr>
      <w:t>(NUR AUF ENGLISCH)</w:t>
    </w:r>
  </w:p>
  <w:p w14:paraId="6653E0C6" w14:textId="77777777" w:rsidR="00B22C38" w:rsidRPr="00B22C38" w:rsidRDefault="00B22C38" w:rsidP="00ED3D9D">
    <w:pPr>
      <w:pStyle w:val="Header"/>
      <w:rPr>
        <w:rFonts w:cs="Arial"/>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B948D" w14:textId="622A8F71" w:rsidR="00F14D7A" w:rsidRPr="00C5280D" w:rsidRDefault="00F14D7A" w:rsidP="00EB048E">
    <w:pPr>
      <w:pStyle w:val="Header"/>
      <w:rPr>
        <w:rStyle w:val="PageNumber"/>
        <w:lang w:val="en-US"/>
      </w:rPr>
    </w:pPr>
    <w:r>
      <w:rPr>
        <w:rStyle w:val="PageNumber"/>
        <w:lang w:val="en-US"/>
      </w:rPr>
      <w:t>TC/60/6</w:t>
    </w:r>
    <w:r w:rsidR="00907F88">
      <w:rPr>
        <w:rStyle w:val="PageNumber"/>
        <w:lang w:val="en-US"/>
      </w:rPr>
      <w:t xml:space="preserve"> Rev.</w:t>
    </w:r>
  </w:p>
  <w:p w14:paraId="177EBE3E" w14:textId="77777777" w:rsidR="00F14D7A" w:rsidRPr="00C5280D" w:rsidRDefault="00F14D7A"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14:paraId="7454FBE7" w14:textId="77777777" w:rsidR="00F14D7A" w:rsidRPr="00C5280D" w:rsidRDefault="00F14D7A" w:rsidP="006655D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9F294F" w14:textId="77777777" w:rsidR="00907F88" w:rsidRDefault="00907F8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D404D4" w14:textId="3F414A6E" w:rsidR="00F14D7A" w:rsidRPr="00907F88" w:rsidRDefault="00F14D7A" w:rsidP="00EB048E">
    <w:pPr>
      <w:pStyle w:val="Header"/>
      <w:rPr>
        <w:rStyle w:val="PageNumber"/>
        <w:lang w:val="de-DE"/>
      </w:rPr>
    </w:pPr>
    <w:r w:rsidRPr="00907F88">
      <w:rPr>
        <w:rStyle w:val="PageNumber"/>
        <w:lang w:val="de-DE"/>
      </w:rPr>
      <w:t>TC/60/6</w:t>
    </w:r>
    <w:r w:rsidR="00907F88" w:rsidRPr="00907F88">
      <w:rPr>
        <w:rStyle w:val="PageNumber"/>
        <w:lang w:val="de-DE"/>
      </w:rPr>
      <w:t xml:space="preserve"> R</w:t>
    </w:r>
    <w:r w:rsidR="00907F88">
      <w:rPr>
        <w:rStyle w:val="PageNumber"/>
        <w:lang w:val="de-DE"/>
      </w:rPr>
      <w:t>ev.</w:t>
    </w:r>
  </w:p>
  <w:p w14:paraId="6ECA3984" w14:textId="60FC75C4" w:rsidR="00F14D7A" w:rsidRPr="00907F88" w:rsidRDefault="00F14D7A" w:rsidP="00EB048E">
    <w:pPr>
      <w:pStyle w:val="Header"/>
      <w:rPr>
        <w:lang w:val="de-DE"/>
      </w:rPr>
    </w:pPr>
    <w:r w:rsidRPr="00907F88">
      <w:rPr>
        <w:lang w:val="de-DE"/>
      </w:rPr>
      <w:t>An</w:t>
    </w:r>
    <w:r w:rsidR="00B22C38" w:rsidRPr="00907F88">
      <w:rPr>
        <w:lang w:val="de-DE"/>
      </w:rPr>
      <w:t>lage</w:t>
    </w:r>
    <w:r w:rsidRPr="00907F88">
      <w:rPr>
        <w:lang w:val="de-DE"/>
      </w:rPr>
      <w:t xml:space="preserve"> I, </w:t>
    </w:r>
    <w:r w:rsidR="00B22C38" w:rsidRPr="00907F88">
      <w:rPr>
        <w:lang w:val="de-DE"/>
      </w:rPr>
      <w:t xml:space="preserve">Seite </w:t>
    </w:r>
    <w:r w:rsidRPr="00C5280D">
      <w:rPr>
        <w:rStyle w:val="PageNumber"/>
        <w:lang w:val="en-US"/>
      </w:rPr>
      <w:fldChar w:fldCharType="begin"/>
    </w:r>
    <w:r w:rsidRPr="00907F88">
      <w:rPr>
        <w:rStyle w:val="PageNumber"/>
        <w:lang w:val="de-DE"/>
      </w:rPr>
      <w:instrText xml:space="preserve"> PAGE </w:instrText>
    </w:r>
    <w:r w:rsidRPr="00C5280D">
      <w:rPr>
        <w:rStyle w:val="PageNumber"/>
        <w:lang w:val="en-US"/>
      </w:rPr>
      <w:fldChar w:fldCharType="separate"/>
    </w:r>
    <w:r w:rsidRPr="00907F88">
      <w:rPr>
        <w:rStyle w:val="PageNumber"/>
        <w:noProof/>
        <w:lang w:val="de-DE"/>
      </w:rPr>
      <w:t>2</w:t>
    </w:r>
    <w:r w:rsidRPr="00C5280D">
      <w:rPr>
        <w:rStyle w:val="PageNumber"/>
        <w:lang w:val="en-US"/>
      </w:rPr>
      <w:fldChar w:fldCharType="end"/>
    </w:r>
  </w:p>
  <w:p w14:paraId="5F0D6A7F" w14:textId="77777777" w:rsidR="00F14D7A" w:rsidRPr="00907F88" w:rsidRDefault="00F14D7A" w:rsidP="006655D3">
    <w:pPr>
      <w:rPr>
        <w:lang w:val="de-DE"/>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331A3F" w14:textId="3EEC98F7" w:rsidR="00F14D7A" w:rsidRPr="00907F88" w:rsidRDefault="00F14D7A" w:rsidP="0004198B">
    <w:pPr>
      <w:pStyle w:val="Header"/>
      <w:rPr>
        <w:lang w:val="de-DE"/>
      </w:rPr>
    </w:pPr>
    <w:r w:rsidRPr="00907F88">
      <w:rPr>
        <w:lang w:val="de-DE"/>
      </w:rPr>
      <w:t>TC/60/6</w:t>
    </w:r>
    <w:r w:rsidR="00907F88">
      <w:rPr>
        <w:lang w:val="de-DE"/>
      </w:rPr>
      <w:t xml:space="preserve"> Rev.</w:t>
    </w:r>
  </w:p>
  <w:p w14:paraId="6A82BEAC" w14:textId="77777777" w:rsidR="00F14D7A" w:rsidRPr="00907F88" w:rsidRDefault="00F14D7A" w:rsidP="0004198B">
    <w:pPr>
      <w:pStyle w:val="Header"/>
      <w:rPr>
        <w:lang w:val="de-DE"/>
      </w:rPr>
    </w:pPr>
  </w:p>
  <w:p w14:paraId="34D9B9E1" w14:textId="4131E53B" w:rsidR="00F14D7A" w:rsidRPr="00B22C38" w:rsidRDefault="00F14D7A" w:rsidP="0004198B">
    <w:pPr>
      <w:pStyle w:val="Header"/>
      <w:rPr>
        <w:lang w:val="de-DE"/>
      </w:rPr>
    </w:pPr>
    <w:r w:rsidRPr="00B22C38">
      <w:rPr>
        <w:lang w:val="de-DE"/>
      </w:rPr>
      <w:t>AN</w:t>
    </w:r>
    <w:r w:rsidR="00B22C38" w:rsidRPr="00B22C38">
      <w:rPr>
        <w:lang w:val="de-DE"/>
      </w:rPr>
      <w:t>LAGE</w:t>
    </w:r>
    <w:r w:rsidRPr="00B22C38">
      <w:rPr>
        <w:lang w:val="de-DE"/>
      </w:rPr>
      <w:t xml:space="preserve"> I</w:t>
    </w:r>
  </w:p>
  <w:p w14:paraId="1FBCCE13" w14:textId="77777777" w:rsidR="00F14D7A" w:rsidRPr="00B22C38" w:rsidRDefault="00F14D7A" w:rsidP="0004198B">
    <w:pPr>
      <w:pStyle w:val="Header"/>
      <w:rPr>
        <w:lang w:val="de-DE"/>
      </w:rPr>
    </w:pPr>
  </w:p>
  <w:p w14:paraId="293A6082" w14:textId="12CA2F53" w:rsidR="00F14D7A" w:rsidRPr="00B22C38" w:rsidRDefault="00F14D7A" w:rsidP="0004198B">
    <w:pPr>
      <w:pStyle w:val="Header"/>
      <w:rPr>
        <w:lang w:val="de-DE"/>
      </w:rPr>
    </w:pPr>
    <w:r w:rsidRPr="00B22C38">
      <w:rPr>
        <w:lang w:val="de-DE"/>
      </w:rPr>
      <w:t>(</w:t>
    </w:r>
    <w:r w:rsidR="00B22C38" w:rsidRPr="00B22C38">
      <w:rPr>
        <w:lang w:val="de-DE"/>
      </w:rPr>
      <w:t>NUR AUF ENGLISCH</w:t>
    </w:r>
    <w:r w:rsidRPr="00B22C38">
      <w:rPr>
        <w:lang w:val="de-DE"/>
      </w:rPr>
      <w:t>)</w:t>
    </w:r>
  </w:p>
  <w:p w14:paraId="3F951825" w14:textId="77777777" w:rsidR="00F14D7A" w:rsidRPr="00B22C38" w:rsidRDefault="00F14D7A" w:rsidP="0004198B">
    <w:pPr>
      <w:pStyle w:val="Header"/>
      <w:rPr>
        <w:lang w:val="de-DE"/>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AC1A6E" w14:textId="51ED0187" w:rsidR="00F14D7A" w:rsidRPr="00907F88" w:rsidRDefault="00F14D7A" w:rsidP="00EB048E">
    <w:pPr>
      <w:pStyle w:val="Header"/>
      <w:rPr>
        <w:lang w:val="de-DE"/>
      </w:rPr>
    </w:pPr>
    <w:r w:rsidRPr="00907F88">
      <w:rPr>
        <w:lang w:val="de-DE"/>
      </w:rPr>
      <w:t>TC/60/6</w:t>
    </w:r>
    <w:r w:rsidR="00907F88" w:rsidRPr="00907F88">
      <w:rPr>
        <w:lang w:val="de-DE"/>
      </w:rPr>
      <w:t xml:space="preserve"> R</w:t>
    </w:r>
    <w:r w:rsidR="00907F88">
      <w:rPr>
        <w:lang w:val="de-DE"/>
      </w:rPr>
      <w:t>ev.</w:t>
    </w:r>
  </w:p>
  <w:p w14:paraId="357E9EAA" w14:textId="54D80CB2" w:rsidR="00F14D7A" w:rsidRPr="00907F88" w:rsidRDefault="00F14D7A" w:rsidP="00EB048E">
    <w:pPr>
      <w:pStyle w:val="Header"/>
      <w:rPr>
        <w:lang w:val="de-DE"/>
      </w:rPr>
    </w:pPr>
    <w:r w:rsidRPr="00907F88">
      <w:rPr>
        <w:lang w:val="de-DE"/>
      </w:rPr>
      <w:t>An</w:t>
    </w:r>
    <w:r w:rsidR="00B22C38" w:rsidRPr="00907F88">
      <w:rPr>
        <w:lang w:val="de-DE"/>
      </w:rPr>
      <w:t>lage</w:t>
    </w:r>
    <w:r w:rsidRPr="00907F88">
      <w:rPr>
        <w:lang w:val="de-DE"/>
      </w:rPr>
      <w:t xml:space="preserve"> II, </w:t>
    </w:r>
    <w:r w:rsidR="00B22C38" w:rsidRPr="00907F88">
      <w:rPr>
        <w:lang w:val="de-DE"/>
      </w:rPr>
      <w:t xml:space="preserve">Seite </w:t>
    </w:r>
    <w:r w:rsidRPr="00C5280D">
      <w:rPr>
        <w:rStyle w:val="PageNumber"/>
        <w:lang w:val="en-US"/>
      </w:rPr>
      <w:fldChar w:fldCharType="begin"/>
    </w:r>
    <w:r w:rsidRPr="00907F88">
      <w:rPr>
        <w:rStyle w:val="PageNumber"/>
        <w:lang w:val="de-DE"/>
      </w:rPr>
      <w:instrText xml:space="preserve"> PAGE </w:instrText>
    </w:r>
    <w:r w:rsidRPr="00C5280D">
      <w:rPr>
        <w:rStyle w:val="PageNumber"/>
        <w:lang w:val="en-US"/>
      </w:rPr>
      <w:fldChar w:fldCharType="separate"/>
    </w:r>
    <w:r w:rsidRPr="00907F88">
      <w:rPr>
        <w:rStyle w:val="PageNumber"/>
        <w:noProof/>
        <w:lang w:val="de-DE"/>
      </w:rPr>
      <w:t>2</w:t>
    </w:r>
    <w:r w:rsidRPr="00C5280D">
      <w:rPr>
        <w:rStyle w:val="PageNumber"/>
        <w:lang w:val="en-US"/>
      </w:rPr>
      <w:fldChar w:fldCharType="end"/>
    </w:r>
  </w:p>
  <w:p w14:paraId="5599BC25" w14:textId="77777777" w:rsidR="00F14D7A" w:rsidRPr="00907F88" w:rsidRDefault="00F14D7A" w:rsidP="00677678">
    <w:pPr>
      <w:jc w:val="center"/>
      <w:rPr>
        <w:lang w:val="de-DE"/>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0E4B4A" w14:textId="0D521343" w:rsidR="00F14D7A" w:rsidRPr="00907F88" w:rsidRDefault="00F14D7A" w:rsidP="0004198B">
    <w:pPr>
      <w:pStyle w:val="Header"/>
      <w:rPr>
        <w:lang w:val="de-DE"/>
      </w:rPr>
    </w:pPr>
    <w:r w:rsidRPr="00907F88">
      <w:rPr>
        <w:lang w:val="de-DE"/>
      </w:rPr>
      <w:t>TC/60/6</w:t>
    </w:r>
    <w:r w:rsidR="00907F88">
      <w:rPr>
        <w:lang w:val="de-DE"/>
      </w:rPr>
      <w:t xml:space="preserve"> Rev.</w:t>
    </w:r>
  </w:p>
  <w:p w14:paraId="306B0A7C" w14:textId="77777777" w:rsidR="00F14D7A" w:rsidRPr="00907F88" w:rsidRDefault="00F14D7A" w:rsidP="0004198B">
    <w:pPr>
      <w:pStyle w:val="Header"/>
      <w:rPr>
        <w:lang w:val="de-DE"/>
      </w:rPr>
    </w:pPr>
  </w:p>
  <w:p w14:paraId="157DFE28" w14:textId="4C213200" w:rsidR="00F14D7A" w:rsidRPr="00907F88" w:rsidRDefault="00F14D7A" w:rsidP="0004198B">
    <w:pPr>
      <w:pStyle w:val="Header"/>
      <w:rPr>
        <w:lang w:val="de-DE"/>
      </w:rPr>
    </w:pPr>
    <w:r w:rsidRPr="00907F88">
      <w:rPr>
        <w:lang w:val="de-DE"/>
      </w:rPr>
      <w:t>AN</w:t>
    </w:r>
    <w:r w:rsidR="00B22C38" w:rsidRPr="00907F88">
      <w:rPr>
        <w:lang w:val="de-DE"/>
      </w:rPr>
      <w:t xml:space="preserve">LAGE </w:t>
    </w:r>
    <w:r w:rsidRPr="00907F88">
      <w:rPr>
        <w:lang w:val="de-DE"/>
      </w:rPr>
      <w:t>II</w:t>
    </w:r>
  </w:p>
  <w:p w14:paraId="1D8C0678" w14:textId="77777777" w:rsidR="00F14D7A" w:rsidRPr="00907F88" w:rsidRDefault="00F14D7A" w:rsidP="0004198B">
    <w:pPr>
      <w:pStyle w:val="Header"/>
      <w:rPr>
        <w:lang w:val="de-DE"/>
      </w:rPr>
    </w:pPr>
  </w:p>
  <w:p w14:paraId="4B1F7E07" w14:textId="77777777" w:rsidR="00B22C38" w:rsidRPr="00B22C38" w:rsidRDefault="00B22C38" w:rsidP="00B22C38">
    <w:pPr>
      <w:pStyle w:val="Header"/>
      <w:rPr>
        <w:lang w:val="de-DE"/>
      </w:rPr>
    </w:pPr>
    <w:r w:rsidRPr="00B22C38">
      <w:rPr>
        <w:lang w:val="de-DE"/>
      </w:rPr>
      <w:t>(NUR AUF ENGLISCH)</w:t>
    </w:r>
  </w:p>
  <w:p w14:paraId="7015FD99" w14:textId="77777777" w:rsidR="00B22C38" w:rsidRPr="00907F88" w:rsidRDefault="00B22C38" w:rsidP="0004198B">
    <w:pPr>
      <w:pStyle w:val="Header"/>
      <w:rPr>
        <w:lang w:val="de-DE"/>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4F48C" w14:textId="5B500858" w:rsidR="00F14D7A" w:rsidRPr="00907F88" w:rsidRDefault="00F14D7A" w:rsidP="00EB048E">
    <w:pPr>
      <w:pStyle w:val="Header"/>
      <w:rPr>
        <w:lang w:val="de-DE"/>
      </w:rPr>
    </w:pPr>
    <w:r w:rsidRPr="00907F88">
      <w:rPr>
        <w:lang w:val="de-DE"/>
      </w:rPr>
      <w:t>TC/60/6</w:t>
    </w:r>
    <w:r w:rsidR="00907F88" w:rsidRPr="00907F88">
      <w:rPr>
        <w:lang w:val="de-DE"/>
      </w:rPr>
      <w:t xml:space="preserve"> R</w:t>
    </w:r>
    <w:r w:rsidR="00907F88">
      <w:rPr>
        <w:lang w:val="de-DE"/>
      </w:rPr>
      <w:t>ev.</w:t>
    </w:r>
  </w:p>
  <w:p w14:paraId="2A8677CD" w14:textId="4346505D" w:rsidR="00F14D7A" w:rsidRPr="00907F88" w:rsidRDefault="00F14D7A" w:rsidP="00E747EA">
    <w:pPr>
      <w:pStyle w:val="Header"/>
      <w:rPr>
        <w:lang w:val="de-DE"/>
      </w:rPr>
    </w:pPr>
    <w:r w:rsidRPr="00907F88">
      <w:rPr>
        <w:lang w:val="de-DE"/>
      </w:rPr>
      <w:t>An</w:t>
    </w:r>
    <w:r w:rsidR="00B22C38" w:rsidRPr="00907F88">
      <w:rPr>
        <w:lang w:val="de-DE"/>
      </w:rPr>
      <w:t>lage</w:t>
    </w:r>
    <w:r w:rsidRPr="00907F88">
      <w:rPr>
        <w:lang w:val="de-DE"/>
      </w:rPr>
      <w:t xml:space="preserve"> III, </w:t>
    </w:r>
    <w:r w:rsidR="00B22C38" w:rsidRPr="00907F88">
      <w:rPr>
        <w:lang w:val="de-DE"/>
      </w:rPr>
      <w:t xml:space="preserve">Seite </w:t>
    </w:r>
    <w:r w:rsidRPr="00377CFC">
      <w:rPr>
        <w:lang w:val="en-US"/>
      </w:rPr>
      <w:fldChar w:fldCharType="begin"/>
    </w:r>
    <w:r w:rsidRPr="00907F88">
      <w:rPr>
        <w:lang w:val="de-DE"/>
      </w:rPr>
      <w:instrText xml:space="preserve"> PAGE   \* MERGEFORMAT </w:instrText>
    </w:r>
    <w:r w:rsidRPr="00377CFC">
      <w:rPr>
        <w:lang w:val="en-US"/>
      </w:rPr>
      <w:fldChar w:fldCharType="separate"/>
    </w:r>
    <w:r w:rsidRPr="00907F88">
      <w:rPr>
        <w:noProof/>
        <w:lang w:val="de-DE"/>
      </w:rPr>
      <w:t>1</w:t>
    </w:r>
    <w:r w:rsidRPr="00377CFC">
      <w:rPr>
        <w:noProof/>
        <w:lang w:val="en-US"/>
      </w:rPr>
      <w:fldChar w:fldCharType="end"/>
    </w:r>
  </w:p>
  <w:p w14:paraId="03AEBE41" w14:textId="77777777" w:rsidR="00F14D7A" w:rsidRPr="00907F88" w:rsidRDefault="00F14D7A" w:rsidP="00677678">
    <w:pPr>
      <w:jc w:val="center"/>
      <w:rPr>
        <w:lang w:val="de-DE"/>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0EACA9" w14:textId="4782B09F" w:rsidR="00F14D7A" w:rsidRPr="00907F88" w:rsidRDefault="00F14D7A" w:rsidP="0004198B">
    <w:pPr>
      <w:pStyle w:val="Header"/>
      <w:rPr>
        <w:lang w:val="de-DE"/>
      </w:rPr>
    </w:pPr>
    <w:r w:rsidRPr="00907F88">
      <w:rPr>
        <w:lang w:val="de-DE"/>
      </w:rPr>
      <w:t>TC/60/6</w:t>
    </w:r>
    <w:r w:rsidR="00907F88">
      <w:rPr>
        <w:lang w:val="de-DE"/>
      </w:rPr>
      <w:t xml:space="preserve"> Rev.</w:t>
    </w:r>
  </w:p>
  <w:p w14:paraId="5B02C568" w14:textId="77777777" w:rsidR="00F14D7A" w:rsidRPr="00907F88" w:rsidRDefault="00F14D7A" w:rsidP="0004198B">
    <w:pPr>
      <w:pStyle w:val="Header"/>
      <w:rPr>
        <w:lang w:val="de-DE"/>
      </w:rPr>
    </w:pPr>
  </w:p>
  <w:p w14:paraId="145C03EC" w14:textId="66AD44EA" w:rsidR="00F14D7A" w:rsidRPr="00B22C38" w:rsidRDefault="00F14D7A" w:rsidP="0004198B">
    <w:pPr>
      <w:pStyle w:val="Header"/>
      <w:rPr>
        <w:lang w:val="de-DE"/>
      </w:rPr>
    </w:pPr>
    <w:r w:rsidRPr="00B22C38">
      <w:rPr>
        <w:lang w:val="de-DE"/>
      </w:rPr>
      <w:t>AN</w:t>
    </w:r>
    <w:r w:rsidR="00B22C38" w:rsidRPr="00B22C38">
      <w:rPr>
        <w:lang w:val="de-DE"/>
      </w:rPr>
      <w:t>LAGE</w:t>
    </w:r>
    <w:r w:rsidRPr="00B22C38">
      <w:rPr>
        <w:lang w:val="de-DE"/>
      </w:rPr>
      <w:t xml:space="preserve"> III</w:t>
    </w:r>
  </w:p>
  <w:p w14:paraId="290F1FBF" w14:textId="77777777" w:rsidR="00F14D7A" w:rsidRPr="00B22C38" w:rsidRDefault="00F14D7A" w:rsidP="0004198B">
    <w:pPr>
      <w:pStyle w:val="Header"/>
      <w:rPr>
        <w:lang w:val="de-DE"/>
      </w:rPr>
    </w:pPr>
  </w:p>
  <w:p w14:paraId="2039B3FB" w14:textId="77777777" w:rsidR="00B22C38" w:rsidRPr="00B22C38" w:rsidRDefault="00B22C38" w:rsidP="00B22C38">
    <w:pPr>
      <w:pStyle w:val="Header"/>
      <w:rPr>
        <w:lang w:val="de-DE"/>
      </w:rPr>
    </w:pPr>
    <w:r w:rsidRPr="00B22C38">
      <w:rPr>
        <w:lang w:val="de-DE"/>
      </w:rPr>
      <w:t>(NUR AUF ENGLISCH)</w:t>
    </w:r>
  </w:p>
  <w:p w14:paraId="24A03FA1" w14:textId="77777777" w:rsidR="00F14D7A" w:rsidRPr="00B22C38" w:rsidRDefault="00F14D7A" w:rsidP="0004198B">
    <w:pPr>
      <w:pStyle w:val="Header"/>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24BDE"/>
    <w:multiLevelType w:val="hybridMultilevel"/>
    <w:tmpl w:val="ACD61FB2"/>
    <w:lvl w:ilvl="0" w:tplc="04090001">
      <w:start w:val="1"/>
      <w:numFmt w:val="bullet"/>
      <w:lvlText w:val=""/>
      <w:lvlJc w:val="left"/>
      <w:pPr>
        <w:ind w:left="825" w:hanging="360"/>
      </w:pPr>
      <w:rPr>
        <w:rFonts w:ascii="Symbol" w:hAnsi="Symbol" w:hint="default"/>
      </w:rPr>
    </w:lvl>
    <w:lvl w:ilvl="1" w:tplc="04090003">
      <w:start w:val="1"/>
      <w:numFmt w:val="bullet"/>
      <w:lvlText w:val="o"/>
      <w:lvlJc w:val="left"/>
      <w:pPr>
        <w:ind w:left="1545" w:hanging="360"/>
      </w:pPr>
      <w:rPr>
        <w:rFonts w:ascii="Courier New" w:hAnsi="Courier New" w:cs="Courier New" w:hint="default"/>
      </w:rPr>
    </w:lvl>
    <w:lvl w:ilvl="2" w:tplc="04090005">
      <w:start w:val="1"/>
      <w:numFmt w:val="bullet"/>
      <w:lvlText w:val=""/>
      <w:lvlJc w:val="left"/>
      <w:pPr>
        <w:ind w:left="2265" w:hanging="360"/>
      </w:pPr>
      <w:rPr>
        <w:rFonts w:ascii="Wingdings" w:hAnsi="Wingdings" w:hint="default"/>
      </w:rPr>
    </w:lvl>
    <w:lvl w:ilvl="3" w:tplc="04090001">
      <w:start w:val="1"/>
      <w:numFmt w:val="bullet"/>
      <w:lvlText w:val=""/>
      <w:lvlJc w:val="left"/>
      <w:pPr>
        <w:ind w:left="2985" w:hanging="360"/>
      </w:pPr>
      <w:rPr>
        <w:rFonts w:ascii="Symbol" w:hAnsi="Symbol" w:hint="default"/>
      </w:rPr>
    </w:lvl>
    <w:lvl w:ilvl="4" w:tplc="04090003">
      <w:start w:val="1"/>
      <w:numFmt w:val="bullet"/>
      <w:lvlText w:val="o"/>
      <w:lvlJc w:val="left"/>
      <w:pPr>
        <w:ind w:left="3705" w:hanging="360"/>
      </w:pPr>
      <w:rPr>
        <w:rFonts w:ascii="Courier New" w:hAnsi="Courier New" w:cs="Courier New" w:hint="default"/>
      </w:rPr>
    </w:lvl>
    <w:lvl w:ilvl="5" w:tplc="04090005">
      <w:start w:val="1"/>
      <w:numFmt w:val="bullet"/>
      <w:lvlText w:val=""/>
      <w:lvlJc w:val="left"/>
      <w:pPr>
        <w:ind w:left="4425" w:hanging="360"/>
      </w:pPr>
      <w:rPr>
        <w:rFonts w:ascii="Wingdings" w:hAnsi="Wingdings" w:hint="default"/>
      </w:rPr>
    </w:lvl>
    <w:lvl w:ilvl="6" w:tplc="04090001">
      <w:start w:val="1"/>
      <w:numFmt w:val="bullet"/>
      <w:lvlText w:val=""/>
      <w:lvlJc w:val="left"/>
      <w:pPr>
        <w:ind w:left="5145" w:hanging="360"/>
      </w:pPr>
      <w:rPr>
        <w:rFonts w:ascii="Symbol" w:hAnsi="Symbol" w:hint="default"/>
      </w:rPr>
    </w:lvl>
    <w:lvl w:ilvl="7" w:tplc="04090003">
      <w:start w:val="1"/>
      <w:numFmt w:val="bullet"/>
      <w:lvlText w:val="o"/>
      <w:lvlJc w:val="left"/>
      <w:pPr>
        <w:ind w:left="5865" w:hanging="360"/>
      </w:pPr>
      <w:rPr>
        <w:rFonts w:ascii="Courier New" w:hAnsi="Courier New" w:cs="Courier New" w:hint="default"/>
      </w:rPr>
    </w:lvl>
    <w:lvl w:ilvl="8" w:tplc="04090005">
      <w:start w:val="1"/>
      <w:numFmt w:val="bullet"/>
      <w:lvlText w:val=""/>
      <w:lvlJc w:val="left"/>
      <w:pPr>
        <w:ind w:left="6585" w:hanging="360"/>
      </w:pPr>
      <w:rPr>
        <w:rFonts w:ascii="Wingdings" w:hAnsi="Wingdings" w:hint="default"/>
      </w:rPr>
    </w:lvl>
  </w:abstractNum>
  <w:abstractNum w:abstractNumId="1" w15:restartNumberingAfterBreak="0">
    <w:nsid w:val="049A4370"/>
    <w:multiLevelType w:val="hybridMultilevel"/>
    <w:tmpl w:val="DD70A84C"/>
    <w:lvl w:ilvl="0" w:tplc="BF1ADA86">
      <w:start w:val="1"/>
      <w:numFmt w:val="bullet"/>
      <w:lvlText w:val="-"/>
      <w:lvlJc w:val="left"/>
      <w:pPr>
        <w:ind w:left="720" w:hanging="360"/>
      </w:pPr>
      <w:rPr>
        <w:rFonts w:ascii="Arial" w:eastAsiaTheme="minorEastAsia"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86C44"/>
    <w:multiLevelType w:val="hybridMultilevel"/>
    <w:tmpl w:val="F43EB76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F3358"/>
    <w:multiLevelType w:val="hybridMultilevel"/>
    <w:tmpl w:val="096CF09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A3B8C"/>
    <w:multiLevelType w:val="multilevel"/>
    <w:tmpl w:val="4B6E489E"/>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5" w15:restartNumberingAfterBreak="0">
    <w:nsid w:val="0CD5699A"/>
    <w:multiLevelType w:val="hybridMultilevel"/>
    <w:tmpl w:val="2098AE62"/>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F4550E"/>
    <w:multiLevelType w:val="hybridMultilevel"/>
    <w:tmpl w:val="B3A2C7D0"/>
    <w:lvl w:ilvl="0" w:tplc="26FCED4C">
      <w:start w:val="1"/>
      <w:numFmt w:val="decimal"/>
      <w:lvlText w:val="%1."/>
      <w:lvlJc w:val="left"/>
      <w:pPr>
        <w:ind w:left="930" w:hanging="57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540958"/>
    <w:multiLevelType w:val="hybridMultilevel"/>
    <w:tmpl w:val="68AACFE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654B8"/>
    <w:multiLevelType w:val="hybridMultilevel"/>
    <w:tmpl w:val="AF781F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 w15:restartNumberingAfterBreak="0">
    <w:nsid w:val="14750D20"/>
    <w:multiLevelType w:val="hybridMultilevel"/>
    <w:tmpl w:val="612E7C8C"/>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0F0930"/>
    <w:multiLevelType w:val="hybridMultilevel"/>
    <w:tmpl w:val="E30A7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9661504"/>
    <w:multiLevelType w:val="hybridMultilevel"/>
    <w:tmpl w:val="164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10375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406C45"/>
    <w:multiLevelType w:val="hybridMultilevel"/>
    <w:tmpl w:val="CE0635A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63B605F"/>
    <w:multiLevelType w:val="hybridMultilevel"/>
    <w:tmpl w:val="C78E07E2"/>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78315B1"/>
    <w:multiLevelType w:val="hybridMultilevel"/>
    <w:tmpl w:val="C480DF16"/>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7BC0E4A"/>
    <w:multiLevelType w:val="hybridMultilevel"/>
    <w:tmpl w:val="AFD87F34"/>
    <w:lvl w:ilvl="0" w:tplc="DCFC540C">
      <w:start w:val="1"/>
      <w:numFmt w:val="lowerRoman"/>
      <w:lvlText w:val="(%1)"/>
      <w:lvlJc w:val="left"/>
      <w:pPr>
        <w:ind w:left="1571" w:hanging="72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7" w15:restartNumberingAfterBreak="0">
    <w:nsid w:val="27BD2EFA"/>
    <w:multiLevelType w:val="hybridMultilevel"/>
    <w:tmpl w:val="22B619EC"/>
    <w:lvl w:ilvl="0" w:tplc="33AA7B42">
      <w:start w:val="2"/>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A87074"/>
    <w:multiLevelType w:val="hybridMultilevel"/>
    <w:tmpl w:val="E30A76CC"/>
    <w:lvl w:ilvl="0" w:tplc="86888E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F86CEA"/>
    <w:multiLevelType w:val="multilevel"/>
    <w:tmpl w:val="39F24478"/>
    <w:lvl w:ilvl="0">
      <w:start w:val="1"/>
      <w:numFmt w:val="lowerLetter"/>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BF4765D"/>
    <w:multiLevelType w:val="hybridMultilevel"/>
    <w:tmpl w:val="6BC272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C560EBC"/>
    <w:multiLevelType w:val="hybridMultilevel"/>
    <w:tmpl w:val="CA0CC50A"/>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317D4F"/>
    <w:multiLevelType w:val="hybridMultilevel"/>
    <w:tmpl w:val="4A7E119E"/>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022F5F"/>
    <w:multiLevelType w:val="hybridMultilevel"/>
    <w:tmpl w:val="F34424DC"/>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E10888"/>
    <w:multiLevelType w:val="hybridMultilevel"/>
    <w:tmpl w:val="E7A691FA"/>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E03C1"/>
    <w:multiLevelType w:val="multilevel"/>
    <w:tmpl w:val="EF44A664"/>
    <w:lvl w:ilvl="0">
      <w:start w:val="2"/>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6" w15:restartNumberingAfterBreak="0">
    <w:nsid w:val="47C218FC"/>
    <w:multiLevelType w:val="hybridMultilevel"/>
    <w:tmpl w:val="41BAC934"/>
    <w:lvl w:ilvl="0" w:tplc="ABF8B3A0">
      <w:start w:val="1"/>
      <w:numFmt w:val="decimal"/>
      <w:lvlText w:val="(%1)"/>
      <w:lvlJc w:val="left"/>
      <w:pPr>
        <w:ind w:left="720" w:hanging="360"/>
      </w:pPr>
      <w:rPr>
        <w:rFonts w:hint="default"/>
      </w:rPr>
    </w:lvl>
    <w:lvl w:ilvl="1" w:tplc="FB1E31A4">
      <w:start w:val="1"/>
      <w:numFmt w:val="decimal"/>
      <w:lvlText w:val="%2)"/>
      <w:lvlJc w:val="left"/>
      <w:pPr>
        <w:ind w:left="1440" w:hanging="360"/>
      </w:pPr>
      <w:rPr>
        <w:rFonts w:hint="default"/>
      </w:rPr>
    </w:lvl>
    <w:lvl w:ilvl="2" w:tplc="5E1233E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87D356A"/>
    <w:multiLevelType w:val="hybridMultilevel"/>
    <w:tmpl w:val="D1C02E6C"/>
    <w:lvl w:ilvl="0" w:tplc="01C2BD9E">
      <w:start w:val="1"/>
      <w:numFmt w:val="bullet"/>
      <w:lvlText w:val=""/>
      <w:lvlJc w:val="left"/>
      <w:pPr>
        <w:ind w:left="2628" w:hanging="360"/>
      </w:pPr>
      <w:rPr>
        <w:rFonts w:ascii="Symbol" w:hAnsi="Symbol" w:hint="default"/>
      </w:rPr>
    </w:lvl>
    <w:lvl w:ilvl="1" w:tplc="04090003" w:tentative="1">
      <w:start w:val="1"/>
      <w:numFmt w:val="bullet"/>
      <w:lvlText w:val="o"/>
      <w:lvlJc w:val="left"/>
      <w:pPr>
        <w:ind w:left="3348" w:hanging="360"/>
      </w:pPr>
      <w:rPr>
        <w:rFonts w:ascii="Courier New" w:hAnsi="Courier New" w:cs="Courier New" w:hint="default"/>
      </w:rPr>
    </w:lvl>
    <w:lvl w:ilvl="2" w:tplc="04090005" w:tentative="1">
      <w:start w:val="1"/>
      <w:numFmt w:val="bullet"/>
      <w:lvlText w:val=""/>
      <w:lvlJc w:val="left"/>
      <w:pPr>
        <w:ind w:left="4068" w:hanging="360"/>
      </w:pPr>
      <w:rPr>
        <w:rFonts w:ascii="Wingdings" w:hAnsi="Wingdings" w:hint="default"/>
      </w:rPr>
    </w:lvl>
    <w:lvl w:ilvl="3" w:tplc="04090001" w:tentative="1">
      <w:start w:val="1"/>
      <w:numFmt w:val="bullet"/>
      <w:lvlText w:val=""/>
      <w:lvlJc w:val="left"/>
      <w:pPr>
        <w:ind w:left="4788" w:hanging="360"/>
      </w:pPr>
      <w:rPr>
        <w:rFonts w:ascii="Symbol" w:hAnsi="Symbol" w:hint="default"/>
      </w:rPr>
    </w:lvl>
    <w:lvl w:ilvl="4" w:tplc="04090003" w:tentative="1">
      <w:start w:val="1"/>
      <w:numFmt w:val="bullet"/>
      <w:lvlText w:val="o"/>
      <w:lvlJc w:val="left"/>
      <w:pPr>
        <w:ind w:left="5508" w:hanging="360"/>
      </w:pPr>
      <w:rPr>
        <w:rFonts w:ascii="Courier New" w:hAnsi="Courier New" w:cs="Courier New" w:hint="default"/>
      </w:rPr>
    </w:lvl>
    <w:lvl w:ilvl="5" w:tplc="04090005" w:tentative="1">
      <w:start w:val="1"/>
      <w:numFmt w:val="bullet"/>
      <w:lvlText w:val=""/>
      <w:lvlJc w:val="left"/>
      <w:pPr>
        <w:ind w:left="6228" w:hanging="360"/>
      </w:pPr>
      <w:rPr>
        <w:rFonts w:ascii="Wingdings" w:hAnsi="Wingdings" w:hint="default"/>
      </w:rPr>
    </w:lvl>
    <w:lvl w:ilvl="6" w:tplc="04090001" w:tentative="1">
      <w:start w:val="1"/>
      <w:numFmt w:val="bullet"/>
      <w:lvlText w:val=""/>
      <w:lvlJc w:val="left"/>
      <w:pPr>
        <w:ind w:left="6948" w:hanging="360"/>
      </w:pPr>
      <w:rPr>
        <w:rFonts w:ascii="Symbol" w:hAnsi="Symbol" w:hint="default"/>
      </w:rPr>
    </w:lvl>
    <w:lvl w:ilvl="7" w:tplc="04090003" w:tentative="1">
      <w:start w:val="1"/>
      <w:numFmt w:val="bullet"/>
      <w:lvlText w:val="o"/>
      <w:lvlJc w:val="left"/>
      <w:pPr>
        <w:ind w:left="7668" w:hanging="360"/>
      </w:pPr>
      <w:rPr>
        <w:rFonts w:ascii="Courier New" w:hAnsi="Courier New" w:cs="Courier New" w:hint="default"/>
      </w:rPr>
    </w:lvl>
    <w:lvl w:ilvl="8" w:tplc="04090005" w:tentative="1">
      <w:start w:val="1"/>
      <w:numFmt w:val="bullet"/>
      <w:lvlText w:val=""/>
      <w:lvlJc w:val="left"/>
      <w:pPr>
        <w:ind w:left="8388" w:hanging="360"/>
      </w:pPr>
      <w:rPr>
        <w:rFonts w:ascii="Wingdings" w:hAnsi="Wingdings" w:hint="default"/>
      </w:rPr>
    </w:lvl>
  </w:abstractNum>
  <w:abstractNum w:abstractNumId="28" w15:restartNumberingAfterBreak="0">
    <w:nsid w:val="490C1BF7"/>
    <w:multiLevelType w:val="hybridMultilevel"/>
    <w:tmpl w:val="332A2EBC"/>
    <w:lvl w:ilvl="0" w:tplc="382A0DDA">
      <w:start w:val="1"/>
      <w:numFmt w:val="bullet"/>
      <w:lvlText w:val="•"/>
      <w:lvlJc w:val="left"/>
      <w:pPr>
        <w:tabs>
          <w:tab w:val="num" w:pos="720"/>
        </w:tabs>
        <w:ind w:left="720" w:hanging="360"/>
      </w:pPr>
      <w:rPr>
        <w:rFonts w:ascii="Arial" w:hAnsi="Arial" w:hint="default"/>
      </w:rPr>
    </w:lvl>
    <w:lvl w:ilvl="1" w:tplc="C3565812" w:tentative="1">
      <w:start w:val="1"/>
      <w:numFmt w:val="bullet"/>
      <w:lvlText w:val="•"/>
      <w:lvlJc w:val="left"/>
      <w:pPr>
        <w:tabs>
          <w:tab w:val="num" w:pos="1440"/>
        </w:tabs>
        <w:ind w:left="1440" w:hanging="360"/>
      </w:pPr>
      <w:rPr>
        <w:rFonts w:ascii="Arial" w:hAnsi="Arial" w:hint="default"/>
      </w:rPr>
    </w:lvl>
    <w:lvl w:ilvl="2" w:tplc="FD7C17D0" w:tentative="1">
      <w:start w:val="1"/>
      <w:numFmt w:val="bullet"/>
      <w:lvlText w:val="•"/>
      <w:lvlJc w:val="left"/>
      <w:pPr>
        <w:tabs>
          <w:tab w:val="num" w:pos="2160"/>
        </w:tabs>
        <w:ind w:left="2160" w:hanging="360"/>
      </w:pPr>
      <w:rPr>
        <w:rFonts w:ascii="Arial" w:hAnsi="Arial" w:hint="default"/>
      </w:rPr>
    </w:lvl>
    <w:lvl w:ilvl="3" w:tplc="E2B84B48" w:tentative="1">
      <w:start w:val="1"/>
      <w:numFmt w:val="bullet"/>
      <w:lvlText w:val="•"/>
      <w:lvlJc w:val="left"/>
      <w:pPr>
        <w:tabs>
          <w:tab w:val="num" w:pos="2880"/>
        </w:tabs>
        <w:ind w:left="2880" w:hanging="360"/>
      </w:pPr>
      <w:rPr>
        <w:rFonts w:ascii="Arial" w:hAnsi="Arial" w:hint="default"/>
      </w:rPr>
    </w:lvl>
    <w:lvl w:ilvl="4" w:tplc="87901DDE" w:tentative="1">
      <w:start w:val="1"/>
      <w:numFmt w:val="bullet"/>
      <w:lvlText w:val="•"/>
      <w:lvlJc w:val="left"/>
      <w:pPr>
        <w:tabs>
          <w:tab w:val="num" w:pos="3600"/>
        </w:tabs>
        <w:ind w:left="3600" w:hanging="360"/>
      </w:pPr>
      <w:rPr>
        <w:rFonts w:ascii="Arial" w:hAnsi="Arial" w:hint="default"/>
      </w:rPr>
    </w:lvl>
    <w:lvl w:ilvl="5" w:tplc="22289BEC" w:tentative="1">
      <w:start w:val="1"/>
      <w:numFmt w:val="bullet"/>
      <w:lvlText w:val="•"/>
      <w:lvlJc w:val="left"/>
      <w:pPr>
        <w:tabs>
          <w:tab w:val="num" w:pos="4320"/>
        </w:tabs>
        <w:ind w:left="4320" w:hanging="360"/>
      </w:pPr>
      <w:rPr>
        <w:rFonts w:ascii="Arial" w:hAnsi="Arial" w:hint="default"/>
      </w:rPr>
    </w:lvl>
    <w:lvl w:ilvl="6" w:tplc="2ECA738C" w:tentative="1">
      <w:start w:val="1"/>
      <w:numFmt w:val="bullet"/>
      <w:lvlText w:val="•"/>
      <w:lvlJc w:val="left"/>
      <w:pPr>
        <w:tabs>
          <w:tab w:val="num" w:pos="5040"/>
        </w:tabs>
        <w:ind w:left="5040" w:hanging="360"/>
      </w:pPr>
      <w:rPr>
        <w:rFonts w:ascii="Arial" w:hAnsi="Arial" w:hint="default"/>
      </w:rPr>
    </w:lvl>
    <w:lvl w:ilvl="7" w:tplc="44B2BCC2" w:tentative="1">
      <w:start w:val="1"/>
      <w:numFmt w:val="bullet"/>
      <w:lvlText w:val="•"/>
      <w:lvlJc w:val="left"/>
      <w:pPr>
        <w:tabs>
          <w:tab w:val="num" w:pos="5760"/>
        </w:tabs>
        <w:ind w:left="5760" w:hanging="360"/>
      </w:pPr>
      <w:rPr>
        <w:rFonts w:ascii="Arial" w:hAnsi="Arial" w:hint="default"/>
      </w:rPr>
    </w:lvl>
    <w:lvl w:ilvl="8" w:tplc="D0944A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C3134E7"/>
    <w:multiLevelType w:val="hybridMultilevel"/>
    <w:tmpl w:val="E30A76C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4E490A57"/>
    <w:multiLevelType w:val="hybridMultilevel"/>
    <w:tmpl w:val="9F56157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EE90FFA"/>
    <w:multiLevelType w:val="multilevel"/>
    <w:tmpl w:val="1F94C4FE"/>
    <w:lvl w:ilvl="0">
      <w:start w:val="4"/>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2" w15:restartNumberingAfterBreak="0">
    <w:nsid w:val="51240CE7"/>
    <w:multiLevelType w:val="hybridMultilevel"/>
    <w:tmpl w:val="4864AB80"/>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17D5C36"/>
    <w:multiLevelType w:val="hybridMultilevel"/>
    <w:tmpl w:val="AD922EE6"/>
    <w:lvl w:ilvl="0" w:tplc="52924182">
      <w:start w:val="1"/>
      <w:numFmt w:val="low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5A604DDE"/>
    <w:multiLevelType w:val="hybridMultilevel"/>
    <w:tmpl w:val="1B98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030A57"/>
    <w:multiLevelType w:val="hybridMultilevel"/>
    <w:tmpl w:val="C6CAD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DDB5B5B"/>
    <w:multiLevelType w:val="multilevel"/>
    <w:tmpl w:val="86E6AC16"/>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E2B3A99"/>
    <w:multiLevelType w:val="hybridMultilevel"/>
    <w:tmpl w:val="E7AAED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1093DC9"/>
    <w:multiLevelType w:val="hybridMultilevel"/>
    <w:tmpl w:val="04406A5A"/>
    <w:lvl w:ilvl="0" w:tplc="22CEC46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3EE327D"/>
    <w:multiLevelType w:val="multilevel"/>
    <w:tmpl w:val="57782E62"/>
    <w:lvl w:ilvl="0">
      <w:start w:val="1"/>
      <w:numFmt w:val="lowerLetter"/>
      <w:lvlText w:val="(%1)"/>
      <w:lvlJc w:val="left"/>
      <w:pPr>
        <w:tabs>
          <w:tab w:val="num" w:pos="1211"/>
        </w:tabs>
        <w:ind w:left="1211" w:hanging="360"/>
      </w:pPr>
      <w:rPr>
        <w:rFonts w:hint="default"/>
      </w:rPr>
    </w:lvl>
    <w:lvl w:ilvl="1">
      <w:start w:val="1"/>
      <w:numFmt w:val="decimal"/>
      <w:lvlText w:val="%2."/>
      <w:lvlJc w:val="left"/>
      <w:pPr>
        <w:tabs>
          <w:tab w:val="num" w:pos="1931"/>
        </w:tabs>
        <w:ind w:left="1931" w:hanging="360"/>
      </w:pPr>
    </w:lvl>
    <w:lvl w:ilvl="2">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40" w15:restartNumberingAfterBreak="0">
    <w:nsid w:val="73FB29BB"/>
    <w:multiLevelType w:val="hybridMultilevel"/>
    <w:tmpl w:val="64128EF8"/>
    <w:lvl w:ilvl="0" w:tplc="BF1ADA86">
      <w:start w:val="1"/>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DB4306"/>
    <w:multiLevelType w:val="hybridMultilevel"/>
    <w:tmpl w:val="EEBE9EE2"/>
    <w:lvl w:ilvl="0" w:tplc="C0CCE364">
      <w:start w:val="4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7E737F3"/>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972008266">
    <w:abstractNumId w:val="27"/>
  </w:num>
  <w:num w:numId="2" w16cid:durableId="435757288">
    <w:abstractNumId w:val="6"/>
  </w:num>
  <w:num w:numId="3" w16cid:durableId="1803843672">
    <w:abstractNumId w:val="33"/>
  </w:num>
  <w:num w:numId="4" w16cid:durableId="1001467406">
    <w:abstractNumId w:val="12"/>
  </w:num>
  <w:num w:numId="5" w16cid:durableId="994795819">
    <w:abstractNumId w:val="42"/>
  </w:num>
  <w:num w:numId="6" w16cid:durableId="37945619">
    <w:abstractNumId w:val="38"/>
  </w:num>
  <w:num w:numId="7" w16cid:durableId="415058241">
    <w:abstractNumId w:val="20"/>
  </w:num>
  <w:num w:numId="8" w16cid:durableId="96141869">
    <w:abstractNumId w:val="0"/>
  </w:num>
  <w:num w:numId="9" w16cid:durableId="705911358">
    <w:abstractNumId w:val="26"/>
  </w:num>
  <w:num w:numId="10" w16cid:durableId="373580973">
    <w:abstractNumId w:val="17"/>
  </w:num>
  <w:num w:numId="11" w16cid:durableId="298191238">
    <w:abstractNumId w:val="2"/>
  </w:num>
  <w:num w:numId="12" w16cid:durableId="245657044">
    <w:abstractNumId w:val="15"/>
  </w:num>
  <w:num w:numId="13" w16cid:durableId="337773635">
    <w:abstractNumId w:val="23"/>
  </w:num>
  <w:num w:numId="14" w16cid:durableId="850532580">
    <w:abstractNumId w:val="3"/>
  </w:num>
  <w:num w:numId="15" w16cid:durableId="2091584993">
    <w:abstractNumId w:val="21"/>
  </w:num>
  <w:num w:numId="16" w16cid:durableId="331837491">
    <w:abstractNumId w:val="14"/>
  </w:num>
  <w:num w:numId="17" w16cid:durableId="2133286150">
    <w:abstractNumId w:val="1"/>
  </w:num>
  <w:num w:numId="18" w16cid:durableId="1399521539">
    <w:abstractNumId w:val="40"/>
  </w:num>
  <w:num w:numId="19" w16cid:durableId="1117721769">
    <w:abstractNumId w:val="30"/>
  </w:num>
  <w:num w:numId="20" w16cid:durableId="152262802">
    <w:abstractNumId w:val="13"/>
  </w:num>
  <w:num w:numId="21" w16cid:durableId="786047709">
    <w:abstractNumId w:val="24"/>
  </w:num>
  <w:num w:numId="22" w16cid:durableId="289285799">
    <w:abstractNumId w:val="5"/>
  </w:num>
  <w:num w:numId="23" w16cid:durableId="1366907257">
    <w:abstractNumId w:val="32"/>
  </w:num>
  <w:num w:numId="24" w16cid:durableId="1302928976">
    <w:abstractNumId w:val="22"/>
  </w:num>
  <w:num w:numId="25" w16cid:durableId="13846606">
    <w:abstractNumId w:val="9"/>
  </w:num>
  <w:num w:numId="26" w16cid:durableId="1916089490">
    <w:abstractNumId w:val="7"/>
  </w:num>
  <w:num w:numId="27" w16cid:durableId="766578524">
    <w:abstractNumId w:val="28"/>
  </w:num>
  <w:num w:numId="28" w16cid:durableId="839006023">
    <w:abstractNumId w:val="16"/>
  </w:num>
  <w:num w:numId="29" w16cid:durableId="604189811">
    <w:abstractNumId w:val="35"/>
  </w:num>
  <w:num w:numId="30" w16cid:durableId="157771770">
    <w:abstractNumId w:val="11"/>
  </w:num>
  <w:num w:numId="31" w16cid:durableId="1036127431">
    <w:abstractNumId w:val="37"/>
  </w:num>
  <w:num w:numId="32" w16cid:durableId="305739978">
    <w:abstractNumId w:val="41"/>
  </w:num>
  <w:num w:numId="33" w16cid:durableId="400830664">
    <w:abstractNumId w:val="8"/>
  </w:num>
  <w:num w:numId="34" w16cid:durableId="69927997">
    <w:abstractNumId w:val="36"/>
  </w:num>
  <w:num w:numId="35" w16cid:durableId="877663537">
    <w:abstractNumId w:val="39"/>
  </w:num>
  <w:num w:numId="36" w16cid:durableId="643780233">
    <w:abstractNumId w:val="25"/>
  </w:num>
  <w:num w:numId="37" w16cid:durableId="302777973">
    <w:abstractNumId w:val="31"/>
  </w:num>
  <w:num w:numId="38" w16cid:durableId="492374904">
    <w:abstractNumId w:val="19"/>
  </w:num>
  <w:num w:numId="39" w16cid:durableId="1469318765">
    <w:abstractNumId w:val="18"/>
  </w:num>
  <w:num w:numId="40" w16cid:durableId="1967007321">
    <w:abstractNumId w:val="28"/>
  </w:num>
  <w:num w:numId="41" w16cid:durableId="1605573231">
    <w:abstractNumId w:val="34"/>
  </w:num>
  <w:num w:numId="42" w16cid:durableId="434250871">
    <w:abstractNumId w:val="4"/>
  </w:num>
  <w:num w:numId="43" w16cid:durableId="1153910966">
    <w:abstractNumId w:val="29"/>
  </w:num>
  <w:num w:numId="44" w16cid:durableId="939526845">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1A8"/>
    <w:rsid w:val="0000191C"/>
    <w:rsid w:val="00007BE0"/>
    <w:rsid w:val="00010CF3"/>
    <w:rsid w:val="00011E27"/>
    <w:rsid w:val="000148BC"/>
    <w:rsid w:val="000153FE"/>
    <w:rsid w:val="00017D00"/>
    <w:rsid w:val="00024AB8"/>
    <w:rsid w:val="00030854"/>
    <w:rsid w:val="00036028"/>
    <w:rsid w:val="00037B9F"/>
    <w:rsid w:val="0004198B"/>
    <w:rsid w:val="00044642"/>
    <w:rsid w:val="000446B9"/>
    <w:rsid w:val="00047E21"/>
    <w:rsid w:val="00050712"/>
    <w:rsid w:val="00050E16"/>
    <w:rsid w:val="00051F25"/>
    <w:rsid w:val="000568AB"/>
    <w:rsid w:val="00072279"/>
    <w:rsid w:val="00072BD0"/>
    <w:rsid w:val="00073513"/>
    <w:rsid w:val="000766BF"/>
    <w:rsid w:val="0007772B"/>
    <w:rsid w:val="00077D6B"/>
    <w:rsid w:val="00085505"/>
    <w:rsid w:val="000A190C"/>
    <w:rsid w:val="000A38B0"/>
    <w:rsid w:val="000A789B"/>
    <w:rsid w:val="000C1F86"/>
    <w:rsid w:val="000C20C8"/>
    <w:rsid w:val="000C359A"/>
    <w:rsid w:val="000C4E25"/>
    <w:rsid w:val="000C5DA2"/>
    <w:rsid w:val="000C7021"/>
    <w:rsid w:val="000D574D"/>
    <w:rsid w:val="000D58FF"/>
    <w:rsid w:val="000D6BBC"/>
    <w:rsid w:val="000D7780"/>
    <w:rsid w:val="000E5727"/>
    <w:rsid w:val="000E636A"/>
    <w:rsid w:val="000F1412"/>
    <w:rsid w:val="000F2F11"/>
    <w:rsid w:val="00100A5F"/>
    <w:rsid w:val="00105929"/>
    <w:rsid w:val="00105E15"/>
    <w:rsid w:val="00106104"/>
    <w:rsid w:val="00110BED"/>
    <w:rsid w:val="00110C36"/>
    <w:rsid w:val="001131D5"/>
    <w:rsid w:val="00114547"/>
    <w:rsid w:val="00124309"/>
    <w:rsid w:val="00124B80"/>
    <w:rsid w:val="00135132"/>
    <w:rsid w:val="00141DB8"/>
    <w:rsid w:val="00151E2E"/>
    <w:rsid w:val="001625AE"/>
    <w:rsid w:val="00164568"/>
    <w:rsid w:val="00171BEB"/>
    <w:rsid w:val="00172084"/>
    <w:rsid w:val="00172BD7"/>
    <w:rsid w:val="0017474A"/>
    <w:rsid w:val="001758C6"/>
    <w:rsid w:val="001776B6"/>
    <w:rsid w:val="00181814"/>
    <w:rsid w:val="00182B99"/>
    <w:rsid w:val="0018601E"/>
    <w:rsid w:val="00193218"/>
    <w:rsid w:val="00193EEA"/>
    <w:rsid w:val="00195E0D"/>
    <w:rsid w:val="00195F45"/>
    <w:rsid w:val="001A17C3"/>
    <w:rsid w:val="001A192E"/>
    <w:rsid w:val="001A4E6D"/>
    <w:rsid w:val="001B3803"/>
    <w:rsid w:val="001C1525"/>
    <w:rsid w:val="001C5250"/>
    <w:rsid w:val="001C62F2"/>
    <w:rsid w:val="001C6FD5"/>
    <w:rsid w:val="001E6289"/>
    <w:rsid w:val="001F3F1D"/>
    <w:rsid w:val="001F5A7E"/>
    <w:rsid w:val="001F7643"/>
    <w:rsid w:val="002064B3"/>
    <w:rsid w:val="00210161"/>
    <w:rsid w:val="0021332C"/>
    <w:rsid w:val="00213982"/>
    <w:rsid w:val="00220A7B"/>
    <w:rsid w:val="00221DED"/>
    <w:rsid w:val="002231A8"/>
    <w:rsid w:val="002253DF"/>
    <w:rsid w:val="0023010C"/>
    <w:rsid w:val="00237971"/>
    <w:rsid w:val="0024416D"/>
    <w:rsid w:val="00247B0E"/>
    <w:rsid w:val="00247D68"/>
    <w:rsid w:val="00253474"/>
    <w:rsid w:val="00255466"/>
    <w:rsid w:val="00261D33"/>
    <w:rsid w:val="002676BA"/>
    <w:rsid w:val="00271911"/>
    <w:rsid w:val="00273187"/>
    <w:rsid w:val="00275CB1"/>
    <w:rsid w:val="002800A0"/>
    <w:rsid w:val="002801B3"/>
    <w:rsid w:val="00281060"/>
    <w:rsid w:val="00284050"/>
    <w:rsid w:val="00285BD0"/>
    <w:rsid w:val="002940E8"/>
    <w:rsid w:val="00294751"/>
    <w:rsid w:val="0029487D"/>
    <w:rsid w:val="002A3821"/>
    <w:rsid w:val="002A4072"/>
    <w:rsid w:val="002A6E50"/>
    <w:rsid w:val="002B4298"/>
    <w:rsid w:val="002B7A36"/>
    <w:rsid w:val="002C256A"/>
    <w:rsid w:val="002C261B"/>
    <w:rsid w:val="002C38E6"/>
    <w:rsid w:val="002C5907"/>
    <w:rsid w:val="002D5226"/>
    <w:rsid w:val="002D534A"/>
    <w:rsid w:val="002E1024"/>
    <w:rsid w:val="002F36E0"/>
    <w:rsid w:val="002F5681"/>
    <w:rsid w:val="00302F24"/>
    <w:rsid w:val="00305A7F"/>
    <w:rsid w:val="003152FE"/>
    <w:rsid w:val="00316D7D"/>
    <w:rsid w:val="00322DA5"/>
    <w:rsid w:val="00324D55"/>
    <w:rsid w:val="0032533F"/>
    <w:rsid w:val="00327436"/>
    <w:rsid w:val="003359AB"/>
    <w:rsid w:val="003428BB"/>
    <w:rsid w:val="00344BD6"/>
    <w:rsid w:val="0035470D"/>
    <w:rsid w:val="0035528D"/>
    <w:rsid w:val="00357461"/>
    <w:rsid w:val="003601D8"/>
    <w:rsid w:val="00361821"/>
    <w:rsid w:val="00361E9E"/>
    <w:rsid w:val="003674DB"/>
    <w:rsid w:val="0037348C"/>
    <w:rsid w:val="003753EE"/>
    <w:rsid w:val="00377CFC"/>
    <w:rsid w:val="003A0835"/>
    <w:rsid w:val="003A343D"/>
    <w:rsid w:val="003A50D3"/>
    <w:rsid w:val="003A57F5"/>
    <w:rsid w:val="003A5AAF"/>
    <w:rsid w:val="003A61FF"/>
    <w:rsid w:val="003B31A3"/>
    <w:rsid w:val="003B700A"/>
    <w:rsid w:val="003C3C8A"/>
    <w:rsid w:val="003C5E82"/>
    <w:rsid w:val="003C7FBE"/>
    <w:rsid w:val="003D0839"/>
    <w:rsid w:val="003D227C"/>
    <w:rsid w:val="003D29EF"/>
    <w:rsid w:val="003D2B4D"/>
    <w:rsid w:val="003E2AD8"/>
    <w:rsid w:val="003F3417"/>
    <w:rsid w:val="003F37F5"/>
    <w:rsid w:val="003F77A3"/>
    <w:rsid w:val="00400901"/>
    <w:rsid w:val="00400C9D"/>
    <w:rsid w:val="00401CD0"/>
    <w:rsid w:val="00401D29"/>
    <w:rsid w:val="00404485"/>
    <w:rsid w:val="00405D43"/>
    <w:rsid w:val="00407D0D"/>
    <w:rsid w:val="00423A4D"/>
    <w:rsid w:val="0043381B"/>
    <w:rsid w:val="00436E52"/>
    <w:rsid w:val="00441CCC"/>
    <w:rsid w:val="00444A88"/>
    <w:rsid w:val="0044508B"/>
    <w:rsid w:val="00445B73"/>
    <w:rsid w:val="004462F4"/>
    <w:rsid w:val="004534D4"/>
    <w:rsid w:val="00474DA4"/>
    <w:rsid w:val="00476B4D"/>
    <w:rsid w:val="004805FA"/>
    <w:rsid w:val="004935D2"/>
    <w:rsid w:val="004A02CC"/>
    <w:rsid w:val="004B1215"/>
    <w:rsid w:val="004D047D"/>
    <w:rsid w:val="004D514A"/>
    <w:rsid w:val="004D784E"/>
    <w:rsid w:val="004F0626"/>
    <w:rsid w:val="004F10C8"/>
    <w:rsid w:val="004F1E9E"/>
    <w:rsid w:val="004F305A"/>
    <w:rsid w:val="004F30EB"/>
    <w:rsid w:val="00500D53"/>
    <w:rsid w:val="00501CCC"/>
    <w:rsid w:val="00504B04"/>
    <w:rsid w:val="005052A8"/>
    <w:rsid w:val="00507FF3"/>
    <w:rsid w:val="00510D41"/>
    <w:rsid w:val="00512164"/>
    <w:rsid w:val="00514740"/>
    <w:rsid w:val="00517A6E"/>
    <w:rsid w:val="00520297"/>
    <w:rsid w:val="00520680"/>
    <w:rsid w:val="00521C0B"/>
    <w:rsid w:val="0052545F"/>
    <w:rsid w:val="00526A55"/>
    <w:rsid w:val="00530E69"/>
    <w:rsid w:val="005338F9"/>
    <w:rsid w:val="00533BB5"/>
    <w:rsid w:val="0054281C"/>
    <w:rsid w:val="00544581"/>
    <w:rsid w:val="00550EAC"/>
    <w:rsid w:val="0055268D"/>
    <w:rsid w:val="00554649"/>
    <w:rsid w:val="00575DE2"/>
    <w:rsid w:val="00576BE4"/>
    <w:rsid w:val="005779DB"/>
    <w:rsid w:val="005848DE"/>
    <w:rsid w:val="005A2A67"/>
    <w:rsid w:val="005A400A"/>
    <w:rsid w:val="005A49A4"/>
    <w:rsid w:val="005A7981"/>
    <w:rsid w:val="005A7F37"/>
    <w:rsid w:val="005B269D"/>
    <w:rsid w:val="005D0484"/>
    <w:rsid w:val="005D0E86"/>
    <w:rsid w:val="005F283F"/>
    <w:rsid w:val="005F7B92"/>
    <w:rsid w:val="005F7CD8"/>
    <w:rsid w:val="00612379"/>
    <w:rsid w:val="006153B6"/>
    <w:rsid w:val="0061555F"/>
    <w:rsid w:val="00622386"/>
    <w:rsid w:val="006245ED"/>
    <w:rsid w:val="00633A41"/>
    <w:rsid w:val="00636CA6"/>
    <w:rsid w:val="006374F1"/>
    <w:rsid w:val="00641200"/>
    <w:rsid w:val="00641DA5"/>
    <w:rsid w:val="00645CA8"/>
    <w:rsid w:val="00646C8E"/>
    <w:rsid w:val="00647DAA"/>
    <w:rsid w:val="00654FDA"/>
    <w:rsid w:val="00656DB1"/>
    <w:rsid w:val="00656E83"/>
    <w:rsid w:val="00662E00"/>
    <w:rsid w:val="006655D3"/>
    <w:rsid w:val="00667404"/>
    <w:rsid w:val="00677678"/>
    <w:rsid w:val="00680401"/>
    <w:rsid w:val="006847D6"/>
    <w:rsid w:val="00687EB4"/>
    <w:rsid w:val="00692D8F"/>
    <w:rsid w:val="006934E1"/>
    <w:rsid w:val="0069371B"/>
    <w:rsid w:val="00695157"/>
    <w:rsid w:val="00695C56"/>
    <w:rsid w:val="006A10FD"/>
    <w:rsid w:val="006A2D64"/>
    <w:rsid w:val="006A5CDE"/>
    <w:rsid w:val="006A644A"/>
    <w:rsid w:val="006B17D2"/>
    <w:rsid w:val="006B324D"/>
    <w:rsid w:val="006B5F26"/>
    <w:rsid w:val="006B6658"/>
    <w:rsid w:val="006B676C"/>
    <w:rsid w:val="006B6C01"/>
    <w:rsid w:val="006C224E"/>
    <w:rsid w:val="006D4E00"/>
    <w:rsid w:val="006D780A"/>
    <w:rsid w:val="006D7E93"/>
    <w:rsid w:val="006E0FE9"/>
    <w:rsid w:val="006E68CE"/>
    <w:rsid w:val="006F638A"/>
    <w:rsid w:val="007105B6"/>
    <w:rsid w:val="0071271E"/>
    <w:rsid w:val="00723487"/>
    <w:rsid w:val="00724176"/>
    <w:rsid w:val="00724269"/>
    <w:rsid w:val="00730625"/>
    <w:rsid w:val="00732DEC"/>
    <w:rsid w:val="00735BD5"/>
    <w:rsid w:val="007371E0"/>
    <w:rsid w:val="007413F3"/>
    <w:rsid w:val="007451EC"/>
    <w:rsid w:val="00750333"/>
    <w:rsid w:val="00751613"/>
    <w:rsid w:val="00751F8B"/>
    <w:rsid w:val="00753721"/>
    <w:rsid w:val="00753EE9"/>
    <w:rsid w:val="007556F6"/>
    <w:rsid w:val="007605CA"/>
    <w:rsid w:val="00760EEF"/>
    <w:rsid w:val="007630E1"/>
    <w:rsid w:val="00770848"/>
    <w:rsid w:val="00777EE5"/>
    <w:rsid w:val="00781D69"/>
    <w:rsid w:val="00784836"/>
    <w:rsid w:val="00787533"/>
    <w:rsid w:val="0079023E"/>
    <w:rsid w:val="00792A26"/>
    <w:rsid w:val="007A1B6A"/>
    <w:rsid w:val="007A2854"/>
    <w:rsid w:val="007A5CBD"/>
    <w:rsid w:val="007B2668"/>
    <w:rsid w:val="007B5363"/>
    <w:rsid w:val="007C1D92"/>
    <w:rsid w:val="007C3A03"/>
    <w:rsid w:val="007C4CB9"/>
    <w:rsid w:val="007C589D"/>
    <w:rsid w:val="007D0B9D"/>
    <w:rsid w:val="007D19B0"/>
    <w:rsid w:val="007D62D6"/>
    <w:rsid w:val="007E09B6"/>
    <w:rsid w:val="007E50D8"/>
    <w:rsid w:val="007E5576"/>
    <w:rsid w:val="007F281B"/>
    <w:rsid w:val="007F2850"/>
    <w:rsid w:val="007F318A"/>
    <w:rsid w:val="007F3E14"/>
    <w:rsid w:val="007F498F"/>
    <w:rsid w:val="0080679D"/>
    <w:rsid w:val="008108B0"/>
    <w:rsid w:val="00811B20"/>
    <w:rsid w:val="00812609"/>
    <w:rsid w:val="008211B5"/>
    <w:rsid w:val="0082296E"/>
    <w:rsid w:val="00824099"/>
    <w:rsid w:val="00836FA8"/>
    <w:rsid w:val="00837529"/>
    <w:rsid w:val="00841372"/>
    <w:rsid w:val="00844252"/>
    <w:rsid w:val="00845F5F"/>
    <w:rsid w:val="00846D7C"/>
    <w:rsid w:val="008534A0"/>
    <w:rsid w:val="008625A8"/>
    <w:rsid w:val="00867177"/>
    <w:rsid w:val="00867AC1"/>
    <w:rsid w:val="008751DE"/>
    <w:rsid w:val="00880024"/>
    <w:rsid w:val="0088181C"/>
    <w:rsid w:val="00881E0F"/>
    <w:rsid w:val="00883FC7"/>
    <w:rsid w:val="00890DF8"/>
    <w:rsid w:val="008A04D0"/>
    <w:rsid w:val="008A0ADE"/>
    <w:rsid w:val="008A36B4"/>
    <w:rsid w:val="008A5E84"/>
    <w:rsid w:val="008A743F"/>
    <w:rsid w:val="008B4350"/>
    <w:rsid w:val="008B4DF1"/>
    <w:rsid w:val="008C0970"/>
    <w:rsid w:val="008C212D"/>
    <w:rsid w:val="008D0BC5"/>
    <w:rsid w:val="008D2CF7"/>
    <w:rsid w:val="008D5D51"/>
    <w:rsid w:val="008E1D93"/>
    <w:rsid w:val="008E7ADE"/>
    <w:rsid w:val="00900C26"/>
    <w:rsid w:val="00900FCB"/>
    <w:rsid w:val="0090197F"/>
    <w:rsid w:val="00902190"/>
    <w:rsid w:val="00903264"/>
    <w:rsid w:val="0090332D"/>
    <w:rsid w:val="00905ED7"/>
    <w:rsid w:val="00906DDC"/>
    <w:rsid w:val="00907A30"/>
    <w:rsid w:val="00907F88"/>
    <w:rsid w:val="00916070"/>
    <w:rsid w:val="00934E09"/>
    <w:rsid w:val="00935124"/>
    <w:rsid w:val="00936253"/>
    <w:rsid w:val="00940D46"/>
    <w:rsid w:val="009413F1"/>
    <w:rsid w:val="00945DEE"/>
    <w:rsid w:val="00952DD4"/>
    <w:rsid w:val="009561F4"/>
    <w:rsid w:val="0096496A"/>
    <w:rsid w:val="0096580E"/>
    <w:rsid w:val="00965AE7"/>
    <w:rsid w:val="00965C1E"/>
    <w:rsid w:val="009679DB"/>
    <w:rsid w:val="00970608"/>
    <w:rsid w:val="00970FED"/>
    <w:rsid w:val="009767F0"/>
    <w:rsid w:val="00976C3C"/>
    <w:rsid w:val="00982814"/>
    <w:rsid w:val="00983744"/>
    <w:rsid w:val="00983AA9"/>
    <w:rsid w:val="00985E41"/>
    <w:rsid w:val="0098651C"/>
    <w:rsid w:val="009877B3"/>
    <w:rsid w:val="00987AF4"/>
    <w:rsid w:val="00987E2C"/>
    <w:rsid w:val="009915A2"/>
    <w:rsid w:val="00991DCB"/>
    <w:rsid w:val="00992D82"/>
    <w:rsid w:val="00992F5D"/>
    <w:rsid w:val="00995C17"/>
    <w:rsid w:val="00997029"/>
    <w:rsid w:val="009A21A5"/>
    <w:rsid w:val="009A5947"/>
    <w:rsid w:val="009A7339"/>
    <w:rsid w:val="009A783A"/>
    <w:rsid w:val="009B2125"/>
    <w:rsid w:val="009B440E"/>
    <w:rsid w:val="009B4F8D"/>
    <w:rsid w:val="009C0F12"/>
    <w:rsid w:val="009C1A60"/>
    <w:rsid w:val="009C4B0C"/>
    <w:rsid w:val="009D0BC4"/>
    <w:rsid w:val="009D2003"/>
    <w:rsid w:val="009D690D"/>
    <w:rsid w:val="009E2270"/>
    <w:rsid w:val="009E65B6"/>
    <w:rsid w:val="009F0A51"/>
    <w:rsid w:val="009F0B7F"/>
    <w:rsid w:val="009F472B"/>
    <w:rsid w:val="009F5343"/>
    <w:rsid w:val="009F77CF"/>
    <w:rsid w:val="00A03652"/>
    <w:rsid w:val="00A0541A"/>
    <w:rsid w:val="00A12795"/>
    <w:rsid w:val="00A144BE"/>
    <w:rsid w:val="00A15BDD"/>
    <w:rsid w:val="00A16CBB"/>
    <w:rsid w:val="00A217EB"/>
    <w:rsid w:val="00A2413F"/>
    <w:rsid w:val="00A24C10"/>
    <w:rsid w:val="00A257E9"/>
    <w:rsid w:val="00A30B66"/>
    <w:rsid w:val="00A42AC3"/>
    <w:rsid w:val="00A430CF"/>
    <w:rsid w:val="00A4594B"/>
    <w:rsid w:val="00A46441"/>
    <w:rsid w:val="00A54309"/>
    <w:rsid w:val="00A55168"/>
    <w:rsid w:val="00A56EC1"/>
    <w:rsid w:val="00A610A9"/>
    <w:rsid w:val="00A62931"/>
    <w:rsid w:val="00A80894"/>
    <w:rsid w:val="00A80F2A"/>
    <w:rsid w:val="00A85208"/>
    <w:rsid w:val="00A96C33"/>
    <w:rsid w:val="00AA095B"/>
    <w:rsid w:val="00AB2B93"/>
    <w:rsid w:val="00AB530F"/>
    <w:rsid w:val="00AB5F9F"/>
    <w:rsid w:val="00AB79A8"/>
    <w:rsid w:val="00AB7E5B"/>
    <w:rsid w:val="00AB7FD8"/>
    <w:rsid w:val="00AC2883"/>
    <w:rsid w:val="00AD0515"/>
    <w:rsid w:val="00AD4A46"/>
    <w:rsid w:val="00AD56E1"/>
    <w:rsid w:val="00AD60FE"/>
    <w:rsid w:val="00AE0EF1"/>
    <w:rsid w:val="00AE2937"/>
    <w:rsid w:val="00AE6B82"/>
    <w:rsid w:val="00B00213"/>
    <w:rsid w:val="00B04C03"/>
    <w:rsid w:val="00B07301"/>
    <w:rsid w:val="00B11F3E"/>
    <w:rsid w:val="00B13FE2"/>
    <w:rsid w:val="00B2224F"/>
    <w:rsid w:val="00B224DE"/>
    <w:rsid w:val="00B22C38"/>
    <w:rsid w:val="00B24922"/>
    <w:rsid w:val="00B2589D"/>
    <w:rsid w:val="00B2685E"/>
    <w:rsid w:val="00B313AA"/>
    <w:rsid w:val="00B323A3"/>
    <w:rsid w:val="00B324D4"/>
    <w:rsid w:val="00B348C1"/>
    <w:rsid w:val="00B4094A"/>
    <w:rsid w:val="00B46575"/>
    <w:rsid w:val="00B47921"/>
    <w:rsid w:val="00B506C6"/>
    <w:rsid w:val="00B51BB9"/>
    <w:rsid w:val="00B51CB8"/>
    <w:rsid w:val="00B6097C"/>
    <w:rsid w:val="00B61777"/>
    <w:rsid w:val="00B622E6"/>
    <w:rsid w:val="00B76FE4"/>
    <w:rsid w:val="00B77733"/>
    <w:rsid w:val="00B83113"/>
    <w:rsid w:val="00B83E82"/>
    <w:rsid w:val="00B84BBD"/>
    <w:rsid w:val="00B92EDB"/>
    <w:rsid w:val="00B97437"/>
    <w:rsid w:val="00BA43FB"/>
    <w:rsid w:val="00BB0F16"/>
    <w:rsid w:val="00BB1565"/>
    <w:rsid w:val="00BB1896"/>
    <w:rsid w:val="00BB226D"/>
    <w:rsid w:val="00BC127D"/>
    <w:rsid w:val="00BC1FE6"/>
    <w:rsid w:val="00BC7674"/>
    <w:rsid w:val="00BC7FAF"/>
    <w:rsid w:val="00BD39FC"/>
    <w:rsid w:val="00BD6D27"/>
    <w:rsid w:val="00BF4471"/>
    <w:rsid w:val="00BF5F8E"/>
    <w:rsid w:val="00C02162"/>
    <w:rsid w:val="00C02BF5"/>
    <w:rsid w:val="00C05ABA"/>
    <w:rsid w:val="00C061B6"/>
    <w:rsid w:val="00C06D7D"/>
    <w:rsid w:val="00C13D7B"/>
    <w:rsid w:val="00C1574D"/>
    <w:rsid w:val="00C1707C"/>
    <w:rsid w:val="00C17AE3"/>
    <w:rsid w:val="00C2446C"/>
    <w:rsid w:val="00C27F25"/>
    <w:rsid w:val="00C35519"/>
    <w:rsid w:val="00C36AE5"/>
    <w:rsid w:val="00C41F17"/>
    <w:rsid w:val="00C436AB"/>
    <w:rsid w:val="00C47077"/>
    <w:rsid w:val="00C527FA"/>
    <w:rsid w:val="00C5280D"/>
    <w:rsid w:val="00C53EB3"/>
    <w:rsid w:val="00C542B3"/>
    <w:rsid w:val="00C5791C"/>
    <w:rsid w:val="00C61344"/>
    <w:rsid w:val="00C66290"/>
    <w:rsid w:val="00C7103B"/>
    <w:rsid w:val="00C72B7A"/>
    <w:rsid w:val="00C730B7"/>
    <w:rsid w:val="00C75101"/>
    <w:rsid w:val="00C76EA6"/>
    <w:rsid w:val="00C92082"/>
    <w:rsid w:val="00C922D6"/>
    <w:rsid w:val="00C936F9"/>
    <w:rsid w:val="00C948FC"/>
    <w:rsid w:val="00C94FC4"/>
    <w:rsid w:val="00C973F2"/>
    <w:rsid w:val="00CA304C"/>
    <w:rsid w:val="00CA774A"/>
    <w:rsid w:val="00CB046D"/>
    <w:rsid w:val="00CB4921"/>
    <w:rsid w:val="00CB5775"/>
    <w:rsid w:val="00CC11B0"/>
    <w:rsid w:val="00CC2841"/>
    <w:rsid w:val="00CD670B"/>
    <w:rsid w:val="00CD74BC"/>
    <w:rsid w:val="00CE1B01"/>
    <w:rsid w:val="00CE4D61"/>
    <w:rsid w:val="00CF1330"/>
    <w:rsid w:val="00CF2757"/>
    <w:rsid w:val="00CF35AD"/>
    <w:rsid w:val="00CF6E20"/>
    <w:rsid w:val="00CF7274"/>
    <w:rsid w:val="00CF7E36"/>
    <w:rsid w:val="00D0137A"/>
    <w:rsid w:val="00D10999"/>
    <w:rsid w:val="00D11714"/>
    <w:rsid w:val="00D15EDC"/>
    <w:rsid w:val="00D3708D"/>
    <w:rsid w:val="00D40426"/>
    <w:rsid w:val="00D5253C"/>
    <w:rsid w:val="00D5609E"/>
    <w:rsid w:val="00D57A4E"/>
    <w:rsid w:val="00D57C96"/>
    <w:rsid w:val="00D57D18"/>
    <w:rsid w:val="00D63D79"/>
    <w:rsid w:val="00D70E65"/>
    <w:rsid w:val="00D80119"/>
    <w:rsid w:val="00D90B91"/>
    <w:rsid w:val="00D90C6C"/>
    <w:rsid w:val="00D91203"/>
    <w:rsid w:val="00D95174"/>
    <w:rsid w:val="00D95BB1"/>
    <w:rsid w:val="00D96FCD"/>
    <w:rsid w:val="00DA4973"/>
    <w:rsid w:val="00DA6F36"/>
    <w:rsid w:val="00DB16BD"/>
    <w:rsid w:val="00DB596E"/>
    <w:rsid w:val="00DB7773"/>
    <w:rsid w:val="00DC00EA"/>
    <w:rsid w:val="00DC3802"/>
    <w:rsid w:val="00DD1016"/>
    <w:rsid w:val="00DD45D2"/>
    <w:rsid w:val="00DD6208"/>
    <w:rsid w:val="00DE2BBE"/>
    <w:rsid w:val="00DF0B2D"/>
    <w:rsid w:val="00DF18E5"/>
    <w:rsid w:val="00DF7E99"/>
    <w:rsid w:val="00E02F5D"/>
    <w:rsid w:val="00E0465A"/>
    <w:rsid w:val="00E07C34"/>
    <w:rsid w:val="00E07D87"/>
    <w:rsid w:val="00E11E4B"/>
    <w:rsid w:val="00E15938"/>
    <w:rsid w:val="00E2378B"/>
    <w:rsid w:val="00E240BE"/>
    <w:rsid w:val="00E249C8"/>
    <w:rsid w:val="00E32F7E"/>
    <w:rsid w:val="00E33114"/>
    <w:rsid w:val="00E35829"/>
    <w:rsid w:val="00E366EE"/>
    <w:rsid w:val="00E415AC"/>
    <w:rsid w:val="00E475AB"/>
    <w:rsid w:val="00E5267B"/>
    <w:rsid w:val="00E554D1"/>
    <w:rsid w:val="00E559F0"/>
    <w:rsid w:val="00E61270"/>
    <w:rsid w:val="00E63C0E"/>
    <w:rsid w:val="00E66AEC"/>
    <w:rsid w:val="00E72D49"/>
    <w:rsid w:val="00E747EA"/>
    <w:rsid w:val="00E7593C"/>
    <w:rsid w:val="00E75F25"/>
    <w:rsid w:val="00E7678A"/>
    <w:rsid w:val="00E77EDC"/>
    <w:rsid w:val="00E81BE2"/>
    <w:rsid w:val="00E86BDE"/>
    <w:rsid w:val="00E935F1"/>
    <w:rsid w:val="00E94A81"/>
    <w:rsid w:val="00E957E5"/>
    <w:rsid w:val="00E97253"/>
    <w:rsid w:val="00EA1FFB"/>
    <w:rsid w:val="00EA4B1A"/>
    <w:rsid w:val="00EA6056"/>
    <w:rsid w:val="00EB048E"/>
    <w:rsid w:val="00EB4E9C"/>
    <w:rsid w:val="00EC4579"/>
    <w:rsid w:val="00EC634B"/>
    <w:rsid w:val="00ED3D9D"/>
    <w:rsid w:val="00EE248B"/>
    <w:rsid w:val="00EE34DF"/>
    <w:rsid w:val="00EE5974"/>
    <w:rsid w:val="00EE6157"/>
    <w:rsid w:val="00EE667A"/>
    <w:rsid w:val="00EF0C33"/>
    <w:rsid w:val="00EF1211"/>
    <w:rsid w:val="00EF2F89"/>
    <w:rsid w:val="00F03E98"/>
    <w:rsid w:val="00F04269"/>
    <w:rsid w:val="00F071E2"/>
    <w:rsid w:val="00F111C6"/>
    <w:rsid w:val="00F1237A"/>
    <w:rsid w:val="00F128E4"/>
    <w:rsid w:val="00F14D7A"/>
    <w:rsid w:val="00F16534"/>
    <w:rsid w:val="00F21A09"/>
    <w:rsid w:val="00F22CBD"/>
    <w:rsid w:val="00F22E99"/>
    <w:rsid w:val="00F24741"/>
    <w:rsid w:val="00F272F1"/>
    <w:rsid w:val="00F313E6"/>
    <w:rsid w:val="00F31412"/>
    <w:rsid w:val="00F32B56"/>
    <w:rsid w:val="00F35F4A"/>
    <w:rsid w:val="00F36BDE"/>
    <w:rsid w:val="00F402A5"/>
    <w:rsid w:val="00F42759"/>
    <w:rsid w:val="00F45372"/>
    <w:rsid w:val="00F46CC8"/>
    <w:rsid w:val="00F560F7"/>
    <w:rsid w:val="00F6334D"/>
    <w:rsid w:val="00F63599"/>
    <w:rsid w:val="00F71781"/>
    <w:rsid w:val="00F77628"/>
    <w:rsid w:val="00F8142A"/>
    <w:rsid w:val="00F81BB1"/>
    <w:rsid w:val="00FA3B7C"/>
    <w:rsid w:val="00FA49AB"/>
    <w:rsid w:val="00FB00D6"/>
    <w:rsid w:val="00FB0C1F"/>
    <w:rsid w:val="00FC4EC5"/>
    <w:rsid w:val="00FC5F87"/>
    <w:rsid w:val="00FC5FD0"/>
    <w:rsid w:val="00FE2A9F"/>
    <w:rsid w:val="00FE39C7"/>
    <w:rsid w:val="00FF3BBF"/>
    <w:rsid w:val="00FF4D07"/>
    <w:rsid w:val="00FF5149"/>
    <w:rsid w:val="00FF6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CE9B19"/>
  <w15:docId w15:val="{522C5BE0-37A4-437B-9325-BD052A0EB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47EA"/>
    <w:pPr>
      <w:jc w:val="both"/>
    </w:pPr>
    <w:rPr>
      <w:rFonts w:ascii="Arial" w:hAnsi="Arial"/>
    </w:rPr>
  </w:style>
  <w:style w:type="paragraph" w:styleId="Heading1">
    <w:name w:val="heading 1"/>
    <w:next w:val="Normal"/>
    <w:link w:val="Heading1Char"/>
    <w:autoRedefine/>
    <w:qFormat/>
    <w:rsid w:val="008A5E84"/>
    <w:pPr>
      <w:keepNext/>
      <w:jc w:val="both"/>
      <w:outlineLvl w:val="0"/>
    </w:pPr>
    <w:rPr>
      <w:rFonts w:ascii="Arial" w:hAnsi="Arial"/>
      <w:caps/>
    </w:rPr>
  </w:style>
  <w:style w:type="paragraph" w:styleId="Heading2">
    <w:name w:val="heading 2"/>
    <w:next w:val="Normal"/>
    <w:link w:val="Heading2Char"/>
    <w:autoRedefine/>
    <w:qFormat/>
    <w:rsid w:val="005848DE"/>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link w:val="Heading4Char"/>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6">
    <w:name w:val="heading 6"/>
    <w:basedOn w:val="Normal"/>
    <w:next w:val="Normal"/>
    <w:link w:val="Heading6Char"/>
    <w:qFormat/>
    <w:rsid w:val="00A56EC1"/>
    <w:pPr>
      <w:keepNext/>
      <w:jc w:val="center"/>
      <w:outlineLvl w:val="5"/>
    </w:pPr>
    <w:rPr>
      <w:rFonts w:ascii="Times New Roman" w:hAnsi="Times New Roman" w:cs="Angsana New"/>
      <w:b/>
      <w:bCs/>
      <w:lang w:eastAsia="zh-CN" w:bidi="th-TH"/>
    </w:rPr>
  </w:style>
  <w:style w:type="paragraph" w:styleId="Heading7">
    <w:name w:val="heading 7"/>
    <w:basedOn w:val="Normal"/>
    <w:next w:val="Normal"/>
    <w:link w:val="Heading7Char"/>
    <w:qFormat/>
    <w:rsid w:val="00A56EC1"/>
    <w:pPr>
      <w:keepNext/>
      <w:ind w:left="-144" w:right="-288"/>
      <w:jc w:val="center"/>
      <w:outlineLvl w:val="6"/>
    </w:pPr>
    <w:rPr>
      <w:rFonts w:ascii="Times New Roman" w:hAnsi="Times New Roman" w:cs="Angsana New"/>
      <w:b/>
      <w:bCs/>
      <w:caps/>
      <w:sz w:val="22"/>
      <w:szCs w:val="22"/>
      <w:lang w:eastAsia="zh-CN" w:bidi="th-TH"/>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5779DB"/>
    <w:pPr>
      <w:tabs>
        <w:tab w:val="left" w:pos="5387"/>
        <w:tab w:val="left" w:pos="5954"/>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basedOn w:val="Normal"/>
    <w:next w:val="Normal"/>
    <w:autoRedefine/>
    <w:uiPriority w:val="39"/>
    <w:rsid w:val="00E75F25"/>
    <w:pPr>
      <w:tabs>
        <w:tab w:val="right" w:leader="dot" w:pos="9639"/>
      </w:tabs>
      <w:ind w:left="568" w:right="851" w:hanging="284"/>
      <w:contextualSpacing/>
      <w:jc w:val="left"/>
    </w:pPr>
    <w:rPr>
      <w:sz w:val="18"/>
    </w:rPr>
  </w:style>
  <w:style w:type="paragraph" w:styleId="TOC3">
    <w:name w:val="toc 3"/>
    <w:next w:val="Normal"/>
    <w:autoRedefine/>
    <w:uiPriority w:val="39"/>
    <w:rsid w:val="00E75F25"/>
    <w:pPr>
      <w:tabs>
        <w:tab w:val="right" w:leader="dot" w:pos="9639"/>
      </w:tabs>
      <w:spacing w:after="60"/>
      <w:ind w:left="851" w:right="1418" w:hanging="284"/>
    </w:pPr>
    <w:rPr>
      <w:rFonts w:ascii="Arial" w:hAnsi="Arial"/>
      <w:i/>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rsid w:val="00753EE9"/>
    <w:pPr>
      <w:tabs>
        <w:tab w:val="right" w:leader="dot" w:pos="9639"/>
      </w:tabs>
      <w:spacing w:after="120"/>
      <w:ind w:left="738" w:right="851" w:hanging="284"/>
    </w:pPr>
    <w:rPr>
      <w:rFonts w:ascii="Arial" w:hAnsi="Arial"/>
      <w:i/>
      <w:sz w:val="18"/>
      <w:lang w:val="fr-FR"/>
    </w:rPr>
  </w:style>
  <w:style w:type="paragraph" w:styleId="TOC1">
    <w:name w:val="toc 1"/>
    <w:basedOn w:val="Normal"/>
    <w:next w:val="Normal"/>
    <w:autoRedefine/>
    <w:uiPriority w:val="39"/>
    <w:rsid w:val="00E75F25"/>
    <w:pPr>
      <w:tabs>
        <w:tab w:val="right" w:leader="dot" w:pos="9639"/>
      </w:tabs>
      <w:spacing w:before="60"/>
      <w:ind w:right="1418"/>
      <w:jc w:val="left"/>
    </w:pPr>
    <w:rPr>
      <w:caps/>
      <w:noProof/>
      <w:sz w:val="18"/>
    </w:rPr>
  </w:style>
  <w:style w:type="paragraph" w:styleId="TOC5">
    <w:name w:val="toc 5"/>
    <w:next w:val="Normal"/>
    <w:autoRedefine/>
    <w:rsid w:val="00753EE9"/>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2Char">
    <w:name w:val="Heading 2 Char"/>
    <w:basedOn w:val="DefaultParagraphFont"/>
    <w:link w:val="Heading2"/>
    <w:rsid w:val="005848DE"/>
    <w:rPr>
      <w:rFonts w:ascii="Arial" w:hAnsi="Arial"/>
      <w:u w:val="single"/>
    </w:rPr>
  </w:style>
  <w:style w:type="paragraph" w:styleId="ListParagraph">
    <w:name w:val="List Paragraph"/>
    <w:aliases w:val="auto_list_(i),List Paragraph1"/>
    <w:basedOn w:val="Normal"/>
    <w:link w:val="ListParagraphChar"/>
    <w:uiPriority w:val="34"/>
    <w:qFormat/>
    <w:rsid w:val="00324D55"/>
    <w:pPr>
      <w:ind w:left="720"/>
      <w:contextualSpacing/>
    </w:pPr>
  </w:style>
  <w:style w:type="character" w:styleId="UnresolvedMention">
    <w:name w:val="Unresolved Mention"/>
    <w:basedOn w:val="DefaultParagraphFont"/>
    <w:uiPriority w:val="99"/>
    <w:semiHidden/>
    <w:unhideWhenUsed/>
    <w:rsid w:val="00377CFC"/>
    <w:rPr>
      <w:color w:val="605E5C"/>
      <w:shd w:val="clear" w:color="auto" w:fill="E1DFDD"/>
    </w:rPr>
  </w:style>
  <w:style w:type="character" w:customStyle="1" w:styleId="Heading6Char">
    <w:name w:val="Heading 6 Char"/>
    <w:basedOn w:val="DefaultParagraphFont"/>
    <w:link w:val="Heading6"/>
    <w:rsid w:val="00A56EC1"/>
    <w:rPr>
      <w:rFonts w:cs="Angsana New"/>
      <w:b/>
      <w:bCs/>
      <w:lang w:eastAsia="zh-CN" w:bidi="th-TH"/>
    </w:rPr>
  </w:style>
  <w:style w:type="character" w:customStyle="1" w:styleId="Heading7Char">
    <w:name w:val="Heading 7 Char"/>
    <w:basedOn w:val="DefaultParagraphFont"/>
    <w:link w:val="Heading7"/>
    <w:rsid w:val="00A56EC1"/>
    <w:rPr>
      <w:rFonts w:cs="Angsana New"/>
      <w:b/>
      <w:bCs/>
      <w:caps/>
      <w:sz w:val="22"/>
      <w:szCs w:val="22"/>
      <w:lang w:eastAsia="zh-CN" w:bidi="th-TH"/>
    </w:rPr>
  </w:style>
  <w:style w:type="numbering" w:customStyle="1" w:styleId="NoList1">
    <w:name w:val="No List1"/>
    <w:next w:val="NoList"/>
    <w:uiPriority w:val="99"/>
    <w:semiHidden/>
    <w:unhideWhenUsed/>
    <w:rsid w:val="00A56EC1"/>
  </w:style>
  <w:style w:type="paragraph" w:styleId="BodyTextIndent">
    <w:name w:val="Body Text Indent"/>
    <w:basedOn w:val="Normal"/>
    <w:link w:val="BodyTextIndentChar"/>
    <w:rsid w:val="00A56EC1"/>
    <w:pPr>
      <w:tabs>
        <w:tab w:val="left" w:pos="567"/>
        <w:tab w:val="left" w:pos="1134"/>
        <w:tab w:val="left" w:pos="1701"/>
        <w:tab w:val="left" w:pos="5670"/>
      </w:tabs>
      <w:ind w:left="567"/>
      <w:jc w:val="left"/>
    </w:pPr>
    <w:rPr>
      <w:rFonts w:ascii="Times New Roman" w:hAnsi="Times New Roman" w:cs="Angsana New"/>
      <w:sz w:val="26"/>
      <w:szCs w:val="26"/>
      <w:lang w:eastAsia="zh-CN" w:bidi="th-TH"/>
    </w:rPr>
  </w:style>
  <w:style w:type="character" w:customStyle="1" w:styleId="BodyTextIndentChar">
    <w:name w:val="Body Text Indent Char"/>
    <w:basedOn w:val="DefaultParagraphFont"/>
    <w:link w:val="BodyTextIndent"/>
    <w:rsid w:val="00A56EC1"/>
    <w:rPr>
      <w:rFonts w:cs="Angsana New"/>
      <w:sz w:val="26"/>
      <w:szCs w:val="26"/>
      <w:lang w:eastAsia="zh-CN" w:bidi="th-TH"/>
    </w:rPr>
  </w:style>
  <w:style w:type="paragraph" w:styleId="BodyText2">
    <w:name w:val="Body Text 2"/>
    <w:basedOn w:val="Normal"/>
    <w:link w:val="BodyText2Char"/>
    <w:rsid w:val="00A56EC1"/>
    <w:rPr>
      <w:rFonts w:ascii="Times New Roman" w:hAnsi="Times New Roman" w:cs="Angsana New"/>
      <w:sz w:val="24"/>
      <w:szCs w:val="24"/>
      <w:lang w:eastAsia="zh-CN" w:bidi="th-TH"/>
    </w:rPr>
  </w:style>
  <w:style w:type="character" w:customStyle="1" w:styleId="BodyText2Char">
    <w:name w:val="Body Text 2 Char"/>
    <w:basedOn w:val="DefaultParagraphFont"/>
    <w:link w:val="BodyText2"/>
    <w:rsid w:val="00A56EC1"/>
    <w:rPr>
      <w:rFonts w:cs="Angsana New"/>
      <w:sz w:val="24"/>
      <w:szCs w:val="24"/>
      <w:lang w:eastAsia="zh-CN" w:bidi="th-TH"/>
    </w:rPr>
  </w:style>
  <w:style w:type="paragraph" w:styleId="BodyTextIndent2">
    <w:name w:val="Body Text Indent 2"/>
    <w:basedOn w:val="Normal"/>
    <w:link w:val="BodyTextIndent2Char"/>
    <w:rsid w:val="00A56EC1"/>
    <w:pPr>
      <w:tabs>
        <w:tab w:val="left" w:pos="1134"/>
      </w:tabs>
      <w:ind w:left="1134" w:hanging="567"/>
    </w:pPr>
    <w:rPr>
      <w:rFonts w:ascii="Times New Roman" w:hAnsi="Times New Roman" w:cs="Angsana New"/>
      <w:sz w:val="24"/>
      <w:szCs w:val="24"/>
      <w:lang w:eastAsia="zh-CN" w:bidi="th-TH"/>
    </w:rPr>
  </w:style>
  <w:style w:type="character" w:customStyle="1" w:styleId="BodyTextIndent2Char">
    <w:name w:val="Body Text Indent 2 Char"/>
    <w:basedOn w:val="DefaultParagraphFont"/>
    <w:link w:val="BodyTextIndent2"/>
    <w:rsid w:val="00A56EC1"/>
    <w:rPr>
      <w:rFonts w:cs="Angsana New"/>
      <w:sz w:val="24"/>
      <w:szCs w:val="24"/>
      <w:lang w:eastAsia="zh-CN" w:bidi="th-TH"/>
    </w:rPr>
  </w:style>
  <w:style w:type="paragraph" w:customStyle="1" w:styleId="Pieddepage">
    <w:name w:val="Pied de page"/>
    <w:basedOn w:val="Normal"/>
    <w:rsid w:val="00A56EC1"/>
    <w:pPr>
      <w:tabs>
        <w:tab w:val="center" w:pos="4536"/>
        <w:tab w:val="right" w:pos="9072"/>
      </w:tabs>
      <w:jc w:val="left"/>
    </w:pPr>
    <w:rPr>
      <w:rFonts w:ascii="Times New Roman" w:hAnsi="Times New Roman" w:cs="Angsana New"/>
      <w:sz w:val="16"/>
      <w:szCs w:val="16"/>
      <w:lang w:val="fr-FR" w:eastAsia="zh-CN" w:bidi="th-TH"/>
    </w:rPr>
  </w:style>
  <w:style w:type="paragraph" w:styleId="BodyText3">
    <w:name w:val="Body Text 3"/>
    <w:basedOn w:val="Normal"/>
    <w:link w:val="BodyText3Char"/>
    <w:rsid w:val="00A56EC1"/>
    <w:pPr>
      <w:jc w:val="center"/>
    </w:pPr>
    <w:rPr>
      <w:rFonts w:ascii="Times New Roman" w:hAnsi="Times New Roman" w:cs="Angsana New"/>
      <w:sz w:val="22"/>
      <w:szCs w:val="22"/>
      <w:lang w:val="es-AR" w:eastAsia="zh-CN" w:bidi="th-TH"/>
    </w:rPr>
  </w:style>
  <w:style w:type="character" w:customStyle="1" w:styleId="BodyText3Char">
    <w:name w:val="Body Text 3 Char"/>
    <w:basedOn w:val="DefaultParagraphFont"/>
    <w:link w:val="BodyText3"/>
    <w:rsid w:val="00A56EC1"/>
    <w:rPr>
      <w:rFonts w:cs="Angsana New"/>
      <w:sz w:val="22"/>
      <w:szCs w:val="22"/>
      <w:lang w:val="es-AR" w:eastAsia="zh-CN" w:bidi="th-TH"/>
    </w:rPr>
  </w:style>
  <w:style w:type="paragraph" w:styleId="DocumentMap">
    <w:name w:val="Document Map"/>
    <w:basedOn w:val="Normal"/>
    <w:link w:val="DocumentMapChar"/>
    <w:semiHidden/>
    <w:rsid w:val="00A56EC1"/>
    <w:pPr>
      <w:shd w:val="clear" w:color="auto" w:fill="000080"/>
      <w:jc w:val="left"/>
    </w:pPr>
    <w:rPr>
      <w:rFonts w:ascii="Tahoma" w:hAnsi="Tahoma" w:cs="Tahoma"/>
      <w:sz w:val="24"/>
      <w:szCs w:val="24"/>
      <w:lang w:eastAsia="zh-CN" w:bidi="th-TH"/>
    </w:rPr>
  </w:style>
  <w:style w:type="character" w:customStyle="1" w:styleId="DocumentMapChar">
    <w:name w:val="Document Map Char"/>
    <w:basedOn w:val="DefaultParagraphFont"/>
    <w:link w:val="DocumentMap"/>
    <w:semiHidden/>
    <w:rsid w:val="00A56EC1"/>
    <w:rPr>
      <w:rFonts w:ascii="Tahoma" w:hAnsi="Tahoma" w:cs="Tahoma"/>
      <w:sz w:val="24"/>
      <w:szCs w:val="24"/>
      <w:shd w:val="clear" w:color="auto" w:fill="000080"/>
      <w:lang w:eastAsia="zh-CN" w:bidi="th-TH"/>
    </w:rPr>
  </w:style>
  <w:style w:type="paragraph" w:styleId="BodyTextIndent3">
    <w:name w:val="Body Text Indent 3"/>
    <w:basedOn w:val="Normal"/>
    <w:link w:val="BodyTextIndent3Char"/>
    <w:rsid w:val="00A56EC1"/>
    <w:pPr>
      <w:ind w:left="567"/>
    </w:pPr>
    <w:rPr>
      <w:rFonts w:ascii="Times New Roman" w:hAnsi="Times New Roman" w:cs="Angsana New"/>
      <w:sz w:val="24"/>
      <w:szCs w:val="24"/>
      <w:lang w:eastAsia="zh-CN" w:bidi="th-TH"/>
    </w:rPr>
  </w:style>
  <w:style w:type="character" w:customStyle="1" w:styleId="BodyTextIndent3Char">
    <w:name w:val="Body Text Indent 3 Char"/>
    <w:basedOn w:val="DefaultParagraphFont"/>
    <w:link w:val="BodyTextIndent3"/>
    <w:rsid w:val="00A56EC1"/>
    <w:rPr>
      <w:rFonts w:cs="Angsana New"/>
      <w:sz w:val="24"/>
      <w:szCs w:val="24"/>
      <w:lang w:eastAsia="zh-CN" w:bidi="th-TH"/>
    </w:rPr>
  </w:style>
  <w:style w:type="paragraph" w:styleId="CommentText">
    <w:name w:val="annotation text"/>
    <w:basedOn w:val="Normal"/>
    <w:link w:val="CommentTextChar"/>
    <w:semiHidden/>
    <w:rsid w:val="00A56EC1"/>
    <w:pPr>
      <w:jc w:val="left"/>
    </w:pPr>
    <w:rPr>
      <w:rFonts w:ascii="Times New Roman" w:hAnsi="Times New Roman" w:cs="Angsana New"/>
      <w:sz w:val="22"/>
      <w:szCs w:val="22"/>
      <w:lang w:eastAsia="zh-CN" w:bidi="th-TH"/>
    </w:rPr>
  </w:style>
  <w:style w:type="character" w:customStyle="1" w:styleId="CommentTextChar">
    <w:name w:val="Comment Text Char"/>
    <w:basedOn w:val="DefaultParagraphFont"/>
    <w:link w:val="CommentText"/>
    <w:semiHidden/>
    <w:rsid w:val="00A56EC1"/>
    <w:rPr>
      <w:rFonts w:cs="Angsana New"/>
      <w:sz w:val="22"/>
      <w:szCs w:val="22"/>
      <w:lang w:eastAsia="zh-CN" w:bidi="th-TH"/>
    </w:rPr>
  </w:style>
  <w:style w:type="character" w:customStyle="1" w:styleId="StyleDocoriginalNotBold1">
    <w:name w:val="Style Doc_original + Not Bold1"/>
    <w:basedOn w:val="DefaultParagraphFont"/>
    <w:rsid w:val="00A56EC1"/>
    <w:rPr>
      <w:rFonts w:ascii="Arial" w:hAnsi="Arial"/>
      <w:b/>
      <w:bCs/>
      <w:spacing w:val="10"/>
      <w:lang w:val="en-US" w:eastAsia="en-US" w:bidi="ar-SA"/>
    </w:rPr>
  </w:style>
  <w:style w:type="character" w:customStyle="1" w:styleId="StyleDoclangBold">
    <w:name w:val="Style Doc_lang + Bold"/>
    <w:basedOn w:val="DefaultParagraphFont"/>
    <w:rsid w:val="00A56EC1"/>
    <w:rPr>
      <w:rFonts w:ascii="Arial" w:hAnsi="Arial"/>
      <w:b/>
      <w:bCs/>
      <w:sz w:val="20"/>
      <w:lang w:val="en-US"/>
    </w:rPr>
  </w:style>
  <w:style w:type="character" w:customStyle="1" w:styleId="Heading1Char">
    <w:name w:val="Heading 1 Char"/>
    <w:basedOn w:val="DefaultParagraphFont"/>
    <w:link w:val="Heading1"/>
    <w:rsid w:val="008A5E84"/>
    <w:rPr>
      <w:rFonts w:ascii="Arial" w:hAnsi="Arial"/>
      <w:caps/>
    </w:rPr>
  </w:style>
  <w:style w:type="character" w:customStyle="1" w:styleId="Heading4Char">
    <w:name w:val="Heading 4 Char"/>
    <w:basedOn w:val="DefaultParagraphFont"/>
    <w:link w:val="Heading4"/>
    <w:rsid w:val="00A56EC1"/>
    <w:rPr>
      <w:rFonts w:ascii="Arial" w:hAnsi="Arial"/>
      <w:u w:val="single"/>
      <w:lang w:val="fr-FR"/>
    </w:rPr>
  </w:style>
  <w:style w:type="paragraph" w:styleId="Revision">
    <w:name w:val="Revision"/>
    <w:hidden/>
    <w:uiPriority w:val="99"/>
    <w:semiHidden/>
    <w:rsid w:val="00A56EC1"/>
    <w:rPr>
      <w:rFonts w:cs="Angsana New"/>
      <w:sz w:val="24"/>
      <w:szCs w:val="30"/>
      <w:lang w:eastAsia="zh-CN" w:bidi="th-TH"/>
    </w:rPr>
  </w:style>
  <w:style w:type="character" w:styleId="CommentReference">
    <w:name w:val="annotation reference"/>
    <w:basedOn w:val="DefaultParagraphFont"/>
    <w:semiHidden/>
    <w:unhideWhenUsed/>
    <w:rsid w:val="00A56EC1"/>
    <w:rPr>
      <w:sz w:val="16"/>
      <w:szCs w:val="16"/>
    </w:rPr>
  </w:style>
  <w:style w:type="paragraph" w:styleId="CommentSubject">
    <w:name w:val="annotation subject"/>
    <w:basedOn w:val="CommentText"/>
    <w:next w:val="CommentText"/>
    <w:link w:val="CommentSubjectChar"/>
    <w:semiHidden/>
    <w:unhideWhenUsed/>
    <w:rsid w:val="00A56EC1"/>
    <w:rPr>
      <w:b/>
      <w:bCs/>
      <w:sz w:val="20"/>
      <w:szCs w:val="25"/>
    </w:rPr>
  </w:style>
  <w:style w:type="character" w:customStyle="1" w:styleId="CommentSubjectChar">
    <w:name w:val="Comment Subject Char"/>
    <w:basedOn w:val="CommentTextChar"/>
    <w:link w:val="CommentSubject"/>
    <w:semiHidden/>
    <w:rsid w:val="00A56EC1"/>
    <w:rPr>
      <w:rFonts w:cs="Angsana New"/>
      <w:b/>
      <w:bCs/>
      <w:sz w:val="22"/>
      <w:szCs w:val="25"/>
      <w:lang w:eastAsia="zh-CN" w:bidi="th-TH"/>
    </w:rPr>
  </w:style>
  <w:style w:type="table" w:styleId="TableGrid">
    <w:name w:val="Table Grid"/>
    <w:basedOn w:val="TableNormal"/>
    <w:rsid w:val="00692D8F"/>
    <w:rPr>
      <w:rFonts w:ascii="Noto Sans" w:eastAsia="Yu Gothic" w:hAnsi="Noto Sans" w:cs="Noto Sans"/>
      <w:kern w:val="2"/>
      <w:sz w:val="22"/>
      <w:szCs w:val="22"/>
      <w:lang w:eastAsia="ja-JP"/>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88181C"/>
    <w:rPr>
      <w:rFonts w:ascii="Arial" w:hAnsi="Arial"/>
      <w:lang w:val="fr-FR"/>
    </w:rPr>
  </w:style>
  <w:style w:type="character" w:customStyle="1" w:styleId="ListParagraphChar">
    <w:name w:val="List Paragraph Char"/>
    <w:aliases w:val="auto_list_(i) Char,List Paragraph1 Char"/>
    <w:basedOn w:val="DefaultParagraphFont"/>
    <w:link w:val="ListParagraph"/>
    <w:uiPriority w:val="34"/>
    <w:rsid w:val="00151E2E"/>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660085">
      <w:bodyDiv w:val="1"/>
      <w:marLeft w:val="0"/>
      <w:marRight w:val="0"/>
      <w:marTop w:val="0"/>
      <w:marBottom w:val="0"/>
      <w:divBdr>
        <w:top w:val="none" w:sz="0" w:space="0" w:color="auto"/>
        <w:left w:val="none" w:sz="0" w:space="0" w:color="auto"/>
        <w:bottom w:val="none" w:sz="0" w:space="0" w:color="auto"/>
        <w:right w:val="none" w:sz="0" w:space="0" w:color="auto"/>
      </w:divBdr>
    </w:div>
    <w:div w:id="321785015">
      <w:bodyDiv w:val="1"/>
      <w:marLeft w:val="0"/>
      <w:marRight w:val="0"/>
      <w:marTop w:val="0"/>
      <w:marBottom w:val="0"/>
      <w:divBdr>
        <w:top w:val="none" w:sz="0" w:space="0" w:color="auto"/>
        <w:left w:val="none" w:sz="0" w:space="0" w:color="auto"/>
        <w:bottom w:val="none" w:sz="0" w:space="0" w:color="auto"/>
        <w:right w:val="none" w:sz="0" w:space="0" w:color="auto"/>
      </w:divBdr>
    </w:div>
    <w:div w:id="401685512">
      <w:bodyDiv w:val="1"/>
      <w:marLeft w:val="0"/>
      <w:marRight w:val="0"/>
      <w:marTop w:val="0"/>
      <w:marBottom w:val="0"/>
      <w:divBdr>
        <w:top w:val="none" w:sz="0" w:space="0" w:color="auto"/>
        <w:left w:val="none" w:sz="0" w:space="0" w:color="auto"/>
        <w:bottom w:val="none" w:sz="0" w:space="0" w:color="auto"/>
        <w:right w:val="none" w:sz="0" w:space="0" w:color="auto"/>
      </w:divBdr>
    </w:div>
    <w:div w:id="443501527">
      <w:bodyDiv w:val="1"/>
      <w:marLeft w:val="0"/>
      <w:marRight w:val="0"/>
      <w:marTop w:val="0"/>
      <w:marBottom w:val="0"/>
      <w:divBdr>
        <w:top w:val="none" w:sz="0" w:space="0" w:color="auto"/>
        <w:left w:val="none" w:sz="0" w:space="0" w:color="auto"/>
        <w:bottom w:val="none" w:sz="0" w:space="0" w:color="auto"/>
        <w:right w:val="none" w:sz="0" w:space="0" w:color="auto"/>
      </w:divBdr>
    </w:div>
    <w:div w:id="513958970">
      <w:bodyDiv w:val="1"/>
      <w:marLeft w:val="0"/>
      <w:marRight w:val="0"/>
      <w:marTop w:val="0"/>
      <w:marBottom w:val="0"/>
      <w:divBdr>
        <w:top w:val="none" w:sz="0" w:space="0" w:color="auto"/>
        <w:left w:val="none" w:sz="0" w:space="0" w:color="auto"/>
        <w:bottom w:val="none" w:sz="0" w:space="0" w:color="auto"/>
        <w:right w:val="none" w:sz="0" w:space="0" w:color="auto"/>
      </w:divBdr>
    </w:div>
    <w:div w:id="836383393">
      <w:bodyDiv w:val="1"/>
      <w:marLeft w:val="0"/>
      <w:marRight w:val="0"/>
      <w:marTop w:val="0"/>
      <w:marBottom w:val="0"/>
      <w:divBdr>
        <w:top w:val="none" w:sz="0" w:space="0" w:color="auto"/>
        <w:left w:val="none" w:sz="0" w:space="0" w:color="auto"/>
        <w:bottom w:val="none" w:sz="0" w:space="0" w:color="auto"/>
        <w:right w:val="none" w:sz="0" w:space="0" w:color="auto"/>
      </w:divBdr>
    </w:div>
    <w:div w:id="867721395">
      <w:bodyDiv w:val="1"/>
      <w:marLeft w:val="0"/>
      <w:marRight w:val="0"/>
      <w:marTop w:val="0"/>
      <w:marBottom w:val="0"/>
      <w:divBdr>
        <w:top w:val="none" w:sz="0" w:space="0" w:color="auto"/>
        <w:left w:val="none" w:sz="0" w:space="0" w:color="auto"/>
        <w:bottom w:val="none" w:sz="0" w:space="0" w:color="auto"/>
        <w:right w:val="none" w:sz="0" w:space="0" w:color="auto"/>
      </w:divBdr>
    </w:div>
    <w:div w:id="876698975">
      <w:bodyDiv w:val="1"/>
      <w:marLeft w:val="0"/>
      <w:marRight w:val="0"/>
      <w:marTop w:val="0"/>
      <w:marBottom w:val="0"/>
      <w:divBdr>
        <w:top w:val="none" w:sz="0" w:space="0" w:color="auto"/>
        <w:left w:val="none" w:sz="0" w:space="0" w:color="auto"/>
        <w:bottom w:val="none" w:sz="0" w:space="0" w:color="auto"/>
        <w:right w:val="none" w:sz="0" w:space="0" w:color="auto"/>
      </w:divBdr>
    </w:div>
    <w:div w:id="889076296">
      <w:bodyDiv w:val="1"/>
      <w:marLeft w:val="0"/>
      <w:marRight w:val="0"/>
      <w:marTop w:val="0"/>
      <w:marBottom w:val="0"/>
      <w:divBdr>
        <w:top w:val="none" w:sz="0" w:space="0" w:color="auto"/>
        <w:left w:val="none" w:sz="0" w:space="0" w:color="auto"/>
        <w:bottom w:val="none" w:sz="0" w:space="0" w:color="auto"/>
        <w:right w:val="none" w:sz="0" w:space="0" w:color="auto"/>
      </w:divBdr>
    </w:div>
    <w:div w:id="898596104">
      <w:bodyDiv w:val="1"/>
      <w:marLeft w:val="0"/>
      <w:marRight w:val="0"/>
      <w:marTop w:val="0"/>
      <w:marBottom w:val="0"/>
      <w:divBdr>
        <w:top w:val="none" w:sz="0" w:space="0" w:color="auto"/>
        <w:left w:val="none" w:sz="0" w:space="0" w:color="auto"/>
        <w:bottom w:val="none" w:sz="0" w:space="0" w:color="auto"/>
        <w:right w:val="none" w:sz="0" w:space="0" w:color="auto"/>
      </w:divBdr>
    </w:div>
    <w:div w:id="930502739">
      <w:bodyDiv w:val="1"/>
      <w:marLeft w:val="0"/>
      <w:marRight w:val="0"/>
      <w:marTop w:val="0"/>
      <w:marBottom w:val="0"/>
      <w:divBdr>
        <w:top w:val="none" w:sz="0" w:space="0" w:color="auto"/>
        <w:left w:val="none" w:sz="0" w:space="0" w:color="auto"/>
        <w:bottom w:val="none" w:sz="0" w:space="0" w:color="auto"/>
        <w:right w:val="none" w:sz="0" w:space="0" w:color="auto"/>
      </w:divBdr>
    </w:div>
    <w:div w:id="931206754">
      <w:bodyDiv w:val="1"/>
      <w:marLeft w:val="0"/>
      <w:marRight w:val="0"/>
      <w:marTop w:val="0"/>
      <w:marBottom w:val="0"/>
      <w:divBdr>
        <w:top w:val="none" w:sz="0" w:space="0" w:color="auto"/>
        <w:left w:val="none" w:sz="0" w:space="0" w:color="auto"/>
        <w:bottom w:val="none" w:sz="0" w:space="0" w:color="auto"/>
        <w:right w:val="none" w:sz="0" w:space="0" w:color="auto"/>
      </w:divBdr>
    </w:div>
    <w:div w:id="947002506">
      <w:bodyDiv w:val="1"/>
      <w:marLeft w:val="0"/>
      <w:marRight w:val="0"/>
      <w:marTop w:val="0"/>
      <w:marBottom w:val="0"/>
      <w:divBdr>
        <w:top w:val="none" w:sz="0" w:space="0" w:color="auto"/>
        <w:left w:val="none" w:sz="0" w:space="0" w:color="auto"/>
        <w:bottom w:val="none" w:sz="0" w:space="0" w:color="auto"/>
        <w:right w:val="none" w:sz="0" w:space="0" w:color="auto"/>
      </w:divBdr>
    </w:div>
    <w:div w:id="1015495781">
      <w:bodyDiv w:val="1"/>
      <w:marLeft w:val="0"/>
      <w:marRight w:val="0"/>
      <w:marTop w:val="0"/>
      <w:marBottom w:val="0"/>
      <w:divBdr>
        <w:top w:val="none" w:sz="0" w:space="0" w:color="auto"/>
        <w:left w:val="none" w:sz="0" w:space="0" w:color="auto"/>
        <w:bottom w:val="none" w:sz="0" w:space="0" w:color="auto"/>
        <w:right w:val="none" w:sz="0" w:space="0" w:color="auto"/>
      </w:divBdr>
    </w:div>
    <w:div w:id="1127042533">
      <w:bodyDiv w:val="1"/>
      <w:marLeft w:val="0"/>
      <w:marRight w:val="0"/>
      <w:marTop w:val="0"/>
      <w:marBottom w:val="0"/>
      <w:divBdr>
        <w:top w:val="none" w:sz="0" w:space="0" w:color="auto"/>
        <w:left w:val="none" w:sz="0" w:space="0" w:color="auto"/>
        <w:bottom w:val="none" w:sz="0" w:space="0" w:color="auto"/>
        <w:right w:val="none" w:sz="0" w:space="0" w:color="auto"/>
      </w:divBdr>
    </w:div>
    <w:div w:id="1176382381">
      <w:bodyDiv w:val="1"/>
      <w:marLeft w:val="0"/>
      <w:marRight w:val="0"/>
      <w:marTop w:val="0"/>
      <w:marBottom w:val="0"/>
      <w:divBdr>
        <w:top w:val="none" w:sz="0" w:space="0" w:color="auto"/>
        <w:left w:val="none" w:sz="0" w:space="0" w:color="auto"/>
        <w:bottom w:val="none" w:sz="0" w:space="0" w:color="auto"/>
        <w:right w:val="none" w:sz="0" w:space="0" w:color="auto"/>
      </w:divBdr>
    </w:div>
    <w:div w:id="1328048853">
      <w:bodyDiv w:val="1"/>
      <w:marLeft w:val="0"/>
      <w:marRight w:val="0"/>
      <w:marTop w:val="0"/>
      <w:marBottom w:val="0"/>
      <w:divBdr>
        <w:top w:val="none" w:sz="0" w:space="0" w:color="auto"/>
        <w:left w:val="none" w:sz="0" w:space="0" w:color="auto"/>
        <w:bottom w:val="none" w:sz="0" w:space="0" w:color="auto"/>
        <w:right w:val="none" w:sz="0" w:space="0" w:color="auto"/>
      </w:divBdr>
    </w:div>
    <w:div w:id="1598442651">
      <w:bodyDiv w:val="1"/>
      <w:marLeft w:val="0"/>
      <w:marRight w:val="0"/>
      <w:marTop w:val="0"/>
      <w:marBottom w:val="0"/>
      <w:divBdr>
        <w:top w:val="none" w:sz="0" w:space="0" w:color="auto"/>
        <w:left w:val="none" w:sz="0" w:space="0" w:color="auto"/>
        <w:bottom w:val="none" w:sz="0" w:space="0" w:color="auto"/>
        <w:right w:val="none" w:sz="0" w:space="0" w:color="auto"/>
      </w:divBdr>
    </w:div>
    <w:div w:id="1617953561">
      <w:bodyDiv w:val="1"/>
      <w:marLeft w:val="0"/>
      <w:marRight w:val="0"/>
      <w:marTop w:val="0"/>
      <w:marBottom w:val="0"/>
      <w:divBdr>
        <w:top w:val="none" w:sz="0" w:space="0" w:color="auto"/>
        <w:left w:val="none" w:sz="0" w:space="0" w:color="auto"/>
        <w:bottom w:val="none" w:sz="0" w:space="0" w:color="auto"/>
        <w:right w:val="none" w:sz="0" w:space="0" w:color="auto"/>
      </w:divBdr>
    </w:div>
    <w:div w:id="1649477772">
      <w:bodyDiv w:val="1"/>
      <w:marLeft w:val="0"/>
      <w:marRight w:val="0"/>
      <w:marTop w:val="0"/>
      <w:marBottom w:val="0"/>
      <w:divBdr>
        <w:top w:val="none" w:sz="0" w:space="0" w:color="auto"/>
        <w:left w:val="none" w:sz="0" w:space="0" w:color="auto"/>
        <w:bottom w:val="none" w:sz="0" w:space="0" w:color="auto"/>
        <w:right w:val="none" w:sz="0" w:space="0" w:color="auto"/>
      </w:divBdr>
    </w:div>
    <w:div w:id="1666131528">
      <w:bodyDiv w:val="1"/>
      <w:marLeft w:val="0"/>
      <w:marRight w:val="0"/>
      <w:marTop w:val="0"/>
      <w:marBottom w:val="0"/>
      <w:divBdr>
        <w:top w:val="none" w:sz="0" w:space="0" w:color="auto"/>
        <w:left w:val="none" w:sz="0" w:space="0" w:color="auto"/>
        <w:bottom w:val="none" w:sz="0" w:space="0" w:color="auto"/>
        <w:right w:val="none" w:sz="0" w:space="0" w:color="auto"/>
      </w:divBdr>
    </w:div>
    <w:div w:id="1673214724">
      <w:bodyDiv w:val="1"/>
      <w:marLeft w:val="0"/>
      <w:marRight w:val="0"/>
      <w:marTop w:val="0"/>
      <w:marBottom w:val="0"/>
      <w:divBdr>
        <w:top w:val="none" w:sz="0" w:space="0" w:color="auto"/>
        <w:left w:val="none" w:sz="0" w:space="0" w:color="auto"/>
        <w:bottom w:val="none" w:sz="0" w:space="0" w:color="auto"/>
        <w:right w:val="none" w:sz="0" w:space="0" w:color="auto"/>
      </w:divBdr>
    </w:div>
    <w:div w:id="1681617998">
      <w:bodyDiv w:val="1"/>
      <w:marLeft w:val="0"/>
      <w:marRight w:val="0"/>
      <w:marTop w:val="0"/>
      <w:marBottom w:val="0"/>
      <w:divBdr>
        <w:top w:val="none" w:sz="0" w:space="0" w:color="auto"/>
        <w:left w:val="none" w:sz="0" w:space="0" w:color="auto"/>
        <w:bottom w:val="none" w:sz="0" w:space="0" w:color="auto"/>
        <w:right w:val="none" w:sz="0" w:space="0" w:color="auto"/>
      </w:divBdr>
    </w:div>
    <w:div w:id="1730228608">
      <w:bodyDiv w:val="1"/>
      <w:marLeft w:val="0"/>
      <w:marRight w:val="0"/>
      <w:marTop w:val="0"/>
      <w:marBottom w:val="0"/>
      <w:divBdr>
        <w:top w:val="none" w:sz="0" w:space="0" w:color="auto"/>
        <w:left w:val="none" w:sz="0" w:space="0" w:color="auto"/>
        <w:bottom w:val="none" w:sz="0" w:space="0" w:color="auto"/>
        <w:right w:val="none" w:sz="0" w:space="0" w:color="auto"/>
      </w:divBdr>
    </w:div>
    <w:div w:id="1788693719">
      <w:bodyDiv w:val="1"/>
      <w:marLeft w:val="0"/>
      <w:marRight w:val="0"/>
      <w:marTop w:val="0"/>
      <w:marBottom w:val="0"/>
      <w:divBdr>
        <w:top w:val="none" w:sz="0" w:space="0" w:color="auto"/>
        <w:left w:val="none" w:sz="0" w:space="0" w:color="auto"/>
        <w:bottom w:val="none" w:sz="0" w:space="0" w:color="auto"/>
        <w:right w:val="none" w:sz="0" w:space="0" w:color="auto"/>
      </w:divBdr>
    </w:div>
    <w:div w:id="1837304129">
      <w:bodyDiv w:val="1"/>
      <w:marLeft w:val="0"/>
      <w:marRight w:val="0"/>
      <w:marTop w:val="0"/>
      <w:marBottom w:val="0"/>
      <w:divBdr>
        <w:top w:val="none" w:sz="0" w:space="0" w:color="auto"/>
        <w:left w:val="none" w:sz="0" w:space="0" w:color="auto"/>
        <w:bottom w:val="none" w:sz="0" w:space="0" w:color="auto"/>
        <w:right w:val="none" w:sz="0" w:space="0" w:color="auto"/>
      </w:divBdr>
    </w:div>
    <w:div w:id="2051763233">
      <w:bodyDiv w:val="1"/>
      <w:marLeft w:val="0"/>
      <w:marRight w:val="0"/>
      <w:marTop w:val="0"/>
      <w:marBottom w:val="0"/>
      <w:divBdr>
        <w:top w:val="none" w:sz="0" w:space="0" w:color="auto"/>
        <w:left w:val="none" w:sz="0" w:space="0" w:color="auto"/>
        <w:bottom w:val="none" w:sz="0" w:space="0" w:color="auto"/>
        <w:right w:val="none" w:sz="0" w:space="0" w:color="auto"/>
      </w:divBdr>
    </w:div>
    <w:div w:id="2055764397">
      <w:bodyDiv w:val="1"/>
      <w:marLeft w:val="0"/>
      <w:marRight w:val="0"/>
      <w:marTop w:val="0"/>
      <w:marBottom w:val="0"/>
      <w:divBdr>
        <w:top w:val="none" w:sz="0" w:space="0" w:color="auto"/>
        <w:left w:val="none" w:sz="0" w:space="0" w:color="auto"/>
        <w:bottom w:val="none" w:sz="0" w:space="0" w:color="auto"/>
        <w:right w:val="none" w:sz="0" w:space="0" w:color="auto"/>
      </w:divBdr>
    </w:div>
    <w:div w:id="2102680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eader" Target="header1.xml"/><Relationship Id="rId21" Type="http://schemas.openxmlformats.org/officeDocument/2006/relationships/image" Target="media/image9.png"/><Relationship Id="rId42" Type="http://schemas.openxmlformats.org/officeDocument/2006/relationships/header" Target="header9.xml"/><Relationship Id="rId47" Type="http://schemas.openxmlformats.org/officeDocument/2006/relationships/header" Target="header12.xml"/><Relationship Id="rId63" Type="http://schemas.openxmlformats.org/officeDocument/2006/relationships/chart" Target="charts/chart2.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footer" Target="footer2.xml"/><Relationship Id="rId11" Type="http://schemas.openxmlformats.org/officeDocument/2006/relationships/hyperlink" Target="https://www.upov.int/meetings/en/doc_details.jsp?meeting_id=77230&amp;doc_id=622174" TargetMode="External"/><Relationship Id="rId24" Type="http://schemas.openxmlformats.org/officeDocument/2006/relationships/hyperlink" Target="https://www.upov.int/resource/en/pvp_certificate.html" TargetMode="External"/><Relationship Id="rId32" Type="http://schemas.openxmlformats.org/officeDocument/2006/relationships/header" Target="header4.xml"/><Relationship Id="rId37" Type="http://schemas.openxmlformats.org/officeDocument/2006/relationships/header" Target="header7.xml"/><Relationship Id="rId40" Type="http://schemas.openxmlformats.org/officeDocument/2006/relationships/hyperlink" Target="http://www.upov.int/edocs/infdocs/en/upov_inf_20_1.pdf" TargetMode="External"/><Relationship Id="rId45" Type="http://schemas.openxmlformats.org/officeDocument/2006/relationships/footer" Target="footer5.xml"/><Relationship Id="rId53" Type="http://schemas.openxmlformats.org/officeDocument/2006/relationships/hyperlink" Target="mailto:h0985-sb1@accor.com" TargetMode="External"/><Relationship Id="rId58" Type="http://schemas.openxmlformats.org/officeDocument/2006/relationships/header" Target="header16.xml"/><Relationship Id="rId66" Type="http://schemas.openxmlformats.org/officeDocument/2006/relationships/header" Target="header18.xml"/><Relationship Id="rId5" Type="http://schemas.openxmlformats.org/officeDocument/2006/relationships/webSettings" Target="webSettings.xml"/><Relationship Id="rId61" Type="http://schemas.openxmlformats.org/officeDocument/2006/relationships/header" Target="header17.xm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yperlink" Target="http://www.upov.int/resource/en/dus_guidance.html" TargetMode="External"/><Relationship Id="rId43" Type="http://schemas.openxmlformats.org/officeDocument/2006/relationships/header" Target="header10.xml"/><Relationship Id="rId48" Type="http://schemas.openxmlformats.org/officeDocument/2006/relationships/footer" Target="footer7.xml"/><Relationship Id="rId56" Type="http://schemas.openxmlformats.org/officeDocument/2006/relationships/header" Target="header15.xml"/><Relationship Id="rId64" Type="http://schemas.openxmlformats.org/officeDocument/2006/relationships/chart" Target="charts/chart3.xml"/><Relationship Id="rId69"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yperlink" Target="https://www.upov.int/meetings/en/doc_details.jsp?meeting_id=77230&amp;doc_id=622174" TargetMode="External"/><Relationship Id="rId17" Type="http://schemas.openxmlformats.org/officeDocument/2006/relationships/image" Target="media/image5.png"/><Relationship Id="rId25" Type="http://schemas.openxmlformats.org/officeDocument/2006/relationships/hyperlink" Target="https://www.upov.int/databases/en/contact_cooperation.html" TargetMode="External"/><Relationship Id="rId33" Type="http://schemas.openxmlformats.org/officeDocument/2006/relationships/header" Target="header5.xml"/><Relationship Id="rId38" Type="http://schemas.openxmlformats.org/officeDocument/2006/relationships/footer" Target="footer4.xml"/><Relationship Id="rId46" Type="http://schemas.openxmlformats.org/officeDocument/2006/relationships/footer" Target="footer6.xml"/><Relationship Id="rId59" Type="http://schemas.openxmlformats.org/officeDocument/2006/relationships/image" Target="media/image12.png"/><Relationship Id="rId67" Type="http://schemas.openxmlformats.org/officeDocument/2006/relationships/header" Target="header19.xml"/><Relationship Id="rId20" Type="http://schemas.openxmlformats.org/officeDocument/2006/relationships/image" Target="media/image8.png"/><Relationship Id="rId41" Type="http://schemas.openxmlformats.org/officeDocument/2006/relationships/header" Target="header8.xml"/><Relationship Id="rId54" Type="http://schemas.openxmlformats.org/officeDocument/2006/relationships/image" Target="media/image11.jpeg"/><Relationship Id="rId62"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www.upov.int/resource/en/training.html" TargetMode="External"/><Relationship Id="rId28" Type="http://schemas.openxmlformats.org/officeDocument/2006/relationships/footer" Target="footer1.xml"/><Relationship Id="rId36" Type="http://schemas.openxmlformats.org/officeDocument/2006/relationships/header" Target="header6.xml"/><Relationship Id="rId49" Type="http://schemas.openxmlformats.org/officeDocument/2006/relationships/footer" Target="footer8.xml"/><Relationship Id="rId57" Type="http://schemas.openxmlformats.org/officeDocument/2006/relationships/footer" Target="footer10.xml"/><Relationship Id="rId10" Type="http://schemas.openxmlformats.org/officeDocument/2006/relationships/hyperlink" Target="https://www.upov.int/meetings/en/doc_details.jsp?meeting_id=77230&amp;doc_id=620221" TargetMode="External"/><Relationship Id="rId31" Type="http://schemas.openxmlformats.org/officeDocument/2006/relationships/footer" Target="footer3.xml"/><Relationship Id="rId44" Type="http://schemas.openxmlformats.org/officeDocument/2006/relationships/header" Target="header11.xml"/><Relationship Id="rId52" Type="http://schemas.openxmlformats.org/officeDocument/2006/relationships/hyperlink" Target="mailto:upov.mail@wipo.int" TargetMode="External"/><Relationship Id="rId60" Type="http://schemas.openxmlformats.org/officeDocument/2006/relationships/footer" Target="footer11.xml"/><Relationship Id="rId65"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hyperlink" Target="https://www.upov.int/meetings/en/doc_details.jsp?meeting_id=67786&amp;doc_id=583293" TargetMode="External"/><Relationship Id="rId13" Type="http://schemas.openxmlformats.org/officeDocument/2006/relationships/hyperlink" Target="https://www.upov.int/edocs/mdocs/upov/en/tc_59/tc_59_28.pdf" TargetMode="External"/><Relationship Id="rId18" Type="http://schemas.openxmlformats.org/officeDocument/2006/relationships/image" Target="media/image6.png"/><Relationship Id="rId39" Type="http://schemas.openxmlformats.org/officeDocument/2006/relationships/hyperlink" Target="http://www.upov.int/members/en/pdf/rules_observer_status.pdf" TargetMode="External"/><Relationship Id="rId34" Type="http://schemas.openxmlformats.org/officeDocument/2006/relationships/hyperlink" Target="https://www3.wipo.int/upovtg/" TargetMode="External"/><Relationship Id="rId50" Type="http://schemas.openxmlformats.org/officeDocument/2006/relationships/header" Target="header13.xml"/><Relationship Id="rId55" Type="http://schemas.openxmlformats.org/officeDocument/2006/relationships/header" Target="header14.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TC\TC60%20(2024)\templates\routing_slip_with_doc_tc_60.dotm"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Wipogvafs01\DAT1\OrgUPOV\Shared\Surveys\2024\TWPs\Survey_reports_Combined_2024.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Wipogvafs01\DAT1\OrgUPOV\Shared\Surveys\2024\TWPs\Survey_reports_Combined_2024.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Wipogvafs01\DAT1\OrgUPOV\Shared\Surveys\2024\TWPs\Survey_reports_Combined_2024.xlsx" TargetMode="External"/></Relationships>
</file>

<file path=word/charts/_rels/chart4.xml.rels><?xml version="1.0" encoding="UTF-8" standalone="yes"?>
<Relationships xmlns="http://schemas.openxmlformats.org/package/2006/relationships"><Relationship Id="rId3" Type="http://schemas.openxmlformats.org/officeDocument/2006/relationships/themeOverride" Target="../theme/themeOverride4.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Wipogvafs01\DAT1\OrgUPOV\Shared\Surveys\2024\TWPs\Survey_reports_Combined_202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 </a:t>
            </a:r>
          </a:p>
        </c:rich>
      </c:tx>
      <c:layout>
        <c:manualLayout>
          <c:xMode val="edge"/>
          <c:yMode val="edge"/>
          <c:x val="0.16973600174978129"/>
          <c:y val="3.240740740740740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Compared!$L$16</c:f>
              <c:strCache>
                <c:ptCount val="1"/>
                <c:pt idx="0">
                  <c:v>Very Satisfied</c:v>
                </c:pt>
              </c:strCache>
            </c:strRef>
          </c:tx>
          <c:spPr>
            <a:solidFill>
              <a:schemeClr val="accent1"/>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Compared!$M$16:$Q$16</c:f>
              <c:numCache>
                <c:formatCode>0.0%</c:formatCode>
                <c:ptCount val="5"/>
                <c:pt idx="0">
                  <c:v>0.4</c:v>
                </c:pt>
                <c:pt idx="1">
                  <c:v>0.4</c:v>
                </c:pt>
                <c:pt idx="2">
                  <c:v>0.42099999999999999</c:v>
                </c:pt>
                <c:pt idx="3">
                  <c:v>0.37</c:v>
                </c:pt>
                <c:pt idx="4">
                  <c:v>0.25</c:v>
                </c:pt>
              </c:numCache>
            </c:numRef>
          </c:val>
          <c:extLst>
            <c:ext xmlns:c16="http://schemas.microsoft.com/office/drawing/2014/chart" uri="{C3380CC4-5D6E-409C-BE32-E72D297353CC}">
              <c16:uniqueId val="{00000000-2E20-46D7-AC65-BA505099F4CD}"/>
            </c:ext>
          </c:extLst>
        </c:ser>
        <c:ser>
          <c:idx val="1"/>
          <c:order val="1"/>
          <c:tx>
            <c:strRef>
              <c:f>Compared!$L$17</c:f>
              <c:strCache>
                <c:ptCount val="1"/>
                <c:pt idx="0">
                  <c:v>Satisfied</c:v>
                </c:pt>
              </c:strCache>
            </c:strRef>
          </c:tx>
          <c:spPr>
            <a:solidFill>
              <a:schemeClr val="accent2"/>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Compared!$M$17:$Q$17</c:f>
              <c:numCache>
                <c:formatCode>0.0%</c:formatCode>
                <c:ptCount val="5"/>
                <c:pt idx="0">
                  <c:v>0.378</c:v>
                </c:pt>
                <c:pt idx="1">
                  <c:v>0.52500000000000002</c:v>
                </c:pt>
                <c:pt idx="2">
                  <c:v>0.36799999999999999</c:v>
                </c:pt>
                <c:pt idx="3">
                  <c:v>0.57999999999999996</c:v>
                </c:pt>
                <c:pt idx="4">
                  <c:v>0.47199999999999998</c:v>
                </c:pt>
              </c:numCache>
            </c:numRef>
          </c:val>
          <c:extLst>
            <c:ext xmlns:c16="http://schemas.microsoft.com/office/drawing/2014/chart" uri="{C3380CC4-5D6E-409C-BE32-E72D297353CC}">
              <c16:uniqueId val="{00000001-2E20-46D7-AC65-BA505099F4CD}"/>
            </c:ext>
          </c:extLst>
        </c:ser>
        <c:ser>
          <c:idx val="2"/>
          <c:order val="2"/>
          <c:tx>
            <c:strRef>
              <c:f>Compared!$L$18</c:f>
              <c:strCache>
                <c:ptCount val="1"/>
                <c:pt idx="0">
                  <c:v>Neutral</c:v>
                </c:pt>
              </c:strCache>
            </c:strRef>
          </c:tx>
          <c:spPr>
            <a:solidFill>
              <a:schemeClr val="accent3"/>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Compared!$M$18:$Q$18</c:f>
              <c:numCache>
                <c:formatCode>0.0%</c:formatCode>
                <c:ptCount val="5"/>
                <c:pt idx="0">
                  <c:v>0.17799999999999999</c:v>
                </c:pt>
                <c:pt idx="1">
                  <c:v>0.05</c:v>
                </c:pt>
                <c:pt idx="2">
                  <c:v>0.21099999999999999</c:v>
                </c:pt>
                <c:pt idx="3">
                  <c:v>0.05</c:v>
                </c:pt>
                <c:pt idx="4">
                  <c:v>0.19400000000000001</c:v>
                </c:pt>
              </c:numCache>
            </c:numRef>
          </c:val>
          <c:extLst>
            <c:ext xmlns:c16="http://schemas.microsoft.com/office/drawing/2014/chart" uri="{C3380CC4-5D6E-409C-BE32-E72D297353CC}">
              <c16:uniqueId val="{00000002-2E20-46D7-AC65-BA505099F4CD}"/>
            </c:ext>
          </c:extLst>
        </c:ser>
        <c:ser>
          <c:idx val="3"/>
          <c:order val="3"/>
          <c:tx>
            <c:strRef>
              <c:f>Compared!$L$19</c:f>
              <c:strCache>
                <c:ptCount val="1"/>
                <c:pt idx="0">
                  <c:v>Dissatisfied</c:v>
                </c:pt>
              </c:strCache>
            </c:strRef>
          </c:tx>
          <c:spPr>
            <a:solidFill>
              <a:schemeClr val="accent4"/>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Compared!$M$19:$Q$19</c:f>
              <c:numCache>
                <c:formatCode>0.0%</c:formatCode>
                <c:ptCount val="5"/>
                <c:pt idx="0">
                  <c:v>4.3999999999999997E-2</c:v>
                </c:pt>
                <c:pt idx="1">
                  <c:v>2.5000000000000001E-2</c:v>
                </c:pt>
                <c:pt idx="2">
                  <c:v>0</c:v>
                </c:pt>
                <c:pt idx="3">
                  <c:v>0</c:v>
                </c:pt>
                <c:pt idx="4">
                  <c:v>5.6000000000000001E-2</c:v>
                </c:pt>
              </c:numCache>
            </c:numRef>
          </c:val>
          <c:extLst>
            <c:ext xmlns:c16="http://schemas.microsoft.com/office/drawing/2014/chart" uri="{C3380CC4-5D6E-409C-BE32-E72D297353CC}">
              <c16:uniqueId val="{00000003-2E20-46D7-AC65-BA505099F4CD}"/>
            </c:ext>
          </c:extLst>
        </c:ser>
        <c:ser>
          <c:idx val="4"/>
          <c:order val="4"/>
          <c:tx>
            <c:strRef>
              <c:f>Compared!$L$20</c:f>
              <c:strCache>
                <c:ptCount val="1"/>
                <c:pt idx="0">
                  <c:v>Very Dissatisfied</c:v>
                </c:pt>
              </c:strCache>
            </c:strRef>
          </c:tx>
          <c:spPr>
            <a:solidFill>
              <a:schemeClr val="accent5"/>
            </a:solidFill>
            <a:ln>
              <a:noFill/>
            </a:ln>
            <a:effectLst/>
          </c:spPr>
          <c:invertIfNegative val="0"/>
          <c:cat>
            <c:strRef>
              <c:f>Compared!$M$15:$Q$15</c:f>
              <c:strCache>
                <c:ptCount val="5"/>
                <c:pt idx="0">
                  <c:v>TWM/3</c:v>
                </c:pt>
                <c:pt idx="1">
                  <c:v>TWA/53</c:v>
                </c:pt>
                <c:pt idx="2">
                  <c:v>TWF/55</c:v>
                </c:pt>
                <c:pt idx="3">
                  <c:v>TWO/56</c:v>
                </c:pt>
                <c:pt idx="4">
                  <c:v>TWV/58</c:v>
                </c:pt>
              </c:strCache>
            </c:strRef>
          </c:cat>
          <c:val>
            <c:numRef>
              <c:f>Compared!$M$20:$Q$20</c:f>
              <c:numCache>
                <c:formatCode>0.0%</c:formatCode>
                <c:ptCount val="5"/>
                <c:pt idx="0">
                  <c:v>0</c:v>
                </c:pt>
                <c:pt idx="1">
                  <c:v>0</c:v>
                </c:pt>
                <c:pt idx="2">
                  <c:v>0</c:v>
                </c:pt>
                <c:pt idx="3">
                  <c:v>0</c:v>
                </c:pt>
                <c:pt idx="4">
                  <c:v>2.8000000000000001E-2</c:v>
                </c:pt>
              </c:numCache>
            </c:numRef>
          </c:val>
          <c:extLst>
            <c:ext xmlns:c16="http://schemas.microsoft.com/office/drawing/2014/chart" uri="{C3380CC4-5D6E-409C-BE32-E72D297353CC}">
              <c16:uniqueId val="{00000004-2E20-46D7-AC65-BA505099F4CD}"/>
            </c:ext>
          </c:extLst>
        </c:ser>
        <c:dLbls>
          <c:showLegendKey val="0"/>
          <c:showVal val="0"/>
          <c:showCatName val="0"/>
          <c:showSerName val="0"/>
          <c:showPercent val="0"/>
          <c:showBubbleSize val="0"/>
        </c:dLbls>
        <c:gapWidth val="219"/>
        <c:overlap val="100"/>
        <c:axId val="1872777808"/>
        <c:axId val="1672868016"/>
      </c:barChart>
      <c:catAx>
        <c:axId val="18727778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8016"/>
        <c:crosses val="autoZero"/>
        <c:auto val="1"/>
        <c:lblAlgn val="ctr"/>
        <c:lblOffset val="100"/>
        <c:noMultiLvlLbl val="0"/>
      </c:catAx>
      <c:valAx>
        <c:axId val="1672868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7277780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[Survey_reports_Combined_2024.xlsx]Compared!$M$33</c:f>
              <c:strCache>
                <c:ptCount val="1"/>
                <c:pt idx="0">
                  <c:v>TWM/3</c:v>
                </c:pt>
              </c:strCache>
            </c:strRef>
          </c:tx>
          <c:spPr>
            <a:solidFill>
              <a:schemeClr val="accent1"/>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[Survey_reports_Combined_2024.xlsx]Compared!$M$34:$M$40</c:f>
              <c:numCache>
                <c:formatCode>0.0%</c:formatCode>
                <c:ptCount val="7"/>
                <c:pt idx="0">
                  <c:v>0</c:v>
                </c:pt>
                <c:pt idx="1">
                  <c:v>0.46700000000000003</c:v>
                </c:pt>
                <c:pt idx="2">
                  <c:v>0.311</c:v>
                </c:pt>
                <c:pt idx="3">
                  <c:v>0.46700000000000003</c:v>
                </c:pt>
                <c:pt idx="4">
                  <c:v>1</c:v>
                </c:pt>
                <c:pt idx="5">
                  <c:v>0.2</c:v>
                </c:pt>
                <c:pt idx="6">
                  <c:v>0.13300000000000001</c:v>
                </c:pt>
              </c:numCache>
            </c:numRef>
          </c:val>
          <c:extLst>
            <c:ext xmlns:c16="http://schemas.microsoft.com/office/drawing/2014/chart" uri="{C3380CC4-5D6E-409C-BE32-E72D297353CC}">
              <c16:uniqueId val="{00000000-3A57-4679-B8A8-54C4B5A9F38A}"/>
            </c:ext>
          </c:extLst>
        </c:ser>
        <c:ser>
          <c:idx val="1"/>
          <c:order val="1"/>
          <c:tx>
            <c:strRef>
              <c:f>[Survey_reports_Combined_2024.xlsx]Compared!$N$33</c:f>
              <c:strCache>
                <c:ptCount val="1"/>
                <c:pt idx="0">
                  <c:v>TWA/53</c:v>
                </c:pt>
              </c:strCache>
            </c:strRef>
          </c:tx>
          <c:spPr>
            <a:solidFill>
              <a:schemeClr val="accent2"/>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[Survey_reports_Combined_2024.xlsx]Compared!$N$34:$N$40</c:f>
              <c:numCache>
                <c:formatCode>0.0%</c:formatCode>
                <c:ptCount val="7"/>
                <c:pt idx="0">
                  <c:v>0.75</c:v>
                </c:pt>
                <c:pt idx="1">
                  <c:v>0.47499999999999998</c:v>
                </c:pt>
                <c:pt idx="2">
                  <c:v>0.32500000000000001</c:v>
                </c:pt>
                <c:pt idx="3">
                  <c:v>0.5</c:v>
                </c:pt>
                <c:pt idx="4">
                  <c:v>0.57499999999999996</c:v>
                </c:pt>
                <c:pt idx="5">
                  <c:v>0.3</c:v>
                </c:pt>
                <c:pt idx="6">
                  <c:v>0.125</c:v>
                </c:pt>
              </c:numCache>
            </c:numRef>
          </c:val>
          <c:extLst>
            <c:ext xmlns:c16="http://schemas.microsoft.com/office/drawing/2014/chart" uri="{C3380CC4-5D6E-409C-BE32-E72D297353CC}">
              <c16:uniqueId val="{00000001-3A57-4679-B8A8-54C4B5A9F38A}"/>
            </c:ext>
          </c:extLst>
        </c:ser>
        <c:ser>
          <c:idx val="2"/>
          <c:order val="2"/>
          <c:tx>
            <c:strRef>
              <c:f>[Survey_reports_Combined_2024.xlsx]Compared!$O$33</c:f>
              <c:strCache>
                <c:ptCount val="1"/>
                <c:pt idx="0">
                  <c:v>TWF/55</c:v>
                </c:pt>
              </c:strCache>
            </c:strRef>
          </c:tx>
          <c:spPr>
            <a:solidFill>
              <a:schemeClr val="accent3"/>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[Survey_reports_Combined_2024.xlsx]Compared!$O$34:$O$40</c:f>
              <c:numCache>
                <c:formatCode>0.0%</c:formatCode>
                <c:ptCount val="7"/>
                <c:pt idx="0">
                  <c:v>0.94699999999999995</c:v>
                </c:pt>
                <c:pt idx="1">
                  <c:v>0.52600000000000002</c:v>
                </c:pt>
                <c:pt idx="2">
                  <c:v>0.21099999999999999</c:v>
                </c:pt>
                <c:pt idx="3">
                  <c:v>0.47399999999999998</c:v>
                </c:pt>
                <c:pt idx="4">
                  <c:v>0.73699999999999999</c:v>
                </c:pt>
                <c:pt idx="5">
                  <c:v>0</c:v>
                </c:pt>
                <c:pt idx="6">
                  <c:v>0</c:v>
                </c:pt>
              </c:numCache>
            </c:numRef>
          </c:val>
          <c:extLst>
            <c:ext xmlns:c16="http://schemas.microsoft.com/office/drawing/2014/chart" uri="{C3380CC4-5D6E-409C-BE32-E72D297353CC}">
              <c16:uniqueId val="{00000002-3A57-4679-B8A8-54C4B5A9F38A}"/>
            </c:ext>
          </c:extLst>
        </c:ser>
        <c:ser>
          <c:idx val="3"/>
          <c:order val="3"/>
          <c:tx>
            <c:strRef>
              <c:f>[Survey_reports_Combined_2024.xlsx]Compared!$P$33</c:f>
              <c:strCache>
                <c:ptCount val="1"/>
                <c:pt idx="0">
                  <c:v>TWO/56</c:v>
                </c:pt>
              </c:strCache>
            </c:strRef>
          </c:tx>
          <c:spPr>
            <a:solidFill>
              <a:schemeClr val="accent4"/>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[Survey_reports_Combined_2024.xlsx]Compared!$P$34:$P$40</c:f>
              <c:numCache>
                <c:formatCode>0.0%</c:formatCode>
                <c:ptCount val="7"/>
                <c:pt idx="0">
                  <c:v>0.74</c:v>
                </c:pt>
                <c:pt idx="1">
                  <c:v>0.42</c:v>
                </c:pt>
                <c:pt idx="2">
                  <c:v>0.26</c:v>
                </c:pt>
                <c:pt idx="3">
                  <c:v>0.37</c:v>
                </c:pt>
                <c:pt idx="4">
                  <c:v>0.47</c:v>
                </c:pt>
                <c:pt idx="5">
                  <c:v>0.26</c:v>
                </c:pt>
                <c:pt idx="6">
                  <c:v>0.05</c:v>
                </c:pt>
              </c:numCache>
            </c:numRef>
          </c:val>
          <c:extLst>
            <c:ext xmlns:c16="http://schemas.microsoft.com/office/drawing/2014/chart" uri="{C3380CC4-5D6E-409C-BE32-E72D297353CC}">
              <c16:uniqueId val="{00000003-3A57-4679-B8A8-54C4B5A9F38A}"/>
            </c:ext>
          </c:extLst>
        </c:ser>
        <c:ser>
          <c:idx val="4"/>
          <c:order val="4"/>
          <c:tx>
            <c:strRef>
              <c:f>[Survey_reports_Combined_2024.xlsx]Compared!$Q$33</c:f>
              <c:strCache>
                <c:ptCount val="1"/>
                <c:pt idx="0">
                  <c:v>TWV/58</c:v>
                </c:pt>
              </c:strCache>
            </c:strRef>
          </c:tx>
          <c:spPr>
            <a:solidFill>
              <a:schemeClr val="accent5"/>
            </a:solidFill>
            <a:ln>
              <a:noFill/>
            </a:ln>
            <a:effectLst/>
          </c:spPr>
          <c:invertIfNegative val="0"/>
          <c:cat>
            <c:strRef>
              <c:f>[Survey_reports_Combined_2024.xlsx]Compared!$L$34:$L$40</c:f>
              <c:strCache>
                <c:ptCount val="7"/>
                <c:pt idx="0">
                  <c:v>Discuss Test Guidelines</c:v>
                </c:pt>
                <c:pt idx="1">
                  <c:v>Discuss meeting documents</c:v>
                </c:pt>
                <c:pt idx="2">
                  <c:v>Discuss cooperation with other participants</c:v>
                </c:pt>
                <c:pt idx="3">
                  <c:v>Receive practical guidance on DUS examination procedures</c:v>
                </c:pt>
                <c:pt idx="4">
                  <c:v>Receive information on developments in variety testing</c:v>
                </c:pt>
                <c:pt idx="5">
                  <c:v>Training</c:v>
                </c:pt>
                <c:pt idx="6">
                  <c:v>Other </c:v>
                </c:pt>
              </c:strCache>
            </c:strRef>
          </c:cat>
          <c:val>
            <c:numRef>
              <c:f>[Survey_reports_Combined_2024.xlsx]Compared!$Q$34:$Q$40</c:f>
              <c:numCache>
                <c:formatCode>0.0%</c:formatCode>
                <c:ptCount val="7"/>
                <c:pt idx="0">
                  <c:v>0.72199999999999998</c:v>
                </c:pt>
                <c:pt idx="1">
                  <c:v>0.63900000000000001</c:v>
                </c:pt>
                <c:pt idx="2">
                  <c:v>0.27800000000000002</c:v>
                </c:pt>
                <c:pt idx="3">
                  <c:v>0.5</c:v>
                </c:pt>
                <c:pt idx="4">
                  <c:v>0.72199999999999998</c:v>
                </c:pt>
                <c:pt idx="5">
                  <c:v>0.222</c:v>
                </c:pt>
                <c:pt idx="6">
                  <c:v>0.56000000000000005</c:v>
                </c:pt>
              </c:numCache>
            </c:numRef>
          </c:val>
          <c:extLst>
            <c:ext xmlns:c16="http://schemas.microsoft.com/office/drawing/2014/chart" uri="{C3380CC4-5D6E-409C-BE32-E72D297353CC}">
              <c16:uniqueId val="{00000004-3A57-4679-B8A8-54C4B5A9F38A}"/>
            </c:ext>
          </c:extLst>
        </c:ser>
        <c:dLbls>
          <c:showLegendKey val="0"/>
          <c:showVal val="0"/>
          <c:showCatName val="0"/>
          <c:showSerName val="0"/>
          <c:showPercent val="0"/>
          <c:showBubbleSize val="0"/>
        </c:dLbls>
        <c:gapWidth val="219"/>
        <c:overlap val="-27"/>
        <c:axId val="1745555920"/>
        <c:axId val="1672866096"/>
      </c:barChart>
      <c:catAx>
        <c:axId val="1745555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6096"/>
        <c:crosses val="autoZero"/>
        <c:auto val="1"/>
        <c:lblAlgn val="ctr"/>
        <c:lblOffset val="100"/>
        <c:noMultiLvlLbl val="0"/>
      </c:catAx>
      <c:valAx>
        <c:axId val="167286609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74555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aseline="0"/>
              <a:t> </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Compared!$L$56</c:f>
              <c:strCache>
                <c:ptCount val="1"/>
                <c:pt idx="0">
                  <c:v>Yes</c:v>
                </c:pt>
              </c:strCache>
            </c:strRef>
          </c:tx>
          <c:spPr>
            <a:solidFill>
              <a:schemeClr val="accent1"/>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Compared!$M$56:$Q$56</c:f>
              <c:numCache>
                <c:formatCode>0.0%</c:formatCode>
                <c:ptCount val="5"/>
                <c:pt idx="0">
                  <c:v>0.57799999999999996</c:v>
                </c:pt>
                <c:pt idx="1">
                  <c:v>0.875</c:v>
                </c:pt>
                <c:pt idx="2">
                  <c:v>0.89500000000000002</c:v>
                </c:pt>
                <c:pt idx="3">
                  <c:v>0.57999999999999996</c:v>
                </c:pt>
                <c:pt idx="4">
                  <c:v>0.63900000000000001</c:v>
                </c:pt>
              </c:numCache>
            </c:numRef>
          </c:val>
          <c:extLst>
            <c:ext xmlns:c16="http://schemas.microsoft.com/office/drawing/2014/chart" uri="{C3380CC4-5D6E-409C-BE32-E72D297353CC}">
              <c16:uniqueId val="{00000000-24FD-49FF-8974-3FAB01A1C400}"/>
            </c:ext>
          </c:extLst>
        </c:ser>
        <c:ser>
          <c:idx val="1"/>
          <c:order val="1"/>
          <c:tx>
            <c:strRef>
              <c:f>Compared!$L$57</c:f>
              <c:strCache>
                <c:ptCount val="1"/>
                <c:pt idx="0">
                  <c:v>Partially</c:v>
                </c:pt>
              </c:strCache>
            </c:strRef>
          </c:tx>
          <c:spPr>
            <a:solidFill>
              <a:schemeClr val="accent2"/>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Compared!$M$57:$Q$57</c:f>
              <c:numCache>
                <c:formatCode>0.0%</c:formatCode>
                <c:ptCount val="5"/>
                <c:pt idx="0">
                  <c:v>0.42199999999999999</c:v>
                </c:pt>
                <c:pt idx="1">
                  <c:v>0.125</c:v>
                </c:pt>
                <c:pt idx="2">
                  <c:v>5.5E-2</c:v>
                </c:pt>
                <c:pt idx="3">
                  <c:v>0.37</c:v>
                </c:pt>
                <c:pt idx="4">
                  <c:v>0.36099999999999999</c:v>
                </c:pt>
              </c:numCache>
            </c:numRef>
          </c:val>
          <c:extLst>
            <c:ext xmlns:c16="http://schemas.microsoft.com/office/drawing/2014/chart" uri="{C3380CC4-5D6E-409C-BE32-E72D297353CC}">
              <c16:uniqueId val="{00000001-24FD-49FF-8974-3FAB01A1C400}"/>
            </c:ext>
          </c:extLst>
        </c:ser>
        <c:ser>
          <c:idx val="2"/>
          <c:order val="2"/>
          <c:tx>
            <c:strRef>
              <c:f>Compared!$L$58</c:f>
              <c:strCache>
                <c:ptCount val="1"/>
                <c:pt idx="0">
                  <c:v>No</c:v>
                </c:pt>
              </c:strCache>
            </c:strRef>
          </c:tx>
          <c:spPr>
            <a:solidFill>
              <a:schemeClr val="accent3"/>
            </a:solidFill>
            <a:ln>
              <a:noFill/>
            </a:ln>
            <a:effectLst/>
          </c:spPr>
          <c:invertIfNegative val="0"/>
          <c:cat>
            <c:strRef>
              <c:f>Compared!$M$55:$Q$55</c:f>
              <c:strCache>
                <c:ptCount val="5"/>
                <c:pt idx="0">
                  <c:v>TWM/3</c:v>
                </c:pt>
                <c:pt idx="1">
                  <c:v>TWA/53</c:v>
                </c:pt>
                <c:pt idx="2">
                  <c:v>TWF/55</c:v>
                </c:pt>
                <c:pt idx="3">
                  <c:v>TWO/56</c:v>
                </c:pt>
                <c:pt idx="4">
                  <c:v>TWV/58</c:v>
                </c:pt>
              </c:strCache>
            </c:strRef>
          </c:cat>
          <c:val>
            <c:numRef>
              <c:f>Compared!$M$58:$Q$58</c:f>
              <c:numCache>
                <c:formatCode>0.0%</c:formatCode>
                <c:ptCount val="5"/>
                <c:pt idx="0">
                  <c:v>0</c:v>
                </c:pt>
                <c:pt idx="1">
                  <c:v>0</c:v>
                </c:pt>
                <c:pt idx="2">
                  <c:v>5.2999999999999999E-2</c:v>
                </c:pt>
                <c:pt idx="3">
                  <c:v>0.05</c:v>
                </c:pt>
                <c:pt idx="4">
                  <c:v>0</c:v>
                </c:pt>
              </c:numCache>
            </c:numRef>
          </c:val>
          <c:extLst>
            <c:ext xmlns:c16="http://schemas.microsoft.com/office/drawing/2014/chart" uri="{C3380CC4-5D6E-409C-BE32-E72D297353CC}">
              <c16:uniqueId val="{00000002-24FD-49FF-8974-3FAB01A1C400}"/>
            </c:ext>
          </c:extLst>
        </c:ser>
        <c:dLbls>
          <c:showLegendKey val="0"/>
          <c:showVal val="0"/>
          <c:showCatName val="0"/>
          <c:showSerName val="0"/>
          <c:showPercent val="0"/>
          <c:showBubbleSize val="0"/>
        </c:dLbls>
        <c:gapWidth val="150"/>
        <c:overlap val="100"/>
        <c:axId val="1952183584"/>
        <c:axId val="1672868976"/>
      </c:barChart>
      <c:catAx>
        <c:axId val="19521835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68976"/>
        <c:crosses val="autoZero"/>
        <c:auto val="1"/>
        <c:lblAlgn val="ctr"/>
        <c:lblOffset val="100"/>
        <c:noMultiLvlLbl val="0"/>
      </c:catAx>
      <c:valAx>
        <c:axId val="167286897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9521835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Compared!$L$76</c:f>
              <c:strCache>
                <c:ptCount val="1"/>
                <c:pt idx="0">
                  <c:v>Definitely</c:v>
                </c:pt>
              </c:strCache>
            </c:strRef>
          </c:tx>
          <c:spPr>
            <a:solidFill>
              <a:schemeClr val="accent1"/>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Compared!$M$76:$Q$76</c:f>
              <c:numCache>
                <c:formatCode>0.0%</c:formatCode>
                <c:ptCount val="5"/>
                <c:pt idx="0">
                  <c:v>0.26800000000000002</c:v>
                </c:pt>
                <c:pt idx="1">
                  <c:v>0.36799999999999999</c:v>
                </c:pt>
                <c:pt idx="2">
                  <c:v>0.438</c:v>
                </c:pt>
                <c:pt idx="3">
                  <c:v>0.53</c:v>
                </c:pt>
                <c:pt idx="4">
                  <c:v>0.38700000000000001</c:v>
                </c:pt>
              </c:numCache>
            </c:numRef>
          </c:val>
          <c:extLst>
            <c:ext xmlns:c16="http://schemas.microsoft.com/office/drawing/2014/chart" uri="{C3380CC4-5D6E-409C-BE32-E72D297353CC}">
              <c16:uniqueId val="{00000000-DCE9-4B2B-91E2-FD5335829F70}"/>
            </c:ext>
          </c:extLst>
        </c:ser>
        <c:ser>
          <c:idx val="1"/>
          <c:order val="1"/>
          <c:tx>
            <c:strRef>
              <c:f>Compared!$L$77</c:f>
              <c:strCache>
                <c:ptCount val="1"/>
                <c:pt idx="0">
                  <c:v>Probably</c:v>
                </c:pt>
              </c:strCache>
            </c:strRef>
          </c:tx>
          <c:spPr>
            <a:solidFill>
              <a:schemeClr val="accent2"/>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Compared!$M$77:$Q$77</c:f>
              <c:numCache>
                <c:formatCode>0.0%</c:formatCode>
                <c:ptCount val="5"/>
                <c:pt idx="0">
                  <c:v>0.43890000000000001</c:v>
                </c:pt>
                <c:pt idx="1">
                  <c:v>0.26300000000000001</c:v>
                </c:pt>
                <c:pt idx="2">
                  <c:v>0.25</c:v>
                </c:pt>
                <c:pt idx="3">
                  <c:v>0.18</c:v>
                </c:pt>
                <c:pt idx="4">
                  <c:v>0.32300000000000001</c:v>
                </c:pt>
              </c:numCache>
            </c:numRef>
          </c:val>
          <c:extLst>
            <c:ext xmlns:c16="http://schemas.microsoft.com/office/drawing/2014/chart" uri="{C3380CC4-5D6E-409C-BE32-E72D297353CC}">
              <c16:uniqueId val="{00000001-DCE9-4B2B-91E2-FD5335829F70}"/>
            </c:ext>
          </c:extLst>
        </c:ser>
        <c:ser>
          <c:idx val="2"/>
          <c:order val="2"/>
          <c:tx>
            <c:strRef>
              <c:f>Compared!$L$78</c:f>
              <c:strCache>
                <c:ptCount val="1"/>
                <c:pt idx="0">
                  <c:v>Unsure</c:v>
                </c:pt>
              </c:strCache>
            </c:strRef>
          </c:tx>
          <c:spPr>
            <a:solidFill>
              <a:schemeClr val="accent3"/>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Compared!$M$78:$Q$78</c:f>
              <c:numCache>
                <c:formatCode>0.0%</c:formatCode>
                <c:ptCount val="5"/>
                <c:pt idx="0">
                  <c:v>0.22</c:v>
                </c:pt>
                <c:pt idx="1">
                  <c:v>0.184</c:v>
                </c:pt>
                <c:pt idx="2">
                  <c:v>0.313</c:v>
                </c:pt>
                <c:pt idx="3">
                  <c:v>0.18</c:v>
                </c:pt>
                <c:pt idx="4">
                  <c:v>0.19400000000000001</c:v>
                </c:pt>
              </c:numCache>
            </c:numRef>
          </c:val>
          <c:extLst>
            <c:ext xmlns:c16="http://schemas.microsoft.com/office/drawing/2014/chart" uri="{C3380CC4-5D6E-409C-BE32-E72D297353CC}">
              <c16:uniqueId val="{00000002-DCE9-4B2B-91E2-FD5335829F70}"/>
            </c:ext>
          </c:extLst>
        </c:ser>
        <c:ser>
          <c:idx val="3"/>
          <c:order val="3"/>
          <c:tx>
            <c:strRef>
              <c:f>Compared!$L$79</c:f>
              <c:strCache>
                <c:ptCount val="1"/>
                <c:pt idx="0">
                  <c:v>Probably not</c:v>
                </c:pt>
              </c:strCache>
            </c:strRef>
          </c:tx>
          <c:spPr>
            <a:solidFill>
              <a:schemeClr val="accent4"/>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Compared!$M$79:$Q$79</c:f>
              <c:numCache>
                <c:formatCode>0.0%</c:formatCode>
                <c:ptCount val="5"/>
                <c:pt idx="0">
                  <c:v>4.9000000000000002E-2</c:v>
                </c:pt>
                <c:pt idx="1">
                  <c:v>0.184</c:v>
                </c:pt>
                <c:pt idx="2">
                  <c:v>0</c:v>
                </c:pt>
                <c:pt idx="3">
                  <c:v>0.12</c:v>
                </c:pt>
                <c:pt idx="4">
                  <c:v>9.7000000000000003E-2</c:v>
                </c:pt>
              </c:numCache>
            </c:numRef>
          </c:val>
          <c:extLst>
            <c:ext xmlns:c16="http://schemas.microsoft.com/office/drawing/2014/chart" uri="{C3380CC4-5D6E-409C-BE32-E72D297353CC}">
              <c16:uniqueId val="{00000003-DCE9-4B2B-91E2-FD5335829F70}"/>
            </c:ext>
          </c:extLst>
        </c:ser>
        <c:ser>
          <c:idx val="4"/>
          <c:order val="4"/>
          <c:tx>
            <c:strRef>
              <c:f>Compared!$L$80</c:f>
              <c:strCache>
                <c:ptCount val="1"/>
                <c:pt idx="0">
                  <c:v>Definitely not</c:v>
                </c:pt>
              </c:strCache>
            </c:strRef>
          </c:tx>
          <c:spPr>
            <a:solidFill>
              <a:schemeClr val="accent5"/>
            </a:solidFill>
            <a:ln>
              <a:noFill/>
            </a:ln>
            <a:effectLst/>
          </c:spPr>
          <c:invertIfNegative val="0"/>
          <c:cat>
            <c:strRef>
              <c:f>Compared!$M$75:$Q$75</c:f>
              <c:strCache>
                <c:ptCount val="5"/>
                <c:pt idx="0">
                  <c:v>TWM/3</c:v>
                </c:pt>
                <c:pt idx="1">
                  <c:v>TWA/53</c:v>
                </c:pt>
                <c:pt idx="2">
                  <c:v>TWF/55</c:v>
                </c:pt>
                <c:pt idx="3">
                  <c:v>TWO/56</c:v>
                </c:pt>
                <c:pt idx="4">
                  <c:v>TWV/58</c:v>
                </c:pt>
              </c:strCache>
            </c:strRef>
          </c:cat>
          <c:val>
            <c:numRef>
              <c:f>Compared!$M$80:$Q$80</c:f>
              <c:numCache>
                <c:formatCode>0.0%</c:formatCode>
                <c:ptCount val="5"/>
                <c:pt idx="0">
                  <c:v>2.4E-2</c:v>
                </c:pt>
                <c:pt idx="1">
                  <c:v>0</c:v>
                </c:pt>
                <c:pt idx="2">
                  <c:v>0</c:v>
                </c:pt>
                <c:pt idx="3">
                  <c:v>0</c:v>
                </c:pt>
                <c:pt idx="4">
                  <c:v>0</c:v>
                </c:pt>
              </c:numCache>
            </c:numRef>
          </c:val>
          <c:extLst>
            <c:ext xmlns:c16="http://schemas.microsoft.com/office/drawing/2014/chart" uri="{C3380CC4-5D6E-409C-BE32-E72D297353CC}">
              <c16:uniqueId val="{00000004-DCE9-4B2B-91E2-FD5335829F70}"/>
            </c:ext>
          </c:extLst>
        </c:ser>
        <c:dLbls>
          <c:showLegendKey val="0"/>
          <c:showVal val="0"/>
          <c:showCatName val="0"/>
          <c:showSerName val="0"/>
          <c:showPercent val="0"/>
          <c:showBubbleSize val="0"/>
        </c:dLbls>
        <c:gapWidth val="219"/>
        <c:overlap val="100"/>
        <c:axId val="1892580640"/>
        <c:axId val="1672872816"/>
      </c:barChart>
      <c:catAx>
        <c:axId val="189258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72872816"/>
        <c:crosses val="autoZero"/>
        <c:auto val="1"/>
        <c:lblAlgn val="ctr"/>
        <c:lblOffset val="100"/>
        <c:noMultiLvlLbl val="0"/>
      </c:catAx>
      <c:valAx>
        <c:axId val="16728728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89258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ustom 5">
    <a:dk1>
      <a:sysClr val="windowText" lastClr="000000"/>
    </a:dk1>
    <a:lt1>
      <a:sysClr val="window" lastClr="FFFFFF"/>
    </a:lt1>
    <a:dk2>
      <a:srgbClr val="FFFFFF"/>
    </a:dk2>
    <a:lt2>
      <a:srgbClr val="FFFFFF"/>
    </a:lt2>
    <a:accent1>
      <a:srgbClr val="1C4240"/>
    </a:accent1>
    <a:accent2>
      <a:srgbClr val="DADE14"/>
    </a:accent2>
    <a:accent3>
      <a:srgbClr val="009A6E"/>
    </a:accent3>
    <a:accent4>
      <a:srgbClr val="46B2A0"/>
    </a:accent4>
    <a:accent5>
      <a:srgbClr val="B8B4A4"/>
    </a:accent5>
    <a:accent6>
      <a:srgbClr val="E0E0E2"/>
    </a:accent6>
    <a:hlink>
      <a:srgbClr val="DED632"/>
    </a:hlink>
    <a:folHlink>
      <a:srgbClr val="82BECE"/>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4C2F6E-CF08-49CD-A37A-11446C2B2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routing_slip_with_doc_tc_60</Template>
  <TotalTime>4</TotalTime>
  <Pages>53</Pages>
  <Words>20042</Words>
  <Characters>118599</Characters>
  <Application>Microsoft Office Word</Application>
  <DocSecurity>0</DocSecurity>
  <Lines>3388</Lines>
  <Paragraphs>1459</Paragraphs>
  <ScaleCrop>false</ScaleCrop>
  <HeadingPairs>
    <vt:vector size="2" baseType="variant">
      <vt:variant>
        <vt:lpstr>Title</vt:lpstr>
      </vt:variant>
      <vt:variant>
        <vt:i4>1</vt:i4>
      </vt:variant>
    </vt:vector>
  </HeadingPairs>
  <TitlesOfParts>
    <vt:vector size="1" baseType="lpstr">
      <vt:lpstr>TC/60/6</vt:lpstr>
    </vt:vector>
  </TitlesOfParts>
  <Company>UPOV</Company>
  <LinksUpToDate>false</LinksUpToDate>
  <CharactersWithSpaces>137182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TC/60/6</dc:title>
  <dc:subject/>
  <dc:creator>SANCHEZ VIZCAINO GOMEZ Rosa Maria</dc:creator>
  <cp:keywords>, docId:9F30A130EF4CBA93931AE7D94BAE56C5</cp:keywords>
  <dc:description/>
  <cp:lastModifiedBy>MAY Jessica</cp:lastModifiedBy>
  <cp:revision>7</cp:revision>
  <cp:lastPrinted>2024-10-04T12:53:00Z</cp:lastPrinted>
  <dcterms:created xsi:type="dcterms:W3CDTF">2024-10-17T14:22:00Z</dcterms:created>
  <dcterms:modified xsi:type="dcterms:W3CDTF">2024-10-17T14:54:00Z</dcterms:modified>
</cp:coreProperties>
</file>