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361F48" w:rsidRPr="00824357" w14:paraId="13DD2832" w14:textId="77777777" w:rsidTr="00C34F6B">
        <w:tc>
          <w:tcPr>
            <w:tcW w:w="6522" w:type="dxa"/>
          </w:tcPr>
          <w:p w14:paraId="0C15FEF6" w14:textId="77777777" w:rsidR="00361F48" w:rsidRPr="00824357" w:rsidRDefault="00361F48" w:rsidP="00C34F6B">
            <w:r>
              <w:rPr>
                <w:noProof/>
                <w:lang w:val="en-US"/>
              </w:rPr>
              <w:drawing>
                <wp:inline distT="0" distB="0" distL="0" distR="0" wp14:anchorId="42C12429" wp14:editId="069506AD">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42E2DA4A" w14:textId="77777777" w:rsidR="00361F48" w:rsidRPr="00824357" w:rsidRDefault="00361F48" w:rsidP="00C34F6B">
            <w:pPr>
              <w:pStyle w:val="Lettrine"/>
            </w:pPr>
            <w:r>
              <w:t>G</w:t>
            </w:r>
          </w:p>
        </w:tc>
      </w:tr>
      <w:tr w:rsidR="00361F48" w:rsidRPr="00824357" w14:paraId="37DD5004" w14:textId="77777777" w:rsidTr="00C34F6B">
        <w:trPr>
          <w:trHeight w:val="219"/>
        </w:trPr>
        <w:tc>
          <w:tcPr>
            <w:tcW w:w="6522" w:type="dxa"/>
          </w:tcPr>
          <w:p w14:paraId="265BBB71" w14:textId="77777777" w:rsidR="00361F48" w:rsidRPr="00824357" w:rsidRDefault="00361F48" w:rsidP="00C34F6B">
            <w:pPr>
              <w:pStyle w:val="upove"/>
            </w:pPr>
            <w:r>
              <w:t>Internationaler Verband zum Schutz von Pflanzenzüchtungen</w:t>
            </w:r>
          </w:p>
        </w:tc>
        <w:tc>
          <w:tcPr>
            <w:tcW w:w="3117" w:type="dxa"/>
          </w:tcPr>
          <w:p w14:paraId="28329726" w14:textId="77777777" w:rsidR="00361F48" w:rsidRPr="00824357" w:rsidRDefault="00361F48" w:rsidP="00C34F6B"/>
        </w:tc>
      </w:tr>
    </w:tbl>
    <w:p w14:paraId="405380AC" w14:textId="77777777" w:rsidR="00361F48" w:rsidRPr="00824357" w:rsidRDefault="00361F48" w:rsidP="00361F48"/>
    <w:p w14:paraId="5E7C0A71" w14:textId="77777777" w:rsidR="00361F48" w:rsidRPr="00824357" w:rsidRDefault="00361F48" w:rsidP="00361F48"/>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361F48" w:rsidRPr="00840B2C" w14:paraId="4BAC531F" w14:textId="77777777" w:rsidTr="00C34F6B">
        <w:tc>
          <w:tcPr>
            <w:tcW w:w="6512" w:type="dxa"/>
          </w:tcPr>
          <w:p w14:paraId="57A98796" w14:textId="77777777" w:rsidR="00361F48" w:rsidRPr="00840B2C" w:rsidRDefault="00361F48" w:rsidP="00C34F6B">
            <w:pPr>
              <w:pStyle w:val="Sessiontc"/>
              <w:spacing w:line="240" w:lineRule="auto"/>
            </w:pPr>
            <w:r>
              <w:t>Technischer Ausschuss</w:t>
            </w:r>
          </w:p>
          <w:p w14:paraId="1DC36CF8" w14:textId="6BB07F57" w:rsidR="00361F48" w:rsidRPr="00840B2C" w:rsidRDefault="000913D9" w:rsidP="00C34F6B">
            <w:pPr>
              <w:pStyle w:val="Sessiontcplacedate"/>
              <w:rPr>
                <w:sz w:val="22"/>
              </w:rPr>
            </w:pPr>
            <w:r>
              <w:t>Acht</w:t>
            </w:r>
            <w:r w:rsidR="00361F48">
              <w:t>undfünfzigste Tagu</w:t>
            </w:r>
            <w:bookmarkStart w:id="0" w:name="_GoBack"/>
            <w:bookmarkEnd w:id="0"/>
            <w:r w:rsidR="00361F48">
              <w:t>ng</w:t>
            </w:r>
            <w:r w:rsidR="00361F48">
              <w:br/>
              <w:t>Genf, 24. und 25. Oktober 2022</w:t>
            </w:r>
          </w:p>
        </w:tc>
        <w:tc>
          <w:tcPr>
            <w:tcW w:w="3127" w:type="dxa"/>
          </w:tcPr>
          <w:p w14:paraId="6D383A03" w14:textId="77777777" w:rsidR="00361F48" w:rsidRPr="00840B2C" w:rsidRDefault="00361F48" w:rsidP="00C34F6B">
            <w:pPr>
              <w:pStyle w:val="Doccode"/>
            </w:pPr>
            <w:r>
              <w:t>TC/58/31</w:t>
            </w:r>
          </w:p>
          <w:p w14:paraId="21166FB7" w14:textId="77777777" w:rsidR="00361F48" w:rsidRPr="00840B2C" w:rsidRDefault="00361F48" w:rsidP="00C34F6B">
            <w:pPr>
              <w:pStyle w:val="Docoriginal"/>
            </w:pPr>
            <w:r>
              <w:t>Original:</w:t>
            </w:r>
            <w:r>
              <w:rPr>
                <w:b w:val="0"/>
              </w:rPr>
              <w:t xml:space="preserve">  Englisch</w:t>
            </w:r>
          </w:p>
          <w:p w14:paraId="74C8853C" w14:textId="77777777" w:rsidR="00361F48" w:rsidRPr="00840B2C" w:rsidRDefault="00361F48" w:rsidP="00C34F6B">
            <w:pPr>
              <w:pStyle w:val="Docoriginal"/>
            </w:pPr>
            <w:r>
              <w:t>Datum:</w:t>
            </w:r>
            <w:r>
              <w:rPr>
                <w:b w:val="0"/>
              </w:rPr>
              <w:t xml:space="preserve">  25. Oktober 2022</w:t>
            </w:r>
          </w:p>
        </w:tc>
      </w:tr>
    </w:tbl>
    <w:p w14:paraId="2CFD9DB6" w14:textId="77777777" w:rsidR="00361F48" w:rsidRPr="00840B2C" w:rsidRDefault="00361F48" w:rsidP="00361F48">
      <w:pPr>
        <w:pStyle w:val="Titleofdoc0"/>
      </w:pPr>
      <w:bookmarkStart w:id="1" w:name="TitleOfDoc"/>
      <w:bookmarkEnd w:id="1"/>
      <w:r>
        <w:t>Bericht</w:t>
      </w:r>
    </w:p>
    <w:p w14:paraId="1898139B" w14:textId="77777777" w:rsidR="00FD01E8" w:rsidRPr="00840B2C" w:rsidRDefault="00FD01E8" w:rsidP="00FD01E8">
      <w:pPr>
        <w:pStyle w:val="preparedby1"/>
        <w:jc w:val="left"/>
      </w:pPr>
      <w:bookmarkStart w:id="2" w:name="Prepared"/>
      <w:bookmarkEnd w:id="2"/>
      <w:r>
        <w:t>vom Technischen Ausschuss angenommen</w:t>
      </w:r>
    </w:p>
    <w:p w14:paraId="1D34D589" w14:textId="77777777" w:rsidR="00361F48" w:rsidRPr="00824357" w:rsidRDefault="00361F48" w:rsidP="00361F48">
      <w:pPr>
        <w:pStyle w:val="Disclaimer"/>
      </w:pPr>
      <w:r>
        <w:t>Haftungsausschluss:  dieses Dokument gibt nicht die Grundsätze oder eine Anleitung der UPOV wieder</w:t>
      </w:r>
    </w:p>
    <w:p w14:paraId="0EF0B367" w14:textId="77777777" w:rsidR="00361F48" w:rsidRPr="00824357" w:rsidRDefault="00361F48" w:rsidP="00361F48">
      <w:r w:rsidRPr="00824357">
        <w:fldChar w:fldCharType="begin"/>
      </w:r>
      <w:r w:rsidRPr="00824357">
        <w:instrText xml:space="preserve"> AUTONUM  \* Arabic </w:instrText>
      </w:r>
      <w:r w:rsidRPr="00824357">
        <w:fldChar w:fldCharType="end"/>
      </w:r>
      <w:r>
        <w:tab/>
        <w:t>Der Technische Ausschuss (TC) hielt seine achtundfünfzigste Tagung am 24. und 25. Oktober 2022 in Genf ab.  Die Teilnehmerliste ist in Anlage I dieses Berichts wiedergegeben.</w:t>
      </w:r>
    </w:p>
    <w:p w14:paraId="431F2699" w14:textId="77777777" w:rsidR="00361F48" w:rsidRPr="00824357" w:rsidRDefault="00361F48" w:rsidP="00361F48">
      <w:pPr>
        <w:rPr>
          <w:snapToGrid w:val="0"/>
        </w:rPr>
      </w:pPr>
    </w:p>
    <w:p w14:paraId="1D188D8E" w14:textId="77777777" w:rsidR="00361F48" w:rsidRPr="00824357" w:rsidRDefault="00361F48" w:rsidP="00361F48">
      <w:r w:rsidRPr="00824357">
        <w:fldChar w:fldCharType="begin"/>
      </w:r>
      <w:r w:rsidRPr="00824357">
        <w:instrText xml:space="preserve"> AUTONUM  \* Arabic </w:instrText>
      </w:r>
      <w:r w:rsidRPr="00824357">
        <w:fldChar w:fldCharType="end"/>
      </w:r>
      <w:r>
        <w:tab/>
        <w:t>Die Tagung wurde von Herrn Nik Hulse, Vorsitzender des TC, eröffnet, der die Teilnehmer begrüßte.</w:t>
      </w:r>
    </w:p>
    <w:p w14:paraId="51FB4F7C" w14:textId="77777777" w:rsidR="00361F48" w:rsidRPr="00824357" w:rsidRDefault="00361F48" w:rsidP="00361F48">
      <w:pPr>
        <w:rPr>
          <w:snapToGrid w:val="0"/>
        </w:rPr>
      </w:pPr>
    </w:p>
    <w:p w14:paraId="31252C27" w14:textId="77777777" w:rsidR="00361F48" w:rsidRPr="00824357" w:rsidRDefault="00361F48" w:rsidP="00361F48">
      <w:r w:rsidRPr="00824357">
        <w:fldChar w:fldCharType="begin"/>
      </w:r>
      <w:r w:rsidRPr="00824357">
        <w:instrText xml:space="preserve"> AUTONUM  </w:instrText>
      </w:r>
      <w:r w:rsidRPr="00824357">
        <w:fldChar w:fldCharType="end"/>
      </w:r>
      <w:r>
        <w:tab/>
        <w:t xml:space="preserve">Der Stellvertretende Generalsekretär stellte Herrn Cornelis (Kees) van Ettekoven vor, der seit Oktober 2022 bei der UPOV unter Vertrag steht, sowie Frau Laurianne Nicolo, die im Rahmen eines Geschäftsbesorgungsvertrags für die UPOV tätig ist. </w:t>
      </w:r>
    </w:p>
    <w:p w14:paraId="7A1BA16A" w14:textId="77777777" w:rsidR="00361F48" w:rsidRDefault="00361F48" w:rsidP="00361F48"/>
    <w:p w14:paraId="110C6A21" w14:textId="77777777" w:rsidR="00361F48" w:rsidRPr="00824357" w:rsidRDefault="00361F48" w:rsidP="00361F48"/>
    <w:p w14:paraId="245028F7" w14:textId="77777777" w:rsidR="00361F48" w:rsidRPr="00824357" w:rsidRDefault="00361F48" w:rsidP="00361F48">
      <w:pPr>
        <w:pStyle w:val="Heading2"/>
        <w:rPr>
          <w:snapToGrid w:val="0"/>
        </w:rPr>
      </w:pPr>
      <w:r>
        <w:rPr>
          <w:snapToGrid w:val="0"/>
        </w:rPr>
        <w:t>Annahme der Tagesordnung</w:t>
      </w:r>
    </w:p>
    <w:p w14:paraId="32404F51" w14:textId="77777777" w:rsidR="00361F48" w:rsidRDefault="00361F48" w:rsidP="00361F48">
      <w:pPr>
        <w:ind w:left="567" w:hanging="567"/>
        <w:rPr>
          <w:rFonts w:cs="Arial"/>
          <w:snapToGrid w:val="0"/>
        </w:rPr>
      </w:pPr>
    </w:p>
    <w:p w14:paraId="682FAA1E" w14:textId="77777777" w:rsidR="00361F48" w:rsidRPr="00824357" w:rsidRDefault="00361F48" w:rsidP="00361F48">
      <w:r>
        <w:fldChar w:fldCharType="begin"/>
      </w:r>
      <w:r>
        <w:instrText xml:space="preserve"> AUTONUM  </w:instrText>
      </w:r>
      <w:r>
        <w:fldChar w:fldCharType="end"/>
      </w:r>
      <w:r>
        <w:tab/>
        <w:t>Der TC nahm die Tagesordnung, wie in Dokument TC/58/1 Rev. Wiedergegeben, an.</w:t>
      </w:r>
    </w:p>
    <w:p w14:paraId="079E3CFC" w14:textId="77777777" w:rsidR="00361F48" w:rsidRPr="00824357" w:rsidRDefault="00361F48" w:rsidP="00361F48"/>
    <w:p w14:paraId="5C963B3B" w14:textId="77777777" w:rsidR="00361F48" w:rsidRPr="00824357" w:rsidRDefault="00361F48" w:rsidP="00361F48"/>
    <w:p w14:paraId="0A6B1C4E" w14:textId="77777777" w:rsidR="00361F48" w:rsidRPr="00824357" w:rsidRDefault="00361F48" w:rsidP="00361F48">
      <w:pPr>
        <w:pStyle w:val="Heading2"/>
      </w:pPr>
      <w:r>
        <w:rPr>
          <w:snapToGrid w:val="0"/>
        </w:rPr>
        <w:t>Bericht des Stellvertretenden Generalsekretärs über die Entwicklungen in der UPOV</w:t>
      </w:r>
    </w:p>
    <w:p w14:paraId="4A2995F5" w14:textId="77777777" w:rsidR="00361F48" w:rsidRDefault="00361F48" w:rsidP="00361F48"/>
    <w:p w14:paraId="386AA5A1" w14:textId="77777777" w:rsidR="00361F48" w:rsidRPr="00824357" w:rsidRDefault="00361F48" w:rsidP="00361F48">
      <w:r>
        <w:fldChar w:fldCharType="begin"/>
      </w:r>
      <w:r>
        <w:instrText xml:space="preserve"> AUTONUM  </w:instrText>
      </w:r>
      <w:r>
        <w:fldChar w:fldCharType="end"/>
      </w:r>
      <w:r>
        <w:tab/>
        <w:t xml:space="preserve">Der TC nahm zur Kenntnis, dass eine vorab aufgezeichnete Videopräsentation in englischer Sprache mit Untertiteln in Deutsch, Englisch, Französisch und Spanisch auf den Websites des TC, des CAJ und des Rates verfügbar sei und der Text der Präsentation als Dokument TC/58/INF/5 veröffentlicht worden sei.  </w:t>
      </w:r>
    </w:p>
    <w:p w14:paraId="6E60F238" w14:textId="77777777" w:rsidR="00361F48" w:rsidRPr="00824357" w:rsidRDefault="00361F48" w:rsidP="00361F48">
      <w:pPr>
        <w:jc w:val="left"/>
      </w:pPr>
    </w:p>
    <w:p w14:paraId="18393B4B" w14:textId="77777777" w:rsidR="00361F48" w:rsidRPr="00824357" w:rsidRDefault="00361F48" w:rsidP="00361F48">
      <w:pPr>
        <w:jc w:val="left"/>
      </w:pPr>
    </w:p>
    <w:p w14:paraId="66A463EA" w14:textId="77777777" w:rsidR="00361F48" w:rsidRPr="00824357" w:rsidRDefault="00361F48" w:rsidP="00361F48">
      <w:pPr>
        <w:pStyle w:val="Heading2"/>
      </w:pPr>
      <w:r>
        <w:t xml:space="preserve">Bericht über den Fortschritt der Arbeit der Technischen Arbeitsgruppen </w:t>
      </w:r>
    </w:p>
    <w:p w14:paraId="4B9A06A3" w14:textId="77777777" w:rsidR="00361F48" w:rsidRPr="00824357" w:rsidRDefault="00361F48" w:rsidP="00361F48">
      <w:pPr>
        <w:keepNext/>
        <w:jc w:val="left"/>
      </w:pPr>
    </w:p>
    <w:p w14:paraId="6EFD7401" w14:textId="77777777" w:rsidR="00361F48" w:rsidRPr="00074893" w:rsidRDefault="00361F48" w:rsidP="00361F48">
      <w:r w:rsidRPr="00074893">
        <w:fldChar w:fldCharType="begin"/>
      </w:r>
      <w:r w:rsidRPr="00074893">
        <w:instrText xml:space="preserve"> AUTONUM  </w:instrText>
      </w:r>
      <w:r w:rsidRPr="00074893">
        <w:fldChar w:fldCharType="end"/>
      </w:r>
      <w:r>
        <w:tab/>
        <w:t>Der TC nahm zur Kenntnis, dass seit seiner siebenundfünfzigsten Tagung die Technische Arbeitsgruppe für landwirtschaftliche Arten (TWA), die Technische Arbeitsgruppe für Obstarten (TWF), die Technische Arbeitsgruppe für Prüfmethoden und -techniken (TWM), die Technische Arbeitsgruppe für Zierpflanzen und forstliche Baumarten (TWO) und die Technische Arbeitsgruppe für Gemüsearten (TWV) jeweils eine Tagung abgehalten hatten.  Der TC nahm zur Kenntnis, dass die TWA ein hybrides Präsenztreffen veranstaltet hatte und die anderen TWP ihre Sitzungen virtuell abgehalten hatten.</w:t>
      </w:r>
    </w:p>
    <w:p w14:paraId="0C582D92" w14:textId="77777777" w:rsidR="00361F48" w:rsidRPr="00074893" w:rsidRDefault="00361F48" w:rsidP="00361F48"/>
    <w:p w14:paraId="2DD90066" w14:textId="77777777" w:rsidR="00361F48" w:rsidRDefault="00361F48" w:rsidP="00361F48">
      <w:r>
        <w:fldChar w:fldCharType="begin"/>
      </w:r>
      <w:r>
        <w:instrText xml:space="preserve"> AUTONUM  </w:instrText>
      </w:r>
      <w:r>
        <w:fldChar w:fldCharType="end"/>
      </w:r>
      <w:r>
        <w:tab/>
        <w:t>Der TC hörte mündliche Berichte der Vorsitzenden über die Arbeit der TWA, TWF, TWM, TWO und TWV.  Der TC nahm zur Kenntnis, dass die Berichte der Vorsitzenden in Dokument TC/58/17 und Dokument TC/58/17 Add. wiedergegeben seien.</w:t>
      </w:r>
    </w:p>
    <w:p w14:paraId="78F11208" w14:textId="77777777" w:rsidR="00361F48" w:rsidRDefault="00361F48" w:rsidP="00361F48"/>
    <w:p w14:paraId="534DB9F6" w14:textId="77777777" w:rsidR="00361F48" w:rsidRDefault="00361F48" w:rsidP="00361F48">
      <w:r>
        <w:fldChar w:fldCharType="begin"/>
      </w:r>
      <w:r>
        <w:instrText xml:space="preserve"> AUTONUM  </w:instrText>
      </w:r>
      <w:r>
        <w:fldChar w:fldCharType="end"/>
      </w:r>
      <w:r>
        <w:tab/>
        <w:t>Der TC nahm die folgenden vom jeweiligen Vorsitzenden gesetzten Schwerpunkte zur Kenntnis:</w:t>
      </w:r>
    </w:p>
    <w:p w14:paraId="67E3F259" w14:textId="77777777" w:rsidR="00361F48" w:rsidRDefault="00361F48" w:rsidP="00361F48"/>
    <w:p w14:paraId="2ED53453" w14:textId="77777777" w:rsidR="00361F48" w:rsidRDefault="00361F48" w:rsidP="00361F48">
      <w:pPr>
        <w:pStyle w:val="ListParagraph"/>
        <w:numPr>
          <w:ilvl w:val="0"/>
          <w:numId w:val="12"/>
        </w:numPr>
        <w:tabs>
          <w:tab w:val="left" w:pos="567"/>
          <w:tab w:val="left" w:pos="851"/>
        </w:tabs>
        <w:ind w:left="1418" w:hanging="851"/>
      </w:pPr>
      <w:r>
        <w:t>TWA:</w:t>
      </w:r>
      <w:r w:rsidR="00983797">
        <w:tab/>
      </w:r>
      <w:r>
        <w:t>Organisierung der ersten im Vereinigten Königreich abgehaltenen Hybridsitzung überhaupt;</w:t>
      </w:r>
    </w:p>
    <w:p w14:paraId="44450E86" w14:textId="77777777" w:rsidR="00361F48" w:rsidRDefault="00361F48" w:rsidP="00361F48">
      <w:pPr>
        <w:pStyle w:val="ListParagraph"/>
        <w:numPr>
          <w:ilvl w:val="0"/>
          <w:numId w:val="12"/>
        </w:numPr>
        <w:tabs>
          <w:tab w:val="left" w:pos="567"/>
          <w:tab w:val="left" w:pos="851"/>
        </w:tabs>
        <w:ind w:left="1418" w:hanging="851"/>
      </w:pPr>
      <w:r>
        <w:t>TWF:</w:t>
      </w:r>
      <w:r w:rsidR="00983797">
        <w:tab/>
      </w:r>
      <w:r>
        <w:t xml:space="preserve">aktuelle Erörterungen über den Zugang zu Pflanzenmaterial zum Zwecke der Verwaltung von </w:t>
      </w:r>
      <w:r w:rsidR="00983797">
        <w:t xml:space="preserve">  </w:t>
      </w:r>
      <w:r>
        <w:t>Sortensammlungen und der DUS-Prüfung;</w:t>
      </w:r>
    </w:p>
    <w:p w14:paraId="284AF144" w14:textId="77777777" w:rsidR="00361F48" w:rsidRDefault="00361F48" w:rsidP="00361F48">
      <w:pPr>
        <w:pStyle w:val="ListParagraph"/>
        <w:numPr>
          <w:ilvl w:val="0"/>
          <w:numId w:val="12"/>
        </w:numPr>
        <w:tabs>
          <w:tab w:val="left" w:pos="567"/>
          <w:tab w:val="left" w:pos="851"/>
        </w:tabs>
        <w:ind w:left="1418" w:hanging="851"/>
      </w:pPr>
      <w:r>
        <w:t>TWM:</w:t>
      </w:r>
      <w:r w:rsidR="00983797">
        <w:tab/>
      </w:r>
      <w:r>
        <w:t>Erörterungen zu Bildanalyse; Geheimhaltung und Zugang zu molekularen Daten und zum Vorschlag künftiger Hybridsitzungen;</w:t>
      </w:r>
    </w:p>
    <w:p w14:paraId="5E167539" w14:textId="77777777" w:rsidR="00361F48" w:rsidRDefault="00361F48" w:rsidP="00361F48">
      <w:pPr>
        <w:pStyle w:val="ListParagraph"/>
        <w:numPr>
          <w:ilvl w:val="0"/>
          <w:numId w:val="12"/>
        </w:numPr>
        <w:tabs>
          <w:tab w:val="left" w:pos="567"/>
          <w:tab w:val="left" w:pos="851"/>
        </w:tabs>
        <w:ind w:left="1418" w:hanging="851"/>
      </w:pPr>
      <w:r>
        <w:t>TWO:</w:t>
      </w:r>
      <w:r w:rsidR="00983797">
        <w:tab/>
      </w:r>
      <w:r>
        <w:t>Erörterungen zur Änderung der Anforderungen an Beispielssorten bei Vorliegen von Abbildungen für bestimmte Merkmale;</w:t>
      </w:r>
    </w:p>
    <w:p w14:paraId="1E9BFC67" w14:textId="77777777" w:rsidR="00361F48" w:rsidRPr="006421BC" w:rsidRDefault="00361F48" w:rsidP="00361F48">
      <w:pPr>
        <w:pStyle w:val="ListParagraph"/>
        <w:numPr>
          <w:ilvl w:val="0"/>
          <w:numId w:val="12"/>
        </w:numPr>
        <w:tabs>
          <w:tab w:val="left" w:pos="567"/>
          <w:tab w:val="left" w:pos="851"/>
        </w:tabs>
        <w:ind w:left="1418" w:hanging="851"/>
      </w:pPr>
      <w:r>
        <w:lastRenderedPageBreak/>
        <w:t>TWV:</w:t>
      </w:r>
      <w:r w:rsidR="00983797">
        <w:tab/>
      </w:r>
      <w:r>
        <w:t>Erörterung zu Krankheitsresistenzmerkmalen unter Berücksichtigung bestimmter Eigenschaften, die im Hinblick auf die allgemeine Anleitung zur DUS-Prüfung besonderer Aufmerksamkeit bedürfen;</w:t>
      </w:r>
    </w:p>
    <w:p w14:paraId="612EB616" w14:textId="77777777" w:rsidR="00361F48" w:rsidRDefault="00361F48" w:rsidP="00361F48">
      <w:pPr>
        <w:keepNext/>
        <w:keepLines/>
      </w:pPr>
    </w:p>
    <w:p w14:paraId="580C4C72" w14:textId="77777777" w:rsidR="00361F48" w:rsidRDefault="00361F48" w:rsidP="00361F48">
      <w:pPr>
        <w:keepNext/>
        <w:keepLines/>
      </w:pPr>
      <w:r w:rsidRPr="005B4A77">
        <w:fldChar w:fldCharType="begin"/>
      </w:r>
      <w:r w:rsidRPr="005B4A77">
        <w:instrText xml:space="preserve"> AUTONUM  </w:instrText>
      </w:r>
      <w:r w:rsidRPr="005B4A77">
        <w:fldChar w:fldCharType="end"/>
      </w:r>
      <w:r>
        <w:tab/>
        <w:t>Der TC billigte die Arbeitsprogramme für die im Jahr 2023 stattfindenden Tagungen der TWP, wie in den Dokumenten TC/58/17 und TC/58/17 Add. dargelegt.</w:t>
      </w:r>
    </w:p>
    <w:p w14:paraId="6ADDA52D" w14:textId="77777777" w:rsidR="00361F48" w:rsidRPr="00824357" w:rsidRDefault="00361F48" w:rsidP="00361F48">
      <w:pPr>
        <w:keepNext/>
        <w:keepLines/>
      </w:pPr>
    </w:p>
    <w:p w14:paraId="5416A18A" w14:textId="77777777" w:rsidR="00361F48" w:rsidRPr="00824357" w:rsidRDefault="00361F48" w:rsidP="00361F48"/>
    <w:p w14:paraId="033FFE15" w14:textId="77777777" w:rsidR="00361F48" w:rsidRPr="00824357" w:rsidRDefault="00361F48" w:rsidP="00361F48">
      <w:pPr>
        <w:pStyle w:val="Heading2"/>
        <w:rPr>
          <w:snapToGrid w:val="0"/>
        </w:rPr>
      </w:pPr>
      <w:r>
        <w:rPr>
          <w:snapToGrid w:val="0"/>
        </w:rPr>
        <w:t xml:space="preserve">Fragen, die von den technischen Arbeitsgruppen aufgeworfen wurden </w:t>
      </w:r>
    </w:p>
    <w:p w14:paraId="49032207" w14:textId="77777777" w:rsidR="00361F48" w:rsidRPr="00824357" w:rsidRDefault="00361F48" w:rsidP="00361F48">
      <w:pPr>
        <w:ind w:left="567" w:hanging="567"/>
        <w:jc w:val="left"/>
        <w:rPr>
          <w:rFonts w:cs="Arial"/>
          <w:snapToGrid w:val="0"/>
        </w:rPr>
      </w:pPr>
    </w:p>
    <w:p w14:paraId="183D3B71" w14:textId="77777777" w:rsidR="00361F48" w:rsidRPr="00824357" w:rsidRDefault="00361F48" w:rsidP="00361F48">
      <w:pPr>
        <w:ind w:left="567" w:hanging="567"/>
        <w:jc w:val="left"/>
        <w:rPr>
          <w:rFonts w:cs="Arial"/>
        </w:rPr>
      </w:pPr>
      <w:r w:rsidRPr="00824357">
        <w:rPr>
          <w:rFonts w:cs="Arial"/>
          <w:snapToGrid w:val="0"/>
        </w:rPr>
        <w:fldChar w:fldCharType="begin"/>
      </w:r>
      <w:r w:rsidRPr="00824357">
        <w:rPr>
          <w:rFonts w:cs="Arial"/>
          <w:snapToGrid w:val="0"/>
        </w:rPr>
        <w:instrText xml:space="preserve"> AUTONUM  </w:instrText>
      </w:r>
      <w:r w:rsidRPr="00824357">
        <w:rPr>
          <w:rFonts w:cs="Arial"/>
          <w:snapToGrid w:val="0"/>
        </w:rPr>
        <w:fldChar w:fldCharType="end"/>
      </w:r>
      <w:r>
        <w:rPr>
          <w:snapToGrid w:val="0"/>
        </w:rPr>
        <w:tab/>
      </w:r>
      <w:r>
        <w:t>Der TC prüfte das Dokument TC/58/3.</w:t>
      </w:r>
    </w:p>
    <w:p w14:paraId="001E20D1" w14:textId="77777777" w:rsidR="00361F48" w:rsidRPr="00824357" w:rsidRDefault="00361F48" w:rsidP="00361F48">
      <w:pPr>
        <w:ind w:left="567" w:hanging="567"/>
        <w:jc w:val="left"/>
        <w:rPr>
          <w:rFonts w:cs="Arial"/>
        </w:rPr>
      </w:pPr>
    </w:p>
    <w:p w14:paraId="1EDD9F56" w14:textId="77777777" w:rsidR="00361F48" w:rsidRDefault="00361F48" w:rsidP="00361F48">
      <w:pPr>
        <w:keepNext/>
        <w:ind w:left="567" w:hanging="567"/>
        <w:jc w:val="left"/>
      </w:pPr>
      <w:r w:rsidRPr="00824357">
        <w:fldChar w:fldCharType="begin"/>
      </w:r>
      <w:r w:rsidRPr="00824357">
        <w:instrText xml:space="preserve"> AUTONUM  </w:instrText>
      </w:r>
      <w:r w:rsidRPr="00824357">
        <w:fldChar w:fldCharType="end"/>
      </w:r>
      <w:r>
        <w:tab/>
        <w:t>Der TC nahm Entwicklungen in den TWP zur Kenntnis betreffend:</w:t>
      </w:r>
    </w:p>
    <w:p w14:paraId="37365C91" w14:textId="77777777" w:rsidR="00361F48" w:rsidRDefault="00361F48" w:rsidP="00361F48">
      <w:pPr>
        <w:keepNext/>
        <w:ind w:left="567" w:hanging="567"/>
        <w:jc w:val="left"/>
      </w:pPr>
    </w:p>
    <w:p w14:paraId="3B8A02FD" w14:textId="77777777" w:rsidR="00361F48" w:rsidRPr="00043C66" w:rsidRDefault="00361F48" w:rsidP="00361F48">
      <w:pPr>
        <w:keepNext/>
        <w:ind w:left="1276" w:hanging="709"/>
      </w:pPr>
      <w:r>
        <w:t>i)</w:t>
      </w:r>
      <w:r>
        <w:tab/>
        <w:t>Informationen, die für einen höheren Nutzen der bereits vorhandenen DUS-Prüfberichte erforderlich sind;</w:t>
      </w:r>
    </w:p>
    <w:p w14:paraId="38A1755C" w14:textId="77777777" w:rsidR="00361F48" w:rsidRPr="00043C66" w:rsidRDefault="00361F48" w:rsidP="00361F48">
      <w:pPr>
        <w:ind w:left="1276" w:hanging="709"/>
      </w:pPr>
      <w:r>
        <w:t>ii)</w:t>
      </w:r>
      <w:r>
        <w:tab/>
        <w:t>DUS-Prüfung von Mutantensorten bei Apfel;</w:t>
      </w:r>
    </w:p>
    <w:p w14:paraId="25200EE9" w14:textId="77777777" w:rsidR="00361F48" w:rsidRPr="00043C66" w:rsidRDefault="00361F48" w:rsidP="00361F48">
      <w:pPr>
        <w:ind w:left="1276" w:hanging="709"/>
      </w:pPr>
      <w:r>
        <w:t>iii)</w:t>
      </w:r>
      <w:r>
        <w:tab/>
        <w:t>Zugang zu Pflanzenmaterial zum Zwecke der Verwaltung von Sortensammlungen und der DUS-Prüfung;</w:t>
      </w:r>
    </w:p>
    <w:p w14:paraId="59E8B4DE" w14:textId="77777777" w:rsidR="00361F48" w:rsidRPr="00043C66" w:rsidRDefault="00361F48" w:rsidP="00361F48">
      <w:pPr>
        <w:ind w:left="1276" w:hanging="709"/>
      </w:pPr>
      <w:r>
        <w:t xml:space="preserve">iv) </w:t>
      </w:r>
      <w:r>
        <w:tab/>
        <w:t>Verwendung von Krankheitsresistenzmerkmalen;</w:t>
      </w:r>
    </w:p>
    <w:p w14:paraId="4F6F99A4" w14:textId="77777777" w:rsidR="00361F48" w:rsidRPr="00043C66" w:rsidRDefault="00361F48" w:rsidP="00361F48">
      <w:pPr>
        <w:ind w:left="1276" w:hanging="709"/>
      </w:pPr>
      <w:r>
        <w:t>v)</w:t>
      </w:r>
      <w:r>
        <w:tab/>
        <w:t>Krankheitsresistenz bei Zierpflanzen;</w:t>
      </w:r>
    </w:p>
    <w:p w14:paraId="0765FF20" w14:textId="77777777" w:rsidR="00361F48" w:rsidRPr="00043C66" w:rsidRDefault="00361F48" w:rsidP="00361F48">
      <w:pPr>
        <w:ind w:left="1276" w:hanging="709"/>
      </w:pPr>
      <w:r>
        <w:t xml:space="preserve">vi) </w:t>
      </w:r>
      <w:r>
        <w:tab/>
      </w:r>
      <w:r>
        <w:rPr>
          <w:snapToGrid w:val="0"/>
        </w:rPr>
        <w:t>Neue Fragen, die sich für die DUS-Prüfung ergeben;</w:t>
      </w:r>
    </w:p>
    <w:p w14:paraId="6EF91A3B" w14:textId="77777777" w:rsidR="00361F48" w:rsidRPr="00043C66" w:rsidRDefault="00361F48" w:rsidP="00361F48">
      <w:pPr>
        <w:ind w:left="1276" w:hanging="709"/>
      </w:pPr>
      <w:r>
        <w:t>vii)</w:t>
      </w:r>
      <w:r>
        <w:tab/>
        <w:t>Erfahrungen mit neuen Typen und Arten;</w:t>
      </w:r>
    </w:p>
    <w:p w14:paraId="65703EB2" w14:textId="77777777" w:rsidR="00361F48" w:rsidRPr="00043C66" w:rsidRDefault="00361F48" w:rsidP="00361F48">
      <w:pPr>
        <w:ind w:left="1276" w:hanging="709"/>
      </w:pPr>
      <w:r>
        <w:t>viii)</w:t>
      </w:r>
      <w:r>
        <w:tab/>
        <w:t>Prüfung von Hybridsorten;</w:t>
      </w:r>
      <w:r>
        <w:tab/>
        <w:t xml:space="preserve"> </w:t>
      </w:r>
    </w:p>
    <w:p w14:paraId="1E2216D8" w14:textId="77777777" w:rsidR="00361F48" w:rsidRPr="00043C66" w:rsidRDefault="00361F48" w:rsidP="00361F48">
      <w:pPr>
        <w:ind w:left="1276" w:hanging="709"/>
      </w:pPr>
      <w:r>
        <w:t>ix)</w:t>
      </w:r>
      <w:r>
        <w:tab/>
        <w:t>Neue Verfahren zur DUS-Prüfung;</w:t>
      </w:r>
    </w:p>
    <w:p w14:paraId="1CD330B1" w14:textId="77777777" w:rsidR="00361F48" w:rsidRPr="00043C66" w:rsidRDefault="00361F48" w:rsidP="00361F48">
      <w:pPr>
        <w:ind w:left="1276" w:hanging="709"/>
      </w:pPr>
      <w:r>
        <w:t>x)</w:t>
      </w:r>
      <w:r>
        <w:tab/>
        <w:t>Plattform für große Datenmengen für die DUS-Prüfung;</w:t>
      </w:r>
    </w:p>
    <w:p w14:paraId="6CFFB011" w14:textId="77777777" w:rsidR="00361F48" w:rsidRPr="00043C66" w:rsidRDefault="00361F48" w:rsidP="00361F48">
      <w:pPr>
        <w:ind w:left="1276" w:hanging="709"/>
      </w:pPr>
      <w:r>
        <w:t>xi)</w:t>
      </w:r>
      <w:r>
        <w:tab/>
        <w:t>Erfassung von Farben bei Obstpflanzen; und</w:t>
      </w:r>
    </w:p>
    <w:p w14:paraId="28127E1A" w14:textId="77777777" w:rsidR="00361F48" w:rsidRPr="00043C66" w:rsidRDefault="00361F48" w:rsidP="00361F48">
      <w:pPr>
        <w:ind w:left="1276" w:hanging="709"/>
      </w:pPr>
      <w:r>
        <w:t xml:space="preserve">xii) </w:t>
      </w:r>
      <w:r>
        <w:tab/>
        <w:t>Phänotypisierung und Bildanalyse</w:t>
      </w:r>
    </w:p>
    <w:p w14:paraId="687C8415" w14:textId="77777777" w:rsidR="00361F48" w:rsidRPr="00824357" w:rsidRDefault="00361F48" w:rsidP="00361F48">
      <w:pPr>
        <w:ind w:left="567" w:hanging="567"/>
        <w:jc w:val="left"/>
      </w:pPr>
    </w:p>
    <w:p w14:paraId="0BE41544" w14:textId="77777777" w:rsidR="00361F48" w:rsidRPr="00824357" w:rsidRDefault="00361F48" w:rsidP="00361F48"/>
    <w:p w14:paraId="481079F1" w14:textId="77777777" w:rsidR="00361F48" w:rsidRPr="00410C60" w:rsidRDefault="00361F48" w:rsidP="00361F48">
      <w:pPr>
        <w:pStyle w:val="Heading2"/>
      </w:pPr>
      <w:r>
        <w:t>Ausarbeitung von Anleitungen und Informationsmaterial</w:t>
      </w:r>
    </w:p>
    <w:p w14:paraId="3B22DAC8" w14:textId="77777777" w:rsidR="00361F48" w:rsidRDefault="00361F48" w:rsidP="00361F48">
      <w:pPr>
        <w:keepNext/>
      </w:pPr>
    </w:p>
    <w:p w14:paraId="43300864" w14:textId="77777777" w:rsidR="00361F48" w:rsidRDefault="00361F48" w:rsidP="00361F48">
      <w:pPr>
        <w:pStyle w:val="Heading3"/>
      </w:pPr>
      <w:r>
        <w:rPr>
          <w:snapToGrid w:val="0"/>
        </w:rPr>
        <w:t>Angelegenheiten zur Annahme durch den Rat 2022</w:t>
      </w:r>
    </w:p>
    <w:p w14:paraId="24BEC716" w14:textId="77777777" w:rsidR="00361F48" w:rsidRPr="00410C60" w:rsidRDefault="00361F48" w:rsidP="00361F48">
      <w:pPr>
        <w:keepNext/>
      </w:pPr>
    </w:p>
    <w:p w14:paraId="45E859E7" w14:textId="77777777" w:rsidR="00361F48" w:rsidRPr="00410C60" w:rsidRDefault="00361F48" w:rsidP="00361F48">
      <w:pPr>
        <w:keepNext/>
      </w:pPr>
      <w:r w:rsidRPr="00410C60">
        <w:fldChar w:fldCharType="begin"/>
      </w:r>
      <w:r w:rsidRPr="00410C60">
        <w:instrText xml:space="preserve"> AUTONUM  </w:instrText>
      </w:r>
      <w:r w:rsidRPr="00410C60">
        <w:fldChar w:fldCharType="end"/>
      </w:r>
      <w:r>
        <w:tab/>
        <w:t>Der TC prüfte das Dokument TC/58/4.</w:t>
      </w:r>
    </w:p>
    <w:p w14:paraId="7DCDD49F" w14:textId="77777777" w:rsidR="00361F48" w:rsidRPr="00410C60" w:rsidRDefault="00361F48" w:rsidP="00361F48">
      <w:pPr>
        <w:keepNext/>
      </w:pPr>
    </w:p>
    <w:p w14:paraId="5C62D291" w14:textId="77777777" w:rsidR="00361F48" w:rsidRPr="00877E6E" w:rsidRDefault="00361F48" w:rsidP="00361F48">
      <w:pPr>
        <w:pStyle w:val="Heading4"/>
      </w:pPr>
      <w:bookmarkStart w:id="3" w:name="_Toc108115261"/>
      <w:r>
        <w:t>Informationsmaterial</w:t>
      </w:r>
      <w:bookmarkEnd w:id="3"/>
    </w:p>
    <w:p w14:paraId="5634F9CA" w14:textId="77777777" w:rsidR="00361F48" w:rsidRDefault="00361F48" w:rsidP="00361F48"/>
    <w:p w14:paraId="495F908D" w14:textId="77777777" w:rsidR="00361F48" w:rsidRDefault="00361F48" w:rsidP="00983797">
      <w:pPr>
        <w:pStyle w:val="Heading5"/>
      </w:pPr>
      <w:r>
        <w:t>Überarbeitung von Dokument UPOV/INF/16 „Austauschbare Software” (Dokument UPOV/INF/16/11</w:t>
      </w:r>
      <w:r w:rsidR="00983797">
        <w:t xml:space="preserve"> </w:t>
      </w:r>
      <w:r>
        <w:t>Draft 1)</w:t>
      </w:r>
    </w:p>
    <w:p w14:paraId="723946B7" w14:textId="77777777" w:rsidR="00361F48" w:rsidRDefault="00361F48" w:rsidP="00361F48"/>
    <w:p w14:paraId="1A5ABDFD" w14:textId="77777777" w:rsidR="00361F48" w:rsidRDefault="00361F48" w:rsidP="00361F48">
      <w:pPr>
        <w:rPr>
          <w:rFonts w:eastAsia="MS Mincho"/>
        </w:rPr>
      </w:pPr>
      <w:r w:rsidRPr="007446E3">
        <w:fldChar w:fldCharType="begin"/>
      </w:r>
      <w:r w:rsidRPr="007446E3">
        <w:instrText xml:space="preserve"> AUTONUM  </w:instrText>
      </w:r>
      <w:r w:rsidRPr="007446E3">
        <w:fldChar w:fldCharType="end"/>
      </w:r>
      <w:r>
        <w:tab/>
        <w:t xml:space="preserve">Der TC prüfte die Überarbeitung des Dokuments UPOV/INF/16 „Austauschbare Software“ auf der Grundlage des Dokuments UPOV/INF/16/11 Draft 1 und stimmte der von der TWM auf ihrer ersten Tagung geäußerten Empfehlung zu, die Anwendung PATHOSTAT in das Dokument UPOV/INF/16 wie folgt aufzunehmen: </w:t>
      </w:r>
    </w:p>
    <w:p w14:paraId="26374EC8" w14:textId="77777777" w:rsidR="00361F48" w:rsidRPr="00F13366" w:rsidRDefault="00361F48" w:rsidP="00361F48">
      <w:pPr>
        <w:rPr>
          <w:rFonts w:eastAsia="MS Mincho"/>
        </w:rPr>
      </w:pPr>
    </w:p>
    <w:p w14:paraId="32D60727" w14:textId="77777777" w:rsidR="00361F48" w:rsidRPr="00F13366" w:rsidRDefault="00361F48" w:rsidP="00361F48">
      <w:pPr>
        <w:spacing w:after="240"/>
        <w:rPr>
          <w:rFonts w:eastAsia="MS Mincho"/>
          <w:color w:val="000000"/>
          <w:sz w:val="18"/>
        </w:rPr>
      </w:pPr>
      <w:r>
        <w:rPr>
          <w:color w:val="000000"/>
          <w:sz w:val="18"/>
        </w:rPr>
        <w:tab/>
        <w:t>„d)</w:t>
      </w:r>
      <w:r w:rsidRPr="00983797">
        <w:rPr>
          <w:color w:val="000000"/>
          <w:sz w:val="18"/>
        </w:rPr>
        <w:tab/>
      </w:r>
      <w:r>
        <w:rPr>
          <w:color w:val="000000"/>
          <w:sz w:val="18"/>
          <w:u w:val="single"/>
        </w:rPr>
        <w:t>DUS-Prüfdesign und -datenanalyse</w:t>
      </w:r>
      <w:r>
        <w:rPr>
          <w:color w:val="000000"/>
          <w:sz w:val="18"/>
        </w:rPr>
        <w:t>”</w:t>
      </w:r>
    </w:p>
    <w:tbl>
      <w:tblPr>
        <w:tblStyle w:val="TableGrid"/>
        <w:tblW w:w="0" w:type="dxa"/>
        <w:tblLayout w:type="fixed"/>
        <w:tblLook w:val="04A0" w:firstRow="1" w:lastRow="0" w:firstColumn="1" w:lastColumn="0" w:noHBand="0" w:noVBand="1"/>
      </w:tblPr>
      <w:tblGrid>
        <w:gridCol w:w="625"/>
        <w:gridCol w:w="900"/>
        <w:gridCol w:w="1080"/>
        <w:gridCol w:w="2070"/>
        <w:gridCol w:w="1980"/>
        <w:gridCol w:w="1170"/>
        <w:gridCol w:w="900"/>
        <w:gridCol w:w="990"/>
      </w:tblGrid>
      <w:tr w:rsidR="00361F48" w14:paraId="3AAA6355" w14:textId="77777777" w:rsidTr="00C34F6B">
        <w:tc>
          <w:tcPr>
            <w:tcW w:w="625" w:type="dxa"/>
            <w:tcBorders>
              <w:top w:val="single" w:sz="4" w:space="0" w:color="auto"/>
              <w:left w:val="single" w:sz="4" w:space="0" w:color="auto"/>
              <w:bottom w:val="single" w:sz="4" w:space="0" w:color="auto"/>
              <w:right w:val="single" w:sz="4" w:space="0" w:color="auto"/>
            </w:tcBorders>
            <w:hideMark/>
          </w:tcPr>
          <w:p w14:paraId="57DD3B5C" w14:textId="77777777" w:rsidR="00361F48" w:rsidRDefault="00361F48" w:rsidP="00C34F6B">
            <w:pPr>
              <w:keepNext/>
              <w:jc w:val="center"/>
              <w:rPr>
                <w:rFonts w:cs="Arial"/>
                <w:snapToGrid w:val="0"/>
                <w:sz w:val="14"/>
              </w:rPr>
            </w:pPr>
            <w:r>
              <w:rPr>
                <w:snapToGrid w:val="0"/>
                <w:sz w:val="14"/>
              </w:rPr>
              <w:t>Datum hinzugefügt</w:t>
            </w:r>
          </w:p>
        </w:tc>
        <w:tc>
          <w:tcPr>
            <w:tcW w:w="900" w:type="dxa"/>
            <w:tcBorders>
              <w:top w:val="single" w:sz="4" w:space="0" w:color="auto"/>
              <w:left w:val="single" w:sz="4" w:space="0" w:color="auto"/>
              <w:bottom w:val="single" w:sz="4" w:space="0" w:color="auto"/>
              <w:right w:val="single" w:sz="4" w:space="0" w:color="auto"/>
            </w:tcBorders>
            <w:hideMark/>
          </w:tcPr>
          <w:p w14:paraId="5D3B0A3E" w14:textId="77777777" w:rsidR="00361F48" w:rsidRDefault="00361F48" w:rsidP="00C34F6B">
            <w:pPr>
              <w:keepNext/>
              <w:jc w:val="center"/>
              <w:rPr>
                <w:rFonts w:cs="Arial"/>
                <w:snapToGrid w:val="0"/>
                <w:sz w:val="14"/>
              </w:rPr>
            </w:pPr>
            <w:r>
              <w:rPr>
                <w:snapToGrid w:val="0"/>
                <w:sz w:val="14"/>
              </w:rPr>
              <w:t>Name des Programms</w:t>
            </w:r>
          </w:p>
        </w:tc>
        <w:tc>
          <w:tcPr>
            <w:tcW w:w="1080" w:type="dxa"/>
            <w:tcBorders>
              <w:top w:val="single" w:sz="4" w:space="0" w:color="auto"/>
              <w:left w:val="single" w:sz="4" w:space="0" w:color="auto"/>
              <w:bottom w:val="single" w:sz="4" w:space="0" w:color="auto"/>
              <w:right w:val="single" w:sz="4" w:space="0" w:color="auto"/>
            </w:tcBorders>
            <w:hideMark/>
          </w:tcPr>
          <w:p w14:paraId="3D04D3DA" w14:textId="77777777" w:rsidR="00361F48" w:rsidRDefault="00361F48" w:rsidP="00C34F6B">
            <w:pPr>
              <w:keepNext/>
              <w:jc w:val="center"/>
              <w:rPr>
                <w:rFonts w:cs="Arial"/>
                <w:snapToGrid w:val="0"/>
                <w:sz w:val="14"/>
              </w:rPr>
            </w:pPr>
            <w:r>
              <w:rPr>
                <w:snapToGrid w:val="0"/>
                <w:sz w:val="14"/>
              </w:rPr>
              <w:t>Programmier-sprache</w:t>
            </w:r>
          </w:p>
        </w:tc>
        <w:tc>
          <w:tcPr>
            <w:tcW w:w="2070" w:type="dxa"/>
            <w:tcBorders>
              <w:top w:val="single" w:sz="4" w:space="0" w:color="auto"/>
              <w:left w:val="single" w:sz="4" w:space="0" w:color="auto"/>
              <w:bottom w:val="single" w:sz="4" w:space="0" w:color="auto"/>
              <w:right w:val="single" w:sz="4" w:space="0" w:color="auto"/>
            </w:tcBorders>
            <w:hideMark/>
          </w:tcPr>
          <w:p w14:paraId="7D40182D" w14:textId="77777777" w:rsidR="00361F48" w:rsidRDefault="00361F48" w:rsidP="00C34F6B">
            <w:pPr>
              <w:keepNext/>
              <w:jc w:val="center"/>
              <w:rPr>
                <w:rFonts w:cs="Arial"/>
                <w:snapToGrid w:val="0"/>
                <w:sz w:val="14"/>
              </w:rPr>
            </w:pPr>
            <w:r>
              <w:rPr>
                <w:snapToGrid w:val="0"/>
                <w:sz w:val="14"/>
              </w:rPr>
              <w:t>Funktion (kurze Zusammenfassung)</w:t>
            </w:r>
          </w:p>
        </w:tc>
        <w:tc>
          <w:tcPr>
            <w:tcW w:w="1980" w:type="dxa"/>
            <w:tcBorders>
              <w:top w:val="single" w:sz="4" w:space="0" w:color="auto"/>
              <w:left w:val="single" w:sz="4" w:space="0" w:color="auto"/>
              <w:bottom w:val="single" w:sz="4" w:space="0" w:color="auto"/>
              <w:right w:val="single" w:sz="4" w:space="0" w:color="auto"/>
            </w:tcBorders>
            <w:hideMark/>
          </w:tcPr>
          <w:p w14:paraId="1EEC6937" w14:textId="77777777" w:rsidR="00361F48" w:rsidRDefault="00361F48" w:rsidP="00C34F6B">
            <w:pPr>
              <w:keepNext/>
              <w:jc w:val="center"/>
              <w:rPr>
                <w:rFonts w:cs="Arial"/>
                <w:snapToGrid w:val="0"/>
                <w:sz w:val="14"/>
              </w:rPr>
            </w:pPr>
            <w:r>
              <w:rPr>
                <w:snapToGrid w:val="0"/>
                <w:sz w:val="14"/>
              </w:rPr>
              <w:t>Quelle und Kontaktdaten</w:t>
            </w:r>
          </w:p>
        </w:tc>
        <w:tc>
          <w:tcPr>
            <w:tcW w:w="1170" w:type="dxa"/>
            <w:tcBorders>
              <w:top w:val="single" w:sz="4" w:space="0" w:color="auto"/>
              <w:left w:val="single" w:sz="4" w:space="0" w:color="auto"/>
              <w:bottom w:val="single" w:sz="4" w:space="0" w:color="auto"/>
              <w:right w:val="single" w:sz="4" w:space="0" w:color="auto"/>
            </w:tcBorders>
            <w:hideMark/>
          </w:tcPr>
          <w:p w14:paraId="6E8D27FD" w14:textId="77777777" w:rsidR="00361F48" w:rsidRDefault="00361F48" w:rsidP="00C34F6B">
            <w:pPr>
              <w:keepNext/>
              <w:jc w:val="center"/>
              <w:rPr>
                <w:rFonts w:cs="Arial"/>
                <w:snapToGrid w:val="0"/>
                <w:sz w:val="14"/>
              </w:rPr>
            </w:pPr>
            <w:r>
              <w:rPr>
                <w:snapToGrid w:val="0"/>
                <w:sz w:val="14"/>
              </w:rPr>
              <w:t>Bedingung für die Bereitstellung</w:t>
            </w:r>
          </w:p>
        </w:tc>
        <w:tc>
          <w:tcPr>
            <w:tcW w:w="900" w:type="dxa"/>
            <w:tcBorders>
              <w:top w:val="single" w:sz="4" w:space="0" w:color="auto"/>
              <w:left w:val="single" w:sz="4" w:space="0" w:color="auto"/>
              <w:bottom w:val="single" w:sz="4" w:space="0" w:color="auto"/>
              <w:right w:val="single" w:sz="4" w:space="0" w:color="auto"/>
            </w:tcBorders>
            <w:hideMark/>
          </w:tcPr>
          <w:p w14:paraId="3843F9EA" w14:textId="77777777" w:rsidR="00361F48" w:rsidRDefault="00361F48" w:rsidP="00C34F6B">
            <w:pPr>
              <w:keepNext/>
              <w:jc w:val="center"/>
              <w:rPr>
                <w:rFonts w:cs="Arial"/>
                <w:snapToGrid w:val="0"/>
                <w:sz w:val="14"/>
              </w:rPr>
            </w:pPr>
            <w:r>
              <w:rPr>
                <w:snapToGrid w:val="0"/>
                <w:sz w:val="14"/>
              </w:rPr>
              <w:t>Verbandsmitglied(er), das (die) die Software benutzt (benutzen)</w:t>
            </w:r>
          </w:p>
        </w:tc>
        <w:tc>
          <w:tcPr>
            <w:tcW w:w="990" w:type="dxa"/>
            <w:tcBorders>
              <w:top w:val="single" w:sz="4" w:space="0" w:color="auto"/>
              <w:left w:val="single" w:sz="4" w:space="0" w:color="auto"/>
              <w:bottom w:val="single" w:sz="4" w:space="0" w:color="auto"/>
              <w:right w:val="single" w:sz="4" w:space="0" w:color="auto"/>
            </w:tcBorders>
            <w:hideMark/>
          </w:tcPr>
          <w:p w14:paraId="22D75A28" w14:textId="77777777" w:rsidR="00361F48" w:rsidRDefault="00361F48" w:rsidP="00C34F6B">
            <w:pPr>
              <w:keepNext/>
              <w:jc w:val="center"/>
              <w:rPr>
                <w:rFonts w:cs="Arial"/>
                <w:snapToGrid w:val="0"/>
                <w:sz w:val="14"/>
              </w:rPr>
            </w:pPr>
            <w:r>
              <w:rPr>
                <w:snapToGrid w:val="0"/>
                <w:sz w:val="14"/>
              </w:rPr>
              <w:t>Anwendung durch den (die) Nutzer</w:t>
            </w:r>
          </w:p>
        </w:tc>
      </w:tr>
      <w:tr w:rsidR="00361F48" w14:paraId="30D8D26C" w14:textId="77777777" w:rsidTr="00C34F6B">
        <w:trPr>
          <w:cantSplit/>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7" w:type="dxa"/>
              <w:left w:w="28" w:type="dxa"/>
              <w:bottom w:w="57" w:type="dxa"/>
              <w:right w:w="28" w:type="dxa"/>
            </w:tcMar>
          </w:tcPr>
          <w:p w14:paraId="35B19390" w14:textId="77777777" w:rsidR="00361F48" w:rsidRDefault="00361F48" w:rsidP="00C34F6B">
            <w:pPr>
              <w:jc w:val="left"/>
              <w:rPr>
                <w:rFonts w:cs="Arial"/>
                <w:snapToGrid w:val="0"/>
                <w:sz w:val="14"/>
                <w:szCs w:val="18"/>
                <w:u w:val="single"/>
                <w:lang w:eastAsia="ja-JP"/>
              </w:rPr>
            </w:pPr>
          </w:p>
        </w:tc>
        <w:tc>
          <w:tcPr>
            <w:tcW w:w="90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7876D36D" w14:textId="77777777" w:rsidR="00361F48" w:rsidRDefault="00361F48" w:rsidP="00C34F6B">
            <w:pPr>
              <w:jc w:val="left"/>
              <w:rPr>
                <w:rFonts w:cs="Arial"/>
                <w:sz w:val="14"/>
                <w:szCs w:val="18"/>
                <w:u w:val="single"/>
              </w:rPr>
            </w:pPr>
            <w:r>
              <w:rPr>
                <w:sz w:val="14"/>
                <w:u w:val="single"/>
              </w:rPr>
              <w:t>PATHOSTAT</w:t>
            </w:r>
          </w:p>
        </w:tc>
        <w:tc>
          <w:tcPr>
            <w:tcW w:w="108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0199EDD2" w14:textId="77777777" w:rsidR="00361F48" w:rsidRDefault="00361F48" w:rsidP="00C34F6B">
            <w:pPr>
              <w:jc w:val="left"/>
              <w:rPr>
                <w:rFonts w:cs="Arial"/>
                <w:sz w:val="14"/>
                <w:szCs w:val="18"/>
                <w:u w:val="single"/>
              </w:rPr>
            </w:pPr>
            <w:r>
              <w:rPr>
                <w:snapToGrid w:val="0"/>
                <w:sz w:val="14"/>
                <w:u w:val="single"/>
              </w:rPr>
              <w:t>Excel</w:t>
            </w:r>
          </w:p>
        </w:tc>
        <w:tc>
          <w:tcPr>
            <w:tcW w:w="207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09453017" w14:textId="77777777" w:rsidR="00361F48" w:rsidRDefault="00361F48" w:rsidP="00C34F6B">
            <w:pPr>
              <w:jc w:val="left"/>
              <w:rPr>
                <w:rFonts w:cs="Arial"/>
                <w:sz w:val="14"/>
                <w:szCs w:val="18"/>
                <w:u w:val="single"/>
              </w:rPr>
            </w:pPr>
            <w:r>
              <w:rPr>
                <w:sz w:val="14"/>
                <w:u w:val="single"/>
              </w:rPr>
              <w:t xml:space="preserve">Entscheidungshilfe zur Einbeziehung statistischer Daten bei der Analyse der Ergebnisse von Schädlingsresistenztests für Gemüsearten </w:t>
            </w:r>
          </w:p>
        </w:tc>
        <w:tc>
          <w:tcPr>
            <w:tcW w:w="198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3E528892" w14:textId="77777777" w:rsidR="00361F48" w:rsidRDefault="00361F48" w:rsidP="00C34F6B">
            <w:pPr>
              <w:jc w:val="left"/>
              <w:rPr>
                <w:rFonts w:cs="Arial"/>
                <w:sz w:val="14"/>
                <w:szCs w:val="18"/>
                <w:u w:val="single"/>
              </w:rPr>
            </w:pPr>
            <w:r>
              <w:rPr>
                <w:sz w:val="14"/>
                <w:u w:val="single"/>
              </w:rPr>
              <w:t>Frankreich:  Frau Sophie Perrot</w:t>
            </w:r>
          </w:p>
          <w:p w14:paraId="7F4E2070" w14:textId="77777777" w:rsidR="00361F48" w:rsidRDefault="00361F48" w:rsidP="00C34F6B">
            <w:pPr>
              <w:jc w:val="left"/>
              <w:rPr>
                <w:rFonts w:cs="Arial"/>
                <w:sz w:val="14"/>
                <w:szCs w:val="18"/>
                <w:u w:val="single"/>
              </w:rPr>
            </w:pPr>
            <w:r>
              <w:rPr>
                <w:snapToGrid w:val="0"/>
                <w:sz w:val="14"/>
                <w:u w:val="single"/>
              </w:rPr>
              <w:t>E-mail</w:t>
            </w:r>
            <w:r>
              <w:rPr>
                <w:sz w:val="14"/>
                <w:u w:val="single"/>
              </w:rPr>
              <w:t xml:space="preserve">: </w:t>
            </w:r>
            <w:r>
              <w:rPr>
                <w:color w:val="0000FF"/>
                <w:sz w:val="14"/>
                <w:u w:val="single"/>
              </w:rPr>
              <w:t>sophie.perrot@geves.fr</w:t>
            </w:r>
          </w:p>
          <w:p w14:paraId="733F77A6" w14:textId="77777777" w:rsidR="00361F48" w:rsidRDefault="00361F48" w:rsidP="00C34F6B">
            <w:pPr>
              <w:jc w:val="left"/>
              <w:rPr>
                <w:rFonts w:cs="Arial"/>
                <w:sz w:val="14"/>
                <w:szCs w:val="18"/>
                <w:u w:val="single"/>
              </w:rPr>
            </w:pPr>
            <w:r>
              <w:rPr>
                <w:sz w:val="14"/>
                <w:u w:val="single"/>
              </w:rPr>
              <w:t xml:space="preserve">und </w:t>
            </w:r>
            <w:hyperlink r:id="rId9" w:history="1">
              <w:r>
                <w:rPr>
                  <w:rStyle w:val="Hyperlink"/>
                  <w:sz w:val="14"/>
                </w:rPr>
                <w:t>PATHOSTAT | (geves.fr)</w:t>
              </w:r>
            </w:hyperlink>
            <w:r>
              <w:rPr>
                <w:sz w:val="14"/>
                <w:u w:val="single"/>
              </w:rPr>
              <w:t xml:space="preserve"> </w:t>
            </w:r>
          </w:p>
        </w:tc>
        <w:tc>
          <w:tcPr>
            <w:tcW w:w="117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64DE0B05" w14:textId="77777777" w:rsidR="00361F48" w:rsidRDefault="00361F48" w:rsidP="00C34F6B">
            <w:pPr>
              <w:jc w:val="left"/>
              <w:rPr>
                <w:rFonts w:cs="Arial"/>
                <w:snapToGrid w:val="0"/>
                <w:sz w:val="14"/>
                <w:szCs w:val="18"/>
                <w:u w:val="single"/>
              </w:rPr>
            </w:pPr>
            <w:r>
              <w:rPr>
                <w:snapToGrid w:val="0"/>
                <w:sz w:val="14"/>
                <w:u w:val="single"/>
              </w:rPr>
              <w:t>Als Webdienst verfügbar / nicht zum Herunterladen</w:t>
            </w:r>
          </w:p>
        </w:tc>
        <w:tc>
          <w:tcPr>
            <w:tcW w:w="90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3559B86D" w14:textId="77777777" w:rsidR="00361F48" w:rsidRDefault="00361F48" w:rsidP="00C34F6B">
            <w:pPr>
              <w:jc w:val="left"/>
              <w:rPr>
                <w:rFonts w:cs="Arial"/>
                <w:snapToGrid w:val="0"/>
                <w:sz w:val="14"/>
                <w:szCs w:val="18"/>
                <w:u w:val="single"/>
              </w:rPr>
            </w:pPr>
            <w:r>
              <w:rPr>
                <w:snapToGrid w:val="0"/>
                <w:sz w:val="14"/>
                <w:u w:val="single"/>
              </w:rPr>
              <w:t>FR</w:t>
            </w:r>
          </w:p>
        </w:tc>
        <w:tc>
          <w:tcPr>
            <w:tcW w:w="99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14:paraId="4E04FFDE" w14:textId="77777777" w:rsidR="00361F48" w:rsidRDefault="00361F48" w:rsidP="00C34F6B">
            <w:pPr>
              <w:jc w:val="left"/>
              <w:rPr>
                <w:rFonts w:cs="Arial"/>
                <w:snapToGrid w:val="0"/>
                <w:sz w:val="14"/>
                <w:szCs w:val="18"/>
                <w:u w:val="single"/>
              </w:rPr>
            </w:pPr>
            <w:r>
              <w:rPr>
                <w:snapToGrid w:val="0"/>
                <w:sz w:val="14"/>
                <w:u w:val="single"/>
              </w:rPr>
              <w:t>Gemüsearten</w:t>
            </w:r>
          </w:p>
        </w:tc>
      </w:tr>
    </w:tbl>
    <w:p w14:paraId="090D4CDC" w14:textId="77777777" w:rsidR="00361F48" w:rsidRDefault="00361F48" w:rsidP="00361F48"/>
    <w:p w14:paraId="5E4A3C4F" w14:textId="77777777" w:rsidR="00361F48" w:rsidRDefault="00361F48" w:rsidP="00361F48">
      <w:r>
        <w:fldChar w:fldCharType="begin"/>
      </w:r>
      <w:r>
        <w:instrText xml:space="preserve"> AUTONUM  </w:instrText>
      </w:r>
      <w:r>
        <w:fldChar w:fldCharType="end"/>
      </w:r>
      <w:r>
        <w:tab/>
        <w:t>Der TC nahm zur Kenntnis zu nehmen, dass vorbehaltlich der Zustimmung des CAJ ein vereinbarter Entwurf des Dokuments UPOV/INF/16 dem Rat 2022 zur Annahme unterbreitet wird;</w:t>
      </w:r>
    </w:p>
    <w:p w14:paraId="60F878DD" w14:textId="77777777" w:rsidR="00361F48" w:rsidRDefault="00361F48" w:rsidP="00361F48"/>
    <w:p w14:paraId="3741B224" w14:textId="77777777" w:rsidR="00361F48" w:rsidRPr="0052560D" w:rsidRDefault="00361F48" w:rsidP="00983797">
      <w:pPr>
        <w:pStyle w:val="Heading5"/>
      </w:pPr>
      <w:bookmarkStart w:id="4" w:name="_Toc107846184"/>
      <w:bookmarkStart w:id="5" w:name="_Toc107949443"/>
      <w:bookmarkStart w:id="6" w:name="_Toc107949613"/>
      <w:bookmarkStart w:id="7" w:name="_Toc108115263"/>
      <w:r>
        <w:lastRenderedPageBreak/>
        <w:t>Überarbeitung von Dokument UPOV/INF/22 „Von Verbandsmitgliedern verwendete Software und Ausrüstung" (Dokument UPOV/INF/22/9 Draft 1)</w:t>
      </w:r>
      <w:bookmarkEnd w:id="4"/>
      <w:bookmarkEnd w:id="5"/>
      <w:bookmarkEnd w:id="6"/>
      <w:bookmarkEnd w:id="7"/>
    </w:p>
    <w:p w14:paraId="6E5BF295" w14:textId="77777777" w:rsidR="00361F48" w:rsidRDefault="00361F48" w:rsidP="00361F48"/>
    <w:p w14:paraId="5876205C" w14:textId="77777777" w:rsidR="00361F48" w:rsidRDefault="00361F48" w:rsidP="00361F48">
      <w:r>
        <w:fldChar w:fldCharType="begin"/>
      </w:r>
      <w:r>
        <w:instrText xml:space="preserve"> AUTONUM  </w:instrText>
      </w:r>
      <w:r>
        <w:fldChar w:fldCharType="end"/>
      </w:r>
      <w:r>
        <w:tab/>
        <w:t>Der TC stimmte dem Vorschlag zu, das Dokument UPOV/INF/22 „Von Verbandsmitgliedern verwendete Software und Ausrüstung“ auf der Grundlage von Dokument UPOV/INF/22/9 Draft 1 zu überarbeiten.</w:t>
      </w:r>
    </w:p>
    <w:p w14:paraId="46C4485B" w14:textId="77777777" w:rsidR="00361F48" w:rsidRDefault="00361F48" w:rsidP="00361F48"/>
    <w:p w14:paraId="7318AA37" w14:textId="77777777" w:rsidR="00361F48" w:rsidRDefault="00361F48" w:rsidP="00361F48">
      <w:r>
        <w:fldChar w:fldCharType="begin"/>
      </w:r>
      <w:r>
        <w:instrText xml:space="preserve"> AUTONUM  </w:instrText>
      </w:r>
      <w:r>
        <w:fldChar w:fldCharType="end"/>
      </w:r>
      <w:r>
        <w:tab/>
        <w:t>Der TC nahm zur Kenntnis, dass vorbehaltlich der Zustimmung des CAJ ein vereinbarter Entwurf des Dokuments UPOV/INF/22 dem Rat 2022 zur Annahme unterbreitet wird.</w:t>
      </w:r>
    </w:p>
    <w:p w14:paraId="1446F40C" w14:textId="77777777" w:rsidR="00361F48" w:rsidRDefault="00361F48" w:rsidP="00361F48"/>
    <w:p w14:paraId="010D31C7" w14:textId="77777777" w:rsidR="00361F48" w:rsidRPr="00877E6E" w:rsidRDefault="00361F48" w:rsidP="00361F48">
      <w:pPr>
        <w:pStyle w:val="Heading4"/>
      </w:pPr>
      <w:bookmarkStart w:id="8" w:name="_Toc108115264"/>
      <w:r>
        <w:t>Erläuternde Anmerkungen</w:t>
      </w:r>
      <w:bookmarkEnd w:id="8"/>
    </w:p>
    <w:p w14:paraId="723B425B" w14:textId="77777777" w:rsidR="00361F48" w:rsidRDefault="00361F48" w:rsidP="00361F48"/>
    <w:p w14:paraId="666D9D8F" w14:textId="77777777" w:rsidR="00361F48" w:rsidRPr="000A132D" w:rsidRDefault="00361F48" w:rsidP="00983797">
      <w:pPr>
        <w:pStyle w:val="Heading5"/>
      </w:pPr>
      <w:bookmarkStart w:id="9" w:name="_Toc107846186"/>
      <w:bookmarkStart w:id="10" w:name="_Toc107949445"/>
      <w:bookmarkStart w:id="11" w:name="_Toc107949615"/>
      <w:bookmarkStart w:id="12" w:name="_Toc108115265"/>
      <w:r>
        <w:t>Erläuterungen zu Sortenbezeichnungen nach dem UPOV-Übereinkommen (Dokument UPOV/EXN/DEN)</w:t>
      </w:r>
      <w:r>
        <w:cr/>
      </w:r>
      <w:r>
        <w:br/>
      </w:r>
      <w:bookmarkEnd w:id="9"/>
      <w:bookmarkEnd w:id="10"/>
      <w:bookmarkEnd w:id="11"/>
      <w:bookmarkEnd w:id="12"/>
    </w:p>
    <w:p w14:paraId="1642701C" w14:textId="77777777" w:rsidR="00361F48" w:rsidRDefault="00361F48" w:rsidP="00361F48"/>
    <w:p w14:paraId="0DD3B100" w14:textId="77777777" w:rsidR="00361F48" w:rsidRDefault="00361F48" w:rsidP="00361F48">
      <w:r>
        <w:fldChar w:fldCharType="begin"/>
      </w:r>
      <w:r>
        <w:instrText xml:space="preserve"> AUTONUM  </w:instrText>
      </w:r>
      <w:r>
        <w:fldChar w:fldCharType="end"/>
      </w:r>
      <w:r>
        <w:tab/>
        <w:t>Der TC nahm zur Kenntnis, dass vorbehaltlich der Zustimmung des CAJ die vorgeschlagene Überarbeitung des Dokuments UPOV/EXN/DEN/1 zur Aufnahme der Gattung ×Trititrigia in die Sortenbezeichnungsklasse</w:t>
      </w:r>
      <w:r w:rsidR="00983797">
        <w:t xml:space="preserve"> </w:t>
      </w:r>
      <w:r>
        <w:t>zu 201 im Jahr 2022 dem Rat zur Annahme unterbreitet wird, wie in Dokument TC/58/4, Absätze 17 und 18 dargelegt.</w:t>
      </w:r>
    </w:p>
    <w:p w14:paraId="0D3A03C7" w14:textId="77777777" w:rsidR="00361F48" w:rsidRDefault="00361F48" w:rsidP="00361F48"/>
    <w:p w14:paraId="05AF944E" w14:textId="77777777" w:rsidR="00361F48" w:rsidRPr="00877E6E" w:rsidRDefault="00361F48" w:rsidP="00361F48">
      <w:pPr>
        <w:pStyle w:val="Heading4"/>
      </w:pPr>
      <w:bookmarkStart w:id="13" w:name="_Toc108115266"/>
      <w:r>
        <w:t>TGP-Dokumente</w:t>
      </w:r>
      <w:bookmarkEnd w:id="13"/>
    </w:p>
    <w:p w14:paraId="3BD931DA" w14:textId="77777777" w:rsidR="00361F48" w:rsidRPr="00B82398" w:rsidRDefault="00361F48" w:rsidP="00361F48"/>
    <w:p w14:paraId="165A56E8" w14:textId="77777777" w:rsidR="00361F48" w:rsidRPr="006A1DA5" w:rsidRDefault="00361F48" w:rsidP="00983797">
      <w:pPr>
        <w:pStyle w:val="Heading5"/>
      </w:pPr>
      <w:bookmarkStart w:id="14" w:name="_Toc107949448"/>
      <w:bookmarkStart w:id="15" w:name="_Toc107949618"/>
      <w:bookmarkStart w:id="16" w:name="_Toc108115267"/>
      <w:r>
        <w:rPr>
          <w:snapToGrid w:val="0"/>
        </w:rPr>
        <w:t>TGP/5:  Erfahrung und Zusammenarbeit bei der DUS-Prüfung, Abschnitt 6:</w:t>
      </w:r>
      <w:r>
        <w:cr/>
      </w:r>
      <w:r>
        <w:br/>
      </w:r>
      <w:r>
        <w:rPr>
          <w:snapToGrid w:val="0"/>
        </w:rPr>
        <w:t xml:space="preserve"> UPOV-Bericht über die technische Prüfung und die UPOV-Sortenbeschreibung (Überarbeitung) (Dokument TGP/5: Abschnitt 6/4 Draft 1) </w:t>
      </w:r>
      <w:bookmarkEnd w:id="14"/>
      <w:bookmarkEnd w:id="15"/>
      <w:bookmarkEnd w:id="16"/>
      <w:r>
        <w:t xml:space="preserve"> </w:t>
      </w:r>
    </w:p>
    <w:p w14:paraId="22C4CC8A" w14:textId="77777777" w:rsidR="00361F48" w:rsidRDefault="00361F48" w:rsidP="00361F48"/>
    <w:p w14:paraId="72E77DD5" w14:textId="77777777" w:rsidR="00361F48" w:rsidRDefault="00361F48" w:rsidP="00361F48">
      <w:r>
        <w:fldChar w:fldCharType="begin"/>
      </w:r>
      <w:r>
        <w:instrText xml:space="preserve"> AUTONUM  </w:instrText>
      </w:r>
      <w:r>
        <w:fldChar w:fldCharType="end"/>
      </w:r>
      <w:r>
        <w:tab/>
        <w:t>Der TC nahm zur Kenntnis, dass vorbehaltlich der Zustimmung des CAJ ein vereinbarter Entwurf des Dokuments TGP/5: Abschnitt 6 im Jahr 2022 dem Rat zur Annahme unterbreitet wird, wie in Dokument TC/58/4, Absätze 20 und 21 dargelegt.</w:t>
      </w:r>
    </w:p>
    <w:p w14:paraId="35D33AF5" w14:textId="77777777" w:rsidR="00361F48" w:rsidRDefault="00361F48" w:rsidP="00361F48"/>
    <w:p w14:paraId="0389961C" w14:textId="77777777" w:rsidR="00361F48" w:rsidRPr="00B82398" w:rsidRDefault="00361F48" w:rsidP="00983797">
      <w:pPr>
        <w:pStyle w:val="Heading5"/>
      </w:pPr>
      <w:bookmarkStart w:id="17" w:name="_Toc107949449"/>
      <w:bookmarkStart w:id="18" w:name="_Toc107949619"/>
      <w:bookmarkStart w:id="19" w:name="_Toc108115268"/>
      <w:r>
        <w:t>TGP/8:  Prüfungsanlage und Verfahren für die Prüfung der Unterscheidbarkeit, der Homogenität und der Beständigkeit (Überarbeitung)</w:t>
      </w:r>
      <w:bookmarkEnd w:id="17"/>
      <w:bookmarkEnd w:id="18"/>
      <w:bookmarkEnd w:id="19"/>
    </w:p>
    <w:p w14:paraId="50506020" w14:textId="77777777" w:rsidR="00361F48" w:rsidRDefault="00361F48" w:rsidP="00361F48">
      <w:pPr>
        <w:keepNext/>
      </w:pPr>
    </w:p>
    <w:p w14:paraId="36848F0E" w14:textId="77777777" w:rsidR="00361F48" w:rsidRDefault="00361F48" w:rsidP="00361F48">
      <w:r>
        <w:fldChar w:fldCharType="begin"/>
      </w:r>
      <w:r>
        <w:instrText xml:space="preserve"> AUTONUM  </w:instrText>
      </w:r>
      <w:r>
        <w:fldChar w:fldCharType="end"/>
      </w:r>
      <w:r>
        <w:tab/>
        <w:t>Der TC nahm zur Kenntnis, dass vorbehaltlich der Zustimmung des CAJ die vorgeschlagene Überarbeitung des Dokuments TGP/8/4 zur Aufnahme der Anleitung zu „Verschiedene Formen, die Sortenbeschreibungen annehmen könnten, und die Bedeutung von Skalenniveaus</w:t>
      </w:r>
      <w:r w:rsidR="00983797">
        <w:t>“</w:t>
      </w:r>
      <w:r>
        <w:t xml:space="preserve"> im Jahr 2022 dem Rat zur Annahme unterbreitet wird</w:t>
      </w:r>
      <w:r w:rsidR="00983797">
        <w:t>.</w:t>
      </w:r>
    </w:p>
    <w:p w14:paraId="1670E75A" w14:textId="77777777" w:rsidR="00361F48" w:rsidRDefault="00361F48" w:rsidP="00361F48"/>
    <w:p w14:paraId="04682451" w14:textId="77777777" w:rsidR="00361F48" w:rsidRPr="001727E3" w:rsidRDefault="00361F48" w:rsidP="00983797">
      <w:pPr>
        <w:pStyle w:val="Heading5"/>
      </w:pPr>
      <w:bookmarkStart w:id="20" w:name="_Toc107949450"/>
      <w:bookmarkStart w:id="21" w:name="_Toc107949620"/>
      <w:bookmarkStart w:id="22" w:name="_Toc108115269"/>
      <w:r>
        <w:t xml:space="preserve">TGP/12:  Anleitung zu bestimmten physiologischen Merkmalen (Überarbeitung) </w:t>
      </w:r>
      <w:bookmarkEnd w:id="20"/>
      <w:bookmarkEnd w:id="21"/>
      <w:bookmarkEnd w:id="22"/>
    </w:p>
    <w:p w14:paraId="2A45E8E1" w14:textId="77777777" w:rsidR="00361F48" w:rsidRDefault="00361F48" w:rsidP="00361F48"/>
    <w:p w14:paraId="5703D515" w14:textId="77777777" w:rsidR="00361F48" w:rsidRDefault="00361F48" w:rsidP="00361F48">
      <w:r>
        <w:fldChar w:fldCharType="begin"/>
      </w:r>
      <w:r>
        <w:instrText xml:space="preserve"> AUTONUM  </w:instrText>
      </w:r>
      <w:r>
        <w:fldChar w:fldCharType="end"/>
      </w:r>
      <w:r>
        <w:tab/>
        <w:t>Der TC nahm zur Kenntnis, dass vorbehaltlich der Zustimmung des CAJ die vorgeschlagene Überarbeitung des Dokuments TGP/12//2 zur Ersetzung der Ausprägungsstufe „mäßig resistent" durch „mittelresistent“ in dem Beispiel für Krankheitsresistenzmerkmale mit der Skala „1-3” im Jahr 2022 dem Rat zur Annahme unterbreitet wird, wie in Dokument TC/58/4, Absätze 26 und 27 dargelegt.</w:t>
      </w:r>
    </w:p>
    <w:p w14:paraId="49125C32" w14:textId="77777777" w:rsidR="00361F48" w:rsidRDefault="00361F48" w:rsidP="00361F48"/>
    <w:p w14:paraId="6067D4A3" w14:textId="77777777" w:rsidR="00361F48" w:rsidRDefault="00361F48" w:rsidP="00361F48">
      <w:pPr>
        <w:pStyle w:val="Heading3"/>
      </w:pPr>
      <w:r>
        <w:t>Mögliche künftige Überarbeitungen von Anleitungen und Informationsmaterial</w:t>
      </w:r>
    </w:p>
    <w:p w14:paraId="0A554F54" w14:textId="77777777" w:rsidR="00361F48" w:rsidRDefault="00361F48" w:rsidP="00361F48"/>
    <w:p w14:paraId="05D10264" w14:textId="77777777" w:rsidR="00361F48" w:rsidRPr="00410C60" w:rsidRDefault="00361F48" w:rsidP="00361F48">
      <w:pPr>
        <w:keepNext/>
      </w:pPr>
      <w:r w:rsidRPr="00410C60">
        <w:fldChar w:fldCharType="begin"/>
      </w:r>
      <w:r w:rsidRPr="00410C60">
        <w:instrText xml:space="preserve"> AUTONUM  </w:instrText>
      </w:r>
      <w:r w:rsidRPr="00410C60">
        <w:fldChar w:fldCharType="end"/>
      </w:r>
      <w:r>
        <w:tab/>
        <w:t>Der TC prüfte das Dokument TC/58/5.</w:t>
      </w:r>
    </w:p>
    <w:p w14:paraId="3E5564A2" w14:textId="77777777" w:rsidR="00361F48" w:rsidRDefault="00361F48" w:rsidP="00361F48"/>
    <w:p w14:paraId="6D027E6E" w14:textId="77777777" w:rsidR="00361F48" w:rsidRPr="005B4A77" w:rsidRDefault="00361F48" w:rsidP="00361F48">
      <w:pPr>
        <w:pStyle w:val="Heading4"/>
      </w:pPr>
      <w:bookmarkStart w:id="23" w:name="_Toc115721848"/>
      <w:r>
        <w:rPr>
          <w:snapToGrid w:val="0"/>
        </w:rPr>
        <w:t>Dokument UPOV/INF/23 „</w:t>
      </w:r>
      <w:r>
        <w:t>UPOV-Code-System“</w:t>
      </w:r>
      <w:bookmarkEnd w:id="23"/>
      <w:r>
        <w:t xml:space="preserve"> </w:t>
      </w:r>
    </w:p>
    <w:p w14:paraId="13B92B2A" w14:textId="77777777" w:rsidR="00361F48" w:rsidRDefault="00361F48" w:rsidP="00361F48"/>
    <w:p w14:paraId="41B99EA2" w14:textId="77777777" w:rsidR="00361F48" w:rsidRDefault="00361F48" w:rsidP="00361F48">
      <w:r>
        <w:fldChar w:fldCharType="begin"/>
      </w:r>
      <w:r>
        <w:instrText xml:space="preserve"> AUTONUM  </w:instrText>
      </w:r>
      <w:r>
        <w:fldChar w:fldCharType="end"/>
      </w:r>
      <w:r>
        <w:tab/>
        <w:t>Der TC stimmte zu, Dokument UPOV/INF/23 „Anleitung zum UPOV-Code-System” wie folgt abzuändern:</w:t>
      </w:r>
    </w:p>
    <w:p w14:paraId="0907856C" w14:textId="77777777" w:rsidR="00361F48" w:rsidRPr="00125827" w:rsidRDefault="00361F48" w:rsidP="00361F48">
      <w:pPr>
        <w:keepNext/>
      </w:pPr>
    </w:p>
    <w:p w14:paraId="0096282D" w14:textId="77777777" w:rsidR="00361F48" w:rsidRPr="009D4816" w:rsidRDefault="00361F48" w:rsidP="00361F48">
      <w:pPr>
        <w:keepNext/>
        <w:ind w:left="567"/>
        <w:rPr>
          <w:sz w:val="18"/>
          <w:szCs w:val="18"/>
        </w:rPr>
      </w:pPr>
      <w:r>
        <w:rPr>
          <w:sz w:val="18"/>
        </w:rPr>
        <w:t>„5</w:t>
      </w:r>
      <w:r>
        <w:rPr>
          <w:sz w:val="18"/>
        </w:rPr>
        <w:tab/>
        <w:t>UPOV-CODE:  ANGEHÄNGTE INFORMATIONEN</w:t>
      </w:r>
    </w:p>
    <w:p w14:paraId="1B8FF2B5" w14:textId="77777777" w:rsidR="00361F48" w:rsidRPr="009D4816" w:rsidRDefault="00361F48" w:rsidP="00361F48">
      <w:pPr>
        <w:keepNext/>
        <w:ind w:left="567" w:right="283"/>
        <w:rPr>
          <w:rFonts w:cs="Arial"/>
          <w:sz w:val="18"/>
          <w:szCs w:val="18"/>
        </w:rPr>
      </w:pPr>
    </w:p>
    <w:p w14:paraId="7C5ED19C" w14:textId="77777777" w:rsidR="00361F48" w:rsidRPr="009D4816" w:rsidRDefault="00361F48" w:rsidP="00361F48">
      <w:pPr>
        <w:keepNext/>
        <w:ind w:left="567"/>
        <w:rPr>
          <w:sz w:val="18"/>
          <w:szCs w:val="18"/>
          <w:u w:val="single"/>
        </w:rPr>
      </w:pPr>
      <w:r>
        <w:rPr>
          <w:sz w:val="18"/>
          <w:u w:val="single"/>
        </w:rPr>
        <w:t>„5.1</w:t>
      </w:r>
      <w:r>
        <w:rPr>
          <w:sz w:val="18"/>
          <w:u w:val="single"/>
        </w:rPr>
        <w:tab/>
        <w:t xml:space="preserve">Zusammensetzung des angehängten Elements </w:t>
      </w:r>
    </w:p>
    <w:p w14:paraId="5C9C3A6E" w14:textId="77777777" w:rsidR="00361F48" w:rsidRPr="009D4816" w:rsidRDefault="00361F48" w:rsidP="00361F48">
      <w:pPr>
        <w:keepNext/>
        <w:tabs>
          <w:tab w:val="left" w:pos="0"/>
        </w:tabs>
        <w:kinsoku w:val="0"/>
        <w:overflowPunct w:val="0"/>
        <w:autoSpaceDE w:val="0"/>
        <w:autoSpaceDN w:val="0"/>
        <w:adjustRightInd w:val="0"/>
        <w:spacing w:line="237" w:lineRule="auto"/>
        <w:ind w:left="567" w:right="283"/>
        <w:rPr>
          <w:rFonts w:cs="Arial"/>
          <w:sz w:val="18"/>
          <w:szCs w:val="18"/>
        </w:rPr>
      </w:pPr>
    </w:p>
    <w:p w14:paraId="707A6DA4" w14:textId="77777777" w:rsidR="00361F48" w:rsidRPr="009D4816" w:rsidRDefault="00361F48" w:rsidP="00361F48">
      <w:pPr>
        <w:keepNext/>
        <w:tabs>
          <w:tab w:val="left" w:pos="0"/>
        </w:tabs>
        <w:kinsoku w:val="0"/>
        <w:overflowPunct w:val="0"/>
        <w:autoSpaceDE w:val="0"/>
        <w:autoSpaceDN w:val="0"/>
        <w:adjustRightInd w:val="0"/>
        <w:spacing w:line="237" w:lineRule="auto"/>
        <w:ind w:left="567" w:right="283"/>
        <w:rPr>
          <w:rFonts w:cs="Arial"/>
          <w:sz w:val="18"/>
          <w:szCs w:val="18"/>
        </w:rPr>
      </w:pPr>
      <w:r>
        <w:rPr>
          <w:sz w:val="18"/>
        </w:rPr>
        <w:t>„5.1.1.</w:t>
      </w:r>
      <w:r>
        <w:rPr>
          <w:sz w:val="18"/>
        </w:rPr>
        <w:tab/>
        <w:t xml:space="preserve">Dem UPOV-Code könnte gegebenenfalls ein neues Element angehängt werden, um maßgebliche Informationen über Sortengruppen und -typen und Sortenklassen zu liefern.  </w:t>
      </w:r>
    </w:p>
    <w:p w14:paraId="23CD2B0F" w14:textId="77777777" w:rsidR="00361F48" w:rsidRPr="009D4816" w:rsidRDefault="00361F48" w:rsidP="00361F48">
      <w:pPr>
        <w:tabs>
          <w:tab w:val="left" w:pos="0"/>
        </w:tabs>
        <w:kinsoku w:val="0"/>
        <w:overflowPunct w:val="0"/>
        <w:autoSpaceDE w:val="0"/>
        <w:autoSpaceDN w:val="0"/>
        <w:adjustRightInd w:val="0"/>
        <w:spacing w:line="237" w:lineRule="auto"/>
        <w:ind w:left="567" w:right="283"/>
        <w:rPr>
          <w:rFonts w:cs="Arial"/>
          <w:sz w:val="18"/>
          <w:szCs w:val="18"/>
        </w:rPr>
      </w:pPr>
    </w:p>
    <w:p w14:paraId="10F9A94E" w14:textId="77777777" w:rsidR="00361F48" w:rsidRPr="009D4816" w:rsidRDefault="00361F48" w:rsidP="00361F48">
      <w:pPr>
        <w:ind w:left="567" w:right="283"/>
        <w:rPr>
          <w:rFonts w:cs="Arial"/>
          <w:sz w:val="18"/>
          <w:szCs w:val="18"/>
        </w:rPr>
      </w:pPr>
      <w:r>
        <w:rPr>
          <w:sz w:val="18"/>
        </w:rPr>
        <w:t>„Das neue an UPOV-Codes angehängte Element wäre durch folgende Bezeichnungskonvention erkennbar:</w:t>
      </w:r>
    </w:p>
    <w:p w14:paraId="54E0DA6B" w14:textId="77777777" w:rsidR="00361F48" w:rsidRPr="009D4816" w:rsidRDefault="00361F48" w:rsidP="00361F48">
      <w:pPr>
        <w:ind w:left="567" w:right="283"/>
        <w:rPr>
          <w:rFonts w:eastAsiaTheme="minorEastAsia" w:cs="Arial"/>
          <w:bCs/>
          <w:sz w:val="18"/>
          <w:szCs w:val="18"/>
        </w:rPr>
      </w:pPr>
    </w:p>
    <w:p w14:paraId="512826D8" w14:textId="77777777" w:rsidR="00361F48" w:rsidRPr="009D4816" w:rsidRDefault="00361F48" w:rsidP="00361F48">
      <w:pPr>
        <w:numPr>
          <w:ilvl w:val="0"/>
          <w:numId w:val="6"/>
        </w:numPr>
        <w:tabs>
          <w:tab w:val="left" w:pos="851"/>
        </w:tabs>
        <w:kinsoku w:val="0"/>
        <w:overflowPunct w:val="0"/>
        <w:autoSpaceDE w:val="0"/>
        <w:autoSpaceDN w:val="0"/>
        <w:adjustRightInd w:val="0"/>
        <w:spacing w:before="7"/>
        <w:ind w:left="851" w:right="283" w:hanging="284"/>
        <w:contextualSpacing/>
        <w:rPr>
          <w:rFonts w:eastAsiaTheme="minorEastAsia"/>
          <w:color w:val="000000"/>
          <w:sz w:val="18"/>
          <w:szCs w:val="18"/>
        </w:rPr>
      </w:pPr>
      <w:r>
        <w:rPr>
          <w:sz w:val="18"/>
        </w:rPr>
        <w:t xml:space="preserve">„Ein Ziffernpräfix </w:t>
      </w:r>
      <w:r>
        <w:rPr>
          <w:sz w:val="18"/>
          <w:highlight w:val="lightGray"/>
        </w:rPr>
        <w:t>(</w:t>
      </w:r>
      <w:r w:rsidRPr="00983797">
        <w:rPr>
          <w:sz w:val="18"/>
          <w:highlight w:val="lightGray"/>
          <w:u w:val="single"/>
        </w:rPr>
        <w:t>Zahl von 1 bis 9</w:t>
      </w:r>
      <w:r>
        <w:rPr>
          <w:sz w:val="18"/>
          <w:highlight w:val="lightGray"/>
        </w:rPr>
        <w:t xml:space="preserve">) </w:t>
      </w:r>
      <w:r>
        <w:rPr>
          <w:sz w:val="18"/>
        </w:rPr>
        <w:t xml:space="preserve">identifiziert das neue angehängte Element.  </w:t>
      </w:r>
    </w:p>
    <w:p w14:paraId="0C66FC7F" w14:textId="77777777" w:rsidR="00361F48" w:rsidRPr="009D4816" w:rsidRDefault="00361F48" w:rsidP="00361F48">
      <w:pPr>
        <w:numPr>
          <w:ilvl w:val="0"/>
          <w:numId w:val="6"/>
        </w:numPr>
        <w:tabs>
          <w:tab w:val="left" w:pos="851"/>
        </w:tabs>
        <w:kinsoku w:val="0"/>
        <w:overflowPunct w:val="0"/>
        <w:autoSpaceDE w:val="0"/>
        <w:autoSpaceDN w:val="0"/>
        <w:adjustRightInd w:val="0"/>
        <w:spacing w:before="7"/>
        <w:ind w:left="851" w:right="283" w:hanging="284"/>
        <w:contextualSpacing/>
        <w:rPr>
          <w:rFonts w:eastAsiaTheme="minorEastAsia"/>
          <w:color w:val="000000"/>
          <w:sz w:val="18"/>
          <w:szCs w:val="18"/>
        </w:rPr>
      </w:pPr>
      <w:r>
        <w:rPr>
          <w:sz w:val="18"/>
        </w:rPr>
        <w:t xml:space="preserve">„Unterschiedliche Ziffern </w:t>
      </w:r>
      <w:r>
        <w:rPr>
          <w:sz w:val="18"/>
          <w:highlight w:val="lightGray"/>
          <w:u w:val="single"/>
        </w:rPr>
        <w:t xml:space="preserve">oder Buchstaben </w:t>
      </w:r>
      <w:r>
        <w:rPr>
          <w:sz w:val="18"/>
        </w:rPr>
        <w:t>könnten gegebenenfalls unterschiedliche Informationskategorien anzeigen.</w:t>
      </w:r>
      <w:r>
        <w:rPr>
          <w:color w:val="000000"/>
          <w:sz w:val="18"/>
        </w:rPr>
        <w:t xml:space="preserve">  </w:t>
      </w:r>
    </w:p>
    <w:p w14:paraId="65F14750" w14:textId="77777777" w:rsidR="00361F48" w:rsidRPr="009D4816" w:rsidRDefault="00361F48" w:rsidP="00361F48">
      <w:pPr>
        <w:numPr>
          <w:ilvl w:val="0"/>
          <w:numId w:val="6"/>
        </w:numPr>
        <w:tabs>
          <w:tab w:val="left" w:pos="851"/>
        </w:tabs>
        <w:kinsoku w:val="0"/>
        <w:overflowPunct w:val="0"/>
        <w:autoSpaceDE w:val="0"/>
        <w:autoSpaceDN w:val="0"/>
        <w:adjustRightInd w:val="0"/>
        <w:spacing w:before="7"/>
        <w:ind w:left="851" w:right="141" w:hanging="284"/>
        <w:contextualSpacing/>
        <w:rPr>
          <w:rFonts w:eastAsiaTheme="minorEastAsia"/>
          <w:color w:val="000000"/>
          <w:sz w:val="18"/>
          <w:szCs w:val="18"/>
          <w:highlight w:val="lightGray"/>
          <w:u w:val="single"/>
        </w:rPr>
      </w:pPr>
      <w:r>
        <w:rPr>
          <w:sz w:val="18"/>
          <w:highlight w:val="lightGray"/>
          <w:u w:val="single"/>
        </w:rPr>
        <w:t>„Das angehängte Element sollte insgesamt höchstens sechs Ziffern oder Buchstaben enthalten (z.B. ,1AC2TG‘)</w:t>
      </w:r>
    </w:p>
    <w:p w14:paraId="7449A439" w14:textId="77777777" w:rsidR="00361F48" w:rsidRPr="009D4816" w:rsidRDefault="00361F48" w:rsidP="00361F48">
      <w:pPr>
        <w:kinsoku w:val="0"/>
        <w:overflowPunct w:val="0"/>
        <w:autoSpaceDE w:val="0"/>
        <w:autoSpaceDN w:val="0"/>
        <w:adjustRightInd w:val="0"/>
        <w:spacing w:before="7"/>
        <w:ind w:left="567" w:right="283"/>
        <w:rPr>
          <w:color w:val="000000"/>
          <w:sz w:val="18"/>
          <w:szCs w:val="18"/>
        </w:rPr>
      </w:pPr>
    </w:p>
    <w:p w14:paraId="482E0895" w14:textId="77777777" w:rsidR="00361F48" w:rsidRPr="009D4816" w:rsidRDefault="00361F48" w:rsidP="00361F48">
      <w:pPr>
        <w:keepNext/>
        <w:tabs>
          <w:tab w:val="left" w:pos="0"/>
        </w:tabs>
        <w:kinsoku w:val="0"/>
        <w:overflowPunct w:val="0"/>
        <w:autoSpaceDE w:val="0"/>
        <w:autoSpaceDN w:val="0"/>
        <w:adjustRightInd w:val="0"/>
        <w:spacing w:line="237" w:lineRule="auto"/>
        <w:ind w:left="567" w:right="283"/>
        <w:rPr>
          <w:rFonts w:cs="Arial"/>
          <w:sz w:val="18"/>
          <w:szCs w:val="18"/>
        </w:rPr>
      </w:pPr>
      <w:r>
        <w:rPr>
          <w:sz w:val="18"/>
        </w:rPr>
        <w:t>„Das neue Element könnte jedem UPOV-Code hinzugefügt werden, unabhängig von Pflanzentaxa (Gattungen, Arten oder Ebenen von Unterarten). Beispiele:</w:t>
      </w:r>
    </w:p>
    <w:p w14:paraId="290C08EF" w14:textId="77777777" w:rsidR="00361F48" w:rsidRPr="009D4816" w:rsidRDefault="00361F48" w:rsidP="00361F48">
      <w:pPr>
        <w:keepNext/>
        <w:tabs>
          <w:tab w:val="left" w:pos="3969"/>
        </w:tabs>
        <w:kinsoku w:val="0"/>
        <w:overflowPunct w:val="0"/>
        <w:autoSpaceDE w:val="0"/>
        <w:autoSpaceDN w:val="0"/>
        <w:adjustRightInd w:val="0"/>
        <w:spacing w:line="237" w:lineRule="auto"/>
        <w:ind w:left="567" w:right="283" w:hanging="3969"/>
        <w:rPr>
          <w:rFonts w:cs="Arial"/>
          <w:sz w:val="18"/>
          <w:szCs w:val="18"/>
          <w:highlight w:val="lightGray"/>
          <w:u w:val="single"/>
        </w:rPr>
      </w:pPr>
    </w:p>
    <w:p w14:paraId="4DBF7345" w14:textId="77777777"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Pr>
          <w:sz w:val="18"/>
        </w:rPr>
        <w:t xml:space="preserve">„UPOV-Code für die Gattung </w:t>
      </w:r>
      <w:r>
        <w:rPr>
          <w:i/>
          <w:iCs/>
          <w:sz w:val="18"/>
        </w:rPr>
        <w:t>Abies</w:t>
      </w:r>
      <w:r>
        <w:rPr>
          <w:sz w:val="18"/>
        </w:rPr>
        <w:t>:</w:t>
      </w:r>
      <w:r>
        <w:rPr>
          <w:sz w:val="18"/>
        </w:rPr>
        <w:tab/>
        <w:t xml:space="preserve">ABIES </w:t>
      </w:r>
    </w:p>
    <w:p w14:paraId="44B5EB9E" w14:textId="77777777"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Pr>
          <w:sz w:val="18"/>
        </w:rPr>
        <w:t>„UPOV-Code mit angehängtem Element:</w:t>
      </w:r>
      <w:r>
        <w:rPr>
          <w:sz w:val="18"/>
        </w:rPr>
        <w:cr/>
      </w:r>
      <w:r>
        <w:rPr>
          <w:sz w:val="18"/>
        </w:rPr>
        <w:br/>
        <w:t xml:space="preserve"> </w:t>
      </w:r>
      <w:r>
        <w:rPr>
          <w:sz w:val="18"/>
        </w:rPr>
        <w:tab/>
        <w:t>ABIES_</w:t>
      </w:r>
      <w:r>
        <w:rPr>
          <w:strike/>
          <w:sz w:val="18"/>
          <w:highlight w:val="lightGray"/>
        </w:rPr>
        <w:t>1234</w:t>
      </w:r>
      <w:r>
        <w:rPr>
          <w:sz w:val="18"/>
        </w:rPr>
        <w:t xml:space="preserve"> </w:t>
      </w:r>
      <w:r>
        <w:rPr>
          <w:sz w:val="18"/>
          <w:highlight w:val="lightGray"/>
          <w:u w:val="single"/>
        </w:rPr>
        <w:t>1AC2TG</w:t>
      </w:r>
    </w:p>
    <w:p w14:paraId="121CE62A" w14:textId="77777777"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p>
    <w:p w14:paraId="79B6A3F5" w14:textId="77777777"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Pr>
          <w:sz w:val="18"/>
        </w:rPr>
        <w:t xml:space="preserve">„UPOV-Code für die Art </w:t>
      </w:r>
      <w:r>
        <w:rPr>
          <w:i/>
          <w:iCs/>
          <w:sz w:val="18"/>
        </w:rPr>
        <w:t>Abies sibirica</w:t>
      </w:r>
      <w:r>
        <w:rPr>
          <w:sz w:val="18"/>
        </w:rPr>
        <w:t xml:space="preserve">: </w:t>
      </w:r>
      <w:r>
        <w:rPr>
          <w:sz w:val="18"/>
        </w:rPr>
        <w:tab/>
        <w:t>ABIES_SIB</w:t>
      </w:r>
    </w:p>
    <w:p w14:paraId="6EBCF1E0" w14:textId="77777777"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Pr>
          <w:sz w:val="18"/>
        </w:rPr>
        <w:t xml:space="preserve">UPOV-Code mit angehängtem Element: </w:t>
      </w:r>
      <w:r>
        <w:rPr>
          <w:sz w:val="18"/>
        </w:rPr>
        <w:tab/>
        <w:t>ABIES_SIB_</w:t>
      </w:r>
      <w:r>
        <w:rPr>
          <w:strike/>
          <w:sz w:val="18"/>
          <w:highlight w:val="lightGray"/>
        </w:rPr>
        <w:t>1234</w:t>
      </w:r>
      <w:r>
        <w:rPr>
          <w:sz w:val="18"/>
        </w:rPr>
        <w:t xml:space="preserve"> </w:t>
      </w:r>
      <w:r>
        <w:rPr>
          <w:sz w:val="18"/>
          <w:highlight w:val="lightGray"/>
          <w:u w:val="single"/>
        </w:rPr>
        <w:t>1AC2TG</w:t>
      </w:r>
    </w:p>
    <w:p w14:paraId="61981296" w14:textId="77777777"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p>
    <w:p w14:paraId="220DFA35" w14:textId="77777777"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Pr>
          <w:sz w:val="18"/>
        </w:rPr>
        <w:t xml:space="preserve">„UPOV-Code für die Unterart </w:t>
      </w:r>
      <w:r>
        <w:rPr>
          <w:i/>
          <w:iCs/>
          <w:sz w:val="18"/>
        </w:rPr>
        <w:t>Abies sibirica</w:t>
      </w:r>
      <w:r>
        <w:rPr>
          <w:sz w:val="18"/>
        </w:rPr>
        <w:t xml:space="preserve"> subsp. </w:t>
      </w:r>
      <w:r>
        <w:rPr>
          <w:i/>
          <w:iCs/>
          <w:sz w:val="18"/>
        </w:rPr>
        <w:t>semenovii:</w:t>
      </w:r>
      <w:r>
        <w:rPr>
          <w:sz w:val="18"/>
        </w:rPr>
        <w:tab/>
        <w:t>ABIES_SIB_SEM</w:t>
      </w:r>
    </w:p>
    <w:p w14:paraId="0D448472" w14:textId="77777777"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Pr>
          <w:rFonts w:cs="Arial"/>
          <w:sz w:val="18"/>
          <w:szCs w:val="18"/>
        </w:rPr>
      </w:pPr>
      <w:r>
        <w:rPr>
          <w:sz w:val="18"/>
        </w:rPr>
        <w:t xml:space="preserve">„UPOV-Code mit angehängtem Element: </w:t>
      </w:r>
      <w:r>
        <w:rPr>
          <w:sz w:val="18"/>
        </w:rPr>
        <w:tab/>
        <w:t>ABIES_SIB_SEM_</w:t>
      </w:r>
      <w:r>
        <w:rPr>
          <w:strike/>
          <w:sz w:val="18"/>
          <w:highlight w:val="lightGray"/>
        </w:rPr>
        <w:t>1234</w:t>
      </w:r>
      <w:r>
        <w:rPr>
          <w:sz w:val="18"/>
        </w:rPr>
        <w:t xml:space="preserve"> </w:t>
      </w:r>
      <w:r>
        <w:rPr>
          <w:sz w:val="18"/>
          <w:highlight w:val="lightGray"/>
          <w:u w:val="single"/>
        </w:rPr>
        <w:t>1AC2TG</w:t>
      </w:r>
      <w:r>
        <w:rPr>
          <w:sz w:val="18"/>
        </w:rPr>
        <w:t>”</w:t>
      </w:r>
    </w:p>
    <w:p w14:paraId="1899BDF1" w14:textId="77777777" w:rsidR="00361F48" w:rsidRDefault="00361F48" w:rsidP="00361F48"/>
    <w:p w14:paraId="5D1886B0" w14:textId="77777777" w:rsidR="00361F48" w:rsidRPr="005B4A77" w:rsidRDefault="00361F48" w:rsidP="00361F48">
      <w:pPr>
        <w:pStyle w:val="Heading4"/>
      </w:pPr>
      <w:bookmarkStart w:id="24" w:name="_Toc115721850"/>
      <w:r>
        <w:t>Dokument TGP/7 „Erstellung von Prüfungsrichtlinien“</w:t>
      </w:r>
      <w:bookmarkEnd w:id="24"/>
    </w:p>
    <w:p w14:paraId="10F3FA5D" w14:textId="77777777" w:rsidR="00361F48" w:rsidRPr="00125827" w:rsidRDefault="00361F48" w:rsidP="00361F48">
      <w:pPr>
        <w:keepNext/>
      </w:pPr>
    </w:p>
    <w:p w14:paraId="7AD86EE4" w14:textId="77777777" w:rsidR="00361F48" w:rsidRPr="00125827" w:rsidRDefault="00361F48" w:rsidP="00983797">
      <w:pPr>
        <w:pStyle w:val="Heading5"/>
      </w:pPr>
      <w:bookmarkStart w:id="25" w:name="_Toc115721851"/>
      <w:r>
        <w:t>Beispielssorten für quantitative Merkmale mit Sternchen, wenn Abbildungen vorgelegt werden</w:t>
      </w:r>
      <w:bookmarkEnd w:id="25"/>
    </w:p>
    <w:p w14:paraId="5C230801" w14:textId="77777777" w:rsidR="00361F48" w:rsidRDefault="00361F48" w:rsidP="00361F48">
      <w:pPr>
        <w:keepNext/>
      </w:pPr>
    </w:p>
    <w:p w14:paraId="46F6ECD9" w14:textId="77777777" w:rsidR="00361F48" w:rsidRDefault="00361F48" w:rsidP="00361F48">
      <w:r>
        <w:fldChar w:fldCharType="begin"/>
      </w:r>
      <w:r>
        <w:instrText xml:space="preserve"> AUTONUM  </w:instrText>
      </w:r>
      <w:r>
        <w:fldChar w:fldCharType="end"/>
      </w:r>
      <w:r>
        <w:tab/>
        <w:t xml:space="preserve">Der TC prüfte den Vorschlag, Dokument TGP/7 so zu ändern, dass die Anforderung, Beispielssorten für quantitative Merkmale mit Sternchen bereitzustellen, wenn Abbildungen vorgelegt werden.  </w:t>
      </w:r>
    </w:p>
    <w:p w14:paraId="09E91C8C" w14:textId="77777777" w:rsidR="00361F48" w:rsidRDefault="00361F48" w:rsidP="00361F48"/>
    <w:p w14:paraId="4EF8E6EC" w14:textId="77777777" w:rsidR="00361F48" w:rsidRDefault="00361F48" w:rsidP="00361F48">
      <w:r>
        <w:fldChar w:fldCharType="begin"/>
      </w:r>
      <w:r>
        <w:instrText xml:space="preserve"> AUTONUM  </w:instrText>
      </w:r>
      <w:r>
        <w:fldChar w:fldCharType="end"/>
      </w:r>
      <w:r>
        <w:tab/>
        <w:t xml:space="preserve">Der TC vereinbarte, die TWP zu ersuchen, auf ihren Tagungen im Jahr 2023 die von der TWO in Dokument TC/58/5, Absatz 24 bis 29 beschriebenen Situationen daraufhin zu prüfen, ob sie als Grundlage für die Ausarbeitung von Anleitung zu eventuellen Ausnahmen von der Anforderung, Beispielssorten für quantitative Merkmale mit Sternchen bereitzustellen, wenn Abbildungen vorgelegt werden, dienen können.  Der TC vereinbarte, die TWP zu ersuchen, Situationen zu nennen, auf die ein solcher Ansatz anwendbar wäre. </w:t>
      </w:r>
    </w:p>
    <w:p w14:paraId="3DBFD130" w14:textId="77777777" w:rsidR="00361F48" w:rsidRDefault="00361F48" w:rsidP="00361F48"/>
    <w:p w14:paraId="02C8F608" w14:textId="77777777" w:rsidR="00361F48" w:rsidRDefault="00361F48" w:rsidP="00983797">
      <w:pPr>
        <w:pStyle w:val="Heading5"/>
      </w:pPr>
      <w:bookmarkStart w:id="26" w:name="_Toc79508488"/>
      <w:bookmarkStart w:id="27" w:name="_Toc115721852"/>
      <w:r>
        <w:rPr>
          <w:snapToGrid w:val="0"/>
        </w:rPr>
        <w:t>Angabe von Gruppierungsmerkmalen in den UPOV-Prüfungsrichtlinien (Merkmalstabelle und TQ5)</w:t>
      </w:r>
      <w:bookmarkEnd w:id="26"/>
      <w:bookmarkEnd w:id="27"/>
    </w:p>
    <w:p w14:paraId="72935158" w14:textId="77777777" w:rsidR="00361F48" w:rsidRDefault="00361F48" w:rsidP="00361F48"/>
    <w:p w14:paraId="18A47EE8" w14:textId="77777777" w:rsidR="00361F48" w:rsidRDefault="00361F48" w:rsidP="00361F48">
      <w:r>
        <w:fldChar w:fldCharType="begin"/>
      </w:r>
      <w:r>
        <w:instrText xml:space="preserve"> AUTONUM  </w:instrText>
      </w:r>
      <w:r>
        <w:fldChar w:fldCharType="end"/>
      </w:r>
      <w:r>
        <w:tab/>
        <w:t>Der TC vereinbarte, die Erörterungen zum Vorschlag, Dokument TGP/7 „Erstellung von Prüfungsrichtlinien“ so zu überarbeiten, dass die Merkmale in der Merkmalstabelle und im Technischen Fragebogen angegeben werden, wenn sie als Gruppierungsmerkmale verwendet werden, zu beenden.</w:t>
      </w:r>
    </w:p>
    <w:p w14:paraId="79A53DE7" w14:textId="77777777" w:rsidR="00361F48" w:rsidRDefault="00361F48" w:rsidP="00361F48"/>
    <w:p w14:paraId="5344CCE4" w14:textId="77777777" w:rsidR="00361F48" w:rsidRDefault="00361F48" w:rsidP="00983797">
      <w:pPr>
        <w:pStyle w:val="Heading5"/>
      </w:pPr>
      <w:bookmarkStart w:id="28" w:name="_Toc115721853"/>
      <w:r>
        <w:t>Umwandlung von Standardwortlaut in Prüfungsrichtlinien in optionalen Wortlaut</w:t>
      </w:r>
      <w:bookmarkEnd w:id="28"/>
    </w:p>
    <w:p w14:paraId="117517FB" w14:textId="77777777" w:rsidR="00361F48" w:rsidRDefault="00361F48" w:rsidP="00361F48"/>
    <w:p w14:paraId="5425A0CB" w14:textId="77777777" w:rsidR="00361F48" w:rsidRPr="00DE2A44" w:rsidRDefault="00361F48" w:rsidP="00361F48">
      <w:r>
        <w:fldChar w:fldCharType="begin"/>
      </w:r>
      <w:r>
        <w:instrText xml:space="preserve"> AUTONUM  </w:instrText>
      </w:r>
      <w:r>
        <w:fldChar w:fldCharType="end"/>
      </w:r>
      <w:r>
        <w:tab/>
        <w:t>Der TC vereinbarte, Dokument TGP/7 „Erstellung von Prüfungsrichtlinien" so zu ändern, dass der Standardwortlaut in den Prüfungsrichtlinien, Absatz 4.2.2, in einen zusätzlichen Standardwortlaut (ASW) umgewandelt wird (als Option), wie in Dokument TC/58/5, Absatz 39 und nachstehend wiedergegeben:</w:t>
      </w:r>
    </w:p>
    <w:p w14:paraId="429676D2" w14:textId="77777777" w:rsidR="00361F48" w:rsidRPr="00DE2A44" w:rsidRDefault="00361F48" w:rsidP="00361F48"/>
    <w:p w14:paraId="21591F6C" w14:textId="77777777" w:rsidR="00361F48" w:rsidRPr="00125827" w:rsidRDefault="00361F48" w:rsidP="00361F48">
      <w:pPr>
        <w:keepLines/>
        <w:ind w:left="567" w:right="567"/>
        <w:rPr>
          <w:sz w:val="18"/>
        </w:rPr>
      </w:pPr>
      <w:r>
        <w:rPr>
          <w:sz w:val="18"/>
        </w:rPr>
        <w:t>„4.2.2</w:t>
      </w:r>
      <w:r>
        <w:rPr>
          <w:sz w:val="18"/>
        </w:rPr>
        <w:tab/>
        <w:t>Diese Prüfungsrichtlinien wurden für die Prüfung von [Art oder Arten der Vermehrung] Sorten erarbeitet. Für Sorten mit anderen Vermehrungsarten sollten die Empfehlungen in der Allgemeinen Einführung und in Dokument TGP/13 „Anleitung für neue Typen und Arten“, Abschnitt 4.5 „Prüfung der Homogenität“ befolgt werden.“</w:t>
      </w:r>
    </w:p>
    <w:p w14:paraId="7317307F" w14:textId="77777777" w:rsidR="00361F48" w:rsidRDefault="00361F48" w:rsidP="00361F48"/>
    <w:p w14:paraId="5BAC762A" w14:textId="77777777" w:rsidR="00361F48" w:rsidRDefault="00361F48" w:rsidP="00983797">
      <w:pPr>
        <w:pStyle w:val="Heading5"/>
      </w:pPr>
      <w:bookmarkStart w:id="29" w:name="_Toc115721854"/>
      <w:r>
        <w:t>Krankheitsresistenzmerkmale: Hinzufügen der Ausprägungsstufe und von nicht mit Sternchen versehenen Krankheitsresistenzmerkmalen in Abschnitt 5 des Technischen Fragebogens</w:t>
      </w:r>
      <w:bookmarkEnd w:id="29"/>
    </w:p>
    <w:p w14:paraId="023E172F" w14:textId="77777777" w:rsidR="00361F48" w:rsidRDefault="00361F48" w:rsidP="00361F48"/>
    <w:p w14:paraId="230C0519" w14:textId="77777777" w:rsidR="00361F48" w:rsidRDefault="00361F48" w:rsidP="00361F48">
      <w:r>
        <w:fldChar w:fldCharType="begin"/>
      </w:r>
      <w:r>
        <w:instrText xml:space="preserve"> AUTONUM  </w:instrText>
      </w:r>
      <w:r>
        <w:fldChar w:fldCharType="end"/>
      </w:r>
      <w:r>
        <w:tab/>
        <w:t>Der TC vereinbarte, das Verbandsbüro zu ersuchen, den TWP auf ihren Tagungen im Jahr 2023 einen Vorschlag zur Überarbeitung von Dokument TGP/7, GN 13 „Merkmale mit besonderen Funktionen“ vorzulegen, um deutlich zu machen, dass nicht-obligatorische Krankheitsresistenzmerkmale in Abschnitt 5 der Technischen Fragebögen (TQ) mit dem Zusatz einer Ausprägungsstufe „nicht geprüft” dargestellt werden sollten.</w:t>
      </w:r>
    </w:p>
    <w:p w14:paraId="1F2C4B35" w14:textId="77777777" w:rsidR="00361F48" w:rsidRDefault="00361F48" w:rsidP="00361F48"/>
    <w:p w14:paraId="014DE070" w14:textId="77777777" w:rsidR="00361F48" w:rsidRPr="005B4A77" w:rsidRDefault="00361F48" w:rsidP="00361F48">
      <w:pPr>
        <w:pStyle w:val="Heading4"/>
      </w:pPr>
      <w:bookmarkStart w:id="30" w:name="_Toc115721855"/>
      <w:r>
        <w:t>Dokument TGP/8:  Prüfungsanlage und Verfahren für die Prüfung der Unterscheidbarkeit, der Homogenität und der Beständigkeit</w:t>
      </w:r>
      <w:bookmarkEnd w:id="30"/>
    </w:p>
    <w:p w14:paraId="23A7D44C" w14:textId="77777777" w:rsidR="00361F48" w:rsidRDefault="00361F48" w:rsidP="00361F48"/>
    <w:p w14:paraId="78883682" w14:textId="77777777" w:rsidR="00361F48" w:rsidRPr="00125827" w:rsidRDefault="00361F48" w:rsidP="00983797">
      <w:pPr>
        <w:pStyle w:val="Heading5"/>
      </w:pPr>
      <w:bookmarkStart w:id="31" w:name="_Toc115721856"/>
      <w:r>
        <w:t>Abschnitt 9 „Das kombinierte Homogenitätskriterium über mehrere Jahre (COYU)”</w:t>
      </w:r>
      <w:bookmarkEnd w:id="31"/>
    </w:p>
    <w:p w14:paraId="1CA008D6" w14:textId="77777777" w:rsidR="00361F48" w:rsidRPr="00125827" w:rsidRDefault="00361F48" w:rsidP="00361F48">
      <w:pPr>
        <w:keepNext/>
        <w:outlineLvl w:val="1"/>
        <w:rPr>
          <w:u w:val="single"/>
        </w:rPr>
      </w:pPr>
    </w:p>
    <w:p w14:paraId="427FAF51" w14:textId="77777777" w:rsidR="00361F48" w:rsidRPr="00206622" w:rsidRDefault="00361F48" w:rsidP="00361F48">
      <w:pPr>
        <w:keepNext/>
      </w:pPr>
      <w:r w:rsidRPr="00534229">
        <w:fldChar w:fldCharType="begin"/>
      </w:r>
      <w:r w:rsidRPr="00534229">
        <w:instrText xml:space="preserve"> AUTONUM  </w:instrText>
      </w:r>
      <w:r w:rsidRPr="00534229">
        <w:fldChar w:fldCharType="end"/>
      </w:r>
      <w:r>
        <w:tab/>
        <w:t>Der TC prüfte das Dokument TC/58/6.</w:t>
      </w:r>
    </w:p>
    <w:p w14:paraId="37758B65" w14:textId="77777777" w:rsidR="00361F48" w:rsidRDefault="00361F48" w:rsidP="00361F48"/>
    <w:p w14:paraId="33717AC8" w14:textId="77777777" w:rsidR="00361F48" w:rsidRDefault="00361F48" w:rsidP="00361F48">
      <w:r>
        <w:fldChar w:fldCharType="begin"/>
      </w:r>
      <w:r>
        <w:instrText xml:space="preserve"> AUTONUM  </w:instrText>
      </w:r>
      <w:r>
        <w:fldChar w:fldCharType="end"/>
      </w:r>
      <w:r>
        <w:tab/>
        <w:t>Der TC nahm zur Kenntnis, dass bis September 2023 eine neue Version der Software DUSTNT, die COYU mit Splines enthält (DUST9NT), erscheinen soll, nachdem die in der Testphase ermittelten Verbesserungen, einschließlich der Extrapolation, eingearbeitet wurden.</w:t>
      </w:r>
    </w:p>
    <w:p w14:paraId="23802360" w14:textId="77777777" w:rsidR="00361F48" w:rsidRDefault="00361F48" w:rsidP="00361F48"/>
    <w:p w14:paraId="05D9CFC1" w14:textId="77777777" w:rsidR="00361F48" w:rsidRDefault="00361F48" w:rsidP="00361F48">
      <w:r>
        <w:fldChar w:fldCharType="begin"/>
      </w:r>
      <w:r>
        <w:instrText xml:space="preserve"> AUTONUM  </w:instrText>
      </w:r>
      <w:r>
        <w:fldChar w:fldCharType="end"/>
      </w:r>
      <w:r>
        <w:tab/>
        <w:t>Der TC nahm zur Kenntnis, dass weitere Überarbeitungen des Dokuments TGP/8 erforderlich wären, um eine Anleitung zur Extrapolation und zu den Mindestdatenanforderungen aufzunehmen.</w:t>
      </w:r>
    </w:p>
    <w:p w14:paraId="1003C33B" w14:textId="77777777" w:rsidR="00361F48" w:rsidRDefault="00361F48" w:rsidP="00361F48"/>
    <w:p w14:paraId="7B657709" w14:textId="77777777" w:rsidR="00361F48" w:rsidRDefault="00361F48" w:rsidP="00361F48">
      <w:r>
        <w:fldChar w:fldCharType="begin"/>
      </w:r>
      <w:r>
        <w:instrText xml:space="preserve"> AUTONUM  </w:instrText>
      </w:r>
      <w:r>
        <w:fldChar w:fldCharType="end"/>
      </w:r>
      <w:r>
        <w:tab/>
        <w:t>Der TC nahm die Empfehlung zur Kenntnis, dass die Pflanzensachverständigen im Falle einer Extrapolation insbesondere die Homogenität berücksichtigen sollten.</w:t>
      </w:r>
    </w:p>
    <w:p w14:paraId="7E9494D8" w14:textId="77777777" w:rsidR="00361F48" w:rsidRDefault="00361F48" w:rsidP="00361F48"/>
    <w:p w14:paraId="251F16FC" w14:textId="77777777" w:rsidR="00361F48" w:rsidRDefault="00361F48" w:rsidP="00361F48">
      <w:r>
        <w:fldChar w:fldCharType="begin"/>
      </w:r>
      <w:r>
        <w:instrText xml:space="preserve"> AUTONUM  </w:instrText>
      </w:r>
      <w:r>
        <w:fldChar w:fldCharType="end"/>
      </w:r>
      <w:r>
        <w:tab/>
        <w:t>Der TC nahm zur Kenntnis, dass die TWM vereinbart habe, dass weitere Erörterungen über Ansätze dafür, wann eine Extrapolation angezeigt wäre, erforderlich seien, und das Vereinigte Königreich und andere Mitglieder ersucht habe, auf der zweiten Tagung der TWM Bericht zu erstatten.</w:t>
      </w:r>
    </w:p>
    <w:p w14:paraId="34C18668" w14:textId="77777777" w:rsidR="00361F48" w:rsidRDefault="00361F48" w:rsidP="00361F48"/>
    <w:p w14:paraId="7F4E1AD8" w14:textId="77777777" w:rsidR="00361F48" w:rsidRPr="008605EC" w:rsidRDefault="00361F48" w:rsidP="00361F48">
      <w:r>
        <w:fldChar w:fldCharType="begin"/>
      </w:r>
      <w:r>
        <w:instrText xml:space="preserve"> AUTONUM  </w:instrText>
      </w:r>
      <w:r>
        <w:fldChar w:fldCharType="end"/>
      </w:r>
      <w:r>
        <w:tab/>
        <w:t>Der TC vereinbarte, die TWM darum zu bitten, einen Bericht über die Ergebnisse der Testphase der COYU-Splines-Software zu erstellen, der dem TC in Verbindung mit der Überarbeitung von Dokument TGP/8 zur Prüfung vorgelegt werden soll.</w:t>
      </w:r>
    </w:p>
    <w:p w14:paraId="7268D337" w14:textId="77777777" w:rsidR="00361F48" w:rsidRDefault="00361F48" w:rsidP="00361F48"/>
    <w:p w14:paraId="3A7BE3D6" w14:textId="77777777" w:rsidR="00361F48" w:rsidRPr="005B4A77" w:rsidRDefault="00361F48" w:rsidP="009D4816">
      <w:pPr>
        <w:pStyle w:val="Heading4"/>
        <w:rPr>
          <w:snapToGrid w:val="0"/>
        </w:rPr>
      </w:pPr>
      <w:bookmarkStart w:id="32" w:name="_Toc115721857"/>
      <w:r>
        <w:rPr>
          <w:snapToGrid w:val="0"/>
        </w:rPr>
        <w:t>Dokument TGP/12 „Anleitung zu bestimmten physiologischen Merkmalen"</w:t>
      </w:r>
      <w:bookmarkEnd w:id="32"/>
    </w:p>
    <w:p w14:paraId="3DE05026" w14:textId="77777777" w:rsidR="00361F48" w:rsidRPr="00125827" w:rsidRDefault="00361F48" w:rsidP="009D4816">
      <w:pPr>
        <w:keepNext/>
      </w:pPr>
    </w:p>
    <w:p w14:paraId="616F9F9D" w14:textId="77777777" w:rsidR="00361F48" w:rsidRPr="00125827" w:rsidRDefault="00361F48" w:rsidP="00983797">
      <w:pPr>
        <w:pStyle w:val="Heading5"/>
        <w:rPr>
          <w:snapToGrid w:val="0"/>
        </w:rPr>
      </w:pPr>
      <w:bookmarkStart w:id="33" w:name="_Toc115721858"/>
      <w:r>
        <w:rPr>
          <w:snapToGrid w:val="0"/>
        </w:rPr>
        <w:t>Das Wort „hoch-“ nur für eine Ausprägungsstufe verwenden</w:t>
      </w:r>
      <w:bookmarkEnd w:id="33"/>
    </w:p>
    <w:p w14:paraId="124B33C3" w14:textId="77777777" w:rsidR="00361F48" w:rsidRDefault="00361F48" w:rsidP="00361F48"/>
    <w:p w14:paraId="6A0D7EA1" w14:textId="77777777" w:rsidR="00361F48" w:rsidRDefault="00361F48" w:rsidP="00361F48">
      <w:r>
        <w:fldChar w:fldCharType="begin"/>
      </w:r>
      <w:r>
        <w:instrText xml:space="preserve"> AUTONUM  </w:instrText>
      </w:r>
      <w:r>
        <w:fldChar w:fldCharType="end"/>
      </w:r>
      <w:r>
        <w:tab/>
        <w:t xml:space="preserve">Der TC nahm die Erörterungen der TWV über Eigenheiten von Krankheitsresistenzmerkmalen, die im Vergleich zur allgemeinen UPOV-Anleitung möglicherweise gesondert behandelt werden müssen, wie in Dokument TC/58/5, Absatz 52 bis 56 dargelegt, zur Kenntnis, und ebenso weitere Punkte, wie z.B. die Feststellung einer Unterscheidbarkeit für quantitative Krankheitsresistenzmerkmale aufgrund eines Unterschieds von einer Note zwischen Sorten. </w:t>
      </w:r>
    </w:p>
    <w:p w14:paraId="22BFC892" w14:textId="77777777" w:rsidR="00361F48" w:rsidRDefault="00361F48" w:rsidP="00361F48">
      <w:pPr>
        <w:jc w:val="left"/>
      </w:pPr>
    </w:p>
    <w:p w14:paraId="327E59F6" w14:textId="77777777" w:rsidR="00361F48" w:rsidRPr="00974D43" w:rsidRDefault="00361F48" w:rsidP="00361F48">
      <w:pPr>
        <w:pStyle w:val="Heading4"/>
      </w:pPr>
      <w:bookmarkStart w:id="34" w:name="_Toc115721859"/>
      <w:r>
        <w:t>Neuer Vorschlag zur Überarbeitung von Anleitungen und Informationsmaterial</w:t>
      </w:r>
      <w:bookmarkEnd w:id="34"/>
    </w:p>
    <w:p w14:paraId="344E12CD" w14:textId="77777777" w:rsidR="00361F48" w:rsidRDefault="00361F48" w:rsidP="00361F48"/>
    <w:p w14:paraId="3234138C" w14:textId="77777777" w:rsidR="00361F48" w:rsidRDefault="00361F48" w:rsidP="00983797">
      <w:pPr>
        <w:pStyle w:val="Heading5"/>
      </w:pPr>
      <w:bookmarkStart w:id="35" w:name="_Toc115721860"/>
      <w:r>
        <w:t>Dokument TGP/9 „Prüfung der Unterscheidbarkeit“</w:t>
      </w:r>
      <w:bookmarkEnd w:id="35"/>
    </w:p>
    <w:p w14:paraId="12DEA9DE" w14:textId="77777777" w:rsidR="00361F48" w:rsidRDefault="00361F48" w:rsidP="00361F48">
      <w:pPr>
        <w:jc w:val="left"/>
      </w:pPr>
    </w:p>
    <w:p w14:paraId="0327727C" w14:textId="77777777" w:rsidR="00361F48" w:rsidRDefault="00361F48" w:rsidP="00361F48">
      <w:r>
        <w:fldChar w:fldCharType="begin"/>
      </w:r>
      <w:r>
        <w:instrText xml:space="preserve"> AUTONUM  </w:instrText>
      </w:r>
      <w:r>
        <w:fldChar w:fldCharType="end"/>
      </w:r>
      <w:r>
        <w:tab/>
        <w:t xml:space="preserve">Der TC prüfte den Vorschlag der TWF, Dokument TGP/9 „Prüfung der Unterscheidbarkeit" zu ändern, um die Möglichkeit klarzustellen, unter bestimmten Umständen bei den Prüfungen für allgemein bekannte Sorten eine geringere Anzahl von Pflanzen einzubeziehen, wie in Dokument TC/58/5, Absatz 60 dargelegt.   </w:t>
      </w:r>
    </w:p>
    <w:p w14:paraId="1B5FA171" w14:textId="77777777" w:rsidR="00361F48" w:rsidRDefault="00361F48" w:rsidP="00361F48"/>
    <w:p w14:paraId="3EC12DD7" w14:textId="77777777" w:rsidR="00361F48" w:rsidRDefault="00361F48" w:rsidP="00361F48">
      <w:r>
        <w:fldChar w:fldCharType="begin"/>
      </w:r>
      <w:r>
        <w:instrText xml:space="preserve"> AUTONUM  </w:instrText>
      </w:r>
      <w:r>
        <w:fldChar w:fldCharType="end"/>
      </w:r>
      <w:r>
        <w:tab/>
        <w:t xml:space="preserve">Der TC nahm die praktischen Schwierigkeiten zur Kenntnis, die laut Bericht der TWF beim Versuch auftraten, bei Anbauprüfungen für die Beispielssorten wie auch für die Kandidatensorte dieselbe Anzahl von Pflanzen zu verwenden.   </w:t>
      </w:r>
    </w:p>
    <w:p w14:paraId="14086E05" w14:textId="77777777" w:rsidR="00361F48" w:rsidRDefault="00361F48" w:rsidP="00361F48"/>
    <w:p w14:paraId="22717249" w14:textId="77777777" w:rsidR="00361F48" w:rsidRDefault="00361F48" w:rsidP="00361F48">
      <w:r>
        <w:fldChar w:fldCharType="begin"/>
      </w:r>
      <w:r>
        <w:instrText xml:space="preserve"> AUTONUM  </w:instrText>
      </w:r>
      <w:r>
        <w:fldChar w:fldCharType="end"/>
      </w:r>
      <w:r>
        <w:tab/>
        <w:t>Der TC vereinbarte, die Verfasser aus Brasilien und der Europäischen Union zu ersuchen, den Vorschlag weiter auszuarbeiten und dabei die erforderliche Kohärenz mit den weiteren Absätzen des Abschnitts von TGP/9 zu berücksichtigen, in dem es um die erforderliche Genauigkeit der Datensätze geht.   Der TC vereinbarte, dass der überarbeitete Vorschlag den TWP auf ihren Tagungen im Jahr 2023 vorgelegt werden soll.</w:t>
      </w:r>
    </w:p>
    <w:p w14:paraId="753A2465" w14:textId="77777777" w:rsidR="00361F48" w:rsidRPr="00983797" w:rsidRDefault="00361F48" w:rsidP="00361F48">
      <w:pPr>
        <w:jc w:val="left"/>
      </w:pPr>
    </w:p>
    <w:p w14:paraId="52933AA4" w14:textId="77777777" w:rsidR="00361F48" w:rsidRDefault="00361F48" w:rsidP="00361F48">
      <w:pPr>
        <w:pStyle w:val="Heading4"/>
      </w:pPr>
      <w:bookmarkStart w:id="36" w:name="_Toc82293098"/>
      <w:bookmarkStart w:id="37" w:name="_Toc115721861"/>
      <w:r>
        <w:t>Programm zur Erstellung von einschlägigem Informationsmaterial</w:t>
      </w:r>
      <w:bookmarkEnd w:id="36"/>
      <w:bookmarkEnd w:id="37"/>
    </w:p>
    <w:p w14:paraId="753D7A78" w14:textId="77777777" w:rsidR="00361F48" w:rsidRPr="00983797" w:rsidRDefault="00361F48" w:rsidP="00361F48">
      <w:pPr>
        <w:jc w:val="left"/>
      </w:pPr>
    </w:p>
    <w:p w14:paraId="52904614" w14:textId="77777777" w:rsidR="00361F48" w:rsidRDefault="00361F48" w:rsidP="00361F48">
      <w:r>
        <w:fldChar w:fldCharType="begin"/>
      </w:r>
      <w:r>
        <w:instrText xml:space="preserve"> AUTONUM  </w:instrText>
      </w:r>
      <w:r>
        <w:fldChar w:fldCharType="end"/>
      </w:r>
      <w:r>
        <w:tab/>
        <w:t>Der TC vereinbarte das Programm für die Erarbeitung von TGP-Dokumenten, wie in Dokument TC/58/5, Anlage VII dargelegt.</w:t>
      </w:r>
    </w:p>
    <w:p w14:paraId="03DD4A1B" w14:textId="77777777" w:rsidR="00361F48" w:rsidRDefault="00361F48" w:rsidP="00361F48">
      <w:pPr>
        <w:jc w:val="left"/>
      </w:pPr>
    </w:p>
    <w:p w14:paraId="5B70A34E" w14:textId="77777777" w:rsidR="00361F48" w:rsidRPr="00974D43" w:rsidRDefault="00361F48" w:rsidP="00361F48">
      <w:r>
        <w:fldChar w:fldCharType="begin"/>
      </w:r>
      <w:r>
        <w:instrText xml:space="preserve"> AUTONUM  </w:instrText>
      </w:r>
      <w:r>
        <w:fldChar w:fldCharType="end"/>
      </w:r>
      <w:r>
        <w:tab/>
        <w:t>Der TC vereinbarte das Programm für die Erarbeitung von einschlägigem Informationsmaterial, wie in Dokument TC/58/5, Anlage VIII dargelegt.</w:t>
      </w:r>
    </w:p>
    <w:p w14:paraId="0B35DBB4" w14:textId="77777777" w:rsidR="00361F48" w:rsidRDefault="00361F48" w:rsidP="00361F48"/>
    <w:p w14:paraId="2C3A3F3D" w14:textId="77777777" w:rsidR="00361F48" w:rsidRDefault="00361F48" w:rsidP="00361F48">
      <w:r>
        <w:fldChar w:fldCharType="begin"/>
      </w:r>
      <w:r>
        <w:instrText xml:space="preserve"> AUTONUM  </w:instrText>
      </w:r>
      <w:r>
        <w:fldChar w:fldCharType="end"/>
      </w:r>
      <w:r>
        <w:tab/>
        <w:t>Der TC nahm zur Kenntnis, dass das Programm für die Ausarbeitung von TGP-Dokumenten und einschlägigem Informationsmaterial vom Verwaltungs- und Rechtsausschuss auf dessen neunundsiebzigster Tagung, die am 26. Oktober 2022 in Genf stattfindet, zusammen mit den Schlussfolgerungen der achtundfünfzigsten Tagung des TC geprüft werden wird.</w:t>
      </w:r>
    </w:p>
    <w:p w14:paraId="5198DF80" w14:textId="77777777" w:rsidR="00361F48" w:rsidRDefault="00361F48" w:rsidP="00361F48"/>
    <w:p w14:paraId="70C31141" w14:textId="77777777" w:rsidR="00361F48" w:rsidRPr="00824357" w:rsidRDefault="00361F48" w:rsidP="00361F48"/>
    <w:p w14:paraId="0679F010" w14:textId="77777777" w:rsidR="00361F48" w:rsidRPr="00824357" w:rsidRDefault="00361F48" w:rsidP="00361F48">
      <w:pPr>
        <w:pStyle w:val="Heading2"/>
      </w:pPr>
      <w:r>
        <w:t>Molekulare Verfahren</w:t>
      </w:r>
    </w:p>
    <w:p w14:paraId="0EFB5CA0" w14:textId="77777777" w:rsidR="00361F48" w:rsidRPr="00824357" w:rsidRDefault="00361F48" w:rsidP="00361F48">
      <w:pPr>
        <w:keepNext/>
      </w:pPr>
    </w:p>
    <w:p w14:paraId="5C1D0C30" w14:textId="77777777" w:rsidR="00361F48" w:rsidRPr="00824357" w:rsidRDefault="00361F48" w:rsidP="00361F48">
      <w:pPr>
        <w:keepNext/>
      </w:pPr>
      <w:r w:rsidRPr="00824357">
        <w:fldChar w:fldCharType="begin"/>
      </w:r>
      <w:r w:rsidRPr="00824357">
        <w:instrText xml:space="preserve"> AUTONUM  </w:instrText>
      </w:r>
      <w:r w:rsidRPr="00824357">
        <w:fldChar w:fldCharType="end"/>
      </w:r>
      <w:r>
        <w:tab/>
        <w:t>Der TC prüfte das Dokument TC/58/7.</w:t>
      </w:r>
    </w:p>
    <w:p w14:paraId="616971C4" w14:textId="77777777" w:rsidR="00361F48" w:rsidRPr="00824357" w:rsidRDefault="00361F48" w:rsidP="00361F48"/>
    <w:p w14:paraId="253E4E5C" w14:textId="77777777" w:rsidR="00361F48" w:rsidRPr="00C43BB3" w:rsidRDefault="00361F48" w:rsidP="00361F48">
      <w:pPr>
        <w:pStyle w:val="Heading3"/>
      </w:pPr>
      <w:bookmarkStart w:id="38" w:name="_Toc525647214"/>
      <w:bookmarkStart w:id="39" w:name="_Toc526175654"/>
      <w:bookmarkStart w:id="40" w:name="_Toc15059496"/>
      <w:bookmarkStart w:id="41" w:name="_Toc16181358"/>
      <w:r>
        <w:t>Zusammenarbeit zwischen internationalen Organisationen</w:t>
      </w:r>
      <w:bookmarkEnd w:id="38"/>
      <w:bookmarkEnd w:id="39"/>
      <w:bookmarkEnd w:id="40"/>
      <w:bookmarkEnd w:id="41"/>
    </w:p>
    <w:p w14:paraId="6250F750" w14:textId="77777777" w:rsidR="00361F48" w:rsidRPr="000F708D" w:rsidRDefault="00361F48" w:rsidP="00361F48">
      <w:pPr>
        <w:keepNext/>
        <w:rPr>
          <w:highlight w:val="cyan"/>
        </w:rPr>
      </w:pPr>
    </w:p>
    <w:p w14:paraId="572C9460" w14:textId="77777777" w:rsidR="00361F48" w:rsidRDefault="00361F48" w:rsidP="00361F48">
      <w:r>
        <w:fldChar w:fldCharType="begin"/>
      </w:r>
      <w:r>
        <w:instrText xml:space="preserve"> AUTONUM  </w:instrText>
      </w:r>
      <w:r>
        <w:fldChar w:fldCharType="end"/>
      </w:r>
      <w:r>
        <w:tab/>
        <w:t xml:space="preserve">Der TC nahm die Ergebnisse der Befragungen zur Verwendung molekularer Markerverfahren nach Pflanze durch Mitglieder, wie in der Anlage zu Dokument TC/58/7 dargelegt, zur Kenntnis. </w:t>
      </w:r>
    </w:p>
    <w:p w14:paraId="6444F852" w14:textId="77777777" w:rsidR="00361F48" w:rsidRDefault="00361F48" w:rsidP="00361F48"/>
    <w:p w14:paraId="44F74CA3" w14:textId="77777777" w:rsidR="00361F48" w:rsidRDefault="00361F48" w:rsidP="00361F48">
      <w:r>
        <w:fldChar w:fldCharType="begin"/>
      </w:r>
      <w:r>
        <w:instrText xml:space="preserve"> AUTONUM  </w:instrText>
      </w:r>
      <w:r>
        <w:fldChar w:fldCharType="end"/>
      </w:r>
      <w:r>
        <w:tab/>
        <w:t>Der TC nahm den Entwurf eines gemeinsamen Dokuments zur Erläuterung der wesentlichen Besonderheiten der Systeme von OECD, UPOV und ISTA zur Kenntnis.</w:t>
      </w:r>
    </w:p>
    <w:p w14:paraId="5E43E3CD" w14:textId="77777777" w:rsidR="00361F48" w:rsidRDefault="00361F48" w:rsidP="00361F48"/>
    <w:p w14:paraId="6D872076" w14:textId="77777777" w:rsidR="00361F48" w:rsidRDefault="00361F48" w:rsidP="00361F48">
      <w:r>
        <w:fldChar w:fldCharType="begin"/>
      </w:r>
      <w:r>
        <w:instrText xml:space="preserve"> AUTONUM  </w:instrText>
      </w:r>
      <w:r>
        <w:fldChar w:fldCharType="end"/>
      </w:r>
      <w:r>
        <w:tab/>
        <w:t>Der TC erinnerte wie folgt an die zuvor von ihm vereinbarten Themen für eine künftige gemeinsame Arbeitstagung von UPOV, OECD und ISTA, wie in Dokument TC/58/7, Absatz 17 dargelegt:</w:t>
      </w:r>
    </w:p>
    <w:p w14:paraId="73F54BC5" w14:textId="77777777" w:rsidR="00361F48" w:rsidRPr="00517C1C" w:rsidRDefault="00361F48" w:rsidP="00361F48"/>
    <w:p w14:paraId="2468BCFA" w14:textId="77777777" w:rsidR="00361F48" w:rsidRPr="00517C1C" w:rsidRDefault="00361F48" w:rsidP="00361F48">
      <w:pPr>
        <w:jc w:val="left"/>
      </w:pPr>
      <w:r>
        <w:tab/>
        <w:t>i)</w:t>
      </w:r>
      <w:r>
        <w:tab/>
        <w:t>Bereitstellung von Informationen zur Nutzung molekularer Verfahren in jeder Organisation;</w:t>
      </w:r>
    </w:p>
    <w:p w14:paraId="612698C3" w14:textId="77777777" w:rsidR="00361F48" w:rsidRPr="00517C1C" w:rsidRDefault="00361F48" w:rsidP="00361F48">
      <w:pPr>
        <w:jc w:val="left"/>
      </w:pPr>
      <w:r>
        <w:tab/>
        <w:t>ii)</w:t>
      </w:r>
      <w:r>
        <w:tab/>
        <w:t>Genehmigungsverfahren für biochemische und molekulare Verfahren in jeder Organisation; und</w:t>
      </w:r>
    </w:p>
    <w:p w14:paraId="20BF57CB" w14:textId="77777777" w:rsidR="00361F48" w:rsidRPr="00857E39" w:rsidRDefault="00361F48" w:rsidP="00361F48">
      <w:pPr>
        <w:pStyle w:val="Heading4"/>
        <w:rPr>
          <w:u w:val="none"/>
        </w:rPr>
      </w:pPr>
      <w:r>
        <w:rPr>
          <w:u w:val="none"/>
        </w:rPr>
        <w:t>iii)</w:t>
      </w:r>
      <w:r>
        <w:rPr>
          <w:u w:val="none"/>
        </w:rPr>
        <w:tab/>
        <w:t xml:space="preserve">Möglichkeiten einer Harmonisierung der Begriffe, Definitionen und Verfahren zwischen UPOV, OECD und ISTA. </w:t>
      </w:r>
    </w:p>
    <w:p w14:paraId="6797D040" w14:textId="77777777" w:rsidR="00361F48" w:rsidRDefault="00361F48" w:rsidP="00361F48"/>
    <w:p w14:paraId="461D085B" w14:textId="77777777" w:rsidR="00361F48" w:rsidRDefault="00361F48" w:rsidP="00361F48">
      <w:r>
        <w:fldChar w:fldCharType="begin"/>
      </w:r>
      <w:r>
        <w:instrText xml:space="preserve"> AUTONUM  </w:instrText>
      </w:r>
      <w:r>
        <w:fldChar w:fldCharType="end"/>
      </w:r>
      <w:r>
        <w:tab/>
        <w:t>Der TC nahm die Informationen von OECD und ISTA zur Kenntnis, wonach es derzeit keine bedeutenden Entwicklungen zu erörtern gibt und es besser wäre, frühestens im Jahr 2023 eine gemeinsame Arbeitstagung zu planen.</w:t>
      </w:r>
    </w:p>
    <w:p w14:paraId="62D6747B" w14:textId="77777777" w:rsidR="00361F48" w:rsidRDefault="00361F48" w:rsidP="00361F48"/>
    <w:p w14:paraId="583F8253" w14:textId="77777777" w:rsidR="00361F48" w:rsidRDefault="00361F48" w:rsidP="00361F48">
      <w:r>
        <w:fldChar w:fldCharType="begin"/>
      </w:r>
      <w:r>
        <w:instrText xml:space="preserve"> AUTONUM  </w:instrText>
      </w:r>
      <w:r>
        <w:fldChar w:fldCharType="end"/>
      </w:r>
      <w:r>
        <w:tab/>
        <w:t>Der TC stellte fest, das Verbandsbüro solle mit der OECD und ISTA untersuchen, wie der Entwurf des gemeinsamen Dokuments zur Erläuterung der wesentlichen Besonderheiten der Systeme von OECD, UPOV und ISTA im Hinblick auf die Verwendung molekularer Verfahren weiter ausgearbeitet werden kann.</w:t>
      </w:r>
    </w:p>
    <w:p w14:paraId="17779CB8" w14:textId="77777777" w:rsidR="00361F48" w:rsidRDefault="00361F48" w:rsidP="00361F48"/>
    <w:p w14:paraId="62C40E44" w14:textId="77777777" w:rsidR="00361F48" w:rsidRPr="00824357" w:rsidRDefault="00361F48" w:rsidP="00361F48">
      <w:pPr>
        <w:pStyle w:val="Heading3"/>
      </w:pPr>
      <w:bookmarkStart w:id="42" w:name="_Toc536782789"/>
      <w:bookmarkStart w:id="43" w:name="_Toc13511378"/>
      <w:bookmarkStart w:id="44" w:name="_Toc14980930"/>
      <w:bookmarkStart w:id="45" w:name="_Toc15568815"/>
      <w:bookmarkStart w:id="46" w:name="_Toc16181363"/>
      <w:r>
        <w:rPr>
          <w:rStyle w:val="Heading1Char"/>
          <w:caps w:val="0"/>
        </w:rPr>
        <w:t>Sitzung zur Erleichterung der Zusammenarbeit im Zusammenhang mit der</w:t>
      </w:r>
      <w:r>
        <w:t xml:space="preserve"> Verwendung molekularer Verfahren</w:t>
      </w:r>
      <w:bookmarkEnd w:id="42"/>
      <w:bookmarkEnd w:id="43"/>
      <w:bookmarkEnd w:id="44"/>
      <w:bookmarkEnd w:id="45"/>
      <w:bookmarkEnd w:id="46"/>
    </w:p>
    <w:p w14:paraId="1664353A" w14:textId="77777777" w:rsidR="00361F48" w:rsidRPr="00824357" w:rsidRDefault="00361F48" w:rsidP="00361F48"/>
    <w:p w14:paraId="1D5AA27A" w14:textId="77777777" w:rsidR="00361F48" w:rsidRDefault="00361F48" w:rsidP="00361F48">
      <w:r>
        <w:fldChar w:fldCharType="begin"/>
      </w:r>
      <w:r>
        <w:instrText xml:space="preserve"> AUTONUM  </w:instrText>
      </w:r>
      <w:r>
        <w:fldChar w:fldCharType="end"/>
      </w:r>
      <w:r>
        <w:tab/>
        <w:t xml:space="preserve">Der TC nahm die Berichte der TWP zur Bildung von Gesprächskreisen auf ihren Tagungen im Jahr 2022 zur Kenntnis. Der TC stimmte zu, dass die Vorsitzenden flexibel entscheiden können sollten, ob während der TWP-Tagungen Gesprächskreise zu bilden seien, um den Teilnehmern die Möglichkeit zu bieten, Informationen über ihre Arbeit auszutauschen und Bereiche für eine Zusammenarbeit betreffend die Verwendung biochemischer und molekularer Verfahren bei der DUS-Prüfung zu sondieren.  </w:t>
      </w:r>
    </w:p>
    <w:p w14:paraId="3917E2D6" w14:textId="77777777" w:rsidR="00361F48" w:rsidRDefault="00361F48" w:rsidP="00361F48"/>
    <w:p w14:paraId="6465EE47" w14:textId="77777777" w:rsidR="00361F48" w:rsidRDefault="00361F48" w:rsidP="00361F48">
      <w:pPr>
        <w:pStyle w:val="Heading3"/>
      </w:pPr>
      <w:bookmarkStart w:id="47" w:name="_Toc84413225"/>
      <w:bookmarkStart w:id="48" w:name="_Toc97892774"/>
      <w:bookmarkStart w:id="49" w:name="_Toc115819543"/>
      <w:r>
        <w:t>Vertraulichkeit von und Eigentum an molekularen Informationen</w:t>
      </w:r>
      <w:bookmarkEnd w:id="47"/>
      <w:bookmarkEnd w:id="48"/>
      <w:bookmarkEnd w:id="49"/>
    </w:p>
    <w:p w14:paraId="3572FF06" w14:textId="77777777" w:rsidR="00361F48" w:rsidRDefault="00361F48" w:rsidP="00361F48"/>
    <w:p w14:paraId="17AE4BDE" w14:textId="77777777" w:rsidR="00361F48" w:rsidRDefault="00361F48" w:rsidP="00361F48">
      <w:r>
        <w:fldChar w:fldCharType="begin"/>
      </w:r>
      <w:r>
        <w:instrText xml:space="preserve"> AUTONUM  </w:instrText>
      </w:r>
      <w:r>
        <w:fldChar w:fldCharType="end"/>
      </w:r>
      <w:r>
        <w:tab/>
        <w:t xml:space="preserve">Der TC nahm die Erörterungen in den TWP auf ihren Tagungen im Jahr 2022 zu „Vertraulichkeit von und Eigentum an molekularen Informationen" zur Kenntnis.  </w:t>
      </w:r>
    </w:p>
    <w:p w14:paraId="14A15074" w14:textId="77777777" w:rsidR="00361F48" w:rsidRDefault="00361F48" w:rsidP="00361F48"/>
    <w:p w14:paraId="0B982C97" w14:textId="77777777" w:rsidR="00361F48" w:rsidRDefault="00361F48" w:rsidP="00361F48">
      <w:r>
        <w:fldChar w:fldCharType="begin"/>
      </w:r>
      <w:r>
        <w:instrText xml:space="preserve"> AUTONUM  </w:instrText>
      </w:r>
      <w:r>
        <w:fldChar w:fldCharType="end"/>
      </w:r>
      <w:r>
        <w:tab/>
        <w:t>Der TC nahm die von den Züchterorganisationen in der TWM geäußerten Bedenken zur Kenntnis, dass die für die Prüfung einer Sorte bereitgestellten molekularen Informationen nicht ohne die Zustimmung des Züchters an Dritte außerhalb der Behörde, bei der der Antrag eingegangen ist, weitergegeben werden sollten.</w:t>
      </w:r>
    </w:p>
    <w:p w14:paraId="67F3440A" w14:textId="77777777" w:rsidR="00361F48" w:rsidRDefault="00361F48" w:rsidP="00361F48"/>
    <w:p w14:paraId="7A8633C2" w14:textId="77777777" w:rsidR="00361F48" w:rsidRDefault="00361F48" w:rsidP="00361F48">
      <w:r>
        <w:fldChar w:fldCharType="begin"/>
      </w:r>
      <w:r>
        <w:instrText xml:space="preserve"> AUTONUM  </w:instrText>
      </w:r>
      <w:r>
        <w:fldChar w:fldCharType="end"/>
      </w:r>
      <w:r>
        <w:tab/>
        <w:t>Der TC vereinbarte, die Mitglieder und Beobachter zu ersuchen, auf den Tagungen der TWP im Jahr 2023 über die bestehenden Richtlinien zur Vertraulichkeit von molekularen Informationen zu berichten.</w:t>
      </w:r>
    </w:p>
    <w:p w14:paraId="097C8A8C" w14:textId="77777777" w:rsidR="00361F48" w:rsidRDefault="00361F48" w:rsidP="00361F48"/>
    <w:p w14:paraId="09DBD416" w14:textId="77777777" w:rsidR="00361F48" w:rsidRPr="00824357" w:rsidRDefault="00361F48" w:rsidP="00361F48"/>
    <w:p w14:paraId="5163FE72" w14:textId="77777777" w:rsidR="00361F48" w:rsidRPr="00C43BB3" w:rsidRDefault="00361F48" w:rsidP="00361F48">
      <w:pPr>
        <w:pStyle w:val="Heading2"/>
      </w:pPr>
      <w:r>
        <w:t>Internationale Zusammenarbeit bei der Prüfung</w:t>
      </w:r>
    </w:p>
    <w:p w14:paraId="04254CEF" w14:textId="77777777" w:rsidR="00361F48" w:rsidRPr="00C43BB3" w:rsidRDefault="00361F48" w:rsidP="00361F48"/>
    <w:p w14:paraId="2605276C" w14:textId="77777777" w:rsidR="00361F48" w:rsidRPr="00824357" w:rsidRDefault="00361F48" w:rsidP="00361F48">
      <w:pPr>
        <w:keepNext/>
      </w:pPr>
      <w:r w:rsidRPr="00C43BB3">
        <w:fldChar w:fldCharType="begin"/>
      </w:r>
      <w:r w:rsidRPr="00C43BB3">
        <w:instrText xml:space="preserve"> AUTONUM  </w:instrText>
      </w:r>
      <w:r w:rsidRPr="00C43BB3">
        <w:fldChar w:fldCharType="end"/>
      </w:r>
      <w:r>
        <w:tab/>
        <w:t>Der TC prüfte das Dokument TC/58/8.</w:t>
      </w:r>
    </w:p>
    <w:p w14:paraId="2EC60F5C" w14:textId="77777777" w:rsidR="00361F48" w:rsidRDefault="00361F48" w:rsidP="00361F48"/>
    <w:p w14:paraId="7F480DF1" w14:textId="77777777" w:rsidR="00361F48" w:rsidRDefault="00361F48" w:rsidP="00361F48">
      <w:r>
        <w:fldChar w:fldCharType="begin"/>
      </w:r>
      <w:r>
        <w:instrText xml:space="preserve"> AUTONUM  </w:instrText>
      </w:r>
      <w:r>
        <w:fldChar w:fldCharType="end"/>
      </w:r>
      <w:r>
        <w:tab/>
        <w:t>Der TC nahm zur Kenntnis, dass Verbandsmitglieder die Möglichkeit haben, Informationen über eine Person/Personen, die in Fragen der internationalen Zusammenarbeit bei der DUS-Prüfung zu kontaktieren ist/sind, zu aktualisieren durch:</w:t>
      </w:r>
    </w:p>
    <w:p w14:paraId="0A4BC85F" w14:textId="77777777" w:rsidR="00361F48" w:rsidRDefault="00361F48" w:rsidP="00361F48"/>
    <w:p w14:paraId="185294B2" w14:textId="77777777" w:rsidR="00361F48" w:rsidRDefault="00361F48" w:rsidP="00361F48">
      <w:r>
        <w:tab/>
        <w:t xml:space="preserve">i) </w:t>
      </w:r>
      <w:r>
        <w:tab/>
        <w:t>Aktualisieren von Informationen, wenn darum ersucht wird, Informationen für Dokument TC/[xx]/4 „Liste der Gattungen und Arten, für die die Behörden über praktische Erfahrung bei der Prüfung der Unterscheidbarkeit, Homogenität und Beständigkeit verfügen</w:t>
      </w:r>
      <w:r w:rsidR="00CE7812">
        <w:t>“</w:t>
      </w:r>
      <w:r>
        <w:t xml:space="preserve"> zur Verfügung zu stellen; und/oder</w:t>
      </w:r>
    </w:p>
    <w:p w14:paraId="331F1C46" w14:textId="77777777" w:rsidR="00361F48" w:rsidRDefault="00361F48" w:rsidP="00361F48"/>
    <w:p w14:paraId="4B8C7854" w14:textId="77777777" w:rsidR="00361F48" w:rsidRDefault="00361F48" w:rsidP="00361F48">
      <w:r>
        <w:tab/>
        <w:t>ii)</w:t>
      </w:r>
      <w:r>
        <w:tab/>
        <w:t>Benachrichtigen des Verbandsbüros durch eine E-Mail an upov.mail@upov.int;</w:t>
      </w:r>
    </w:p>
    <w:p w14:paraId="66F1129E" w14:textId="77777777" w:rsidR="00361F48" w:rsidRDefault="00361F48" w:rsidP="00361F48"/>
    <w:p w14:paraId="49642B03" w14:textId="77777777" w:rsidR="00361F48" w:rsidRDefault="00361F48" w:rsidP="00361F48">
      <w:r>
        <w:fldChar w:fldCharType="begin"/>
      </w:r>
      <w:r>
        <w:instrText xml:space="preserve"> AUTONUM  </w:instrText>
      </w:r>
      <w:r>
        <w:fldChar w:fldCharType="end"/>
      </w:r>
      <w:r>
        <w:tab/>
        <w:t>Der TC nahm die Entwicklung eines Pakets kompatibler IT-Instrumente (e-PVP), wie in den Absätzen 9 bis 13 von Dokument TC/58/8 dargelegt, zur Kenntnis.</w:t>
      </w:r>
    </w:p>
    <w:p w14:paraId="22D2F659" w14:textId="77777777" w:rsidR="00361F48" w:rsidRDefault="00361F48" w:rsidP="00361F48"/>
    <w:p w14:paraId="12416929" w14:textId="77777777" w:rsidR="00361F48" w:rsidRDefault="00361F48" w:rsidP="00361F48">
      <w:r>
        <w:fldChar w:fldCharType="begin"/>
      </w:r>
      <w:r>
        <w:instrText xml:space="preserve"> AUTONUM  </w:instrText>
      </w:r>
      <w:r>
        <w:fldChar w:fldCharType="end"/>
      </w:r>
      <w:r>
        <w:tab/>
        <w:t>Der TC nahm zur Kenntnis, dass der Start von e-PVP Asia für Anfang 2023 geplant ist.</w:t>
      </w:r>
    </w:p>
    <w:p w14:paraId="726BFF8A" w14:textId="77777777" w:rsidR="00361F48" w:rsidRDefault="00361F48" w:rsidP="00361F48"/>
    <w:p w14:paraId="3437536F" w14:textId="77777777" w:rsidR="00361F48" w:rsidRDefault="00361F48" w:rsidP="00361F48">
      <w:r>
        <w:fldChar w:fldCharType="begin"/>
      </w:r>
      <w:r>
        <w:instrText xml:space="preserve"> AUTONUM  </w:instrText>
      </w:r>
      <w:r>
        <w:fldChar w:fldCharType="end"/>
      </w:r>
      <w:r>
        <w:tab/>
        <w:t>Der TC nahm zur Kenntnis, dass es keine Entwicklung betreffend Datenbanken mit Informationen zu Sortenbeschreibungen gab, deren Aufnahme in eine UPOV-Plattformen von UPOV-Mitgliedern gewünscht wird.</w:t>
      </w:r>
    </w:p>
    <w:p w14:paraId="49889E5E" w14:textId="77777777" w:rsidR="00361F48" w:rsidRDefault="00361F48" w:rsidP="00361F48"/>
    <w:p w14:paraId="19305C36" w14:textId="77777777" w:rsidR="00361F48" w:rsidRDefault="00361F48" w:rsidP="00361F48">
      <w:r>
        <w:fldChar w:fldCharType="begin"/>
      </w:r>
      <w:r>
        <w:instrText xml:space="preserve"> AUTONUM  </w:instrText>
      </w:r>
      <w:r>
        <w:fldChar w:fldCharType="end"/>
      </w:r>
      <w:r>
        <w:tab/>
        <w:t>Der TC nahm zur Kenntnis, dass Angelegenheiten betreffend einen Vorschlag zur Überarbeitung der GENIE-Datenbank in Dokument TC/58/18 „Befragung zu den Bedürfnissen von Mitgliedern und Beobachtern bezüglich der TWP“ vorgelegt werden;</w:t>
      </w:r>
    </w:p>
    <w:p w14:paraId="6F4E31D8" w14:textId="77777777" w:rsidR="00361F48" w:rsidRDefault="00361F48" w:rsidP="00361F48"/>
    <w:p w14:paraId="25DB2E72" w14:textId="77777777" w:rsidR="00361F48" w:rsidRDefault="00361F48" w:rsidP="00361F48">
      <w:r>
        <w:fldChar w:fldCharType="begin"/>
      </w:r>
      <w:r>
        <w:instrText xml:space="preserve"> AUTONUM  </w:instrText>
      </w:r>
      <w:r>
        <w:fldChar w:fldCharType="end"/>
      </w:r>
      <w:r>
        <w:tab/>
        <w:t>Der TC nahm zur Kenntnis, dass der CAJ auf seiner neunundsiebzigsten Tagung ersucht werden wird, Folgendes zu prüfen:</w:t>
      </w:r>
    </w:p>
    <w:p w14:paraId="6491925F" w14:textId="77777777" w:rsidR="00361F48" w:rsidRDefault="00361F48" w:rsidP="00361F48"/>
    <w:p w14:paraId="3FA920E0" w14:textId="77777777" w:rsidR="00361F48" w:rsidRDefault="00361F48" w:rsidP="00361F48">
      <w:r>
        <w:tab/>
        <w:t xml:space="preserve">i) </w:t>
      </w:r>
      <w:r>
        <w:tab/>
        <w:t>die vorgeschlagenen Fragen für die Befragung von Verbandsmitgliedern im Hinblick auf Informationen über politische oder rechtliche Hindernisse, die eine internationale Zusammenarbeit bei der DUS-Prüfung verhindern könnten;</w:t>
      </w:r>
      <w:r>
        <w:cr/>
      </w:r>
    </w:p>
    <w:p w14:paraId="565F0D76" w14:textId="77777777" w:rsidR="00361F48" w:rsidRDefault="00361F48" w:rsidP="00361F48">
      <w:r>
        <w:tab/>
        <w:t xml:space="preserve">ii) </w:t>
      </w:r>
      <w:r>
        <w:tab/>
        <w:t>die von Züchterorganisationen bereitgestellten Informationen, um die Fragen bezüglich des Wunsches der Züchter, bestehende DUS-Berichte dieses Dokuments zu verwenden bzw. nicht zu verwenden, zu klären; und</w:t>
      </w:r>
    </w:p>
    <w:p w14:paraId="17944AC6" w14:textId="77777777" w:rsidR="00361F48" w:rsidRDefault="00361F48" w:rsidP="00361F48"/>
    <w:p w14:paraId="2F055EC7" w14:textId="77777777" w:rsidR="00361F48" w:rsidRDefault="00361F48" w:rsidP="00361F48">
      <w:r>
        <w:tab/>
        <w:t xml:space="preserve">iii) </w:t>
      </w:r>
      <w:r>
        <w:tab/>
        <w:t>ob die Entwicklung von Erläuterungen zu Artikel 12 des UPOV-Übereinkommens („Prüfung des Antrags") vertagt werden sollte, bis Informationen aus der Befragung der Verbandsmitglieder und den Züchterorganisation vorliegen und vom CAJ geprüft werden.</w:t>
      </w:r>
    </w:p>
    <w:p w14:paraId="7C11D1C1" w14:textId="77777777" w:rsidR="00361F48" w:rsidRDefault="00361F48" w:rsidP="00361F48"/>
    <w:p w14:paraId="52A8D4AB" w14:textId="77777777" w:rsidR="00361F48" w:rsidRDefault="00361F48" w:rsidP="00361F48">
      <w:r>
        <w:fldChar w:fldCharType="begin"/>
      </w:r>
      <w:r>
        <w:instrText xml:space="preserve"> AUTONUM  </w:instrText>
      </w:r>
      <w:r>
        <w:fldChar w:fldCharType="end"/>
      </w:r>
      <w:r>
        <w:tab/>
        <w:t>Der TC nahm zur Kenntnis, dass die Wirkung der vorgeschlagenen Maßnahmen auf Grundlage der von den Verbandsmitgliedern angegebenen verschiedenen Übereinkommen über die Zusammenarbeit, wie in Dokument C/[xx]/INF/5 „Zusammenarbeit bei der Prüfung” dargelegt, bewertet werde.</w:t>
      </w:r>
    </w:p>
    <w:p w14:paraId="31F39231" w14:textId="77777777" w:rsidR="00361F48" w:rsidRDefault="00361F48" w:rsidP="00361F48"/>
    <w:p w14:paraId="683C351E" w14:textId="77777777" w:rsidR="00361F48" w:rsidRDefault="00361F48" w:rsidP="00361F48">
      <w:r>
        <w:fldChar w:fldCharType="begin"/>
      </w:r>
      <w:r>
        <w:instrText xml:space="preserve"> AUTONUM  </w:instrText>
      </w:r>
      <w:r>
        <w:fldChar w:fldCharType="end"/>
      </w:r>
      <w:r>
        <w:tab/>
        <w:t xml:space="preserve">Der TC nahm die Erläuterung des Verbandsbüros zur Kenntnis, dass möglicherweise die Erhebung einer Gebühr für die Nutzung der DUS-Austauschplattform ins Auge gefasst werde und dass die Mitgliedern hierüber, je nach den auf die Plattform hochzuladenden Daten, zu entscheiden haben. </w:t>
      </w:r>
    </w:p>
    <w:p w14:paraId="68CEBF80" w14:textId="77777777" w:rsidR="00361F48" w:rsidRDefault="00361F48" w:rsidP="00361F48"/>
    <w:p w14:paraId="5E957826" w14:textId="77777777" w:rsidR="00361F48" w:rsidRDefault="00361F48" w:rsidP="00361F48"/>
    <w:p w14:paraId="272F442A" w14:textId="77777777" w:rsidR="00361F48" w:rsidRDefault="00361F48" w:rsidP="00361F48">
      <w:pPr>
        <w:pStyle w:val="Heading2"/>
      </w:pPr>
      <w:r>
        <w:rPr>
          <w:snapToGrid w:val="0"/>
        </w:rPr>
        <w:t>Verstärkte Mitwirkung neuer Mitglieder an der Arbeit des TC und der verschiedenen TWP</w:t>
      </w:r>
    </w:p>
    <w:p w14:paraId="5B56CA7C" w14:textId="77777777" w:rsidR="00361F48" w:rsidRDefault="00361F48" w:rsidP="00361F48"/>
    <w:p w14:paraId="2BA2DEF9" w14:textId="77777777" w:rsidR="00361F48" w:rsidRDefault="00361F48" w:rsidP="00361F48">
      <w:r>
        <w:t>Der TC prüfte das Dokument TC/58/18.</w:t>
      </w:r>
    </w:p>
    <w:p w14:paraId="2250CDD3" w14:textId="77777777" w:rsidR="00361F48" w:rsidRDefault="00361F48" w:rsidP="00361F48"/>
    <w:p w14:paraId="10F4E98D" w14:textId="77777777" w:rsidR="00361F48" w:rsidRDefault="00361F48" w:rsidP="00361F48">
      <w:pPr>
        <w:pStyle w:val="Heading3"/>
      </w:pPr>
      <w:bookmarkStart w:id="50" w:name="_Toc113373154"/>
      <w:r>
        <w:t>Ergebnisse der Umfrage</w:t>
      </w:r>
      <w:bookmarkEnd w:id="50"/>
    </w:p>
    <w:p w14:paraId="1EB08E28" w14:textId="77777777" w:rsidR="00361F48" w:rsidRDefault="00361F48" w:rsidP="00361F48"/>
    <w:p w14:paraId="764A5664" w14:textId="77777777" w:rsidR="00361F48" w:rsidRDefault="00361F48" w:rsidP="00361F48">
      <w:r>
        <w:fldChar w:fldCharType="begin"/>
      </w:r>
      <w:r>
        <w:instrText xml:space="preserve"> AUTONUM  </w:instrText>
      </w:r>
      <w:r>
        <w:fldChar w:fldCharType="end"/>
      </w:r>
      <w:r>
        <w:tab/>
        <w:t>Der TC nahm den Bericht über die Gespräche mit UPOV-Mitgliedern und Beobachtern über Möglichkeiten, wie die UPOV ihre Unterstützung bei der DUS-Prüfung verbessern könnte, wie in Anlage III zu Dokument TC/58/18 dargelegt, zur Kenntnis.</w:t>
      </w:r>
    </w:p>
    <w:p w14:paraId="1CE12D92" w14:textId="77777777" w:rsidR="00361F48" w:rsidRDefault="00361F48" w:rsidP="00361F48"/>
    <w:p w14:paraId="059DFB9B" w14:textId="77777777" w:rsidR="00361F48" w:rsidRDefault="00361F48" w:rsidP="00361F48">
      <w:r>
        <w:fldChar w:fldCharType="begin"/>
      </w:r>
      <w:r>
        <w:instrText xml:space="preserve"> AUTONUM  </w:instrText>
      </w:r>
      <w:r>
        <w:fldChar w:fldCharType="end"/>
      </w:r>
      <w:r>
        <w:tab/>
        <w:t>Der TC nahm die Zusammenfassung der von den Gesprächsteilnehmern genannten Fragen zur Kenntnis, wie in Dokument TC/58/18, Absatz 19 dargelegt.</w:t>
      </w:r>
    </w:p>
    <w:p w14:paraId="18CA1A50" w14:textId="77777777" w:rsidR="00361F48" w:rsidRDefault="00361F48" w:rsidP="00361F48"/>
    <w:p w14:paraId="1C6040F6" w14:textId="77777777" w:rsidR="00361F48" w:rsidRPr="005117EF" w:rsidRDefault="00361F48" w:rsidP="00361F48">
      <w:pPr>
        <w:pStyle w:val="Heading3"/>
      </w:pPr>
      <w:bookmarkStart w:id="51" w:name="_Toc113373156"/>
      <w:r>
        <w:t>Möglichkeiten zur Lösung der angesprochenen Probleme</w:t>
      </w:r>
      <w:bookmarkEnd w:id="51"/>
    </w:p>
    <w:p w14:paraId="33A8E54D" w14:textId="77777777" w:rsidR="00361F48" w:rsidRDefault="00361F48" w:rsidP="00361F48"/>
    <w:p w14:paraId="71717CD5" w14:textId="77777777" w:rsidR="00361F48" w:rsidRDefault="00361F48" w:rsidP="00361F48">
      <w:r>
        <w:fldChar w:fldCharType="begin"/>
      </w:r>
      <w:r>
        <w:instrText xml:space="preserve"> AUTONUM  </w:instrText>
      </w:r>
      <w:r>
        <w:fldChar w:fldCharType="end"/>
      </w:r>
      <w:r>
        <w:tab/>
        <w:t>Der TC nahm die zur Lösung der angesprochenen Probleme vorgeschlagenen Initiativen sowie die von den Gesprächsteilnehmern genannten Bedürfnisse zur Kenntnis.</w:t>
      </w:r>
    </w:p>
    <w:p w14:paraId="29CEEA9F" w14:textId="77777777" w:rsidR="00361F48" w:rsidRDefault="00361F48" w:rsidP="00361F48"/>
    <w:p w14:paraId="020B9754" w14:textId="77777777" w:rsidR="00361F48" w:rsidRDefault="00361F48" w:rsidP="00361F48">
      <w:r>
        <w:fldChar w:fldCharType="begin"/>
      </w:r>
      <w:r>
        <w:instrText xml:space="preserve"> AUTONUM  </w:instrText>
      </w:r>
      <w:r>
        <w:fldChar w:fldCharType="end"/>
      </w:r>
      <w:r>
        <w:tab/>
        <w:t xml:space="preserve">Der TC nahm zur Kenntnis, dass von den Mitgliedern im Hinblick auf die Vorschläge Bedenken geäußert wurden, die für weiteren Gesprächs- und Klärungsbedarf sorgen.  </w:t>
      </w:r>
    </w:p>
    <w:p w14:paraId="11B92286" w14:textId="77777777" w:rsidR="00361F48" w:rsidRDefault="00361F48" w:rsidP="00361F48"/>
    <w:p w14:paraId="066E1A38" w14:textId="77777777" w:rsidR="00361F48" w:rsidRDefault="00361F48" w:rsidP="00361F48">
      <w:r>
        <w:fldChar w:fldCharType="begin"/>
      </w:r>
      <w:r>
        <w:instrText xml:space="preserve"> AUTONUM  </w:instrText>
      </w:r>
      <w:r>
        <w:fldChar w:fldCharType="end"/>
      </w:r>
      <w:r>
        <w:tab/>
        <w:t xml:space="preserve">Der TC vereinbarte die Einrichtung einer Arbeitsgruppe mit folgender Aufgabenstellung: </w:t>
      </w:r>
    </w:p>
    <w:p w14:paraId="48F08EEA" w14:textId="77777777" w:rsidR="00361F48" w:rsidRDefault="00361F48" w:rsidP="00361F48">
      <w:pPr>
        <w:jc w:val="center"/>
        <w:rPr>
          <w:rFonts w:cs="Arial"/>
          <w:szCs w:val="18"/>
        </w:rPr>
      </w:pPr>
    </w:p>
    <w:p w14:paraId="4FA7862B" w14:textId="77777777" w:rsidR="00361F48" w:rsidRDefault="00361F48" w:rsidP="00361F48">
      <w:pPr>
        <w:jc w:val="center"/>
        <w:rPr>
          <w:rFonts w:cs="Arial"/>
          <w:szCs w:val="18"/>
        </w:rPr>
      </w:pPr>
      <w:r>
        <w:t xml:space="preserve">„AUFGABENSTELLUNG DER </w:t>
      </w:r>
    </w:p>
    <w:p w14:paraId="68D2ED52" w14:textId="77777777" w:rsidR="00361F48" w:rsidRPr="00B82257" w:rsidRDefault="00361F48" w:rsidP="00361F48">
      <w:pPr>
        <w:jc w:val="center"/>
        <w:rPr>
          <w:rFonts w:cs="Arial"/>
          <w:szCs w:val="18"/>
        </w:rPr>
      </w:pPr>
      <w:r>
        <w:t>„ARBEITSGRUPPE ZUR DUS-UNTERSTÜTZUNG (WG-DUS)</w:t>
      </w:r>
    </w:p>
    <w:p w14:paraId="7EE74A7C" w14:textId="77777777" w:rsidR="00361F48" w:rsidRPr="00B82257" w:rsidRDefault="00361F48" w:rsidP="00361F48">
      <w:pPr>
        <w:rPr>
          <w:rFonts w:cs="Arial"/>
          <w:sz w:val="18"/>
          <w:szCs w:val="18"/>
        </w:rPr>
      </w:pPr>
    </w:p>
    <w:p w14:paraId="0A21863D" w14:textId="77777777" w:rsidR="00361F48" w:rsidRPr="00B82257" w:rsidRDefault="00361F48" w:rsidP="00361F48">
      <w:pPr>
        <w:rPr>
          <w:rFonts w:cs="Arial"/>
          <w:szCs w:val="18"/>
        </w:rPr>
      </w:pPr>
      <w:r>
        <w:t xml:space="preserve">„ZWECK: </w:t>
      </w:r>
    </w:p>
    <w:p w14:paraId="43278A22" w14:textId="77777777" w:rsidR="00361F48" w:rsidRPr="00B82257" w:rsidRDefault="00361F48" w:rsidP="00361F48">
      <w:pPr>
        <w:rPr>
          <w:rFonts w:cs="Arial"/>
          <w:sz w:val="18"/>
          <w:szCs w:val="18"/>
        </w:rPr>
      </w:pPr>
    </w:p>
    <w:p w14:paraId="5EEB0820" w14:textId="77777777" w:rsidR="00361F48" w:rsidRPr="00B82257" w:rsidRDefault="00361F48" w:rsidP="00361F48">
      <w:pPr>
        <w:rPr>
          <w:rFonts w:cs="Arial"/>
        </w:rPr>
      </w:pPr>
      <w:r>
        <w:t>„Der Zweck der WG-DUS ist es, dem Technischen Ausschuss auf seiner neunundfünfzigsten Tagung bezüglich der in Dokument TC/58/18 „Befragung zu den Bedürfnissen von Mitgliedern und Beobachtern bezüglich der TWP“ genannten Vorschläge Empfehlungen zu geben.</w:t>
      </w:r>
    </w:p>
    <w:p w14:paraId="79A3A24A" w14:textId="77777777" w:rsidR="00361F48" w:rsidRDefault="00361F48" w:rsidP="00361F48">
      <w:pPr>
        <w:rPr>
          <w:rFonts w:cs="Arial"/>
        </w:rPr>
      </w:pPr>
    </w:p>
    <w:p w14:paraId="1595FBF4" w14:textId="77777777" w:rsidR="00361F48" w:rsidRPr="00B82257" w:rsidRDefault="00361F48" w:rsidP="00361F48">
      <w:pPr>
        <w:rPr>
          <w:rFonts w:cs="Arial"/>
        </w:rPr>
      </w:pPr>
      <w:r>
        <w:t>„ZUSAMMENSETZUNG:</w:t>
      </w:r>
    </w:p>
    <w:p w14:paraId="35EF77EA" w14:textId="77777777" w:rsidR="00361F48" w:rsidRPr="00B82257" w:rsidRDefault="00361F48" w:rsidP="00361F48">
      <w:pPr>
        <w:rPr>
          <w:rFonts w:cs="Arial"/>
        </w:rPr>
      </w:pPr>
    </w:p>
    <w:p w14:paraId="3ED80F4B" w14:textId="77777777" w:rsidR="00361F48" w:rsidRPr="00B82257" w:rsidRDefault="00361F48" w:rsidP="00361F48">
      <w:pPr>
        <w:ind w:firstLine="567"/>
        <w:rPr>
          <w:rFonts w:cs="Arial"/>
          <w:color w:val="000000"/>
        </w:rPr>
      </w:pPr>
      <w:r>
        <w:t>„a)</w:t>
      </w:r>
      <w:r>
        <w:tab/>
        <w:t>Die folgenden Verbandsmitglieder und Beobachter haben ihr Interesse an einer Mitarbeit in der WG-DUS bekundet: Argentinien, Australien, Belarus, Brasilien, Kanada, Chile, China, Tschechische Republik, Europäische Union, Frankreich, Deutschland, Ghana, Ungarn, Japan, Kenia, Marokko, Niederlande, Neuseeland; Republik Korea, Rumänien, Slowakei, Südafrika, Spanien, Vereinigtes Königreich, Vereinigte Republik Tansania, Vereinigte Staaten von Amerika, CIOPORA, CropLife International, ISF und SAA.</w:t>
      </w:r>
    </w:p>
    <w:p w14:paraId="01CF8E6F" w14:textId="77777777" w:rsidR="00361F48" w:rsidRPr="00B82257" w:rsidRDefault="00361F48" w:rsidP="00361F48">
      <w:pPr>
        <w:rPr>
          <w:rFonts w:cs="Arial"/>
        </w:rPr>
      </w:pPr>
    </w:p>
    <w:p w14:paraId="1297F82B" w14:textId="77777777" w:rsidR="00361F48" w:rsidRPr="00B82257" w:rsidRDefault="00361F48" w:rsidP="00361F48">
      <w:pPr>
        <w:ind w:firstLine="567"/>
        <w:rPr>
          <w:rFonts w:cs="Arial"/>
        </w:rPr>
      </w:pPr>
      <w:r>
        <w:t>„b)</w:t>
      </w:r>
      <w:r>
        <w:tab/>
        <w:t>Den anderen Verbandsmitgliedern wäre die Teilnahme an jeglichen Sitzungen der WG-DUS freigestellt; und</w:t>
      </w:r>
    </w:p>
    <w:p w14:paraId="6B1833CE" w14:textId="77777777" w:rsidR="00361F48" w:rsidRPr="00B82257" w:rsidRDefault="00361F48" w:rsidP="00361F48">
      <w:pPr>
        <w:keepLines/>
        <w:rPr>
          <w:rFonts w:cs="Arial"/>
        </w:rPr>
      </w:pPr>
    </w:p>
    <w:p w14:paraId="1A8860CC" w14:textId="77777777" w:rsidR="00361F48" w:rsidRPr="00B82257" w:rsidRDefault="00361F48" w:rsidP="00361F48">
      <w:pPr>
        <w:tabs>
          <w:tab w:val="left" w:pos="1134"/>
        </w:tabs>
        <w:ind w:firstLine="567"/>
        <w:rPr>
          <w:rFonts w:cs="Arial"/>
        </w:rPr>
      </w:pPr>
      <w:r>
        <w:t>„c)</w:t>
      </w:r>
      <w:r>
        <w:tab/>
        <w:t xml:space="preserve">die Sitzungen würden unter dem Vorsitz des Stellvertretenden Generalsekretärs stattfinden </w:t>
      </w:r>
    </w:p>
    <w:p w14:paraId="7CF6286E" w14:textId="77777777" w:rsidR="00361F48" w:rsidRPr="00B82257" w:rsidRDefault="00361F48" w:rsidP="00361F48">
      <w:pPr>
        <w:tabs>
          <w:tab w:val="left" w:pos="1134"/>
        </w:tabs>
        <w:ind w:firstLine="567"/>
        <w:rPr>
          <w:rFonts w:cs="Arial"/>
        </w:rPr>
      </w:pPr>
    </w:p>
    <w:p w14:paraId="0A79F841" w14:textId="77777777" w:rsidR="00361F48" w:rsidRDefault="00361F48" w:rsidP="00361F48">
      <w:pPr>
        <w:keepNext/>
        <w:rPr>
          <w:rFonts w:cs="Arial"/>
        </w:rPr>
      </w:pPr>
      <w:r>
        <w:t>„MODUS OPERANDI:</w:t>
      </w:r>
    </w:p>
    <w:p w14:paraId="0435857F" w14:textId="77777777" w:rsidR="00361F48" w:rsidRDefault="00361F48" w:rsidP="00361F48">
      <w:pPr>
        <w:keepNext/>
        <w:rPr>
          <w:rFonts w:cs="Arial"/>
        </w:rPr>
      </w:pPr>
    </w:p>
    <w:p w14:paraId="144F0F3D" w14:textId="77777777" w:rsidR="00361F48" w:rsidRPr="00BF3471" w:rsidRDefault="00361F48" w:rsidP="00361F48">
      <w:pPr>
        <w:keepNext/>
        <w:ind w:firstLine="567"/>
        <w:rPr>
          <w:rFonts w:cs="Arial"/>
        </w:rPr>
      </w:pPr>
      <w:r>
        <w:t>„a)</w:t>
      </w:r>
      <w:r>
        <w:tab/>
        <w:t>Die WG-DUS hat folgende Aufgaben:</w:t>
      </w:r>
    </w:p>
    <w:p w14:paraId="3808502E" w14:textId="77777777" w:rsidR="00361F48" w:rsidRPr="00E275E9" w:rsidRDefault="00361F48" w:rsidP="00361F48">
      <w:pPr>
        <w:keepNext/>
        <w:rPr>
          <w:rFonts w:cs="Arial"/>
        </w:rPr>
      </w:pPr>
    </w:p>
    <w:p w14:paraId="31F8D751" w14:textId="77777777" w:rsidR="00361F48" w:rsidRPr="00E275E9" w:rsidRDefault="00361F48" w:rsidP="00361F48">
      <w:pPr>
        <w:pStyle w:val="ListParagraph"/>
        <w:keepNext/>
        <w:numPr>
          <w:ilvl w:val="0"/>
          <w:numId w:val="8"/>
        </w:numPr>
        <w:rPr>
          <w:rFonts w:cs="Arial"/>
        </w:rPr>
      </w:pPr>
      <w:r>
        <w:t>Ausarbeiten von Empfehlungen bezüglich der in Dokument TC/58/18 „Befragung zu den Bedürfnissen von Mitgliedern und Beobachtern bezüglich der TWP“ genannten Vorschläge einschließlich der Möglichkeit, neue Vorschläge zur Lösung der von den Gesprächsteilnehmern genannten Problem vorzulegen;</w:t>
      </w:r>
    </w:p>
    <w:p w14:paraId="326919C4" w14:textId="77777777" w:rsidR="00361F48" w:rsidRPr="00A16542" w:rsidRDefault="00361F48" w:rsidP="00361F48">
      <w:pPr>
        <w:pStyle w:val="ListParagraph"/>
        <w:keepNext/>
        <w:ind w:left="2421"/>
        <w:rPr>
          <w:rFonts w:cs="Arial"/>
        </w:rPr>
      </w:pPr>
    </w:p>
    <w:p w14:paraId="050E37CB" w14:textId="77777777" w:rsidR="00361F48" w:rsidRDefault="00361F48" w:rsidP="00361F48">
      <w:pPr>
        <w:pStyle w:val="ListParagraph"/>
        <w:numPr>
          <w:ilvl w:val="0"/>
          <w:numId w:val="8"/>
        </w:numPr>
        <w:rPr>
          <w:rFonts w:cs="Arial"/>
        </w:rPr>
      </w:pPr>
      <w:r>
        <w:t xml:space="preserve">Präzisieren der Ziele jedes empfohlenen Vorschlags und Nennen geeigneter Planerfüllungsindikatoren zur objektiven Messung des Erfolgs dieser Vorschläge; </w:t>
      </w:r>
    </w:p>
    <w:p w14:paraId="0D7F1415" w14:textId="77777777" w:rsidR="00361F48" w:rsidRPr="00793CCD" w:rsidRDefault="00361F48" w:rsidP="00361F48">
      <w:pPr>
        <w:rPr>
          <w:rFonts w:cs="Arial"/>
        </w:rPr>
      </w:pPr>
    </w:p>
    <w:p w14:paraId="5F3218FB" w14:textId="77777777" w:rsidR="00361F48" w:rsidRDefault="00361F48" w:rsidP="00361F48">
      <w:pPr>
        <w:pStyle w:val="ListParagraph"/>
        <w:numPr>
          <w:ilvl w:val="0"/>
          <w:numId w:val="8"/>
        </w:numPr>
        <w:rPr>
          <w:rFonts w:cs="Arial"/>
        </w:rPr>
      </w:pPr>
      <w:r>
        <w:t>Klarstellen der jeweiligen Rolle des Verbandsbüros bezüglich eines jeden Vorschlags;</w:t>
      </w:r>
    </w:p>
    <w:p w14:paraId="1FF54D98" w14:textId="77777777" w:rsidR="00361F48" w:rsidRPr="00585F01" w:rsidRDefault="00361F48" w:rsidP="00361F48">
      <w:pPr>
        <w:pStyle w:val="ListParagraph"/>
        <w:rPr>
          <w:rFonts w:cs="Arial"/>
        </w:rPr>
      </w:pPr>
    </w:p>
    <w:p w14:paraId="20AE9617" w14:textId="77777777" w:rsidR="00361F48" w:rsidRDefault="00361F48" w:rsidP="00361F48">
      <w:pPr>
        <w:pStyle w:val="ListParagraph"/>
        <w:numPr>
          <w:ilvl w:val="0"/>
          <w:numId w:val="8"/>
        </w:numPr>
        <w:rPr>
          <w:rFonts w:cs="Arial"/>
        </w:rPr>
      </w:pPr>
      <w:r>
        <w:t>Vorlegen von Empfehlungsentwürfen auf den Tagungen der Technischen Arbeitsgruppen im Jahr 2023; und</w:t>
      </w:r>
    </w:p>
    <w:p w14:paraId="64C0A9F9" w14:textId="77777777" w:rsidR="00361F48" w:rsidRPr="00585F01" w:rsidRDefault="00361F48" w:rsidP="00361F48">
      <w:pPr>
        <w:pStyle w:val="ListParagraph"/>
        <w:rPr>
          <w:rFonts w:cs="Arial"/>
        </w:rPr>
      </w:pPr>
    </w:p>
    <w:p w14:paraId="4E45A972" w14:textId="77777777" w:rsidR="00361F48" w:rsidRPr="00793CCD" w:rsidRDefault="00361F48" w:rsidP="00361F48">
      <w:pPr>
        <w:pStyle w:val="ListParagraph"/>
        <w:numPr>
          <w:ilvl w:val="0"/>
          <w:numId w:val="8"/>
        </w:numPr>
        <w:rPr>
          <w:rFonts w:cs="Arial"/>
        </w:rPr>
      </w:pPr>
      <w:r>
        <w:t>Vorlegen von Empfehlungen an den Technischen Ausschuss auf dessen neunundfünfzigster Tagung.</w:t>
      </w:r>
    </w:p>
    <w:p w14:paraId="61825B25" w14:textId="77777777" w:rsidR="00361F48" w:rsidRPr="00B82257" w:rsidRDefault="00361F48" w:rsidP="00361F48">
      <w:pPr>
        <w:ind w:firstLine="567"/>
        <w:rPr>
          <w:rFonts w:cs="Arial"/>
        </w:rPr>
      </w:pPr>
    </w:p>
    <w:p w14:paraId="60EF8763" w14:textId="77777777" w:rsidR="00361F48" w:rsidRPr="00530DBE" w:rsidRDefault="00361F48" w:rsidP="00361F48">
      <w:pPr>
        <w:ind w:firstLine="567"/>
        <w:rPr>
          <w:rFonts w:cs="Arial"/>
        </w:rPr>
      </w:pPr>
      <w:r>
        <w:t>„b)</w:t>
      </w:r>
      <w:r>
        <w:tab/>
        <w:t>die WG-DUS trifft sich zu einem Zeitpunkt und in einer Häufigkeit, die ihrem Mandat entsprechen, und zwar auf physischem und/oder virtuellem Wege, wie von der WG-DUS vereinbart; und</w:t>
      </w:r>
    </w:p>
    <w:p w14:paraId="6029BED9" w14:textId="77777777" w:rsidR="00361F48" w:rsidRPr="00B82257" w:rsidRDefault="00361F48" w:rsidP="00361F48">
      <w:pPr>
        <w:tabs>
          <w:tab w:val="left" w:pos="1134"/>
        </w:tabs>
        <w:rPr>
          <w:rFonts w:cs="Arial"/>
        </w:rPr>
      </w:pPr>
    </w:p>
    <w:p w14:paraId="3C8B7B86" w14:textId="77777777" w:rsidR="00361F48" w:rsidRPr="00B82257" w:rsidRDefault="00361F48" w:rsidP="00361F48">
      <w:pPr>
        <w:ind w:firstLine="567"/>
        <w:rPr>
          <w:rFonts w:cs="Arial"/>
        </w:rPr>
      </w:pPr>
      <w:r>
        <w:t>„c)</w:t>
      </w:r>
      <w:r>
        <w:tab/>
        <w:t>die Dokumente der WG-DUS werden dem TC zur Verfügung gestellt.“</w:t>
      </w:r>
      <w:r>
        <w:cr/>
      </w:r>
      <w:r>
        <w:br/>
      </w:r>
    </w:p>
    <w:p w14:paraId="4E0EA4B6" w14:textId="77777777" w:rsidR="00361F48" w:rsidRPr="00B82257" w:rsidRDefault="00361F48" w:rsidP="00361F48">
      <w:pPr>
        <w:rPr>
          <w:rFonts w:cs="Arial"/>
        </w:rPr>
      </w:pPr>
    </w:p>
    <w:p w14:paraId="22D1BC93" w14:textId="77777777" w:rsidR="00361F48" w:rsidRDefault="00361F48" w:rsidP="00361F48"/>
    <w:p w14:paraId="633C20CD" w14:textId="77777777" w:rsidR="00361F48" w:rsidRDefault="00361F48" w:rsidP="00361F48">
      <w:pPr>
        <w:pStyle w:val="Heading2"/>
      </w:pPr>
      <w:r>
        <w:t>Verstärkte Mitwirkung neuer Mitglieder an der Arbeit des TC und der verschiedenen TWP</w:t>
      </w:r>
    </w:p>
    <w:p w14:paraId="14C34AAB" w14:textId="77777777" w:rsidR="00361F48" w:rsidRDefault="00361F48" w:rsidP="00361F48"/>
    <w:p w14:paraId="23142EB5" w14:textId="77777777" w:rsidR="00361F48" w:rsidRDefault="00361F48" w:rsidP="00361F48">
      <w:r>
        <w:fldChar w:fldCharType="begin"/>
      </w:r>
      <w:r>
        <w:instrText xml:space="preserve"> AUTONUM  </w:instrText>
      </w:r>
      <w:r>
        <w:fldChar w:fldCharType="end"/>
      </w:r>
      <w:r>
        <w:tab/>
        <w:t xml:space="preserve">Der TC prüfte das Dokument </w:t>
      </w:r>
      <w:r>
        <w:rPr>
          <w:snapToGrid w:val="0"/>
        </w:rPr>
        <w:t>TC/58/9</w:t>
      </w:r>
      <w:r>
        <w:t>.</w:t>
      </w:r>
    </w:p>
    <w:p w14:paraId="58508C27" w14:textId="77777777" w:rsidR="00361F48" w:rsidRDefault="00361F48" w:rsidP="00361F48"/>
    <w:p w14:paraId="251D8910" w14:textId="77777777" w:rsidR="00361F48" w:rsidRPr="005117EF" w:rsidRDefault="00361F48" w:rsidP="00361F48">
      <w:pPr>
        <w:pStyle w:val="Heading3"/>
      </w:pPr>
      <w:bookmarkStart w:id="52" w:name="_Toc113869544"/>
      <w:r>
        <w:t>Teilnahme an den Sitzungen der TWP auf elektronischem Wege</w:t>
      </w:r>
      <w:bookmarkEnd w:id="52"/>
    </w:p>
    <w:p w14:paraId="791FFCEE" w14:textId="77777777" w:rsidR="00361F48" w:rsidRDefault="00361F48" w:rsidP="00361F48"/>
    <w:p w14:paraId="5B3739A9" w14:textId="77777777" w:rsidR="00361F48" w:rsidRDefault="00361F48" w:rsidP="00361F48">
      <w:r w:rsidRPr="00824357">
        <w:fldChar w:fldCharType="begin"/>
      </w:r>
      <w:r w:rsidRPr="00824357">
        <w:instrText xml:space="preserve"> AUTONUM  </w:instrText>
      </w:r>
      <w:r w:rsidRPr="00824357">
        <w:fldChar w:fldCharType="end"/>
      </w:r>
      <w:r>
        <w:tab/>
        <w:t xml:space="preserve">Der TC nahm die bei der hybriden Sitzung der TWA unter den Teilnehmern durchgeführte Zufriedenheitsumfrage, wie in Anlage I von Dokument </w:t>
      </w:r>
      <w:r>
        <w:rPr>
          <w:snapToGrid w:val="0"/>
        </w:rPr>
        <w:t>TC/58/9</w:t>
      </w:r>
      <w:r>
        <w:t xml:space="preserve"> dargelegt, zur Kenntnis.</w:t>
      </w:r>
    </w:p>
    <w:p w14:paraId="70ABE454" w14:textId="77777777" w:rsidR="00361F48" w:rsidRDefault="00361F48" w:rsidP="00361F48"/>
    <w:p w14:paraId="0D6365DA" w14:textId="77777777" w:rsidR="00361F48" w:rsidRDefault="00361F48" w:rsidP="00361F48">
      <w:r w:rsidRPr="00824357">
        <w:fldChar w:fldCharType="begin"/>
      </w:r>
      <w:r w:rsidRPr="00824357">
        <w:instrText xml:space="preserve"> AUTONUM  </w:instrText>
      </w:r>
      <w:r w:rsidRPr="00824357">
        <w:fldChar w:fldCharType="end"/>
      </w:r>
      <w:r>
        <w:tab/>
        <w:t xml:space="preserve">Der TC nahm die Beteiligung an den Tagungen der TWP im Jahr 2022, wie in Anlage II des Dokuments </w:t>
      </w:r>
      <w:r>
        <w:rPr>
          <w:snapToGrid w:val="0"/>
        </w:rPr>
        <w:t>TC/58/9</w:t>
      </w:r>
      <w:r>
        <w:t xml:space="preserve"> dargelegt, zur Kenntnis.</w:t>
      </w:r>
    </w:p>
    <w:p w14:paraId="39470F13" w14:textId="77777777" w:rsidR="00361F48" w:rsidRDefault="00361F48" w:rsidP="00361F48"/>
    <w:p w14:paraId="761A0C30" w14:textId="77777777" w:rsidR="00361F48" w:rsidRDefault="00361F48" w:rsidP="00361F48">
      <w:pPr>
        <w:pStyle w:val="Heading3"/>
      </w:pPr>
      <w:bookmarkStart w:id="53" w:name="_Toc113869545"/>
      <w:r>
        <w:t>Vom TC vereinbarte Maßnahmen für die physische und virtuelle Teilnahme an Sitzungen der TWP</w:t>
      </w:r>
      <w:bookmarkEnd w:id="53"/>
    </w:p>
    <w:p w14:paraId="605287CB" w14:textId="77777777" w:rsidR="00361F48" w:rsidRDefault="00361F48" w:rsidP="00361F48"/>
    <w:p w14:paraId="59306869" w14:textId="77777777" w:rsidR="00361F48" w:rsidRDefault="00361F48" w:rsidP="00361F48">
      <w:r w:rsidRPr="00824357">
        <w:fldChar w:fldCharType="begin"/>
      </w:r>
      <w:r w:rsidRPr="00824357">
        <w:instrText xml:space="preserve"> AUTONUM  </w:instrText>
      </w:r>
      <w:r w:rsidRPr="00824357">
        <w:fldChar w:fldCharType="end"/>
      </w:r>
      <w:r>
        <w:tab/>
        <w:t>Der TC überprüfte die für die Tagungen der TWP im Jahr 2022 umgesetzten Maßnahmen und vereinbarte, das gewählte Konzept im Jahr 2023 beizubehalten.</w:t>
      </w:r>
    </w:p>
    <w:p w14:paraId="3122730A" w14:textId="77777777" w:rsidR="00361F48" w:rsidRDefault="00361F48" w:rsidP="00361F48"/>
    <w:p w14:paraId="11A419E2" w14:textId="77777777" w:rsidR="00361F48" w:rsidRDefault="00361F48" w:rsidP="00361F48">
      <w:r>
        <w:fldChar w:fldCharType="begin"/>
      </w:r>
      <w:r>
        <w:instrText xml:space="preserve"> AUTONUM  </w:instrText>
      </w:r>
      <w:r>
        <w:fldChar w:fldCharType="end"/>
      </w:r>
      <w:r>
        <w:tab/>
        <w:t>Der TC vereinbarte, dieselbe Umfrage zur Teilnehmerzufriedenheit, die für die TWA für das Jahr 2022 durchgeführt wurde, auch für die TWP durchzuführen, die 2023 als Präsenz-Sitzungen abgehalten werden sollen.</w:t>
      </w:r>
    </w:p>
    <w:p w14:paraId="5F819F02" w14:textId="77777777" w:rsidR="00361F48" w:rsidRDefault="00361F48" w:rsidP="00361F48"/>
    <w:p w14:paraId="0ABDFA81" w14:textId="77777777" w:rsidR="00361F48" w:rsidRDefault="00361F48" w:rsidP="00361F48"/>
    <w:p w14:paraId="353FD41F" w14:textId="77777777" w:rsidR="00361F48" w:rsidRDefault="00361F48" w:rsidP="00361F48">
      <w:pPr>
        <w:pStyle w:val="Heading2"/>
      </w:pPr>
      <w:r>
        <w:t>Informationen und Datenbanken</w:t>
      </w:r>
    </w:p>
    <w:p w14:paraId="6CB97802" w14:textId="77777777" w:rsidR="00361F48" w:rsidRDefault="00361F48" w:rsidP="00361F48"/>
    <w:p w14:paraId="223DE142" w14:textId="77777777" w:rsidR="00361F48" w:rsidRPr="007F6A11" w:rsidRDefault="00361F48" w:rsidP="00361F48">
      <w:pPr>
        <w:rPr>
          <w:i/>
        </w:rPr>
      </w:pPr>
      <w:r>
        <w:rPr>
          <w:i/>
        </w:rPr>
        <w:t>a)</w:t>
      </w:r>
      <w:r>
        <w:rPr>
          <w:i/>
        </w:rPr>
        <w:tab/>
        <w:t>UPOV-Informationsdatenbanken</w:t>
      </w:r>
    </w:p>
    <w:p w14:paraId="3AF7769F" w14:textId="77777777" w:rsidR="00361F48" w:rsidRDefault="00361F48" w:rsidP="00361F48"/>
    <w:p w14:paraId="428E7CD7" w14:textId="77777777" w:rsidR="00361F48" w:rsidRDefault="00361F48" w:rsidP="00361F48">
      <w:r>
        <w:fldChar w:fldCharType="begin"/>
      </w:r>
      <w:r>
        <w:instrText xml:space="preserve"> AUTONUM  </w:instrText>
      </w:r>
      <w:r>
        <w:fldChar w:fldCharType="end"/>
      </w:r>
      <w:r>
        <w:tab/>
        <w:t xml:space="preserve">Der TC prüfte das Dokument </w:t>
      </w:r>
      <w:r>
        <w:rPr>
          <w:snapToGrid w:val="0"/>
        </w:rPr>
        <w:t>TC/58/10</w:t>
      </w:r>
      <w:r>
        <w:t>.</w:t>
      </w:r>
    </w:p>
    <w:p w14:paraId="6F581E17" w14:textId="77777777" w:rsidR="00361F48" w:rsidRDefault="00361F48" w:rsidP="00361F48"/>
    <w:p w14:paraId="22875E54" w14:textId="77777777" w:rsidR="00361F48" w:rsidRPr="007F6A11" w:rsidRDefault="00361F48" w:rsidP="00361F48">
      <w:pPr>
        <w:pStyle w:val="Heading4"/>
      </w:pPr>
      <w:bookmarkStart w:id="54" w:name="_Toc20505078"/>
      <w:bookmarkStart w:id="55" w:name="_Toc527377892"/>
      <w:bookmarkStart w:id="56" w:name="_Toc441497828"/>
      <w:bookmarkStart w:id="57" w:name="_Toc115729464"/>
      <w:bookmarkStart w:id="58" w:name="_Toc116418894"/>
      <w:r>
        <w:rPr>
          <w:rStyle w:val="Heading1Char"/>
          <w:caps w:val="0"/>
        </w:rPr>
        <w:t xml:space="preserve">Vorschläge zur Änderung des </w:t>
      </w:r>
      <w:bookmarkStart w:id="59" w:name="_Toc477797639"/>
      <w:bookmarkStart w:id="60" w:name="_Toc68852030"/>
      <w:bookmarkStart w:id="61" w:name="_Toc100763985"/>
      <w:bookmarkEnd w:id="54"/>
      <w:bookmarkEnd w:id="55"/>
      <w:bookmarkEnd w:id="56"/>
      <w:bookmarkEnd w:id="57"/>
      <w:r>
        <w:t>UPOV-Code-Systems</w:t>
      </w:r>
      <w:bookmarkEnd w:id="58"/>
      <w:bookmarkEnd w:id="59"/>
      <w:bookmarkEnd w:id="60"/>
      <w:bookmarkEnd w:id="61"/>
    </w:p>
    <w:p w14:paraId="3E3A8DAA" w14:textId="77777777" w:rsidR="00361F48" w:rsidRPr="00E57070" w:rsidRDefault="00361F48" w:rsidP="00361F48"/>
    <w:p w14:paraId="675981BB" w14:textId="77777777" w:rsidR="00361F48" w:rsidRDefault="00361F48" w:rsidP="00361F48">
      <w:pPr>
        <w:keepNext/>
        <w:rPr>
          <w:rFonts w:ascii="Calibri" w:hAnsi="Calibri" w:cs="Calibri"/>
          <w:sz w:val="22"/>
          <w:szCs w:val="22"/>
        </w:rPr>
      </w:pPr>
      <w:r w:rsidRPr="00E57070">
        <w:fldChar w:fldCharType="begin"/>
      </w:r>
      <w:r w:rsidRPr="00E57070">
        <w:instrText xml:space="preserve"> AUTONUM  </w:instrText>
      </w:r>
      <w:r w:rsidRPr="00E57070">
        <w:fldChar w:fldCharType="end"/>
      </w:r>
      <w:r>
        <w:tab/>
        <w:t xml:space="preserve">Der TC vereinbarte, dass die Querverweise auf Dokument UPOV/INF/12 „Erläuterungen zu Sortenbezeichnungen nach dem UPOV-Übereinkommen“ in den Absätzen 4.2 und 4.3 des Dokuments UPOV/INF/23 berichtigt und durch UPOV/EXN/DEN ersetzt werden sollen. </w:t>
      </w:r>
    </w:p>
    <w:p w14:paraId="6FD2CE01" w14:textId="77777777" w:rsidR="00361F48" w:rsidRDefault="00361F48" w:rsidP="00361F48"/>
    <w:p w14:paraId="0535EBDC" w14:textId="77777777" w:rsidR="00361F48" w:rsidRPr="007F6A11" w:rsidRDefault="00361F48" w:rsidP="00983797">
      <w:pPr>
        <w:pStyle w:val="Heading5"/>
      </w:pPr>
      <w:r>
        <w:rPr>
          <w:rStyle w:val="Heading1Char"/>
          <w:caps w:val="0"/>
        </w:rPr>
        <w:t>Vorschläge zur Bildung von Sortengruppen</w:t>
      </w:r>
    </w:p>
    <w:p w14:paraId="00A61531" w14:textId="77777777" w:rsidR="00361F48" w:rsidRDefault="00361F48" w:rsidP="00361F48"/>
    <w:p w14:paraId="7E87AA1A" w14:textId="77777777" w:rsidR="00361F48" w:rsidRPr="00016ED8" w:rsidRDefault="00361F48" w:rsidP="00361F48">
      <w:r w:rsidRPr="00016ED8">
        <w:fldChar w:fldCharType="begin"/>
      </w:r>
      <w:r w:rsidRPr="00016ED8">
        <w:instrText xml:space="preserve"> AUTONUM  </w:instrText>
      </w:r>
      <w:r w:rsidRPr="00016ED8">
        <w:fldChar w:fldCharType="end"/>
      </w:r>
      <w:r>
        <w:tab/>
        <w:t xml:space="preserve">Der TC vereinbarte, die TWA und die TWV auf ihren Tagungen im Jahr 2023 zu ersuchen, den Vorschlag zur Bildung von Sortengruppen für die UPOV-Codes </w:t>
      </w:r>
      <w:r>
        <w:rPr>
          <w:i/>
          <w:iCs/>
        </w:rPr>
        <w:t>Beta vulgaris</w:t>
      </w:r>
      <w:r>
        <w:t xml:space="preserve"> L. ssp. </w:t>
      </w:r>
      <w:r>
        <w:rPr>
          <w:i/>
          <w:iCs/>
        </w:rPr>
        <w:t>vulgaris</w:t>
      </w:r>
      <w:r>
        <w:t xml:space="preserve">, wie in Absatz 18 von Dokument </w:t>
      </w:r>
      <w:r>
        <w:rPr>
          <w:snapToGrid w:val="0"/>
        </w:rPr>
        <w:t>TC/58/10</w:t>
      </w:r>
      <w:r>
        <w:t xml:space="preserve"> dargelegt, zu prüfen.</w:t>
      </w:r>
    </w:p>
    <w:p w14:paraId="35959538" w14:textId="77777777" w:rsidR="00361F48" w:rsidRPr="00016ED8" w:rsidRDefault="00361F48" w:rsidP="00361F48">
      <w:pPr>
        <w:rPr>
          <w:rFonts w:cs="Arial"/>
          <w:snapToGrid w:val="0"/>
        </w:rPr>
      </w:pPr>
    </w:p>
    <w:p w14:paraId="468A4868" w14:textId="77777777" w:rsidR="00361F48" w:rsidRDefault="00361F48" w:rsidP="00361F48">
      <w:r w:rsidRPr="00016ED8">
        <w:fldChar w:fldCharType="begin"/>
      </w:r>
      <w:r w:rsidRPr="00016ED8">
        <w:instrText xml:space="preserve"> AUTONUM  </w:instrText>
      </w:r>
      <w:r w:rsidRPr="00016ED8">
        <w:fldChar w:fldCharType="end"/>
      </w:r>
      <w:r>
        <w:tab/>
        <w:t xml:space="preserve">Der TC vereinbarte, die TWV auf ihrer Tagung im Jahr 2023 zu ersuchen, den Vorschlag zur Bildung von Sortengruppen für die UPOV-Codes </w:t>
      </w:r>
      <w:r>
        <w:rPr>
          <w:i/>
          <w:iCs/>
        </w:rPr>
        <w:t xml:space="preserve">Brassica oleracea </w:t>
      </w:r>
      <w:r>
        <w:t>var.</w:t>
      </w:r>
      <w:r>
        <w:rPr>
          <w:i/>
          <w:iCs/>
        </w:rPr>
        <w:t xml:space="preserve">capitata </w:t>
      </w:r>
      <w:r>
        <w:t xml:space="preserve">L., wie in Absatz 19 von Dokument </w:t>
      </w:r>
      <w:r>
        <w:rPr>
          <w:snapToGrid w:val="0"/>
        </w:rPr>
        <w:t>TC/58/10</w:t>
      </w:r>
      <w:r>
        <w:t xml:space="preserve"> dargelegt, zu prüfen.</w:t>
      </w:r>
    </w:p>
    <w:p w14:paraId="42088710" w14:textId="77777777" w:rsidR="00361F48" w:rsidRDefault="00361F48" w:rsidP="00361F48"/>
    <w:p w14:paraId="5C323D03" w14:textId="77777777" w:rsidR="00361F48" w:rsidRPr="004E6EA8" w:rsidRDefault="00361F48" w:rsidP="00361F48">
      <w:r w:rsidRPr="004E6EA8">
        <w:fldChar w:fldCharType="begin"/>
      </w:r>
      <w:r w:rsidRPr="004E6EA8">
        <w:instrText xml:space="preserve"> AUTONUM  </w:instrText>
      </w:r>
      <w:r w:rsidRPr="004E6EA8">
        <w:fldChar w:fldCharType="end"/>
      </w:r>
      <w:r>
        <w:tab/>
        <w:t xml:space="preserve">Der TC vereinbarte, die TWA und die TWV auf ihren Tagungen im Jahr 2023 zu ersuchen, zu prüfen, ob für den UPOV-Code  ZEAAA_MAY_MAY Sortengruppen gebildet werden sollen, wie in Absatz 21 von Dokument </w:t>
      </w:r>
      <w:r>
        <w:rPr>
          <w:snapToGrid w:val="0"/>
        </w:rPr>
        <w:t>TC/58/10</w:t>
      </w:r>
      <w:r>
        <w:t xml:space="preserve"> dargelegt.</w:t>
      </w:r>
    </w:p>
    <w:p w14:paraId="0E5B91E1" w14:textId="77777777" w:rsidR="00361F48" w:rsidRPr="004E6EA8" w:rsidRDefault="00361F48" w:rsidP="00361F48">
      <w:pPr>
        <w:rPr>
          <w:rFonts w:cs="Arial"/>
          <w:snapToGrid w:val="0"/>
        </w:rPr>
      </w:pPr>
    </w:p>
    <w:p w14:paraId="69F82CE4" w14:textId="77777777" w:rsidR="00361F48" w:rsidRDefault="00361F48" w:rsidP="00361F48">
      <w:r w:rsidRPr="004E6EA8">
        <w:fldChar w:fldCharType="begin"/>
      </w:r>
      <w:r w:rsidRPr="004E6EA8">
        <w:instrText xml:space="preserve"> AUTONUM  </w:instrText>
      </w:r>
      <w:r w:rsidRPr="004E6EA8">
        <w:fldChar w:fldCharType="end"/>
      </w:r>
      <w:r>
        <w:tab/>
        <w:t>Der TC vereinbarte die Änderung der UPOV-Codes HYLOC, HYLOC_COS, HYLOC_GUA, HYLOC_GUN, HYLOC_POL und HYLOC_UND, wie in Dokument TC/58/10, Absatz 27 wiedergegeben.</w:t>
      </w:r>
    </w:p>
    <w:p w14:paraId="70DF23F5" w14:textId="77777777" w:rsidR="00361F48" w:rsidRDefault="00361F48" w:rsidP="00361F48"/>
    <w:p w14:paraId="3B7354E2" w14:textId="77777777" w:rsidR="00361F48" w:rsidRDefault="00361F48" w:rsidP="00361F48">
      <w:r>
        <w:fldChar w:fldCharType="begin"/>
      </w:r>
      <w:r>
        <w:instrText xml:space="preserve"> AUTONUM  </w:instrText>
      </w:r>
      <w:r>
        <w:fldChar w:fldCharType="end"/>
      </w:r>
      <w:r>
        <w:tab/>
        <w:t>Der TC vereinbarte die Streichung der UPOV-Codes CALAT_CRO, CALAT_LOE, CALAT_LRO, CALAT_ROS und CALAT_WAR, wie in Dokument TC/58/10, Absatz 30 wiedergegeben.</w:t>
      </w:r>
    </w:p>
    <w:p w14:paraId="528C24B6" w14:textId="77777777" w:rsidR="00361F48" w:rsidRPr="00857E39" w:rsidRDefault="00361F48" w:rsidP="00361F48">
      <w:pPr>
        <w:pStyle w:val="Heading4"/>
      </w:pPr>
      <w:bookmarkStart w:id="62" w:name="_Toc116418899"/>
    </w:p>
    <w:p w14:paraId="65694650" w14:textId="77777777" w:rsidR="00361F48" w:rsidRPr="00857E39" w:rsidRDefault="00361F48" w:rsidP="009D4816">
      <w:pPr>
        <w:pStyle w:val="Heading4"/>
      </w:pPr>
      <w:r>
        <w:t>Angelegenheiten zur Unterrichtung</w:t>
      </w:r>
      <w:bookmarkEnd w:id="62"/>
    </w:p>
    <w:p w14:paraId="12BB4FFE" w14:textId="77777777" w:rsidR="00361F48" w:rsidRDefault="00361F48" w:rsidP="009D4816">
      <w:pPr>
        <w:keepNext/>
      </w:pPr>
    </w:p>
    <w:p w14:paraId="36F89073" w14:textId="77777777" w:rsidR="00361F48" w:rsidRDefault="00361F48" w:rsidP="009D4816">
      <w:pPr>
        <w:keepNext/>
      </w:pPr>
      <w:r>
        <w:fldChar w:fldCharType="begin"/>
      </w:r>
      <w:r>
        <w:instrText xml:space="preserve"> AUTONUM  </w:instrText>
      </w:r>
      <w:r>
        <w:fldChar w:fldCharType="end"/>
      </w:r>
      <w:r>
        <w:tab/>
        <w:t>Der TC nahm zur Kenntnis, dass im Jahre 2021 131 neue UPOV-Codes erstellt wurden und die GENIE-Datenbank insgesamt 9.342 UPOV-Codes umfasst;</w:t>
      </w:r>
    </w:p>
    <w:p w14:paraId="78CA690F" w14:textId="77777777" w:rsidR="00361F48" w:rsidRDefault="00361F48" w:rsidP="009D4816">
      <w:pPr>
        <w:keepNext/>
      </w:pPr>
    </w:p>
    <w:p w14:paraId="082D6A20" w14:textId="77777777" w:rsidR="00361F48" w:rsidRDefault="00361F48" w:rsidP="00361F48">
      <w:r>
        <w:fldChar w:fldCharType="begin"/>
      </w:r>
      <w:r>
        <w:instrText xml:space="preserve"> AUTONUM  </w:instrText>
      </w:r>
      <w:r>
        <w:fldChar w:fldCharType="end"/>
      </w:r>
      <w:r>
        <w:tab/>
        <w:t xml:space="preserve">Der TC nahm zur Kenntnis, dass die TWV auf ihrer sechsundfünfzigsten Tagung vereinbarte, dass Sortengruppen verwendet werden sollten, um komplexe infraspezifische botanische Namen zu ersetzen, wie </w:t>
      </w:r>
      <w:r>
        <w:rPr>
          <w:i/>
          <w:iCs/>
        </w:rPr>
        <w:t xml:space="preserve">Beta vulgaris, Brassica oleracea </w:t>
      </w:r>
      <w:r>
        <w:t xml:space="preserve">und </w:t>
      </w:r>
      <w:r>
        <w:rPr>
          <w:i/>
          <w:iCs/>
        </w:rPr>
        <w:t>Cichorium intybus</w:t>
      </w:r>
      <w:r>
        <w:t>.</w:t>
      </w:r>
    </w:p>
    <w:p w14:paraId="514D02E6" w14:textId="77777777" w:rsidR="00361F48" w:rsidRDefault="00361F48" w:rsidP="00361F48"/>
    <w:p w14:paraId="12751104" w14:textId="77777777" w:rsidR="00361F48" w:rsidRDefault="00361F48" w:rsidP="00361F48">
      <w:r>
        <w:fldChar w:fldCharType="begin"/>
      </w:r>
      <w:r>
        <w:instrText xml:space="preserve"> AUTONUM  </w:instrText>
      </w:r>
      <w:r>
        <w:fldChar w:fldCharType="end"/>
      </w:r>
      <w:r>
        <w:tab/>
        <w:t xml:space="preserve">Der TC nahm das Ersuchen an die Niederlande, den Vorschlag zur Bildung von Sortengruppen für </w:t>
      </w:r>
      <w:r>
        <w:rPr>
          <w:i/>
          <w:iCs/>
        </w:rPr>
        <w:t xml:space="preserve">Beta vulgaris, Brassica oleracea </w:t>
      </w:r>
      <w:r>
        <w:t xml:space="preserve">und </w:t>
      </w:r>
      <w:r>
        <w:rPr>
          <w:i/>
          <w:iCs/>
        </w:rPr>
        <w:t>Cichorium intybus</w:t>
      </w:r>
      <w:r>
        <w:t xml:space="preserve"> weiter zu entwickeln und auf der siebenundfünfzigsten Tagung der TWV vorzulegen, zur Kenntnis.</w:t>
      </w:r>
    </w:p>
    <w:p w14:paraId="301A89AA" w14:textId="77777777" w:rsidR="00361F48" w:rsidRDefault="00361F48" w:rsidP="00361F48"/>
    <w:p w14:paraId="052015FA" w14:textId="77777777" w:rsidR="00361F48" w:rsidRDefault="00361F48" w:rsidP="00361F48">
      <w:r>
        <w:fldChar w:fldCharType="begin"/>
      </w:r>
      <w:r>
        <w:instrText xml:space="preserve"> AUTONUM  </w:instrText>
      </w:r>
      <w:r>
        <w:fldChar w:fldCharType="end"/>
      </w:r>
      <w:r>
        <w:tab/>
        <w:t>Der TC nahm das Ersuchen der TWV an das Verbandsbüro zur Kenntnis, Vorschläge für die Überarbeitung der UPOV-Codes mit angehängten Informationen gemäß dem Ansatz, Sortengruppen für komplexe botanische Namen zu verwenden, zu erarbeiten.</w:t>
      </w:r>
    </w:p>
    <w:p w14:paraId="3AF7DBC8" w14:textId="77777777" w:rsidR="00361F48" w:rsidRDefault="00361F48" w:rsidP="00361F48"/>
    <w:p w14:paraId="51B757D4" w14:textId="77777777" w:rsidR="00361F48" w:rsidRDefault="00361F48" w:rsidP="00361F48">
      <w:r>
        <w:fldChar w:fldCharType="begin"/>
      </w:r>
      <w:r>
        <w:instrText xml:space="preserve"> AUTONUM  </w:instrText>
      </w:r>
      <w:r>
        <w:fldChar w:fldCharType="end"/>
      </w:r>
      <w:r>
        <w:tab/>
        <w:t>Der TC nahm zur Kenntnis, dass der UPOV-Code CITRU_AUM geändert wird, um Informationen anzuhängen mit dem Ziel, die Gruppen „1MA" für Mandarinen und „2OR" für Orangen zu bilden, wie in Absatz 41 von Dokument TC/58/10 dargelegt.</w:t>
      </w:r>
    </w:p>
    <w:p w14:paraId="01B1477F" w14:textId="77777777" w:rsidR="00361F48" w:rsidRDefault="00361F48" w:rsidP="00361F48">
      <w:pPr>
        <w:rPr>
          <w:rFonts w:cs="Arial"/>
          <w:snapToGrid w:val="0"/>
        </w:rPr>
      </w:pPr>
    </w:p>
    <w:p w14:paraId="091080B2" w14:textId="77777777" w:rsidR="00361F48" w:rsidRPr="00824357" w:rsidRDefault="00361F48" w:rsidP="00CE7812">
      <w:r>
        <w:fldChar w:fldCharType="begin"/>
      </w:r>
      <w:r>
        <w:instrText xml:space="preserve"> AUTONUM  </w:instrText>
      </w:r>
      <w:r>
        <w:fldChar w:fldCharType="end"/>
      </w:r>
      <w:r>
        <w:tab/>
        <w:t>Der TC nahm zur Kenntnis, dass auf der Grundlage der Entschließungen auf der siebenundfünfzigsten Tagung des TC die UPOV-Codes BRASS_OLE_GA, BRASS_OLE_GB, CITRU_AUR, CITRU_CLE, CITRU_MRE, CITRU_CRE, CITRU_INT, CITRU_AUR, CITRU_DAV, CITRU_EXC, CITRU_KER, CITRU_BAL, CITRU_KAR, CITRU_BEN, ZEAAA_MAY_SAC, ZEAAA_MAY_EVE und ZEAAA_MAY_MIC, wie in den Absätzen 40, 42 und 43 von Dokument TC/58/10 dargelegt, am 1. Januar 2023 gestrichen werden, und dass die Verbandsmitglieder und Beitragsleistenden zur PLUTO-Datenbank im Voraus durch ein Rundschreiben über die Änderungen informiert werden.</w:t>
      </w:r>
      <w:r>
        <w:cr/>
      </w:r>
      <w:r>
        <w:br/>
      </w:r>
      <w:r w:rsidRPr="00CE7812">
        <w:rPr>
          <w:i/>
          <w:iCs/>
          <w:snapToGrid w:val="0"/>
        </w:rPr>
        <w:t xml:space="preserve">b) </w:t>
      </w:r>
      <w:r w:rsidRPr="00CE7812">
        <w:rPr>
          <w:i/>
          <w:iCs/>
          <w:snapToGrid w:val="0"/>
        </w:rPr>
        <w:tab/>
        <w:t>Austausch und Verwendung von Software und Ausrüstung</w:t>
      </w:r>
    </w:p>
    <w:p w14:paraId="5925F0ED" w14:textId="77777777" w:rsidR="00361F48" w:rsidRPr="00824357" w:rsidRDefault="00361F48" w:rsidP="00361F48">
      <w:pPr>
        <w:keepNext/>
      </w:pPr>
    </w:p>
    <w:p w14:paraId="1F9890C7" w14:textId="77777777" w:rsidR="00361F48" w:rsidRPr="00824357" w:rsidRDefault="00361F48" w:rsidP="00361F48">
      <w:pPr>
        <w:keepNext/>
      </w:pPr>
      <w:r w:rsidRPr="00824357">
        <w:fldChar w:fldCharType="begin"/>
      </w:r>
      <w:r w:rsidRPr="00824357">
        <w:instrText xml:space="preserve"> AUTONUM  </w:instrText>
      </w:r>
      <w:r w:rsidRPr="00824357">
        <w:fldChar w:fldCharType="end"/>
      </w:r>
      <w:r>
        <w:tab/>
        <w:t xml:space="preserve">Der TC prüfte das Dokument </w:t>
      </w:r>
      <w:r>
        <w:rPr>
          <w:snapToGrid w:val="0"/>
        </w:rPr>
        <w:t>TC/58/11</w:t>
      </w:r>
      <w:r>
        <w:t>.</w:t>
      </w:r>
    </w:p>
    <w:p w14:paraId="3AF6E0EF" w14:textId="77777777" w:rsidR="00361F48" w:rsidRPr="00824357" w:rsidRDefault="00361F48" w:rsidP="00361F48"/>
    <w:p w14:paraId="2C2004F8" w14:textId="77777777" w:rsidR="00361F48" w:rsidRPr="00857E39" w:rsidRDefault="00361F48" w:rsidP="00361F48">
      <w:pPr>
        <w:pStyle w:val="Heading4"/>
      </w:pPr>
      <w:bookmarkStart w:id="63" w:name="_Toc14686105"/>
      <w:r>
        <w:t>Dokument UPOV/INF/16 „Austauschbare Software”</w:t>
      </w:r>
      <w:bookmarkEnd w:id="63"/>
    </w:p>
    <w:p w14:paraId="636B7742" w14:textId="77777777" w:rsidR="00361F48" w:rsidRPr="00824357" w:rsidRDefault="00361F48" w:rsidP="00361F48">
      <w:pPr>
        <w:keepNext/>
      </w:pPr>
    </w:p>
    <w:p w14:paraId="2CCAFEA9" w14:textId="77777777" w:rsidR="00361F48" w:rsidRPr="00824357" w:rsidRDefault="00361F48" w:rsidP="00361F48">
      <w:pPr>
        <w:keepNext/>
      </w:pPr>
      <w:r w:rsidRPr="00824357">
        <w:fldChar w:fldCharType="begin"/>
      </w:r>
      <w:r w:rsidRPr="00824357">
        <w:instrText xml:space="preserve"> AUTONUM  </w:instrText>
      </w:r>
      <w:r w:rsidRPr="00824357">
        <w:fldChar w:fldCharType="end"/>
      </w:r>
      <w:r>
        <w:t xml:space="preserve"> </w:t>
      </w:r>
      <w:r>
        <w:tab/>
        <w:t>Der TC nahm zur Kenntnis, dass der Rat auf seiner fünfundfünfzigsten ordentlichen Tagung am 21.</w:t>
      </w:r>
      <w:r w:rsidR="00CE7812">
        <w:t> </w:t>
      </w:r>
      <w:r>
        <w:t xml:space="preserve">September 2021 auf dem Schriftweg das Dokument UPOV/INF/16/10 „Austauschbare Software“ angenommen hat. </w:t>
      </w:r>
    </w:p>
    <w:p w14:paraId="02987184" w14:textId="77777777" w:rsidR="00361F48" w:rsidRPr="00824357" w:rsidRDefault="00361F48" w:rsidP="00361F48"/>
    <w:p w14:paraId="2D477972" w14:textId="77777777" w:rsidR="00361F48" w:rsidRPr="00824357" w:rsidRDefault="00361F48" w:rsidP="00361F48">
      <w:r w:rsidRPr="00824357">
        <w:fldChar w:fldCharType="begin"/>
      </w:r>
      <w:r w:rsidRPr="00824357">
        <w:instrText xml:space="preserve"> AUTONUM  </w:instrText>
      </w:r>
      <w:r w:rsidRPr="00824357">
        <w:fldChar w:fldCharType="end"/>
      </w:r>
      <w:r>
        <w:tab/>
        <w:t>Der TC nahm zur Kenntnis, dass das Verbandsbüro auf das Rundschreiben E-22/002, mit dem die Verbandsmitglieder um die Erteilung bzw. Aktualisierung von Auskünften zur Nutzung der in Dokument UPOV/INF/16 aufgenommenen austauschbaren Software ersucht wurden, Antworten von China, der Tschechischen Republik, Frankreich, Polen und Usbekistan erhalten hat;</w:t>
      </w:r>
    </w:p>
    <w:p w14:paraId="2A0ACF81" w14:textId="77777777" w:rsidR="00361F48" w:rsidRDefault="00361F48" w:rsidP="00361F48"/>
    <w:p w14:paraId="7BC73E1C" w14:textId="77777777" w:rsidR="00361F48" w:rsidRDefault="00361F48" w:rsidP="00361F48">
      <w:r>
        <w:fldChar w:fldCharType="begin"/>
      </w:r>
      <w:r>
        <w:instrText xml:space="preserve"> AUTONUM  </w:instrText>
      </w:r>
      <w:r>
        <w:fldChar w:fldCharType="end"/>
      </w:r>
      <w:r>
        <w:tab/>
        <w:t>Der TC nahm zur Kenntnis, dass eine Klärung der von Usbekistan vorgeschlagenen Software, einschließlich ihrer Verfügbarkeit für den Austausch, erforderlich sei.</w:t>
      </w:r>
    </w:p>
    <w:p w14:paraId="25A6A57F" w14:textId="77777777" w:rsidR="00361F48" w:rsidRDefault="00361F48" w:rsidP="00361F48"/>
    <w:p w14:paraId="0527AD37" w14:textId="77777777" w:rsidR="00361F48" w:rsidRDefault="00361F48" w:rsidP="00361F48">
      <w:r>
        <w:fldChar w:fldCharType="begin"/>
      </w:r>
      <w:r>
        <w:instrText xml:space="preserve"> AUTONUM  </w:instrText>
      </w:r>
      <w:r>
        <w:fldChar w:fldCharType="end"/>
      </w:r>
      <w:r>
        <w:tab/>
        <w:t>Der TC vereinbarte, die Aufnahme der Anwendung PATHOSTAT in das Dokument UPOV/INF/16 vorzuschlagen, wie in Dokument TC/58/11, Absatz 15 wiedergegeben.</w:t>
      </w:r>
    </w:p>
    <w:p w14:paraId="5E2CD3AC" w14:textId="77777777" w:rsidR="00361F48" w:rsidRDefault="00361F48" w:rsidP="00361F48"/>
    <w:p w14:paraId="78C14C44" w14:textId="77777777" w:rsidR="00361F48" w:rsidRDefault="00361F48" w:rsidP="00361F48">
      <w:r>
        <w:fldChar w:fldCharType="begin"/>
      </w:r>
      <w:r>
        <w:instrText xml:space="preserve"> AUTONUM  </w:instrText>
      </w:r>
      <w:r>
        <w:fldChar w:fldCharType="end"/>
      </w:r>
      <w:r>
        <w:tab/>
        <w:t>Der TC nahm zur Kenntnis, dass vorbehaltlich der Zustimmung des TC und des CAJ zu einem Entwurf des Dokuments UPOV/INF/16/11 auf der Grundlage von Dokument UPOV/INF/16/11 Draft 1 unter Einbeziehung der PATHOSTAT-Anwendung, wie in Absatz 16 von Dokument TC/58/11 dargelegt, dem Rat 2022 ein vereinbarter Entwurf des Dokuments UPOV/INF/16/11 zur Annahme unterbreitet werden wird.</w:t>
      </w:r>
    </w:p>
    <w:p w14:paraId="2A97C44A" w14:textId="77777777" w:rsidR="00361F48" w:rsidRPr="00824357" w:rsidRDefault="00361F48" w:rsidP="00361F48"/>
    <w:p w14:paraId="1B5220D4" w14:textId="77777777" w:rsidR="00361F48" w:rsidRPr="00857E39" w:rsidRDefault="00361F48" w:rsidP="00361F48">
      <w:pPr>
        <w:pStyle w:val="Heading4"/>
      </w:pPr>
      <w:bookmarkStart w:id="64" w:name="_Toc14686109"/>
      <w:r>
        <w:t>Dokument UPOV/INF/22 „Von Verbandsmitgliedern verwendete Software und Ausrüstung“</w:t>
      </w:r>
      <w:bookmarkEnd w:id="64"/>
    </w:p>
    <w:p w14:paraId="38C2259B" w14:textId="77777777" w:rsidR="00361F48" w:rsidRPr="00824357" w:rsidRDefault="00361F48" w:rsidP="00361F48">
      <w:pPr>
        <w:keepNext/>
      </w:pPr>
    </w:p>
    <w:p w14:paraId="0B2974D1" w14:textId="77777777" w:rsidR="00361F48" w:rsidRDefault="00361F48" w:rsidP="00361F48">
      <w:r w:rsidRPr="00824357">
        <w:fldChar w:fldCharType="begin"/>
      </w:r>
      <w:r w:rsidRPr="00824357">
        <w:instrText xml:space="preserve"> AUTONUM  </w:instrText>
      </w:r>
      <w:r w:rsidRPr="00824357">
        <w:fldChar w:fldCharType="end"/>
      </w:r>
      <w:r>
        <w:tab/>
        <w:t>Der TC nahm zur Kenntnis, dass der Rat auf seiner fünfundfünfzigsten ordentlichen Tagung auf dem Schriftweg das Dokument UPOV/INF/22/8 „Von Verbandsmitgliedern verwendete Software und Ausrüstung" auf der Grundlage von Dokument UPOV/INF/22/8 Draft 1 angenommen hat.</w:t>
      </w:r>
    </w:p>
    <w:p w14:paraId="507330AB" w14:textId="77777777" w:rsidR="00361F48" w:rsidRDefault="00361F48" w:rsidP="00361F48"/>
    <w:p w14:paraId="6E1EF98B" w14:textId="77777777" w:rsidR="00361F48" w:rsidRDefault="00361F48" w:rsidP="00361F48">
      <w:r>
        <w:fldChar w:fldCharType="begin"/>
      </w:r>
      <w:r>
        <w:instrText xml:space="preserve"> AUTONUM  </w:instrText>
      </w:r>
      <w:r>
        <w:fldChar w:fldCharType="end"/>
      </w:r>
      <w:r>
        <w:tab/>
        <w:t>Der TC nahm zur Kenntnis, dass das Verbandsbüro auf das Rundschreiben E-22/002, mit dem die Verbandsmitglieder um die Erteilung bzw. Aktualisierung von Auskünften zur Nutzung der in Dokument UPOV/INF/22 aufgenommenen Software ersucht wurden, Antworten von der Tschechischen Republik, den Niederlanden, Polen und Usbekistan erhalten hat.</w:t>
      </w:r>
    </w:p>
    <w:p w14:paraId="35583924" w14:textId="77777777" w:rsidR="00361F48" w:rsidRPr="00394D5C" w:rsidRDefault="00361F48" w:rsidP="00361F48">
      <w:pPr>
        <w:rPr>
          <w:u w:val="single"/>
        </w:rPr>
      </w:pPr>
    </w:p>
    <w:p w14:paraId="1494E66F" w14:textId="77777777" w:rsidR="00361F48" w:rsidRDefault="00361F48" w:rsidP="00361F48">
      <w:r>
        <w:fldChar w:fldCharType="begin"/>
      </w:r>
      <w:r>
        <w:instrText xml:space="preserve"> AUTONUM  </w:instrText>
      </w:r>
      <w:r>
        <w:fldChar w:fldCharType="end"/>
      </w:r>
      <w:r>
        <w:tab/>
        <w:t>Der TC vereinbarte, die Annahme von Dokument UPOV/INF/22/9 Draft 1 vorzuschlagen.</w:t>
      </w:r>
    </w:p>
    <w:p w14:paraId="2F58E753" w14:textId="77777777" w:rsidR="00361F48" w:rsidRDefault="00361F48" w:rsidP="00361F48"/>
    <w:p w14:paraId="00AF1B12" w14:textId="77777777" w:rsidR="00361F48" w:rsidRDefault="00361F48" w:rsidP="00361F48">
      <w:r>
        <w:fldChar w:fldCharType="begin"/>
      </w:r>
      <w:r>
        <w:instrText xml:space="preserve"> AUTONUM  </w:instrText>
      </w:r>
      <w:r>
        <w:fldChar w:fldCharType="end"/>
      </w:r>
      <w:r>
        <w:tab/>
        <w:t>Der TC nahm zur Kenntnis, dass vorbehaltlich der Zustimmung des  TC und des CAJ ein vereinbarter Entwurf des Dokuments UPOV/INF/22/9 dem Rat 2022 zur Annahme unterbreitet wird.</w:t>
      </w:r>
    </w:p>
    <w:p w14:paraId="58AE32B1" w14:textId="77777777" w:rsidR="00361F48" w:rsidRDefault="00361F48" w:rsidP="00361F48"/>
    <w:p w14:paraId="2DDB9023" w14:textId="77777777" w:rsidR="00361F48" w:rsidRDefault="00361F48" w:rsidP="00361F48">
      <w:pPr>
        <w:pStyle w:val="Heading3"/>
      </w:pPr>
      <w:r>
        <w:t xml:space="preserve">c) </w:t>
      </w:r>
      <w:r>
        <w:tab/>
        <w:t>Datenbanken für Sortenbeschreibungen</w:t>
      </w:r>
    </w:p>
    <w:p w14:paraId="5B3559DE" w14:textId="77777777" w:rsidR="00361F48" w:rsidRDefault="00361F48" w:rsidP="00361F48"/>
    <w:p w14:paraId="28C57A9B" w14:textId="77777777" w:rsidR="00361F48" w:rsidRPr="0030483F" w:rsidRDefault="00361F48" w:rsidP="00361F48">
      <w:r>
        <w:fldChar w:fldCharType="begin"/>
      </w:r>
      <w:r>
        <w:instrText xml:space="preserve"> AUTONUM  </w:instrText>
      </w:r>
      <w:r>
        <w:fldChar w:fldCharType="end"/>
      </w:r>
      <w:r>
        <w:tab/>
        <w:t>Der TC prüfte das Dokument TC/58/12.</w:t>
      </w:r>
    </w:p>
    <w:p w14:paraId="3AFD67CC" w14:textId="77777777" w:rsidR="00361F48" w:rsidRDefault="00361F48" w:rsidP="00361F48"/>
    <w:p w14:paraId="2683CEA2" w14:textId="77777777" w:rsidR="00361F48" w:rsidRPr="0030483F" w:rsidRDefault="00361F48" w:rsidP="00361F48">
      <w:r>
        <w:fldChar w:fldCharType="begin"/>
      </w:r>
      <w:r>
        <w:instrText xml:space="preserve"> AUTONUM  </w:instrText>
      </w:r>
      <w:r>
        <w:fldChar w:fldCharType="end"/>
      </w:r>
      <w:r>
        <w:tab/>
        <w:t>Der TC erinnerte an das Gesuch an die Verbandsmitglieder, dem TC und den TWP über die Arbeiten betreffend die Entwicklung von Datenbanken mit morphologischen und/oder molekularen Daten zu berichten.</w:t>
      </w:r>
    </w:p>
    <w:p w14:paraId="299AE84E" w14:textId="77777777" w:rsidR="00361F48" w:rsidRDefault="00361F48" w:rsidP="00361F48"/>
    <w:p w14:paraId="36CECECE" w14:textId="77777777" w:rsidR="00361F48" w:rsidRDefault="00361F48" w:rsidP="00361F48">
      <w:r>
        <w:fldChar w:fldCharType="begin"/>
      </w:r>
      <w:r>
        <w:instrText xml:space="preserve"> AUTONUM  </w:instrText>
      </w:r>
      <w:r>
        <w:fldChar w:fldCharType="end"/>
      </w:r>
      <w:r>
        <w:tab/>
        <w:t xml:space="preserve">Der TC vereinbarte, das Verbandsbüro zu ersuchen, Möglichkeiten zu sondieren, Informationen über Webseiten mit Sortenbeschreibungen auf der UPOV-Website verfügbar zu machen. </w:t>
      </w:r>
    </w:p>
    <w:p w14:paraId="36E07FD7" w14:textId="77777777" w:rsidR="00361F48" w:rsidRDefault="00361F48" w:rsidP="00361F48"/>
    <w:p w14:paraId="5D952E20" w14:textId="77777777" w:rsidR="00361F48" w:rsidRDefault="00361F48" w:rsidP="00361F48">
      <w:r>
        <w:fldChar w:fldCharType="begin"/>
      </w:r>
      <w:r>
        <w:instrText xml:space="preserve"> AUTONUM  </w:instrText>
      </w:r>
      <w:r>
        <w:fldChar w:fldCharType="end"/>
      </w:r>
      <w:r>
        <w:tab/>
        <w:t>Der TC nahm den Bericht des Verbandsbüros darüber zur Kenntnis, dass die Änderungen an der UPOV-Website verschoben wurden und die Einbindung von Informationen zur Verfügbarkeit von Sortenbeschreibungen - vorbehaltlich der Zustimmung der betroffenen UPOV-Mitglieder - auf der neuen Website erfolgen wird.</w:t>
      </w:r>
    </w:p>
    <w:p w14:paraId="3F17655B" w14:textId="77777777" w:rsidR="00361F48" w:rsidRDefault="00361F48" w:rsidP="00361F48"/>
    <w:p w14:paraId="7F9824D4" w14:textId="77777777" w:rsidR="00361F48" w:rsidRDefault="00361F48" w:rsidP="00361F48">
      <w:pPr>
        <w:pStyle w:val="Heading3"/>
      </w:pPr>
      <w:r>
        <w:t xml:space="preserve">d) </w:t>
      </w:r>
      <w:r>
        <w:tab/>
        <w:t>Webbasierte TG-Mustervorlage</w:t>
      </w:r>
    </w:p>
    <w:p w14:paraId="0AC9D1E1" w14:textId="77777777" w:rsidR="00361F48" w:rsidRDefault="00361F48" w:rsidP="00361F48"/>
    <w:p w14:paraId="7B8557C3" w14:textId="77777777" w:rsidR="00361F48" w:rsidRDefault="00361F48" w:rsidP="00361F48">
      <w:r>
        <w:fldChar w:fldCharType="begin"/>
      </w:r>
      <w:r>
        <w:instrText xml:space="preserve"> AUTONUM  </w:instrText>
      </w:r>
      <w:r>
        <w:fldChar w:fldCharType="end"/>
      </w:r>
      <w:r>
        <w:tab/>
        <w:t>Der TC prüfte das Dokument TC/58/13.</w:t>
      </w:r>
    </w:p>
    <w:p w14:paraId="4584C86E" w14:textId="77777777" w:rsidR="0030483F" w:rsidRDefault="0030483F" w:rsidP="00050E16"/>
    <w:p w14:paraId="1209EFB7" w14:textId="77777777" w:rsidR="0030483F" w:rsidRPr="00067227" w:rsidRDefault="0030483F" w:rsidP="0030483F">
      <w:pPr>
        <w:pStyle w:val="Heading4"/>
      </w:pPr>
      <w:bookmarkStart w:id="65" w:name="_Toc36662590"/>
      <w:bookmarkStart w:id="66" w:name="_Toc115895620"/>
      <w:r>
        <w:t xml:space="preserve">Erstellung von Prüfungsrichtlinien einzelner Behörden </w:t>
      </w:r>
      <w:bookmarkEnd w:id="65"/>
      <w:bookmarkEnd w:id="66"/>
    </w:p>
    <w:p w14:paraId="223E0B76" w14:textId="77777777" w:rsidR="0030483F" w:rsidRDefault="0030483F" w:rsidP="00050E16"/>
    <w:p w14:paraId="414A6863" w14:textId="77777777" w:rsidR="0030483F" w:rsidRPr="00824357" w:rsidRDefault="0030483F" w:rsidP="00050E16">
      <w:r>
        <w:fldChar w:fldCharType="begin"/>
      </w:r>
      <w:r>
        <w:instrText xml:space="preserve"> AUTONUM  </w:instrText>
      </w:r>
      <w:r>
        <w:fldChar w:fldCharType="end"/>
      </w:r>
      <w:r>
        <w:tab/>
        <w:t>Der TC nahm zur Kenntnis, dass Befragungen zur Ermittlung der Anforderungen und Entwicklung neuer Funktionalitäten für die Version 2 der webbasierten TG-Mustervorlage im Jahr 2023 beginnen werden.</w:t>
      </w:r>
    </w:p>
    <w:p w14:paraId="5E93727B" w14:textId="77777777" w:rsidR="001D5C48" w:rsidRPr="00A529EC" w:rsidRDefault="001D5C48">
      <w:pPr>
        <w:jc w:val="left"/>
      </w:pPr>
    </w:p>
    <w:p w14:paraId="599BD4B0" w14:textId="77777777" w:rsidR="0087523E" w:rsidRDefault="0087523E" w:rsidP="00080C26">
      <w:pPr>
        <w:rPr>
          <w:u w:val="single"/>
        </w:rPr>
      </w:pPr>
      <w:r w:rsidRPr="00A529EC">
        <w:fldChar w:fldCharType="begin"/>
      </w:r>
      <w:r w:rsidRPr="00A529EC">
        <w:instrText xml:space="preserve"> AUTONUM  </w:instrText>
      </w:r>
      <w:r w:rsidRPr="00A529EC">
        <w:fldChar w:fldCharType="end"/>
      </w:r>
      <w:r>
        <w:tab/>
        <w:t>Der TC nahm das von der Europäische Union bekundete Interesse zur Kenntnis, auf die Liste der UPOV-Mitglieder gesetzt zu werden, die zur Ermittlung der Anforderungen an Version 2 der webbasierten TG-Mustervorlage befragt werden sollen.</w:t>
      </w:r>
      <w:r w:rsidR="00CE7812">
        <w:t xml:space="preserve"> </w:t>
      </w:r>
      <w:r>
        <w:t xml:space="preserve">Der TC erinnerte daran, dass die Mitglieder das Verbandsbüro kontaktieren können, wenn sie an den Befragungen teilnehmen möchten.  </w:t>
      </w:r>
    </w:p>
    <w:p w14:paraId="4A3B5561" w14:textId="77777777" w:rsidR="0087523E" w:rsidRDefault="0087523E">
      <w:pPr>
        <w:jc w:val="left"/>
        <w:rPr>
          <w:u w:val="single"/>
        </w:rPr>
      </w:pPr>
    </w:p>
    <w:p w14:paraId="6147443A" w14:textId="77777777" w:rsidR="0030483F" w:rsidRPr="00080C26" w:rsidRDefault="0030483F" w:rsidP="0030483F">
      <w:pPr>
        <w:pStyle w:val="Heading4"/>
      </w:pPr>
      <w:bookmarkStart w:id="67" w:name="_Toc115895622"/>
      <w:r>
        <w:t>Auslagerung auf Cloud-Server</w:t>
      </w:r>
      <w:bookmarkEnd w:id="67"/>
    </w:p>
    <w:p w14:paraId="061144AF" w14:textId="77777777" w:rsidR="0030483F" w:rsidRDefault="0030483F">
      <w:pPr>
        <w:jc w:val="left"/>
        <w:rPr>
          <w:u w:val="single"/>
        </w:rPr>
      </w:pPr>
    </w:p>
    <w:p w14:paraId="5F84985B" w14:textId="77777777" w:rsidR="0030483F" w:rsidRDefault="0030483F" w:rsidP="0030483F">
      <w:r>
        <w:fldChar w:fldCharType="begin"/>
      </w:r>
      <w:r>
        <w:instrText xml:space="preserve"> AUTONUM  </w:instrText>
      </w:r>
      <w:r>
        <w:fldChar w:fldCharType="end"/>
      </w:r>
      <w:r>
        <w:tab/>
        <w:t>Der TC nahm zur Kenntnis, dass die webbasierte TG-Mustervorlage und die Datenbank gebilligter Merkmale, einschließlich eines Upgrades auf neue Technologien im Hinblick auf Infrastruktur und Programm zurzeit auf Cloud-Server verlagert werden, um die von den Nutzern gemeldeten Probleme zu beheben und die Nutzung für die Erstellung der Prüfungsrichtlinien einzelner Behörden zu ermöglichen.</w:t>
      </w:r>
      <w:r>
        <w:cr/>
      </w:r>
    </w:p>
    <w:p w14:paraId="7CD5D065" w14:textId="77777777" w:rsidR="0030483F" w:rsidRPr="00067227" w:rsidRDefault="0030483F" w:rsidP="0030483F">
      <w:pPr>
        <w:pStyle w:val="Heading4"/>
      </w:pPr>
      <w:r>
        <w:t>Schulung</w:t>
      </w:r>
    </w:p>
    <w:p w14:paraId="31A89DC4" w14:textId="77777777" w:rsidR="0030483F" w:rsidRPr="00067227" w:rsidRDefault="0030483F" w:rsidP="0030483F"/>
    <w:p w14:paraId="2CB93169" w14:textId="77777777" w:rsidR="0030483F" w:rsidRDefault="0030483F" w:rsidP="0030483F">
      <w:pPr>
        <w:rPr>
          <w:u w:val="single"/>
        </w:rPr>
      </w:pPr>
      <w:r>
        <w:fldChar w:fldCharType="begin"/>
      </w:r>
      <w:r w:rsidRPr="0030483F">
        <w:instrText xml:space="preserve"> AUTONUM  </w:instrText>
      </w:r>
      <w:r>
        <w:fldChar w:fldCharType="end"/>
      </w:r>
      <w:r>
        <w:tab/>
        <w:t>Der TC wird ersucht, zur Kenntnis zu nehmen, dass eine Schulung zur webbasierten TG-Mustervorlage auf Anfrage organisiert werden kann.</w:t>
      </w:r>
    </w:p>
    <w:p w14:paraId="57A94E61" w14:textId="77777777" w:rsidR="0030483F" w:rsidRDefault="0030483F">
      <w:pPr>
        <w:jc w:val="left"/>
        <w:rPr>
          <w:u w:val="single"/>
        </w:rPr>
      </w:pPr>
    </w:p>
    <w:p w14:paraId="1530B2C9" w14:textId="77777777" w:rsidR="0030483F" w:rsidRDefault="0030483F">
      <w:pPr>
        <w:jc w:val="left"/>
        <w:rPr>
          <w:u w:val="single"/>
        </w:rPr>
      </w:pPr>
    </w:p>
    <w:p w14:paraId="084790CE" w14:textId="77777777" w:rsidR="0030483F" w:rsidRDefault="0030483F" w:rsidP="0030483F">
      <w:pPr>
        <w:pStyle w:val="Heading2"/>
      </w:pPr>
      <w:r>
        <w:t>Vorbereitende Arbeitstagungen</w:t>
      </w:r>
    </w:p>
    <w:p w14:paraId="3C8AE2C3" w14:textId="77777777" w:rsidR="0030483F" w:rsidRDefault="0030483F">
      <w:pPr>
        <w:jc w:val="left"/>
        <w:rPr>
          <w:u w:val="single"/>
        </w:rPr>
      </w:pPr>
    </w:p>
    <w:p w14:paraId="372A27F6" w14:textId="77777777" w:rsidR="0030483F" w:rsidRDefault="0030483F" w:rsidP="0030483F">
      <w:r>
        <w:fldChar w:fldCharType="begin"/>
      </w:r>
      <w:r>
        <w:instrText xml:space="preserve"> AUTONUM  </w:instrText>
      </w:r>
      <w:r>
        <w:fldChar w:fldCharType="end"/>
      </w:r>
      <w:r>
        <w:tab/>
        <w:t>Der TC prüfte das Dokument TC/58/14.</w:t>
      </w:r>
    </w:p>
    <w:p w14:paraId="674BC907" w14:textId="77777777" w:rsidR="0030483F" w:rsidRDefault="0030483F">
      <w:pPr>
        <w:jc w:val="left"/>
        <w:rPr>
          <w:u w:val="single"/>
        </w:rPr>
      </w:pPr>
    </w:p>
    <w:p w14:paraId="616C0861" w14:textId="77777777" w:rsidR="0030483F" w:rsidRDefault="005000CA" w:rsidP="005000CA">
      <w:r>
        <w:fldChar w:fldCharType="begin"/>
      </w:r>
      <w:r>
        <w:instrText xml:space="preserve"> AUTONUM  </w:instrText>
      </w:r>
      <w:r>
        <w:fldChar w:fldCharType="end"/>
      </w:r>
      <w:r>
        <w:tab/>
        <w:t>Der TC vereinbarte, vorbereitende Arbeitstagungen als eine Reihe von Webinaren zu organisieren, die zu geeigneten Terminen gemäß dem Zeitplan der TWP-Tagungen im Jahr 2023 (und, sofern darum ersucht wird, in Verbindung mit Arbeitstagungen mit Präsenzteilnahme), wie in den Absätzen 15 bis 21 des Dokuments TC/58/14 dargelegt, durchgeführt werden sollen.</w:t>
      </w:r>
    </w:p>
    <w:p w14:paraId="088A4E3A" w14:textId="77777777" w:rsidR="005000CA" w:rsidRDefault="005000CA" w:rsidP="005000CA"/>
    <w:p w14:paraId="3CE7CA82" w14:textId="77777777" w:rsidR="005000CA" w:rsidRDefault="005000CA" w:rsidP="005000CA"/>
    <w:p w14:paraId="2350A2FD" w14:textId="77777777" w:rsidR="005000CA" w:rsidRDefault="005000CA" w:rsidP="005000CA">
      <w:pPr>
        <w:pStyle w:val="Heading2"/>
      </w:pPr>
      <w:r>
        <w:t>Sortenbezeichnungen</w:t>
      </w:r>
    </w:p>
    <w:p w14:paraId="67897B81" w14:textId="77777777" w:rsidR="005000CA" w:rsidRDefault="005000CA" w:rsidP="005000CA"/>
    <w:p w14:paraId="2053FB87" w14:textId="77777777" w:rsidR="005000CA" w:rsidRDefault="005000CA" w:rsidP="005000CA">
      <w:r>
        <w:fldChar w:fldCharType="begin"/>
      </w:r>
      <w:r>
        <w:instrText xml:space="preserve"> AUTONUM  </w:instrText>
      </w:r>
      <w:r>
        <w:fldChar w:fldCharType="end"/>
      </w:r>
      <w:r>
        <w:tab/>
        <w:t>Der TC prüfte das Dokument TC/58/15.</w:t>
      </w:r>
    </w:p>
    <w:p w14:paraId="50E52097" w14:textId="77777777" w:rsidR="005000CA" w:rsidRDefault="005000CA" w:rsidP="005000CA"/>
    <w:p w14:paraId="012023B1" w14:textId="77777777" w:rsidR="005000CA" w:rsidRDefault="005000CA" w:rsidP="005000CA">
      <w:pPr>
        <w:pStyle w:val="Heading3"/>
      </w:pPr>
      <w:bookmarkStart w:id="68" w:name="_Toc115906320"/>
      <w:r>
        <w:t>Neue Vorschläge für Sortenbezeichnungsklassen für Allium, Brassica und Prunus</w:t>
      </w:r>
      <w:bookmarkEnd w:id="68"/>
    </w:p>
    <w:p w14:paraId="4905E0D1" w14:textId="77777777" w:rsidR="005000CA" w:rsidRDefault="005000CA" w:rsidP="005000CA"/>
    <w:p w14:paraId="018E8F84" w14:textId="77777777" w:rsidR="005000CA" w:rsidRDefault="005000CA" w:rsidP="005000CA">
      <w:r>
        <w:fldChar w:fldCharType="begin"/>
      </w:r>
      <w:r>
        <w:instrText xml:space="preserve"> AUTONUM  </w:instrText>
      </w:r>
      <w:r>
        <w:fldChar w:fldCharType="end"/>
      </w:r>
      <w:r>
        <w:tab/>
        <w:t xml:space="preserve">Der TC nahm die Erörterungen über neue Vorschläge für Bezeichnungsklassen für die Gattungen </w:t>
      </w:r>
      <w:r>
        <w:rPr>
          <w:i/>
          <w:iCs/>
        </w:rPr>
        <w:t>Allium, Brassica</w:t>
      </w:r>
      <w:r>
        <w:t xml:space="preserve"> und </w:t>
      </w:r>
      <w:r>
        <w:rPr>
          <w:i/>
          <w:iCs/>
        </w:rPr>
        <w:t>Prunus</w:t>
      </w:r>
      <w:r>
        <w:t>, wie in den Absätzen 5 bis 10 von Dokument TC/58/15 dargelegt, zur Kenntnis.</w:t>
      </w:r>
    </w:p>
    <w:p w14:paraId="552474DF" w14:textId="77777777" w:rsidR="00431F23" w:rsidRDefault="00431F23" w:rsidP="005000CA"/>
    <w:p w14:paraId="72A47882" w14:textId="77777777" w:rsidR="00736B43" w:rsidRPr="0096300E" w:rsidRDefault="00736B43" w:rsidP="009D4816">
      <w:pPr>
        <w:pStyle w:val="Heading3"/>
        <w:rPr>
          <w:rFonts w:eastAsiaTheme="minorEastAsia"/>
        </w:rPr>
      </w:pPr>
      <w:bookmarkStart w:id="69" w:name="_Toc477358709"/>
      <w:bookmarkStart w:id="70" w:name="_Toc52996366"/>
      <w:bookmarkStart w:id="71" w:name="_Toc85051627"/>
      <w:bookmarkStart w:id="72" w:name="_Toc115906322"/>
      <w:r>
        <w:t>Ausweitung des Inhalts der PLUTO-Datenbank:</w:t>
      </w:r>
      <w:bookmarkEnd w:id="69"/>
      <w:bookmarkEnd w:id="70"/>
      <w:bookmarkEnd w:id="71"/>
      <w:bookmarkEnd w:id="72"/>
    </w:p>
    <w:p w14:paraId="2AB0154E" w14:textId="77777777" w:rsidR="005000CA" w:rsidRDefault="005000CA" w:rsidP="009D4816">
      <w:pPr>
        <w:keepNext/>
      </w:pPr>
    </w:p>
    <w:p w14:paraId="402E1166" w14:textId="77777777" w:rsidR="005000CA" w:rsidRDefault="00736B43" w:rsidP="009D4816">
      <w:pPr>
        <w:keepNext/>
      </w:pPr>
      <w:r>
        <w:fldChar w:fldCharType="begin"/>
      </w:r>
      <w:r>
        <w:instrText xml:space="preserve"> AUTONUM  </w:instrText>
      </w:r>
      <w:r>
        <w:fldChar w:fldCharType="end"/>
      </w:r>
      <w:r>
        <w:tab/>
        <w:t>Der TC nahm die Entwicklungen betreffend die Ausweitung des Inhalts der PLUTO-Datenbank zur Kenntnis.</w:t>
      </w:r>
    </w:p>
    <w:p w14:paraId="425E5B82" w14:textId="77777777" w:rsidR="00736B43" w:rsidRDefault="00736B43" w:rsidP="005000CA"/>
    <w:p w14:paraId="38E961D2" w14:textId="77777777" w:rsidR="00CE7812" w:rsidRDefault="00CE7812" w:rsidP="005000CA"/>
    <w:p w14:paraId="6C5A75BA" w14:textId="77777777" w:rsidR="00736B43" w:rsidRDefault="00736B43" w:rsidP="00736B43">
      <w:pPr>
        <w:pStyle w:val="Heading2"/>
      </w:pPr>
      <w:r>
        <w:t>Erörterung über Mindestabstand zwischen Sorten</w:t>
      </w:r>
    </w:p>
    <w:p w14:paraId="65634280" w14:textId="77777777" w:rsidR="005000CA" w:rsidRDefault="005000CA" w:rsidP="005000CA"/>
    <w:p w14:paraId="2BFB11ED" w14:textId="77777777" w:rsidR="00D33E5F" w:rsidRDefault="00736B43" w:rsidP="005000CA">
      <w:r>
        <w:fldChar w:fldCharType="begin"/>
      </w:r>
      <w:r>
        <w:instrText xml:space="preserve"> AUTONUM  </w:instrText>
      </w:r>
      <w:r>
        <w:fldChar w:fldCharType="end"/>
      </w:r>
      <w:r>
        <w:tab/>
        <w:t>Der TC nahm zur Kenntnis, dass für die unter Punkt 14 vorgesehene „Erörterungssitzung: Mindestabstände zwischen den Sorten“ keine Dokumente eingegangen seien und vereinbarte, den Punkt von der Tagesordnung zu streichen.  Der TC vereinbarte, um Referate zu bitten, die auf seiner neunundfünfzigsten Tagung im Rahmen einer Erörterungssitzung zu molekularen Verfahren bei der DUS-Prüfung gehalten werden sollen.</w:t>
      </w:r>
    </w:p>
    <w:p w14:paraId="59EB7A60" w14:textId="77777777" w:rsidR="00D33E5F" w:rsidRDefault="00D33E5F" w:rsidP="005000CA"/>
    <w:p w14:paraId="39C2A771" w14:textId="77777777" w:rsidR="00A10D8F" w:rsidRDefault="00A10D8F" w:rsidP="005000CA"/>
    <w:p w14:paraId="7B9E6979" w14:textId="77777777" w:rsidR="00A10D8F" w:rsidRDefault="00A10D8F" w:rsidP="00A10D8F">
      <w:pPr>
        <w:pStyle w:val="Heading2"/>
      </w:pPr>
      <w:r>
        <w:t xml:space="preserve">Prüfungsrichtlinien </w:t>
      </w:r>
    </w:p>
    <w:p w14:paraId="0741357B" w14:textId="77777777" w:rsidR="00A10D8F" w:rsidRDefault="00A10D8F" w:rsidP="005000CA"/>
    <w:p w14:paraId="6BAD6029" w14:textId="77777777" w:rsidR="00067227" w:rsidRPr="00315C0A" w:rsidRDefault="00067227" w:rsidP="00067227">
      <w:r w:rsidRPr="00315C0A">
        <w:fldChar w:fldCharType="begin"/>
      </w:r>
      <w:r w:rsidRPr="00315C0A">
        <w:instrText xml:space="preserve"> AUTONUM  </w:instrText>
      </w:r>
      <w:r w:rsidRPr="00315C0A">
        <w:fldChar w:fldCharType="end"/>
      </w:r>
      <w:r>
        <w:tab/>
        <w:t>Der TC prüfte das Dokument TC/58/2.</w:t>
      </w:r>
    </w:p>
    <w:p w14:paraId="754EF2BD" w14:textId="77777777" w:rsidR="00067227" w:rsidRPr="00315C0A" w:rsidRDefault="00067227" w:rsidP="00067227"/>
    <w:p w14:paraId="70C32196" w14:textId="77777777" w:rsidR="00067227" w:rsidRPr="00315C0A" w:rsidRDefault="00067227" w:rsidP="00067227">
      <w:pPr>
        <w:pStyle w:val="Heading3"/>
      </w:pPr>
      <w:bookmarkStart w:id="73" w:name="_Toc81228943"/>
      <w:bookmarkStart w:id="74" w:name="_Toc115818306"/>
      <w:r>
        <w:t>Überarbeitung der Technischen Fragebögen der Prüfungsrichtlinien</w:t>
      </w:r>
      <w:bookmarkEnd w:id="73"/>
      <w:bookmarkEnd w:id="74"/>
    </w:p>
    <w:p w14:paraId="08EC6B1C" w14:textId="77777777" w:rsidR="00067227" w:rsidRPr="00315C0A" w:rsidRDefault="00067227" w:rsidP="00067227">
      <w:pPr>
        <w:pStyle w:val="Heading3"/>
      </w:pPr>
    </w:p>
    <w:p w14:paraId="70D5CF23" w14:textId="77777777" w:rsidR="00067227" w:rsidRPr="00315C0A" w:rsidRDefault="00067227" w:rsidP="00067227">
      <w:pPr>
        <w:pStyle w:val="Heading4"/>
      </w:pPr>
      <w:r>
        <w:t>Beziehung zwischen Merkmalen mit Sternchen, Gruppierungsmerkmalen und im Technischen Fragebogen enthaltenen Merkmalen</w:t>
      </w:r>
    </w:p>
    <w:p w14:paraId="557853DF" w14:textId="77777777" w:rsidR="00067227" w:rsidRPr="00315C0A" w:rsidRDefault="00067227" w:rsidP="00067227"/>
    <w:p w14:paraId="04366A0E" w14:textId="77777777" w:rsidR="00067227" w:rsidRPr="00315C0A" w:rsidRDefault="00067227" w:rsidP="00067227">
      <w:r w:rsidRPr="00315C0A">
        <w:fldChar w:fldCharType="begin"/>
      </w:r>
      <w:r w:rsidRPr="00315C0A">
        <w:instrText xml:space="preserve"> AUTONUM  </w:instrText>
      </w:r>
      <w:r w:rsidRPr="00315C0A">
        <w:fldChar w:fldCharType="end"/>
      </w:r>
      <w:r>
        <w:tab/>
        <w:t>Der TC nahm zur Kenntnis, dass bezüglich einer Überarbeitung von Dokument TGP/7 „Erstellung von Prüfungsrichtlinien“ zur Klarstellung der unterschiedlichen Verwendung von Sternchen in den Prüfungsrichtlinien und den Merkmalen der Technischen Fragebögen keine Vorschläge eingegangen sind.</w:t>
      </w:r>
    </w:p>
    <w:p w14:paraId="368F5EF9" w14:textId="77777777" w:rsidR="00067227" w:rsidRPr="00315C0A" w:rsidRDefault="00067227" w:rsidP="00067227"/>
    <w:p w14:paraId="353B3FAA" w14:textId="77777777" w:rsidR="00067227" w:rsidRPr="00315C0A" w:rsidRDefault="00067227" w:rsidP="00067227">
      <w:pPr>
        <w:pStyle w:val="Heading4"/>
      </w:pPr>
      <w:bookmarkStart w:id="75" w:name="_Toc115818308"/>
      <w:r>
        <w:t>Vorschläge zur Teilüberarbeitung der Prüfungsrichtlinien</w:t>
      </w:r>
      <w:bookmarkEnd w:id="75"/>
    </w:p>
    <w:p w14:paraId="3D0621FE" w14:textId="77777777" w:rsidR="00067227" w:rsidRPr="00315C0A" w:rsidRDefault="00067227" w:rsidP="00067227"/>
    <w:p w14:paraId="2F52E0D2" w14:textId="77777777" w:rsidR="00067227" w:rsidRPr="00315C0A" w:rsidRDefault="00067227" w:rsidP="00067227">
      <w:r w:rsidRPr="00315C0A">
        <w:fldChar w:fldCharType="begin"/>
      </w:r>
      <w:r w:rsidRPr="00315C0A">
        <w:instrText xml:space="preserve"> AUTONUM  </w:instrText>
      </w:r>
      <w:r w:rsidRPr="00315C0A">
        <w:fldChar w:fldCharType="end"/>
      </w:r>
      <w:r>
        <w:tab/>
        <w:t>Der TC nahm zur Kenntnis, dass ein Vorschlag zur Teilüberarbeitung der Prüfungsrichtlinien für Mais, der die Überarbeitung des Merkmals 24 und des Technischen Fragebogens beinhaltet, auf der zweiundfünfzigsten Tagung der TWA vorgelegt werden wird.</w:t>
      </w:r>
    </w:p>
    <w:p w14:paraId="1987A013" w14:textId="77777777" w:rsidR="00067227" w:rsidRPr="00315C0A" w:rsidRDefault="00067227" w:rsidP="00067227"/>
    <w:p w14:paraId="0314ACD5" w14:textId="77777777" w:rsidR="00067227" w:rsidRPr="00315C0A" w:rsidRDefault="00067227" w:rsidP="00067227">
      <w:r w:rsidRPr="00315C0A">
        <w:fldChar w:fldCharType="begin"/>
      </w:r>
      <w:r w:rsidRPr="00315C0A">
        <w:instrText xml:space="preserve"> AUTONUM  </w:instrText>
      </w:r>
      <w:r w:rsidRPr="00315C0A">
        <w:fldChar w:fldCharType="end"/>
      </w:r>
      <w:r>
        <w:tab/>
        <w:t>Der TC nahm zur Kenntnis, dass die Erörterung der Vorschläge zur Teilüberarbeitung der Prüfungsrichtlinien für Gemüsearten auf der siebenundfünfzigsten Tagung der TWV fortgesetzt werden wird, wie in Dokument TC/58/2, Absatz 23 und 24 dargelegt.</w:t>
      </w:r>
    </w:p>
    <w:p w14:paraId="4B371622" w14:textId="77777777" w:rsidR="00067227" w:rsidRPr="00315C0A" w:rsidRDefault="00067227" w:rsidP="00067227"/>
    <w:p w14:paraId="1B58FD62" w14:textId="77777777" w:rsidR="00067227" w:rsidRPr="00315C0A" w:rsidRDefault="00067227" w:rsidP="00067227">
      <w:pPr>
        <w:pStyle w:val="Heading3"/>
      </w:pPr>
      <w:bookmarkStart w:id="76" w:name="_Toc21019265"/>
      <w:bookmarkStart w:id="77" w:name="_Toc81228947"/>
      <w:bookmarkStart w:id="78" w:name="_Toc115818310"/>
      <w:r>
        <w:t>Zusätzliche Merkmale</w:t>
      </w:r>
      <w:bookmarkEnd w:id="76"/>
      <w:bookmarkEnd w:id="77"/>
      <w:r>
        <w:t xml:space="preserve"> / Ausprägungsstufen</w:t>
      </w:r>
      <w:bookmarkEnd w:id="78"/>
    </w:p>
    <w:p w14:paraId="3FFD59B7" w14:textId="77777777" w:rsidR="00067227" w:rsidRPr="00315C0A" w:rsidRDefault="00067227" w:rsidP="00067227"/>
    <w:p w14:paraId="75679566" w14:textId="77777777" w:rsidR="00067227" w:rsidRPr="00315C0A" w:rsidRDefault="00067227" w:rsidP="00067227">
      <w:r w:rsidRPr="00315C0A">
        <w:fldChar w:fldCharType="begin"/>
      </w:r>
      <w:r w:rsidRPr="00315C0A">
        <w:instrText xml:space="preserve"> AUTONUM  </w:instrText>
      </w:r>
      <w:r w:rsidRPr="00315C0A">
        <w:fldChar w:fldCharType="end"/>
      </w:r>
      <w:r>
        <w:tab/>
        <w:t xml:space="preserve">Der TC nahm die zusätzlichen Merkmale, die dem Verbandsbüro seit der siebenundfünfzigsten Tagung des TC vorgelegt wurden, zur Kenntnis, wie in Anlage X von Dokument TC/58/2 dargelegt. </w:t>
      </w:r>
    </w:p>
    <w:p w14:paraId="21DB54AE" w14:textId="77777777" w:rsidR="00067227" w:rsidRPr="00315C0A" w:rsidRDefault="00067227" w:rsidP="00067227"/>
    <w:p w14:paraId="764C5CF7" w14:textId="77777777" w:rsidR="00067227" w:rsidRPr="00315C0A" w:rsidRDefault="00067227" w:rsidP="00067227">
      <w:r w:rsidRPr="00315C0A">
        <w:fldChar w:fldCharType="begin"/>
      </w:r>
      <w:r w:rsidRPr="00315C0A">
        <w:instrText xml:space="preserve"> AUTONUM  </w:instrText>
      </w:r>
      <w:r w:rsidRPr="00315C0A">
        <w:fldChar w:fldCharType="end"/>
      </w:r>
      <w:r>
        <w:t xml:space="preserve"> </w:t>
      </w:r>
      <w:r>
        <w:tab/>
        <w:t>Der TC nahm zur Kenntnis, dass die mitgeteilte ergänzende Ausprägungsstufe und das mitgeteilte zusätzliche Merkmal der TWV auf ihrer siebenundfünfzigsten Tagung vorgelegt würden, damit geprüft wird, ob sie auf der Seite der Verfasser von Prüfungsrichtlinien</w:t>
      </w:r>
      <w:r>
        <w:rPr>
          <w:b/>
          <w:bCs/>
        </w:rPr>
        <w:t xml:space="preserve"> </w:t>
      </w:r>
      <w:r>
        <w:t>auf der UPOV-Website veröffentlicht werden sollen und/oder eine Teilüberarbeitung der Prüfungsrichtlinien für Spargel und Salat eingeleitet werden soll.</w:t>
      </w:r>
      <w:r>
        <w:rPr>
          <w:b/>
          <w:bCs/>
        </w:rPr>
        <w:t xml:space="preserve"> </w:t>
      </w:r>
    </w:p>
    <w:p w14:paraId="6A97740D" w14:textId="77777777" w:rsidR="00067227" w:rsidRPr="00315C0A" w:rsidRDefault="00067227" w:rsidP="00067227"/>
    <w:p w14:paraId="4F4C0E88" w14:textId="77777777" w:rsidR="00067227" w:rsidRPr="00315C0A" w:rsidRDefault="00067227" w:rsidP="00067227">
      <w:pPr>
        <w:pStyle w:val="Heading3"/>
      </w:pPr>
      <w:r>
        <w:t>Zur Annahme ausstehende Prüfungsrichtlinien</w:t>
      </w:r>
    </w:p>
    <w:p w14:paraId="33D66241" w14:textId="77777777" w:rsidR="00067227" w:rsidRPr="00315C0A" w:rsidRDefault="00067227" w:rsidP="00067227">
      <w:pPr>
        <w:pStyle w:val="Heading3"/>
      </w:pPr>
    </w:p>
    <w:p w14:paraId="42843234" w14:textId="77777777" w:rsidR="00067227" w:rsidRPr="00315C0A" w:rsidRDefault="00067227" w:rsidP="00067227">
      <w:r w:rsidRPr="00315C0A">
        <w:fldChar w:fldCharType="begin"/>
      </w:r>
      <w:r w:rsidRPr="00315C0A">
        <w:instrText xml:space="preserve"> AUTONUM  </w:instrText>
      </w:r>
      <w:r w:rsidRPr="00315C0A">
        <w:fldChar w:fldCharType="end"/>
      </w:r>
      <w:r>
        <w:tab/>
        <w:t>Gemäß den in Dokument TGP/7 festgelegten Verfahren nahm der TC vier und dass er Prüfungsrichtlinien, vier überarbeitete Prüfungsrichtlinien und dreizehn teilweise überarbeitete Prüfungsrichtlinien für die Durchführung der Prüfung auf Unterscheidbarkeit, Homogenität und Beständigkeit, wie in der nachfolgenden Tabelle aufgeführt, aufgrund der in Anlage II dieses Dokuments aufgeführten Änderungen und der vom TC-EDC empfohlenen sprachlichen Änderungen an.</w:t>
      </w:r>
    </w:p>
    <w:p w14:paraId="6486BF84" w14:textId="77777777" w:rsidR="00067227" w:rsidRPr="00315C0A" w:rsidRDefault="00067227" w:rsidP="00067227"/>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067227" w:rsidRPr="00315C0A" w14:paraId="776CF1F9" w14:textId="77777777" w:rsidTr="00725D53">
        <w:trPr>
          <w:cantSplit/>
          <w:trHeight w:val="1050"/>
          <w:tblHeader/>
        </w:trPr>
        <w:tc>
          <w:tcPr>
            <w:tcW w:w="484" w:type="dxa"/>
            <w:tcBorders>
              <w:top w:val="single" w:sz="4" w:space="0" w:color="auto"/>
              <w:bottom w:val="single" w:sz="4" w:space="0" w:color="auto"/>
            </w:tcBorders>
            <w:shd w:val="clear" w:color="auto" w:fill="D9D9D9"/>
            <w:noWrap/>
            <w:vAlign w:val="center"/>
          </w:tcPr>
          <w:p w14:paraId="206E27DC" w14:textId="77777777" w:rsidR="00067227" w:rsidRPr="00315C0A" w:rsidRDefault="00067227" w:rsidP="00725D53">
            <w:pPr>
              <w:jc w:val="left"/>
              <w:rPr>
                <w:rFonts w:eastAsia="MS Mincho" w:cs="Arial"/>
                <w:bCs/>
                <w:sz w:val="16"/>
                <w:szCs w:val="16"/>
              </w:rPr>
            </w:pPr>
            <w:r>
              <w:rPr>
                <w:sz w:val="16"/>
              </w:rPr>
              <w:t>**</w:t>
            </w:r>
          </w:p>
        </w:tc>
        <w:tc>
          <w:tcPr>
            <w:tcW w:w="590" w:type="dxa"/>
            <w:tcBorders>
              <w:top w:val="single" w:sz="4" w:space="0" w:color="auto"/>
              <w:bottom w:val="single" w:sz="4" w:space="0" w:color="auto"/>
            </w:tcBorders>
            <w:shd w:val="clear" w:color="auto" w:fill="D9D9D9"/>
            <w:vAlign w:val="center"/>
          </w:tcPr>
          <w:p w14:paraId="3CFBF4E5" w14:textId="77777777" w:rsidR="00067227" w:rsidRPr="00315C0A" w:rsidRDefault="00067227" w:rsidP="00725D53">
            <w:pPr>
              <w:jc w:val="left"/>
              <w:rPr>
                <w:rFonts w:eastAsia="MS Mincho" w:cs="Arial"/>
                <w:bCs/>
                <w:sz w:val="16"/>
                <w:szCs w:val="16"/>
              </w:rPr>
            </w:pPr>
            <w:r>
              <w:rPr>
                <w:sz w:val="16"/>
              </w:rPr>
              <w:t>TWP</w:t>
            </w:r>
          </w:p>
        </w:tc>
        <w:tc>
          <w:tcPr>
            <w:tcW w:w="1490" w:type="dxa"/>
            <w:tcBorders>
              <w:top w:val="single" w:sz="4" w:space="0" w:color="auto"/>
              <w:bottom w:val="single" w:sz="4" w:space="0" w:color="auto"/>
            </w:tcBorders>
            <w:shd w:val="clear" w:color="auto" w:fill="D9D9D9"/>
            <w:vAlign w:val="center"/>
          </w:tcPr>
          <w:p w14:paraId="28EEC418" w14:textId="77777777" w:rsidR="00067227" w:rsidRPr="00983797" w:rsidRDefault="00067227" w:rsidP="00725D53">
            <w:pPr>
              <w:ind w:left="-36"/>
              <w:jc w:val="left"/>
              <w:rPr>
                <w:rFonts w:eastAsia="MS Mincho" w:cs="Arial"/>
                <w:bCs/>
                <w:sz w:val="16"/>
                <w:szCs w:val="16"/>
                <w:lang w:val="it-IT"/>
              </w:rPr>
            </w:pPr>
            <w:r w:rsidRPr="00983797">
              <w:rPr>
                <w:sz w:val="16"/>
                <w:lang w:val="it-IT"/>
              </w:rPr>
              <w:t xml:space="preserve">Document No. </w:t>
            </w:r>
            <w:r w:rsidRPr="00983797">
              <w:rPr>
                <w:sz w:val="16"/>
                <w:lang w:val="it-IT"/>
              </w:rPr>
              <w:br/>
              <w:t xml:space="preserve">No. du document </w:t>
            </w:r>
            <w:r w:rsidRPr="00983797">
              <w:rPr>
                <w:sz w:val="16"/>
                <w:lang w:val="it-IT"/>
              </w:rPr>
              <w:br/>
              <w:t xml:space="preserve">Dokument-Nr. </w:t>
            </w:r>
            <w:r w:rsidRPr="00983797">
              <w:rPr>
                <w:sz w:val="16"/>
                <w:lang w:val="it-IT"/>
              </w:rPr>
              <w:br/>
              <w:t>No del documento</w:t>
            </w:r>
          </w:p>
        </w:tc>
        <w:tc>
          <w:tcPr>
            <w:tcW w:w="1417" w:type="dxa"/>
            <w:gridSpan w:val="2"/>
            <w:tcBorders>
              <w:top w:val="single" w:sz="4" w:space="0" w:color="auto"/>
              <w:bottom w:val="single" w:sz="4" w:space="0" w:color="auto"/>
            </w:tcBorders>
            <w:shd w:val="clear" w:color="auto" w:fill="D9D9D9"/>
            <w:vAlign w:val="center"/>
          </w:tcPr>
          <w:p w14:paraId="6AE58A75" w14:textId="77777777" w:rsidR="00067227" w:rsidRPr="00315C0A" w:rsidRDefault="00067227" w:rsidP="00725D53">
            <w:pPr>
              <w:jc w:val="left"/>
              <w:rPr>
                <w:rFonts w:eastAsia="MS Mincho" w:cs="Arial"/>
                <w:bCs/>
                <w:sz w:val="16"/>
                <w:szCs w:val="16"/>
              </w:rPr>
            </w:pPr>
            <w:r>
              <w:rPr>
                <w:sz w:val="16"/>
              </w:rPr>
              <w:t>Englisch</w:t>
            </w:r>
          </w:p>
        </w:tc>
        <w:tc>
          <w:tcPr>
            <w:tcW w:w="1418" w:type="dxa"/>
            <w:tcBorders>
              <w:top w:val="single" w:sz="4" w:space="0" w:color="auto"/>
              <w:bottom w:val="single" w:sz="4" w:space="0" w:color="auto"/>
            </w:tcBorders>
            <w:shd w:val="clear" w:color="auto" w:fill="D9D9D9"/>
            <w:vAlign w:val="center"/>
          </w:tcPr>
          <w:p w14:paraId="02FD9E1F" w14:textId="77777777" w:rsidR="00067227" w:rsidRPr="00315C0A" w:rsidRDefault="00067227" w:rsidP="00725D53">
            <w:pPr>
              <w:jc w:val="left"/>
              <w:rPr>
                <w:rFonts w:eastAsia="MS Mincho" w:cs="Arial"/>
                <w:sz w:val="16"/>
                <w:szCs w:val="16"/>
              </w:rPr>
            </w:pPr>
            <w:r>
              <w:rPr>
                <w:sz w:val="16"/>
              </w:rPr>
              <w:t>Français</w:t>
            </w:r>
          </w:p>
        </w:tc>
        <w:tc>
          <w:tcPr>
            <w:tcW w:w="1417" w:type="dxa"/>
            <w:tcBorders>
              <w:top w:val="single" w:sz="4" w:space="0" w:color="auto"/>
              <w:bottom w:val="single" w:sz="4" w:space="0" w:color="auto"/>
            </w:tcBorders>
            <w:shd w:val="clear" w:color="auto" w:fill="D9D9D9"/>
            <w:vAlign w:val="center"/>
          </w:tcPr>
          <w:p w14:paraId="56A7C93A" w14:textId="77777777" w:rsidR="00067227" w:rsidRPr="00315C0A" w:rsidRDefault="00067227" w:rsidP="00725D53">
            <w:pPr>
              <w:jc w:val="left"/>
              <w:rPr>
                <w:rFonts w:eastAsia="MS Mincho" w:cs="Arial"/>
                <w:sz w:val="16"/>
                <w:szCs w:val="16"/>
              </w:rPr>
            </w:pPr>
            <w:r>
              <w:rPr>
                <w:sz w:val="16"/>
              </w:rPr>
              <w:t>Deutsch</w:t>
            </w:r>
          </w:p>
        </w:tc>
        <w:tc>
          <w:tcPr>
            <w:tcW w:w="1418" w:type="dxa"/>
            <w:tcBorders>
              <w:top w:val="single" w:sz="4" w:space="0" w:color="auto"/>
              <w:bottom w:val="single" w:sz="4" w:space="0" w:color="auto"/>
            </w:tcBorders>
            <w:shd w:val="clear" w:color="auto" w:fill="D9D9D9"/>
            <w:vAlign w:val="center"/>
          </w:tcPr>
          <w:p w14:paraId="7DDF983A" w14:textId="77777777" w:rsidR="00067227" w:rsidRPr="00315C0A" w:rsidRDefault="00067227" w:rsidP="00725D53">
            <w:pPr>
              <w:jc w:val="left"/>
              <w:rPr>
                <w:rFonts w:eastAsia="MS Mincho" w:cs="Arial"/>
                <w:sz w:val="16"/>
                <w:szCs w:val="16"/>
              </w:rPr>
            </w:pPr>
            <w:r>
              <w:rPr>
                <w:sz w:val="16"/>
              </w:rPr>
              <w:t>Español</w:t>
            </w:r>
          </w:p>
        </w:tc>
        <w:tc>
          <w:tcPr>
            <w:tcW w:w="1700" w:type="dxa"/>
            <w:tcBorders>
              <w:top w:val="single" w:sz="4" w:space="0" w:color="auto"/>
              <w:bottom w:val="single" w:sz="4" w:space="0" w:color="auto"/>
            </w:tcBorders>
            <w:shd w:val="clear" w:color="auto" w:fill="D9D9D9"/>
            <w:vAlign w:val="center"/>
          </w:tcPr>
          <w:p w14:paraId="05DFD7F8" w14:textId="77777777" w:rsidR="00067227" w:rsidRPr="00315C0A" w:rsidRDefault="00067227" w:rsidP="00725D53">
            <w:pPr>
              <w:jc w:val="left"/>
              <w:rPr>
                <w:rFonts w:eastAsia="MS Mincho" w:cs="Arial"/>
                <w:sz w:val="16"/>
                <w:szCs w:val="16"/>
              </w:rPr>
            </w:pPr>
            <w:r>
              <w:rPr>
                <w:sz w:val="16"/>
              </w:rPr>
              <w:t>Botanischer Name</w:t>
            </w:r>
          </w:p>
        </w:tc>
      </w:tr>
      <w:tr w:rsidR="00067227" w:rsidRPr="00BD0913" w14:paraId="74A11B46" w14:textId="77777777" w:rsidTr="00725D53">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14:paraId="298BD618" w14:textId="77777777" w:rsidR="00067227" w:rsidRPr="00983797" w:rsidRDefault="00067227" w:rsidP="00725D53">
            <w:pPr>
              <w:spacing w:before="60" w:after="120"/>
              <w:ind w:left="-36"/>
              <w:jc w:val="left"/>
              <w:rPr>
                <w:rFonts w:eastAsia="MS Mincho" w:cs="Arial"/>
                <w:bCs/>
                <w:sz w:val="16"/>
                <w:szCs w:val="16"/>
                <w:u w:val="single"/>
                <w:lang w:val="fr-FR"/>
              </w:rPr>
            </w:pPr>
            <w:r w:rsidRPr="00983797">
              <w:rPr>
                <w:b/>
                <w:sz w:val="16"/>
                <w:u w:val="single"/>
                <w:lang w:val="fr-FR"/>
              </w:rPr>
              <w:t> </w:t>
            </w:r>
            <w:r w:rsidRPr="00983797">
              <w:rPr>
                <w:sz w:val="16"/>
                <w:u w:val="single"/>
                <w:lang w:val="fr-FR"/>
              </w:rPr>
              <w:t>REVISIONS OF TEST GUIDELINES / RÉVISIONS DE PRINCIPES DIRECTEURS D’EXAMEN ADOPTÉS / REVISIONEN ANGENOMMENER PRÜFUNGSRICHTLINIEN / REVISIONES DE DIRECTRICES DE EXAMEN ADOPTADAS</w:t>
            </w:r>
          </w:p>
        </w:tc>
      </w:tr>
      <w:tr w:rsidR="00067227" w:rsidRPr="00315C0A" w14:paraId="7C557554" w14:textId="77777777" w:rsidTr="00725D53">
        <w:tblPrEx>
          <w:tblLook w:val="0000" w:firstRow="0" w:lastRow="0" w:firstColumn="0" w:lastColumn="0" w:noHBand="0" w:noVBand="0"/>
        </w:tblPrEx>
        <w:trPr>
          <w:trHeight w:val="276"/>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63A05459" w14:textId="77777777" w:rsidR="00067227" w:rsidRPr="00315C0A" w:rsidRDefault="00067227" w:rsidP="00725D53">
            <w:pPr>
              <w:rPr>
                <w:rFonts w:cs="Arial"/>
                <w:sz w:val="16"/>
              </w:rPr>
            </w:pPr>
            <w:r>
              <w:rPr>
                <w:sz w:val="16"/>
              </w:rPr>
              <w:t>DE</w:t>
            </w:r>
          </w:p>
        </w:tc>
        <w:tc>
          <w:tcPr>
            <w:tcW w:w="590" w:type="dxa"/>
            <w:tcBorders>
              <w:top w:val="single" w:sz="4" w:space="0" w:color="auto"/>
              <w:left w:val="nil"/>
              <w:bottom w:val="single" w:sz="4" w:space="0" w:color="auto"/>
              <w:right w:val="single" w:sz="4" w:space="0" w:color="auto"/>
            </w:tcBorders>
            <w:shd w:val="clear" w:color="auto" w:fill="auto"/>
          </w:tcPr>
          <w:p w14:paraId="18D0C75B" w14:textId="77777777" w:rsidR="00067227" w:rsidRPr="00315C0A" w:rsidRDefault="00067227" w:rsidP="00725D53">
            <w:pPr>
              <w:rPr>
                <w:rFonts w:cs="Arial"/>
                <w:sz w:val="16"/>
              </w:rPr>
            </w:pPr>
            <w:r>
              <w:rPr>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1C7CAC8D" w14:textId="77777777" w:rsidR="00067227" w:rsidRPr="00315C0A" w:rsidRDefault="00067227" w:rsidP="00725D53">
            <w:pPr>
              <w:ind w:left="-36"/>
              <w:rPr>
                <w:rFonts w:cs="Arial"/>
                <w:sz w:val="16"/>
              </w:rPr>
            </w:pPr>
            <w:r>
              <w:rPr>
                <w:sz w:val="16"/>
              </w:rPr>
              <w:t>TG/23/7(proj.4)</w:t>
            </w:r>
          </w:p>
        </w:tc>
        <w:tc>
          <w:tcPr>
            <w:tcW w:w="1275" w:type="dxa"/>
            <w:tcBorders>
              <w:top w:val="single" w:sz="4" w:space="0" w:color="auto"/>
              <w:left w:val="nil"/>
              <w:bottom w:val="single" w:sz="4" w:space="0" w:color="auto"/>
              <w:right w:val="single" w:sz="4" w:space="0" w:color="auto"/>
            </w:tcBorders>
            <w:shd w:val="clear" w:color="auto" w:fill="auto"/>
          </w:tcPr>
          <w:p w14:paraId="75F4636D" w14:textId="77777777" w:rsidR="00067227" w:rsidRPr="00315C0A" w:rsidRDefault="00067227" w:rsidP="00725D53">
            <w:pPr>
              <w:jc w:val="left"/>
              <w:rPr>
                <w:rFonts w:cs="Arial"/>
                <w:sz w:val="16"/>
              </w:rPr>
            </w:pPr>
            <w:r>
              <w:rPr>
                <w:sz w:val="16"/>
              </w:rPr>
              <w:t>Potato</w:t>
            </w:r>
          </w:p>
        </w:tc>
        <w:tc>
          <w:tcPr>
            <w:tcW w:w="1418" w:type="dxa"/>
            <w:tcBorders>
              <w:top w:val="single" w:sz="4" w:space="0" w:color="auto"/>
              <w:left w:val="nil"/>
              <w:bottom w:val="single" w:sz="4" w:space="0" w:color="auto"/>
              <w:right w:val="single" w:sz="4" w:space="0" w:color="auto"/>
            </w:tcBorders>
            <w:shd w:val="clear" w:color="auto" w:fill="auto"/>
          </w:tcPr>
          <w:p w14:paraId="3B97545E" w14:textId="77777777" w:rsidR="00067227" w:rsidRPr="00315C0A" w:rsidRDefault="00067227" w:rsidP="00725D53">
            <w:pPr>
              <w:jc w:val="left"/>
              <w:rPr>
                <w:rFonts w:cs="Arial"/>
                <w:sz w:val="16"/>
              </w:rPr>
            </w:pPr>
            <w:r>
              <w:rPr>
                <w:sz w:val="16"/>
              </w:rPr>
              <w:t>Pomme de terre/</w:t>
            </w:r>
          </w:p>
        </w:tc>
        <w:tc>
          <w:tcPr>
            <w:tcW w:w="1417" w:type="dxa"/>
            <w:tcBorders>
              <w:top w:val="single" w:sz="4" w:space="0" w:color="auto"/>
              <w:left w:val="nil"/>
              <w:bottom w:val="single" w:sz="4" w:space="0" w:color="auto"/>
              <w:right w:val="single" w:sz="4" w:space="0" w:color="auto"/>
            </w:tcBorders>
            <w:shd w:val="clear" w:color="auto" w:fill="auto"/>
          </w:tcPr>
          <w:p w14:paraId="378C7915" w14:textId="77777777" w:rsidR="00067227" w:rsidRPr="00315C0A" w:rsidRDefault="00067227" w:rsidP="00725D53">
            <w:pPr>
              <w:jc w:val="left"/>
              <w:rPr>
                <w:rFonts w:cs="Arial"/>
                <w:sz w:val="16"/>
              </w:rPr>
            </w:pPr>
            <w:r>
              <w:rPr>
                <w:sz w:val="16"/>
              </w:rPr>
              <w:t>Kartoffel</w:t>
            </w:r>
          </w:p>
        </w:tc>
        <w:tc>
          <w:tcPr>
            <w:tcW w:w="1418" w:type="dxa"/>
            <w:tcBorders>
              <w:top w:val="single" w:sz="4" w:space="0" w:color="auto"/>
              <w:left w:val="nil"/>
              <w:bottom w:val="single" w:sz="4" w:space="0" w:color="auto"/>
              <w:right w:val="single" w:sz="4" w:space="0" w:color="auto"/>
            </w:tcBorders>
            <w:shd w:val="clear" w:color="auto" w:fill="auto"/>
          </w:tcPr>
          <w:p w14:paraId="230DF9CA" w14:textId="77777777" w:rsidR="00067227" w:rsidRPr="00315C0A" w:rsidRDefault="00067227" w:rsidP="00725D53">
            <w:pPr>
              <w:jc w:val="left"/>
              <w:rPr>
                <w:rFonts w:cs="Arial"/>
                <w:sz w:val="16"/>
              </w:rPr>
            </w:pPr>
            <w:r>
              <w:rPr>
                <w:sz w:val="16"/>
              </w:rPr>
              <w:t>Papa, Patata</w:t>
            </w:r>
          </w:p>
        </w:tc>
        <w:tc>
          <w:tcPr>
            <w:tcW w:w="1700" w:type="dxa"/>
            <w:tcBorders>
              <w:top w:val="single" w:sz="4" w:space="0" w:color="auto"/>
              <w:left w:val="nil"/>
              <w:bottom w:val="single" w:sz="4" w:space="0" w:color="auto"/>
              <w:right w:val="single" w:sz="4" w:space="0" w:color="auto"/>
            </w:tcBorders>
            <w:shd w:val="clear" w:color="auto" w:fill="auto"/>
          </w:tcPr>
          <w:p w14:paraId="6A348815" w14:textId="77777777" w:rsidR="00067227" w:rsidRPr="00315C0A" w:rsidRDefault="00067227" w:rsidP="00725D53">
            <w:pPr>
              <w:jc w:val="left"/>
              <w:rPr>
                <w:rFonts w:cs="Arial"/>
                <w:i/>
                <w:iCs/>
                <w:color w:val="000000"/>
                <w:sz w:val="16"/>
                <w:szCs w:val="16"/>
              </w:rPr>
            </w:pPr>
            <w:r>
              <w:rPr>
                <w:i/>
                <w:color w:val="000000"/>
                <w:sz w:val="16"/>
              </w:rPr>
              <w:t>Solanum tuberosum</w:t>
            </w:r>
            <w:r>
              <w:rPr>
                <w:color w:val="000000"/>
                <w:sz w:val="16"/>
              </w:rPr>
              <w:t xml:space="preserve"> L.</w:t>
            </w:r>
          </w:p>
        </w:tc>
      </w:tr>
      <w:tr w:rsidR="00067227" w:rsidRPr="00315C0A" w14:paraId="0D644B4D" w14:textId="77777777" w:rsidTr="00725D53">
        <w:tblPrEx>
          <w:tblLook w:val="0000" w:firstRow="0" w:lastRow="0" w:firstColumn="0" w:lastColumn="0" w:noHBand="0" w:noVBand="0"/>
        </w:tblPrEx>
        <w:trPr>
          <w:trHeight w:val="32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75830056" w14:textId="77777777" w:rsidR="00067227" w:rsidRPr="00315C0A" w:rsidRDefault="00067227" w:rsidP="00725D53">
            <w:pPr>
              <w:rPr>
                <w:rFonts w:cs="Arial"/>
                <w:sz w:val="16"/>
              </w:rPr>
            </w:pPr>
            <w:r>
              <w:rPr>
                <w:sz w:val="16"/>
              </w:rPr>
              <w:t>FR</w:t>
            </w:r>
          </w:p>
        </w:tc>
        <w:tc>
          <w:tcPr>
            <w:tcW w:w="590" w:type="dxa"/>
            <w:tcBorders>
              <w:top w:val="single" w:sz="4" w:space="0" w:color="auto"/>
              <w:left w:val="nil"/>
              <w:bottom w:val="single" w:sz="4" w:space="0" w:color="auto"/>
              <w:right w:val="single" w:sz="4" w:space="0" w:color="auto"/>
            </w:tcBorders>
            <w:shd w:val="clear" w:color="auto" w:fill="auto"/>
          </w:tcPr>
          <w:p w14:paraId="3DB0E7F1" w14:textId="77777777" w:rsidR="00067227" w:rsidRPr="00315C0A" w:rsidRDefault="00067227" w:rsidP="00725D53">
            <w:pPr>
              <w:rPr>
                <w:rFonts w:cs="Arial"/>
                <w:sz w:val="16"/>
              </w:rPr>
            </w:pPr>
            <w:r>
              <w:rPr>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46BED667" w14:textId="77777777" w:rsidR="00067227" w:rsidRPr="00315C0A" w:rsidRDefault="00067227" w:rsidP="00725D53">
            <w:pPr>
              <w:ind w:left="-36"/>
              <w:rPr>
                <w:rFonts w:cs="Arial"/>
                <w:sz w:val="16"/>
              </w:rPr>
            </w:pPr>
            <w:r>
              <w:rPr>
                <w:sz w:val="16"/>
              </w:rPr>
              <w:t>TG/31/9(proj.3)</w:t>
            </w:r>
          </w:p>
        </w:tc>
        <w:tc>
          <w:tcPr>
            <w:tcW w:w="1275" w:type="dxa"/>
            <w:tcBorders>
              <w:top w:val="single" w:sz="4" w:space="0" w:color="auto"/>
              <w:left w:val="nil"/>
              <w:bottom w:val="single" w:sz="4" w:space="0" w:color="auto"/>
              <w:right w:val="single" w:sz="4" w:space="0" w:color="auto"/>
            </w:tcBorders>
            <w:shd w:val="clear" w:color="auto" w:fill="auto"/>
          </w:tcPr>
          <w:p w14:paraId="2233FCB2" w14:textId="77777777" w:rsidR="00067227" w:rsidRPr="00315C0A" w:rsidRDefault="00067227" w:rsidP="00725D53">
            <w:pPr>
              <w:jc w:val="left"/>
              <w:rPr>
                <w:rFonts w:cs="Arial"/>
                <w:sz w:val="16"/>
              </w:rPr>
            </w:pPr>
            <w:r>
              <w:rPr>
                <w:sz w:val="16"/>
              </w:rPr>
              <w:t>Cocksfoot</w:t>
            </w:r>
          </w:p>
        </w:tc>
        <w:tc>
          <w:tcPr>
            <w:tcW w:w="1418" w:type="dxa"/>
            <w:tcBorders>
              <w:top w:val="single" w:sz="4" w:space="0" w:color="auto"/>
              <w:left w:val="nil"/>
              <w:bottom w:val="single" w:sz="4" w:space="0" w:color="auto"/>
              <w:right w:val="single" w:sz="4" w:space="0" w:color="auto"/>
            </w:tcBorders>
            <w:shd w:val="clear" w:color="auto" w:fill="auto"/>
          </w:tcPr>
          <w:p w14:paraId="3F71F2E2" w14:textId="77777777" w:rsidR="00067227" w:rsidRPr="00315C0A" w:rsidRDefault="00067227" w:rsidP="00725D53">
            <w:pPr>
              <w:jc w:val="left"/>
              <w:rPr>
                <w:rFonts w:cs="Arial"/>
                <w:sz w:val="16"/>
              </w:rPr>
            </w:pPr>
            <w:r>
              <w:rPr>
                <w:sz w:val="16"/>
              </w:rPr>
              <w:t>Dactyle</w:t>
            </w:r>
          </w:p>
        </w:tc>
        <w:tc>
          <w:tcPr>
            <w:tcW w:w="1417" w:type="dxa"/>
            <w:tcBorders>
              <w:top w:val="single" w:sz="4" w:space="0" w:color="auto"/>
              <w:left w:val="nil"/>
              <w:bottom w:val="single" w:sz="4" w:space="0" w:color="auto"/>
              <w:right w:val="single" w:sz="4" w:space="0" w:color="auto"/>
            </w:tcBorders>
            <w:shd w:val="clear" w:color="auto" w:fill="auto"/>
          </w:tcPr>
          <w:p w14:paraId="117FA71D" w14:textId="77777777" w:rsidR="00067227" w:rsidRPr="00315C0A" w:rsidRDefault="00067227" w:rsidP="00725D53">
            <w:pPr>
              <w:jc w:val="left"/>
              <w:rPr>
                <w:rFonts w:cs="Arial"/>
                <w:sz w:val="16"/>
              </w:rPr>
            </w:pPr>
            <w:r>
              <w:rPr>
                <w:sz w:val="16"/>
              </w:rPr>
              <w:t>Knaulgras</w:t>
            </w:r>
          </w:p>
        </w:tc>
        <w:tc>
          <w:tcPr>
            <w:tcW w:w="1418" w:type="dxa"/>
            <w:tcBorders>
              <w:top w:val="single" w:sz="4" w:space="0" w:color="auto"/>
              <w:left w:val="nil"/>
              <w:bottom w:val="single" w:sz="4" w:space="0" w:color="auto"/>
              <w:right w:val="single" w:sz="4" w:space="0" w:color="auto"/>
            </w:tcBorders>
            <w:shd w:val="clear" w:color="auto" w:fill="auto"/>
          </w:tcPr>
          <w:p w14:paraId="693AC34C" w14:textId="77777777" w:rsidR="00067227" w:rsidRPr="00315C0A" w:rsidRDefault="00067227" w:rsidP="00725D53">
            <w:pPr>
              <w:jc w:val="left"/>
              <w:rPr>
                <w:rFonts w:cs="Arial"/>
                <w:sz w:val="16"/>
              </w:rPr>
            </w:pPr>
            <w:r>
              <w:rPr>
                <w:sz w:val="16"/>
              </w:rPr>
              <w:t>Dactilo</w:t>
            </w:r>
          </w:p>
        </w:tc>
        <w:tc>
          <w:tcPr>
            <w:tcW w:w="1700" w:type="dxa"/>
            <w:tcBorders>
              <w:top w:val="single" w:sz="4" w:space="0" w:color="auto"/>
              <w:left w:val="nil"/>
              <w:bottom w:val="single" w:sz="4" w:space="0" w:color="auto"/>
              <w:right w:val="single" w:sz="4" w:space="0" w:color="auto"/>
            </w:tcBorders>
            <w:shd w:val="clear" w:color="auto" w:fill="auto"/>
          </w:tcPr>
          <w:p w14:paraId="0E632A8E" w14:textId="77777777" w:rsidR="00067227" w:rsidRPr="00315C0A" w:rsidRDefault="00067227" w:rsidP="00725D53">
            <w:pPr>
              <w:jc w:val="left"/>
              <w:rPr>
                <w:rFonts w:cs="Arial"/>
                <w:i/>
                <w:iCs/>
                <w:color w:val="000000"/>
                <w:sz w:val="16"/>
                <w:szCs w:val="16"/>
              </w:rPr>
            </w:pPr>
            <w:r>
              <w:rPr>
                <w:i/>
                <w:color w:val="000000"/>
                <w:sz w:val="16"/>
              </w:rPr>
              <w:t>Dactylis glomerata</w:t>
            </w:r>
            <w:r>
              <w:rPr>
                <w:color w:val="000000"/>
                <w:sz w:val="16"/>
              </w:rPr>
              <w:t xml:space="preserve"> L.</w:t>
            </w:r>
          </w:p>
        </w:tc>
      </w:tr>
      <w:tr w:rsidR="00067227" w:rsidRPr="00315C0A" w14:paraId="5F108F63" w14:textId="77777777" w:rsidTr="00725D53">
        <w:tblPrEx>
          <w:tblLook w:val="0000" w:firstRow="0" w:lastRow="0" w:firstColumn="0" w:lastColumn="0" w:noHBand="0" w:noVBand="0"/>
        </w:tblPrEx>
        <w:trPr>
          <w:trHeight w:val="38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BA987E9" w14:textId="77777777" w:rsidR="00067227" w:rsidRPr="00315C0A" w:rsidRDefault="00067227" w:rsidP="00725D53">
            <w:pPr>
              <w:rPr>
                <w:rFonts w:cs="Arial"/>
                <w:sz w:val="16"/>
              </w:rPr>
            </w:pPr>
            <w:r>
              <w:rPr>
                <w:sz w:val="16"/>
              </w:rPr>
              <w:t>AR</w:t>
            </w:r>
          </w:p>
        </w:tc>
        <w:tc>
          <w:tcPr>
            <w:tcW w:w="590" w:type="dxa"/>
            <w:tcBorders>
              <w:top w:val="single" w:sz="4" w:space="0" w:color="auto"/>
              <w:left w:val="nil"/>
              <w:bottom w:val="single" w:sz="4" w:space="0" w:color="auto"/>
              <w:right w:val="single" w:sz="4" w:space="0" w:color="auto"/>
            </w:tcBorders>
            <w:shd w:val="clear" w:color="auto" w:fill="auto"/>
          </w:tcPr>
          <w:p w14:paraId="11CFE5AA" w14:textId="77777777" w:rsidR="00067227" w:rsidRPr="00315C0A" w:rsidRDefault="00067227" w:rsidP="00725D53">
            <w:pPr>
              <w:rPr>
                <w:rFonts w:cs="Arial"/>
                <w:sz w:val="16"/>
              </w:rPr>
            </w:pPr>
            <w:r>
              <w:rPr>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6FAA7370" w14:textId="77777777" w:rsidR="00067227" w:rsidRPr="00315C0A" w:rsidRDefault="00067227" w:rsidP="00725D53">
            <w:pPr>
              <w:ind w:left="-36"/>
              <w:rPr>
                <w:rFonts w:cs="Arial"/>
                <w:sz w:val="16"/>
              </w:rPr>
            </w:pPr>
            <w:r>
              <w:rPr>
                <w:sz w:val="16"/>
              </w:rPr>
              <w:t>TG/80/7(proj.9)</w:t>
            </w:r>
          </w:p>
        </w:tc>
        <w:tc>
          <w:tcPr>
            <w:tcW w:w="1275" w:type="dxa"/>
            <w:tcBorders>
              <w:top w:val="single" w:sz="4" w:space="0" w:color="auto"/>
              <w:left w:val="nil"/>
              <w:bottom w:val="single" w:sz="4" w:space="0" w:color="auto"/>
              <w:right w:val="single" w:sz="4" w:space="0" w:color="auto"/>
            </w:tcBorders>
            <w:shd w:val="clear" w:color="auto" w:fill="auto"/>
          </w:tcPr>
          <w:p w14:paraId="791B70DE" w14:textId="77777777" w:rsidR="00067227" w:rsidRPr="00315C0A" w:rsidRDefault="00067227" w:rsidP="00725D53">
            <w:pPr>
              <w:jc w:val="left"/>
              <w:rPr>
                <w:rFonts w:cs="Arial"/>
                <w:sz w:val="16"/>
              </w:rPr>
            </w:pPr>
            <w:r>
              <w:rPr>
                <w:sz w:val="16"/>
              </w:rPr>
              <w:t>Soya Bean</w:t>
            </w:r>
          </w:p>
        </w:tc>
        <w:tc>
          <w:tcPr>
            <w:tcW w:w="1418" w:type="dxa"/>
            <w:tcBorders>
              <w:top w:val="single" w:sz="4" w:space="0" w:color="auto"/>
              <w:left w:val="nil"/>
              <w:bottom w:val="single" w:sz="4" w:space="0" w:color="auto"/>
              <w:right w:val="single" w:sz="4" w:space="0" w:color="auto"/>
            </w:tcBorders>
            <w:shd w:val="clear" w:color="auto" w:fill="auto"/>
          </w:tcPr>
          <w:p w14:paraId="2CC5E51E" w14:textId="77777777" w:rsidR="00067227" w:rsidRPr="00315C0A" w:rsidRDefault="00067227" w:rsidP="00725D53">
            <w:pPr>
              <w:jc w:val="left"/>
              <w:rPr>
                <w:rFonts w:cs="Arial"/>
                <w:sz w:val="16"/>
              </w:rPr>
            </w:pPr>
            <w:r>
              <w:rPr>
                <w:sz w:val="16"/>
              </w:rPr>
              <w:t>Soja</w:t>
            </w:r>
          </w:p>
        </w:tc>
        <w:tc>
          <w:tcPr>
            <w:tcW w:w="1417" w:type="dxa"/>
            <w:tcBorders>
              <w:top w:val="single" w:sz="4" w:space="0" w:color="auto"/>
              <w:left w:val="nil"/>
              <w:bottom w:val="single" w:sz="4" w:space="0" w:color="auto"/>
              <w:right w:val="single" w:sz="4" w:space="0" w:color="auto"/>
            </w:tcBorders>
            <w:shd w:val="clear" w:color="auto" w:fill="auto"/>
          </w:tcPr>
          <w:p w14:paraId="3EF37C1A" w14:textId="77777777" w:rsidR="00067227" w:rsidRPr="00315C0A" w:rsidRDefault="00067227" w:rsidP="00725D53">
            <w:pPr>
              <w:jc w:val="left"/>
              <w:rPr>
                <w:rFonts w:cs="Arial"/>
                <w:sz w:val="16"/>
              </w:rPr>
            </w:pPr>
            <w:r>
              <w:rPr>
                <w:sz w:val="16"/>
              </w:rPr>
              <w:t>Sojabohne</w:t>
            </w:r>
          </w:p>
        </w:tc>
        <w:tc>
          <w:tcPr>
            <w:tcW w:w="1418" w:type="dxa"/>
            <w:tcBorders>
              <w:top w:val="single" w:sz="4" w:space="0" w:color="auto"/>
              <w:left w:val="nil"/>
              <w:bottom w:val="single" w:sz="4" w:space="0" w:color="auto"/>
              <w:right w:val="single" w:sz="4" w:space="0" w:color="auto"/>
            </w:tcBorders>
            <w:shd w:val="clear" w:color="auto" w:fill="auto"/>
          </w:tcPr>
          <w:p w14:paraId="1DECC0DF" w14:textId="77777777" w:rsidR="00067227" w:rsidRPr="00315C0A" w:rsidRDefault="00067227" w:rsidP="00725D53">
            <w:pPr>
              <w:jc w:val="left"/>
              <w:rPr>
                <w:rFonts w:cs="Arial"/>
                <w:sz w:val="16"/>
              </w:rPr>
            </w:pPr>
            <w:r>
              <w:rPr>
                <w:sz w:val="16"/>
              </w:rPr>
              <w:t>Soya, Soja</w:t>
            </w:r>
          </w:p>
        </w:tc>
        <w:tc>
          <w:tcPr>
            <w:tcW w:w="1700" w:type="dxa"/>
            <w:tcBorders>
              <w:top w:val="single" w:sz="4" w:space="0" w:color="auto"/>
              <w:left w:val="nil"/>
              <w:bottom w:val="single" w:sz="4" w:space="0" w:color="auto"/>
              <w:right w:val="single" w:sz="4" w:space="0" w:color="auto"/>
            </w:tcBorders>
            <w:shd w:val="clear" w:color="auto" w:fill="auto"/>
          </w:tcPr>
          <w:p w14:paraId="1EAFF32C" w14:textId="77777777" w:rsidR="00067227" w:rsidRPr="00315C0A" w:rsidRDefault="00067227" w:rsidP="00725D53">
            <w:pPr>
              <w:jc w:val="left"/>
              <w:rPr>
                <w:rFonts w:cs="Arial"/>
                <w:i/>
                <w:iCs/>
                <w:color w:val="000000"/>
                <w:sz w:val="16"/>
                <w:szCs w:val="16"/>
              </w:rPr>
            </w:pPr>
            <w:r>
              <w:rPr>
                <w:i/>
                <w:color w:val="000000"/>
                <w:sz w:val="16"/>
              </w:rPr>
              <w:t>Glycine max</w:t>
            </w:r>
            <w:r>
              <w:rPr>
                <w:color w:val="000000"/>
                <w:sz w:val="16"/>
              </w:rPr>
              <w:t xml:space="preserve"> (L.) Merr.</w:t>
            </w:r>
          </w:p>
        </w:tc>
      </w:tr>
      <w:tr w:rsidR="00067227" w:rsidRPr="00315C0A" w14:paraId="0D1CE2E6" w14:textId="77777777" w:rsidTr="00725D53">
        <w:tblPrEx>
          <w:tblLook w:val="0000" w:firstRow="0" w:lastRow="0" w:firstColumn="0" w:lastColumn="0" w:noHBand="0" w:noVBand="0"/>
        </w:tblPrEx>
        <w:trPr>
          <w:trHeight w:val="264"/>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1959AFD8" w14:textId="77777777" w:rsidR="00067227" w:rsidRPr="00315C0A" w:rsidRDefault="00067227" w:rsidP="00725D53">
            <w:pPr>
              <w:rPr>
                <w:rFonts w:cs="Arial"/>
                <w:sz w:val="16"/>
              </w:rPr>
            </w:pPr>
            <w:r>
              <w:rPr>
                <w:sz w:val="16"/>
              </w:rPr>
              <w:t>JP</w:t>
            </w:r>
          </w:p>
        </w:tc>
        <w:tc>
          <w:tcPr>
            <w:tcW w:w="590" w:type="dxa"/>
            <w:tcBorders>
              <w:top w:val="single" w:sz="4" w:space="0" w:color="auto"/>
              <w:left w:val="nil"/>
              <w:bottom w:val="single" w:sz="4" w:space="0" w:color="auto"/>
              <w:right w:val="single" w:sz="4" w:space="0" w:color="auto"/>
            </w:tcBorders>
            <w:shd w:val="clear" w:color="auto" w:fill="auto"/>
          </w:tcPr>
          <w:p w14:paraId="20BBB402" w14:textId="77777777" w:rsidR="00067227" w:rsidRPr="00315C0A" w:rsidRDefault="00067227" w:rsidP="00725D53">
            <w:pPr>
              <w:rPr>
                <w:rFonts w:cs="Arial"/>
                <w:sz w:val="16"/>
              </w:rPr>
            </w:pPr>
            <w:r>
              <w:rPr>
                <w:sz w:val="16"/>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5BF56F97" w14:textId="77777777" w:rsidR="00067227" w:rsidRPr="00315C0A" w:rsidRDefault="00067227" w:rsidP="00725D53">
            <w:pPr>
              <w:ind w:left="-36"/>
              <w:rPr>
                <w:rFonts w:cs="Arial"/>
                <w:sz w:val="16"/>
              </w:rPr>
            </w:pPr>
            <w:r>
              <w:rPr>
                <w:sz w:val="16"/>
              </w:rPr>
              <w:t>TG/86/6(proj.4)</w:t>
            </w:r>
          </w:p>
        </w:tc>
        <w:tc>
          <w:tcPr>
            <w:tcW w:w="1275" w:type="dxa"/>
            <w:tcBorders>
              <w:top w:val="single" w:sz="4" w:space="0" w:color="auto"/>
              <w:left w:val="nil"/>
              <w:bottom w:val="single" w:sz="4" w:space="0" w:color="auto"/>
              <w:right w:val="single" w:sz="4" w:space="0" w:color="auto"/>
            </w:tcBorders>
            <w:shd w:val="clear" w:color="auto" w:fill="auto"/>
          </w:tcPr>
          <w:p w14:paraId="71C6DCE7" w14:textId="77777777" w:rsidR="00067227" w:rsidRPr="00315C0A" w:rsidRDefault="00067227" w:rsidP="00725D53">
            <w:pPr>
              <w:jc w:val="left"/>
              <w:rPr>
                <w:rFonts w:cs="Arial"/>
                <w:sz w:val="16"/>
              </w:rPr>
            </w:pPr>
            <w:r>
              <w:rPr>
                <w:sz w:val="16"/>
              </w:rPr>
              <w:t>Anthurium</w:t>
            </w:r>
          </w:p>
        </w:tc>
        <w:tc>
          <w:tcPr>
            <w:tcW w:w="1418" w:type="dxa"/>
            <w:tcBorders>
              <w:top w:val="single" w:sz="4" w:space="0" w:color="auto"/>
              <w:left w:val="nil"/>
              <w:bottom w:val="single" w:sz="4" w:space="0" w:color="auto"/>
              <w:right w:val="single" w:sz="4" w:space="0" w:color="auto"/>
            </w:tcBorders>
            <w:shd w:val="clear" w:color="auto" w:fill="auto"/>
          </w:tcPr>
          <w:p w14:paraId="75157D14" w14:textId="77777777" w:rsidR="00067227" w:rsidRPr="00315C0A" w:rsidRDefault="00067227" w:rsidP="00725D53">
            <w:pPr>
              <w:jc w:val="left"/>
              <w:rPr>
                <w:rFonts w:cs="Arial"/>
                <w:sz w:val="16"/>
              </w:rPr>
            </w:pPr>
            <w:r>
              <w:rPr>
                <w:sz w:val="16"/>
              </w:rPr>
              <w:t>Anthurium</w:t>
            </w:r>
          </w:p>
        </w:tc>
        <w:tc>
          <w:tcPr>
            <w:tcW w:w="1417" w:type="dxa"/>
            <w:tcBorders>
              <w:top w:val="single" w:sz="4" w:space="0" w:color="auto"/>
              <w:left w:val="nil"/>
              <w:bottom w:val="single" w:sz="4" w:space="0" w:color="auto"/>
              <w:right w:val="single" w:sz="4" w:space="0" w:color="auto"/>
            </w:tcBorders>
            <w:shd w:val="clear" w:color="auto" w:fill="auto"/>
          </w:tcPr>
          <w:p w14:paraId="546C6F83" w14:textId="77777777" w:rsidR="00067227" w:rsidRPr="00315C0A" w:rsidRDefault="00067227" w:rsidP="00725D53">
            <w:pPr>
              <w:jc w:val="left"/>
              <w:rPr>
                <w:rFonts w:cs="Arial"/>
                <w:sz w:val="16"/>
              </w:rPr>
            </w:pPr>
            <w:r>
              <w:rPr>
                <w:sz w:val="16"/>
              </w:rPr>
              <w:t>Flamingoblume</w:t>
            </w:r>
          </w:p>
        </w:tc>
        <w:tc>
          <w:tcPr>
            <w:tcW w:w="1418" w:type="dxa"/>
            <w:tcBorders>
              <w:top w:val="single" w:sz="4" w:space="0" w:color="auto"/>
              <w:left w:val="nil"/>
              <w:bottom w:val="single" w:sz="4" w:space="0" w:color="auto"/>
              <w:right w:val="single" w:sz="4" w:space="0" w:color="auto"/>
            </w:tcBorders>
            <w:shd w:val="clear" w:color="auto" w:fill="auto"/>
          </w:tcPr>
          <w:p w14:paraId="5EFEC92F" w14:textId="77777777" w:rsidR="00067227" w:rsidRPr="00315C0A" w:rsidRDefault="00067227" w:rsidP="00725D53">
            <w:pPr>
              <w:jc w:val="left"/>
              <w:rPr>
                <w:rFonts w:cs="Arial"/>
                <w:sz w:val="16"/>
              </w:rPr>
            </w:pPr>
            <w:r>
              <w:rPr>
                <w:sz w:val="16"/>
              </w:rPr>
              <w:t>Anthurium</w:t>
            </w:r>
          </w:p>
        </w:tc>
        <w:tc>
          <w:tcPr>
            <w:tcW w:w="1700" w:type="dxa"/>
            <w:tcBorders>
              <w:top w:val="single" w:sz="4" w:space="0" w:color="auto"/>
              <w:left w:val="nil"/>
              <w:bottom w:val="single" w:sz="4" w:space="0" w:color="auto"/>
              <w:right w:val="single" w:sz="4" w:space="0" w:color="auto"/>
            </w:tcBorders>
            <w:shd w:val="clear" w:color="auto" w:fill="auto"/>
          </w:tcPr>
          <w:p w14:paraId="6F78ECAF" w14:textId="77777777" w:rsidR="00067227" w:rsidRPr="00315C0A" w:rsidRDefault="00067227" w:rsidP="00725D53">
            <w:pPr>
              <w:jc w:val="left"/>
              <w:rPr>
                <w:rFonts w:cs="Arial"/>
                <w:i/>
                <w:iCs/>
                <w:color w:val="000000"/>
                <w:sz w:val="16"/>
                <w:szCs w:val="16"/>
              </w:rPr>
            </w:pPr>
            <w:r>
              <w:rPr>
                <w:i/>
                <w:color w:val="000000"/>
                <w:sz w:val="16"/>
              </w:rPr>
              <w:t>Anthurium</w:t>
            </w:r>
            <w:r>
              <w:rPr>
                <w:color w:val="000000"/>
                <w:sz w:val="16"/>
              </w:rPr>
              <w:t xml:space="preserve"> Schott</w:t>
            </w:r>
          </w:p>
        </w:tc>
      </w:tr>
      <w:tr w:rsidR="00067227" w:rsidRPr="00BD0913" w14:paraId="3831148B" w14:textId="77777777" w:rsidTr="00725D53">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14:paraId="283945A2" w14:textId="77777777" w:rsidR="00067227" w:rsidRPr="00983797" w:rsidRDefault="00067227" w:rsidP="00725D53">
            <w:pPr>
              <w:keepNext/>
              <w:spacing w:before="60" w:after="120"/>
              <w:ind w:left="-36"/>
              <w:jc w:val="left"/>
              <w:rPr>
                <w:rFonts w:eastAsia="MS Mincho" w:cs="Arial"/>
                <w:bCs/>
                <w:sz w:val="16"/>
                <w:szCs w:val="16"/>
                <w:u w:val="single"/>
                <w:lang w:val="fr-FR"/>
              </w:rPr>
            </w:pPr>
            <w:r w:rsidRPr="00983797">
              <w:rPr>
                <w:sz w:val="16"/>
                <w:u w:val="single"/>
                <w:lang w:val="fr-FR"/>
              </w:rPr>
              <w:t>PARTIAL REVISIONS OF TEST GUIDELINES / RÉVISIONS PARTIELLES DE PRINCIPES DIRECTEURS D’EXAMEN ADOPTÉS /</w:t>
            </w:r>
            <w:r w:rsidRPr="00983797">
              <w:rPr>
                <w:sz w:val="16"/>
                <w:u w:val="single"/>
                <w:lang w:val="fr-FR"/>
              </w:rPr>
              <w:br/>
              <w:t>TEILREVISIONEN ANGENOMMENER PRÜFUNGSRICHTLINIEN / REVISIONES PARCIALES DE DIRECTRICES DE EXAMEN ADOPTADAS</w:t>
            </w:r>
          </w:p>
        </w:tc>
      </w:tr>
      <w:tr w:rsidR="00067227" w:rsidRPr="00BD0913" w14:paraId="2704DB0A" w14:textId="77777777" w:rsidTr="00725D53">
        <w:tblPrEx>
          <w:tblLook w:val="0000" w:firstRow="0" w:lastRow="0" w:firstColumn="0" w:lastColumn="0" w:noHBand="0" w:noVBand="0"/>
        </w:tblPrEx>
        <w:trPr>
          <w:trHeight w:val="244"/>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4DEDF748" w14:textId="77777777" w:rsidR="00067227" w:rsidRPr="00315C0A" w:rsidRDefault="00067227" w:rsidP="00725D53">
            <w:pPr>
              <w:rPr>
                <w:rFonts w:cs="Arial"/>
                <w:sz w:val="16"/>
              </w:rPr>
            </w:pPr>
            <w:r>
              <w:rPr>
                <w:sz w:val="16"/>
              </w:rPr>
              <w:t>GB</w:t>
            </w:r>
          </w:p>
        </w:tc>
        <w:tc>
          <w:tcPr>
            <w:tcW w:w="590" w:type="dxa"/>
            <w:tcBorders>
              <w:top w:val="single" w:sz="4" w:space="0" w:color="auto"/>
              <w:left w:val="nil"/>
              <w:bottom w:val="single" w:sz="4" w:space="0" w:color="auto"/>
              <w:right w:val="single" w:sz="4" w:space="0" w:color="auto"/>
            </w:tcBorders>
            <w:shd w:val="clear" w:color="auto" w:fill="auto"/>
          </w:tcPr>
          <w:p w14:paraId="3D345661" w14:textId="77777777" w:rsidR="00067227" w:rsidRPr="00315C0A" w:rsidRDefault="00067227" w:rsidP="00725D53">
            <w:pPr>
              <w:pStyle w:val="BodyText"/>
              <w:spacing w:before="60" w:after="60"/>
              <w:jc w:val="left"/>
              <w:rPr>
                <w:rFonts w:cs="Arial"/>
                <w:sz w:val="16"/>
                <w:szCs w:val="16"/>
              </w:rPr>
            </w:pPr>
            <w:r>
              <w:rPr>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1BE29D2F" w14:textId="77777777" w:rsidR="00067227" w:rsidRPr="00315C0A" w:rsidRDefault="00067227" w:rsidP="00725D53">
            <w:pPr>
              <w:jc w:val="left"/>
              <w:rPr>
                <w:rFonts w:eastAsia="MS Mincho" w:cs="Arial"/>
                <w:sz w:val="16"/>
                <w:szCs w:val="16"/>
              </w:rPr>
            </w:pPr>
            <w:r>
              <w:rPr>
                <w:sz w:val="16"/>
              </w:rPr>
              <w:t>TG/3/12, TC/58/29</w:t>
            </w:r>
          </w:p>
        </w:tc>
        <w:tc>
          <w:tcPr>
            <w:tcW w:w="1275" w:type="dxa"/>
            <w:tcBorders>
              <w:top w:val="single" w:sz="4" w:space="0" w:color="auto"/>
              <w:left w:val="nil"/>
              <w:bottom w:val="single" w:sz="4" w:space="0" w:color="auto"/>
              <w:right w:val="single" w:sz="4" w:space="0" w:color="auto"/>
            </w:tcBorders>
            <w:shd w:val="clear" w:color="auto" w:fill="auto"/>
          </w:tcPr>
          <w:p w14:paraId="5FB4D4A9" w14:textId="77777777" w:rsidR="00067227" w:rsidRPr="00315C0A" w:rsidRDefault="00067227" w:rsidP="00725D53">
            <w:pPr>
              <w:jc w:val="left"/>
              <w:rPr>
                <w:rFonts w:eastAsia="MS Mincho" w:cs="Arial"/>
                <w:sz w:val="16"/>
                <w:szCs w:val="16"/>
              </w:rPr>
            </w:pPr>
            <w:r>
              <w:rPr>
                <w:sz w:val="16"/>
              </w:rPr>
              <w:t>Wheat</w:t>
            </w:r>
          </w:p>
        </w:tc>
        <w:tc>
          <w:tcPr>
            <w:tcW w:w="1418" w:type="dxa"/>
            <w:tcBorders>
              <w:top w:val="single" w:sz="4" w:space="0" w:color="auto"/>
              <w:left w:val="nil"/>
              <w:bottom w:val="single" w:sz="4" w:space="0" w:color="auto"/>
              <w:right w:val="single" w:sz="4" w:space="0" w:color="auto"/>
            </w:tcBorders>
            <w:shd w:val="clear" w:color="auto" w:fill="auto"/>
          </w:tcPr>
          <w:p w14:paraId="374F4743" w14:textId="77777777" w:rsidR="00067227" w:rsidRPr="00315C0A" w:rsidRDefault="00067227" w:rsidP="00725D53">
            <w:pPr>
              <w:jc w:val="left"/>
              <w:rPr>
                <w:rFonts w:eastAsia="MS Mincho" w:cs="Arial"/>
                <w:sz w:val="16"/>
                <w:szCs w:val="16"/>
              </w:rPr>
            </w:pPr>
            <w:r>
              <w:rPr>
                <w:sz w:val="16"/>
              </w:rPr>
              <w:t>Blé</w:t>
            </w:r>
          </w:p>
        </w:tc>
        <w:tc>
          <w:tcPr>
            <w:tcW w:w="1417" w:type="dxa"/>
            <w:tcBorders>
              <w:top w:val="single" w:sz="4" w:space="0" w:color="auto"/>
              <w:left w:val="nil"/>
              <w:bottom w:val="single" w:sz="4" w:space="0" w:color="auto"/>
              <w:right w:val="single" w:sz="4" w:space="0" w:color="auto"/>
            </w:tcBorders>
            <w:shd w:val="clear" w:color="auto" w:fill="auto"/>
          </w:tcPr>
          <w:p w14:paraId="776DB672" w14:textId="77777777" w:rsidR="00067227" w:rsidRPr="00315C0A" w:rsidRDefault="00067227" w:rsidP="00725D53">
            <w:pPr>
              <w:jc w:val="left"/>
              <w:rPr>
                <w:rFonts w:eastAsia="MS Mincho" w:cs="Arial"/>
                <w:sz w:val="16"/>
                <w:szCs w:val="16"/>
              </w:rPr>
            </w:pPr>
            <w:r>
              <w:rPr>
                <w:sz w:val="16"/>
              </w:rPr>
              <w:t>Weizen</w:t>
            </w:r>
          </w:p>
        </w:tc>
        <w:tc>
          <w:tcPr>
            <w:tcW w:w="1418" w:type="dxa"/>
            <w:tcBorders>
              <w:top w:val="single" w:sz="4" w:space="0" w:color="auto"/>
              <w:left w:val="nil"/>
              <w:bottom w:val="single" w:sz="4" w:space="0" w:color="auto"/>
              <w:right w:val="single" w:sz="4" w:space="0" w:color="auto"/>
            </w:tcBorders>
            <w:shd w:val="clear" w:color="auto" w:fill="auto"/>
          </w:tcPr>
          <w:p w14:paraId="46FD1CD7" w14:textId="77777777" w:rsidR="00067227" w:rsidRPr="00315C0A" w:rsidRDefault="00067227" w:rsidP="00725D53">
            <w:pPr>
              <w:jc w:val="left"/>
              <w:rPr>
                <w:rFonts w:eastAsia="MS Mincho" w:cs="Arial"/>
                <w:sz w:val="16"/>
                <w:szCs w:val="16"/>
              </w:rPr>
            </w:pPr>
            <w:r>
              <w:rPr>
                <w:sz w:val="16"/>
              </w:rPr>
              <w:t>Trigo</w:t>
            </w:r>
          </w:p>
        </w:tc>
        <w:tc>
          <w:tcPr>
            <w:tcW w:w="1700" w:type="dxa"/>
            <w:tcBorders>
              <w:top w:val="single" w:sz="4" w:space="0" w:color="auto"/>
              <w:left w:val="nil"/>
              <w:bottom w:val="single" w:sz="4" w:space="0" w:color="auto"/>
              <w:right w:val="single" w:sz="4" w:space="0" w:color="auto"/>
            </w:tcBorders>
            <w:shd w:val="clear" w:color="auto" w:fill="auto"/>
          </w:tcPr>
          <w:p w14:paraId="77482D75" w14:textId="77777777" w:rsidR="00067227" w:rsidRPr="00BD0913" w:rsidRDefault="00067227" w:rsidP="00725D53">
            <w:pPr>
              <w:jc w:val="left"/>
              <w:rPr>
                <w:sz w:val="16"/>
                <w:lang w:val="fr-CH"/>
              </w:rPr>
            </w:pPr>
            <w:r w:rsidRPr="00BD0913">
              <w:rPr>
                <w:i/>
                <w:sz w:val="16"/>
                <w:shd w:val="clear" w:color="auto" w:fill="FFFFFF"/>
                <w:lang w:val="fr-CH"/>
              </w:rPr>
              <w:t>Triticum aestivum</w:t>
            </w:r>
            <w:r w:rsidRPr="00BD0913">
              <w:rPr>
                <w:sz w:val="16"/>
                <w:shd w:val="clear" w:color="auto" w:fill="FFFFFF"/>
                <w:lang w:val="fr-CH"/>
              </w:rPr>
              <w:t xml:space="preserve"> L. emend. Fiori et Paol.</w:t>
            </w:r>
          </w:p>
        </w:tc>
      </w:tr>
      <w:tr w:rsidR="00067227" w:rsidRPr="00315C0A" w14:paraId="6F0FC53E"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0053DA17" w14:textId="77777777" w:rsidR="00067227" w:rsidRPr="00315C0A" w:rsidRDefault="00067227" w:rsidP="00725D53">
            <w:pPr>
              <w:rPr>
                <w:rFonts w:cs="Arial"/>
                <w:sz w:val="16"/>
              </w:rPr>
            </w:pPr>
            <w:r>
              <w:rPr>
                <w:sz w:val="16"/>
              </w:rPr>
              <w:t>FR</w:t>
            </w:r>
          </w:p>
        </w:tc>
        <w:tc>
          <w:tcPr>
            <w:tcW w:w="590" w:type="dxa"/>
            <w:tcBorders>
              <w:top w:val="single" w:sz="4" w:space="0" w:color="auto"/>
              <w:left w:val="nil"/>
              <w:bottom w:val="single" w:sz="4" w:space="0" w:color="auto"/>
              <w:right w:val="single" w:sz="4" w:space="0" w:color="auto"/>
            </w:tcBorders>
            <w:shd w:val="clear" w:color="auto" w:fill="auto"/>
          </w:tcPr>
          <w:p w14:paraId="2BE25476" w14:textId="77777777" w:rsidR="00067227" w:rsidRPr="00315C0A" w:rsidRDefault="00067227" w:rsidP="00725D53">
            <w:pPr>
              <w:rPr>
                <w:rFonts w:cs="Arial"/>
                <w:sz w:val="16"/>
                <w:szCs w:val="16"/>
              </w:rPr>
            </w:pPr>
            <w:r>
              <w:rPr>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24CEFDE0" w14:textId="77777777" w:rsidR="00067227" w:rsidRPr="00315C0A" w:rsidRDefault="00067227" w:rsidP="00725D53">
            <w:pPr>
              <w:jc w:val="left"/>
              <w:rPr>
                <w:rFonts w:eastAsia="MS Mincho" w:cs="Arial"/>
                <w:sz w:val="16"/>
                <w:szCs w:val="16"/>
              </w:rPr>
            </w:pPr>
            <w:r>
              <w:rPr>
                <w:sz w:val="16"/>
              </w:rPr>
              <w:t>TG/7/10 Rev. 2, TC/58/23</w:t>
            </w:r>
          </w:p>
        </w:tc>
        <w:tc>
          <w:tcPr>
            <w:tcW w:w="1275" w:type="dxa"/>
            <w:tcBorders>
              <w:top w:val="single" w:sz="4" w:space="0" w:color="auto"/>
              <w:left w:val="nil"/>
              <w:bottom w:val="single" w:sz="4" w:space="0" w:color="auto"/>
              <w:right w:val="single" w:sz="4" w:space="0" w:color="auto"/>
            </w:tcBorders>
            <w:shd w:val="clear" w:color="auto" w:fill="auto"/>
          </w:tcPr>
          <w:p w14:paraId="33EE356B" w14:textId="77777777" w:rsidR="00067227" w:rsidRPr="00315C0A" w:rsidRDefault="00067227" w:rsidP="00725D53">
            <w:pPr>
              <w:jc w:val="left"/>
              <w:rPr>
                <w:rFonts w:eastAsia="MS Mincho" w:cs="Arial"/>
                <w:sz w:val="16"/>
                <w:szCs w:val="16"/>
              </w:rPr>
            </w:pPr>
            <w:r>
              <w:rPr>
                <w:sz w:val="16"/>
              </w:rPr>
              <w:t>Pea</w:t>
            </w:r>
          </w:p>
        </w:tc>
        <w:tc>
          <w:tcPr>
            <w:tcW w:w="1418" w:type="dxa"/>
            <w:tcBorders>
              <w:top w:val="single" w:sz="4" w:space="0" w:color="auto"/>
              <w:left w:val="nil"/>
              <w:bottom w:val="single" w:sz="4" w:space="0" w:color="auto"/>
              <w:right w:val="single" w:sz="4" w:space="0" w:color="auto"/>
            </w:tcBorders>
            <w:shd w:val="clear" w:color="auto" w:fill="auto"/>
          </w:tcPr>
          <w:p w14:paraId="548428CE" w14:textId="77777777" w:rsidR="00067227" w:rsidRPr="00315C0A" w:rsidRDefault="00067227" w:rsidP="00725D53">
            <w:pPr>
              <w:jc w:val="left"/>
              <w:rPr>
                <w:rFonts w:eastAsia="MS Mincho" w:cs="Arial"/>
                <w:sz w:val="16"/>
                <w:szCs w:val="16"/>
              </w:rPr>
            </w:pPr>
            <w:r>
              <w:rPr>
                <w:sz w:val="16"/>
              </w:rPr>
              <w:t>Pois</w:t>
            </w:r>
          </w:p>
        </w:tc>
        <w:tc>
          <w:tcPr>
            <w:tcW w:w="1417" w:type="dxa"/>
            <w:tcBorders>
              <w:top w:val="single" w:sz="4" w:space="0" w:color="auto"/>
              <w:left w:val="nil"/>
              <w:bottom w:val="single" w:sz="4" w:space="0" w:color="auto"/>
              <w:right w:val="single" w:sz="4" w:space="0" w:color="auto"/>
            </w:tcBorders>
            <w:shd w:val="clear" w:color="auto" w:fill="auto"/>
          </w:tcPr>
          <w:p w14:paraId="6D1E45FE" w14:textId="77777777" w:rsidR="00067227" w:rsidRPr="00315C0A" w:rsidRDefault="00067227" w:rsidP="00725D53">
            <w:pPr>
              <w:jc w:val="left"/>
              <w:rPr>
                <w:rFonts w:eastAsia="MS Mincho" w:cs="Arial"/>
                <w:sz w:val="16"/>
                <w:szCs w:val="16"/>
              </w:rPr>
            </w:pPr>
            <w:r>
              <w:rPr>
                <w:sz w:val="16"/>
              </w:rPr>
              <w:t>Erbse</w:t>
            </w:r>
          </w:p>
        </w:tc>
        <w:tc>
          <w:tcPr>
            <w:tcW w:w="1418" w:type="dxa"/>
            <w:tcBorders>
              <w:top w:val="single" w:sz="4" w:space="0" w:color="auto"/>
              <w:left w:val="nil"/>
              <w:bottom w:val="single" w:sz="4" w:space="0" w:color="auto"/>
              <w:right w:val="single" w:sz="4" w:space="0" w:color="auto"/>
            </w:tcBorders>
            <w:shd w:val="clear" w:color="auto" w:fill="auto"/>
          </w:tcPr>
          <w:p w14:paraId="3D701556" w14:textId="77777777" w:rsidR="00067227" w:rsidRPr="00315C0A" w:rsidRDefault="00067227" w:rsidP="00725D53">
            <w:pPr>
              <w:jc w:val="left"/>
              <w:rPr>
                <w:rFonts w:eastAsia="MS Mincho" w:cs="Arial"/>
                <w:sz w:val="16"/>
                <w:szCs w:val="16"/>
              </w:rPr>
            </w:pPr>
            <w:r>
              <w:rPr>
                <w:sz w:val="16"/>
              </w:rPr>
              <w:t>Guisante, Arveja</w:t>
            </w:r>
          </w:p>
        </w:tc>
        <w:tc>
          <w:tcPr>
            <w:tcW w:w="1700" w:type="dxa"/>
            <w:tcBorders>
              <w:top w:val="single" w:sz="4" w:space="0" w:color="auto"/>
              <w:left w:val="nil"/>
              <w:bottom w:val="single" w:sz="4" w:space="0" w:color="auto"/>
              <w:right w:val="single" w:sz="4" w:space="0" w:color="auto"/>
            </w:tcBorders>
            <w:shd w:val="clear" w:color="auto" w:fill="auto"/>
          </w:tcPr>
          <w:p w14:paraId="0FEF6C05" w14:textId="77777777" w:rsidR="00067227" w:rsidRPr="00315C0A" w:rsidRDefault="00067227" w:rsidP="00725D53">
            <w:pPr>
              <w:jc w:val="left"/>
              <w:rPr>
                <w:rFonts w:cs="Arial"/>
                <w:sz w:val="16"/>
                <w:szCs w:val="16"/>
              </w:rPr>
            </w:pPr>
            <w:r>
              <w:rPr>
                <w:i/>
                <w:sz w:val="16"/>
              </w:rPr>
              <w:t>Pisum sativum</w:t>
            </w:r>
            <w:r>
              <w:rPr>
                <w:sz w:val="16"/>
              </w:rPr>
              <w:t xml:space="preserve"> L.</w:t>
            </w:r>
          </w:p>
        </w:tc>
      </w:tr>
      <w:tr w:rsidR="00067227" w:rsidRPr="00315C0A" w14:paraId="41FAE842" w14:textId="77777777" w:rsidTr="00725D53">
        <w:tblPrEx>
          <w:tblLook w:val="0000" w:firstRow="0" w:lastRow="0" w:firstColumn="0" w:lastColumn="0" w:noHBand="0" w:noVBand="0"/>
        </w:tblPrEx>
        <w:trPr>
          <w:trHeight w:val="27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4B0EDC06" w14:textId="77777777" w:rsidR="00067227" w:rsidRPr="00315C0A" w:rsidRDefault="00067227" w:rsidP="00725D53">
            <w:pPr>
              <w:rPr>
                <w:rFonts w:cs="Arial"/>
                <w:sz w:val="16"/>
              </w:rPr>
            </w:pPr>
            <w:r>
              <w:rPr>
                <w:sz w:val="16"/>
              </w:rPr>
              <w:t>QZ</w:t>
            </w:r>
          </w:p>
        </w:tc>
        <w:tc>
          <w:tcPr>
            <w:tcW w:w="590" w:type="dxa"/>
            <w:tcBorders>
              <w:top w:val="single" w:sz="4" w:space="0" w:color="auto"/>
              <w:left w:val="nil"/>
              <w:bottom w:val="single" w:sz="4" w:space="0" w:color="auto"/>
              <w:right w:val="single" w:sz="4" w:space="0" w:color="auto"/>
            </w:tcBorders>
            <w:shd w:val="clear" w:color="auto" w:fill="auto"/>
          </w:tcPr>
          <w:p w14:paraId="141BBFCE" w14:textId="77777777" w:rsidR="00067227" w:rsidRPr="00315C0A" w:rsidRDefault="00067227" w:rsidP="00725D53">
            <w:pPr>
              <w:pStyle w:val="BodyText"/>
              <w:spacing w:before="60" w:after="60"/>
              <w:jc w:val="left"/>
              <w:rPr>
                <w:rFonts w:cs="Arial"/>
                <w:sz w:val="16"/>
                <w:szCs w:val="16"/>
              </w:rPr>
            </w:pPr>
            <w:r>
              <w:rPr>
                <w:sz w:val="16"/>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0799EB5A" w14:textId="77777777" w:rsidR="00067227" w:rsidRPr="00315C0A" w:rsidRDefault="00067227" w:rsidP="00725D53">
            <w:pPr>
              <w:jc w:val="left"/>
              <w:rPr>
                <w:rFonts w:eastAsia="MS Mincho" w:cs="Arial"/>
                <w:sz w:val="16"/>
                <w:szCs w:val="16"/>
              </w:rPr>
            </w:pPr>
            <w:r>
              <w:rPr>
                <w:sz w:val="16"/>
              </w:rPr>
              <w:t>TG/11/8 Rev., TC/58/27</w:t>
            </w:r>
          </w:p>
        </w:tc>
        <w:tc>
          <w:tcPr>
            <w:tcW w:w="1275" w:type="dxa"/>
            <w:tcBorders>
              <w:top w:val="single" w:sz="4" w:space="0" w:color="auto"/>
              <w:left w:val="nil"/>
              <w:bottom w:val="single" w:sz="4" w:space="0" w:color="auto"/>
              <w:right w:val="single" w:sz="4" w:space="0" w:color="auto"/>
            </w:tcBorders>
            <w:shd w:val="clear" w:color="auto" w:fill="auto"/>
          </w:tcPr>
          <w:p w14:paraId="36E680F0" w14:textId="77777777" w:rsidR="00067227" w:rsidRPr="00315C0A" w:rsidRDefault="00067227" w:rsidP="00725D53">
            <w:pPr>
              <w:jc w:val="left"/>
              <w:rPr>
                <w:rFonts w:eastAsia="MS Mincho" w:cs="Arial"/>
                <w:sz w:val="16"/>
                <w:szCs w:val="16"/>
              </w:rPr>
            </w:pPr>
            <w:r>
              <w:rPr>
                <w:sz w:val="16"/>
              </w:rPr>
              <w:t>Rose</w:t>
            </w:r>
          </w:p>
        </w:tc>
        <w:tc>
          <w:tcPr>
            <w:tcW w:w="1418" w:type="dxa"/>
            <w:tcBorders>
              <w:top w:val="single" w:sz="4" w:space="0" w:color="auto"/>
              <w:left w:val="nil"/>
              <w:bottom w:val="single" w:sz="4" w:space="0" w:color="auto"/>
              <w:right w:val="single" w:sz="4" w:space="0" w:color="auto"/>
            </w:tcBorders>
            <w:shd w:val="clear" w:color="auto" w:fill="auto"/>
          </w:tcPr>
          <w:p w14:paraId="43ED353A" w14:textId="77777777" w:rsidR="00067227" w:rsidRPr="00315C0A" w:rsidRDefault="00067227" w:rsidP="00725D53">
            <w:pPr>
              <w:jc w:val="left"/>
              <w:rPr>
                <w:rFonts w:eastAsia="MS Mincho" w:cs="Arial"/>
                <w:sz w:val="16"/>
                <w:szCs w:val="16"/>
              </w:rPr>
            </w:pPr>
            <w:r>
              <w:rPr>
                <w:sz w:val="16"/>
              </w:rPr>
              <w:t>Rosier</w:t>
            </w:r>
          </w:p>
        </w:tc>
        <w:tc>
          <w:tcPr>
            <w:tcW w:w="1417" w:type="dxa"/>
            <w:tcBorders>
              <w:top w:val="single" w:sz="4" w:space="0" w:color="auto"/>
              <w:left w:val="nil"/>
              <w:bottom w:val="single" w:sz="4" w:space="0" w:color="auto"/>
              <w:right w:val="single" w:sz="4" w:space="0" w:color="auto"/>
            </w:tcBorders>
            <w:shd w:val="clear" w:color="auto" w:fill="auto"/>
          </w:tcPr>
          <w:p w14:paraId="7E1FDB31" w14:textId="77777777" w:rsidR="00067227" w:rsidRPr="00315C0A" w:rsidRDefault="00067227" w:rsidP="00725D53">
            <w:pPr>
              <w:jc w:val="left"/>
              <w:rPr>
                <w:rFonts w:eastAsia="MS Mincho" w:cs="Arial"/>
                <w:sz w:val="16"/>
                <w:szCs w:val="16"/>
              </w:rPr>
            </w:pPr>
            <w:r>
              <w:rPr>
                <w:sz w:val="16"/>
              </w:rPr>
              <w:t>Rose</w:t>
            </w:r>
          </w:p>
        </w:tc>
        <w:tc>
          <w:tcPr>
            <w:tcW w:w="1418" w:type="dxa"/>
            <w:tcBorders>
              <w:top w:val="single" w:sz="4" w:space="0" w:color="auto"/>
              <w:left w:val="nil"/>
              <w:bottom w:val="single" w:sz="4" w:space="0" w:color="auto"/>
              <w:right w:val="single" w:sz="4" w:space="0" w:color="auto"/>
            </w:tcBorders>
            <w:shd w:val="clear" w:color="auto" w:fill="auto"/>
          </w:tcPr>
          <w:p w14:paraId="2728E0F0" w14:textId="77777777" w:rsidR="00067227" w:rsidRPr="00315C0A" w:rsidRDefault="00067227" w:rsidP="00725D53">
            <w:pPr>
              <w:jc w:val="left"/>
              <w:rPr>
                <w:rFonts w:eastAsia="MS Mincho" w:cs="Arial"/>
                <w:sz w:val="16"/>
                <w:szCs w:val="16"/>
              </w:rPr>
            </w:pPr>
            <w:r>
              <w:rPr>
                <w:sz w:val="16"/>
              </w:rPr>
              <w:t>Rosal</w:t>
            </w:r>
          </w:p>
        </w:tc>
        <w:tc>
          <w:tcPr>
            <w:tcW w:w="1700" w:type="dxa"/>
            <w:tcBorders>
              <w:top w:val="single" w:sz="4" w:space="0" w:color="auto"/>
              <w:left w:val="nil"/>
              <w:bottom w:val="single" w:sz="4" w:space="0" w:color="auto"/>
              <w:right w:val="single" w:sz="4" w:space="0" w:color="auto"/>
            </w:tcBorders>
            <w:shd w:val="clear" w:color="auto" w:fill="auto"/>
          </w:tcPr>
          <w:p w14:paraId="664A0DA9" w14:textId="77777777" w:rsidR="00067227" w:rsidRPr="00315C0A" w:rsidRDefault="00067227" w:rsidP="00725D53">
            <w:pPr>
              <w:jc w:val="left"/>
              <w:rPr>
                <w:rFonts w:cs="Arial"/>
                <w:sz w:val="16"/>
              </w:rPr>
            </w:pPr>
            <w:r>
              <w:rPr>
                <w:i/>
                <w:sz w:val="16"/>
              </w:rPr>
              <w:t>Rosa</w:t>
            </w:r>
            <w:r>
              <w:rPr>
                <w:sz w:val="16"/>
              </w:rPr>
              <w:t xml:space="preserve"> L.</w:t>
            </w:r>
          </w:p>
        </w:tc>
      </w:tr>
      <w:tr w:rsidR="00067227" w:rsidRPr="00315C0A" w14:paraId="5C7D33B7" w14:textId="77777777" w:rsidTr="00725D53">
        <w:tblPrEx>
          <w:tblLook w:val="0000" w:firstRow="0" w:lastRow="0" w:firstColumn="0" w:lastColumn="0" w:noHBand="0" w:noVBand="0"/>
        </w:tblPrEx>
        <w:trPr>
          <w:trHeight w:val="197"/>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1ACF9FA" w14:textId="77777777" w:rsidR="00067227" w:rsidRPr="00315C0A" w:rsidRDefault="00067227" w:rsidP="00725D53">
            <w:pPr>
              <w:rPr>
                <w:rFonts w:cs="Arial"/>
                <w:sz w:val="16"/>
              </w:rPr>
            </w:pPr>
            <w:r>
              <w:rPr>
                <w:sz w:val="16"/>
              </w:rPr>
              <w:t>NL</w:t>
            </w:r>
          </w:p>
        </w:tc>
        <w:tc>
          <w:tcPr>
            <w:tcW w:w="590" w:type="dxa"/>
            <w:tcBorders>
              <w:top w:val="single" w:sz="4" w:space="0" w:color="auto"/>
              <w:left w:val="nil"/>
              <w:bottom w:val="single" w:sz="4" w:space="0" w:color="auto"/>
              <w:right w:val="single" w:sz="4" w:space="0" w:color="auto"/>
            </w:tcBorders>
            <w:shd w:val="clear" w:color="auto" w:fill="auto"/>
          </w:tcPr>
          <w:p w14:paraId="73FEC907" w14:textId="77777777" w:rsidR="00067227" w:rsidRPr="00315C0A" w:rsidRDefault="00067227" w:rsidP="00725D53">
            <w:pPr>
              <w:rPr>
                <w:rFonts w:cs="Arial"/>
                <w:sz w:val="16"/>
                <w:szCs w:val="16"/>
              </w:rPr>
            </w:pPr>
            <w:r>
              <w:rPr>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10731040" w14:textId="77777777" w:rsidR="00067227" w:rsidRPr="00315C0A" w:rsidRDefault="00067227" w:rsidP="00725D53">
            <w:pPr>
              <w:jc w:val="left"/>
              <w:rPr>
                <w:rFonts w:eastAsia="MS Mincho" w:cs="Arial"/>
                <w:sz w:val="16"/>
                <w:szCs w:val="16"/>
              </w:rPr>
            </w:pPr>
            <w:r>
              <w:rPr>
                <w:sz w:val="16"/>
              </w:rPr>
              <w:t>TG/55/7 Rev. 6, TC/58/24</w:t>
            </w:r>
          </w:p>
        </w:tc>
        <w:tc>
          <w:tcPr>
            <w:tcW w:w="1275" w:type="dxa"/>
            <w:tcBorders>
              <w:top w:val="single" w:sz="4" w:space="0" w:color="auto"/>
              <w:left w:val="nil"/>
              <w:bottom w:val="single" w:sz="4" w:space="0" w:color="auto"/>
              <w:right w:val="single" w:sz="4" w:space="0" w:color="auto"/>
            </w:tcBorders>
            <w:shd w:val="clear" w:color="auto" w:fill="auto"/>
          </w:tcPr>
          <w:p w14:paraId="294320B9" w14:textId="77777777" w:rsidR="00067227" w:rsidRPr="00315C0A" w:rsidRDefault="00067227" w:rsidP="00725D53">
            <w:pPr>
              <w:jc w:val="left"/>
              <w:rPr>
                <w:rFonts w:eastAsia="MS Mincho" w:cs="Arial"/>
                <w:sz w:val="16"/>
                <w:szCs w:val="16"/>
              </w:rPr>
            </w:pPr>
            <w:r>
              <w:rPr>
                <w:sz w:val="16"/>
              </w:rPr>
              <w:t>Spinach</w:t>
            </w:r>
          </w:p>
        </w:tc>
        <w:tc>
          <w:tcPr>
            <w:tcW w:w="1418" w:type="dxa"/>
            <w:tcBorders>
              <w:top w:val="single" w:sz="4" w:space="0" w:color="auto"/>
              <w:left w:val="nil"/>
              <w:bottom w:val="single" w:sz="4" w:space="0" w:color="auto"/>
              <w:right w:val="single" w:sz="4" w:space="0" w:color="auto"/>
            </w:tcBorders>
            <w:shd w:val="clear" w:color="auto" w:fill="auto"/>
          </w:tcPr>
          <w:p w14:paraId="0F4B18E6" w14:textId="77777777" w:rsidR="00067227" w:rsidRPr="00315C0A" w:rsidRDefault="00067227" w:rsidP="00725D53">
            <w:pPr>
              <w:jc w:val="left"/>
              <w:rPr>
                <w:rFonts w:eastAsia="MS Mincho" w:cs="Arial"/>
                <w:sz w:val="16"/>
                <w:szCs w:val="16"/>
              </w:rPr>
            </w:pPr>
            <w:r>
              <w:rPr>
                <w:sz w:val="16"/>
              </w:rPr>
              <w:t>Épinard</w:t>
            </w:r>
          </w:p>
        </w:tc>
        <w:tc>
          <w:tcPr>
            <w:tcW w:w="1417" w:type="dxa"/>
            <w:tcBorders>
              <w:top w:val="single" w:sz="4" w:space="0" w:color="auto"/>
              <w:left w:val="nil"/>
              <w:bottom w:val="single" w:sz="4" w:space="0" w:color="auto"/>
              <w:right w:val="single" w:sz="4" w:space="0" w:color="auto"/>
            </w:tcBorders>
            <w:shd w:val="clear" w:color="auto" w:fill="auto"/>
          </w:tcPr>
          <w:p w14:paraId="4F06F22A" w14:textId="77777777" w:rsidR="00067227" w:rsidRPr="00315C0A" w:rsidRDefault="00067227" w:rsidP="00725D53">
            <w:pPr>
              <w:jc w:val="left"/>
              <w:rPr>
                <w:rFonts w:eastAsia="MS Mincho" w:cs="Arial"/>
                <w:sz w:val="16"/>
                <w:szCs w:val="16"/>
              </w:rPr>
            </w:pPr>
            <w:r>
              <w:rPr>
                <w:sz w:val="16"/>
              </w:rPr>
              <w:t>Spinat</w:t>
            </w:r>
          </w:p>
        </w:tc>
        <w:tc>
          <w:tcPr>
            <w:tcW w:w="1418" w:type="dxa"/>
            <w:tcBorders>
              <w:top w:val="single" w:sz="4" w:space="0" w:color="auto"/>
              <w:left w:val="nil"/>
              <w:bottom w:val="single" w:sz="4" w:space="0" w:color="auto"/>
              <w:right w:val="single" w:sz="4" w:space="0" w:color="auto"/>
            </w:tcBorders>
            <w:shd w:val="clear" w:color="auto" w:fill="auto"/>
          </w:tcPr>
          <w:p w14:paraId="58852174" w14:textId="77777777" w:rsidR="00067227" w:rsidRPr="00315C0A" w:rsidRDefault="00067227" w:rsidP="00725D53">
            <w:pPr>
              <w:jc w:val="left"/>
              <w:rPr>
                <w:rFonts w:eastAsia="MS Mincho" w:cs="Arial"/>
                <w:sz w:val="16"/>
                <w:szCs w:val="16"/>
              </w:rPr>
            </w:pPr>
            <w:r>
              <w:rPr>
                <w:sz w:val="16"/>
              </w:rPr>
              <w:t>Espinaca</w:t>
            </w:r>
          </w:p>
        </w:tc>
        <w:tc>
          <w:tcPr>
            <w:tcW w:w="1700" w:type="dxa"/>
            <w:tcBorders>
              <w:top w:val="single" w:sz="4" w:space="0" w:color="auto"/>
              <w:left w:val="nil"/>
              <w:bottom w:val="single" w:sz="4" w:space="0" w:color="auto"/>
              <w:right w:val="single" w:sz="4" w:space="0" w:color="auto"/>
            </w:tcBorders>
            <w:shd w:val="clear" w:color="auto" w:fill="auto"/>
          </w:tcPr>
          <w:p w14:paraId="06614413" w14:textId="77777777" w:rsidR="00067227" w:rsidRPr="00315C0A" w:rsidRDefault="00067227" w:rsidP="00725D53">
            <w:pPr>
              <w:jc w:val="left"/>
              <w:rPr>
                <w:rFonts w:cs="Arial"/>
                <w:sz w:val="16"/>
                <w:szCs w:val="16"/>
              </w:rPr>
            </w:pPr>
            <w:r>
              <w:rPr>
                <w:i/>
                <w:sz w:val="16"/>
              </w:rPr>
              <w:t>Spinacia oleracea</w:t>
            </w:r>
            <w:r>
              <w:rPr>
                <w:sz w:val="16"/>
              </w:rPr>
              <w:t xml:space="preserve"> L.</w:t>
            </w:r>
          </w:p>
        </w:tc>
      </w:tr>
      <w:tr w:rsidR="00067227" w:rsidRPr="00315C0A" w14:paraId="3FE51E61" w14:textId="77777777" w:rsidTr="00725D53">
        <w:tblPrEx>
          <w:tblLook w:val="0000" w:firstRow="0" w:lastRow="0" w:firstColumn="0" w:lastColumn="0" w:noHBand="0" w:noVBand="0"/>
        </w:tblPrEx>
        <w:trPr>
          <w:trHeight w:val="27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4A35D0C4" w14:textId="77777777" w:rsidR="00067227" w:rsidRPr="00315C0A" w:rsidRDefault="00067227" w:rsidP="00725D53">
            <w:pPr>
              <w:rPr>
                <w:rFonts w:cs="Arial"/>
                <w:sz w:val="16"/>
              </w:rPr>
            </w:pPr>
            <w:r>
              <w:rPr>
                <w:sz w:val="16"/>
              </w:rPr>
              <w:t>DE</w:t>
            </w:r>
          </w:p>
        </w:tc>
        <w:tc>
          <w:tcPr>
            <w:tcW w:w="590" w:type="dxa"/>
            <w:tcBorders>
              <w:top w:val="single" w:sz="4" w:space="0" w:color="auto"/>
              <w:left w:val="nil"/>
              <w:bottom w:val="single" w:sz="4" w:space="0" w:color="auto"/>
              <w:right w:val="single" w:sz="4" w:space="0" w:color="auto"/>
            </w:tcBorders>
            <w:shd w:val="clear" w:color="auto" w:fill="auto"/>
          </w:tcPr>
          <w:p w14:paraId="0D96CE84" w14:textId="77777777" w:rsidR="00067227" w:rsidRPr="00315C0A" w:rsidRDefault="00067227" w:rsidP="00725D53">
            <w:pPr>
              <w:pStyle w:val="BodyText"/>
              <w:spacing w:before="60" w:after="60"/>
              <w:jc w:val="left"/>
              <w:rPr>
                <w:rFonts w:cs="Arial"/>
                <w:sz w:val="16"/>
                <w:szCs w:val="16"/>
              </w:rPr>
            </w:pPr>
            <w:r>
              <w:rPr>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6D7D533A" w14:textId="77777777" w:rsidR="00067227" w:rsidRPr="00315C0A" w:rsidRDefault="00067227" w:rsidP="00725D53">
            <w:pPr>
              <w:jc w:val="left"/>
              <w:rPr>
                <w:rFonts w:eastAsia="MS Mincho" w:cs="Arial"/>
                <w:sz w:val="16"/>
                <w:szCs w:val="16"/>
              </w:rPr>
            </w:pPr>
            <w:r>
              <w:rPr>
                <w:sz w:val="16"/>
              </w:rPr>
              <w:t>TG/58/7, TC/58/28</w:t>
            </w:r>
          </w:p>
        </w:tc>
        <w:tc>
          <w:tcPr>
            <w:tcW w:w="1275" w:type="dxa"/>
            <w:tcBorders>
              <w:top w:val="single" w:sz="4" w:space="0" w:color="auto"/>
              <w:left w:val="nil"/>
              <w:bottom w:val="single" w:sz="4" w:space="0" w:color="auto"/>
              <w:right w:val="single" w:sz="4" w:space="0" w:color="auto"/>
            </w:tcBorders>
            <w:shd w:val="clear" w:color="auto" w:fill="auto"/>
          </w:tcPr>
          <w:p w14:paraId="7BEEB787" w14:textId="77777777" w:rsidR="00067227" w:rsidRPr="00315C0A" w:rsidRDefault="00067227" w:rsidP="00725D53">
            <w:pPr>
              <w:jc w:val="left"/>
              <w:rPr>
                <w:rFonts w:eastAsia="MS Mincho" w:cs="Arial"/>
                <w:sz w:val="16"/>
                <w:szCs w:val="16"/>
              </w:rPr>
            </w:pPr>
            <w:r>
              <w:rPr>
                <w:sz w:val="16"/>
              </w:rPr>
              <w:t>Rye</w:t>
            </w:r>
          </w:p>
        </w:tc>
        <w:tc>
          <w:tcPr>
            <w:tcW w:w="1418" w:type="dxa"/>
            <w:tcBorders>
              <w:top w:val="single" w:sz="4" w:space="0" w:color="auto"/>
              <w:left w:val="nil"/>
              <w:bottom w:val="single" w:sz="4" w:space="0" w:color="auto"/>
              <w:right w:val="single" w:sz="4" w:space="0" w:color="auto"/>
            </w:tcBorders>
            <w:shd w:val="clear" w:color="auto" w:fill="auto"/>
          </w:tcPr>
          <w:p w14:paraId="10039FC5" w14:textId="77777777" w:rsidR="00067227" w:rsidRPr="00315C0A" w:rsidRDefault="00067227" w:rsidP="00725D53">
            <w:pPr>
              <w:jc w:val="left"/>
              <w:rPr>
                <w:rFonts w:eastAsia="MS Mincho" w:cs="Arial"/>
                <w:sz w:val="16"/>
                <w:szCs w:val="16"/>
              </w:rPr>
            </w:pPr>
            <w:r>
              <w:rPr>
                <w:sz w:val="16"/>
              </w:rPr>
              <w:t xml:space="preserve">Seigle </w:t>
            </w:r>
          </w:p>
        </w:tc>
        <w:tc>
          <w:tcPr>
            <w:tcW w:w="1417" w:type="dxa"/>
            <w:tcBorders>
              <w:top w:val="single" w:sz="4" w:space="0" w:color="auto"/>
              <w:left w:val="nil"/>
              <w:bottom w:val="single" w:sz="4" w:space="0" w:color="auto"/>
              <w:right w:val="single" w:sz="4" w:space="0" w:color="auto"/>
            </w:tcBorders>
            <w:shd w:val="clear" w:color="auto" w:fill="auto"/>
          </w:tcPr>
          <w:p w14:paraId="7615076E" w14:textId="77777777" w:rsidR="00067227" w:rsidRPr="00315C0A" w:rsidRDefault="00067227" w:rsidP="00725D53">
            <w:pPr>
              <w:jc w:val="left"/>
              <w:rPr>
                <w:rFonts w:eastAsia="MS Mincho" w:cs="Arial"/>
                <w:sz w:val="16"/>
                <w:szCs w:val="16"/>
              </w:rPr>
            </w:pPr>
            <w:r>
              <w:rPr>
                <w:sz w:val="16"/>
              </w:rPr>
              <w:t xml:space="preserve">Roggen </w:t>
            </w:r>
          </w:p>
        </w:tc>
        <w:tc>
          <w:tcPr>
            <w:tcW w:w="1418" w:type="dxa"/>
            <w:tcBorders>
              <w:top w:val="single" w:sz="4" w:space="0" w:color="auto"/>
              <w:left w:val="nil"/>
              <w:bottom w:val="single" w:sz="4" w:space="0" w:color="auto"/>
              <w:right w:val="single" w:sz="4" w:space="0" w:color="auto"/>
            </w:tcBorders>
            <w:shd w:val="clear" w:color="auto" w:fill="auto"/>
          </w:tcPr>
          <w:p w14:paraId="1FCAF003" w14:textId="77777777" w:rsidR="00067227" w:rsidRPr="00315C0A" w:rsidRDefault="00067227" w:rsidP="00725D53">
            <w:pPr>
              <w:jc w:val="left"/>
              <w:rPr>
                <w:rFonts w:eastAsia="MS Mincho" w:cs="Arial"/>
                <w:sz w:val="16"/>
                <w:szCs w:val="16"/>
              </w:rPr>
            </w:pPr>
            <w:r>
              <w:rPr>
                <w:sz w:val="16"/>
              </w:rPr>
              <w:t>Centeno</w:t>
            </w:r>
          </w:p>
        </w:tc>
        <w:tc>
          <w:tcPr>
            <w:tcW w:w="1700" w:type="dxa"/>
            <w:tcBorders>
              <w:top w:val="single" w:sz="4" w:space="0" w:color="auto"/>
              <w:left w:val="nil"/>
              <w:bottom w:val="single" w:sz="4" w:space="0" w:color="auto"/>
              <w:right w:val="single" w:sz="4" w:space="0" w:color="auto"/>
            </w:tcBorders>
            <w:shd w:val="clear" w:color="auto" w:fill="auto"/>
          </w:tcPr>
          <w:p w14:paraId="4766700B" w14:textId="77777777" w:rsidR="00067227" w:rsidRPr="00315C0A" w:rsidRDefault="00067227" w:rsidP="00725D53">
            <w:pPr>
              <w:jc w:val="left"/>
              <w:rPr>
                <w:rFonts w:cs="Arial"/>
                <w:sz w:val="16"/>
              </w:rPr>
            </w:pPr>
            <w:r>
              <w:rPr>
                <w:i/>
                <w:sz w:val="16"/>
              </w:rPr>
              <w:t>Secale cereale</w:t>
            </w:r>
            <w:r>
              <w:rPr>
                <w:sz w:val="16"/>
              </w:rPr>
              <w:t xml:space="preserve"> L.</w:t>
            </w:r>
          </w:p>
        </w:tc>
      </w:tr>
      <w:tr w:rsidR="00067227" w:rsidRPr="00983797" w14:paraId="6A5EF599" w14:textId="77777777" w:rsidTr="00725D53">
        <w:tblPrEx>
          <w:tblLook w:val="0000" w:firstRow="0" w:lastRow="0" w:firstColumn="0" w:lastColumn="0" w:noHBand="0" w:noVBand="0"/>
        </w:tblPrEx>
        <w:trPr>
          <w:trHeight w:val="238"/>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3CB348C" w14:textId="77777777" w:rsidR="00067227" w:rsidRPr="00315C0A" w:rsidRDefault="00067227" w:rsidP="00725D53">
            <w:pPr>
              <w:rPr>
                <w:rFonts w:cs="Arial"/>
                <w:sz w:val="16"/>
              </w:rPr>
            </w:pPr>
            <w:r>
              <w:rPr>
                <w:sz w:val="16"/>
              </w:rPr>
              <w:t>NL</w:t>
            </w:r>
          </w:p>
        </w:tc>
        <w:tc>
          <w:tcPr>
            <w:tcW w:w="590" w:type="dxa"/>
            <w:tcBorders>
              <w:top w:val="single" w:sz="4" w:space="0" w:color="auto"/>
              <w:left w:val="nil"/>
              <w:bottom w:val="single" w:sz="4" w:space="0" w:color="auto"/>
              <w:right w:val="single" w:sz="4" w:space="0" w:color="auto"/>
            </w:tcBorders>
            <w:shd w:val="clear" w:color="auto" w:fill="auto"/>
          </w:tcPr>
          <w:p w14:paraId="35ABB960" w14:textId="77777777" w:rsidR="00067227" w:rsidRPr="00315C0A" w:rsidRDefault="00067227" w:rsidP="00725D53">
            <w:pPr>
              <w:rPr>
                <w:rFonts w:cs="Arial"/>
                <w:sz w:val="16"/>
                <w:szCs w:val="16"/>
              </w:rPr>
            </w:pPr>
            <w:r>
              <w:rPr>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17F35B8A" w14:textId="77777777" w:rsidR="00067227" w:rsidRPr="00315C0A" w:rsidRDefault="00067227" w:rsidP="00725D53">
            <w:pPr>
              <w:jc w:val="left"/>
              <w:rPr>
                <w:rFonts w:eastAsia="MS Mincho" w:cs="Arial"/>
                <w:sz w:val="16"/>
                <w:szCs w:val="16"/>
              </w:rPr>
            </w:pPr>
            <w:r>
              <w:rPr>
                <w:sz w:val="16"/>
              </w:rPr>
              <w:t>TG/65/4 Rev., TC/58/21</w:t>
            </w:r>
          </w:p>
        </w:tc>
        <w:tc>
          <w:tcPr>
            <w:tcW w:w="1275" w:type="dxa"/>
            <w:tcBorders>
              <w:top w:val="single" w:sz="4" w:space="0" w:color="auto"/>
              <w:left w:val="nil"/>
              <w:bottom w:val="single" w:sz="4" w:space="0" w:color="auto"/>
              <w:right w:val="single" w:sz="4" w:space="0" w:color="auto"/>
            </w:tcBorders>
            <w:shd w:val="clear" w:color="auto" w:fill="auto"/>
          </w:tcPr>
          <w:p w14:paraId="6E0B716E" w14:textId="77777777" w:rsidR="00067227" w:rsidRPr="00315C0A" w:rsidRDefault="00067227" w:rsidP="00725D53">
            <w:pPr>
              <w:jc w:val="left"/>
              <w:rPr>
                <w:rFonts w:eastAsia="MS Mincho" w:cs="Arial"/>
                <w:sz w:val="16"/>
                <w:szCs w:val="16"/>
              </w:rPr>
            </w:pPr>
            <w:r>
              <w:rPr>
                <w:sz w:val="16"/>
              </w:rPr>
              <w:t xml:space="preserve">Kohlrabi </w:t>
            </w:r>
          </w:p>
        </w:tc>
        <w:tc>
          <w:tcPr>
            <w:tcW w:w="1418" w:type="dxa"/>
            <w:tcBorders>
              <w:top w:val="single" w:sz="4" w:space="0" w:color="auto"/>
              <w:left w:val="nil"/>
              <w:bottom w:val="single" w:sz="4" w:space="0" w:color="auto"/>
              <w:right w:val="single" w:sz="4" w:space="0" w:color="auto"/>
            </w:tcBorders>
            <w:shd w:val="clear" w:color="auto" w:fill="auto"/>
          </w:tcPr>
          <w:p w14:paraId="480B80EC" w14:textId="77777777" w:rsidR="00067227" w:rsidRPr="00315C0A" w:rsidRDefault="00067227" w:rsidP="00725D53">
            <w:pPr>
              <w:jc w:val="left"/>
              <w:rPr>
                <w:rFonts w:eastAsia="MS Mincho" w:cs="Arial"/>
                <w:sz w:val="16"/>
                <w:szCs w:val="16"/>
              </w:rPr>
            </w:pPr>
            <w:r>
              <w:rPr>
                <w:sz w:val="16"/>
              </w:rPr>
              <w:t xml:space="preserve">Chou-rave </w:t>
            </w:r>
          </w:p>
        </w:tc>
        <w:tc>
          <w:tcPr>
            <w:tcW w:w="1417" w:type="dxa"/>
            <w:tcBorders>
              <w:top w:val="single" w:sz="4" w:space="0" w:color="auto"/>
              <w:left w:val="nil"/>
              <w:bottom w:val="single" w:sz="4" w:space="0" w:color="auto"/>
              <w:right w:val="single" w:sz="4" w:space="0" w:color="auto"/>
            </w:tcBorders>
            <w:shd w:val="clear" w:color="auto" w:fill="auto"/>
          </w:tcPr>
          <w:p w14:paraId="7C5DB03A" w14:textId="77777777" w:rsidR="00067227" w:rsidRPr="00315C0A" w:rsidRDefault="00067227" w:rsidP="00725D53">
            <w:pPr>
              <w:jc w:val="left"/>
              <w:rPr>
                <w:rFonts w:eastAsia="MS Mincho" w:cs="Arial"/>
                <w:sz w:val="16"/>
                <w:szCs w:val="16"/>
              </w:rPr>
            </w:pPr>
            <w:r>
              <w:rPr>
                <w:sz w:val="16"/>
              </w:rPr>
              <w:t xml:space="preserve">Kohlrabi </w:t>
            </w:r>
          </w:p>
        </w:tc>
        <w:tc>
          <w:tcPr>
            <w:tcW w:w="1418" w:type="dxa"/>
            <w:tcBorders>
              <w:top w:val="single" w:sz="4" w:space="0" w:color="auto"/>
              <w:left w:val="nil"/>
              <w:bottom w:val="single" w:sz="4" w:space="0" w:color="auto"/>
              <w:right w:val="single" w:sz="4" w:space="0" w:color="auto"/>
            </w:tcBorders>
            <w:shd w:val="clear" w:color="auto" w:fill="auto"/>
          </w:tcPr>
          <w:p w14:paraId="313EA0C0" w14:textId="77777777" w:rsidR="00067227" w:rsidRPr="00315C0A" w:rsidRDefault="00067227" w:rsidP="00725D53">
            <w:pPr>
              <w:jc w:val="left"/>
              <w:rPr>
                <w:rFonts w:eastAsia="MS Mincho" w:cs="Arial"/>
                <w:sz w:val="16"/>
                <w:szCs w:val="16"/>
              </w:rPr>
            </w:pPr>
            <w:r>
              <w:rPr>
                <w:sz w:val="16"/>
              </w:rPr>
              <w:t xml:space="preserve">Col rábano </w:t>
            </w:r>
          </w:p>
        </w:tc>
        <w:tc>
          <w:tcPr>
            <w:tcW w:w="1700" w:type="dxa"/>
            <w:tcBorders>
              <w:top w:val="single" w:sz="4" w:space="0" w:color="auto"/>
              <w:left w:val="nil"/>
              <w:bottom w:val="single" w:sz="4" w:space="0" w:color="auto"/>
              <w:right w:val="single" w:sz="4" w:space="0" w:color="auto"/>
            </w:tcBorders>
            <w:shd w:val="clear" w:color="auto" w:fill="auto"/>
          </w:tcPr>
          <w:p w14:paraId="4AA9AD02" w14:textId="77777777" w:rsidR="00067227" w:rsidRPr="00983797" w:rsidRDefault="00067227" w:rsidP="00725D53">
            <w:pPr>
              <w:jc w:val="left"/>
              <w:rPr>
                <w:rFonts w:eastAsia="MS Mincho" w:cs="Arial"/>
                <w:sz w:val="16"/>
                <w:szCs w:val="16"/>
                <w:lang w:val="sv-SE"/>
              </w:rPr>
            </w:pPr>
            <w:r w:rsidRPr="00983797">
              <w:rPr>
                <w:i/>
                <w:sz w:val="16"/>
                <w:lang w:val="sv-SE"/>
              </w:rPr>
              <w:t>Brassica oleracea</w:t>
            </w:r>
            <w:r w:rsidRPr="00983797">
              <w:rPr>
                <w:sz w:val="16"/>
                <w:lang w:val="sv-SE"/>
              </w:rPr>
              <w:t xml:space="preserve"> L. var. </w:t>
            </w:r>
            <w:r w:rsidRPr="00983797">
              <w:rPr>
                <w:i/>
                <w:sz w:val="16"/>
                <w:lang w:val="sv-SE"/>
              </w:rPr>
              <w:t>gongylodes</w:t>
            </w:r>
            <w:r w:rsidRPr="00983797">
              <w:rPr>
                <w:sz w:val="16"/>
                <w:lang w:val="sv-SE"/>
              </w:rPr>
              <w:t xml:space="preserve"> L.</w:t>
            </w:r>
          </w:p>
        </w:tc>
      </w:tr>
      <w:tr w:rsidR="00067227" w:rsidRPr="00315C0A" w14:paraId="5608FB3F" w14:textId="77777777" w:rsidTr="00725D53">
        <w:tblPrEx>
          <w:tblLook w:val="0000" w:firstRow="0" w:lastRow="0" w:firstColumn="0" w:lastColumn="0" w:noHBand="0" w:noVBand="0"/>
        </w:tblPrEx>
        <w:trPr>
          <w:trHeight w:val="316"/>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800E08C" w14:textId="77777777" w:rsidR="00067227" w:rsidRPr="00315C0A" w:rsidRDefault="00067227" w:rsidP="00725D53">
            <w:pPr>
              <w:pStyle w:val="BodyText"/>
              <w:spacing w:before="60" w:after="60"/>
              <w:jc w:val="left"/>
              <w:rPr>
                <w:rFonts w:cs="Arial"/>
                <w:sz w:val="16"/>
                <w:szCs w:val="16"/>
              </w:rPr>
            </w:pPr>
            <w:r>
              <w:rPr>
                <w:sz w:val="16"/>
              </w:rPr>
              <w:t>CZ</w:t>
            </w:r>
          </w:p>
        </w:tc>
        <w:tc>
          <w:tcPr>
            <w:tcW w:w="590" w:type="dxa"/>
            <w:tcBorders>
              <w:top w:val="single" w:sz="4" w:space="0" w:color="auto"/>
              <w:left w:val="nil"/>
              <w:bottom w:val="single" w:sz="4" w:space="0" w:color="auto"/>
              <w:right w:val="single" w:sz="4" w:space="0" w:color="auto"/>
            </w:tcBorders>
            <w:shd w:val="clear" w:color="auto" w:fill="auto"/>
          </w:tcPr>
          <w:p w14:paraId="34B33F44" w14:textId="77777777" w:rsidR="00067227" w:rsidRPr="00315C0A" w:rsidRDefault="00067227" w:rsidP="00725D53">
            <w:pPr>
              <w:pStyle w:val="BodyText"/>
              <w:spacing w:before="60" w:after="60"/>
              <w:jc w:val="left"/>
              <w:rPr>
                <w:rFonts w:cs="Arial"/>
                <w:sz w:val="16"/>
                <w:szCs w:val="16"/>
              </w:rPr>
            </w:pPr>
            <w:r>
              <w:rPr>
                <w:sz w:val="16"/>
              </w:rPr>
              <w:t>TWF</w:t>
            </w:r>
          </w:p>
        </w:tc>
        <w:tc>
          <w:tcPr>
            <w:tcW w:w="1632" w:type="dxa"/>
            <w:gridSpan w:val="2"/>
            <w:tcBorders>
              <w:top w:val="single" w:sz="4" w:space="0" w:color="auto"/>
              <w:left w:val="nil"/>
              <w:bottom w:val="single" w:sz="4" w:space="0" w:color="auto"/>
              <w:right w:val="single" w:sz="4" w:space="0" w:color="auto"/>
            </w:tcBorders>
            <w:shd w:val="clear" w:color="auto" w:fill="auto"/>
          </w:tcPr>
          <w:p w14:paraId="5B8ED676" w14:textId="77777777" w:rsidR="00067227" w:rsidRPr="00315C0A" w:rsidRDefault="00067227" w:rsidP="00725D53">
            <w:pPr>
              <w:jc w:val="left"/>
              <w:rPr>
                <w:rFonts w:eastAsia="MS Mincho" w:cs="Arial"/>
                <w:sz w:val="16"/>
                <w:szCs w:val="16"/>
              </w:rPr>
            </w:pPr>
            <w:r>
              <w:rPr>
                <w:sz w:val="16"/>
              </w:rPr>
              <w:t>TG/125/7, TC/58/16</w:t>
            </w:r>
          </w:p>
        </w:tc>
        <w:tc>
          <w:tcPr>
            <w:tcW w:w="1275" w:type="dxa"/>
            <w:tcBorders>
              <w:top w:val="single" w:sz="4" w:space="0" w:color="auto"/>
              <w:left w:val="nil"/>
              <w:bottom w:val="single" w:sz="4" w:space="0" w:color="auto"/>
              <w:right w:val="single" w:sz="4" w:space="0" w:color="auto"/>
            </w:tcBorders>
            <w:shd w:val="clear" w:color="auto" w:fill="auto"/>
          </w:tcPr>
          <w:p w14:paraId="11C66701" w14:textId="77777777" w:rsidR="00067227" w:rsidRPr="00315C0A" w:rsidRDefault="00067227" w:rsidP="00725D53">
            <w:pPr>
              <w:jc w:val="left"/>
              <w:rPr>
                <w:rFonts w:eastAsia="MS Mincho" w:cs="Arial"/>
                <w:sz w:val="16"/>
                <w:szCs w:val="16"/>
              </w:rPr>
            </w:pPr>
            <w:r>
              <w:rPr>
                <w:sz w:val="16"/>
              </w:rPr>
              <w:t xml:space="preserve">Walnut </w:t>
            </w:r>
          </w:p>
        </w:tc>
        <w:tc>
          <w:tcPr>
            <w:tcW w:w="1418" w:type="dxa"/>
            <w:tcBorders>
              <w:top w:val="single" w:sz="4" w:space="0" w:color="auto"/>
              <w:left w:val="nil"/>
              <w:bottom w:val="single" w:sz="4" w:space="0" w:color="auto"/>
              <w:right w:val="single" w:sz="4" w:space="0" w:color="auto"/>
            </w:tcBorders>
            <w:shd w:val="clear" w:color="auto" w:fill="auto"/>
          </w:tcPr>
          <w:p w14:paraId="036A47B1" w14:textId="77777777" w:rsidR="00067227" w:rsidRPr="00315C0A" w:rsidRDefault="00067227" w:rsidP="00725D53">
            <w:pPr>
              <w:jc w:val="left"/>
              <w:rPr>
                <w:rFonts w:eastAsia="MS Mincho" w:cs="Arial"/>
                <w:sz w:val="16"/>
                <w:szCs w:val="16"/>
              </w:rPr>
            </w:pPr>
            <w:r>
              <w:rPr>
                <w:sz w:val="16"/>
              </w:rPr>
              <w:t xml:space="preserve">Noyer </w:t>
            </w:r>
          </w:p>
        </w:tc>
        <w:tc>
          <w:tcPr>
            <w:tcW w:w="1417" w:type="dxa"/>
            <w:tcBorders>
              <w:top w:val="single" w:sz="4" w:space="0" w:color="auto"/>
              <w:left w:val="nil"/>
              <w:bottom w:val="single" w:sz="4" w:space="0" w:color="auto"/>
              <w:right w:val="single" w:sz="4" w:space="0" w:color="auto"/>
            </w:tcBorders>
            <w:shd w:val="clear" w:color="auto" w:fill="auto"/>
          </w:tcPr>
          <w:p w14:paraId="1F4CF8DE" w14:textId="77777777" w:rsidR="00067227" w:rsidRPr="00315C0A" w:rsidRDefault="00067227" w:rsidP="00725D53">
            <w:pPr>
              <w:jc w:val="left"/>
              <w:rPr>
                <w:rFonts w:eastAsia="MS Mincho" w:cs="Arial"/>
                <w:sz w:val="16"/>
                <w:szCs w:val="16"/>
              </w:rPr>
            </w:pPr>
            <w:r>
              <w:rPr>
                <w:sz w:val="16"/>
              </w:rPr>
              <w:t xml:space="preserve">Walnuss </w:t>
            </w:r>
          </w:p>
        </w:tc>
        <w:tc>
          <w:tcPr>
            <w:tcW w:w="1418" w:type="dxa"/>
            <w:tcBorders>
              <w:top w:val="single" w:sz="4" w:space="0" w:color="auto"/>
              <w:left w:val="nil"/>
              <w:bottom w:val="single" w:sz="4" w:space="0" w:color="auto"/>
              <w:right w:val="single" w:sz="4" w:space="0" w:color="auto"/>
            </w:tcBorders>
            <w:shd w:val="clear" w:color="auto" w:fill="auto"/>
          </w:tcPr>
          <w:p w14:paraId="66F40C87" w14:textId="77777777" w:rsidR="00067227" w:rsidRPr="00315C0A" w:rsidRDefault="00067227" w:rsidP="00725D53">
            <w:pPr>
              <w:jc w:val="left"/>
              <w:rPr>
                <w:rFonts w:eastAsia="MS Mincho" w:cs="Arial"/>
                <w:sz w:val="16"/>
                <w:szCs w:val="16"/>
              </w:rPr>
            </w:pPr>
            <w:r>
              <w:rPr>
                <w:sz w:val="16"/>
              </w:rPr>
              <w:t xml:space="preserve">Nogal </w:t>
            </w:r>
          </w:p>
        </w:tc>
        <w:tc>
          <w:tcPr>
            <w:tcW w:w="1700" w:type="dxa"/>
            <w:tcBorders>
              <w:top w:val="single" w:sz="4" w:space="0" w:color="auto"/>
              <w:left w:val="nil"/>
              <w:bottom w:val="single" w:sz="4" w:space="0" w:color="auto"/>
              <w:right w:val="single" w:sz="4" w:space="0" w:color="auto"/>
            </w:tcBorders>
            <w:shd w:val="clear" w:color="auto" w:fill="auto"/>
          </w:tcPr>
          <w:p w14:paraId="3B917381" w14:textId="77777777" w:rsidR="00067227" w:rsidRPr="00315C0A" w:rsidRDefault="00067227" w:rsidP="00725D53">
            <w:pPr>
              <w:jc w:val="left"/>
              <w:rPr>
                <w:rFonts w:cs="Arial"/>
                <w:sz w:val="16"/>
              </w:rPr>
            </w:pPr>
            <w:r>
              <w:rPr>
                <w:i/>
                <w:sz w:val="16"/>
              </w:rPr>
              <w:t>Juglans regia</w:t>
            </w:r>
            <w:r>
              <w:rPr>
                <w:sz w:val="16"/>
              </w:rPr>
              <w:t xml:space="preserve"> L.</w:t>
            </w:r>
          </w:p>
        </w:tc>
      </w:tr>
      <w:tr w:rsidR="00067227" w:rsidRPr="00315C0A" w14:paraId="50472044"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319B827E" w14:textId="77777777" w:rsidR="00067227" w:rsidRPr="00315C0A" w:rsidRDefault="00067227" w:rsidP="00725D53">
            <w:pPr>
              <w:rPr>
                <w:rFonts w:cs="Arial"/>
                <w:sz w:val="16"/>
              </w:rPr>
            </w:pPr>
            <w:r>
              <w:rPr>
                <w:sz w:val="16"/>
              </w:rPr>
              <w:t>AU</w:t>
            </w:r>
          </w:p>
        </w:tc>
        <w:tc>
          <w:tcPr>
            <w:tcW w:w="590" w:type="dxa"/>
            <w:tcBorders>
              <w:top w:val="single" w:sz="4" w:space="0" w:color="auto"/>
              <w:left w:val="nil"/>
              <w:bottom w:val="single" w:sz="4" w:space="0" w:color="auto"/>
              <w:right w:val="single" w:sz="4" w:space="0" w:color="auto"/>
            </w:tcBorders>
            <w:shd w:val="clear" w:color="auto" w:fill="auto"/>
          </w:tcPr>
          <w:p w14:paraId="35E9F71D" w14:textId="77777777" w:rsidR="00067227" w:rsidRPr="00315C0A" w:rsidRDefault="00067227" w:rsidP="00725D53">
            <w:pPr>
              <w:pStyle w:val="BodyText"/>
              <w:spacing w:before="60" w:after="60"/>
              <w:jc w:val="left"/>
              <w:rPr>
                <w:rFonts w:cs="Arial"/>
                <w:sz w:val="16"/>
                <w:szCs w:val="16"/>
              </w:rPr>
            </w:pPr>
            <w:r>
              <w:rPr>
                <w:sz w:val="16"/>
              </w:rPr>
              <w:t>TWF</w:t>
            </w:r>
          </w:p>
        </w:tc>
        <w:tc>
          <w:tcPr>
            <w:tcW w:w="1632" w:type="dxa"/>
            <w:gridSpan w:val="2"/>
            <w:tcBorders>
              <w:top w:val="single" w:sz="4" w:space="0" w:color="auto"/>
              <w:left w:val="nil"/>
              <w:bottom w:val="single" w:sz="4" w:space="0" w:color="auto"/>
              <w:right w:val="single" w:sz="4" w:space="0" w:color="auto"/>
            </w:tcBorders>
            <w:shd w:val="clear" w:color="auto" w:fill="auto"/>
          </w:tcPr>
          <w:p w14:paraId="6BB9D71E" w14:textId="77777777" w:rsidR="00067227" w:rsidRPr="00315C0A" w:rsidRDefault="00067227" w:rsidP="00725D53">
            <w:pPr>
              <w:jc w:val="left"/>
              <w:rPr>
                <w:rFonts w:eastAsia="MS Mincho" w:cs="Arial"/>
                <w:sz w:val="16"/>
                <w:szCs w:val="16"/>
              </w:rPr>
            </w:pPr>
            <w:r>
              <w:rPr>
                <w:sz w:val="16"/>
              </w:rPr>
              <w:t>TG/137/5, TC/58/30</w:t>
            </w:r>
          </w:p>
        </w:tc>
        <w:tc>
          <w:tcPr>
            <w:tcW w:w="1275" w:type="dxa"/>
            <w:tcBorders>
              <w:top w:val="single" w:sz="4" w:space="0" w:color="auto"/>
              <w:left w:val="nil"/>
              <w:bottom w:val="single" w:sz="4" w:space="0" w:color="auto"/>
              <w:right w:val="single" w:sz="4" w:space="0" w:color="auto"/>
            </w:tcBorders>
            <w:shd w:val="clear" w:color="auto" w:fill="auto"/>
          </w:tcPr>
          <w:p w14:paraId="537E93F5" w14:textId="77777777" w:rsidR="00067227" w:rsidRPr="00315C0A" w:rsidRDefault="00067227" w:rsidP="00725D53">
            <w:pPr>
              <w:jc w:val="left"/>
              <w:rPr>
                <w:rFonts w:eastAsia="MS Mincho" w:cs="Arial"/>
                <w:sz w:val="16"/>
                <w:szCs w:val="16"/>
              </w:rPr>
            </w:pPr>
            <w:r>
              <w:rPr>
                <w:sz w:val="16"/>
              </w:rPr>
              <w:t>Blueberry</w:t>
            </w:r>
          </w:p>
        </w:tc>
        <w:tc>
          <w:tcPr>
            <w:tcW w:w="1418" w:type="dxa"/>
            <w:tcBorders>
              <w:top w:val="single" w:sz="4" w:space="0" w:color="auto"/>
              <w:left w:val="nil"/>
              <w:bottom w:val="single" w:sz="4" w:space="0" w:color="auto"/>
              <w:right w:val="single" w:sz="4" w:space="0" w:color="auto"/>
            </w:tcBorders>
            <w:shd w:val="clear" w:color="auto" w:fill="auto"/>
          </w:tcPr>
          <w:p w14:paraId="39FEF3CC" w14:textId="77777777" w:rsidR="00067227" w:rsidRPr="00315C0A" w:rsidRDefault="00067227" w:rsidP="00725D53">
            <w:pPr>
              <w:jc w:val="left"/>
              <w:rPr>
                <w:rFonts w:eastAsia="MS Mincho" w:cs="Arial"/>
                <w:sz w:val="16"/>
                <w:szCs w:val="16"/>
              </w:rPr>
            </w:pPr>
            <w:r>
              <w:rPr>
                <w:sz w:val="16"/>
              </w:rPr>
              <w:t>Myrtille</w:t>
            </w:r>
          </w:p>
        </w:tc>
        <w:tc>
          <w:tcPr>
            <w:tcW w:w="1417" w:type="dxa"/>
            <w:tcBorders>
              <w:top w:val="single" w:sz="4" w:space="0" w:color="auto"/>
              <w:left w:val="nil"/>
              <w:bottom w:val="single" w:sz="4" w:space="0" w:color="auto"/>
              <w:right w:val="single" w:sz="4" w:space="0" w:color="auto"/>
            </w:tcBorders>
            <w:shd w:val="clear" w:color="auto" w:fill="auto"/>
          </w:tcPr>
          <w:p w14:paraId="04DBB221" w14:textId="77777777" w:rsidR="00067227" w:rsidRPr="00315C0A" w:rsidRDefault="00067227" w:rsidP="00725D53">
            <w:pPr>
              <w:jc w:val="left"/>
              <w:rPr>
                <w:rFonts w:eastAsia="MS Mincho" w:cs="Arial"/>
                <w:sz w:val="16"/>
                <w:szCs w:val="16"/>
              </w:rPr>
            </w:pPr>
            <w:r>
              <w:rPr>
                <w:sz w:val="16"/>
              </w:rPr>
              <w:t>Heidelbeere</w:t>
            </w:r>
          </w:p>
        </w:tc>
        <w:tc>
          <w:tcPr>
            <w:tcW w:w="1418" w:type="dxa"/>
            <w:tcBorders>
              <w:top w:val="single" w:sz="4" w:space="0" w:color="auto"/>
              <w:left w:val="nil"/>
              <w:bottom w:val="single" w:sz="4" w:space="0" w:color="auto"/>
              <w:right w:val="single" w:sz="4" w:space="0" w:color="auto"/>
            </w:tcBorders>
            <w:shd w:val="clear" w:color="auto" w:fill="auto"/>
          </w:tcPr>
          <w:p w14:paraId="7B4D475E" w14:textId="77777777" w:rsidR="00067227" w:rsidRPr="00315C0A" w:rsidRDefault="00067227" w:rsidP="00725D53">
            <w:pPr>
              <w:jc w:val="left"/>
              <w:rPr>
                <w:rFonts w:eastAsia="MS Mincho" w:cs="Arial"/>
                <w:sz w:val="16"/>
                <w:szCs w:val="16"/>
              </w:rPr>
            </w:pPr>
            <w:r>
              <w:rPr>
                <w:sz w:val="16"/>
              </w:rPr>
              <w:t>Arándano americano</w:t>
            </w:r>
          </w:p>
        </w:tc>
        <w:tc>
          <w:tcPr>
            <w:tcW w:w="1700" w:type="dxa"/>
            <w:tcBorders>
              <w:top w:val="single" w:sz="4" w:space="0" w:color="auto"/>
              <w:left w:val="nil"/>
              <w:bottom w:val="single" w:sz="4" w:space="0" w:color="auto"/>
              <w:right w:val="single" w:sz="4" w:space="0" w:color="auto"/>
            </w:tcBorders>
            <w:shd w:val="clear" w:color="auto" w:fill="auto"/>
          </w:tcPr>
          <w:p w14:paraId="5EB7E7DE" w14:textId="77777777" w:rsidR="00067227" w:rsidRPr="00315C0A" w:rsidRDefault="00067227" w:rsidP="00725D53">
            <w:pPr>
              <w:jc w:val="left"/>
              <w:rPr>
                <w:rFonts w:cs="Arial"/>
                <w:sz w:val="16"/>
              </w:rPr>
            </w:pPr>
            <w:r>
              <w:rPr>
                <w:i/>
                <w:sz w:val="16"/>
              </w:rPr>
              <w:t>Vaccinium angustifolium</w:t>
            </w:r>
            <w:r>
              <w:rPr>
                <w:sz w:val="16"/>
              </w:rPr>
              <w:t xml:space="preserve"> Aiton, </w:t>
            </w:r>
            <w:r>
              <w:rPr>
                <w:i/>
                <w:sz w:val="16"/>
              </w:rPr>
              <w:t>V. corymbosum</w:t>
            </w:r>
            <w:r>
              <w:rPr>
                <w:sz w:val="16"/>
              </w:rPr>
              <w:t xml:space="preserve"> L., </w:t>
            </w:r>
            <w:r>
              <w:rPr>
                <w:i/>
                <w:sz w:val="16"/>
              </w:rPr>
              <w:t>V. formosum</w:t>
            </w:r>
            <w:r>
              <w:rPr>
                <w:sz w:val="16"/>
              </w:rPr>
              <w:t xml:space="preserve"> Andrews, </w:t>
            </w:r>
            <w:r>
              <w:rPr>
                <w:i/>
                <w:sz w:val="16"/>
              </w:rPr>
              <w:t>V. myrtilloides</w:t>
            </w:r>
            <w:r>
              <w:rPr>
                <w:sz w:val="16"/>
              </w:rPr>
              <w:t xml:space="preserve"> Michx., </w:t>
            </w:r>
            <w:r>
              <w:rPr>
                <w:i/>
                <w:sz w:val="16"/>
              </w:rPr>
              <w:t>V. myrtillus</w:t>
            </w:r>
            <w:r>
              <w:rPr>
                <w:sz w:val="16"/>
              </w:rPr>
              <w:t xml:space="preserve"> L., </w:t>
            </w:r>
            <w:r>
              <w:rPr>
                <w:i/>
                <w:sz w:val="16"/>
              </w:rPr>
              <w:t>V. virgatum</w:t>
            </w:r>
            <w:r>
              <w:rPr>
                <w:sz w:val="16"/>
              </w:rPr>
              <w:t xml:space="preserve"> Aiton, </w:t>
            </w:r>
            <w:r>
              <w:rPr>
                <w:i/>
                <w:sz w:val="16"/>
              </w:rPr>
              <w:t>V. simulatum</w:t>
            </w:r>
            <w:r>
              <w:rPr>
                <w:sz w:val="16"/>
              </w:rPr>
              <w:t xml:space="preserve"> Small</w:t>
            </w:r>
          </w:p>
        </w:tc>
      </w:tr>
      <w:tr w:rsidR="00067227" w:rsidRPr="00983797" w14:paraId="0535B67B" w14:textId="77777777" w:rsidTr="00725D53">
        <w:tblPrEx>
          <w:tblLook w:val="0000" w:firstRow="0" w:lastRow="0" w:firstColumn="0" w:lastColumn="0" w:noHBand="0" w:noVBand="0"/>
        </w:tblPrEx>
        <w:trPr>
          <w:trHeight w:val="44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3ADAAC4" w14:textId="77777777" w:rsidR="00067227" w:rsidRPr="00315C0A" w:rsidRDefault="00067227" w:rsidP="00725D53">
            <w:pPr>
              <w:rPr>
                <w:rFonts w:cs="Arial"/>
                <w:sz w:val="16"/>
              </w:rPr>
            </w:pPr>
            <w:r>
              <w:rPr>
                <w:sz w:val="16"/>
              </w:rPr>
              <w:t>FR</w:t>
            </w:r>
          </w:p>
        </w:tc>
        <w:tc>
          <w:tcPr>
            <w:tcW w:w="590" w:type="dxa"/>
            <w:tcBorders>
              <w:top w:val="single" w:sz="4" w:space="0" w:color="auto"/>
              <w:left w:val="nil"/>
              <w:bottom w:val="single" w:sz="4" w:space="0" w:color="auto"/>
              <w:right w:val="single" w:sz="4" w:space="0" w:color="auto"/>
            </w:tcBorders>
            <w:shd w:val="clear" w:color="auto" w:fill="auto"/>
          </w:tcPr>
          <w:p w14:paraId="487D07C8" w14:textId="77777777" w:rsidR="00067227" w:rsidRPr="00315C0A" w:rsidRDefault="00067227" w:rsidP="00725D53">
            <w:pPr>
              <w:rPr>
                <w:rFonts w:cs="Arial"/>
                <w:sz w:val="16"/>
                <w:szCs w:val="16"/>
              </w:rPr>
            </w:pPr>
            <w:r>
              <w:rPr>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7FA050AE" w14:textId="77777777" w:rsidR="00067227" w:rsidRPr="00315C0A" w:rsidRDefault="00067227" w:rsidP="00725D53">
            <w:pPr>
              <w:jc w:val="left"/>
              <w:rPr>
                <w:rFonts w:eastAsia="MS Mincho" w:cs="Arial"/>
                <w:sz w:val="16"/>
                <w:szCs w:val="16"/>
              </w:rPr>
            </w:pPr>
            <w:r>
              <w:rPr>
                <w:sz w:val="16"/>
              </w:rPr>
              <w:t>TG/154/4, TC/58/22</w:t>
            </w:r>
          </w:p>
        </w:tc>
        <w:tc>
          <w:tcPr>
            <w:tcW w:w="1275" w:type="dxa"/>
            <w:tcBorders>
              <w:top w:val="single" w:sz="4" w:space="0" w:color="auto"/>
              <w:left w:val="nil"/>
              <w:bottom w:val="single" w:sz="4" w:space="0" w:color="auto"/>
              <w:right w:val="single" w:sz="4" w:space="0" w:color="auto"/>
            </w:tcBorders>
            <w:shd w:val="clear" w:color="auto" w:fill="auto"/>
          </w:tcPr>
          <w:p w14:paraId="444418EC" w14:textId="77777777" w:rsidR="00067227" w:rsidRPr="00315C0A" w:rsidRDefault="00067227" w:rsidP="00725D53">
            <w:pPr>
              <w:jc w:val="left"/>
              <w:rPr>
                <w:rFonts w:eastAsia="MS Mincho" w:cs="Arial"/>
                <w:sz w:val="16"/>
                <w:szCs w:val="16"/>
              </w:rPr>
            </w:pPr>
            <w:r>
              <w:rPr>
                <w:sz w:val="16"/>
              </w:rPr>
              <w:t>Leaf Chicory</w:t>
            </w:r>
          </w:p>
        </w:tc>
        <w:tc>
          <w:tcPr>
            <w:tcW w:w="1418" w:type="dxa"/>
            <w:tcBorders>
              <w:top w:val="single" w:sz="4" w:space="0" w:color="auto"/>
              <w:left w:val="nil"/>
              <w:bottom w:val="single" w:sz="4" w:space="0" w:color="auto"/>
              <w:right w:val="single" w:sz="4" w:space="0" w:color="auto"/>
            </w:tcBorders>
            <w:shd w:val="clear" w:color="auto" w:fill="auto"/>
          </w:tcPr>
          <w:p w14:paraId="037CFD5D" w14:textId="77777777" w:rsidR="00067227" w:rsidRPr="00315C0A" w:rsidRDefault="00067227" w:rsidP="00725D53">
            <w:pPr>
              <w:jc w:val="left"/>
              <w:rPr>
                <w:rFonts w:eastAsia="MS Mincho" w:cs="Arial"/>
                <w:sz w:val="16"/>
                <w:szCs w:val="16"/>
              </w:rPr>
            </w:pPr>
            <w:r>
              <w:rPr>
                <w:sz w:val="16"/>
              </w:rPr>
              <w:t>Chicorée à feuille (sauvage)</w:t>
            </w:r>
          </w:p>
        </w:tc>
        <w:tc>
          <w:tcPr>
            <w:tcW w:w="1417" w:type="dxa"/>
            <w:tcBorders>
              <w:top w:val="single" w:sz="4" w:space="0" w:color="auto"/>
              <w:left w:val="nil"/>
              <w:bottom w:val="single" w:sz="4" w:space="0" w:color="auto"/>
              <w:right w:val="single" w:sz="4" w:space="0" w:color="auto"/>
            </w:tcBorders>
            <w:shd w:val="clear" w:color="auto" w:fill="auto"/>
          </w:tcPr>
          <w:p w14:paraId="6D109447" w14:textId="77777777" w:rsidR="00067227" w:rsidRPr="00315C0A" w:rsidRDefault="00067227" w:rsidP="00725D53">
            <w:pPr>
              <w:jc w:val="left"/>
              <w:rPr>
                <w:rFonts w:eastAsia="MS Mincho" w:cs="Arial"/>
                <w:sz w:val="16"/>
                <w:szCs w:val="16"/>
              </w:rPr>
            </w:pPr>
            <w:r>
              <w:rPr>
                <w:sz w:val="16"/>
              </w:rPr>
              <w:t>Blattzichorie</w:t>
            </w:r>
          </w:p>
        </w:tc>
        <w:tc>
          <w:tcPr>
            <w:tcW w:w="1418" w:type="dxa"/>
            <w:tcBorders>
              <w:top w:val="single" w:sz="4" w:space="0" w:color="auto"/>
              <w:left w:val="nil"/>
              <w:bottom w:val="single" w:sz="4" w:space="0" w:color="auto"/>
              <w:right w:val="single" w:sz="4" w:space="0" w:color="auto"/>
            </w:tcBorders>
            <w:shd w:val="clear" w:color="auto" w:fill="auto"/>
          </w:tcPr>
          <w:p w14:paraId="30154A2D" w14:textId="77777777" w:rsidR="00067227" w:rsidRPr="00315C0A" w:rsidRDefault="00067227" w:rsidP="00725D53">
            <w:pPr>
              <w:jc w:val="left"/>
              <w:rPr>
                <w:rFonts w:eastAsia="MS Mincho" w:cs="Arial"/>
                <w:sz w:val="16"/>
                <w:szCs w:val="16"/>
              </w:rPr>
            </w:pPr>
            <w:r>
              <w:rPr>
                <w:sz w:val="16"/>
              </w:rPr>
              <w:t>Achicoria de hoja</w:t>
            </w:r>
          </w:p>
        </w:tc>
        <w:tc>
          <w:tcPr>
            <w:tcW w:w="1700" w:type="dxa"/>
            <w:tcBorders>
              <w:top w:val="single" w:sz="4" w:space="0" w:color="auto"/>
              <w:left w:val="nil"/>
              <w:bottom w:val="single" w:sz="4" w:space="0" w:color="auto"/>
              <w:right w:val="single" w:sz="4" w:space="0" w:color="auto"/>
            </w:tcBorders>
            <w:shd w:val="clear" w:color="auto" w:fill="auto"/>
          </w:tcPr>
          <w:p w14:paraId="3BCB66DB" w14:textId="77777777" w:rsidR="00067227" w:rsidRPr="00983797" w:rsidRDefault="00067227" w:rsidP="00725D53">
            <w:pPr>
              <w:jc w:val="left"/>
              <w:rPr>
                <w:rFonts w:eastAsia="MS Mincho" w:cs="Arial"/>
                <w:sz w:val="16"/>
                <w:szCs w:val="16"/>
                <w:lang w:val="sv-SE"/>
              </w:rPr>
            </w:pPr>
            <w:r w:rsidRPr="00983797">
              <w:rPr>
                <w:i/>
                <w:sz w:val="16"/>
                <w:lang w:val="sv-SE"/>
              </w:rPr>
              <w:t>Cichorium intybus</w:t>
            </w:r>
            <w:r w:rsidRPr="00983797">
              <w:rPr>
                <w:sz w:val="16"/>
                <w:lang w:val="sv-SE"/>
              </w:rPr>
              <w:t xml:space="preserve"> L. var.</w:t>
            </w:r>
            <w:r w:rsidRPr="00983797">
              <w:rPr>
                <w:i/>
                <w:sz w:val="16"/>
                <w:lang w:val="sv-SE"/>
              </w:rPr>
              <w:t xml:space="preserve"> foliosum </w:t>
            </w:r>
            <w:r w:rsidRPr="00983797">
              <w:rPr>
                <w:sz w:val="16"/>
                <w:lang w:val="sv-SE"/>
              </w:rPr>
              <w:t>Hegi</w:t>
            </w:r>
          </w:p>
        </w:tc>
      </w:tr>
      <w:tr w:rsidR="00067227" w:rsidRPr="00315C0A" w14:paraId="698BC430" w14:textId="77777777" w:rsidTr="00725D53">
        <w:tblPrEx>
          <w:tblLook w:val="0000" w:firstRow="0" w:lastRow="0" w:firstColumn="0" w:lastColumn="0" w:noHBand="0" w:noVBand="0"/>
        </w:tblPrEx>
        <w:trPr>
          <w:trHeight w:val="28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78A634C4" w14:textId="77777777" w:rsidR="00067227" w:rsidRPr="00315C0A" w:rsidRDefault="00067227" w:rsidP="00725D53">
            <w:pPr>
              <w:rPr>
                <w:rFonts w:cs="Arial"/>
                <w:sz w:val="16"/>
              </w:rPr>
            </w:pPr>
            <w:r>
              <w:rPr>
                <w:sz w:val="16"/>
              </w:rPr>
              <w:t>NL</w:t>
            </w:r>
          </w:p>
        </w:tc>
        <w:tc>
          <w:tcPr>
            <w:tcW w:w="590" w:type="dxa"/>
            <w:tcBorders>
              <w:top w:val="single" w:sz="4" w:space="0" w:color="auto"/>
              <w:left w:val="nil"/>
              <w:bottom w:val="single" w:sz="4" w:space="0" w:color="auto"/>
              <w:right w:val="single" w:sz="4" w:space="0" w:color="auto"/>
            </w:tcBorders>
            <w:shd w:val="clear" w:color="auto" w:fill="auto"/>
          </w:tcPr>
          <w:p w14:paraId="1B434A3A" w14:textId="77777777" w:rsidR="00067227" w:rsidRPr="00315C0A" w:rsidRDefault="00067227" w:rsidP="00725D53">
            <w:pPr>
              <w:rPr>
                <w:rFonts w:cs="Arial"/>
                <w:sz w:val="16"/>
                <w:szCs w:val="16"/>
              </w:rPr>
            </w:pPr>
            <w:r>
              <w:rPr>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7F8352D5" w14:textId="77777777" w:rsidR="00067227" w:rsidRPr="00315C0A" w:rsidRDefault="00067227" w:rsidP="00725D53">
            <w:pPr>
              <w:jc w:val="left"/>
              <w:rPr>
                <w:rFonts w:eastAsia="MS Mincho" w:cs="Arial"/>
                <w:sz w:val="16"/>
                <w:szCs w:val="16"/>
              </w:rPr>
            </w:pPr>
            <w:r>
              <w:rPr>
                <w:sz w:val="16"/>
              </w:rPr>
              <w:t>TG/162/4, TC/58/20</w:t>
            </w:r>
          </w:p>
        </w:tc>
        <w:tc>
          <w:tcPr>
            <w:tcW w:w="1275" w:type="dxa"/>
            <w:tcBorders>
              <w:top w:val="single" w:sz="4" w:space="0" w:color="auto"/>
              <w:left w:val="nil"/>
              <w:bottom w:val="single" w:sz="4" w:space="0" w:color="auto"/>
              <w:right w:val="single" w:sz="4" w:space="0" w:color="auto"/>
            </w:tcBorders>
            <w:shd w:val="clear" w:color="auto" w:fill="auto"/>
          </w:tcPr>
          <w:p w14:paraId="6C0DA552" w14:textId="77777777" w:rsidR="00067227" w:rsidRPr="00315C0A" w:rsidRDefault="00067227" w:rsidP="00725D53">
            <w:pPr>
              <w:jc w:val="left"/>
              <w:rPr>
                <w:rFonts w:cs="Arial"/>
                <w:sz w:val="16"/>
                <w:szCs w:val="16"/>
              </w:rPr>
            </w:pPr>
            <w:r>
              <w:rPr>
                <w:sz w:val="16"/>
              </w:rPr>
              <w:t>Garlic</w:t>
            </w:r>
          </w:p>
        </w:tc>
        <w:tc>
          <w:tcPr>
            <w:tcW w:w="1418" w:type="dxa"/>
            <w:tcBorders>
              <w:top w:val="single" w:sz="4" w:space="0" w:color="auto"/>
              <w:left w:val="nil"/>
              <w:bottom w:val="single" w:sz="4" w:space="0" w:color="auto"/>
              <w:right w:val="single" w:sz="4" w:space="0" w:color="auto"/>
            </w:tcBorders>
            <w:shd w:val="clear" w:color="auto" w:fill="auto"/>
          </w:tcPr>
          <w:p w14:paraId="628C2303" w14:textId="77777777" w:rsidR="00067227" w:rsidRPr="00315C0A" w:rsidRDefault="00067227" w:rsidP="00725D53">
            <w:pPr>
              <w:jc w:val="left"/>
              <w:rPr>
                <w:rFonts w:cs="Arial"/>
                <w:sz w:val="16"/>
                <w:szCs w:val="16"/>
              </w:rPr>
            </w:pPr>
            <w:r>
              <w:rPr>
                <w:sz w:val="16"/>
              </w:rPr>
              <w:t>Ail</w:t>
            </w:r>
          </w:p>
        </w:tc>
        <w:tc>
          <w:tcPr>
            <w:tcW w:w="1417" w:type="dxa"/>
            <w:tcBorders>
              <w:top w:val="single" w:sz="4" w:space="0" w:color="auto"/>
              <w:left w:val="nil"/>
              <w:bottom w:val="single" w:sz="4" w:space="0" w:color="auto"/>
              <w:right w:val="single" w:sz="4" w:space="0" w:color="auto"/>
            </w:tcBorders>
            <w:shd w:val="clear" w:color="auto" w:fill="auto"/>
          </w:tcPr>
          <w:p w14:paraId="35281D68" w14:textId="77777777" w:rsidR="00067227" w:rsidRPr="00315C0A" w:rsidRDefault="00067227" w:rsidP="00725D53">
            <w:pPr>
              <w:jc w:val="left"/>
              <w:rPr>
                <w:rFonts w:cs="Arial"/>
                <w:sz w:val="16"/>
                <w:szCs w:val="16"/>
              </w:rPr>
            </w:pPr>
            <w:r>
              <w:rPr>
                <w:sz w:val="16"/>
              </w:rPr>
              <w:t>Knoblauch</w:t>
            </w:r>
          </w:p>
        </w:tc>
        <w:tc>
          <w:tcPr>
            <w:tcW w:w="1418" w:type="dxa"/>
            <w:tcBorders>
              <w:top w:val="single" w:sz="4" w:space="0" w:color="auto"/>
              <w:left w:val="nil"/>
              <w:bottom w:val="single" w:sz="4" w:space="0" w:color="auto"/>
              <w:right w:val="single" w:sz="4" w:space="0" w:color="auto"/>
            </w:tcBorders>
            <w:shd w:val="clear" w:color="auto" w:fill="auto"/>
          </w:tcPr>
          <w:p w14:paraId="5EFCE729" w14:textId="77777777" w:rsidR="00067227" w:rsidRPr="00315C0A" w:rsidRDefault="00067227" w:rsidP="00725D53">
            <w:pPr>
              <w:jc w:val="left"/>
              <w:rPr>
                <w:rFonts w:cs="Arial"/>
                <w:sz w:val="16"/>
                <w:szCs w:val="16"/>
              </w:rPr>
            </w:pPr>
            <w:r>
              <w:rPr>
                <w:sz w:val="16"/>
              </w:rPr>
              <w:t>Ajo</w:t>
            </w:r>
          </w:p>
        </w:tc>
        <w:tc>
          <w:tcPr>
            <w:tcW w:w="1700" w:type="dxa"/>
            <w:tcBorders>
              <w:top w:val="single" w:sz="4" w:space="0" w:color="auto"/>
              <w:left w:val="nil"/>
              <w:bottom w:val="single" w:sz="4" w:space="0" w:color="auto"/>
              <w:right w:val="single" w:sz="4" w:space="0" w:color="auto"/>
            </w:tcBorders>
            <w:shd w:val="clear" w:color="auto" w:fill="auto"/>
          </w:tcPr>
          <w:p w14:paraId="273CFB91" w14:textId="77777777" w:rsidR="00067227" w:rsidRPr="00315C0A" w:rsidRDefault="00067227" w:rsidP="00725D53">
            <w:pPr>
              <w:jc w:val="left"/>
              <w:rPr>
                <w:rFonts w:cs="Arial"/>
                <w:sz w:val="16"/>
                <w:szCs w:val="16"/>
              </w:rPr>
            </w:pPr>
            <w:r>
              <w:rPr>
                <w:i/>
                <w:sz w:val="16"/>
              </w:rPr>
              <w:t>Allium sativum</w:t>
            </w:r>
            <w:r>
              <w:rPr>
                <w:sz w:val="16"/>
              </w:rPr>
              <w:t xml:space="preserve"> L.</w:t>
            </w:r>
          </w:p>
        </w:tc>
      </w:tr>
      <w:tr w:rsidR="00067227" w:rsidRPr="00315C0A" w14:paraId="63D95C68"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31F24F76" w14:textId="77777777" w:rsidR="00067227" w:rsidRPr="00315C0A" w:rsidRDefault="00067227" w:rsidP="00725D53">
            <w:pPr>
              <w:rPr>
                <w:rFonts w:cs="Arial"/>
                <w:sz w:val="16"/>
              </w:rPr>
            </w:pPr>
            <w:r>
              <w:rPr>
                <w:sz w:val="16"/>
              </w:rPr>
              <w:t>NL</w:t>
            </w:r>
          </w:p>
        </w:tc>
        <w:tc>
          <w:tcPr>
            <w:tcW w:w="590" w:type="dxa"/>
            <w:tcBorders>
              <w:top w:val="single" w:sz="4" w:space="0" w:color="auto"/>
              <w:left w:val="nil"/>
              <w:bottom w:val="single" w:sz="4" w:space="0" w:color="auto"/>
              <w:right w:val="single" w:sz="4" w:space="0" w:color="auto"/>
            </w:tcBorders>
            <w:shd w:val="clear" w:color="auto" w:fill="auto"/>
          </w:tcPr>
          <w:p w14:paraId="37DF3C88" w14:textId="77777777" w:rsidR="00067227" w:rsidRPr="00315C0A" w:rsidRDefault="00067227" w:rsidP="00725D53">
            <w:pPr>
              <w:rPr>
                <w:rFonts w:cs="Arial"/>
                <w:sz w:val="16"/>
                <w:szCs w:val="16"/>
              </w:rPr>
            </w:pPr>
            <w:r>
              <w:rPr>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0A21FF02" w14:textId="77777777" w:rsidR="00067227" w:rsidRPr="00315C0A" w:rsidRDefault="00067227" w:rsidP="00725D53">
            <w:pPr>
              <w:jc w:val="left"/>
              <w:rPr>
                <w:rFonts w:eastAsia="MS Mincho" w:cs="Arial"/>
                <w:sz w:val="16"/>
                <w:szCs w:val="16"/>
              </w:rPr>
            </w:pPr>
            <w:r>
              <w:rPr>
                <w:sz w:val="16"/>
              </w:rPr>
              <w:t>TG/244/1 Rev., TC/58/26</w:t>
            </w:r>
          </w:p>
        </w:tc>
        <w:tc>
          <w:tcPr>
            <w:tcW w:w="1275" w:type="dxa"/>
            <w:tcBorders>
              <w:top w:val="single" w:sz="4" w:space="0" w:color="auto"/>
              <w:left w:val="nil"/>
              <w:bottom w:val="single" w:sz="4" w:space="0" w:color="auto"/>
              <w:right w:val="single" w:sz="4" w:space="0" w:color="auto"/>
            </w:tcBorders>
            <w:shd w:val="clear" w:color="auto" w:fill="auto"/>
          </w:tcPr>
          <w:p w14:paraId="55409BC9" w14:textId="77777777" w:rsidR="00067227" w:rsidRPr="00983797" w:rsidRDefault="00067227" w:rsidP="00725D53">
            <w:pPr>
              <w:jc w:val="left"/>
              <w:rPr>
                <w:rFonts w:cs="Arial"/>
                <w:sz w:val="16"/>
                <w:szCs w:val="16"/>
                <w:lang w:val="en-US"/>
              </w:rPr>
            </w:pPr>
            <w:r w:rsidRPr="00983797">
              <w:rPr>
                <w:sz w:val="16"/>
                <w:lang w:val="en-US"/>
              </w:rPr>
              <w:t>Lincoln’s-weed, Sand mustard, Sand rocket,</w:t>
            </w:r>
            <w:r w:rsidRPr="00983797">
              <w:rPr>
                <w:sz w:val="16"/>
                <w:lang w:val="en-US"/>
              </w:rPr>
              <w:br/>
              <w:t>Wall rocket, Wild rocket</w:t>
            </w:r>
          </w:p>
        </w:tc>
        <w:tc>
          <w:tcPr>
            <w:tcW w:w="1418" w:type="dxa"/>
            <w:tcBorders>
              <w:top w:val="single" w:sz="4" w:space="0" w:color="auto"/>
              <w:left w:val="nil"/>
              <w:bottom w:val="single" w:sz="4" w:space="0" w:color="auto"/>
              <w:right w:val="single" w:sz="4" w:space="0" w:color="auto"/>
            </w:tcBorders>
            <w:shd w:val="clear" w:color="auto" w:fill="auto"/>
          </w:tcPr>
          <w:p w14:paraId="2AA5405E" w14:textId="77777777" w:rsidR="00067227" w:rsidRPr="00315C0A" w:rsidRDefault="00067227" w:rsidP="00725D53">
            <w:pPr>
              <w:jc w:val="left"/>
              <w:rPr>
                <w:rFonts w:cs="Arial"/>
                <w:sz w:val="16"/>
                <w:szCs w:val="16"/>
              </w:rPr>
            </w:pPr>
            <w:r>
              <w:rPr>
                <w:sz w:val="16"/>
              </w:rPr>
              <w:t>Roquette sauvage</w:t>
            </w:r>
          </w:p>
        </w:tc>
        <w:tc>
          <w:tcPr>
            <w:tcW w:w="1417" w:type="dxa"/>
            <w:tcBorders>
              <w:top w:val="single" w:sz="4" w:space="0" w:color="auto"/>
              <w:left w:val="nil"/>
              <w:bottom w:val="single" w:sz="4" w:space="0" w:color="auto"/>
              <w:right w:val="single" w:sz="4" w:space="0" w:color="auto"/>
            </w:tcBorders>
            <w:shd w:val="clear" w:color="auto" w:fill="auto"/>
          </w:tcPr>
          <w:p w14:paraId="20A32187" w14:textId="77777777" w:rsidR="00067227" w:rsidRPr="00315C0A" w:rsidRDefault="00067227" w:rsidP="00725D53">
            <w:pPr>
              <w:jc w:val="left"/>
              <w:rPr>
                <w:rFonts w:cs="Arial"/>
                <w:sz w:val="16"/>
                <w:szCs w:val="16"/>
              </w:rPr>
            </w:pPr>
            <w:r>
              <w:rPr>
                <w:sz w:val="16"/>
              </w:rPr>
              <w:t>Wilde Rauke</w:t>
            </w:r>
          </w:p>
        </w:tc>
        <w:tc>
          <w:tcPr>
            <w:tcW w:w="1418" w:type="dxa"/>
            <w:tcBorders>
              <w:top w:val="single" w:sz="4" w:space="0" w:color="auto"/>
              <w:left w:val="nil"/>
              <w:bottom w:val="single" w:sz="4" w:space="0" w:color="auto"/>
              <w:right w:val="single" w:sz="4" w:space="0" w:color="auto"/>
            </w:tcBorders>
            <w:shd w:val="clear" w:color="auto" w:fill="auto"/>
          </w:tcPr>
          <w:p w14:paraId="2D4A078B" w14:textId="77777777" w:rsidR="00067227" w:rsidRPr="00315C0A" w:rsidRDefault="00067227" w:rsidP="00725D53">
            <w:pPr>
              <w:jc w:val="left"/>
              <w:rPr>
                <w:rFonts w:cs="Arial"/>
                <w:sz w:val="16"/>
                <w:szCs w:val="16"/>
              </w:rPr>
            </w:pPr>
            <w:r>
              <w:rPr>
                <w:sz w:val="16"/>
              </w:rPr>
              <w:t>Roqueta silvestre</w:t>
            </w:r>
          </w:p>
        </w:tc>
        <w:tc>
          <w:tcPr>
            <w:tcW w:w="1700" w:type="dxa"/>
            <w:tcBorders>
              <w:top w:val="single" w:sz="4" w:space="0" w:color="auto"/>
              <w:left w:val="nil"/>
              <w:bottom w:val="single" w:sz="4" w:space="0" w:color="auto"/>
              <w:right w:val="single" w:sz="4" w:space="0" w:color="auto"/>
            </w:tcBorders>
            <w:shd w:val="clear" w:color="auto" w:fill="auto"/>
          </w:tcPr>
          <w:p w14:paraId="0C102EA0" w14:textId="77777777" w:rsidR="00067227" w:rsidRPr="00315C0A" w:rsidRDefault="00067227" w:rsidP="00725D53">
            <w:pPr>
              <w:jc w:val="left"/>
              <w:rPr>
                <w:rFonts w:eastAsia="MS Mincho" w:cs="Arial"/>
                <w:sz w:val="16"/>
                <w:szCs w:val="16"/>
              </w:rPr>
            </w:pPr>
            <w:r>
              <w:rPr>
                <w:i/>
                <w:sz w:val="16"/>
              </w:rPr>
              <w:t>Diplotaxis tenuifolia</w:t>
            </w:r>
            <w:r>
              <w:rPr>
                <w:sz w:val="16"/>
              </w:rPr>
              <w:t xml:space="preserve"> (L.) DC.</w:t>
            </w:r>
          </w:p>
        </w:tc>
      </w:tr>
      <w:tr w:rsidR="00067227" w:rsidRPr="00315C0A" w14:paraId="5518B94E"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24BAE909" w14:textId="77777777" w:rsidR="00067227" w:rsidRPr="00315C0A" w:rsidRDefault="00067227" w:rsidP="00725D53">
            <w:pPr>
              <w:rPr>
                <w:rFonts w:cs="Arial"/>
                <w:sz w:val="16"/>
              </w:rPr>
            </w:pPr>
            <w:r>
              <w:rPr>
                <w:sz w:val="16"/>
              </w:rPr>
              <w:t>NL</w:t>
            </w:r>
          </w:p>
        </w:tc>
        <w:tc>
          <w:tcPr>
            <w:tcW w:w="590" w:type="dxa"/>
            <w:tcBorders>
              <w:top w:val="single" w:sz="4" w:space="0" w:color="auto"/>
              <w:left w:val="nil"/>
              <w:bottom w:val="single" w:sz="4" w:space="0" w:color="auto"/>
              <w:right w:val="single" w:sz="4" w:space="0" w:color="auto"/>
            </w:tcBorders>
            <w:shd w:val="clear" w:color="auto" w:fill="auto"/>
          </w:tcPr>
          <w:p w14:paraId="318ABD49" w14:textId="77777777" w:rsidR="00067227" w:rsidRPr="00315C0A" w:rsidRDefault="00067227" w:rsidP="00725D53">
            <w:pPr>
              <w:pStyle w:val="BodyText"/>
              <w:spacing w:before="60" w:after="60"/>
              <w:jc w:val="left"/>
              <w:rPr>
                <w:rFonts w:cs="Arial"/>
                <w:sz w:val="16"/>
                <w:szCs w:val="16"/>
              </w:rPr>
            </w:pPr>
            <w:r>
              <w:rPr>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328C6A25" w14:textId="77777777" w:rsidR="00067227" w:rsidRPr="00315C0A" w:rsidRDefault="00067227" w:rsidP="00725D53">
            <w:pPr>
              <w:jc w:val="left"/>
              <w:rPr>
                <w:rFonts w:eastAsia="MS Mincho" w:cs="Arial"/>
                <w:sz w:val="16"/>
                <w:szCs w:val="16"/>
              </w:rPr>
            </w:pPr>
            <w:r>
              <w:rPr>
                <w:sz w:val="16"/>
              </w:rPr>
              <w:t>TG/245/1 Rev., TC/58/19</w:t>
            </w:r>
          </w:p>
        </w:tc>
        <w:tc>
          <w:tcPr>
            <w:tcW w:w="1275" w:type="dxa"/>
            <w:tcBorders>
              <w:top w:val="single" w:sz="4" w:space="0" w:color="auto"/>
              <w:left w:val="nil"/>
              <w:bottom w:val="single" w:sz="4" w:space="0" w:color="auto"/>
              <w:right w:val="single" w:sz="4" w:space="0" w:color="auto"/>
            </w:tcBorders>
            <w:shd w:val="clear" w:color="auto" w:fill="auto"/>
          </w:tcPr>
          <w:p w14:paraId="4FD0D200" w14:textId="77777777" w:rsidR="00067227" w:rsidRPr="00BD0913" w:rsidRDefault="00067227" w:rsidP="00725D53">
            <w:pPr>
              <w:jc w:val="left"/>
              <w:rPr>
                <w:rFonts w:cs="Arial"/>
                <w:sz w:val="16"/>
                <w:szCs w:val="16"/>
                <w:lang w:val="en-US"/>
              </w:rPr>
            </w:pPr>
            <w:r w:rsidRPr="00BD0913">
              <w:rPr>
                <w:sz w:val="16"/>
                <w:lang w:val="en-US"/>
              </w:rPr>
              <w:t>Arugula, Cultivated Rocket, Garden Rocket, Rocket-salad, Rugula, Salad Rocket</w:t>
            </w:r>
          </w:p>
        </w:tc>
        <w:tc>
          <w:tcPr>
            <w:tcW w:w="1418" w:type="dxa"/>
            <w:tcBorders>
              <w:top w:val="single" w:sz="4" w:space="0" w:color="auto"/>
              <w:left w:val="nil"/>
              <w:bottom w:val="single" w:sz="4" w:space="0" w:color="auto"/>
              <w:right w:val="single" w:sz="4" w:space="0" w:color="auto"/>
            </w:tcBorders>
            <w:shd w:val="clear" w:color="auto" w:fill="auto"/>
          </w:tcPr>
          <w:p w14:paraId="19152B8F" w14:textId="77777777" w:rsidR="00067227" w:rsidRPr="00315C0A" w:rsidRDefault="00067227" w:rsidP="00725D53">
            <w:pPr>
              <w:jc w:val="left"/>
              <w:rPr>
                <w:rFonts w:cs="Arial"/>
                <w:sz w:val="16"/>
                <w:szCs w:val="16"/>
              </w:rPr>
            </w:pPr>
            <w:r>
              <w:rPr>
                <w:sz w:val="16"/>
              </w:rPr>
              <w:t>Roquette cultivée</w:t>
            </w:r>
          </w:p>
        </w:tc>
        <w:tc>
          <w:tcPr>
            <w:tcW w:w="1417" w:type="dxa"/>
            <w:tcBorders>
              <w:top w:val="single" w:sz="4" w:space="0" w:color="auto"/>
              <w:left w:val="nil"/>
              <w:bottom w:val="single" w:sz="4" w:space="0" w:color="auto"/>
              <w:right w:val="single" w:sz="4" w:space="0" w:color="auto"/>
            </w:tcBorders>
            <w:shd w:val="clear" w:color="auto" w:fill="auto"/>
          </w:tcPr>
          <w:p w14:paraId="5C34D375" w14:textId="77777777" w:rsidR="00067227" w:rsidRPr="00315C0A" w:rsidRDefault="00067227" w:rsidP="00725D53">
            <w:pPr>
              <w:jc w:val="left"/>
              <w:rPr>
                <w:rFonts w:cs="Arial"/>
                <w:sz w:val="16"/>
                <w:szCs w:val="16"/>
              </w:rPr>
            </w:pPr>
            <w:r>
              <w:rPr>
                <w:sz w:val="16"/>
              </w:rPr>
              <w:t>Ölrauke, Rauke, Ruke, Rukola, Senfrauke</w:t>
            </w:r>
          </w:p>
        </w:tc>
        <w:tc>
          <w:tcPr>
            <w:tcW w:w="1418" w:type="dxa"/>
            <w:tcBorders>
              <w:top w:val="single" w:sz="4" w:space="0" w:color="auto"/>
              <w:left w:val="nil"/>
              <w:bottom w:val="single" w:sz="4" w:space="0" w:color="auto"/>
              <w:right w:val="single" w:sz="4" w:space="0" w:color="auto"/>
            </w:tcBorders>
            <w:shd w:val="clear" w:color="auto" w:fill="auto"/>
          </w:tcPr>
          <w:p w14:paraId="71A1066B" w14:textId="77777777" w:rsidR="00067227" w:rsidRPr="00315C0A" w:rsidRDefault="00067227" w:rsidP="00725D53">
            <w:pPr>
              <w:jc w:val="left"/>
              <w:rPr>
                <w:rFonts w:cs="Arial"/>
                <w:sz w:val="16"/>
                <w:szCs w:val="16"/>
              </w:rPr>
            </w:pPr>
            <w:r>
              <w:rPr>
                <w:sz w:val="16"/>
              </w:rPr>
              <w:t>Oruga común, Roqueta</w:t>
            </w:r>
          </w:p>
        </w:tc>
        <w:tc>
          <w:tcPr>
            <w:tcW w:w="1700" w:type="dxa"/>
            <w:tcBorders>
              <w:top w:val="single" w:sz="4" w:space="0" w:color="auto"/>
              <w:left w:val="nil"/>
              <w:bottom w:val="single" w:sz="4" w:space="0" w:color="auto"/>
              <w:right w:val="single" w:sz="4" w:space="0" w:color="auto"/>
            </w:tcBorders>
            <w:shd w:val="clear" w:color="auto" w:fill="auto"/>
          </w:tcPr>
          <w:p w14:paraId="49802BAF" w14:textId="77777777" w:rsidR="00067227" w:rsidRPr="00315C0A" w:rsidRDefault="00067227" w:rsidP="00725D53">
            <w:pPr>
              <w:jc w:val="left"/>
              <w:rPr>
                <w:rFonts w:cs="Arial"/>
                <w:sz w:val="16"/>
                <w:szCs w:val="16"/>
              </w:rPr>
            </w:pPr>
            <w:r>
              <w:rPr>
                <w:i/>
                <w:sz w:val="16"/>
              </w:rPr>
              <w:t>Eruca sativa</w:t>
            </w:r>
            <w:r>
              <w:rPr>
                <w:sz w:val="16"/>
              </w:rPr>
              <w:t xml:space="preserve"> Mill.</w:t>
            </w:r>
          </w:p>
        </w:tc>
      </w:tr>
      <w:tr w:rsidR="00067227" w:rsidRPr="00840B2C" w14:paraId="3F586931"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3089D248" w14:textId="77777777" w:rsidR="00067227" w:rsidRPr="00315C0A" w:rsidRDefault="00067227" w:rsidP="00725D53">
            <w:pPr>
              <w:rPr>
                <w:rFonts w:cs="Arial"/>
                <w:sz w:val="16"/>
              </w:rPr>
            </w:pPr>
            <w:r>
              <w:rPr>
                <w:sz w:val="16"/>
              </w:rPr>
              <w:t>NL</w:t>
            </w:r>
          </w:p>
        </w:tc>
        <w:tc>
          <w:tcPr>
            <w:tcW w:w="590" w:type="dxa"/>
            <w:tcBorders>
              <w:top w:val="single" w:sz="4" w:space="0" w:color="auto"/>
              <w:left w:val="nil"/>
              <w:bottom w:val="single" w:sz="4" w:space="0" w:color="auto"/>
              <w:right w:val="single" w:sz="4" w:space="0" w:color="auto"/>
            </w:tcBorders>
            <w:shd w:val="clear" w:color="auto" w:fill="auto"/>
          </w:tcPr>
          <w:p w14:paraId="3254F20B" w14:textId="77777777" w:rsidR="00067227" w:rsidRPr="00315C0A" w:rsidRDefault="00067227" w:rsidP="00725D53">
            <w:pPr>
              <w:rPr>
                <w:rFonts w:cs="Arial"/>
                <w:sz w:val="16"/>
                <w:szCs w:val="16"/>
              </w:rPr>
            </w:pPr>
            <w:r>
              <w:rPr>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7FD65A52" w14:textId="77777777" w:rsidR="00067227" w:rsidRPr="00315C0A" w:rsidRDefault="00067227" w:rsidP="00725D53">
            <w:pPr>
              <w:pStyle w:val="BodyText"/>
              <w:spacing w:before="60" w:after="60"/>
              <w:jc w:val="left"/>
              <w:rPr>
                <w:rFonts w:cs="Arial"/>
                <w:sz w:val="16"/>
                <w:szCs w:val="16"/>
              </w:rPr>
            </w:pPr>
            <w:r>
              <w:rPr>
                <w:sz w:val="16"/>
              </w:rPr>
              <w:t>TG/294/1 Corr. Rev. 3, TC/58/25</w:t>
            </w:r>
          </w:p>
        </w:tc>
        <w:tc>
          <w:tcPr>
            <w:tcW w:w="1275" w:type="dxa"/>
            <w:tcBorders>
              <w:top w:val="single" w:sz="4" w:space="0" w:color="auto"/>
              <w:left w:val="nil"/>
              <w:bottom w:val="single" w:sz="4" w:space="0" w:color="auto"/>
              <w:right w:val="single" w:sz="4" w:space="0" w:color="auto"/>
            </w:tcBorders>
            <w:shd w:val="clear" w:color="auto" w:fill="auto"/>
          </w:tcPr>
          <w:p w14:paraId="5D54032F" w14:textId="77777777" w:rsidR="00067227" w:rsidRPr="00315C0A" w:rsidRDefault="00067227" w:rsidP="00725D53">
            <w:pPr>
              <w:jc w:val="left"/>
              <w:rPr>
                <w:rFonts w:cs="Arial"/>
                <w:sz w:val="16"/>
                <w:szCs w:val="16"/>
              </w:rPr>
            </w:pPr>
            <w:r>
              <w:rPr>
                <w:sz w:val="16"/>
              </w:rPr>
              <w:t xml:space="preserve">Tomato Rootstocks </w:t>
            </w:r>
          </w:p>
        </w:tc>
        <w:tc>
          <w:tcPr>
            <w:tcW w:w="1418" w:type="dxa"/>
            <w:tcBorders>
              <w:top w:val="single" w:sz="4" w:space="0" w:color="auto"/>
              <w:left w:val="nil"/>
              <w:bottom w:val="single" w:sz="4" w:space="0" w:color="auto"/>
              <w:right w:val="single" w:sz="4" w:space="0" w:color="auto"/>
            </w:tcBorders>
            <w:shd w:val="clear" w:color="auto" w:fill="auto"/>
          </w:tcPr>
          <w:p w14:paraId="7B0B049A" w14:textId="77777777" w:rsidR="00067227" w:rsidRPr="00315C0A" w:rsidRDefault="00067227" w:rsidP="00725D53">
            <w:pPr>
              <w:jc w:val="left"/>
              <w:rPr>
                <w:rFonts w:cs="Arial"/>
                <w:sz w:val="16"/>
                <w:szCs w:val="16"/>
              </w:rPr>
            </w:pPr>
            <w:r>
              <w:rPr>
                <w:sz w:val="16"/>
              </w:rPr>
              <w:t xml:space="preserve">Porte-greffe de tomate </w:t>
            </w:r>
          </w:p>
        </w:tc>
        <w:tc>
          <w:tcPr>
            <w:tcW w:w="1417" w:type="dxa"/>
            <w:tcBorders>
              <w:top w:val="single" w:sz="4" w:space="0" w:color="auto"/>
              <w:left w:val="nil"/>
              <w:bottom w:val="single" w:sz="4" w:space="0" w:color="auto"/>
              <w:right w:val="single" w:sz="4" w:space="0" w:color="auto"/>
            </w:tcBorders>
            <w:shd w:val="clear" w:color="auto" w:fill="auto"/>
          </w:tcPr>
          <w:p w14:paraId="70BC82AD" w14:textId="77777777" w:rsidR="00067227" w:rsidRPr="00315C0A" w:rsidRDefault="00067227" w:rsidP="00725D53">
            <w:pPr>
              <w:jc w:val="left"/>
              <w:rPr>
                <w:rFonts w:cs="Arial"/>
                <w:sz w:val="16"/>
                <w:szCs w:val="16"/>
              </w:rPr>
            </w:pPr>
            <w:r>
              <w:rPr>
                <w:sz w:val="16"/>
              </w:rPr>
              <w:t>Tomaten-</w:t>
            </w:r>
            <w:r>
              <w:rPr>
                <w:sz w:val="16"/>
              </w:rPr>
              <w:br/>
              <w:t xml:space="preserve">unterlagen </w:t>
            </w:r>
          </w:p>
        </w:tc>
        <w:tc>
          <w:tcPr>
            <w:tcW w:w="1418" w:type="dxa"/>
            <w:tcBorders>
              <w:top w:val="single" w:sz="4" w:space="0" w:color="auto"/>
              <w:left w:val="nil"/>
              <w:bottom w:val="single" w:sz="4" w:space="0" w:color="auto"/>
              <w:right w:val="single" w:sz="4" w:space="0" w:color="auto"/>
            </w:tcBorders>
            <w:shd w:val="clear" w:color="auto" w:fill="auto"/>
          </w:tcPr>
          <w:p w14:paraId="0AEE1512" w14:textId="77777777" w:rsidR="00067227" w:rsidRPr="00315C0A" w:rsidRDefault="00067227" w:rsidP="00725D53">
            <w:pPr>
              <w:jc w:val="left"/>
              <w:rPr>
                <w:rFonts w:cs="Arial"/>
                <w:sz w:val="16"/>
                <w:szCs w:val="16"/>
              </w:rPr>
            </w:pPr>
            <w:r>
              <w:rPr>
                <w:sz w:val="16"/>
              </w:rPr>
              <w:t xml:space="preserve">Portainjertos de tomate </w:t>
            </w:r>
          </w:p>
        </w:tc>
        <w:tc>
          <w:tcPr>
            <w:tcW w:w="1700" w:type="dxa"/>
            <w:tcBorders>
              <w:top w:val="single" w:sz="4" w:space="0" w:color="auto"/>
              <w:left w:val="nil"/>
              <w:bottom w:val="single" w:sz="4" w:space="0" w:color="auto"/>
              <w:right w:val="single" w:sz="4" w:space="0" w:color="auto"/>
            </w:tcBorders>
            <w:shd w:val="clear" w:color="auto" w:fill="auto"/>
          </w:tcPr>
          <w:p w14:paraId="6AAB0E81" w14:textId="77777777" w:rsidR="00067227" w:rsidRPr="00315C0A" w:rsidRDefault="00067227" w:rsidP="00725D53">
            <w:pPr>
              <w:jc w:val="left"/>
              <w:rPr>
                <w:rFonts w:cs="Arial"/>
                <w:sz w:val="16"/>
              </w:rPr>
            </w:pPr>
            <w:r>
              <w:rPr>
                <w:i/>
                <w:sz w:val="16"/>
              </w:rPr>
              <w:t xml:space="preserve">Solanum habrochaites </w:t>
            </w:r>
            <w:r>
              <w:rPr>
                <w:sz w:val="16"/>
              </w:rPr>
              <w:t>S. Knapp</w:t>
            </w:r>
            <w:r>
              <w:rPr>
                <w:i/>
                <w:sz w:val="16"/>
              </w:rPr>
              <w:t xml:space="preserve"> &amp; </w:t>
            </w:r>
            <w:r>
              <w:rPr>
                <w:sz w:val="16"/>
              </w:rPr>
              <w:t>D.M. Spooner</w:t>
            </w:r>
            <w:r>
              <w:rPr>
                <w:i/>
                <w:sz w:val="16"/>
              </w:rPr>
              <w:t xml:space="preserve">; S. lycopersicum </w:t>
            </w:r>
            <w:r>
              <w:rPr>
                <w:sz w:val="16"/>
              </w:rPr>
              <w:t xml:space="preserve">L. x </w:t>
            </w:r>
            <w:r>
              <w:rPr>
                <w:i/>
                <w:sz w:val="16"/>
              </w:rPr>
              <w:t>S. habrochaites</w:t>
            </w:r>
            <w:r>
              <w:rPr>
                <w:sz w:val="16"/>
              </w:rPr>
              <w:t xml:space="preserve"> S. Knapp &amp; D.M. Spooner; </w:t>
            </w:r>
            <w:r>
              <w:rPr>
                <w:i/>
                <w:sz w:val="16"/>
              </w:rPr>
              <w:t xml:space="preserve">S. lycopersicum </w:t>
            </w:r>
            <w:r>
              <w:rPr>
                <w:sz w:val="16"/>
              </w:rPr>
              <w:t xml:space="preserve">L. x </w:t>
            </w:r>
            <w:r>
              <w:rPr>
                <w:i/>
                <w:sz w:val="16"/>
              </w:rPr>
              <w:t xml:space="preserve">S. peruvianum </w:t>
            </w:r>
            <w:r>
              <w:rPr>
                <w:sz w:val="16"/>
              </w:rPr>
              <w:t>(L.) Mill</w:t>
            </w:r>
            <w:r>
              <w:rPr>
                <w:i/>
                <w:sz w:val="16"/>
              </w:rPr>
              <w:t xml:space="preserve">.; S. lycopersicum </w:t>
            </w:r>
            <w:r>
              <w:rPr>
                <w:sz w:val="16"/>
              </w:rPr>
              <w:t xml:space="preserve">L. x </w:t>
            </w:r>
            <w:r>
              <w:rPr>
                <w:sz w:val="16"/>
              </w:rPr>
              <w:br/>
            </w:r>
            <w:r>
              <w:rPr>
                <w:i/>
                <w:sz w:val="16"/>
              </w:rPr>
              <w:t xml:space="preserve">S. cheesmaniae </w:t>
            </w:r>
            <w:r>
              <w:rPr>
                <w:sz w:val="16"/>
              </w:rPr>
              <w:t xml:space="preserve">(L. Ridley) Fosberg; </w:t>
            </w:r>
            <w:r>
              <w:rPr>
                <w:i/>
                <w:sz w:val="16"/>
              </w:rPr>
              <w:t xml:space="preserve">S. pimpinellifolium </w:t>
            </w:r>
            <w:r>
              <w:rPr>
                <w:sz w:val="16"/>
              </w:rPr>
              <w:t>L.</w:t>
            </w:r>
            <w:r>
              <w:rPr>
                <w:i/>
                <w:sz w:val="16"/>
              </w:rPr>
              <w:t xml:space="preserve"> x S.habrochaites </w:t>
            </w:r>
            <w:r>
              <w:rPr>
                <w:sz w:val="16"/>
              </w:rPr>
              <w:t>S. Knapp &amp; D.M. Spooner</w:t>
            </w:r>
          </w:p>
        </w:tc>
      </w:tr>
    </w:tbl>
    <w:p w14:paraId="3DC86015" w14:textId="77777777" w:rsidR="00067227" w:rsidRPr="00983797" w:rsidRDefault="00067227" w:rsidP="00067227">
      <w:pPr>
        <w:jc w:val="left"/>
      </w:pPr>
    </w:p>
    <w:p w14:paraId="4B1AD2F4" w14:textId="77777777" w:rsidR="00067227" w:rsidRPr="00315C0A" w:rsidRDefault="00067227" w:rsidP="00067227">
      <w:r w:rsidRPr="00315C0A">
        <w:fldChar w:fldCharType="begin"/>
      </w:r>
      <w:r w:rsidRPr="00315C0A">
        <w:instrText xml:space="preserve"> AUTONUM  </w:instrText>
      </w:r>
      <w:r w:rsidRPr="00315C0A">
        <w:fldChar w:fldCharType="end"/>
      </w:r>
      <w:r>
        <w:tab/>
        <w:t>Die UPOV hat 337 Prüfungsrichtlinien angenommen, die auf der UPOV-Website frei verfügbar sind (http://www.upov.int/test_guidelines/en/).</w:t>
      </w:r>
    </w:p>
    <w:p w14:paraId="5F1BC5DD" w14:textId="77777777" w:rsidR="00067227" w:rsidRPr="00315C0A" w:rsidRDefault="00067227" w:rsidP="00067227"/>
    <w:p w14:paraId="4782865A" w14:textId="77777777" w:rsidR="00067227" w:rsidRPr="00315C0A" w:rsidRDefault="00067227" w:rsidP="00067227">
      <w:r w:rsidRPr="00315C0A">
        <w:fldChar w:fldCharType="begin"/>
      </w:r>
      <w:r w:rsidRPr="00315C0A">
        <w:instrText xml:space="preserve"> AUTONUM  </w:instrText>
      </w:r>
      <w:r w:rsidRPr="00315C0A">
        <w:fldChar w:fldCharType="end"/>
      </w:r>
      <w:r>
        <w:tab/>
        <w:t>Aufgrund der Empfehlungen des TC-EDC, die in Anlage II dieses Dokuments wiedergegeben sind, vereinbarte der TC, dass die folgenden Entwürfe von Prüfungsrichtlinien redaktioneller Klarstellungen seitens der führenden Sachverständigen bedürfen:</w:t>
      </w:r>
    </w:p>
    <w:p w14:paraId="75690714" w14:textId="77777777" w:rsidR="00067227" w:rsidRPr="00315C0A" w:rsidRDefault="00067227" w:rsidP="00067227"/>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067227" w:rsidRPr="00315C0A" w14:paraId="39EB0BBC" w14:textId="77777777" w:rsidTr="00725D53">
        <w:trPr>
          <w:cantSplit/>
          <w:trHeight w:val="1050"/>
          <w:tblHeader/>
        </w:trPr>
        <w:tc>
          <w:tcPr>
            <w:tcW w:w="484" w:type="dxa"/>
            <w:tcBorders>
              <w:top w:val="single" w:sz="4" w:space="0" w:color="auto"/>
              <w:bottom w:val="single" w:sz="4" w:space="0" w:color="auto"/>
            </w:tcBorders>
            <w:shd w:val="clear" w:color="auto" w:fill="D9D9D9"/>
            <w:noWrap/>
            <w:vAlign w:val="center"/>
          </w:tcPr>
          <w:p w14:paraId="5941890B" w14:textId="77777777" w:rsidR="00067227" w:rsidRPr="00315C0A" w:rsidRDefault="00067227" w:rsidP="00725D53">
            <w:pPr>
              <w:jc w:val="left"/>
              <w:rPr>
                <w:rFonts w:eastAsia="MS Mincho" w:cs="Arial"/>
                <w:bCs/>
                <w:sz w:val="16"/>
                <w:szCs w:val="16"/>
              </w:rPr>
            </w:pPr>
            <w:r>
              <w:rPr>
                <w:sz w:val="16"/>
              </w:rPr>
              <w:t>**</w:t>
            </w:r>
          </w:p>
        </w:tc>
        <w:tc>
          <w:tcPr>
            <w:tcW w:w="590" w:type="dxa"/>
            <w:tcBorders>
              <w:top w:val="single" w:sz="4" w:space="0" w:color="auto"/>
              <w:bottom w:val="single" w:sz="4" w:space="0" w:color="auto"/>
            </w:tcBorders>
            <w:shd w:val="clear" w:color="auto" w:fill="D9D9D9"/>
            <w:vAlign w:val="center"/>
          </w:tcPr>
          <w:p w14:paraId="423351B9" w14:textId="77777777" w:rsidR="00067227" w:rsidRPr="00315C0A" w:rsidRDefault="00067227" w:rsidP="00725D53">
            <w:pPr>
              <w:jc w:val="left"/>
              <w:rPr>
                <w:rFonts w:eastAsia="MS Mincho" w:cs="Arial"/>
                <w:bCs/>
                <w:sz w:val="16"/>
                <w:szCs w:val="16"/>
              </w:rPr>
            </w:pPr>
            <w:r>
              <w:rPr>
                <w:sz w:val="16"/>
              </w:rPr>
              <w:t>TWP</w:t>
            </w:r>
          </w:p>
        </w:tc>
        <w:tc>
          <w:tcPr>
            <w:tcW w:w="1490" w:type="dxa"/>
            <w:tcBorders>
              <w:top w:val="single" w:sz="4" w:space="0" w:color="auto"/>
              <w:bottom w:val="single" w:sz="4" w:space="0" w:color="auto"/>
            </w:tcBorders>
            <w:shd w:val="clear" w:color="auto" w:fill="D9D9D9"/>
            <w:vAlign w:val="center"/>
          </w:tcPr>
          <w:p w14:paraId="45D3012C" w14:textId="77777777" w:rsidR="00067227" w:rsidRPr="00983797" w:rsidRDefault="00067227" w:rsidP="00725D53">
            <w:pPr>
              <w:ind w:left="-36"/>
              <w:jc w:val="left"/>
              <w:rPr>
                <w:rFonts w:eastAsia="MS Mincho" w:cs="Arial"/>
                <w:bCs/>
                <w:sz w:val="16"/>
                <w:szCs w:val="16"/>
                <w:lang w:val="it-IT"/>
              </w:rPr>
            </w:pPr>
            <w:r w:rsidRPr="00983797">
              <w:rPr>
                <w:sz w:val="16"/>
                <w:lang w:val="it-IT"/>
              </w:rPr>
              <w:t xml:space="preserve">Document No. </w:t>
            </w:r>
            <w:r w:rsidRPr="00983797">
              <w:rPr>
                <w:sz w:val="16"/>
                <w:lang w:val="it-IT"/>
              </w:rPr>
              <w:br/>
              <w:t xml:space="preserve">No. du document </w:t>
            </w:r>
            <w:r w:rsidRPr="00983797">
              <w:rPr>
                <w:sz w:val="16"/>
                <w:lang w:val="it-IT"/>
              </w:rPr>
              <w:br/>
              <w:t xml:space="preserve">Dokument-Nr. </w:t>
            </w:r>
            <w:r w:rsidRPr="00983797">
              <w:rPr>
                <w:sz w:val="16"/>
                <w:lang w:val="it-IT"/>
              </w:rPr>
              <w:br/>
              <w:t>No del documento</w:t>
            </w:r>
          </w:p>
        </w:tc>
        <w:tc>
          <w:tcPr>
            <w:tcW w:w="1417" w:type="dxa"/>
            <w:gridSpan w:val="2"/>
            <w:tcBorders>
              <w:top w:val="single" w:sz="4" w:space="0" w:color="auto"/>
              <w:bottom w:val="single" w:sz="4" w:space="0" w:color="auto"/>
            </w:tcBorders>
            <w:shd w:val="clear" w:color="auto" w:fill="D9D9D9"/>
            <w:vAlign w:val="center"/>
          </w:tcPr>
          <w:p w14:paraId="4AE0BC17" w14:textId="77777777" w:rsidR="00067227" w:rsidRPr="00315C0A" w:rsidRDefault="00067227" w:rsidP="00725D53">
            <w:pPr>
              <w:jc w:val="left"/>
              <w:rPr>
                <w:rFonts w:eastAsia="MS Mincho" w:cs="Arial"/>
                <w:bCs/>
                <w:sz w:val="16"/>
                <w:szCs w:val="16"/>
              </w:rPr>
            </w:pPr>
            <w:r>
              <w:rPr>
                <w:sz w:val="16"/>
              </w:rPr>
              <w:t>Englisch</w:t>
            </w:r>
          </w:p>
        </w:tc>
        <w:tc>
          <w:tcPr>
            <w:tcW w:w="1418" w:type="dxa"/>
            <w:tcBorders>
              <w:top w:val="single" w:sz="4" w:space="0" w:color="auto"/>
              <w:bottom w:val="single" w:sz="4" w:space="0" w:color="auto"/>
            </w:tcBorders>
            <w:shd w:val="clear" w:color="auto" w:fill="D9D9D9"/>
            <w:vAlign w:val="center"/>
          </w:tcPr>
          <w:p w14:paraId="2A9CA6A8" w14:textId="77777777" w:rsidR="00067227" w:rsidRPr="00315C0A" w:rsidRDefault="00067227" w:rsidP="00725D53">
            <w:pPr>
              <w:jc w:val="left"/>
              <w:rPr>
                <w:rFonts w:eastAsia="MS Mincho" w:cs="Arial"/>
                <w:sz w:val="16"/>
                <w:szCs w:val="16"/>
              </w:rPr>
            </w:pPr>
            <w:r>
              <w:rPr>
                <w:sz w:val="16"/>
              </w:rPr>
              <w:t>Français</w:t>
            </w:r>
          </w:p>
        </w:tc>
        <w:tc>
          <w:tcPr>
            <w:tcW w:w="1417" w:type="dxa"/>
            <w:tcBorders>
              <w:top w:val="single" w:sz="4" w:space="0" w:color="auto"/>
              <w:bottom w:val="single" w:sz="4" w:space="0" w:color="auto"/>
            </w:tcBorders>
            <w:shd w:val="clear" w:color="auto" w:fill="D9D9D9"/>
            <w:vAlign w:val="center"/>
          </w:tcPr>
          <w:p w14:paraId="56B24EE0" w14:textId="77777777" w:rsidR="00067227" w:rsidRPr="00315C0A" w:rsidRDefault="00067227" w:rsidP="00725D53">
            <w:pPr>
              <w:jc w:val="left"/>
              <w:rPr>
                <w:rFonts w:eastAsia="MS Mincho" w:cs="Arial"/>
                <w:sz w:val="16"/>
                <w:szCs w:val="16"/>
              </w:rPr>
            </w:pPr>
            <w:r>
              <w:rPr>
                <w:sz w:val="16"/>
              </w:rPr>
              <w:t>Deutsch</w:t>
            </w:r>
          </w:p>
        </w:tc>
        <w:tc>
          <w:tcPr>
            <w:tcW w:w="1418" w:type="dxa"/>
            <w:tcBorders>
              <w:top w:val="single" w:sz="4" w:space="0" w:color="auto"/>
              <w:bottom w:val="single" w:sz="4" w:space="0" w:color="auto"/>
            </w:tcBorders>
            <w:shd w:val="clear" w:color="auto" w:fill="D9D9D9"/>
            <w:vAlign w:val="center"/>
          </w:tcPr>
          <w:p w14:paraId="1188CB08" w14:textId="77777777" w:rsidR="00067227" w:rsidRPr="00315C0A" w:rsidRDefault="00067227" w:rsidP="00725D53">
            <w:pPr>
              <w:jc w:val="left"/>
              <w:rPr>
                <w:rFonts w:eastAsia="MS Mincho" w:cs="Arial"/>
                <w:sz w:val="16"/>
                <w:szCs w:val="16"/>
              </w:rPr>
            </w:pPr>
            <w:r>
              <w:rPr>
                <w:sz w:val="16"/>
              </w:rPr>
              <w:t>Español</w:t>
            </w:r>
          </w:p>
        </w:tc>
        <w:tc>
          <w:tcPr>
            <w:tcW w:w="1700" w:type="dxa"/>
            <w:tcBorders>
              <w:top w:val="single" w:sz="4" w:space="0" w:color="auto"/>
              <w:bottom w:val="single" w:sz="4" w:space="0" w:color="auto"/>
            </w:tcBorders>
            <w:shd w:val="clear" w:color="auto" w:fill="D9D9D9"/>
            <w:vAlign w:val="center"/>
          </w:tcPr>
          <w:p w14:paraId="47E1BBB6" w14:textId="77777777" w:rsidR="00067227" w:rsidRPr="00315C0A" w:rsidRDefault="00067227" w:rsidP="00725D53">
            <w:pPr>
              <w:jc w:val="left"/>
              <w:rPr>
                <w:rFonts w:eastAsia="MS Mincho" w:cs="Arial"/>
                <w:sz w:val="16"/>
                <w:szCs w:val="16"/>
              </w:rPr>
            </w:pPr>
            <w:r>
              <w:rPr>
                <w:sz w:val="16"/>
              </w:rPr>
              <w:t>Botanischer Name</w:t>
            </w:r>
          </w:p>
        </w:tc>
      </w:tr>
      <w:tr w:rsidR="00067227" w:rsidRPr="00BD0913" w14:paraId="456562F0" w14:textId="77777777" w:rsidTr="00725D53">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14:paraId="092E043E" w14:textId="77777777" w:rsidR="00067227" w:rsidRPr="00983797" w:rsidRDefault="00067227" w:rsidP="00725D53">
            <w:pPr>
              <w:spacing w:before="60" w:after="120"/>
              <w:ind w:left="-36"/>
              <w:jc w:val="left"/>
              <w:rPr>
                <w:rFonts w:eastAsia="MS Mincho" w:cs="Arial"/>
                <w:bCs/>
                <w:sz w:val="16"/>
                <w:szCs w:val="16"/>
                <w:u w:val="single"/>
                <w:lang w:val="fr-FR"/>
              </w:rPr>
            </w:pPr>
            <w:r w:rsidRPr="00983797">
              <w:rPr>
                <w:b/>
                <w:sz w:val="16"/>
                <w:u w:val="single"/>
                <w:lang w:val="fr-FR"/>
              </w:rPr>
              <w:t> </w:t>
            </w:r>
            <w:r w:rsidRPr="00983797">
              <w:rPr>
                <w:sz w:val="16"/>
                <w:u w:val="single"/>
                <w:lang w:val="fr-FR"/>
              </w:rPr>
              <w:t>REVISIONS OF TEST GUIDELINES / RÉVISIONS DE PRINCIPES DIRECTEURS D’EXAMEN ADOPTÉS / REVISIONEN ANGENOMMENER PRÜFUNGSRICHTLINIEN / REVISIONES DE DIRECTRICES DE EXAMEN ADOPTADAS</w:t>
            </w:r>
          </w:p>
        </w:tc>
      </w:tr>
      <w:tr w:rsidR="00067227" w:rsidRPr="00315C0A" w14:paraId="0AC652FE"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D9175AA" w14:textId="77777777" w:rsidR="00067227" w:rsidRPr="00315C0A" w:rsidRDefault="00067227" w:rsidP="00725D53">
            <w:pPr>
              <w:rPr>
                <w:rFonts w:cs="Arial"/>
                <w:sz w:val="16"/>
              </w:rPr>
            </w:pPr>
            <w:r>
              <w:rPr>
                <w:sz w:val="16"/>
              </w:rPr>
              <w:t>DE</w:t>
            </w:r>
          </w:p>
        </w:tc>
        <w:tc>
          <w:tcPr>
            <w:tcW w:w="590" w:type="dxa"/>
            <w:tcBorders>
              <w:top w:val="single" w:sz="4" w:space="0" w:color="auto"/>
              <w:left w:val="nil"/>
              <w:bottom w:val="single" w:sz="4" w:space="0" w:color="auto"/>
              <w:right w:val="single" w:sz="4" w:space="0" w:color="auto"/>
            </w:tcBorders>
            <w:shd w:val="clear" w:color="auto" w:fill="auto"/>
          </w:tcPr>
          <w:p w14:paraId="305BEADA" w14:textId="77777777" w:rsidR="00067227" w:rsidRPr="00315C0A" w:rsidRDefault="00067227" w:rsidP="00725D53">
            <w:pPr>
              <w:rPr>
                <w:rFonts w:cs="Arial"/>
                <w:sz w:val="16"/>
              </w:rPr>
            </w:pPr>
            <w:r>
              <w:rPr>
                <w:sz w:val="16"/>
              </w:rPr>
              <w:t>TWF</w:t>
            </w:r>
          </w:p>
        </w:tc>
        <w:tc>
          <w:tcPr>
            <w:tcW w:w="1632" w:type="dxa"/>
            <w:gridSpan w:val="2"/>
            <w:tcBorders>
              <w:top w:val="single" w:sz="4" w:space="0" w:color="auto"/>
              <w:left w:val="nil"/>
              <w:bottom w:val="single" w:sz="4" w:space="0" w:color="auto"/>
              <w:right w:val="single" w:sz="4" w:space="0" w:color="auto"/>
            </w:tcBorders>
            <w:shd w:val="clear" w:color="auto" w:fill="auto"/>
          </w:tcPr>
          <w:p w14:paraId="514D7CD8" w14:textId="77777777" w:rsidR="00067227" w:rsidRPr="00315C0A" w:rsidRDefault="00067227" w:rsidP="00725D53">
            <w:pPr>
              <w:ind w:left="-36"/>
              <w:rPr>
                <w:rFonts w:cs="Arial"/>
                <w:sz w:val="16"/>
              </w:rPr>
            </w:pPr>
            <w:r>
              <w:rPr>
                <w:sz w:val="16"/>
              </w:rPr>
              <w:t>TG/14/10(proj.6)</w:t>
            </w:r>
          </w:p>
        </w:tc>
        <w:tc>
          <w:tcPr>
            <w:tcW w:w="1275" w:type="dxa"/>
            <w:tcBorders>
              <w:top w:val="single" w:sz="4" w:space="0" w:color="auto"/>
              <w:left w:val="nil"/>
              <w:bottom w:val="single" w:sz="4" w:space="0" w:color="auto"/>
              <w:right w:val="single" w:sz="4" w:space="0" w:color="auto"/>
            </w:tcBorders>
            <w:shd w:val="clear" w:color="auto" w:fill="auto"/>
          </w:tcPr>
          <w:p w14:paraId="24BB4788" w14:textId="77777777" w:rsidR="00067227" w:rsidRPr="00315C0A" w:rsidRDefault="00067227" w:rsidP="00725D53">
            <w:pPr>
              <w:jc w:val="left"/>
              <w:rPr>
                <w:rFonts w:cs="Arial"/>
                <w:sz w:val="16"/>
              </w:rPr>
            </w:pPr>
            <w:r>
              <w:rPr>
                <w:sz w:val="16"/>
              </w:rPr>
              <w:t>Apfel</w:t>
            </w:r>
          </w:p>
        </w:tc>
        <w:tc>
          <w:tcPr>
            <w:tcW w:w="1418" w:type="dxa"/>
            <w:tcBorders>
              <w:top w:val="single" w:sz="4" w:space="0" w:color="auto"/>
              <w:left w:val="nil"/>
              <w:bottom w:val="single" w:sz="4" w:space="0" w:color="auto"/>
              <w:right w:val="single" w:sz="4" w:space="0" w:color="auto"/>
            </w:tcBorders>
            <w:shd w:val="clear" w:color="auto" w:fill="auto"/>
          </w:tcPr>
          <w:p w14:paraId="3FB3F6CF" w14:textId="77777777" w:rsidR="00067227" w:rsidRPr="00315C0A" w:rsidRDefault="00067227" w:rsidP="00725D53">
            <w:pPr>
              <w:jc w:val="left"/>
              <w:rPr>
                <w:rFonts w:cs="Arial"/>
                <w:sz w:val="16"/>
              </w:rPr>
            </w:pPr>
            <w:r>
              <w:rPr>
                <w:sz w:val="16"/>
              </w:rPr>
              <w:t>Pommier (variétés fruitières)</w:t>
            </w:r>
          </w:p>
        </w:tc>
        <w:tc>
          <w:tcPr>
            <w:tcW w:w="1417" w:type="dxa"/>
            <w:tcBorders>
              <w:top w:val="single" w:sz="4" w:space="0" w:color="auto"/>
              <w:left w:val="nil"/>
              <w:bottom w:val="single" w:sz="4" w:space="0" w:color="auto"/>
              <w:right w:val="single" w:sz="4" w:space="0" w:color="auto"/>
            </w:tcBorders>
            <w:shd w:val="clear" w:color="auto" w:fill="auto"/>
          </w:tcPr>
          <w:p w14:paraId="76104B32" w14:textId="77777777" w:rsidR="00067227" w:rsidRPr="00315C0A" w:rsidRDefault="00067227" w:rsidP="00725D53">
            <w:pPr>
              <w:jc w:val="left"/>
              <w:rPr>
                <w:rFonts w:cs="Arial"/>
                <w:sz w:val="16"/>
              </w:rPr>
            </w:pPr>
            <w:r>
              <w:rPr>
                <w:sz w:val="16"/>
              </w:rPr>
              <w:t>Apfel (Fruchtsorten)</w:t>
            </w:r>
          </w:p>
        </w:tc>
        <w:tc>
          <w:tcPr>
            <w:tcW w:w="1418" w:type="dxa"/>
            <w:tcBorders>
              <w:top w:val="single" w:sz="4" w:space="0" w:color="auto"/>
              <w:left w:val="nil"/>
              <w:bottom w:val="single" w:sz="4" w:space="0" w:color="auto"/>
              <w:right w:val="single" w:sz="4" w:space="0" w:color="auto"/>
            </w:tcBorders>
            <w:shd w:val="clear" w:color="auto" w:fill="auto"/>
          </w:tcPr>
          <w:p w14:paraId="6A21C1DC" w14:textId="77777777" w:rsidR="00067227" w:rsidRPr="00315C0A" w:rsidRDefault="00067227" w:rsidP="00725D53">
            <w:pPr>
              <w:jc w:val="left"/>
              <w:rPr>
                <w:rFonts w:cs="Arial"/>
                <w:sz w:val="16"/>
              </w:rPr>
            </w:pPr>
            <w:r>
              <w:rPr>
                <w:sz w:val="16"/>
              </w:rPr>
              <w:t>Manzano (variedades frutales)</w:t>
            </w:r>
          </w:p>
        </w:tc>
        <w:tc>
          <w:tcPr>
            <w:tcW w:w="1700" w:type="dxa"/>
            <w:tcBorders>
              <w:top w:val="single" w:sz="4" w:space="0" w:color="auto"/>
              <w:left w:val="nil"/>
              <w:bottom w:val="single" w:sz="4" w:space="0" w:color="auto"/>
              <w:right w:val="single" w:sz="4" w:space="0" w:color="auto"/>
            </w:tcBorders>
            <w:shd w:val="clear" w:color="auto" w:fill="auto"/>
          </w:tcPr>
          <w:p w14:paraId="2C170923" w14:textId="77777777" w:rsidR="00067227" w:rsidRPr="00315C0A" w:rsidRDefault="00067227" w:rsidP="00725D53">
            <w:pPr>
              <w:jc w:val="left"/>
              <w:rPr>
                <w:rFonts w:cs="Arial"/>
                <w:i/>
                <w:iCs/>
                <w:color w:val="000000"/>
                <w:sz w:val="16"/>
                <w:szCs w:val="16"/>
              </w:rPr>
            </w:pPr>
            <w:r>
              <w:rPr>
                <w:i/>
                <w:color w:val="000000"/>
                <w:sz w:val="16"/>
              </w:rPr>
              <w:t>Malus domestica</w:t>
            </w:r>
            <w:r>
              <w:rPr>
                <w:color w:val="000000"/>
                <w:sz w:val="16"/>
              </w:rPr>
              <w:t xml:space="preserve"> (Suckow) Borkh.</w:t>
            </w:r>
          </w:p>
        </w:tc>
      </w:tr>
      <w:tr w:rsidR="00067227" w:rsidRPr="00315C0A" w14:paraId="535262B7"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756A947D" w14:textId="77777777" w:rsidR="00067227" w:rsidRPr="00315C0A" w:rsidRDefault="00067227" w:rsidP="00725D53">
            <w:pPr>
              <w:rPr>
                <w:rFonts w:cs="Arial"/>
                <w:sz w:val="16"/>
              </w:rPr>
            </w:pPr>
            <w:r>
              <w:rPr>
                <w:sz w:val="16"/>
              </w:rPr>
              <w:t>DE</w:t>
            </w:r>
          </w:p>
        </w:tc>
        <w:tc>
          <w:tcPr>
            <w:tcW w:w="590" w:type="dxa"/>
            <w:tcBorders>
              <w:top w:val="single" w:sz="4" w:space="0" w:color="auto"/>
              <w:left w:val="nil"/>
              <w:bottom w:val="single" w:sz="4" w:space="0" w:color="auto"/>
              <w:right w:val="single" w:sz="4" w:space="0" w:color="auto"/>
            </w:tcBorders>
            <w:shd w:val="clear" w:color="auto" w:fill="auto"/>
          </w:tcPr>
          <w:p w14:paraId="14CF84C9" w14:textId="77777777" w:rsidR="00067227" w:rsidRPr="00315C0A" w:rsidRDefault="00067227" w:rsidP="00C34F6B">
            <w:pPr>
              <w:rPr>
                <w:rFonts w:cs="Arial"/>
                <w:sz w:val="16"/>
              </w:rPr>
            </w:pPr>
            <w:r>
              <w:rPr>
                <w:sz w:val="16"/>
              </w:rPr>
              <w:t>TWF</w:t>
            </w:r>
          </w:p>
        </w:tc>
        <w:tc>
          <w:tcPr>
            <w:tcW w:w="1632" w:type="dxa"/>
            <w:gridSpan w:val="2"/>
            <w:tcBorders>
              <w:top w:val="single" w:sz="4" w:space="0" w:color="auto"/>
              <w:left w:val="nil"/>
              <w:bottom w:val="single" w:sz="4" w:space="0" w:color="auto"/>
              <w:right w:val="single" w:sz="4" w:space="0" w:color="auto"/>
            </w:tcBorders>
            <w:shd w:val="clear" w:color="auto" w:fill="auto"/>
          </w:tcPr>
          <w:p w14:paraId="7825D2C8" w14:textId="77777777" w:rsidR="00067227" w:rsidRPr="00315C0A" w:rsidRDefault="00067227" w:rsidP="00725D53">
            <w:pPr>
              <w:ind w:left="-36"/>
              <w:rPr>
                <w:rFonts w:cs="Arial"/>
                <w:sz w:val="16"/>
              </w:rPr>
            </w:pPr>
            <w:r>
              <w:rPr>
                <w:sz w:val="16"/>
              </w:rPr>
              <w:t>TG/22/11 (proj.5)</w:t>
            </w:r>
          </w:p>
        </w:tc>
        <w:tc>
          <w:tcPr>
            <w:tcW w:w="1275" w:type="dxa"/>
            <w:tcBorders>
              <w:top w:val="single" w:sz="4" w:space="0" w:color="auto"/>
              <w:left w:val="nil"/>
              <w:bottom w:val="single" w:sz="4" w:space="0" w:color="auto"/>
              <w:right w:val="single" w:sz="4" w:space="0" w:color="auto"/>
            </w:tcBorders>
            <w:shd w:val="clear" w:color="auto" w:fill="auto"/>
          </w:tcPr>
          <w:p w14:paraId="5E143299" w14:textId="77777777" w:rsidR="00067227" w:rsidRPr="00315C0A" w:rsidRDefault="00067227" w:rsidP="00725D53">
            <w:pPr>
              <w:jc w:val="left"/>
              <w:rPr>
                <w:rFonts w:cs="Arial"/>
                <w:sz w:val="16"/>
              </w:rPr>
            </w:pPr>
            <w:r>
              <w:rPr>
                <w:sz w:val="16"/>
              </w:rPr>
              <w:t>Strawberry</w:t>
            </w:r>
          </w:p>
        </w:tc>
        <w:tc>
          <w:tcPr>
            <w:tcW w:w="1418" w:type="dxa"/>
            <w:tcBorders>
              <w:top w:val="single" w:sz="4" w:space="0" w:color="auto"/>
              <w:left w:val="nil"/>
              <w:bottom w:val="single" w:sz="4" w:space="0" w:color="auto"/>
              <w:right w:val="single" w:sz="4" w:space="0" w:color="auto"/>
            </w:tcBorders>
            <w:shd w:val="clear" w:color="auto" w:fill="auto"/>
          </w:tcPr>
          <w:p w14:paraId="47E5FFCF" w14:textId="77777777" w:rsidR="00067227" w:rsidRPr="00315C0A" w:rsidRDefault="00067227" w:rsidP="00725D53">
            <w:pPr>
              <w:jc w:val="left"/>
              <w:rPr>
                <w:rFonts w:cs="Arial"/>
                <w:sz w:val="16"/>
              </w:rPr>
            </w:pPr>
            <w:r>
              <w:rPr>
                <w:sz w:val="16"/>
              </w:rPr>
              <w:t>Fraisier</w:t>
            </w:r>
          </w:p>
        </w:tc>
        <w:tc>
          <w:tcPr>
            <w:tcW w:w="1417" w:type="dxa"/>
            <w:tcBorders>
              <w:top w:val="single" w:sz="4" w:space="0" w:color="auto"/>
              <w:left w:val="nil"/>
              <w:bottom w:val="single" w:sz="4" w:space="0" w:color="auto"/>
              <w:right w:val="single" w:sz="4" w:space="0" w:color="auto"/>
            </w:tcBorders>
            <w:shd w:val="clear" w:color="auto" w:fill="auto"/>
          </w:tcPr>
          <w:p w14:paraId="5D937513" w14:textId="77777777" w:rsidR="00067227" w:rsidRPr="00315C0A" w:rsidRDefault="00067227" w:rsidP="00725D53">
            <w:pPr>
              <w:jc w:val="left"/>
              <w:rPr>
                <w:rFonts w:cs="Arial"/>
                <w:sz w:val="16"/>
              </w:rPr>
            </w:pPr>
            <w:r>
              <w:rPr>
                <w:sz w:val="16"/>
              </w:rPr>
              <w:t>Erdbeere</w:t>
            </w:r>
          </w:p>
        </w:tc>
        <w:tc>
          <w:tcPr>
            <w:tcW w:w="1418" w:type="dxa"/>
            <w:tcBorders>
              <w:top w:val="single" w:sz="4" w:space="0" w:color="auto"/>
              <w:left w:val="nil"/>
              <w:bottom w:val="single" w:sz="4" w:space="0" w:color="auto"/>
              <w:right w:val="single" w:sz="4" w:space="0" w:color="auto"/>
            </w:tcBorders>
            <w:shd w:val="clear" w:color="auto" w:fill="auto"/>
          </w:tcPr>
          <w:p w14:paraId="7CFF41AD" w14:textId="77777777" w:rsidR="00067227" w:rsidRPr="00315C0A" w:rsidRDefault="00067227" w:rsidP="00725D53">
            <w:pPr>
              <w:jc w:val="left"/>
              <w:rPr>
                <w:rFonts w:cs="Arial"/>
                <w:sz w:val="16"/>
              </w:rPr>
            </w:pPr>
            <w:r>
              <w:rPr>
                <w:sz w:val="16"/>
              </w:rPr>
              <w:t>Fresa, Frutilla</w:t>
            </w:r>
          </w:p>
        </w:tc>
        <w:tc>
          <w:tcPr>
            <w:tcW w:w="1700" w:type="dxa"/>
            <w:tcBorders>
              <w:top w:val="single" w:sz="4" w:space="0" w:color="auto"/>
              <w:left w:val="nil"/>
              <w:bottom w:val="single" w:sz="4" w:space="0" w:color="auto"/>
              <w:right w:val="single" w:sz="4" w:space="0" w:color="auto"/>
            </w:tcBorders>
            <w:shd w:val="clear" w:color="auto" w:fill="auto"/>
          </w:tcPr>
          <w:p w14:paraId="678779A3" w14:textId="77777777" w:rsidR="00067227" w:rsidRPr="00315C0A" w:rsidRDefault="00067227" w:rsidP="00725D53">
            <w:pPr>
              <w:jc w:val="left"/>
              <w:rPr>
                <w:rFonts w:cs="Arial"/>
                <w:i/>
                <w:iCs/>
                <w:color w:val="000000"/>
                <w:sz w:val="16"/>
                <w:szCs w:val="16"/>
              </w:rPr>
            </w:pPr>
            <w:r>
              <w:rPr>
                <w:i/>
                <w:color w:val="000000"/>
                <w:sz w:val="16"/>
              </w:rPr>
              <w:t>Fragaria</w:t>
            </w:r>
            <w:r>
              <w:rPr>
                <w:color w:val="000000"/>
                <w:sz w:val="16"/>
              </w:rPr>
              <w:t xml:space="preserve"> L.</w:t>
            </w:r>
          </w:p>
        </w:tc>
      </w:tr>
      <w:tr w:rsidR="00067227" w:rsidRPr="00315C0A" w14:paraId="05746A46"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1AA1F407" w14:textId="77777777" w:rsidR="00067227" w:rsidRPr="00315C0A" w:rsidRDefault="00067227" w:rsidP="00725D53">
            <w:pPr>
              <w:rPr>
                <w:rFonts w:cs="Arial"/>
                <w:sz w:val="16"/>
              </w:rPr>
            </w:pPr>
            <w:r>
              <w:rPr>
                <w:sz w:val="16"/>
              </w:rPr>
              <w:t>HU</w:t>
            </w:r>
          </w:p>
        </w:tc>
        <w:tc>
          <w:tcPr>
            <w:tcW w:w="590" w:type="dxa"/>
            <w:tcBorders>
              <w:top w:val="single" w:sz="4" w:space="0" w:color="auto"/>
              <w:left w:val="nil"/>
              <w:bottom w:val="single" w:sz="4" w:space="0" w:color="auto"/>
              <w:right w:val="single" w:sz="4" w:space="0" w:color="auto"/>
            </w:tcBorders>
            <w:shd w:val="clear" w:color="auto" w:fill="auto"/>
          </w:tcPr>
          <w:p w14:paraId="521B7973" w14:textId="77777777" w:rsidR="00067227" w:rsidRPr="00315C0A" w:rsidRDefault="00067227" w:rsidP="00725D53">
            <w:pPr>
              <w:rPr>
                <w:rFonts w:cs="Arial"/>
                <w:sz w:val="16"/>
              </w:rPr>
            </w:pPr>
            <w:r>
              <w:rPr>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030F0081" w14:textId="77777777" w:rsidR="00067227" w:rsidRPr="00315C0A" w:rsidRDefault="00067227" w:rsidP="00725D53">
            <w:pPr>
              <w:ind w:left="-36"/>
            </w:pPr>
            <w:r>
              <w:rPr>
                <w:sz w:val="16"/>
              </w:rPr>
              <w:t>TG/81/7(proj.5)</w:t>
            </w:r>
          </w:p>
        </w:tc>
        <w:tc>
          <w:tcPr>
            <w:tcW w:w="1275" w:type="dxa"/>
            <w:tcBorders>
              <w:top w:val="single" w:sz="4" w:space="0" w:color="auto"/>
              <w:left w:val="nil"/>
              <w:bottom w:val="single" w:sz="4" w:space="0" w:color="auto"/>
              <w:right w:val="single" w:sz="4" w:space="0" w:color="auto"/>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067227" w:rsidRPr="00315C0A" w14:paraId="10BFAC65" w14:textId="77777777" w:rsidTr="00725D53">
              <w:tc>
                <w:tcPr>
                  <w:tcW w:w="1395" w:type="dxa"/>
                  <w:tcMar>
                    <w:top w:w="0" w:type="dxa"/>
                    <w:left w:w="0" w:type="dxa"/>
                    <w:bottom w:w="0" w:type="dxa"/>
                    <w:right w:w="0" w:type="dxa"/>
                  </w:tcMar>
                </w:tcPr>
                <w:p w14:paraId="71931287" w14:textId="77777777" w:rsidR="00067227" w:rsidRPr="00315C0A" w:rsidRDefault="00067227" w:rsidP="00725D53">
                  <w:pPr>
                    <w:spacing w:before="20" w:after="20"/>
                    <w:jc w:val="left"/>
                    <w:rPr>
                      <w:rFonts w:cs="Arial"/>
                      <w:color w:val="000000"/>
                      <w:sz w:val="16"/>
                      <w:szCs w:val="16"/>
                    </w:rPr>
                  </w:pPr>
                  <w:r>
                    <w:rPr>
                      <w:color w:val="000000"/>
                      <w:sz w:val="16"/>
                    </w:rPr>
                    <w:t>Common Sunflower</w:t>
                  </w:r>
                </w:p>
                <w:p w14:paraId="323AB1B1" w14:textId="77777777" w:rsidR="00067227" w:rsidRPr="00315C0A" w:rsidRDefault="00067227" w:rsidP="00725D53">
                  <w:pPr>
                    <w:spacing w:before="20" w:after="20" w:line="1" w:lineRule="auto"/>
                    <w:jc w:val="left"/>
                  </w:pPr>
                </w:p>
              </w:tc>
            </w:tr>
          </w:tbl>
          <w:p w14:paraId="2445510C" w14:textId="77777777" w:rsidR="00067227" w:rsidRPr="00315C0A" w:rsidRDefault="00067227" w:rsidP="00725D53">
            <w:pPr>
              <w:spacing w:before="20" w:after="20" w:line="1" w:lineRule="auto"/>
              <w:jc w:val="left"/>
            </w:pPr>
          </w:p>
        </w:tc>
        <w:tc>
          <w:tcPr>
            <w:tcW w:w="1418" w:type="dxa"/>
            <w:tcBorders>
              <w:top w:val="single" w:sz="4" w:space="0" w:color="auto"/>
              <w:left w:val="nil"/>
              <w:bottom w:val="single" w:sz="4" w:space="0" w:color="auto"/>
              <w:right w:val="single" w:sz="4" w:space="0" w:color="auto"/>
            </w:tcBorders>
            <w:shd w:val="clear" w:color="auto" w:fill="auto"/>
          </w:tcPr>
          <w:tbl>
            <w:tblPr>
              <w:tblW w:w="1275" w:type="dxa"/>
              <w:tblLayout w:type="fixed"/>
              <w:tblCellMar>
                <w:left w:w="0" w:type="dxa"/>
                <w:right w:w="0" w:type="dxa"/>
              </w:tblCellMar>
              <w:tblLook w:val="01E0" w:firstRow="1" w:lastRow="1" w:firstColumn="1" w:lastColumn="1" w:noHBand="0" w:noVBand="0"/>
            </w:tblPr>
            <w:tblGrid>
              <w:gridCol w:w="1275"/>
            </w:tblGrid>
            <w:tr w:rsidR="00067227" w:rsidRPr="00315C0A" w14:paraId="3FB1BB66" w14:textId="77777777" w:rsidTr="00725D53">
              <w:tc>
                <w:tcPr>
                  <w:tcW w:w="1275" w:type="dxa"/>
                  <w:tcMar>
                    <w:top w:w="0" w:type="dxa"/>
                    <w:left w:w="0" w:type="dxa"/>
                    <w:bottom w:w="0" w:type="dxa"/>
                    <w:right w:w="0" w:type="dxa"/>
                  </w:tcMar>
                </w:tcPr>
                <w:p w14:paraId="1242EF3C" w14:textId="77777777" w:rsidR="00067227" w:rsidRPr="00315C0A" w:rsidRDefault="00067227" w:rsidP="00725D53">
                  <w:pPr>
                    <w:spacing w:before="20" w:after="20"/>
                    <w:rPr>
                      <w:rFonts w:cs="Arial"/>
                      <w:color w:val="000000"/>
                      <w:sz w:val="16"/>
                      <w:szCs w:val="16"/>
                    </w:rPr>
                  </w:pPr>
                  <w:r>
                    <w:rPr>
                      <w:color w:val="000000"/>
                      <w:sz w:val="16"/>
                    </w:rPr>
                    <w:t>Tournesol</w:t>
                  </w:r>
                </w:p>
                <w:p w14:paraId="2CE09B47" w14:textId="77777777" w:rsidR="00067227" w:rsidRPr="00315C0A" w:rsidRDefault="00067227" w:rsidP="00725D53">
                  <w:pPr>
                    <w:spacing w:before="20" w:after="20" w:line="1" w:lineRule="auto"/>
                  </w:pPr>
                </w:p>
              </w:tc>
            </w:tr>
          </w:tbl>
          <w:p w14:paraId="206F1245" w14:textId="77777777" w:rsidR="00067227" w:rsidRPr="00315C0A" w:rsidRDefault="00067227" w:rsidP="00725D53">
            <w:pPr>
              <w:spacing w:before="20" w:after="20" w:line="1" w:lineRule="auto"/>
            </w:pPr>
          </w:p>
        </w:tc>
        <w:tc>
          <w:tcPr>
            <w:tcW w:w="1417" w:type="dxa"/>
            <w:tcBorders>
              <w:top w:val="single" w:sz="4" w:space="0" w:color="auto"/>
              <w:left w:val="nil"/>
              <w:bottom w:val="single" w:sz="4" w:space="0" w:color="auto"/>
              <w:right w:val="single" w:sz="4" w:space="0" w:color="auto"/>
            </w:tcBorders>
            <w:shd w:val="clear" w:color="auto" w:fill="auto"/>
          </w:tcPr>
          <w:tbl>
            <w:tblPr>
              <w:tblW w:w="1185" w:type="dxa"/>
              <w:tblLayout w:type="fixed"/>
              <w:tblCellMar>
                <w:left w:w="0" w:type="dxa"/>
                <w:right w:w="0" w:type="dxa"/>
              </w:tblCellMar>
              <w:tblLook w:val="01E0" w:firstRow="1" w:lastRow="1" w:firstColumn="1" w:lastColumn="1" w:noHBand="0" w:noVBand="0"/>
            </w:tblPr>
            <w:tblGrid>
              <w:gridCol w:w="1185"/>
            </w:tblGrid>
            <w:tr w:rsidR="00067227" w:rsidRPr="00315C0A" w14:paraId="4A900E16" w14:textId="77777777" w:rsidTr="00725D53">
              <w:tc>
                <w:tcPr>
                  <w:tcW w:w="1185" w:type="dxa"/>
                  <w:tcMar>
                    <w:top w:w="0" w:type="dxa"/>
                    <w:left w:w="0" w:type="dxa"/>
                    <w:bottom w:w="0" w:type="dxa"/>
                    <w:right w:w="0" w:type="dxa"/>
                  </w:tcMar>
                </w:tcPr>
                <w:p w14:paraId="601CAF37" w14:textId="77777777" w:rsidR="00067227" w:rsidRPr="00315C0A" w:rsidRDefault="00067227" w:rsidP="00725D53">
                  <w:pPr>
                    <w:spacing w:before="20" w:after="20"/>
                    <w:rPr>
                      <w:rFonts w:cs="Arial"/>
                      <w:color w:val="000000"/>
                      <w:sz w:val="16"/>
                      <w:szCs w:val="16"/>
                    </w:rPr>
                  </w:pPr>
                  <w:r>
                    <w:rPr>
                      <w:color w:val="000000"/>
                      <w:sz w:val="16"/>
                    </w:rPr>
                    <w:t>Sonnenblume</w:t>
                  </w:r>
                </w:p>
                <w:p w14:paraId="477ABC21" w14:textId="77777777" w:rsidR="00067227" w:rsidRPr="00315C0A" w:rsidRDefault="00067227" w:rsidP="00725D53">
                  <w:pPr>
                    <w:spacing w:before="20" w:after="20" w:line="1" w:lineRule="auto"/>
                  </w:pPr>
                </w:p>
              </w:tc>
            </w:tr>
          </w:tbl>
          <w:p w14:paraId="13794281" w14:textId="77777777" w:rsidR="00067227" w:rsidRPr="00315C0A" w:rsidRDefault="00067227" w:rsidP="00725D53">
            <w:pPr>
              <w:spacing w:before="20" w:after="20" w:line="1" w:lineRule="auto"/>
            </w:pPr>
          </w:p>
        </w:tc>
        <w:tc>
          <w:tcPr>
            <w:tcW w:w="1418" w:type="dxa"/>
            <w:tcBorders>
              <w:top w:val="single" w:sz="4" w:space="0" w:color="auto"/>
              <w:left w:val="nil"/>
              <w:bottom w:val="single" w:sz="4" w:space="0" w:color="auto"/>
              <w:right w:val="single" w:sz="4" w:space="0" w:color="auto"/>
            </w:tcBorders>
            <w:shd w:val="clear" w:color="auto" w:fill="auto"/>
          </w:tcPr>
          <w:tbl>
            <w:tblPr>
              <w:tblW w:w="1215" w:type="dxa"/>
              <w:tblLayout w:type="fixed"/>
              <w:tblCellMar>
                <w:left w:w="0" w:type="dxa"/>
                <w:right w:w="0" w:type="dxa"/>
              </w:tblCellMar>
              <w:tblLook w:val="01E0" w:firstRow="1" w:lastRow="1" w:firstColumn="1" w:lastColumn="1" w:noHBand="0" w:noVBand="0"/>
            </w:tblPr>
            <w:tblGrid>
              <w:gridCol w:w="1215"/>
            </w:tblGrid>
            <w:tr w:rsidR="00067227" w:rsidRPr="00315C0A" w14:paraId="6060B0CE" w14:textId="77777777" w:rsidTr="00725D53">
              <w:tc>
                <w:tcPr>
                  <w:tcW w:w="1215" w:type="dxa"/>
                  <w:tcMar>
                    <w:top w:w="0" w:type="dxa"/>
                    <w:left w:w="0" w:type="dxa"/>
                    <w:bottom w:w="0" w:type="dxa"/>
                    <w:right w:w="0" w:type="dxa"/>
                  </w:tcMar>
                </w:tcPr>
                <w:p w14:paraId="2DF9008B" w14:textId="77777777" w:rsidR="00067227" w:rsidRPr="00315C0A" w:rsidRDefault="00067227" w:rsidP="00725D53">
                  <w:pPr>
                    <w:spacing w:before="20" w:after="20"/>
                    <w:rPr>
                      <w:rFonts w:cs="Arial"/>
                      <w:color w:val="000000"/>
                      <w:sz w:val="16"/>
                      <w:szCs w:val="16"/>
                    </w:rPr>
                  </w:pPr>
                  <w:r>
                    <w:rPr>
                      <w:color w:val="000000"/>
                      <w:sz w:val="16"/>
                    </w:rPr>
                    <w:t>Girasol</w:t>
                  </w:r>
                </w:p>
                <w:p w14:paraId="44969862" w14:textId="77777777" w:rsidR="00067227" w:rsidRPr="00315C0A" w:rsidRDefault="00067227" w:rsidP="00725D53">
                  <w:pPr>
                    <w:spacing w:before="20" w:after="20" w:line="1" w:lineRule="auto"/>
                  </w:pPr>
                </w:p>
              </w:tc>
            </w:tr>
          </w:tbl>
          <w:p w14:paraId="786BBA6E" w14:textId="77777777" w:rsidR="00067227" w:rsidRPr="00315C0A" w:rsidRDefault="00067227" w:rsidP="00725D53">
            <w:pPr>
              <w:spacing w:before="20" w:after="20" w:line="1" w:lineRule="auto"/>
            </w:pPr>
          </w:p>
        </w:tc>
        <w:tc>
          <w:tcPr>
            <w:tcW w:w="1700" w:type="dxa"/>
            <w:tcBorders>
              <w:top w:val="single" w:sz="4" w:space="0" w:color="auto"/>
              <w:left w:val="nil"/>
              <w:bottom w:val="single" w:sz="4" w:space="0" w:color="auto"/>
              <w:right w:val="single" w:sz="4" w:space="0" w:color="auto"/>
            </w:tcBorders>
            <w:shd w:val="clear" w:color="auto" w:fill="auto"/>
          </w:tcPr>
          <w:tbl>
            <w:tblPr>
              <w:tblW w:w="1635" w:type="dxa"/>
              <w:tblLayout w:type="fixed"/>
              <w:tblCellMar>
                <w:left w:w="0" w:type="dxa"/>
                <w:right w:w="0" w:type="dxa"/>
              </w:tblCellMar>
              <w:tblLook w:val="01E0" w:firstRow="1" w:lastRow="1" w:firstColumn="1" w:lastColumn="1" w:noHBand="0" w:noVBand="0"/>
            </w:tblPr>
            <w:tblGrid>
              <w:gridCol w:w="1635"/>
            </w:tblGrid>
            <w:tr w:rsidR="00067227" w:rsidRPr="00315C0A" w14:paraId="7C4ECEE7" w14:textId="77777777" w:rsidTr="00725D53">
              <w:tc>
                <w:tcPr>
                  <w:tcW w:w="1635" w:type="dxa"/>
                  <w:tcMar>
                    <w:top w:w="0" w:type="dxa"/>
                    <w:left w:w="0" w:type="dxa"/>
                    <w:bottom w:w="0" w:type="dxa"/>
                    <w:right w:w="0" w:type="dxa"/>
                  </w:tcMar>
                </w:tcPr>
                <w:p w14:paraId="57DC07DE" w14:textId="77777777" w:rsidR="00067227" w:rsidRPr="00315C0A" w:rsidRDefault="00067227" w:rsidP="00725D53">
                  <w:pPr>
                    <w:spacing w:before="20" w:after="20"/>
                    <w:jc w:val="left"/>
                    <w:rPr>
                      <w:rFonts w:cs="Arial"/>
                      <w:color w:val="000000"/>
                      <w:sz w:val="16"/>
                      <w:szCs w:val="16"/>
                    </w:rPr>
                  </w:pPr>
                  <w:r>
                    <w:rPr>
                      <w:rStyle w:val="Emphasis"/>
                      <w:color w:val="000000"/>
                      <w:sz w:val="16"/>
                    </w:rPr>
                    <w:t>Helianthus annuus</w:t>
                  </w:r>
                  <w:r>
                    <w:rPr>
                      <w:color w:val="000000"/>
                      <w:sz w:val="16"/>
                    </w:rPr>
                    <w:t> L.</w:t>
                  </w:r>
                </w:p>
                <w:p w14:paraId="2F26BDDF" w14:textId="77777777" w:rsidR="00067227" w:rsidRPr="00315C0A" w:rsidRDefault="00067227" w:rsidP="00725D53">
                  <w:pPr>
                    <w:spacing w:before="20" w:after="20" w:line="1" w:lineRule="auto"/>
                    <w:jc w:val="left"/>
                  </w:pPr>
                </w:p>
              </w:tc>
            </w:tr>
          </w:tbl>
          <w:p w14:paraId="76646B47" w14:textId="77777777" w:rsidR="00067227" w:rsidRPr="00315C0A" w:rsidRDefault="00067227" w:rsidP="00725D53">
            <w:pPr>
              <w:spacing w:before="20" w:after="20" w:line="1" w:lineRule="auto"/>
              <w:jc w:val="left"/>
            </w:pPr>
          </w:p>
        </w:tc>
      </w:tr>
      <w:tr w:rsidR="00067227" w:rsidRPr="00315C0A" w14:paraId="0C06041A"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E1DAD0F" w14:textId="77777777" w:rsidR="00067227" w:rsidRPr="00315C0A" w:rsidRDefault="00067227" w:rsidP="00725D53">
            <w:pPr>
              <w:rPr>
                <w:rFonts w:cs="Arial"/>
                <w:sz w:val="16"/>
              </w:rPr>
            </w:pPr>
            <w:r>
              <w:rPr>
                <w:sz w:val="16"/>
              </w:rPr>
              <w:t>DE</w:t>
            </w:r>
          </w:p>
        </w:tc>
        <w:tc>
          <w:tcPr>
            <w:tcW w:w="590" w:type="dxa"/>
            <w:tcBorders>
              <w:top w:val="single" w:sz="4" w:space="0" w:color="auto"/>
              <w:left w:val="nil"/>
              <w:bottom w:val="single" w:sz="4" w:space="0" w:color="auto"/>
              <w:right w:val="single" w:sz="4" w:space="0" w:color="auto"/>
            </w:tcBorders>
            <w:shd w:val="clear" w:color="auto" w:fill="auto"/>
          </w:tcPr>
          <w:p w14:paraId="33850A0B" w14:textId="77777777" w:rsidR="00067227" w:rsidRPr="00315C0A" w:rsidRDefault="00067227" w:rsidP="00725D53">
            <w:pPr>
              <w:rPr>
                <w:rFonts w:cs="Arial"/>
                <w:sz w:val="16"/>
              </w:rPr>
            </w:pPr>
            <w:r>
              <w:rPr>
                <w:sz w:val="16"/>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11DF0990" w14:textId="77777777" w:rsidR="00067227" w:rsidRPr="00315C0A" w:rsidRDefault="00067227" w:rsidP="00725D53">
            <w:pPr>
              <w:ind w:left="-36"/>
              <w:rPr>
                <w:rFonts w:cs="Arial"/>
                <w:sz w:val="16"/>
              </w:rPr>
            </w:pPr>
            <w:r>
              <w:rPr>
                <w:sz w:val="16"/>
              </w:rPr>
              <w:t>TG/94/7(proj.3)</w:t>
            </w:r>
          </w:p>
        </w:tc>
        <w:tc>
          <w:tcPr>
            <w:tcW w:w="1275" w:type="dxa"/>
            <w:tcBorders>
              <w:top w:val="single" w:sz="4" w:space="0" w:color="auto"/>
              <w:left w:val="nil"/>
              <w:bottom w:val="single" w:sz="4" w:space="0" w:color="auto"/>
              <w:right w:val="single" w:sz="4" w:space="0" w:color="auto"/>
            </w:tcBorders>
            <w:shd w:val="clear" w:color="auto" w:fill="auto"/>
          </w:tcPr>
          <w:p w14:paraId="347E8A51" w14:textId="77777777" w:rsidR="00067227" w:rsidRPr="00315C0A" w:rsidRDefault="00067227" w:rsidP="00725D53">
            <w:pPr>
              <w:jc w:val="left"/>
              <w:rPr>
                <w:rFonts w:cs="Arial"/>
                <w:sz w:val="16"/>
              </w:rPr>
            </w:pPr>
            <w:r>
              <w:rPr>
                <w:sz w:val="16"/>
              </w:rPr>
              <w:t>Ling, Scots Heather</w:t>
            </w:r>
          </w:p>
        </w:tc>
        <w:tc>
          <w:tcPr>
            <w:tcW w:w="1418" w:type="dxa"/>
            <w:tcBorders>
              <w:top w:val="single" w:sz="4" w:space="0" w:color="auto"/>
              <w:left w:val="nil"/>
              <w:bottom w:val="single" w:sz="4" w:space="0" w:color="auto"/>
              <w:right w:val="single" w:sz="4" w:space="0" w:color="auto"/>
            </w:tcBorders>
            <w:shd w:val="clear" w:color="auto" w:fill="auto"/>
          </w:tcPr>
          <w:p w14:paraId="758D1752" w14:textId="77777777" w:rsidR="00067227" w:rsidRPr="00315C0A" w:rsidRDefault="00067227" w:rsidP="00725D53">
            <w:pPr>
              <w:jc w:val="left"/>
              <w:rPr>
                <w:rFonts w:cs="Arial"/>
                <w:sz w:val="16"/>
              </w:rPr>
            </w:pPr>
            <w:r>
              <w:rPr>
                <w:sz w:val="16"/>
              </w:rPr>
              <w:t>Callune</w:t>
            </w:r>
          </w:p>
        </w:tc>
        <w:tc>
          <w:tcPr>
            <w:tcW w:w="1417" w:type="dxa"/>
            <w:tcBorders>
              <w:top w:val="single" w:sz="4" w:space="0" w:color="auto"/>
              <w:left w:val="nil"/>
              <w:bottom w:val="single" w:sz="4" w:space="0" w:color="auto"/>
              <w:right w:val="single" w:sz="4" w:space="0" w:color="auto"/>
            </w:tcBorders>
            <w:shd w:val="clear" w:color="auto" w:fill="auto"/>
          </w:tcPr>
          <w:p w14:paraId="40C49315" w14:textId="77777777" w:rsidR="00067227" w:rsidRPr="00315C0A" w:rsidRDefault="00067227" w:rsidP="00725D53">
            <w:pPr>
              <w:jc w:val="left"/>
              <w:rPr>
                <w:rFonts w:cs="Arial"/>
                <w:sz w:val="16"/>
              </w:rPr>
            </w:pPr>
            <w:r>
              <w:rPr>
                <w:sz w:val="16"/>
              </w:rPr>
              <w:t>Besenheide</w:t>
            </w:r>
          </w:p>
        </w:tc>
        <w:tc>
          <w:tcPr>
            <w:tcW w:w="1418" w:type="dxa"/>
            <w:tcBorders>
              <w:top w:val="single" w:sz="4" w:space="0" w:color="auto"/>
              <w:left w:val="nil"/>
              <w:bottom w:val="single" w:sz="4" w:space="0" w:color="auto"/>
              <w:right w:val="single" w:sz="4" w:space="0" w:color="auto"/>
            </w:tcBorders>
            <w:shd w:val="clear" w:color="auto" w:fill="auto"/>
          </w:tcPr>
          <w:p w14:paraId="504B74DA" w14:textId="77777777" w:rsidR="00067227" w:rsidRPr="00315C0A" w:rsidRDefault="00067227" w:rsidP="00725D53">
            <w:pPr>
              <w:jc w:val="left"/>
              <w:rPr>
                <w:rFonts w:cs="Arial"/>
                <w:sz w:val="16"/>
              </w:rPr>
            </w:pPr>
            <w:r>
              <w:rPr>
                <w:sz w:val="16"/>
              </w:rPr>
              <w:t>Brezo</w:t>
            </w:r>
          </w:p>
        </w:tc>
        <w:tc>
          <w:tcPr>
            <w:tcW w:w="1700" w:type="dxa"/>
            <w:tcBorders>
              <w:top w:val="single" w:sz="4" w:space="0" w:color="auto"/>
              <w:left w:val="nil"/>
              <w:bottom w:val="single" w:sz="4" w:space="0" w:color="auto"/>
              <w:right w:val="single" w:sz="4" w:space="0" w:color="auto"/>
            </w:tcBorders>
            <w:shd w:val="clear" w:color="auto" w:fill="auto"/>
          </w:tcPr>
          <w:p w14:paraId="79CEC26F" w14:textId="77777777" w:rsidR="00067227" w:rsidRPr="00315C0A" w:rsidRDefault="00067227" w:rsidP="00725D53">
            <w:pPr>
              <w:jc w:val="left"/>
              <w:rPr>
                <w:rFonts w:cs="Arial"/>
                <w:i/>
                <w:iCs/>
                <w:color w:val="000000"/>
                <w:sz w:val="16"/>
                <w:szCs w:val="16"/>
              </w:rPr>
            </w:pPr>
            <w:r>
              <w:rPr>
                <w:i/>
                <w:color w:val="000000"/>
                <w:sz w:val="16"/>
              </w:rPr>
              <w:t>Calluna vulgaris</w:t>
            </w:r>
            <w:r>
              <w:rPr>
                <w:color w:val="000000"/>
                <w:sz w:val="16"/>
              </w:rPr>
              <w:t xml:space="preserve"> (L.) Hull</w:t>
            </w:r>
          </w:p>
        </w:tc>
      </w:tr>
      <w:tr w:rsidR="00067227" w:rsidRPr="00840B2C" w14:paraId="4962563D"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5DD822F3" w14:textId="77777777" w:rsidR="00067227" w:rsidRPr="00315C0A" w:rsidRDefault="00067227" w:rsidP="00725D53">
            <w:pPr>
              <w:rPr>
                <w:rFonts w:cs="Arial"/>
                <w:sz w:val="16"/>
              </w:rPr>
            </w:pPr>
            <w:r>
              <w:rPr>
                <w:sz w:val="16"/>
              </w:rPr>
              <w:t>NL</w:t>
            </w:r>
          </w:p>
        </w:tc>
        <w:tc>
          <w:tcPr>
            <w:tcW w:w="590" w:type="dxa"/>
            <w:tcBorders>
              <w:top w:val="single" w:sz="4" w:space="0" w:color="auto"/>
              <w:left w:val="nil"/>
              <w:bottom w:val="single" w:sz="4" w:space="0" w:color="auto"/>
              <w:right w:val="single" w:sz="4" w:space="0" w:color="auto"/>
            </w:tcBorders>
            <w:shd w:val="clear" w:color="auto" w:fill="auto"/>
          </w:tcPr>
          <w:p w14:paraId="47C1A562" w14:textId="77777777" w:rsidR="00067227" w:rsidRPr="00315C0A" w:rsidRDefault="00C34F6B" w:rsidP="00725D53">
            <w:pPr>
              <w:rPr>
                <w:rFonts w:cs="Arial"/>
                <w:sz w:val="16"/>
              </w:rPr>
            </w:pPr>
            <w:r>
              <w:rPr>
                <w:sz w:val="16"/>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6AF28A06" w14:textId="77777777" w:rsidR="00067227" w:rsidRPr="00315C0A" w:rsidRDefault="00067227" w:rsidP="00725D53">
            <w:pPr>
              <w:ind w:left="-36"/>
              <w:rPr>
                <w:rFonts w:cs="Arial"/>
                <w:sz w:val="16"/>
              </w:rPr>
            </w:pPr>
            <w:r>
              <w:rPr>
                <w:sz w:val="16"/>
              </w:rPr>
              <w:t>TG/168/4(proj.4)</w:t>
            </w:r>
          </w:p>
        </w:tc>
        <w:tc>
          <w:tcPr>
            <w:tcW w:w="1275" w:type="dxa"/>
            <w:tcBorders>
              <w:top w:val="single" w:sz="4" w:space="0" w:color="auto"/>
              <w:left w:val="nil"/>
              <w:bottom w:val="single" w:sz="4" w:space="0" w:color="auto"/>
              <w:right w:val="single" w:sz="4" w:space="0" w:color="auto"/>
            </w:tcBorders>
            <w:shd w:val="clear" w:color="auto" w:fill="auto"/>
          </w:tcPr>
          <w:p w14:paraId="75A5F7D2" w14:textId="77777777" w:rsidR="00067227" w:rsidRPr="00315C0A" w:rsidRDefault="00067227" w:rsidP="00725D53">
            <w:pPr>
              <w:jc w:val="left"/>
              <w:rPr>
                <w:rFonts w:cs="Arial"/>
                <w:sz w:val="16"/>
              </w:rPr>
            </w:pPr>
            <w:r>
              <w:rPr>
                <w:sz w:val="16"/>
              </w:rPr>
              <w:t>Statice</w:t>
            </w:r>
          </w:p>
        </w:tc>
        <w:tc>
          <w:tcPr>
            <w:tcW w:w="1418" w:type="dxa"/>
            <w:tcBorders>
              <w:top w:val="single" w:sz="4" w:space="0" w:color="auto"/>
              <w:left w:val="nil"/>
              <w:bottom w:val="single" w:sz="4" w:space="0" w:color="auto"/>
              <w:right w:val="single" w:sz="4" w:space="0" w:color="auto"/>
            </w:tcBorders>
            <w:shd w:val="clear" w:color="auto" w:fill="auto"/>
          </w:tcPr>
          <w:p w14:paraId="7B212600" w14:textId="77777777" w:rsidR="00067227" w:rsidRPr="00315C0A" w:rsidRDefault="00067227" w:rsidP="00725D53">
            <w:pPr>
              <w:jc w:val="left"/>
              <w:rPr>
                <w:rFonts w:cs="Arial"/>
                <w:sz w:val="16"/>
              </w:rPr>
            </w:pPr>
            <w:r>
              <w:rPr>
                <w:sz w:val="16"/>
              </w:rPr>
              <w:t>Limonium, Statice</w:t>
            </w:r>
          </w:p>
        </w:tc>
        <w:tc>
          <w:tcPr>
            <w:tcW w:w="1417" w:type="dxa"/>
            <w:tcBorders>
              <w:top w:val="single" w:sz="4" w:space="0" w:color="auto"/>
              <w:left w:val="nil"/>
              <w:bottom w:val="single" w:sz="4" w:space="0" w:color="auto"/>
              <w:right w:val="single" w:sz="4" w:space="0" w:color="auto"/>
            </w:tcBorders>
            <w:shd w:val="clear" w:color="auto" w:fill="auto"/>
          </w:tcPr>
          <w:p w14:paraId="41BBD1CD" w14:textId="77777777" w:rsidR="00067227" w:rsidRPr="00315C0A" w:rsidRDefault="00067227" w:rsidP="00725D53">
            <w:pPr>
              <w:jc w:val="left"/>
              <w:rPr>
                <w:rFonts w:cs="Arial"/>
                <w:sz w:val="16"/>
              </w:rPr>
            </w:pPr>
            <w:r>
              <w:rPr>
                <w:sz w:val="16"/>
              </w:rPr>
              <w:t>Statice</w:t>
            </w:r>
          </w:p>
        </w:tc>
        <w:tc>
          <w:tcPr>
            <w:tcW w:w="1418" w:type="dxa"/>
            <w:tcBorders>
              <w:top w:val="single" w:sz="4" w:space="0" w:color="auto"/>
              <w:left w:val="nil"/>
              <w:bottom w:val="single" w:sz="4" w:space="0" w:color="auto"/>
              <w:right w:val="single" w:sz="4" w:space="0" w:color="auto"/>
            </w:tcBorders>
            <w:shd w:val="clear" w:color="auto" w:fill="auto"/>
          </w:tcPr>
          <w:p w14:paraId="5D6C6C6E" w14:textId="77777777" w:rsidR="00067227" w:rsidRPr="00315C0A" w:rsidRDefault="00067227" w:rsidP="00725D53">
            <w:pPr>
              <w:jc w:val="left"/>
              <w:rPr>
                <w:rFonts w:cs="Arial"/>
                <w:sz w:val="16"/>
              </w:rPr>
            </w:pPr>
            <w:r>
              <w:rPr>
                <w:sz w:val="16"/>
              </w:rPr>
              <w:t>Limonium</w:t>
            </w:r>
          </w:p>
        </w:tc>
        <w:tc>
          <w:tcPr>
            <w:tcW w:w="1700" w:type="dxa"/>
            <w:tcBorders>
              <w:top w:val="single" w:sz="4" w:space="0" w:color="auto"/>
              <w:left w:val="nil"/>
              <w:bottom w:val="single" w:sz="4" w:space="0" w:color="auto"/>
              <w:right w:val="single" w:sz="4" w:space="0" w:color="auto"/>
            </w:tcBorders>
            <w:shd w:val="clear" w:color="auto" w:fill="auto"/>
          </w:tcPr>
          <w:p w14:paraId="23889254" w14:textId="77777777" w:rsidR="00067227" w:rsidRPr="009D4816" w:rsidRDefault="00067227" w:rsidP="00725D53">
            <w:pPr>
              <w:jc w:val="left"/>
              <w:rPr>
                <w:rFonts w:cs="Arial"/>
                <w:i/>
                <w:iCs/>
                <w:color w:val="000000"/>
                <w:sz w:val="16"/>
                <w:szCs w:val="16"/>
              </w:rPr>
            </w:pPr>
            <w:r>
              <w:rPr>
                <w:i/>
                <w:color w:val="000000"/>
                <w:sz w:val="16"/>
              </w:rPr>
              <w:t>Goniolimon</w:t>
            </w:r>
            <w:r>
              <w:rPr>
                <w:color w:val="000000"/>
                <w:sz w:val="16"/>
              </w:rPr>
              <w:t xml:space="preserve"> Boiss., </w:t>
            </w:r>
            <w:r>
              <w:rPr>
                <w:i/>
                <w:color w:val="000000"/>
                <w:sz w:val="16"/>
              </w:rPr>
              <w:t>Limonium</w:t>
            </w:r>
            <w:r>
              <w:rPr>
                <w:color w:val="000000"/>
                <w:sz w:val="16"/>
              </w:rPr>
              <w:t xml:space="preserve"> Mill., </w:t>
            </w:r>
            <w:r>
              <w:rPr>
                <w:i/>
                <w:color w:val="000000"/>
                <w:sz w:val="16"/>
              </w:rPr>
              <w:t>Psylliostachys</w:t>
            </w:r>
            <w:r>
              <w:rPr>
                <w:color w:val="000000"/>
                <w:sz w:val="16"/>
              </w:rPr>
              <w:t xml:space="preserve"> (Jaub. &amp; Spach) Nevski</w:t>
            </w:r>
          </w:p>
        </w:tc>
      </w:tr>
    </w:tbl>
    <w:p w14:paraId="5C934510" w14:textId="77777777" w:rsidR="00067227" w:rsidRPr="00BD0913" w:rsidRDefault="00067227" w:rsidP="00067227"/>
    <w:p w14:paraId="18CD6E07" w14:textId="77777777" w:rsidR="00067227" w:rsidRPr="00315C0A" w:rsidRDefault="00067227" w:rsidP="00067227">
      <w:pPr>
        <w:pStyle w:val="Heading3"/>
      </w:pPr>
      <w:bookmarkStart w:id="79" w:name="_Toc479752533"/>
      <w:bookmarkStart w:id="80" w:name="_Toc81228951"/>
      <w:bookmarkStart w:id="81" w:name="_Toc115818314"/>
      <w:r>
        <w:t>Korrekturen an Prüfungsrichtlinien</w:t>
      </w:r>
      <w:bookmarkEnd w:id="79"/>
      <w:bookmarkEnd w:id="80"/>
      <w:bookmarkEnd w:id="81"/>
      <w:r>
        <w:t xml:space="preserve"> </w:t>
      </w:r>
    </w:p>
    <w:p w14:paraId="1C02B5A6" w14:textId="77777777" w:rsidR="00067227" w:rsidRPr="00315C0A" w:rsidRDefault="00067227" w:rsidP="00067227"/>
    <w:p w14:paraId="2EFF5023" w14:textId="77777777" w:rsidR="00067227" w:rsidRPr="00315C0A" w:rsidRDefault="00067227" w:rsidP="00067227">
      <w:r w:rsidRPr="00315C0A">
        <w:fldChar w:fldCharType="begin"/>
      </w:r>
      <w:r w:rsidRPr="00315C0A">
        <w:instrText xml:space="preserve"> AUTONUM  </w:instrText>
      </w:r>
      <w:r w:rsidRPr="00315C0A">
        <w:fldChar w:fldCharType="end"/>
      </w:r>
      <w:r>
        <w:tab/>
        <w:t>Der TC nahm die an den angenommenen Prüfungsrichtlinien für Schwarznuss, Chrysantheme und Purpurglöckchen; Bastardschaumblüte vorzunehmenden Korrekturen zur Kenntnis:</w:t>
      </w:r>
    </w:p>
    <w:p w14:paraId="13B21659" w14:textId="77777777" w:rsidR="00067227" w:rsidRPr="00315C0A" w:rsidRDefault="00067227" w:rsidP="00067227"/>
    <w:p w14:paraId="321020AF" w14:textId="77777777" w:rsidR="00067227" w:rsidRPr="00315C0A" w:rsidRDefault="00067227" w:rsidP="00067227">
      <w:pPr>
        <w:keepNext/>
        <w:tabs>
          <w:tab w:val="left" w:pos="1134"/>
        </w:tabs>
        <w:ind w:firstLine="567"/>
        <w:rPr>
          <w:rFonts w:cs="Arial"/>
        </w:rPr>
      </w:pPr>
      <w:r>
        <w:t>a)</w:t>
      </w:r>
      <w:r>
        <w:tab/>
        <w:t>TG/332/1</w:t>
      </w:r>
      <w:r>
        <w:tab/>
        <w:t>Schwarznuss</w:t>
      </w:r>
    </w:p>
    <w:p w14:paraId="2FC2B6F0" w14:textId="77777777" w:rsidR="00067227" w:rsidRPr="00315C0A" w:rsidRDefault="00067227" w:rsidP="00067227">
      <w:pPr>
        <w:keepNext/>
      </w:pPr>
    </w:p>
    <w:p w14:paraId="5BF0D51A" w14:textId="77777777" w:rsidR="00067227" w:rsidRPr="00315C0A" w:rsidRDefault="00067227" w:rsidP="00067227">
      <w:pPr>
        <w:keepNext/>
        <w:rPr>
          <w:rFonts w:cs="Arial"/>
        </w:rPr>
      </w:pPr>
      <w:r>
        <w:t>Die Berichtigung betrifft die folgenden Punkte:</w:t>
      </w:r>
    </w:p>
    <w:p w14:paraId="412C1DF6" w14:textId="77777777" w:rsidR="00067227" w:rsidRPr="00315C0A" w:rsidRDefault="00067227" w:rsidP="00067227">
      <w:pPr>
        <w:pStyle w:val="ListParagraph"/>
        <w:keepNext/>
        <w:numPr>
          <w:ilvl w:val="0"/>
          <w:numId w:val="7"/>
        </w:numPr>
        <w:ind w:left="1134" w:hanging="490"/>
        <w:rPr>
          <w:rFonts w:cs="Arial"/>
        </w:rPr>
      </w:pPr>
      <w:r>
        <w:t>Merkmal 19: Berichtigung der Beispielssorten, die in umgekehrter Reihenfolge zwischen Ausprägungsstufe 1 und 3 angegeben sind</w:t>
      </w:r>
    </w:p>
    <w:p w14:paraId="54864633" w14:textId="77777777" w:rsidR="00067227" w:rsidRPr="00315C0A" w:rsidRDefault="00067227" w:rsidP="00067227"/>
    <w:p w14:paraId="3E3FF895" w14:textId="77777777" w:rsidR="00067227" w:rsidRPr="00315C0A" w:rsidRDefault="00067227" w:rsidP="00067227">
      <w:pPr>
        <w:keepNext/>
        <w:tabs>
          <w:tab w:val="left" w:pos="1134"/>
        </w:tabs>
        <w:ind w:firstLine="567"/>
        <w:rPr>
          <w:rFonts w:cs="Arial"/>
        </w:rPr>
      </w:pPr>
      <w:r>
        <w:t xml:space="preserve">b) </w:t>
      </w:r>
      <w:r>
        <w:tab/>
        <w:t>TG/26/5 Corr. 2 Rev.</w:t>
      </w:r>
      <w:r>
        <w:tab/>
        <w:t>Chrysantheme</w:t>
      </w:r>
    </w:p>
    <w:p w14:paraId="37302EBE" w14:textId="77777777" w:rsidR="00067227" w:rsidRPr="00315C0A" w:rsidRDefault="00067227" w:rsidP="00067227">
      <w:pPr>
        <w:keepNext/>
        <w:tabs>
          <w:tab w:val="left" w:pos="1134"/>
        </w:tabs>
        <w:ind w:firstLine="567"/>
        <w:rPr>
          <w:rFonts w:cs="Arial"/>
        </w:rPr>
      </w:pPr>
    </w:p>
    <w:p w14:paraId="4E7DF4DB" w14:textId="77777777" w:rsidR="00067227" w:rsidRDefault="00067227" w:rsidP="00067227">
      <w:pPr>
        <w:keepNext/>
        <w:rPr>
          <w:rFonts w:cs="Arial"/>
        </w:rPr>
      </w:pPr>
      <w:r>
        <w:t>Die Berichtigung betrifft die folgenden Punkte:</w:t>
      </w:r>
    </w:p>
    <w:p w14:paraId="51275A7C" w14:textId="77777777" w:rsidR="004421E5" w:rsidRPr="00315C0A" w:rsidRDefault="004421E5" w:rsidP="00067227">
      <w:pPr>
        <w:keepNext/>
        <w:rPr>
          <w:rFonts w:cs="Arial"/>
        </w:rPr>
      </w:pPr>
    </w:p>
    <w:p w14:paraId="6DC73A95" w14:textId="77777777" w:rsidR="00067227" w:rsidRPr="00315C0A" w:rsidRDefault="00067227" w:rsidP="00067227">
      <w:pPr>
        <w:pStyle w:val="ListParagraph"/>
        <w:numPr>
          <w:ilvl w:val="0"/>
          <w:numId w:val="7"/>
        </w:numPr>
      </w:pPr>
      <w:r>
        <w:t>Merkmal 28: Die französische bzw. deutsche Übersetzung soll wie folgt lauten: „</w:t>
      </w:r>
      <w:r>
        <w:rPr>
          <w:i/>
          <w:u w:val="single"/>
        </w:rPr>
        <w:t>Variétés buissonnantes seulement</w:t>
      </w:r>
      <w:r>
        <w:rPr>
          <w:u w:val="single"/>
        </w:rPr>
        <w:t>“</w:t>
      </w:r>
      <w:r>
        <w:t xml:space="preserve"> bzw. „</w:t>
      </w:r>
      <w:r>
        <w:rPr>
          <w:i/>
          <w:u w:val="single"/>
        </w:rPr>
        <w:t>Nur buschige Sorten</w:t>
      </w:r>
      <w:r>
        <w:rPr>
          <w:u w:val="single"/>
        </w:rPr>
        <w:t>“</w:t>
      </w:r>
    </w:p>
    <w:p w14:paraId="0F1F69C8" w14:textId="77777777" w:rsidR="00067227" w:rsidRPr="00315C0A" w:rsidRDefault="00067227" w:rsidP="00067227"/>
    <w:p w14:paraId="4329D6AD" w14:textId="77777777" w:rsidR="00067227" w:rsidRPr="00315C0A" w:rsidRDefault="00067227" w:rsidP="00067227">
      <w:pPr>
        <w:keepNext/>
        <w:tabs>
          <w:tab w:val="left" w:pos="1134"/>
        </w:tabs>
        <w:ind w:left="2268" w:hanging="1701"/>
        <w:rPr>
          <w:rFonts w:cs="Arial"/>
        </w:rPr>
      </w:pPr>
      <w:r>
        <w:t>c)</w:t>
      </w:r>
      <w:r>
        <w:tab/>
        <w:t>TG/280/1</w:t>
      </w:r>
      <w:r>
        <w:tab/>
        <w:t>Purpurglöckchen; Bastardschaumblüte / Dokument TGP/14 „Glossar der in den UPOV-Dokumenten verwendeten Begriffe“</w:t>
      </w:r>
    </w:p>
    <w:p w14:paraId="371D8D74" w14:textId="77777777" w:rsidR="00067227" w:rsidRPr="00315C0A" w:rsidRDefault="00067227" w:rsidP="00067227">
      <w:pPr>
        <w:keepNext/>
        <w:tabs>
          <w:tab w:val="left" w:pos="1134"/>
        </w:tabs>
        <w:ind w:firstLine="567"/>
        <w:rPr>
          <w:rFonts w:cs="Arial"/>
        </w:rPr>
      </w:pPr>
    </w:p>
    <w:p w14:paraId="03C8767B" w14:textId="77777777" w:rsidR="00067227" w:rsidRDefault="00067227" w:rsidP="00067227">
      <w:pPr>
        <w:keepNext/>
        <w:rPr>
          <w:rFonts w:cs="Arial"/>
        </w:rPr>
      </w:pPr>
      <w:r>
        <w:t>Die Berichtigung betrifft die folgenden Punkte:</w:t>
      </w:r>
    </w:p>
    <w:p w14:paraId="3C761045" w14:textId="77777777" w:rsidR="004421E5" w:rsidRPr="00315C0A" w:rsidRDefault="004421E5" w:rsidP="00067227">
      <w:pPr>
        <w:keepNext/>
        <w:rPr>
          <w:rFonts w:cs="Arial"/>
        </w:rPr>
      </w:pPr>
    </w:p>
    <w:p w14:paraId="185AFAC4" w14:textId="77777777" w:rsidR="00067227" w:rsidRPr="00315C0A" w:rsidRDefault="00067227" w:rsidP="00067227">
      <w:pPr>
        <w:pStyle w:val="ListParagraph"/>
        <w:numPr>
          <w:ilvl w:val="0"/>
          <w:numId w:val="7"/>
        </w:numPr>
      </w:pPr>
      <w:r>
        <w:t>Abschnitt 8.2</w:t>
      </w:r>
      <w:r>
        <w:tab/>
        <w:t xml:space="preserve">Praktisches Beispiel zwei – Venus (Sorte mit mehreren Blattfarben), 45: Blattspreite: Farbe drei: Verteilung: soll lauten: „Zwischen den Adern im </w:t>
      </w:r>
      <w:r>
        <w:rPr>
          <w:strike/>
        </w:rPr>
        <w:t>Zwischen</w:t>
      </w:r>
      <w:r>
        <w:t>Mittelbereich (5)“</w:t>
      </w:r>
    </w:p>
    <w:p w14:paraId="7552E08E" w14:textId="77777777" w:rsidR="00067227" w:rsidRPr="00315C0A" w:rsidRDefault="00067227" w:rsidP="00067227">
      <w:pPr>
        <w:pStyle w:val="ListParagraph"/>
        <w:numPr>
          <w:ilvl w:val="0"/>
          <w:numId w:val="7"/>
        </w:numPr>
      </w:pPr>
      <w:r>
        <w:t>Diese Erläuterung ist auch in Dokument TGP/14 „Glossar der in den UPOV-Dokumenten verwendeten Begriffe“ wiedergegeben und würde dementsprechend berichtigt.</w:t>
      </w:r>
    </w:p>
    <w:p w14:paraId="077DA000" w14:textId="77777777" w:rsidR="00067227" w:rsidRPr="00315C0A" w:rsidRDefault="00067227" w:rsidP="00067227"/>
    <w:p w14:paraId="796FCF94" w14:textId="77777777" w:rsidR="00067227" w:rsidRPr="00315C0A" w:rsidRDefault="00067227" w:rsidP="00067227">
      <w:pPr>
        <w:pStyle w:val="Heading3"/>
      </w:pPr>
      <w:bookmarkStart w:id="82" w:name="_Toc81228952"/>
      <w:bookmarkStart w:id="83" w:name="_Toc115818315"/>
      <w:r>
        <w:t>Von den Technischen Arbeitsgruppen im Jahr 202</w:t>
      </w:r>
      <w:bookmarkEnd w:id="82"/>
      <w:r>
        <w:t>2 behandelte Entwürfe von Prüfungsrichtlinien</w:t>
      </w:r>
      <w:bookmarkEnd w:id="83"/>
    </w:p>
    <w:p w14:paraId="517B47B7" w14:textId="77777777" w:rsidR="00067227" w:rsidRPr="00315C0A" w:rsidRDefault="00067227" w:rsidP="00067227"/>
    <w:p w14:paraId="017B2781" w14:textId="77777777" w:rsidR="00067227" w:rsidRPr="00315C0A" w:rsidRDefault="00067227" w:rsidP="00067227">
      <w:r w:rsidRPr="00315C0A">
        <w:fldChar w:fldCharType="begin"/>
      </w:r>
      <w:r w:rsidRPr="00315C0A">
        <w:instrText xml:space="preserve"> AUTONUM  </w:instrText>
      </w:r>
      <w:r w:rsidRPr="00315C0A">
        <w:fldChar w:fldCharType="end"/>
      </w:r>
      <w:r>
        <w:tab/>
        <w:t>Der TC nahm die von den Technischen Arbeitsgruppen auf ihren Tagungen im Jahr 2022 behandelten Entwürfe von Prüfungsrichtlinien, wie in Anlage XII von Dokument TC/58/2 wiedergegeben, zur Kenntnis.</w:t>
      </w:r>
    </w:p>
    <w:p w14:paraId="6CA7222E" w14:textId="77777777" w:rsidR="00067227" w:rsidRPr="00315C0A" w:rsidRDefault="00067227" w:rsidP="00067227"/>
    <w:p w14:paraId="62D71FE4" w14:textId="77777777" w:rsidR="00067227" w:rsidRPr="00315C0A" w:rsidRDefault="00067227" w:rsidP="009D4816">
      <w:pPr>
        <w:pStyle w:val="Heading3"/>
      </w:pPr>
      <w:bookmarkStart w:id="84" w:name="_Toc48312814"/>
      <w:r>
        <w:t>Im Jahr 202</w:t>
      </w:r>
      <w:bookmarkEnd w:id="84"/>
      <w:r>
        <w:t>2 auf dem Schriftweg angenommene Prüfungsrichtlinien</w:t>
      </w:r>
    </w:p>
    <w:p w14:paraId="71EF69D5" w14:textId="77777777" w:rsidR="00067227" w:rsidRPr="00315C0A" w:rsidRDefault="00067227" w:rsidP="009D4816">
      <w:pPr>
        <w:keepNext/>
      </w:pPr>
    </w:p>
    <w:p w14:paraId="08BC01D3" w14:textId="77777777" w:rsidR="00067227" w:rsidRPr="00315C0A" w:rsidRDefault="00067227" w:rsidP="00067227">
      <w:r w:rsidRPr="00315C0A">
        <w:fldChar w:fldCharType="begin"/>
      </w:r>
      <w:r w:rsidRPr="00315C0A">
        <w:instrText xml:space="preserve"> AUTONUM  </w:instrText>
      </w:r>
      <w:r w:rsidRPr="00315C0A">
        <w:fldChar w:fldCharType="end"/>
      </w:r>
      <w:r>
        <w:tab/>
        <w:t>Der TC nahm zur Kenntnis, dass 1 neue Prüfungsrichtlinie und 3 überarbeitete Prüfungsrichtlinien für die Durchführung der Prüfung auf Unterscheidbarkeit, Homogenität und Beständigkeit, wie in der nachstehenden Tabelle aufgeführt, aufgrund der in Anlage II dieses Dokuments aufgeführten Änderungen und der vom TC-EDC vorgeschlagenen sprachlichen Änderungen auf dem Schriftweg angenommen worden war:</w:t>
      </w:r>
    </w:p>
    <w:p w14:paraId="2F9EAF6E" w14:textId="77777777" w:rsidR="00067227" w:rsidRPr="00315C0A" w:rsidRDefault="00067227" w:rsidP="00067227"/>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067227" w:rsidRPr="00315C0A" w14:paraId="3FA2F4E1" w14:textId="77777777" w:rsidTr="00725D53">
        <w:trPr>
          <w:cantSplit/>
          <w:trHeight w:val="1050"/>
          <w:tblHeader/>
        </w:trPr>
        <w:tc>
          <w:tcPr>
            <w:tcW w:w="484" w:type="dxa"/>
            <w:tcBorders>
              <w:top w:val="single" w:sz="4" w:space="0" w:color="auto"/>
              <w:bottom w:val="single" w:sz="4" w:space="0" w:color="auto"/>
            </w:tcBorders>
            <w:shd w:val="clear" w:color="auto" w:fill="D9D9D9"/>
            <w:noWrap/>
            <w:vAlign w:val="center"/>
          </w:tcPr>
          <w:p w14:paraId="75BCD624" w14:textId="77777777" w:rsidR="00067227" w:rsidRPr="00315C0A" w:rsidRDefault="00067227" w:rsidP="00725D53">
            <w:pPr>
              <w:jc w:val="left"/>
              <w:rPr>
                <w:rFonts w:eastAsia="MS Mincho" w:cs="Arial"/>
                <w:bCs/>
                <w:sz w:val="16"/>
                <w:szCs w:val="16"/>
              </w:rPr>
            </w:pPr>
            <w:r>
              <w:rPr>
                <w:sz w:val="16"/>
              </w:rPr>
              <w:t>**</w:t>
            </w:r>
          </w:p>
        </w:tc>
        <w:tc>
          <w:tcPr>
            <w:tcW w:w="590" w:type="dxa"/>
            <w:tcBorders>
              <w:top w:val="single" w:sz="4" w:space="0" w:color="auto"/>
              <w:bottom w:val="single" w:sz="4" w:space="0" w:color="auto"/>
            </w:tcBorders>
            <w:shd w:val="clear" w:color="auto" w:fill="D9D9D9"/>
            <w:vAlign w:val="center"/>
          </w:tcPr>
          <w:p w14:paraId="68701258" w14:textId="77777777" w:rsidR="00067227" w:rsidRPr="00315C0A" w:rsidRDefault="00067227" w:rsidP="00725D53">
            <w:pPr>
              <w:jc w:val="left"/>
              <w:rPr>
                <w:rFonts w:eastAsia="MS Mincho" w:cs="Arial"/>
                <w:bCs/>
                <w:sz w:val="16"/>
                <w:szCs w:val="16"/>
              </w:rPr>
            </w:pPr>
            <w:r>
              <w:rPr>
                <w:sz w:val="16"/>
              </w:rPr>
              <w:t>TWP</w:t>
            </w:r>
          </w:p>
        </w:tc>
        <w:tc>
          <w:tcPr>
            <w:tcW w:w="1490" w:type="dxa"/>
            <w:tcBorders>
              <w:top w:val="single" w:sz="4" w:space="0" w:color="auto"/>
              <w:bottom w:val="single" w:sz="4" w:space="0" w:color="auto"/>
            </w:tcBorders>
            <w:shd w:val="clear" w:color="auto" w:fill="D9D9D9"/>
            <w:vAlign w:val="center"/>
          </w:tcPr>
          <w:p w14:paraId="2E7CB022" w14:textId="77777777" w:rsidR="00067227" w:rsidRPr="00983797" w:rsidRDefault="00067227" w:rsidP="00725D53">
            <w:pPr>
              <w:ind w:left="-36"/>
              <w:jc w:val="left"/>
              <w:rPr>
                <w:rFonts w:eastAsia="MS Mincho" w:cs="Arial"/>
                <w:bCs/>
                <w:sz w:val="16"/>
                <w:szCs w:val="16"/>
                <w:lang w:val="it-IT"/>
              </w:rPr>
            </w:pPr>
            <w:r w:rsidRPr="00983797">
              <w:rPr>
                <w:sz w:val="16"/>
                <w:lang w:val="it-IT"/>
              </w:rPr>
              <w:t xml:space="preserve">Document No. </w:t>
            </w:r>
            <w:r w:rsidRPr="00983797">
              <w:rPr>
                <w:sz w:val="16"/>
                <w:lang w:val="it-IT"/>
              </w:rPr>
              <w:br/>
              <w:t xml:space="preserve">No. du document </w:t>
            </w:r>
            <w:r w:rsidRPr="00983797">
              <w:rPr>
                <w:sz w:val="16"/>
                <w:lang w:val="it-IT"/>
              </w:rPr>
              <w:br/>
              <w:t xml:space="preserve">Dokument-Nr. </w:t>
            </w:r>
            <w:r w:rsidRPr="00983797">
              <w:rPr>
                <w:sz w:val="16"/>
                <w:lang w:val="it-IT"/>
              </w:rPr>
              <w:br/>
              <w:t>No del documento</w:t>
            </w:r>
          </w:p>
        </w:tc>
        <w:tc>
          <w:tcPr>
            <w:tcW w:w="1417" w:type="dxa"/>
            <w:gridSpan w:val="2"/>
            <w:tcBorders>
              <w:top w:val="single" w:sz="4" w:space="0" w:color="auto"/>
              <w:bottom w:val="single" w:sz="4" w:space="0" w:color="auto"/>
            </w:tcBorders>
            <w:shd w:val="clear" w:color="auto" w:fill="D9D9D9"/>
            <w:vAlign w:val="center"/>
          </w:tcPr>
          <w:p w14:paraId="007DCCFD" w14:textId="77777777" w:rsidR="00067227" w:rsidRPr="00315C0A" w:rsidRDefault="00067227" w:rsidP="00725D53">
            <w:pPr>
              <w:jc w:val="left"/>
              <w:rPr>
                <w:rFonts w:eastAsia="MS Mincho" w:cs="Arial"/>
                <w:bCs/>
                <w:sz w:val="16"/>
                <w:szCs w:val="16"/>
              </w:rPr>
            </w:pPr>
            <w:r>
              <w:rPr>
                <w:sz w:val="16"/>
              </w:rPr>
              <w:t>Englisch</w:t>
            </w:r>
          </w:p>
        </w:tc>
        <w:tc>
          <w:tcPr>
            <w:tcW w:w="1418" w:type="dxa"/>
            <w:tcBorders>
              <w:top w:val="single" w:sz="4" w:space="0" w:color="auto"/>
              <w:bottom w:val="single" w:sz="4" w:space="0" w:color="auto"/>
            </w:tcBorders>
            <w:shd w:val="clear" w:color="auto" w:fill="D9D9D9"/>
            <w:vAlign w:val="center"/>
          </w:tcPr>
          <w:p w14:paraId="752DC812" w14:textId="77777777" w:rsidR="00067227" w:rsidRPr="00315C0A" w:rsidRDefault="00067227" w:rsidP="00725D53">
            <w:pPr>
              <w:jc w:val="left"/>
              <w:rPr>
                <w:rFonts w:eastAsia="MS Mincho" w:cs="Arial"/>
                <w:sz w:val="16"/>
                <w:szCs w:val="16"/>
              </w:rPr>
            </w:pPr>
            <w:r>
              <w:rPr>
                <w:sz w:val="16"/>
              </w:rPr>
              <w:t>Français</w:t>
            </w:r>
          </w:p>
        </w:tc>
        <w:tc>
          <w:tcPr>
            <w:tcW w:w="1417" w:type="dxa"/>
            <w:tcBorders>
              <w:top w:val="single" w:sz="4" w:space="0" w:color="auto"/>
              <w:bottom w:val="single" w:sz="4" w:space="0" w:color="auto"/>
            </w:tcBorders>
            <w:shd w:val="clear" w:color="auto" w:fill="D9D9D9"/>
            <w:vAlign w:val="center"/>
          </w:tcPr>
          <w:p w14:paraId="78614349" w14:textId="77777777" w:rsidR="00067227" w:rsidRPr="00315C0A" w:rsidRDefault="00067227" w:rsidP="00725D53">
            <w:pPr>
              <w:jc w:val="left"/>
              <w:rPr>
                <w:rFonts w:eastAsia="MS Mincho" w:cs="Arial"/>
                <w:sz w:val="16"/>
                <w:szCs w:val="16"/>
              </w:rPr>
            </w:pPr>
            <w:r>
              <w:rPr>
                <w:sz w:val="16"/>
              </w:rPr>
              <w:t>Deutsch</w:t>
            </w:r>
          </w:p>
        </w:tc>
        <w:tc>
          <w:tcPr>
            <w:tcW w:w="1418" w:type="dxa"/>
            <w:tcBorders>
              <w:top w:val="single" w:sz="4" w:space="0" w:color="auto"/>
              <w:bottom w:val="single" w:sz="4" w:space="0" w:color="auto"/>
            </w:tcBorders>
            <w:shd w:val="clear" w:color="auto" w:fill="D9D9D9"/>
            <w:vAlign w:val="center"/>
          </w:tcPr>
          <w:p w14:paraId="465F50B7" w14:textId="77777777" w:rsidR="00067227" w:rsidRPr="00315C0A" w:rsidRDefault="00067227" w:rsidP="00725D53">
            <w:pPr>
              <w:jc w:val="left"/>
              <w:rPr>
                <w:rFonts w:eastAsia="MS Mincho" w:cs="Arial"/>
                <w:sz w:val="16"/>
                <w:szCs w:val="16"/>
              </w:rPr>
            </w:pPr>
            <w:r>
              <w:rPr>
                <w:sz w:val="16"/>
              </w:rPr>
              <w:t>Español</w:t>
            </w:r>
          </w:p>
        </w:tc>
        <w:tc>
          <w:tcPr>
            <w:tcW w:w="1700" w:type="dxa"/>
            <w:tcBorders>
              <w:top w:val="single" w:sz="4" w:space="0" w:color="auto"/>
              <w:bottom w:val="single" w:sz="4" w:space="0" w:color="auto"/>
            </w:tcBorders>
            <w:shd w:val="clear" w:color="auto" w:fill="D9D9D9"/>
            <w:vAlign w:val="center"/>
          </w:tcPr>
          <w:p w14:paraId="51A8466F" w14:textId="77777777" w:rsidR="00067227" w:rsidRPr="00315C0A" w:rsidRDefault="00067227" w:rsidP="00725D53">
            <w:pPr>
              <w:jc w:val="left"/>
              <w:rPr>
                <w:rFonts w:eastAsia="MS Mincho" w:cs="Arial"/>
                <w:sz w:val="16"/>
                <w:szCs w:val="16"/>
              </w:rPr>
            </w:pPr>
            <w:r>
              <w:rPr>
                <w:sz w:val="16"/>
              </w:rPr>
              <w:t>Botanischer Name</w:t>
            </w:r>
          </w:p>
        </w:tc>
      </w:tr>
      <w:tr w:rsidR="00067227" w:rsidRPr="00BD0913" w14:paraId="344A9037" w14:textId="77777777" w:rsidTr="00725D53">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14:paraId="69992C6F" w14:textId="77777777" w:rsidR="00067227" w:rsidRPr="00983797" w:rsidRDefault="00067227" w:rsidP="00725D53">
            <w:pPr>
              <w:spacing w:before="120" w:after="120"/>
              <w:ind w:left="-36"/>
              <w:jc w:val="left"/>
              <w:rPr>
                <w:rFonts w:eastAsia="MS Mincho" w:cs="Arial"/>
                <w:bCs/>
                <w:sz w:val="16"/>
                <w:szCs w:val="16"/>
                <w:u w:val="single"/>
                <w:lang w:val="fr-FR"/>
              </w:rPr>
            </w:pPr>
            <w:r w:rsidRPr="00983797">
              <w:rPr>
                <w:sz w:val="16"/>
                <w:u w:val="single"/>
                <w:lang w:val="fr-FR"/>
              </w:rPr>
              <w:t>NEW TEST GUIDELINES / NOUVEAUX PRINCIPES DIRECTEURS D’EXAMEN / NEUE PRÜFUNGSRICHTILINIEN /</w:t>
            </w:r>
            <w:r w:rsidRPr="00983797">
              <w:rPr>
                <w:sz w:val="16"/>
                <w:u w:val="single"/>
                <w:lang w:val="fr-FR"/>
              </w:rPr>
              <w:br/>
              <w:t>NUEVAS DIRECTRICES DE EXAMEN</w:t>
            </w:r>
          </w:p>
        </w:tc>
      </w:tr>
      <w:tr w:rsidR="00067227" w:rsidRPr="00315C0A" w14:paraId="07BD55CB" w14:textId="77777777" w:rsidTr="00725D53">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2B8B6B6B" w14:textId="77777777" w:rsidR="00067227" w:rsidRPr="00315C0A" w:rsidRDefault="00067227" w:rsidP="00725D53">
            <w:pPr>
              <w:rPr>
                <w:rFonts w:cs="Arial"/>
                <w:sz w:val="16"/>
                <w:szCs w:val="16"/>
              </w:rPr>
            </w:pPr>
            <w:r>
              <w:rPr>
                <w:sz w:val="16"/>
              </w:rPr>
              <w:t>MX</w:t>
            </w:r>
          </w:p>
        </w:tc>
        <w:tc>
          <w:tcPr>
            <w:tcW w:w="590" w:type="dxa"/>
            <w:tcBorders>
              <w:top w:val="single" w:sz="4" w:space="0" w:color="auto"/>
              <w:left w:val="nil"/>
              <w:bottom w:val="single" w:sz="4" w:space="0" w:color="auto"/>
              <w:right w:val="single" w:sz="4" w:space="0" w:color="auto"/>
            </w:tcBorders>
            <w:shd w:val="clear" w:color="auto" w:fill="auto"/>
          </w:tcPr>
          <w:p w14:paraId="1EA4AEC1" w14:textId="77777777" w:rsidR="00067227" w:rsidRPr="00315C0A" w:rsidRDefault="00067227" w:rsidP="00725D53">
            <w:pPr>
              <w:rPr>
                <w:rFonts w:cs="Arial"/>
                <w:color w:val="000000"/>
                <w:sz w:val="16"/>
                <w:szCs w:val="16"/>
              </w:rPr>
            </w:pPr>
            <w:r>
              <w:rPr>
                <w:color w:val="000000"/>
                <w:sz w:val="16"/>
              </w:rPr>
              <w:t>TWO</w:t>
            </w:r>
          </w:p>
        </w:tc>
        <w:tc>
          <w:tcPr>
            <w:tcW w:w="1490" w:type="dxa"/>
            <w:tcBorders>
              <w:top w:val="single" w:sz="4" w:space="0" w:color="auto"/>
              <w:left w:val="nil"/>
              <w:bottom w:val="single" w:sz="4" w:space="0" w:color="auto"/>
              <w:right w:val="single" w:sz="4" w:space="0" w:color="auto"/>
            </w:tcBorders>
            <w:shd w:val="clear" w:color="auto" w:fill="auto"/>
          </w:tcPr>
          <w:p w14:paraId="2ED0F583" w14:textId="77777777" w:rsidR="00067227" w:rsidRPr="00315C0A" w:rsidRDefault="00067227" w:rsidP="00725D53">
            <w:pPr>
              <w:ind w:left="-36"/>
              <w:jc w:val="left"/>
              <w:rPr>
                <w:rFonts w:cs="Arial"/>
                <w:spacing w:val="-6"/>
                <w:sz w:val="16"/>
                <w:szCs w:val="16"/>
              </w:rPr>
            </w:pPr>
            <w:r>
              <w:rPr>
                <w:sz w:val="16"/>
              </w:rPr>
              <w:t>TG/339/1</w:t>
            </w:r>
          </w:p>
        </w:tc>
        <w:tc>
          <w:tcPr>
            <w:tcW w:w="1417" w:type="dxa"/>
            <w:gridSpan w:val="2"/>
            <w:tcBorders>
              <w:top w:val="single" w:sz="4" w:space="0" w:color="auto"/>
              <w:left w:val="nil"/>
              <w:bottom w:val="single" w:sz="4" w:space="0" w:color="auto"/>
              <w:right w:val="single" w:sz="4" w:space="0" w:color="auto"/>
            </w:tcBorders>
            <w:shd w:val="clear" w:color="auto" w:fill="auto"/>
          </w:tcPr>
          <w:p w14:paraId="21675C70" w14:textId="77777777" w:rsidR="00067227" w:rsidRPr="00315C0A" w:rsidRDefault="00067227" w:rsidP="00725D53">
            <w:r>
              <w:rPr>
                <w:color w:val="000000"/>
                <w:sz w:val="16"/>
              </w:rPr>
              <w:t>Zinnia</w:t>
            </w:r>
          </w:p>
        </w:tc>
        <w:tc>
          <w:tcPr>
            <w:tcW w:w="1418" w:type="dxa"/>
            <w:tcBorders>
              <w:top w:val="single" w:sz="4" w:space="0" w:color="auto"/>
              <w:left w:val="nil"/>
              <w:bottom w:val="single" w:sz="4" w:space="0" w:color="auto"/>
              <w:right w:val="single" w:sz="4" w:space="0" w:color="auto"/>
            </w:tcBorders>
            <w:shd w:val="clear" w:color="auto" w:fill="auto"/>
          </w:tcPr>
          <w:p w14:paraId="1551F0DC" w14:textId="77777777" w:rsidR="00067227" w:rsidRPr="00315C0A" w:rsidRDefault="00067227" w:rsidP="00725D53">
            <w:r>
              <w:rPr>
                <w:color w:val="000000"/>
                <w:sz w:val="16"/>
              </w:rPr>
              <w:t>Zinnia</w:t>
            </w:r>
          </w:p>
        </w:tc>
        <w:tc>
          <w:tcPr>
            <w:tcW w:w="1417" w:type="dxa"/>
            <w:tcBorders>
              <w:top w:val="single" w:sz="4" w:space="0" w:color="auto"/>
              <w:left w:val="nil"/>
              <w:bottom w:val="single" w:sz="4" w:space="0" w:color="auto"/>
              <w:right w:val="single" w:sz="4" w:space="0" w:color="auto"/>
            </w:tcBorders>
            <w:shd w:val="clear" w:color="auto" w:fill="auto"/>
          </w:tcPr>
          <w:p w14:paraId="0391D5EF" w14:textId="77777777" w:rsidR="00067227" w:rsidRPr="00315C0A" w:rsidRDefault="00067227" w:rsidP="00725D53">
            <w:r>
              <w:rPr>
                <w:color w:val="000000"/>
                <w:sz w:val="16"/>
              </w:rPr>
              <w:t>Zinnie</w:t>
            </w:r>
          </w:p>
        </w:tc>
        <w:tc>
          <w:tcPr>
            <w:tcW w:w="1418" w:type="dxa"/>
            <w:tcBorders>
              <w:top w:val="single" w:sz="4" w:space="0" w:color="auto"/>
              <w:left w:val="nil"/>
              <w:bottom w:val="single" w:sz="4" w:space="0" w:color="auto"/>
              <w:right w:val="single" w:sz="4" w:space="0" w:color="auto"/>
            </w:tcBorders>
            <w:shd w:val="clear" w:color="auto" w:fill="auto"/>
          </w:tcPr>
          <w:p w14:paraId="0CC8D32C" w14:textId="77777777" w:rsidR="00067227" w:rsidRPr="00315C0A" w:rsidRDefault="00067227" w:rsidP="00725D53">
            <w:r>
              <w:rPr>
                <w:color w:val="000000"/>
                <w:sz w:val="16"/>
              </w:rPr>
              <w:t>Zinnia</w:t>
            </w:r>
          </w:p>
        </w:tc>
        <w:tc>
          <w:tcPr>
            <w:tcW w:w="1700" w:type="dxa"/>
            <w:tcBorders>
              <w:top w:val="single" w:sz="4" w:space="0" w:color="auto"/>
              <w:left w:val="nil"/>
              <w:bottom w:val="single" w:sz="4" w:space="0" w:color="auto"/>
              <w:right w:val="single" w:sz="4" w:space="0" w:color="auto"/>
            </w:tcBorders>
            <w:shd w:val="clear" w:color="auto" w:fill="auto"/>
          </w:tcPr>
          <w:p w14:paraId="0F59EBF2" w14:textId="77777777" w:rsidR="00067227" w:rsidRPr="00315C0A" w:rsidRDefault="00067227" w:rsidP="00725D53">
            <w:pPr>
              <w:jc w:val="left"/>
              <w:rPr>
                <w:rFonts w:cs="Arial"/>
                <w:sz w:val="16"/>
                <w:szCs w:val="16"/>
              </w:rPr>
            </w:pPr>
            <w:r>
              <w:rPr>
                <w:sz w:val="16"/>
              </w:rPr>
              <w:t>Zinnia (</w:t>
            </w:r>
            <w:r>
              <w:rPr>
                <w:i/>
                <w:color w:val="000000"/>
                <w:sz w:val="16"/>
              </w:rPr>
              <w:t>Zinnia</w:t>
            </w:r>
            <w:r>
              <w:rPr>
                <w:color w:val="000000"/>
                <w:sz w:val="16"/>
              </w:rPr>
              <w:t xml:space="preserve"> ×</w:t>
            </w:r>
            <w:r>
              <w:rPr>
                <w:i/>
                <w:color w:val="000000"/>
                <w:sz w:val="16"/>
              </w:rPr>
              <w:t>marylandica</w:t>
            </w:r>
            <w:r>
              <w:rPr>
                <w:color w:val="000000"/>
                <w:sz w:val="16"/>
              </w:rPr>
              <w:t xml:space="preserve"> D. M. Spooner et al.; </w:t>
            </w:r>
            <w:r>
              <w:rPr>
                <w:i/>
                <w:color w:val="000000"/>
                <w:sz w:val="16"/>
              </w:rPr>
              <w:t>Zinnia angustifolia</w:t>
            </w:r>
            <w:r>
              <w:rPr>
                <w:color w:val="000000"/>
                <w:sz w:val="16"/>
              </w:rPr>
              <w:t xml:space="preserve"> Kunth; </w:t>
            </w:r>
            <w:r>
              <w:rPr>
                <w:i/>
                <w:color w:val="000000"/>
                <w:sz w:val="16"/>
              </w:rPr>
              <w:t>Zinnia elegans</w:t>
            </w:r>
            <w:r>
              <w:rPr>
                <w:color w:val="000000"/>
                <w:sz w:val="16"/>
              </w:rPr>
              <w:t xml:space="preserve"> Jacq.; </w:t>
            </w:r>
            <w:r>
              <w:rPr>
                <w:i/>
                <w:color w:val="000000"/>
                <w:sz w:val="16"/>
              </w:rPr>
              <w:t>Zinnia haageana</w:t>
            </w:r>
            <w:r>
              <w:rPr>
                <w:color w:val="000000"/>
                <w:sz w:val="16"/>
              </w:rPr>
              <w:t xml:space="preserve"> Regel; </w:t>
            </w:r>
            <w:r>
              <w:rPr>
                <w:i/>
                <w:color w:val="000000"/>
                <w:sz w:val="16"/>
              </w:rPr>
              <w:t>Zinnia peruviana</w:t>
            </w:r>
            <w:r>
              <w:rPr>
                <w:color w:val="000000"/>
                <w:sz w:val="16"/>
              </w:rPr>
              <w:t xml:space="preserve"> (L.) L.)</w:t>
            </w:r>
          </w:p>
        </w:tc>
      </w:tr>
      <w:tr w:rsidR="00067227" w:rsidRPr="00BD0913" w14:paraId="28ADE644" w14:textId="77777777" w:rsidTr="00725D53">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14:paraId="05910D0A" w14:textId="77777777" w:rsidR="00067227" w:rsidRPr="00983797" w:rsidRDefault="00067227" w:rsidP="00725D53">
            <w:pPr>
              <w:spacing w:before="60" w:after="120"/>
              <w:ind w:left="-36"/>
              <w:jc w:val="left"/>
              <w:rPr>
                <w:rFonts w:eastAsia="MS Mincho" w:cs="Arial"/>
                <w:bCs/>
                <w:sz w:val="16"/>
                <w:szCs w:val="16"/>
                <w:u w:val="single"/>
                <w:lang w:val="fr-FR"/>
              </w:rPr>
            </w:pPr>
            <w:r>
              <w:rPr>
                <w:b/>
                <w:sz w:val="16"/>
                <w:u w:val="single"/>
              </w:rPr>
              <w:t> </w:t>
            </w:r>
            <w:r w:rsidRPr="00983797">
              <w:rPr>
                <w:sz w:val="16"/>
                <w:u w:val="single"/>
                <w:lang w:val="fr-FR"/>
              </w:rPr>
              <w:t>REVISIONS OF TEST GUIDELINES / RÉVISIONS DE PRINCIPES DIRECTEURS D’EXAMEN ADOPTÉS / REVISIONEN ANGENOMMENER PRÜFUNGSRICHTLINIEN / REVISIONES DE DIRECTRICES DE EXAMEN ADOPTADAS</w:t>
            </w:r>
          </w:p>
        </w:tc>
      </w:tr>
      <w:tr w:rsidR="00067227" w:rsidRPr="00983797" w14:paraId="4FFA10FB"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326789EF" w14:textId="77777777" w:rsidR="00067227" w:rsidRPr="00315C0A" w:rsidRDefault="00067227" w:rsidP="00725D53">
            <w:pPr>
              <w:rPr>
                <w:rFonts w:cs="Arial"/>
                <w:sz w:val="16"/>
                <w:szCs w:val="16"/>
              </w:rPr>
            </w:pPr>
            <w:r>
              <w:rPr>
                <w:sz w:val="16"/>
              </w:rPr>
              <w:t>FR</w:t>
            </w:r>
          </w:p>
        </w:tc>
        <w:tc>
          <w:tcPr>
            <w:tcW w:w="590" w:type="dxa"/>
            <w:tcBorders>
              <w:top w:val="single" w:sz="4" w:space="0" w:color="auto"/>
              <w:left w:val="nil"/>
              <w:bottom w:val="single" w:sz="4" w:space="0" w:color="auto"/>
              <w:right w:val="single" w:sz="4" w:space="0" w:color="auto"/>
            </w:tcBorders>
            <w:shd w:val="clear" w:color="auto" w:fill="auto"/>
          </w:tcPr>
          <w:p w14:paraId="49235763" w14:textId="77777777" w:rsidR="00067227" w:rsidRPr="00315C0A" w:rsidRDefault="00067227" w:rsidP="00725D53">
            <w:pPr>
              <w:rPr>
                <w:rFonts w:cs="Arial"/>
                <w:color w:val="000000"/>
                <w:sz w:val="16"/>
                <w:szCs w:val="16"/>
              </w:rPr>
            </w:pPr>
            <w:r>
              <w:rPr>
                <w:color w:val="000000"/>
                <w:sz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14:paraId="6BDC4854" w14:textId="77777777" w:rsidR="00067227" w:rsidRPr="00315C0A" w:rsidRDefault="000913D9" w:rsidP="00725D53">
            <w:pPr>
              <w:ind w:left="-36"/>
              <w:jc w:val="left"/>
              <w:rPr>
                <w:rFonts w:cs="Arial"/>
                <w:spacing w:val="-6"/>
                <w:sz w:val="16"/>
                <w:szCs w:val="16"/>
              </w:rPr>
            </w:pPr>
            <w:hyperlink r:id="rId10" w:history="1">
              <w:r w:rsidR="00DA3BA0">
                <w:rPr>
                  <w:sz w:val="16"/>
                </w:rPr>
                <w:t>TG/37/11(proj.9)</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067227" w:rsidRPr="00315C0A" w14:paraId="6EE22AE0" w14:textId="77777777" w:rsidTr="00725D53">
              <w:tc>
                <w:tcPr>
                  <w:tcW w:w="1395" w:type="dxa"/>
                  <w:tcMar>
                    <w:top w:w="0" w:type="dxa"/>
                    <w:left w:w="0" w:type="dxa"/>
                    <w:bottom w:w="0" w:type="dxa"/>
                    <w:right w:w="0" w:type="dxa"/>
                  </w:tcMar>
                </w:tcPr>
                <w:p w14:paraId="7CCFB6C6" w14:textId="77777777" w:rsidR="00067227" w:rsidRPr="00315C0A" w:rsidRDefault="00067227" w:rsidP="00725D53">
                  <w:pPr>
                    <w:spacing w:before="20" w:after="20"/>
                    <w:jc w:val="left"/>
                    <w:rPr>
                      <w:rFonts w:cs="Arial"/>
                      <w:color w:val="000000"/>
                      <w:sz w:val="16"/>
                      <w:szCs w:val="16"/>
                    </w:rPr>
                  </w:pPr>
                  <w:r>
                    <w:rPr>
                      <w:color w:val="000000"/>
                      <w:sz w:val="16"/>
                    </w:rPr>
                    <w:t>Turnip</w:t>
                  </w:r>
                </w:p>
                <w:p w14:paraId="47A3B84D" w14:textId="77777777" w:rsidR="00067227" w:rsidRPr="00315C0A" w:rsidRDefault="00067227" w:rsidP="00725D53">
                  <w:pPr>
                    <w:spacing w:before="20" w:after="20" w:line="1" w:lineRule="auto"/>
                    <w:jc w:val="left"/>
                  </w:pPr>
                </w:p>
              </w:tc>
            </w:tr>
          </w:tbl>
          <w:p w14:paraId="7593C976" w14:textId="77777777" w:rsidR="00067227" w:rsidRPr="00315C0A" w:rsidRDefault="00067227" w:rsidP="00725D53">
            <w:pPr>
              <w:spacing w:before="20" w:after="20" w:line="1" w:lineRule="auto"/>
              <w:jc w:val="left"/>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067227" w:rsidRPr="00315C0A" w14:paraId="351C91FD" w14:textId="77777777" w:rsidTr="00725D53">
              <w:tc>
                <w:tcPr>
                  <w:tcW w:w="1275" w:type="dxa"/>
                  <w:tcMar>
                    <w:top w:w="0" w:type="dxa"/>
                    <w:left w:w="0" w:type="dxa"/>
                    <w:bottom w:w="0" w:type="dxa"/>
                    <w:right w:w="0" w:type="dxa"/>
                  </w:tcMar>
                </w:tcPr>
                <w:p w14:paraId="41A497E6" w14:textId="77777777" w:rsidR="00067227" w:rsidRPr="00315C0A" w:rsidRDefault="00067227" w:rsidP="00725D53">
                  <w:pPr>
                    <w:spacing w:before="20" w:after="20"/>
                    <w:rPr>
                      <w:rFonts w:cs="Arial"/>
                      <w:color w:val="000000"/>
                      <w:sz w:val="16"/>
                      <w:szCs w:val="16"/>
                    </w:rPr>
                  </w:pPr>
                  <w:r>
                    <w:rPr>
                      <w:color w:val="000000"/>
                      <w:sz w:val="16"/>
                    </w:rPr>
                    <w:t>Navet</w:t>
                  </w:r>
                </w:p>
                <w:p w14:paraId="626418E9" w14:textId="77777777" w:rsidR="00067227" w:rsidRPr="00315C0A" w:rsidRDefault="00067227" w:rsidP="00725D53">
                  <w:pPr>
                    <w:spacing w:before="20" w:after="20" w:line="1" w:lineRule="auto"/>
                  </w:pPr>
                </w:p>
              </w:tc>
            </w:tr>
          </w:tbl>
          <w:p w14:paraId="24196D9B" w14:textId="77777777" w:rsidR="00067227" w:rsidRPr="00315C0A" w:rsidRDefault="00067227" w:rsidP="00725D53">
            <w:pPr>
              <w:spacing w:before="20" w:after="20" w:line="1" w:lineRule="auto"/>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067227" w:rsidRPr="00315C0A" w14:paraId="4E7D46E9" w14:textId="77777777" w:rsidTr="00725D53">
              <w:tc>
                <w:tcPr>
                  <w:tcW w:w="1185" w:type="dxa"/>
                  <w:tcMar>
                    <w:top w:w="0" w:type="dxa"/>
                    <w:left w:w="0" w:type="dxa"/>
                    <w:bottom w:w="0" w:type="dxa"/>
                    <w:right w:w="0" w:type="dxa"/>
                  </w:tcMar>
                </w:tcPr>
                <w:p w14:paraId="7E8E8CDA" w14:textId="77777777" w:rsidR="00067227" w:rsidRPr="00315C0A" w:rsidRDefault="00067227" w:rsidP="00725D53">
                  <w:pPr>
                    <w:spacing w:before="20" w:after="20"/>
                    <w:rPr>
                      <w:rFonts w:cs="Arial"/>
                      <w:color w:val="000000"/>
                      <w:sz w:val="16"/>
                      <w:szCs w:val="16"/>
                    </w:rPr>
                  </w:pPr>
                  <w:r>
                    <w:rPr>
                      <w:color w:val="000000"/>
                      <w:sz w:val="16"/>
                    </w:rPr>
                    <w:t>Mairübe</w:t>
                  </w:r>
                </w:p>
                <w:p w14:paraId="3DBE7437" w14:textId="77777777" w:rsidR="00067227" w:rsidRPr="00315C0A" w:rsidRDefault="00067227" w:rsidP="00725D53">
                  <w:pPr>
                    <w:spacing w:before="20" w:after="20" w:line="1" w:lineRule="auto"/>
                  </w:pPr>
                </w:p>
              </w:tc>
            </w:tr>
          </w:tbl>
          <w:p w14:paraId="371625D2" w14:textId="77777777" w:rsidR="00067227" w:rsidRPr="00315C0A" w:rsidRDefault="00067227" w:rsidP="00725D53">
            <w:pPr>
              <w:spacing w:before="20" w:after="20" w:line="1" w:lineRule="auto"/>
            </w:pPr>
          </w:p>
        </w:tc>
        <w:tc>
          <w:tcPr>
            <w:tcW w:w="1418" w:type="dxa"/>
            <w:tcBorders>
              <w:top w:val="single" w:sz="6" w:space="0" w:color="000000"/>
              <w:left w:val="single" w:sz="6" w:space="0" w:color="000000"/>
              <w:bottom w:val="single" w:sz="6" w:space="0" w:color="000000"/>
              <w:right w:val="single" w:sz="6" w:space="0" w:color="000000"/>
            </w:tcBorders>
          </w:tcPr>
          <w:tbl>
            <w:tblPr>
              <w:tblW w:w="1215" w:type="dxa"/>
              <w:tblLayout w:type="fixed"/>
              <w:tblCellMar>
                <w:left w:w="0" w:type="dxa"/>
                <w:right w:w="0" w:type="dxa"/>
              </w:tblCellMar>
              <w:tblLook w:val="01E0" w:firstRow="1" w:lastRow="1" w:firstColumn="1" w:lastColumn="1" w:noHBand="0" w:noVBand="0"/>
            </w:tblPr>
            <w:tblGrid>
              <w:gridCol w:w="1215"/>
            </w:tblGrid>
            <w:tr w:rsidR="00067227" w:rsidRPr="00315C0A" w14:paraId="7FE025C0" w14:textId="77777777" w:rsidTr="00725D53">
              <w:tc>
                <w:tcPr>
                  <w:tcW w:w="1215" w:type="dxa"/>
                  <w:tcMar>
                    <w:top w:w="0" w:type="dxa"/>
                    <w:left w:w="0" w:type="dxa"/>
                    <w:bottom w:w="0" w:type="dxa"/>
                    <w:right w:w="0" w:type="dxa"/>
                  </w:tcMar>
                </w:tcPr>
                <w:p w14:paraId="67B5C693" w14:textId="77777777" w:rsidR="00067227" w:rsidRPr="00315C0A" w:rsidRDefault="00067227" w:rsidP="00725D53">
                  <w:pPr>
                    <w:spacing w:before="20" w:after="20"/>
                    <w:rPr>
                      <w:rFonts w:cs="Arial"/>
                      <w:color w:val="000000"/>
                      <w:sz w:val="16"/>
                      <w:szCs w:val="16"/>
                    </w:rPr>
                  </w:pPr>
                  <w:r>
                    <w:rPr>
                      <w:color w:val="000000"/>
                      <w:sz w:val="16"/>
                    </w:rPr>
                    <w:t>Nabo</w:t>
                  </w:r>
                </w:p>
                <w:p w14:paraId="438FD4B6" w14:textId="77777777" w:rsidR="00067227" w:rsidRPr="00315C0A" w:rsidRDefault="00067227" w:rsidP="00725D53">
                  <w:pPr>
                    <w:spacing w:before="20" w:after="20" w:line="1" w:lineRule="auto"/>
                  </w:pPr>
                </w:p>
              </w:tc>
            </w:tr>
          </w:tbl>
          <w:p w14:paraId="55153C92" w14:textId="77777777" w:rsidR="00067227" w:rsidRPr="00315C0A" w:rsidRDefault="00067227" w:rsidP="00725D53">
            <w:pPr>
              <w:spacing w:before="20" w:after="20" w:line="1" w:lineRule="auto"/>
            </w:pPr>
          </w:p>
        </w:tc>
        <w:tc>
          <w:tcPr>
            <w:tcW w:w="1700" w:type="dxa"/>
            <w:tcBorders>
              <w:top w:val="single" w:sz="6" w:space="0" w:color="000000"/>
              <w:left w:val="single" w:sz="6" w:space="0" w:color="000000"/>
              <w:bottom w:val="single" w:sz="6" w:space="0" w:color="000000"/>
              <w:right w:val="single" w:sz="6" w:space="0" w:color="000000"/>
            </w:tcBorders>
          </w:tcPr>
          <w:tbl>
            <w:tblPr>
              <w:tblW w:w="1635" w:type="dxa"/>
              <w:tblLayout w:type="fixed"/>
              <w:tblCellMar>
                <w:left w:w="0" w:type="dxa"/>
                <w:right w:w="0" w:type="dxa"/>
              </w:tblCellMar>
              <w:tblLook w:val="01E0" w:firstRow="1" w:lastRow="1" w:firstColumn="1" w:lastColumn="1" w:noHBand="0" w:noVBand="0"/>
            </w:tblPr>
            <w:tblGrid>
              <w:gridCol w:w="1635"/>
            </w:tblGrid>
            <w:tr w:rsidR="00067227" w:rsidRPr="00983797" w14:paraId="5FC19BFE" w14:textId="77777777" w:rsidTr="00725D53">
              <w:trPr>
                <w:trHeight w:val="212"/>
              </w:trPr>
              <w:tc>
                <w:tcPr>
                  <w:tcW w:w="1635" w:type="dxa"/>
                  <w:tcMar>
                    <w:top w:w="0" w:type="dxa"/>
                    <w:left w:w="0" w:type="dxa"/>
                    <w:bottom w:w="0" w:type="dxa"/>
                    <w:right w:w="0" w:type="dxa"/>
                  </w:tcMar>
                </w:tcPr>
                <w:p w14:paraId="2AC196C4" w14:textId="77777777" w:rsidR="00067227" w:rsidRPr="00983797" w:rsidRDefault="00067227" w:rsidP="00725D53">
                  <w:pPr>
                    <w:spacing w:before="20" w:after="20"/>
                    <w:jc w:val="left"/>
                    <w:rPr>
                      <w:lang w:val="sv-SE"/>
                    </w:rPr>
                  </w:pPr>
                  <w:r w:rsidRPr="00983797">
                    <w:rPr>
                      <w:i/>
                      <w:sz w:val="16"/>
                      <w:shd w:val="clear" w:color="auto" w:fill="FFFFFF"/>
                      <w:lang w:val="sv-SE"/>
                    </w:rPr>
                    <w:t>Brassica rapa</w:t>
                  </w:r>
                  <w:r w:rsidRPr="00983797">
                    <w:rPr>
                      <w:sz w:val="16"/>
                      <w:shd w:val="clear" w:color="auto" w:fill="FFFFFF"/>
                      <w:lang w:val="sv-SE"/>
                    </w:rPr>
                    <w:t xml:space="preserve"> L. var. </w:t>
                  </w:r>
                  <w:r w:rsidRPr="00983797">
                    <w:rPr>
                      <w:i/>
                      <w:sz w:val="16"/>
                      <w:shd w:val="clear" w:color="auto" w:fill="FFFFFF"/>
                      <w:lang w:val="sv-SE"/>
                    </w:rPr>
                    <w:t>rapa</w:t>
                  </w:r>
                  <w:r w:rsidRPr="00983797">
                    <w:rPr>
                      <w:sz w:val="16"/>
                      <w:shd w:val="clear" w:color="auto" w:fill="FFFFFF"/>
                      <w:lang w:val="sv-SE"/>
                    </w:rPr>
                    <w:t xml:space="preserve"> L.</w:t>
                  </w:r>
                </w:p>
              </w:tc>
            </w:tr>
          </w:tbl>
          <w:p w14:paraId="218A415B" w14:textId="77777777" w:rsidR="00067227" w:rsidRPr="00315C0A" w:rsidRDefault="00067227" w:rsidP="00725D53">
            <w:pPr>
              <w:spacing w:before="20" w:after="20" w:line="1" w:lineRule="auto"/>
              <w:jc w:val="left"/>
              <w:rPr>
                <w:lang w:val="pt-BR"/>
              </w:rPr>
            </w:pPr>
          </w:p>
        </w:tc>
      </w:tr>
      <w:tr w:rsidR="00067227" w:rsidRPr="00315C0A" w14:paraId="2C24065D"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476A4D9E" w14:textId="77777777" w:rsidR="00067227" w:rsidRPr="00315C0A" w:rsidRDefault="00067227" w:rsidP="00725D53">
            <w:pPr>
              <w:rPr>
                <w:rFonts w:cs="Arial"/>
                <w:sz w:val="16"/>
                <w:szCs w:val="16"/>
              </w:rPr>
            </w:pPr>
            <w:r>
              <w:rPr>
                <w:sz w:val="16"/>
              </w:rPr>
              <w:t>FR</w:t>
            </w:r>
          </w:p>
        </w:tc>
        <w:tc>
          <w:tcPr>
            <w:tcW w:w="590" w:type="dxa"/>
            <w:tcBorders>
              <w:top w:val="single" w:sz="4" w:space="0" w:color="auto"/>
              <w:left w:val="nil"/>
              <w:bottom w:val="single" w:sz="4" w:space="0" w:color="auto"/>
              <w:right w:val="single" w:sz="4" w:space="0" w:color="auto"/>
            </w:tcBorders>
            <w:shd w:val="clear" w:color="auto" w:fill="auto"/>
          </w:tcPr>
          <w:p w14:paraId="54307778" w14:textId="77777777" w:rsidR="00067227" w:rsidRPr="00315C0A" w:rsidRDefault="00067227" w:rsidP="00725D53">
            <w:pPr>
              <w:rPr>
                <w:rFonts w:cs="Arial"/>
                <w:color w:val="000000"/>
                <w:sz w:val="16"/>
                <w:szCs w:val="16"/>
              </w:rPr>
            </w:pPr>
            <w:r>
              <w:rPr>
                <w:color w:val="000000"/>
                <w:sz w:val="16"/>
              </w:rPr>
              <w:t>TWO</w:t>
            </w:r>
          </w:p>
        </w:tc>
        <w:tc>
          <w:tcPr>
            <w:tcW w:w="1632" w:type="dxa"/>
            <w:gridSpan w:val="2"/>
            <w:tcBorders>
              <w:top w:val="single" w:sz="4" w:space="0" w:color="auto"/>
              <w:left w:val="nil"/>
              <w:bottom w:val="single" w:sz="4" w:space="0" w:color="auto"/>
              <w:right w:val="single" w:sz="4" w:space="0" w:color="auto"/>
            </w:tcBorders>
            <w:shd w:val="clear" w:color="auto" w:fill="auto"/>
          </w:tcPr>
          <w:p w14:paraId="626424F6" w14:textId="77777777" w:rsidR="00067227" w:rsidRPr="00315C0A" w:rsidRDefault="000913D9" w:rsidP="00725D53">
            <w:pPr>
              <w:ind w:left="-36"/>
              <w:jc w:val="left"/>
              <w:rPr>
                <w:rFonts w:cs="Arial"/>
                <w:spacing w:val="-6"/>
                <w:sz w:val="16"/>
                <w:szCs w:val="16"/>
              </w:rPr>
            </w:pPr>
            <w:hyperlink r:id="rId11" w:history="1">
              <w:r w:rsidR="00DA3BA0">
                <w:rPr>
                  <w:sz w:val="16"/>
                </w:rPr>
                <w:t>TG/68/4(proj.6)</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067227" w:rsidRPr="00315C0A" w14:paraId="36231D54" w14:textId="77777777" w:rsidTr="00725D53">
              <w:tc>
                <w:tcPr>
                  <w:tcW w:w="1395" w:type="dxa"/>
                  <w:tcMar>
                    <w:top w:w="0" w:type="dxa"/>
                    <w:left w:w="0" w:type="dxa"/>
                    <w:bottom w:w="0" w:type="dxa"/>
                    <w:right w:w="0" w:type="dxa"/>
                  </w:tcMar>
                </w:tcPr>
                <w:p w14:paraId="36EAE090" w14:textId="77777777" w:rsidR="00067227" w:rsidRPr="00315C0A" w:rsidRDefault="00067227" w:rsidP="00725D53">
                  <w:pPr>
                    <w:spacing w:before="20" w:after="20"/>
                    <w:jc w:val="left"/>
                    <w:rPr>
                      <w:rFonts w:cs="Arial"/>
                      <w:color w:val="000000"/>
                      <w:sz w:val="16"/>
                      <w:szCs w:val="16"/>
                    </w:rPr>
                  </w:pPr>
                  <w:r>
                    <w:rPr>
                      <w:color w:val="000000"/>
                      <w:sz w:val="16"/>
                    </w:rPr>
                    <w:t>Berberis</w:t>
                  </w:r>
                </w:p>
                <w:p w14:paraId="6BB5BD11" w14:textId="77777777" w:rsidR="00067227" w:rsidRPr="00315C0A" w:rsidRDefault="00067227" w:rsidP="00725D53">
                  <w:pPr>
                    <w:spacing w:before="20" w:after="20" w:line="1" w:lineRule="auto"/>
                    <w:jc w:val="left"/>
                  </w:pPr>
                </w:p>
              </w:tc>
            </w:tr>
          </w:tbl>
          <w:p w14:paraId="7C28E592" w14:textId="77777777" w:rsidR="00067227" w:rsidRPr="00315C0A" w:rsidRDefault="00067227" w:rsidP="00725D53">
            <w:pPr>
              <w:spacing w:before="20" w:after="20" w:line="1" w:lineRule="auto"/>
              <w:jc w:val="left"/>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067227" w:rsidRPr="00315C0A" w14:paraId="291D3C97" w14:textId="77777777" w:rsidTr="00725D53">
              <w:tc>
                <w:tcPr>
                  <w:tcW w:w="1275" w:type="dxa"/>
                  <w:tcMar>
                    <w:top w:w="0" w:type="dxa"/>
                    <w:left w:w="0" w:type="dxa"/>
                    <w:bottom w:w="0" w:type="dxa"/>
                    <w:right w:w="0" w:type="dxa"/>
                  </w:tcMar>
                </w:tcPr>
                <w:p w14:paraId="47FC0BDF" w14:textId="77777777" w:rsidR="00067227" w:rsidRPr="00315C0A" w:rsidRDefault="00067227" w:rsidP="00725D53">
                  <w:pPr>
                    <w:spacing w:before="20" w:after="20"/>
                    <w:rPr>
                      <w:rFonts w:cs="Arial"/>
                      <w:color w:val="000000"/>
                      <w:sz w:val="16"/>
                      <w:szCs w:val="16"/>
                    </w:rPr>
                  </w:pPr>
                  <w:r>
                    <w:rPr>
                      <w:color w:val="000000"/>
                      <w:sz w:val="16"/>
                    </w:rPr>
                    <w:t>Berberis</w:t>
                  </w:r>
                </w:p>
                <w:p w14:paraId="2B605157" w14:textId="77777777" w:rsidR="00067227" w:rsidRPr="00315C0A" w:rsidRDefault="00067227" w:rsidP="00725D53">
                  <w:pPr>
                    <w:spacing w:before="20" w:after="20" w:line="1" w:lineRule="auto"/>
                  </w:pPr>
                </w:p>
              </w:tc>
            </w:tr>
          </w:tbl>
          <w:p w14:paraId="61AA395B" w14:textId="77777777" w:rsidR="00067227" w:rsidRPr="00315C0A" w:rsidRDefault="00067227" w:rsidP="00725D53">
            <w:pPr>
              <w:spacing w:before="20" w:after="20" w:line="1" w:lineRule="auto"/>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067227" w:rsidRPr="00315C0A" w14:paraId="1761E8FD" w14:textId="77777777" w:rsidTr="00725D53">
              <w:tc>
                <w:tcPr>
                  <w:tcW w:w="1185" w:type="dxa"/>
                  <w:tcMar>
                    <w:top w:w="0" w:type="dxa"/>
                    <w:left w:w="0" w:type="dxa"/>
                    <w:bottom w:w="0" w:type="dxa"/>
                    <w:right w:w="0" w:type="dxa"/>
                  </w:tcMar>
                </w:tcPr>
                <w:p w14:paraId="5A67435B" w14:textId="77777777" w:rsidR="00067227" w:rsidRPr="00315C0A" w:rsidRDefault="00067227" w:rsidP="00725D53">
                  <w:pPr>
                    <w:spacing w:before="20" w:after="20"/>
                    <w:rPr>
                      <w:rFonts w:cs="Arial"/>
                      <w:color w:val="000000"/>
                      <w:sz w:val="16"/>
                      <w:szCs w:val="16"/>
                    </w:rPr>
                  </w:pPr>
                  <w:r>
                    <w:rPr>
                      <w:color w:val="000000"/>
                      <w:sz w:val="16"/>
                    </w:rPr>
                    <w:t>Berberitze</w:t>
                  </w:r>
                </w:p>
                <w:p w14:paraId="468FD818" w14:textId="77777777" w:rsidR="00067227" w:rsidRPr="00315C0A" w:rsidRDefault="00067227" w:rsidP="00725D53">
                  <w:pPr>
                    <w:spacing w:before="20" w:after="20" w:line="1" w:lineRule="auto"/>
                  </w:pPr>
                </w:p>
              </w:tc>
            </w:tr>
          </w:tbl>
          <w:p w14:paraId="2233E457" w14:textId="77777777" w:rsidR="00067227" w:rsidRPr="00315C0A" w:rsidRDefault="00067227" w:rsidP="00725D53">
            <w:pPr>
              <w:spacing w:before="20" w:after="20" w:line="1" w:lineRule="auto"/>
            </w:pPr>
          </w:p>
        </w:tc>
        <w:tc>
          <w:tcPr>
            <w:tcW w:w="1418" w:type="dxa"/>
            <w:tcBorders>
              <w:top w:val="single" w:sz="6" w:space="0" w:color="000000"/>
              <w:left w:val="single" w:sz="6" w:space="0" w:color="000000"/>
              <w:bottom w:val="single" w:sz="6" w:space="0" w:color="000000"/>
              <w:right w:val="single" w:sz="6" w:space="0" w:color="000000"/>
            </w:tcBorders>
          </w:tcPr>
          <w:tbl>
            <w:tblPr>
              <w:tblW w:w="1215" w:type="dxa"/>
              <w:tblLayout w:type="fixed"/>
              <w:tblCellMar>
                <w:left w:w="0" w:type="dxa"/>
                <w:right w:w="0" w:type="dxa"/>
              </w:tblCellMar>
              <w:tblLook w:val="01E0" w:firstRow="1" w:lastRow="1" w:firstColumn="1" w:lastColumn="1" w:noHBand="0" w:noVBand="0"/>
            </w:tblPr>
            <w:tblGrid>
              <w:gridCol w:w="1215"/>
            </w:tblGrid>
            <w:tr w:rsidR="00067227" w:rsidRPr="00315C0A" w14:paraId="12D2ABB3" w14:textId="77777777" w:rsidTr="00725D53">
              <w:tc>
                <w:tcPr>
                  <w:tcW w:w="1215" w:type="dxa"/>
                  <w:tcMar>
                    <w:top w:w="0" w:type="dxa"/>
                    <w:left w:w="0" w:type="dxa"/>
                    <w:bottom w:w="0" w:type="dxa"/>
                    <w:right w:w="0" w:type="dxa"/>
                  </w:tcMar>
                </w:tcPr>
                <w:p w14:paraId="3BCB9A73" w14:textId="77777777" w:rsidR="00067227" w:rsidRPr="00315C0A" w:rsidRDefault="00067227" w:rsidP="00725D53">
                  <w:pPr>
                    <w:spacing w:before="20" w:after="20"/>
                    <w:rPr>
                      <w:rFonts w:cs="Arial"/>
                      <w:color w:val="000000"/>
                      <w:sz w:val="16"/>
                      <w:szCs w:val="16"/>
                    </w:rPr>
                  </w:pPr>
                  <w:r>
                    <w:rPr>
                      <w:color w:val="000000"/>
                      <w:sz w:val="16"/>
                    </w:rPr>
                    <w:t>Berberis</w:t>
                  </w:r>
                </w:p>
                <w:p w14:paraId="0CF0F423" w14:textId="77777777" w:rsidR="00067227" w:rsidRPr="00315C0A" w:rsidRDefault="00067227" w:rsidP="00725D53">
                  <w:pPr>
                    <w:spacing w:before="20" w:after="20" w:line="1" w:lineRule="auto"/>
                  </w:pPr>
                </w:p>
              </w:tc>
            </w:tr>
          </w:tbl>
          <w:p w14:paraId="3711A25B" w14:textId="77777777" w:rsidR="00067227" w:rsidRPr="00315C0A" w:rsidRDefault="00067227" w:rsidP="00725D53">
            <w:pPr>
              <w:spacing w:before="20" w:after="20" w:line="1" w:lineRule="auto"/>
            </w:pPr>
          </w:p>
        </w:tc>
        <w:tc>
          <w:tcPr>
            <w:tcW w:w="1700" w:type="dxa"/>
            <w:tcBorders>
              <w:top w:val="single" w:sz="6" w:space="0" w:color="000000"/>
              <w:left w:val="single" w:sz="6" w:space="0" w:color="000000"/>
              <w:bottom w:val="single" w:sz="6" w:space="0" w:color="000000"/>
              <w:right w:val="single" w:sz="6" w:space="0" w:color="000000"/>
            </w:tcBorders>
          </w:tcPr>
          <w:tbl>
            <w:tblPr>
              <w:tblW w:w="1635" w:type="dxa"/>
              <w:tblLayout w:type="fixed"/>
              <w:tblCellMar>
                <w:left w:w="0" w:type="dxa"/>
                <w:right w:w="0" w:type="dxa"/>
              </w:tblCellMar>
              <w:tblLook w:val="01E0" w:firstRow="1" w:lastRow="1" w:firstColumn="1" w:lastColumn="1" w:noHBand="0" w:noVBand="0"/>
            </w:tblPr>
            <w:tblGrid>
              <w:gridCol w:w="1635"/>
            </w:tblGrid>
            <w:tr w:rsidR="00067227" w:rsidRPr="00315C0A" w14:paraId="1DA0169B" w14:textId="77777777" w:rsidTr="00725D53">
              <w:tc>
                <w:tcPr>
                  <w:tcW w:w="1635" w:type="dxa"/>
                  <w:tcMar>
                    <w:top w:w="0" w:type="dxa"/>
                    <w:left w:w="0" w:type="dxa"/>
                    <w:bottom w:w="0" w:type="dxa"/>
                    <w:right w:w="0" w:type="dxa"/>
                  </w:tcMar>
                </w:tcPr>
                <w:p w14:paraId="3A8E5CF8" w14:textId="77777777" w:rsidR="00067227" w:rsidRPr="00315C0A" w:rsidRDefault="00067227" w:rsidP="00725D53">
                  <w:pPr>
                    <w:spacing w:before="20" w:after="20"/>
                    <w:jc w:val="left"/>
                    <w:rPr>
                      <w:rFonts w:cs="Arial"/>
                      <w:color w:val="000000"/>
                      <w:sz w:val="16"/>
                      <w:szCs w:val="16"/>
                    </w:rPr>
                  </w:pPr>
                  <w:r>
                    <w:rPr>
                      <w:rStyle w:val="Emphasis"/>
                      <w:color w:val="000000"/>
                      <w:sz w:val="16"/>
                    </w:rPr>
                    <w:t>Berberis</w:t>
                  </w:r>
                  <w:r>
                    <w:rPr>
                      <w:color w:val="000000"/>
                      <w:sz w:val="16"/>
                    </w:rPr>
                    <w:t> L.</w:t>
                  </w:r>
                </w:p>
                <w:p w14:paraId="02915CC1" w14:textId="77777777" w:rsidR="00067227" w:rsidRPr="00315C0A" w:rsidRDefault="00067227" w:rsidP="00725D53">
                  <w:pPr>
                    <w:spacing w:before="20" w:after="20" w:line="1" w:lineRule="auto"/>
                    <w:jc w:val="left"/>
                  </w:pPr>
                </w:p>
              </w:tc>
            </w:tr>
          </w:tbl>
          <w:p w14:paraId="218FFE85" w14:textId="77777777" w:rsidR="00067227" w:rsidRPr="00315C0A" w:rsidRDefault="00067227" w:rsidP="00725D53">
            <w:pPr>
              <w:spacing w:before="20" w:after="20" w:line="1" w:lineRule="auto"/>
              <w:jc w:val="left"/>
            </w:pPr>
          </w:p>
        </w:tc>
      </w:tr>
      <w:tr w:rsidR="00067227" w:rsidRPr="00315C0A" w14:paraId="58164992" w14:textId="77777777" w:rsidTr="00725D53">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14:paraId="7D14F3A6" w14:textId="77777777" w:rsidR="00067227" w:rsidRPr="00315C0A" w:rsidRDefault="00067227" w:rsidP="00725D53">
            <w:pPr>
              <w:rPr>
                <w:rFonts w:cs="Arial"/>
                <w:sz w:val="16"/>
                <w:szCs w:val="16"/>
              </w:rPr>
            </w:pPr>
            <w:r>
              <w:rPr>
                <w:sz w:val="16"/>
              </w:rPr>
              <w:t>KE</w:t>
            </w:r>
          </w:p>
        </w:tc>
        <w:tc>
          <w:tcPr>
            <w:tcW w:w="590" w:type="dxa"/>
            <w:tcBorders>
              <w:top w:val="single" w:sz="4" w:space="0" w:color="auto"/>
              <w:left w:val="nil"/>
              <w:bottom w:val="single" w:sz="4" w:space="0" w:color="auto"/>
              <w:right w:val="single" w:sz="4" w:space="0" w:color="auto"/>
            </w:tcBorders>
            <w:shd w:val="clear" w:color="auto" w:fill="auto"/>
          </w:tcPr>
          <w:p w14:paraId="27D42DA7" w14:textId="77777777" w:rsidR="00067227" w:rsidRPr="00315C0A" w:rsidRDefault="00067227" w:rsidP="00725D53">
            <w:pPr>
              <w:rPr>
                <w:rFonts w:cs="Arial"/>
                <w:color w:val="000000"/>
                <w:sz w:val="16"/>
                <w:szCs w:val="16"/>
              </w:rPr>
            </w:pPr>
            <w:r>
              <w:rPr>
                <w:color w:val="000000"/>
                <w:sz w:val="16"/>
              </w:rPr>
              <w:t>TWA</w:t>
            </w:r>
          </w:p>
        </w:tc>
        <w:tc>
          <w:tcPr>
            <w:tcW w:w="1632" w:type="dxa"/>
            <w:gridSpan w:val="2"/>
            <w:tcBorders>
              <w:top w:val="single" w:sz="4" w:space="0" w:color="auto"/>
              <w:left w:val="nil"/>
              <w:bottom w:val="single" w:sz="4" w:space="0" w:color="auto"/>
              <w:right w:val="single" w:sz="4" w:space="0" w:color="auto"/>
            </w:tcBorders>
            <w:shd w:val="clear" w:color="auto" w:fill="auto"/>
          </w:tcPr>
          <w:p w14:paraId="11E82D5F" w14:textId="77777777" w:rsidR="00067227" w:rsidRPr="00315C0A" w:rsidRDefault="000913D9" w:rsidP="00725D53">
            <w:pPr>
              <w:ind w:left="-36"/>
              <w:jc w:val="left"/>
              <w:rPr>
                <w:rFonts w:cs="Arial"/>
                <w:spacing w:val="-6"/>
                <w:sz w:val="16"/>
                <w:szCs w:val="16"/>
              </w:rPr>
            </w:pPr>
            <w:hyperlink r:id="rId12" w:history="1">
              <w:r w:rsidR="00DA3BA0">
                <w:rPr>
                  <w:sz w:val="16"/>
                </w:rPr>
                <w:t>TG/238/2(proj.6)</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059" w:type="dxa"/>
              <w:tblLayout w:type="fixed"/>
              <w:tblCellMar>
                <w:left w:w="0" w:type="dxa"/>
                <w:right w:w="0" w:type="dxa"/>
              </w:tblCellMar>
              <w:tblLook w:val="01E0" w:firstRow="1" w:lastRow="1" w:firstColumn="1" w:lastColumn="1" w:noHBand="0" w:noVBand="0"/>
            </w:tblPr>
            <w:tblGrid>
              <w:gridCol w:w="1059"/>
            </w:tblGrid>
            <w:tr w:rsidR="00067227" w:rsidRPr="00315C0A" w14:paraId="433A5F02" w14:textId="77777777" w:rsidTr="00725D53">
              <w:tc>
                <w:tcPr>
                  <w:tcW w:w="1059" w:type="dxa"/>
                  <w:tcMar>
                    <w:top w:w="0" w:type="dxa"/>
                    <w:left w:w="0" w:type="dxa"/>
                    <w:bottom w:w="0" w:type="dxa"/>
                    <w:right w:w="0" w:type="dxa"/>
                  </w:tcMar>
                </w:tcPr>
                <w:tbl>
                  <w:tblPr>
                    <w:tblW w:w="1395" w:type="dxa"/>
                    <w:tblLayout w:type="fixed"/>
                    <w:tblCellMar>
                      <w:left w:w="0" w:type="dxa"/>
                      <w:right w:w="0" w:type="dxa"/>
                    </w:tblCellMar>
                    <w:tblLook w:val="01E0" w:firstRow="1" w:lastRow="1" w:firstColumn="1" w:lastColumn="1" w:noHBand="0" w:noVBand="0"/>
                  </w:tblPr>
                  <w:tblGrid>
                    <w:gridCol w:w="1395"/>
                  </w:tblGrid>
                  <w:tr w:rsidR="00067227" w:rsidRPr="00315C0A" w14:paraId="047F2A4C" w14:textId="77777777" w:rsidTr="00725D53">
                    <w:tc>
                      <w:tcPr>
                        <w:tcW w:w="1395" w:type="dxa"/>
                        <w:tcMar>
                          <w:top w:w="0" w:type="dxa"/>
                          <w:left w:w="0" w:type="dxa"/>
                          <w:bottom w:w="0" w:type="dxa"/>
                          <w:right w:w="0" w:type="dxa"/>
                        </w:tcMar>
                      </w:tcPr>
                      <w:p w14:paraId="132156DA" w14:textId="77777777" w:rsidR="00067227" w:rsidRPr="00315C0A" w:rsidRDefault="00067227" w:rsidP="00725D53">
                        <w:pPr>
                          <w:spacing w:before="20" w:after="20"/>
                          <w:jc w:val="left"/>
                          <w:rPr>
                            <w:rFonts w:cs="Arial"/>
                            <w:color w:val="000000"/>
                            <w:sz w:val="16"/>
                            <w:szCs w:val="16"/>
                          </w:rPr>
                        </w:pPr>
                        <w:r>
                          <w:rPr>
                            <w:color w:val="000000"/>
                            <w:sz w:val="16"/>
                          </w:rPr>
                          <w:t>Tee</w:t>
                        </w:r>
                      </w:p>
                      <w:p w14:paraId="010DABA9" w14:textId="77777777" w:rsidR="00067227" w:rsidRPr="00315C0A" w:rsidRDefault="00067227" w:rsidP="00725D53">
                        <w:pPr>
                          <w:spacing w:before="20" w:after="20" w:line="1" w:lineRule="auto"/>
                          <w:jc w:val="left"/>
                        </w:pPr>
                      </w:p>
                    </w:tc>
                  </w:tr>
                </w:tbl>
                <w:p w14:paraId="1D86460F" w14:textId="77777777" w:rsidR="00067227" w:rsidRPr="00315C0A" w:rsidRDefault="00067227" w:rsidP="00725D53">
                  <w:pPr>
                    <w:spacing w:before="20" w:after="20"/>
                  </w:pPr>
                </w:p>
              </w:tc>
            </w:tr>
          </w:tbl>
          <w:p w14:paraId="315BBB10" w14:textId="77777777" w:rsidR="00067227" w:rsidRPr="00315C0A" w:rsidRDefault="00067227" w:rsidP="00725D53">
            <w:pPr>
              <w:spacing w:before="20" w:after="20" w:line="1" w:lineRule="auto"/>
              <w:jc w:val="left"/>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067227" w:rsidRPr="00315C0A" w14:paraId="71322FB9" w14:textId="77777777" w:rsidTr="00725D53">
              <w:tc>
                <w:tcPr>
                  <w:tcW w:w="1275" w:type="dxa"/>
                  <w:tcMar>
                    <w:top w:w="0" w:type="dxa"/>
                    <w:left w:w="0" w:type="dxa"/>
                    <w:bottom w:w="0" w:type="dxa"/>
                    <w:right w:w="0" w:type="dxa"/>
                  </w:tcMar>
                </w:tcPr>
                <w:p w14:paraId="27242330" w14:textId="77777777" w:rsidR="00067227" w:rsidRPr="00315C0A" w:rsidRDefault="00067227" w:rsidP="00725D53">
                  <w:pPr>
                    <w:spacing w:before="20" w:after="20"/>
                    <w:rPr>
                      <w:rFonts w:cs="Arial"/>
                      <w:color w:val="000000"/>
                      <w:sz w:val="16"/>
                      <w:szCs w:val="16"/>
                    </w:rPr>
                  </w:pPr>
                  <w:r>
                    <w:rPr>
                      <w:color w:val="000000"/>
                      <w:sz w:val="16"/>
                    </w:rPr>
                    <w:t>Théier</w:t>
                  </w:r>
                </w:p>
                <w:p w14:paraId="3066C221" w14:textId="77777777" w:rsidR="00067227" w:rsidRPr="00315C0A" w:rsidRDefault="00067227" w:rsidP="00725D53">
                  <w:pPr>
                    <w:spacing w:before="20" w:after="20" w:line="1" w:lineRule="auto"/>
                    <w:rPr>
                      <w:rFonts w:cs="Arial"/>
                      <w:color w:val="000000"/>
                      <w:sz w:val="16"/>
                      <w:szCs w:val="16"/>
                    </w:rPr>
                  </w:pPr>
                </w:p>
              </w:tc>
            </w:tr>
          </w:tbl>
          <w:p w14:paraId="2D5DADD7" w14:textId="77777777" w:rsidR="00067227" w:rsidRPr="00315C0A" w:rsidRDefault="00067227" w:rsidP="00725D53">
            <w:pPr>
              <w:spacing w:before="20" w:after="20" w:line="1" w:lineRule="auto"/>
              <w:rPr>
                <w:rFonts w:cs="Arial"/>
                <w:color w:val="000000"/>
                <w:sz w:val="16"/>
                <w:szCs w:val="16"/>
              </w:rPr>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067227" w:rsidRPr="00315C0A" w14:paraId="13E5D8F7" w14:textId="77777777" w:rsidTr="00725D53">
              <w:tc>
                <w:tcPr>
                  <w:tcW w:w="1185" w:type="dxa"/>
                  <w:tcMar>
                    <w:top w:w="0" w:type="dxa"/>
                    <w:left w:w="0" w:type="dxa"/>
                    <w:bottom w:w="0" w:type="dxa"/>
                    <w:right w:w="0" w:type="dxa"/>
                  </w:tcMar>
                </w:tcPr>
                <w:p w14:paraId="7DE2DEA7" w14:textId="77777777" w:rsidR="00067227" w:rsidRPr="00315C0A" w:rsidRDefault="00067227" w:rsidP="00725D53">
                  <w:pPr>
                    <w:spacing w:before="20" w:after="20"/>
                    <w:rPr>
                      <w:rFonts w:cs="Arial"/>
                      <w:color w:val="000000"/>
                      <w:sz w:val="16"/>
                      <w:szCs w:val="16"/>
                    </w:rPr>
                  </w:pPr>
                  <w:r>
                    <w:rPr>
                      <w:color w:val="000000"/>
                      <w:sz w:val="16"/>
                    </w:rPr>
                    <w:t>Tee</w:t>
                  </w:r>
                </w:p>
                <w:p w14:paraId="0384ACCD" w14:textId="77777777" w:rsidR="00067227" w:rsidRPr="00315C0A" w:rsidRDefault="00067227" w:rsidP="00725D53">
                  <w:pPr>
                    <w:spacing w:before="20" w:after="20" w:line="1" w:lineRule="auto"/>
                    <w:rPr>
                      <w:rFonts w:cs="Arial"/>
                      <w:color w:val="000000"/>
                      <w:sz w:val="16"/>
                      <w:szCs w:val="16"/>
                    </w:rPr>
                  </w:pPr>
                </w:p>
              </w:tc>
            </w:tr>
          </w:tbl>
          <w:p w14:paraId="73C140D0" w14:textId="77777777" w:rsidR="00067227" w:rsidRPr="00315C0A" w:rsidRDefault="00067227" w:rsidP="00725D53">
            <w:pPr>
              <w:spacing w:before="20" w:after="20" w:line="1" w:lineRule="auto"/>
              <w:rPr>
                <w:rFonts w:cs="Arial"/>
                <w:color w:val="000000"/>
                <w:sz w:val="16"/>
                <w:szCs w:val="16"/>
              </w:rPr>
            </w:pPr>
          </w:p>
        </w:tc>
        <w:tc>
          <w:tcPr>
            <w:tcW w:w="1418" w:type="dxa"/>
            <w:tcBorders>
              <w:top w:val="single" w:sz="6" w:space="0" w:color="000000"/>
              <w:left w:val="single" w:sz="6" w:space="0" w:color="000000"/>
              <w:bottom w:val="single" w:sz="6" w:space="0" w:color="000000"/>
              <w:right w:val="single" w:sz="6" w:space="0" w:color="000000"/>
            </w:tcBorders>
          </w:tcPr>
          <w:p w14:paraId="57E05788" w14:textId="77777777" w:rsidR="00067227" w:rsidRPr="00315C0A" w:rsidRDefault="00067227" w:rsidP="00725D53">
            <w:pPr>
              <w:spacing w:before="20" w:after="20"/>
            </w:pPr>
            <w:r>
              <w:rPr>
                <w:sz w:val="16"/>
              </w:rPr>
              <w:t>Té</w:t>
            </w:r>
          </w:p>
        </w:tc>
        <w:tc>
          <w:tcPr>
            <w:tcW w:w="1700" w:type="dxa"/>
            <w:tcBorders>
              <w:top w:val="single" w:sz="6" w:space="0" w:color="000000"/>
              <w:left w:val="single" w:sz="6" w:space="0" w:color="000000"/>
              <w:bottom w:val="single" w:sz="6" w:space="0" w:color="000000"/>
              <w:right w:val="single" w:sz="6" w:space="0" w:color="000000"/>
            </w:tcBorders>
          </w:tcPr>
          <w:p w14:paraId="548AF2DE" w14:textId="77777777" w:rsidR="00067227" w:rsidRPr="00315C0A" w:rsidRDefault="00067227" w:rsidP="00725D53">
            <w:pPr>
              <w:spacing w:before="20" w:after="20"/>
              <w:jc w:val="left"/>
              <w:rPr>
                <w:rFonts w:cs="Arial"/>
                <w:color w:val="000000"/>
                <w:sz w:val="16"/>
                <w:szCs w:val="16"/>
              </w:rPr>
            </w:pPr>
            <w:r>
              <w:rPr>
                <w:rStyle w:val="Emphasis"/>
                <w:color w:val="000000"/>
                <w:sz w:val="16"/>
              </w:rPr>
              <w:t>Camellia sinensis</w:t>
            </w:r>
            <w:r>
              <w:rPr>
                <w:color w:val="000000"/>
                <w:sz w:val="16"/>
              </w:rPr>
              <w:t xml:space="preserve"> (L.) Kuntze</w:t>
            </w:r>
          </w:p>
          <w:p w14:paraId="71940F27" w14:textId="77777777" w:rsidR="00067227" w:rsidRPr="00315C0A" w:rsidRDefault="00067227" w:rsidP="00725D53">
            <w:pPr>
              <w:spacing w:before="20" w:after="20" w:line="1" w:lineRule="auto"/>
            </w:pPr>
          </w:p>
        </w:tc>
      </w:tr>
    </w:tbl>
    <w:p w14:paraId="6A11505C" w14:textId="77777777" w:rsidR="00067227" w:rsidRPr="00315C0A" w:rsidRDefault="00067227" w:rsidP="00067227"/>
    <w:p w14:paraId="3544CFF6" w14:textId="77777777" w:rsidR="00067227" w:rsidRPr="00315C0A" w:rsidRDefault="00067227" w:rsidP="00067227">
      <w:pPr>
        <w:pStyle w:val="Heading3"/>
      </w:pPr>
      <w:bookmarkStart w:id="85" w:name="_Toc81228953"/>
      <w:bookmarkStart w:id="86" w:name="_Toc443394707"/>
      <w:bookmarkStart w:id="87" w:name="_Toc115818316"/>
      <w:r>
        <w:t>Von den Technischen Arbeitsgruppen im Jahr 202</w:t>
      </w:r>
      <w:bookmarkEnd w:id="85"/>
      <w:r>
        <w:t>3 zu behandelnde Entwürfe von Prüfungsrichtlinien</w:t>
      </w:r>
      <w:bookmarkEnd w:id="86"/>
      <w:bookmarkEnd w:id="87"/>
    </w:p>
    <w:p w14:paraId="2BEAD17B" w14:textId="77777777" w:rsidR="00067227" w:rsidRPr="00315C0A" w:rsidRDefault="00067227" w:rsidP="00067227">
      <w:pPr>
        <w:keepNext/>
      </w:pPr>
    </w:p>
    <w:p w14:paraId="6A732F9A" w14:textId="77777777" w:rsidR="00067227" w:rsidRPr="00315C0A" w:rsidRDefault="00067227" w:rsidP="00067227">
      <w:pPr>
        <w:keepNext/>
      </w:pPr>
      <w:r w:rsidRPr="00315C0A">
        <w:fldChar w:fldCharType="begin"/>
      </w:r>
      <w:r w:rsidRPr="00315C0A">
        <w:instrText xml:space="preserve"> AUTONUM  </w:instrText>
      </w:r>
      <w:r w:rsidRPr="00315C0A">
        <w:fldChar w:fldCharType="end"/>
      </w:r>
      <w:r>
        <w:tab/>
        <w:t>Der TC stimmte dem Programm für die Erstellung neuer Prüfungsrichtlinien und für die Überarbeitung von angenommenen Prüfungsrichtlinien, wie in Anlage XIV des Dokuments TC/58/2 dargelegt, zu.</w:t>
      </w:r>
    </w:p>
    <w:p w14:paraId="5FF61191" w14:textId="77777777" w:rsidR="00067227" w:rsidRPr="00315C0A" w:rsidRDefault="00067227" w:rsidP="00067227"/>
    <w:p w14:paraId="7E0CD3B8" w14:textId="77777777" w:rsidR="00067227" w:rsidRPr="00315C0A" w:rsidRDefault="00067227" w:rsidP="00067227">
      <w:pPr>
        <w:pStyle w:val="Heading3"/>
      </w:pPr>
      <w:r>
        <w:t>Ersetzte Prüfungsrichtlinien</w:t>
      </w:r>
    </w:p>
    <w:p w14:paraId="4D233733" w14:textId="77777777" w:rsidR="00067227" w:rsidRPr="00315C0A" w:rsidRDefault="00067227" w:rsidP="00067227"/>
    <w:p w14:paraId="5B097505" w14:textId="77777777" w:rsidR="00067227" w:rsidRDefault="00067227" w:rsidP="00067227">
      <w:r w:rsidRPr="00315C0A">
        <w:rPr>
          <w:rFonts w:cs="Arial"/>
        </w:rPr>
        <w:fldChar w:fldCharType="begin"/>
      </w:r>
      <w:r w:rsidRPr="00315C0A">
        <w:rPr>
          <w:rFonts w:cs="Arial"/>
        </w:rPr>
        <w:instrText xml:space="preserve"> AUTONUM  </w:instrText>
      </w:r>
      <w:r w:rsidRPr="00315C0A">
        <w:rPr>
          <w:rFonts w:cs="Arial"/>
        </w:rPr>
        <w:fldChar w:fldCharType="end"/>
      </w:r>
      <w:r>
        <w:tab/>
        <w:t>Der TC nahm zur Kenntnis, dass die ersetzten Fassungen von Prüfungsrichtlinien auf der Seite „Ersetzte Prüfungsrichtlinien“ der UPOV-Webseite verfügbar sind (https://www.upov.int/test_guidelines/de/list_supersede.jsp).</w:t>
      </w:r>
    </w:p>
    <w:p w14:paraId="14DB2453" w14:textId="77777777" w:rsidR="00067227" w:rsidRPr="004B171F" w:rsidRDefault="00067227" w:rsidP="00067227"/>
    <w:p w14:paraId="360D4005" w14:textId="77777777" w:rsidR="00814FA0" w:rsidRPr="008E005D" w:rsidRDefault="00814FA0" w:rsidP="008E005D"/>
    <w:p w14:paraId="355DDEAD" w14:textId="77777777" w:rsidR="000D5FC9" w:rsidRPr="00824357" w:rsidRDefault="00093F1E" w:rsidP="00093F1E">
      <w:pPr>
        <w:pStyle w:val="Heading2"/>
      </w:pPr>
      <w:r>
        <w:t>Angelegenheiten zur Unterrichtung</w:t>
      </w:r>
    </w:p>
    <w:p w14:paraId="6D346B09" w14:textId="77777777" w:rsidR="000D5FC9" w:rsidRDefault="000D5FC9" w:rsidP="00050E16"/>
    <w:p w14:paraId="0EFB3075" w14:textId="77777777" w:rsidR="008C7425" w:rsidRPr="00F5562F" w:rsidRDefault="00F5562F" w:rsidP="00F5562F">
      <w:pPr>
        <w:rPr>
          <w:rFonts w:cs="Arial"/>
        </w:rPr>
      </w:pPr>
      <w:r w:rsidRPr="00F5562F">
        <w:rPr>
          <w:rFonts w:cs="Arial"/>
        </w:rPr>
        <w:fldChar w:fldCharType="begin"/>
      </w:r>
      <w:r w:rsidRPr="00F5562F">
        <w:rPr>
          <w:rFonts w:cs="Arial"/>
        </w:rPr>
        <w:instrText xml:space="preserve"> AUTONUM  </w:instrText>
      </w:r>
      <w:r w:rsidRPr="00F5562F">
        <w:rPr>
          <w:rFonts w:cs="Arial"/>
        </w:rPr>
        <w:fldChar w:fldCharType="end"/>
      </w:r>
      <w:r>
        <w:tab/>
        <w:t xml:space="preserve">Der TC nahm zur Kenntnis, dass neben der Entscheidung des Rates, nur eine jährliche Tagung der UPOV-Organe in Genf zu organisieren, eine Reihe von Maßnahmen angenommen worden war, um die Tagungen so effizient wie möglich zu gestalten, einschließlich der Aufteilung von Dokumenten in zwei Arten: </w:t>
      </w:r>
      <w:r>
        <w:cr/>
      </w:r>
      <w:r>
        <w:br/>
        <w:t xml:space="preserve">  Dokumente mit Angelegenheiten, bezüglich derer eine Entscheidung von dem betreffenden Organ erforderlich ist (‚Entscheidungsdokumente‘); und Dokumente nur zu Informationszwecken.</w:t>
      </w:r>
    </w:p>
    <w:p w14:paraId="557EB977" w14:textId="77777777" w:rsidR="00F5562F" w:rsidRPr="00F5562F" w:rsidRDefault="00F5562F" w:rsidP="00F5562F">
      <w:pPr>
        <w:rPr>
          <w:rFonts w:cs="Arial"/>
        </w:rPr>
      </w:pPr>
    </w:p>
    <w:p w14:paraId="799DF693" w14:textId="77777777" w:rsidR="008C7425" w:rsidRPr="00A945B3" w:rsidRDefault="00F5562F" w:rsidP="00F5562F">
      <w:pPr>
        <w:rPr>
          <w:rFonts w:cs="Arial"/>
        </w:rPr>
      </w:pPr>
      <w:r w:rsidRPr="00F5562F">
        <w:rPr>
          <w:rFonts w:cs="Arial"/>
        </w:rPr>
        <w:fldChar w:fldCharType="begin"/>
      </w:r>
      <w:r w:rsidRPr="00F5562F">
        <w:rPr>
          <w:rFonts w:cs="Arial"/>
        </w:rPr>
        <w:instrText xml:space="preserve"> AUTONUM  </w:instrText>
      </w:r>
      <w:r w:rsidRPr="00F5562F">
        <w:rPr>
          <w:rFonts w:cs="Arial"/>
        </w:rPr>
        <w:fldChar w:fldCharType="end"/>
      </w:r>
      <w:r>
        <w:tab/>
        <w:t>Der TC nahm zur Kenntnis, dass Dokumente nur zu Informationszwecken in einem separaten Abschnitt der Website des betreffenden Organs (‚Informationsabschnitt‘) bereitgestellt wurden, ohne einzeln geprüft zu werden.  </w:t>
      </w:r>
    </w:p>
    <w:p w14:paraId="3C095845" w14:textId="77777777" w:rsidR="000D5FC9" w:rsidRPr="00A945B3" w:rsidRDefault="000D5FC9" w:rsidP="00050E16">
      <w:pPr>
        <w:rPr>
          <w:rFonts w:cs="Arial"/>
        </w:rPr>
      </w:pPr>
    </w:p>
    <w:p w14:paraId="4D8C1413" w14:textId="77777777" w:rsidR="000B51E9" w:rsidRPr="00A945B3" w:rsidRDefault="000B51E9" w:rsidP="008E7C4F">
      <w:pPr>
        <w:keepNext/>
      </w:pPr>
      <w:r w:rsidRPr="00A945B3">
        <w:fldChar w:fldCharType="begin"/>
      </w:r>
      <w:r w:rsidRPr="00A945B3">
        <w:instrText xml:space="preserve"> AUTONUM  </w:instrText>
      </w:r>
      <w:r w:rsidRPr="00A945B3">
        <w:fldChar w:fldCharType="end"/>
      </w:r>
      <w:r>
        <w:tab/>
        <w:t>Der TC nahm zur Kenntnis, dass die folgenden Dokumente als Dokumente zu Informationszwecken auf der TC/58-Webseite veröffentlicht wurden:</w:t>
      </w:r>
    </w:p>
    <w:p w14:paraId="11EB01E9" w14:textId="77777777" w:rsidR="00F5562F" w:rsidRPr="00A945B3" w:rsidRDefault="00F5562F" w:rsidP="008E7C4F">
      <w:pPr>
        <w:keepNext/>
      </w:pPr>
    </w:p>
    <w:p w14:paraId="7FB4F56C" w14:textId="77777777" w:rsidR="00B10195" w:rsidRPr="00A958E7" w:rsidRDefault="00840B2C" w:rsidP="00B10195">
      <w:pPr>
        <w:ind w:left="1134" w:hanging="567"/>
        <w:jc w:val="left"/>
        <w:rPr>
          <w:rFonts w:cs="Arial"/>
          <w:snapToGrid w:val="0"/>
        </w:rPr>
      </w:pPr>
      <w:r>
        <w:rPr>
          <w:snapToGrid w:val="0"/>
        </w:rPr>
        <w:t xml:space="preserve">a) </w:t>
      </w:r>
      <w:r>
        <w:rPr>
          <w:snapToGrid w:val="0"/>
        </w:rPr>
        <w:tab/>
        <w:t>Liste der Gattungen und Arten, für die die Behörden über praktische Erfahrung bei der Prüfung der Unterscheidbarkeit, Homogenität und Beständigkeit verfügen (Dokument TC/57/INF/4)</w:t>
      </w:r>
    </w:p>
    <w:p w14:paraId="5C382FC3" w14:textId="77777777" w:rsidR="00B10195" w:rsidRPr="00A958E7" w:rsidRDefault="00B10195" w:rsidP="00B10195">
      <w:pPr>
        <w:ind w:left="1134" w:hanging="567"/>
        <w:jc w:val="left"/>
        <w:rPr>
          <w:rFonts w:cs="Arial"/>
          <w:snapToGrid w:val="0"/>
        </w:rPr>
      </w:pPr>
    </w:p>
    <w:p w14:paraId="728D2BAC" w14:textId="77777777" w:rsidR="00B10195" w:rsidRPr="00D274FA" w:rsidRDefault="00B10195" w:rsidP="00B10195">
      <w:pPr>
        <w:ind w:left="1134" w:hanging="567"/>
        <w:jc w:val="left"/>
      </w:pPr>
      <w:r>
        <w:rPr>
          <w:snapToGrid w:val="0"/>
        </w:rPr>
        <w:t xml:space="preserve">b) </w:t>
      </w:r>
      <w:r>
        <w:rPr>
          <w:snapToGrid w:val="0"/>
        </w:rPr>
        <w:tab/>
        <w:t>PLUTO‑Datenbank für Pflanzensorten (Dokument TC/58/INF/3)</w:t>
      </w:r>
    </w:p>
    <w:p w14:paraId="2CD14B8A" w14:textId="77777777" w:rsidR="00B10195" w:rsidRPr="00D274FA" w:rsidRDefault="00B10195" w:rsidP="00B10195">
      <w:pPr>
        <w:ind w:left="1134" w:hanging="567"/>
        <w:jc w:val="left"/>
        <w:rPr>
          <w:rFonts w:cs="Arial"/>
          <w:snapToGrid w:val="0"/>
        </w:rPr>
      </w:pPr>
    </w:p>
    <w:p w14:paraId="744BAFE4" w14:textId="77777777" w:rsidR="00B10195" w:rsidRPr="00983797" w:rsidRDefault="00B10195" w:rsidP="00B10195">
      <w:pPr>
        <w:tabs>
          <w:tab w:val="left" w:pos="5812"/>
        </w:tabs>
        <w:ind w:left="1134" w:hanging="567"/>
        <w:jc w:val="left"/>
        <w:rPr>
          <w:lang w:val="sv-SE"/>
        </w:rPr>
      </w:pPr>
      <w:r w:rsidRPr="00983797">
        <w:rPr>
          <w:snapToGrid w:val="0"/>
          <w:lang w:val="sv-SE"/>
        </w:rPr>
        <w:t xml:space="preserve">c) </w:t>
      </w:r>
      <w:r w:rsidRPr="00983797">
        <w:rPr>
          <w:snapToGrid w:val="0"/>
          <w:lang w:val="sv-SE"/>
        </w:rPr>
        <w:tab/>
        <w:t>UPOV PRISMA (Dokument TC/58/INF/2)</w:t>
      </w:r>
    </w:p>
    <w:p w14:paraId="16A7B7F7" w14:textId="77777777" w:rsidR="00B10195" w:rsidRPr="00983797" w:rsidRDefault="00B10195" w:rsidP="00B10195">
      <w:pPr>
        <w:tabs>
          <w:tab w:val="left" w:pos="5812"/>
        </w:tabs>
        <w:ind w:left="1134" w:hanging="567"/>
        <w:jc w:val="left"/>
        <w:rPr>
          <w:rFonts w:cs="Arial"/>
          <w:snapToGrid w:val="0"/>
          <w:lang w:val="sv-SE"/>
        </w:rPr>
      </w:pPr>
    </w:p>
    <w:p w14:paraId="3B493534" w14:textId="77777777" w:rsidR="00B10195" w:rsidRPr="00067227" w:rsidRDefault="00B10195" w:rsidP="00B10195">
      <w:pPr>
        <w:tabs>
          <w:tab w:val="left" w:pos="5812"/>
        </w:tabs>
        <w:ind w:left="1134" w:hanging="567"/>
        <w:jc w:val="left"/>
      </w:pPr>
      <w:r>
        <w:rPr>
          <w:snapToGrid w:val="0"/>
        </w:rPr>
        <w:t xml:space="preserve">d) </w:t>
      </w:r>
      <w:r>
        <w:rPr>
          <w:snapToGrid w:val="0"/>
        </w:rPr>
        <w:tab/>
        <w:t>Datenbanken für Sortenbeschreibungen (Dokument TC/58/INF/5)</w:t>
      </w:r>
      <w:r>
        <w:rPr>
          <w:snapToGrid w:val="0"/>
        </w:rPr>
        <w:cr/>
      </w:r>
    </w:p>
    <w:p w14:paraId="028AE7C2" w14:textId="77777777" w:rsidR="00B10195" w:rsidRPr="00067227" w:rsidRDefault="00B10195" w:rsidP="00B10195">
      <w:pPr>
        <w:tabs>
          <w:tab w:val="left" w:pos="5812"/>
        </w:tabs>
        <w:ind w:left="1134" w:hanging="567"/>
        <w:jc w:val="left"/>
      </w:pPr>
      <w:r>
        <w:rPr>
          <w:snapToGrid w:val="0"/>
        </w:rPr>
        <w:t xml:space="preserve">e) </w:t>
      </w:r>
      <w:r>
        <w:rPr>
          <w:snapToGrid w:val="0"/>
        </w:rPr>
        <w:tab/>
        <w:t>Molekulare Verfahren (Dokument TC/58/INF/6)</w:t>
      </w:r>
    </w:p>
    <w:p w14:paraId="25E9A51E" w14:textId="77777777" w:rsidR="00B10195" w:rsidRPr="00067227" w:rsidRDefault="00B10195" w:rsidP="00B10195">
      <w:pPr>
        <w:tabs>
          <w:tab w:val="left" w:pos="5812"/>
        </w:tabs>
        <w:ind w:left="1134" w:hanging="567"/>
        <w:jc w:val="left"/>
      </w:pPr>
    </w:p>
    <w:p w14:paraId="0F7026C0" w14:textId="77777777" w:rsidR="00B10195" w:rsidRPr="00E01712" w:rsidRDefault="00B10195" w:rsidP="00B10195">
      <w:pPr>
        <w:tabs>
          <w:tab w:val="left" w:pos="5812"/>
        </w:tabs>
        <w:ind w:left="1134" w:hanging="567"/>
        <w:jc w:val="left"/>
      </w:pPr>
      <w:r>
        <w:rPr>
          <w:snapToGrid w:val="0"/>
        </w:rPr>
        <w:t xml:space="preserve">f) </w:t>
      </w:r>
      <w:r>
        <w:rPr>
          <w:snapToGrid w:val="0"/>
        </w:rPr>
        <w:tab/>
        <w:t>Suchfunktion zur Beurteilung der Ähnlichkeit von Sortenbezeichnungen (Dokument TC/58/INF/7)</w:t>
      </w:r>
    </w:p>
    <w:p w14:paraId="5C8B5CBB" w14:textId="77777777" w:rsidR="000B51E9" w:rsidRPr="00E01712" w:rsidRDefault="000B51E9" w:rsidP="00050E16"/>
    <w:p w14:paraId="697148A0" w14:textId="77777777" w:rsidR="00E065ED" w:rsidRPr="00E01712" w:rsidRDefault="00E065ED" w:rsidP="00050E16"/>
    <w:p w14:paraId="39FC0209" w14:textId="77777777" w:rsidR="002D75E7" w:rsidRPr="00824357" w:rsidRDefault="002D75E7" w:rsidP="00866771">
      <w:pPr>
        <w:pStyle w:val="Heading2"/>
      </w:pPr>
      <w:r>
        <w:t>Programm für die neunundfünfzigste Tagung</w:t>
      </w:r>
    </w:p>
    <w:p w14:paraId="13E6D9EE" w14:textId="77777777" w:rsidR="002D75E7" w:rsidRPr="00824357" w:rsidRDefault="002D75E7" w:rsidP="00866771">
      <w:pPr>
        <w:keepNext/>
        <w:jc w:val="left"/>
      </w:pPr>
    </w:p>
    <w:p w14:paraId="1A433DF4" w14:textId="77777777" w:rsidR="00814FA0" w:rsidRPr="00E065ED" w:rsidRDefault="00814FA0" w:rsidP="00814FA0">
      <w:pPr>
        <w:pStyle w:val="ListParagraph"/>
        <w:keepNext/>
        <w:numPr>
          <w:ilvl w:val="0"/>
          <w:numId w:val="1"/>
        </w:numPr>
        <w:tabs>
          <w:tab w:val="left" w:pos="1134"/>
        </w:tabs>
        <w:spacing w:line="276" w:lineRule="auto"/>
      </w:pPr>
      <w:r>
        <w:t>Eröffnung der Tagung</w:t>
      </w:r>
    </w:p>
    <w:p w14:paraId="20AC7FDA" w14:textId="77777777" w:rsidR="00814FA0" w:rsidRPr="00E065ED" w:rsidRDefault="00814FA0" w:rsidP="00814FA0">
      <w:pPr>
        <w:pStyle w:val="ListParagraph"/>
        <w:numPr>
          <w:ilvl w:val="0"/>
          <w:numId w:val="1"/>
        </w:numPr>
        <w:tabs>
          <w:tab w:val="left" w:pos="1134"/>
        </w:tabs>
        <w:spacing w:line="276" w:lineRule="auto"/>
      </w:pPr>
      <w:r>
        <w:t>Annahme der Tagesordnung</w:t>
      </w:r>
    </w:p>
    <w:p w14:paraId="14B1893E" w14:textId="77777777" w:rsidR="00814FA0" w:rsidRPr="00E065ED" w:rsidRDefault="00814FA0" w:rsidP="00814FA0">
      <w:pPr>
        <w:pStyle w:val="ListParagraph"/>
        <w:numPr>
          <w:ilvl w:val="0"/>
          <w:numId w:val="1"/>
        </w:numPr>
        <w:tabs>
          <w:tab w:val="left" w:pos="1134"/>
        </w:tabs>
        <w:spacing w:line="276" w:lineRule="auto"/>
      </w:pPr>
      <w:r>
        <w:t>Bericht über Entwicklungen in der UPOV</w:t>
      </w:r>
    </w:p>
    <w:p w14:paraId="79EAC817" w14:textId="77777777" w:rsidR="00814FA0" w:rsidRPr="00E065ED" w:rsidRDefault="00814FA0" w:rsidP="00814FA0">
      <w:pPr>
        <w:pStyle w:val="ListParagraph"/>
        <w:numPr>
          <w:ilvl w:val="0"/>
          <w:numId w:val="1"/>
        </w:numPr>
        <w:tabs>
          <w:tab w:val="left" w:pos="1134"/>
        </w:tabs>
        <w:spacing w:line="276" w:lineRule="auto"/>
      </w:pPr>
      <w:r>
        <w:t xml:space="preserve">Bericht über den Fortschritt der Arbeiten der Technischen Arbeitsgruppen </w:t>
      </w:r>
    </w:p>
    <w:p w14:paraId="3F0B1FE1" w14:textId="77777777" w:rsidR="00814FA0" w:rsidRPr="00E065ED" w:rsidRDefault="00814FA0" w:rsidP="00814FA0">
      <w:pPr>
        <w:pStyle w:val="ListParagraph"/>
        <w:numPr>
          <w:ilvl w:val="0"/>
          <w:numId w:val="1"/>
        </w:numPr>
        <w:tabs>
          <w:tab w:val="left" w:pos="1134"/>
        </w:tabs>
        <w:spacing w:line="276" w:lineRule="auto"/>
      </w:pPr>
      <w:r>
        <w:t xml:space="preserve">Fragen, die von den technischen Arbeitsgruppen aufgeworfen wurden </w:t>
      </w:r>
    </w:p>
    <w:p w14:paraId="28D2C897" w14:textId="77777777" w:rsidR="00814FA0" w:rsidRPr="00E065ED" w:rsidRDefault="00814FA0" w:rsidP="00814FA0">
      <w:pPr>
        <w:pStyle w:val="ListParagraph"/>
        <w:numPr>
          <w:ilvl w:val="0"/>
          <w:numId w:val="1"/>
        </w:numPr>
        <w:tabs>
          <w:tab w:val="left" w:pos="1134"/>
        </w:tabs>
        <w:spacing w:line="276" w:lineRule="auto"/>
      </w:pPr>
      <w:r>
        <w:t>Anleitungen und Informationsmaterial</w:t>
      </w:r>
    </w:p>
    <w:p w14:paraId="39661821" w14:textId="77777777" w:rsidR="00814FA0" w:rsidRPr="00E065ED" w:rsidRDefault="00814FA0" w:rsidP="00814FA0">
      <w:pPr>
        <w:pStyle w:val="ListParagraph"/>
        <w:numPr>
          <w:ilvl w:val="0"/>
          <w:numId w:val="1"/>
        </w:numPr>
        <w:tabs>
          <w:tab w:val="left" w:pos="1134"/>
        </w:tabs>
        <w:spacing w:line="276" w:lineRule="auto"/>
      </w:pPr>
      <w:r>
        <w:t xml:space="preserve">Molekulare Verfahren </w:t>
      </w:r>
    </w:p>
    <w:p w14:paraId="1CB88A93" w14:textId="77777777" w:rsidR="00814FA0" w:rsidRPr="00E065ED" w:rsidRDefault="00814FA0" w:rsidP="00814FA0">
      <w:pPr>
        <w:pStyle w:val="ListParagraph"/>
        <w:numPr>
          <w:ilvl w:val="0"/>
          <w:numId w:val="1"/>
        </w:numPr>
        <w:tabs>
          <w:tab w:val="left" w:pos="1134"/>
        </w:tabs>
        <w:spacing w:line="276" w:lineRule="auto"/>
      </w:pPr>
      <w:r>
        <w:t>Zusammenarbeit bei der Prüfung</w:t>
      </w:r>
    </w:p>
    <w:p w14:paraId="6EA8E20C" w14:textId="77777777" w:rsidR="00814FA0" w:rsidRPr="00E065ED" w:rsidRDefault="00814FA0" w:rsidP="00814FA0">
      <w:pPr>
        <w:pStyle w:val="ListParagraph"/>
        <w:numPr>
          <w:ilvl w:val="0"/>
          <w:numId w:val="1"/>
        </w:numPr>
        <w:tabs>
          <w:tab w:val="left" w:pos="1134"/>
        </w:tabs>
        <w:spacing w:line="276" w:lineRule="auto"/>
      </w:pPr>
      <w:r>
        <w:t xml:space="preserve">Verstärkte Mitwirkung der Mitglieder an der Arbeit des TC und an der Neustrukturierung der Arbeit der verschiedenen TWP </w:t>
      </w:r>
    </w:p>
    <w:p w14:paraId="5FF4CC7C" w14:textId="77777777" w:rsidR="00814FA0" w:rsidRPr="00E065ED" w:rsidRDefault="00814FA0" w:rsidP="00814FA0">
      <w:pPr>
        <w:pStyle w:val="ListParagraph"/>
        <w:keepNext/>
        <w:numPr>
          <w:ilvl w:val="0"/>
          <w:numId w:val="1"/>
        </w:numPr>
        <w:tabs>
          <w:tab w:val="left" w:pos="1134"/>
        </w:tabs>
        <w:spacing w:line="276" w:lineRule="auto"/>
      </w:pPr>
      <w:r>
        <w:t>Informationen und Datenbanken</w:t>
      </w:r>
    </w:p>
    <w:p w14:paraId="4D55A110" w14:textId="77777777" w:rsidR="00814FA0" w:rsidRPr="00E065ED" w:rsidRDefault="00814FA0" w:rsidP="00814FA0">
      <w:pPr>
        <w:pStyle w:val="ListParagraph"/>
        <w:keepNext/>
        <w:numPr>
          <w:ilvl w:val="1"/>
          <w:numId w:val="1"/>
        </w:numPr>
        <w:tabs>
          <w:tab w:val="left" w:pos="1134"/>
          <w:tab w:val="left" w:pos="1701"/>
        </w:tabs>
        <w:spacing w:line="276" w:lineRule="auto"/>
      </w:pPr>
      <w:r>
        <w:t xml:space="preserve">UPOV-Informationsdatenbanken </w:t>
      </w:r>
    </w:p>
    <w:p w14:paraId="6910D1DB" w14:textId="77777777" w:rsidR="00814FA0" w:rsidRPr="00E065ED" w:rsidRDefault="00814FA0" w:rsidP="00814FA0">
      <w:pPr>
        <w:pStyle w:val="ListParagraph"/>
        <w:numPr>
          <w:ilvl w:val="1"/>
          <w:numId w:val="1"/>
        </w:numPr>
        <w:tabs>
          <w:tab w:val="left" w:pos="1134"/>
          <w:tab w:val="left" w:pos="1701"/>
        </w:tabs>
        <w:spacing w:line="276" w:lineRule="auto"/>
      </w:pPr>
      <w:r>
        <w:t xml:space="preserve">UPOV PRISMA </w:t>
      </w:r>
    </w:p>
    <w:p w14:paraId="454F9FBE" w14:textId="77777777" w:rsidR="00814FA0" w:rsidRPr="00E065ED" w:rsidRDefault="00814FA0" w:rsidP="00814FA0">
      <w:pPr>
        <w:pStyle w:val="ListParagraph"/>
        <w:numPr>
          <w:ilvl w:val="1"/>
          <w:numId w:val="1"/>
        </w:numPr>
        <w:tabs>
          <w:tab w:val="left" w:pos="1134"/>
          <w:tab w:val="left" w:pos="1701"/>
        </w:tabs>
        <w:spacing w:line="276" w:lineRule="auto"/>
      </w:pPr>
      <w:r>
        <w:t xml:space="preserve">Austausch und Verwendung von Software und Ausrüstung </w:t>
      </w:r>
    </w:p>
    <w:p w14:paraId="1AB0060E" w14:textId="77777777" w:rsidR="00814FA0" w:rsidRPr="00E065ED" w:rsidRDefault="00814FA0" w:rsidP="00814FA0">
      <w:pPr>
        <w:pStyle w:val="ListParagraph"/>
        <w:numPr>
          <w:ilvl w:val="1"/>
          <w:numId w:val="1"/>
        </w:numPr>
        <w:tabs>
          <w:tab w:val="left" w:pos="1134"/>
          <w:tab w:val="left" w:pos="1701"/>
        </w:tabs>
        <w:spacing w:line="276" w:lineRule="auto"/>
      </w:pPr>
      <w:r>
        <w:t xml:space="preserve">Datenbanken für Sortenbeschreibungen </w:t>
      </w:r>
    </w:p>
    <w:p w14:paraId="6DE50C3E" w14:textId="77777777" w:rsidR="00814FA0" w:rsidRPr="00E065ED" w:rsidRDefault="00814FA0" w:rsidP="00814FA0">
      <w:pPr>
        <w:pStyle w:val="ListParagraph"/>
        <w:numPr>
          <w:ilvl w:val="1"/>
          <w:numId w:val="1"/>
        </w:numPr>
        <w:tabs>
          <w:tab w:val="left" w:pos="1134"/>
          <w:tab w:val="left" w:pos="1701"/>
        </w:tabs>
        <w:spacing w:line="276" w:lineRule="auto"/>
      </w:pPr>
      <w:r>
        <w:t>Webbasierte TG-Mustervorlage</w:t>
      </w:r>
    </w:p>
    <w:p w14:paraId="07139978" w14:textId="77777777" w:rsidR="00814FA0" w:rsidRPr="00E065ED" w:rsidRDefault="00814FA0" w:rsidP="00814FA0">
      <w:pPr>
        <w:pStyle w:val="ListParagraph"/>
        <w:numPr>
          <w:ilvl w:val="0"/>
          <w:numId w:val="1"/>
        </w:numPr>
        <w:tabs>
          <w:tab w:val="left" w:pos="1134"/>
        </w:tabs>
        <w:spacing w:line="276" w:lineRule="auto"/>
      </w:pPr>
      <w:r>
        <w:t xml:space="preserve">Vorbereitende Arbeitstagungen </w:t>
      </w:r>
    </w:p>
    <w:p w14:paraId="15F33649" w14:textId="77777777" w:rsidR="00814FA0" w:rsidRPr="00E065ED" w:rsidRDefault="00814FA0" w:rsidP="00814FA0">
      <w:pPr>
        <w:pStyle w:val="ListParagraph"/>
        <w:numPr>
          <w:ilvl w:val="0"/>
          <w:numId w:val="1"/>
        </w:numPr>
        <w:tabs>
          <w:tab w:val="left" w:pos="1134"/>
        </w:tabs>
        <w:spacing w:line="276" w:lineRule="auto"/>
      </w:pPr>
      <w:r>
        <w:t>Sortenbezeichnungen</w:t>
      </w:r>
    </w:p>
    <w:p w14:paraId="2E765002" w14:textId="77777777" w:rsidR="00814FA0" w:rsidRPr="00E065ED" w:rsidRDefault="00814FA0" w:rsidP="00814FA0">
      <w:pPr>
        <w:pStyle w:val="ListParagraph"/>
        <w:numPr>
          <w:ilvl w:val="0"/>
          <w:numId w:val="1"/>
        </w:numPr>
        <w:tabs>
          <w:tab w:val="left" w:pos="1134"/>
        </w:tabs>
        <w:spacing w:line="276" w:lineRule="auto"/>
      </w:pPr>
      <w:r>
        <w:t>Erörterung über: Molekulare Verfahren bei der DUS-Prüfung</w:t>
      </w:r>
    </w:p>
    <w:p w14:paraId="0BE82D21" w14:textId="77777777" w:rsidR="00814FA0" w:rsidRPr="00E065ED" w:rsidRDefault="00814FA0" w:rsidP="00814FA0">
      <w:pPr>
        <w:pStyle w:val="ListParagraph"/>
        <w:numPr>
          <w:ilvl w:val="0"/>
          <w:numId w:val="1"/>
        </w:numPr>
        <w:tabs>
          <w:tab w:val="left" w:pos="1134"/>
        </w:tabs>
        <w:spacing w:line="276" w:lineRule="auto"/>
      </w:pPr>
      <w:r>
        <w:t>Liste der Gattungen und Arten, für die die Behörden über praktische Erfahrung bei der Prüfung der Unterscheidbarkeit, Homogenität und Beständigkeit verfügen</w:t>
      </w:r>
    </w:p>
    <w:p w14:paraId="6517FAA4" w14:textId="77777777" w:rsidR="00814FA0" w:rsidRPr="00E065ED" w:rsidRDefault="00814FA0" w:rsidP="00814FA0">
      <w:pPr>
        <w:pStyle w:val="ListParagraph"/>
        <w:numPr>
          <w:ilvl w:val="0"/>
          <w:numId w:val="1"/>
        </w:numPr>
        <w:tabs>
          <w:tab w:val="left" w:pos="1134"/>
        </w:tabs>
        <w:spacing w:line="276" w:lineRule="auto"/>
      </w:pPr>
      <w:r>
        <w:t>Prüfungsrichtlinien</w:t>
      </w:r>
    </w:p>
    <w:p w14:paraId="63F7537F" w14:textId="77777777" w:rsidR="00814FA0" w:rsidRPr="00E065ED" w:rsidRDefault="00814FA0" w:rsidP="00814FA0">
      <w:pPr>
        <w:pStyle w:val="ListParagraph"/>
        <w:numPr>
          <w:ilvl w:val="0"/>
          <w:numId w:val="1"/>
        </w:numPr>
        <w:tabs>
          <w:tab w:val="left" w:pos="1134"/>
        </w:tabs>
        <w:spacing w:line="276" w:lineRule="auto"/>
      </w:pPr>
      <w:r>
        <w:t xml:space="preserve">Programm für die sechzigste Tagung </w:t>
      </w:r>
    </w:p>
    <w:p w14:paraId="224B1AE3" w14:textId="77777777" w:rsidR="00814FA0" w:rsidRPr="00E065ED" w:rsidRDefault="00814FA0" w:rsidP="00814FA0">
      <w:pPr>
        <w:pStyle w:val="ListParagraph"/>
        <w:numPr>
          <w:ilvl w:val="0"/>
          <w:numId w:val="1"/>
        </w:numPr>
        <w:tabs>
          <w:tab w:val="left" w:pos="1134"/>
        </w:tabs>
        <w:spacing w:line="276" w:lineRule="auto"/>
      </w:pPr>
      <w:r>
        <w:t>Annahme des Berichts (sofern zeitlich möglich)</w:t>
      </w:r>
    </w:p>
    <w:p w14:paraId="36533196" w14:textId="77777777" w:rsidR="00814FA0" w:rsidRPr="00E065ED" w:rsidRDefault="00814FA0" w:rsidP="00814FA0">
      <w:pPr>
        <w:pStyle w:val="ListParagraph"/>
        <w:numPr>
          <w:ilvl w:val="0"/>
          <w:numId w:val="1"/>
        </w:numPr>
        <w:tabs>
          <w:tab w:val="left" w:pos="1134"/>
        </w:tabs>
        <w:spacing w:line="276" w:lineRule="auto"/>
      </w:pPr>
      <w:r>
        <w:t>Schließung der Tagung</w:t>
      </w:r>
    </w:p>
    <w:p w14:paraId="30A20708" w14:textId="77777777" w:rsidR="002C6676" w:rsidRDefault="002C6676" w:rsidP="00050E16"/>
    <w:p w14:paraId="52F498F1" w14:textId="77777777" w:rsidR="00814FA0" w:rsidRPr="00824357" w:rsidRDefault="00814FA0" w:rsidP="00050E16"/>
    <w:p w14:paraId="0C9C49FE" w14:textId="77777777" w:rsidR="00B741DB" w:rsidRPr="00824357" w:rsidRDefault="00B741DB" w:rsidP="00B741DB">
      <w:pPr>
        <w:pStyle w:val="Heading2"/>
      </w:pPr>
      <w:r>
        <w:t xml:space="preserve">Vorsitzender und Stellvertretender Vorsitzender </w:t>
      </w:r>
    </w:p>
    <w:p w14:paraId="62CF5316" w14:textId="77777777" w:rsidR="00B741DB" w:rsidRPr="00824357" w:rsidRDefault="00B741DB" w:rsidP="00050E16"/>
    <w:p w14:paraId="46B36D93" w14:textId="77777777" w:rsidR="002C6676" w:rsidRDefault="00B741DB" w:rsidP="00050E16">
      <w:r w:rsidRPr="00604E97">
        <w:fldChar w:fldCharType="begin"/>
      </w:r>
      <w:r w:rsidRPr="00604E97">
        <w:instrText xml:space="preserve"> AUTONUM  </w:instrText>
      </w:r>
      <w:r w:rsidRPr="00604E97">
        <w:fldChar w:fldCharType="end"/>
      </w:r>
      <w:r>
        <w:tab/>
        <w:t>Der TC nahm zur Kenntnis, dass die Amtszeit von Herrn Nik Hulse (Australien) als Vorsitzender mit dem Abschluss der bevorstehenden ordentlichen Tagung des Rates enden würde.</w:t>
      </w:r>
      <w:r>
        <w:cr/>
      </w:r>
      <w:r>
        <w:br/>
        <w:t xml:space="preserve"> Er schlug dem Rat vor, Frau Beate Rücker (Deutschland) zur neuen Vorsitzenden und Frau Nuria Urquía Fernández (Spanien) zur neuen stellvertretenden Vorsitzenden des TC für die kommende dreijährige Amtszeit zu wählen.</w:t>
      </w:r>
      <w:r>
        <w:cr/>
      </w:r>
    </w:p>
    <w:p w14:paraId="6C7F8088" w14:textId="77777777" w:rsidR="007C59BF" w:rsidRDefault="007C59BF" w:rsidP="00050E16"/>
    <w:p w14:paraId="7272E354" w14:textId="77777777" w:rsidR="007C59BF" w:rsidRPr="00604E97" w:rsidRDefault="007C59BF" w:rsidP="007C59BF">
      <w:pPr>
        <w:pStyle w:val="Heading2"/>
      </w:pPr>
      <w:r>
        <w:t>UPOV-Medaille</w:t>
      </w:r>
    </w:p>
    <w:p w14:paraId="3C880C85" w14:textId="77777777" w:rsidR="007C59BF" w:rsidRPr="00604E97" w:rsidRDefault="007C59BF" w:rsidP="007C59BF">
      <w:pPr>
        <w:keepNext/>
      </w:pPr>
    </w:p>
    <w:p w14:paraId="4A551FA9" w14:textId="77777777" w:rsidR="0048312D" w:rsidRPr="009F35BD" w:rsidRDefault="0048312D" w:rsidP="0048312D">
      <w:pPr>
        <w:keepNext/>
      </w:pPr>
      <w:r w:rsidRPr="00604E97">
        <w:rPr>
          <w:rFonts w:cs="Arial"/>
        </w:rPr>
        <w:fldChar w:fldCharType="begin"/>
      </w:r>
      <w:r w:rsidRPr="00604E97">
        <w:rPr>
          <w:rFonts w:cs="Arial"/>
        </w:rPr>
        <w:instrText xml:space="preserve"> AUTONUM  </w:instrText>
      </w:r>
      <w:r w:rsidRPr="00604E97">
        <w:rPr>
          <w:rFonts w:cs="Arial"/>
        </w:rPr>
        <w:fldChar w:fldCharType="end"/>
      </w:r>
      <w:r>
        <w:tab/>
        <w:t>Am Ende der Tagung wurde Herrn Nik Hulse (Australien) nach Abschluss seiner Amtszeit als Vorsitzender des TC von 2019 bis 2022 eine UPOV-Silbermedaille verliehen.</w:t>
      </w:r>
      <w:r>
        <w:cr/>
      </w:r>
      <w:r>
        <w:br/>
        <w:t>Bei der Verleihung der Medaille erinnerte der Stellvertretende Generalsekretär der UPOV, Herr Peter Button, daran, dass Herr Hulse kurz vor Beginn der COVID19-Pandemie zum Vorsitzenden gewählt worden war und den TC durch dessen erste virtuelle Sitzung überhaupt gelotst hatte.</w:t>
      </w:r>
      <w:r w:rsidR="00A30CCC">
        <w:t xml:space="preserve"> </w:t>
      </w:r>
      <w:r>
        <w:t>Unter der Führung von Herrn Hulse wurden vom TC 63 neue oder überarbeitete Prüfungsrichtlinien angenommen und eine Reihe von TGP-Dokumenten überarbeitet, darunter TGP/5 „Erfahrung und Zusammenarbeit bei der DUS-Prüfung", TGP/7 „Erstellung von Prüfungsrichtlinien",</w:t>
      </w:r>
      <w:r w:rsidR="00A30CCC">
        <w:t xml:space="preserve"> </w:t>
      </w:r>
      <w:r>
        <w:t xml:space="preserve">TGP/8 „Prüfungsanlage und Verfahren für die Prüfung der Unterscheidbarkeit, der Homogenität und der Beständigkeit", TGP/10 „Prüfung der Homogenität"; TGP/14 Glossar der in den UPOV-Dokumenten verwendeten Begriffe"; und TGP/15 „Anleitung zur Verwendung biochemischer und molekularer Marker bei der Prüfung der Unterscheidbarkeit, der Homogenität und der Beständigkeit (DUS)“. Während Herrn Hulses Amtszeit vereinbarte der TC die Initiative zur Sondierung von Wegen, mit denen die von der UPOV im Rahmen der DUS-Prüfung gewährte Unterstützung verbessert werden könnte. </w:t>
      </w:r>
    </w:p>
    <w:p w14:paraId="3EAC6BF7" w14:textId="77777777" w:rsidR="0048312D" w:rsidRPr="009F35BD" w:rsidRDefault="0048312D" w:rsidP="0048312D"/>
    <w:p w14:paraId="77B6A6D6" w14:textId="77777777" w:rsidR="007C59BF" w:rsidRDefault="0048312D" w:rsidP="0048312D">
      <w:pPr>
        <w:rPr>
          <w:rFonts w:cs="Arial"/>
        </w:rPr>
      </w:pPr>
      <w:r>
        <w:fldChar w:fldCharType="begin"/>
      </w:r>
      <w:r>
        <w:instrText xml:space="preserve"> AUTONUM  </w:instrText>
      </w:r>
      <w:r>
        <w:fldChar w:fldCharType="end"/>
      </w:r>
      <w:r>
        <w:tab/>
        <w:t>Der Stellvertretende Generalsekretär betonte, dass Herr Hulse weltweit bekannt und hoch angesehen ist.</w:t>
      </w:r>
      <w:r w:rsidR="00A30CCC">
        <w:t xml:space="preserve"> </w:t>
      </w:r>
      <w:r>
        <w:t>Er nahm 1997 an seiner ersten UPOV-Tagung teil und war führender Sachverständiger bei fünf Prüfungsrichtlinien. Von 2012 bis 2014 war er Vorsitzender der TWO und von 2017 bis 2019 Vorsitzender der BMT.</w:t>
      </w:r>
      <w:r w:rsidR="00A30CCC">
        <w:t xml:space="preserve"> </w:t>
      </w:r>
      <w:r>
        <w:t>Er war auch als Referent und Ausbilder bei mehreren UPOV-Kapazitätsaufbautätigkeiten in verschiedenen Regionen tätig und war Absolvent des UPOV-Lehrgangs zur Ausbildung von Ausbildern. Er beteiligte sich aktiv an der anfänglichen Entwicklung der webbasierten TG-Mustervorlage und der UPOV-Funktion zur Beurteilung der Ähnlichkeit von Sortenbezeichnungen. Zudem hat er einen wertvollen Beitrag bei der Erläuterung der Prozesse zur Einbindung der Züchter in die DUS-Prüfung geleistet.</w:t>
      </w:r>
    </w:p>
    <w:p w14:paraId="352B6437" w14:textId="77777777" w:rsidR="0048312D" w:rsidRDefault="0048312D" w:rsidP="0048312D"/>
    <w:p w14:paraId="5CB07137" w14:textId="77777777" w:rsidR="00FD01E8" w:rsidRDefault="00FD01E8" w:rsidP="00FD01E8">
      <w:pPr>
        <w:pStyle w:val="DecisionParagraphs"/>
      </w:pPr>
      <w:r w:rsidRPr="00840B2C">
        <w:fldChar w:fldCharType="begin"/>
      </w:r>
      <w:r w:rsidRPr="00840B2C">
        <w:instrText xml:space="preserve"> AUTONUM  </w:instrText>
      </w:r>
      <w:r w:rsidRPr="00840B2C">
        <w:fldChar w:fldCharType="end"/>
      </w:r>
      <w:r>
        <w:tab/>
        <w:t>Der TC nahm diesen Bericht am Schluss seiner Tagung am 25. Oktober 2022 an.</w:t>
      </w:r>
    </w:p>
    <w:p w14:paraId="77F41FA5" w14:textId="77777777" w:rsidR="00FD01E8" w:rsidRPr="00604E97" w:rsidRDefault="00FD01E8" w:rsidP="00050E16"/>
    <w:p w14:paraId="6B6F06E2" w14:textId="77777777" w:rsidR="007C59BF" w:rsidRDefault="007C59BF" w:rsidP="00050E16">
      <w:pPr>
        <w:jc w:val="right"/>
      </w:pPr>
    </w:p>
    <w:p w14:paraId="1D67F561" w14:textId="77777777" w:rsidR="007C59BF" w:rsidRDefault="007C59BF" w:rsidP="00050E16">
      <w:pPr>
        <w:jc w:val="right"/>
      </w:pPr>
    </w:p>
    <w:p w14:paraId="383D45A8" w14:textId="77777777" w:rsidR="009B440E" w:rsidRPr="00BD0913" w:rsidRDefault="00050E16" w:rsidP="00050E16">
      <w:pPr>
        <w:jc w:val="right"/>
        <w:rPr>
          <w:lang w:val="en-US"/>
        </w:rPr>
      </w:pPr>
      <w:r>
        <w:t xml:space="preserve"> </w:t>
      </w:r>
      <w:r w:rsidRPr="00BD0913">
        <w:rPr>
          <w:lang w:val="en-US"/>
        </w:rPr>
        <w:t>[Anlage I folgt]</w:t>
      </w:r>
    </w:p>
    <w:p w14:paraId="21A61972" w14:textId="77777777" w:rsidR="00067227" w:rsidRPr="00BD0913" w:rsidRDefault="00067227" w:rsidP="009B440E">
      <w:pPr>
        <w:jc w:val="left"/>
        <w:rPr>
          <w:lang w:val="en-US"/>
        </w:rPr>
        <w:sectPr w:rsidR="00067227" w:rsidRPr="00BD0913" w:rsidSect="000C3495">
          <w:headerReference w:type="default" r:id="rId13"/>
          <w:pgSz w:w="11907" w:h="16840" w:code="9"/>
          <w:pgMar w:top="510" w:right="1134" w:bottom="1134" w:left="1134" w:header="510" w:footer="680" w:gutter="0"/>
          <w:cols w:space="720"/>
          <w:titlePg/>
        </w:sectPr>
      </w:pPr>
    </w:p>
    <w:p w14:paraId="7C2AF4F7" w14:textId="77777777" w:rsidR="002B60B5" w:rsidRPr="00BD0913" w:rsidRDefault="002B60B5" w:rsidP="002B60B5">
      <w:pPr>
        <w:jc w:val="center"/>
        <w:rPr>
          <w:u w:val="single"/>
          <w:lang w:val="en-US"/>
        </w:rPr>
      </w:pPr>
      <w:r w:rsidRPr="00BD0913">
        <w:rPr>
          <w:u w:val="single"/>
          <w:lang w:val="en-US"/>
        </w:rPr>
        <w:t>LIST OF PARTICIPANTS</w:t>
      </w:r>
    </w:p>
    <w:p w14:paraId="17049DAC" w14:textId="77777777" w:rsidR="002B60B5" w:rsidRPr="00BD0913" w:rsidRDefault="002B60B5" w:rsidP="002B60B5">
      <w:pPr>
        <w:pStyle w:val="plheading"/>
        <w:rPr>
          <w:lang w:val="en-US"/>
        </w:rPr>
      </w:pPr>
      <w:r w:rsidRPr="00BD0913">
        <w:rPr>
          <w:lang w:val="en-US"/>
        </w:rPr>
        <w:t>I. MEMBRES / MEMBERS / VERBANDSMITGLIEDER / MIEMBROS</w:t>
      </w:r>
    </w:p>
    <w:p w14:paraId="27217F5E" w14:textId="77777777" w:rsidR="002B60B5" w:rsidRPr="00BD0913" w:rsidRDefault="002B60B5" w:rsidP="002B60B5">
      <w:pPr>
        <w:pStyle w:val="plcountry"/>
        <w:rPr>
          <w:lang w:val="en-US"/>
        </w:rPr>
      </w:pPr>
      <w:r w:rsidRPr="00BD0913">
        <w:rPr>
          <w:lang w:val="en-US"/>
        </w:rPr>
        <w:t>AFRIQUE DU SUD / SOUTH AFRICA / SÜDAFRIKA / SUDÁFRICA</w:t>
      </w:r>
    </w:p>
    <w:p w14:paraId="4B1FEF3F" w14:textId="77777777" w:rsidR="002B60B5" w:rsidRPr="00983797" w:rsidRDefault="002B60B5" w:rsidP="002B60B5">
      <w:pPr>
        <w:pStyle w:val="pldetails"/>
        <w:rPr>
          <w:lang w:val="en-US"/>
        </w:rPr>
      </w:pPr>
      <w:r w:rsidRPr="00983797">
        <w:rPr>
          <w:lang w:val="en-US"/>
        </w:rPr>
        <w:t xml:space="preserve">Noluthando NETNOU-NKOANA (Ms.), Director, Genetic Resources, Department of Agriculture, Rural development and Land Reform, Pretoria </w:t>
      </w:r>
      <w:r w:rsidRPr="00983797">
        <w:rPr>
          <w:lang w:val="en-US"/>
        </w:rPr>
        <w:br/>
        <w:t>(e-mail: noluthandon@daff.gov.za)</w:t>
      </w:r>
    </w:p>
    <w:p w14:paraId="232A2346" w14:textId="77777777" w:rsidR="002B60B5" w:rsidRPr="00983797" w:rsidRDefault="002B60B5" w:rsidP="002B60B5">
      <w:pPr>
        <w:pStyle w:val="plcountry"/>
        <w:rPr>
          <w:lang w:val="en-US"/>
        </w:rPr>
      </w:pPr>
      <w:r w:rsidRPr="00983797">
        <w:rPr>
          <w:lang w:val="en-US"/>
        </w:rPr>
        <w:t>ALLEMAGNE / GERMANY / DEUTSCHLAND / ALEMANIA</w:t>
      </w:r>
    </w:p>
    <w:p w14:paraId="2297F0AD" w14:textId="77777777" w:rsidR="002B60B5" w:rsidRPr="00983797" w:rsidRDefault="002B60B5" w:rsidP="002B60B5">
      <w:pPr>
        <w:pStyle w:val="pldetails"/>
        <w:rPr>
          <w:lang w:val="en-US"/>
        </w:rPr>
      </w:pPr>
      <w:r w:rsidRPr="00983797">
        <w:rPr>
          <w:lang w:val="en-US"/>
        </w:rPr>
        <w:t xml:space="preserve">Beate RÜCKER (Ms.), Head of Division, Federal Plant Variety Office, Bundessortenamt, Hanover </w:t>
      </w:r>
      <w:r w:rsidRPr="00983797">
        <w:rPr>
          <w:lang w:val="en-US"/>
        </w:rPr>
        <w:br/>
        <w:t>(e-mail: beate.ruecker@bundessortenamt.de)</w:t>
      </w:r>
    </w:p>
    <w:p w14:paraId="39F8D1D3" w14:textId="77777777" w:rsidR="002B60B5" w:rsidRPr="00BD0913" w:rsidRDefault="002B60B5" w:rsidP="002B60B5">
      <w:pPr>
        <w:pStyle w:val="plcountry"/>
        <w:rPr>
          <w:lang w:val="es-ES"/>
        </w:rPr>
      </w:pPr>
      <w:r w:rsidRPr="00BD0913">
        <w:rPr>
          <w:lang w:val="es-ES"/>
        </w:rPr>
        <w:t>ARGENTINE / ARGENTINA / ARGENTINIEN / ARGENTINA</w:t>
      </w:r>
    </w:p>
    <w:p w14:paraId="19964F3E" w14:textId="77777777" w:rsidR="002B60B5" w:rsidRPr="00BD0913" w:rsidRDefault="002B60B5" w:rsidP="002B60B5">
      <w:pPr>
        <w:pStyle w:val="pldetails"/>
        <w:rPr>
          <w:lang w:val="es-ES"/>
        </w:rPr>
      </w:pPr>
      <w:r w:rsidRPr="00BD0913">
        <w:rPr>
          <w:lang w:val="es-ES"/>
        </w:rPr>
        <w:t xml:space="preserve">María Laura VILLAMAYOR (Sra.), Coordinadora de Relaciones Institucionales e Interjurisdiccionales, Instituto Nacional de Semillas (INASE), Secretaría de Agricultura, Ganadería, Pesca y Alimentación, Buenos Aires </w:t>
      </w:r>
      <w:r w:rsidRPr="00BD0913">
        <w:rPr>
          <w:lang w:val="es-ES"/>
        </w:rPr>
        <w:br/>
        <w:t>(e-mail: mlvillamayor@inase.gob.ar)</w:t>
      </w:r>
    </w:p>
    <w:p w14:paraId="366AAADB" w14:textId="77777777" w:rsidR="002B60B5" w:rsidRPr="00983797" w:rsidRDefault="002B60B5" w:rsidP="002B60B5">
      <w:pPr>
        <w:pStyle w:val="plcountry"/>
        <w:rPr>
          <w:lang w:val="en-US"/>
        </w:rPr>
      </w:pPr>
      <w:r w:rsidRPr="00983797">
        <w:rPr>
          <w:lang w:val="en-US"/>
        </w:rPr>
        <w:t>AUSTRALIE / AUSTRALIA / AUSTRALIEN / AUSTRALIA</w:t>
      </w:r>
    </w:p>
    <w:p w14:paraId="35296947" w14:textId="77777777" w:rsidR="002B60B5" w:rsidRPr="00983797" w:rsidRDefault="002B60B5" w:rsidP="002B60B5">
      <w:pPr>
        <w:pStyle w:val="pldetails"/>
        <w:rPr>
          <w:lang w:val="en-US"/>
        </w:rPr>
      </w:pPr>
      <w:r w:rsidRPr="00983797">
        <w:rPr>
          <w:lang w:val="en-US"/>
        </w:rPr>
        <w:t xml:space="preserve">Edwina VANDINE (Ms.), Chief of Plant Breeders' Rights, Plant Breeder's Rights Office, IP Australia, Woden </w:t>
      </w:r>
      <w:r w:rsidRPr="00983797">
        <w:rPr>
          <w:lang w:val="en-US"/>
        </w:rPr>
        <w:br/>
        <w:t>(e-mail: edwina.vandine@ipaustralia.gov.au)</w:t>
      </w:r>
    </w:p>
    <w:p w14:paraId="10B89AD8" w14:textId="77777777" w:rsidR="002B60B5" w:rsidRPr="00983797" w:rsidRDefault="002B60B5" w:rsidP="002B60B5">
      <w:pPr>
        <w:pStyle w:val="pldetails"/>
        <w:rPr>
          <w:lang w:val="en-US"/>
        </w:rPr>
      </w:pPr>
      <w:r w:rsidRPr="00983797">
        <w:rPr>
          <w:lang w:val="en-US"/>
        </w:rPr>
        <w:t xml:space="preserve">Nik HULSE (Mr.), Director, Policy and International Affairs, Policy and Stakeholders Group, IP Australia, Woden </w:t>
      </w:r>
      <w:r w:rsidRPr="00983797">
        <w:rPr>
          <w:lang w:val="en-US"/>
        </w:rPr>
        <w:br/>
        <w:t>(e-mail: nik.hulse@ipaustralia.gov.au)</w:t>
      </w:r>
    </w:p>
    <w:p w14:paraId="1518FFFA" w14:textId="77777777" w:rsidR="002B60B5" w:rsidRPr="00983797" w:rsidRDefault="002B60B5" w:rsidP="002B60B5">
      <w:pPr>
        <w:pStyle w:val="pldetails"/>
        <w:rPr>
          <w:lang w:val="en-US"/>
        </w:rPr>
      </w:pPr>
      <w:r w:rsidRPr="00983797">
        <w:rPr>
          <w:lang w:val="en-US"/>
        </w:rPr>
        <w:t>Andrew HALLINAN (Mr.), Senior Examiner, Plant Breeders Rights Office, IP Australia, Woden</w:t>
      </w:r>
      <w:r w:rsidRPr="00983797">
        <w:rPr>
          <w:lang w:val="en-US"/>
        </w:rPr>
        <w:br/>
        <w:t>(e-mail: andrew.hallinan@ipaustralia.gov.au)</w:t>
      </w:r>
    </w:p>
    <w:p w14:paraId="7B20D370" w14:textId="77777777" w:rsidR="002B60B5" w:rsidRPr="00983797" w:rsidRDefault="002B60B5" w:rsidP="002B60B5">
      <w:pPr>
        <w:pStyle w:val="pldetails"/>
        <w:rPr>
          <w:lang w:val="en-US"/>
        </w:rPr>
      </w:pPr>
      <w:r w:rsidRPr="00983797">
        <w:rPr>
          <w:lang w:val="en-US"/>
        </w:rPr>
        <w:t>Isabel Louise WARD (Ms.), Assistant Director, Plant Breeder's Rights, IP Australia, Woden</w:t>
      </w:r>
      <w:r w:rsidRPr="00983797">
        <w:rPr>
          <w:lang w:val="en-US"/>
        </w:rPr>
        <w:br/>
        <w:t>(e-mail: Isabel.Ward@ipaustralia.gov.au)</w:t>
      </w:r>
    </w:p>
    <w:p w14:paraId="355C63AD" w14:textId="77777777" w:rsidR="002B60B5" w:rsidRPr="00BD0913" w:rsidRDefault="002B60B5" w:rsidP="002B60B5">
      <w:pPr>
        <w:pStyle w:val="plcountry"/>
      </w:pPr>
      <w:r w:rsidRPr="00BD0913">
        <w:t>AUTRICHE / AUSTRIA / ÖSTERREICH / AUSTRIA</w:t>
      </w:r>
    </w:p>
    <w:p w14:paraId="3468C495" w14:textId="77777777" w:rsidR="002B60B5" w:rsidRPr="00BD0913" w:rsidRDefault="002B60B5" w:rsidP="002B60B5">
      <w:pPr>
        <w:pStyle w:val="pldetails"/>
      </w:pPr>
      <w:r w:rsidRPr="00BD0913">
        <w:t xml:space="preserve">Jutta TAFERNER-KRIEGL (Ms.), Head, Department for DUS testing and Plant Variety Protection, Österreichische Agentur für Gesundheit und Ernährungssicherheit GmbH, Wien </w:t>
      </w:r>
      <w:r w:rsidRPr="00BD0913">
        <w:br/>
        <w:t>(e-mail: jutta.taferner-kriegl@ages.at)</w:t>
      </w:r>
    </w:p>
    <w:p w14:paraId="324A4EB6" w14:textId="77777777" w:rsidR="002B60B5" w:rsidRPr="00983797" w:rsidRDefault="002B60B5" w:rsidP="002B60B5">
      <w:pPr>
        <w:pStyle w:val="plcountry"/>
        <w:rPr>
          <w:lang w:val="en-US"/>
        </w:rPr>
      </w:pPr>
      <w:r w:rsidRPr="00983797">
        <w:rPr>
          <w:lang w:val="en-US"/>
        </w:rPr>
        <w:t>BÉLARUS / BELARUS / BELARUS / BELARÚS</w:t>
      </w:r>
    </w:p>
    <w:p w14:paraId="67BA7A00" w14:textId="77777777" w:rsidR="002B60B5" w:rsidRPr="00983797" w:rsidRDefault="002B60B5" w:rsidP="002B60B5">
      <w:pPr>
        <w:pStyle w:val="pldetails"/>
        <w:rPr>
          <w:lang w:val="en-US"/>
        </w:rPr>
      </w:pPr>
      <w:r w:rsidRPr="00983797">
        <w:rPr>
          <w:lang w:val="en-US"/>
        </w:rPr>
        <w:t xml:space="preserve">Tatsiana SIAMASHKA (Ms.), Deputy Director, State Inspection for Testing and Protection of Plant Varieties, Minsk </w:t>
      </w:r>
      <w:r w:rsidRPr="00983797">
        <w:rPr>
          <w:lang w:val="en-US"/>
        </w:rPr>
        <w:br/>
        <w:t>(e-mail: belsort@mail.ru)</w:t>
      </w:r>
    </w:p>
    <w:p w14:paraId="77E742B0" w14:textId="77777777" w:rsidR="002B60B5" w:rsidRPr="00983797" w:rsidRDefault="002B60B5" w:rsidP="002B60B5">
      <w:pPr>
        <w:pStyle w:val="pldetails"/>
        <w:rPr>
          <w:lang w:val="en-US"/>
        </w:rPr>
      </w:pPr>
      <w:r w:rsidRPr="00983797">
        <w:rPr>
          <w:lang w:val="en-US"/>
        </w:rPr>
        <w:t xml:space="preserve">Maryna SALADUKHA (Ms.), Deputy Head, International Cooperation Department, State Inspection for Testing and Protection of Plant Varieties, Minsk </w:t>
      </w:r>
      <w:r w:rsidRPr="00983797">
        <w:rPr>
          <w:lang w:val="en-US"/>
        </w:rPr>
        <w:br/>
        <w:t>(e-mail: belsort@mail.ru)</w:t>
      </w:r>
    </w:p>
    <w:p w14:paraId="7DF66154" w14:textId="77777777" w:rsidR="002B60B5" w:rsidRPr="00983797" w:rsidRDefault="002B60B5" w:rsidP="002B60B5">
      <w:pPr>
        <w:pStyle w:val="plcountry"/>
        <w:rPr>
          <w:lang w:val="en-US"/>
        </w:rPr>
      </w:pPr>
      <w:r w:rsidRPr="00983797">
        <w:rPr>
          <w:lang w:val="en-US"/>
        </w:rPr>
        <w:t>BRÉSIL / BRAZIL / BRASILIEN / BRASIL</w:t>
      </w:r>
    </w:p>
    <w:p w14:paraId="7000DC68" w14:textId="77777777" w:rsidR="002B60B5" w:rsidRPr="00983797" w:rsidRDefault="002B60B5" w:rsidP="002B60B5">
      <w:pPr>
        <w:pStyle w:val="pldetails"/>
        <w:rPr>
          <w:lang w:val="en-US"/>
        </w:rPr>
      </w:pPr>
      <w:r w:rsidRPr="00983797">
        <w:rPr>
          <w:lang w:val="en-US"/>
        </w:rPr>
        <w:t>Stefânia PALMA ARAUJO (Ms.), Coordinator, Plant Variety Protection Office, National Plant Variety Protection Service, Serviço Nacional de Proteção de Cultivares (SNPC), Brasilia</w:t>
      </w:r>
      <w:r w:rsidRPr="00983797">
        <w:rPr>
          <w:lang w:val="en-US"/>
        </w:rPr>
        <w:br/>
        <w:t>(e-mail: stefania.araujo@agro.gov.br)</w:t>
      </w:r>
    </w:p>
    <w:p w14:paraId="6C147C96" w14:textId="77777777" w:rsidR="002B60B5" w:rsidRPr="00983797" w:rsidRDefault="002B60B5" w:rsidP="002B60B5">
      <w:pPr>
        <w:pStyle w:val="plcountry"/>
        <w:rPr>
          <w:lang w:val="en-US"/>
        </w:rPr>
      </w:pPr>
      <w:r w:rsidRPr="00983797">
        <w:rPr>
          <w:lang w:val="en-US"/>
        </w:rPr>
        <w:t>CANADA / CANADA / KANADA / CANADÁ</w:t>
      </w:r>
    </w:p>
    <w:p w14:paraId="68FC7B9A" w14:textId="77777777" w:rsidR="002B60B5" w:rsidRPr="00983797" w:rsidRDefault="002B60B5" w:rsidP="002B60B5">
      <w:pPr>
        <w:pStyle w:val="pldetails"/>
        <w:rPr>
          <w:lang w:val="en-US"/>
        </w:rPr>
      </w:pPr>
      <w:r w:rsidRPr="00983797">
        <w:rPr>
          <w:lang w:val="en-US"/>
        </w:rPr>
        <w:t xml:space="preserve">Ashley BALCHIN (Ms.), Examiner, Plant Breeders' Rights Office, Canadian Food Inspection Agency (CFIA), Ottawa </w:t>
      </w:r>
      <w:r w:rsidRPr="00983797">
        <w:rPr>
          <w:lang w:val="en-US"/>
        </w:rPr>
        <w:br/>
        <w:t>(e-mail: ashley.balchin@inspection.gc.ca)</w:t>
      </w:r>
    </w:p>
    <w:p w14:paraId="391EBF8D" w14:textId="77777777" w:rsidR="002B60B5" w:rsidRPr="00983797" w:rsidRDefault="002B60B5" w:rsidP="002B60B5">
      <w:pPr>
        <w:pStyle w:val="pldetails"/>
        <w:rPr>
          <w:lang w:val="en-US"/>
        </w:rPr>
      </w:pPr>
      <w:r w:rsidRPr="00983797">
        <w:rPr>
          <w:lang w:val="en-US"/>
        </w:rPr>
        <w:t xml:space="preserve">Renée CLOUTIER (Ms.), Examiner, Plant Breeders' Rights Office, Canadian Food Inspection Agency (CFIA), Ottawa </w:t>
      </w:r>
      <w:r w:rsidRPr="00983797">
        <w:rPr>
          <w:lang w:val="en-US"/>
        </w:rPr>
        <w:br/>
        <w:t>(e-mail: Renee.Cloutier@inspection.gc.ca)</w:t>
      </w:r>
    </w:p>
    <w:p w14:paraId="6BA760AF" w14:textId="77777777" w:rsidR="002B60B5" w:rsidRPr="00BD0913" w:rsidRDefault="002B60B5" w:rsidP="002B60B5">
      <w:pPr>
        <w:pStyle w:val="plcountry"/>
        <w:rPr>
          <w:lang w:val="es-ES"/>
        </w:rPr>
      </w:pPr>
      <w:r w:rsidRPr="00BD0913">
        <w:rPr>
          <w:lang w:val="es-ES"/>
        </w:rPr>
        <w:t>CHILI / CHILE / CHILE / CHILE</w:t>
      </w:r>
    </w:p>
    <w:p w14:paraId="0F34F8F6" w14:textId="77777777" w:rsidR="002B60B5" w:rsidRPr="00BD0913" w:rsidRDefault="002B60B5" w:rsidP="002B60B5">
      <w:pPr>
        <w:pStyle w:val="pldetails"/>
        <w:rPr>
          <w:lang w:val="es-ES"/>
        </w:rPr>
      </w:pPr>
      <w:r w:rsidRPr="00BD0913">
        <w:rPr>
          <w:lang w:val="es-ES"/>
        </w:rPr>
        <w:t xml:space="preserve">Manuel Antonio TORO UGALDE (Sr.), Jefe Sección, Registro de Variedades Protegidas, Departamento de Semillas y Plantas, Servicio Agrícola y Ganadero (SAG), Santiago de Chile </w:t>
      </w:r>
      <w:r w:rsidRPr="00BD0913">
        <w:rPr>
          <w:lang w:val="es-ES"/>
        </w:rPr>
        <w:br/>
        <w:t>(e-mail: manuel.toro@sag.gob.cl)</w:t>
      </w:r>
    </w:p>
    <w:p w14:paraId="7E3FB1AE" w14:textId="77777777" w:rsidR="002B60B5" w:rsidRPr="00983797" w:rsidRDefault="002B60B5" w:rsidP="002B60B5">
      <w:pPr>
        <w:pStyle w:val="pldetails"/>
        <w:rPr>
          <w:lang w:val="it-IT"/>
        </w:rPr>
      </w:pPr>
      <w:r w:rsidRPr="00983797">
        <w:rPr>
          <w:lang w:val="it-IT"/>
        </w:rPr>
        <w:t>Martín CORREA F. (Sr.), Consejero, Misión Permanente de Chile ante la Organización Mundial del Comercio, Ginebra</w:t>
      </w:r>
      <w:r w:rsidRPr="00983797">
        <w:rPr>
          <w:lang w:val="it-IT"/>
        </w:rPr>
        <w:br/>
        <w:t>(e-mail: macorrea@subrei.gon.cl)</w:t>
      </w:r>
    </w:p>
    <w:p w14:paraId="6C9068E1" w14:textId="77777777" w:rsidR="002B60B5" w:rsidRPr="00983797" w:rsidRDefault="002B60B5" w:rsidP="002B60B5">
      <w:pPr>
        <w:pStyle w:val="plcountry"/>
        <w:rPr>
          <w:lang w:val="en-US"/>
        </w:rPr>
      </w:pPr>
      <w:r w:rsidRPr="00983797">
        <w:rPr>
          <w:lang w:val="en-US"/>
        </w:rPr>
        <w:t>CHINE / CHINA / CHINA / CHINA</w:t>
      </w:r>
    </w:p>
    <w:p w14:paraId="7B146590" w14:textId="77777777" w:rsidR="002B60B5" w:rsidRPr="00983797" w:rsidRDefault="002B60B5" w:rsidP="002B60B5">
      <w:pPr>
        <w:pStyle w:val="pldetails"/>
        <w:rPr>
          <w:lang w:val="en-US"/>
        </w:rPr>
      </w:pPr>
      <w:r w:rsidRPr="00983797">
        <w:rPr>
          <w:lang w:val="en-US"/>
        </w:rPr>
        <w:t xml:space="preserve">Yehan CUI (Mr.), Principal Consultant, Division of Plant Variety Protection, Development Center of Science and Technology (DCST), Ministry of Agriculture and Rural Affairs (MARA), Beijing </w:t>
      </w:r>
      <w:r w:rsidRPr="00983797">
        <w:rPr>
          <w:lang w:val="en-US"/>
        </w:rPr>
        <w:br/>
        <w:t>(e-mail: cuiyehan@agri.gov.cn)</w:t>
      </w:r>
    </w:p>
    <w:p w14:paraId="58893FD2" w14:textId="77777777" w:rsidR="002B60B5" w:rsidRPr="00983797" w:rsidRDefault="002B60B5" w:rsidP="002B60B5">
      <w:pPr>
        <w:pStyle w:val="pldetails"/>
        <w:rPr>
          <w:lang w:val="en-US"/>
        </w:rPr>
      </w:pPr>
      <w:r w:rsidRPr="00983797">
        <w:rPr>
          <w:lang w:val="en-US"/>
        </w:rPr>
        <w:t xml:space="preserve">Guang CHEN (Mr.), Division Director, Division of Plant Variety Protection, Office for Protection of New Varieties of Plant, National Forestry and Grassland Administration of China (NFGA), Beijing </w:t>
      </w:r>
      <w:r w:rsidRPr="00983797">
        <w:rPr>
          <w:lang w:val="en-US"/>
        </w:rPr>
        <w:br/>
        <w:t>(e-mail: chenguang@cnpvp.net)</w:t>
      </w:r>
    </w:p>
    <w:p w14:paraId="24623488" w14:textId="77777777" w:rsidR="002B60B5" w:rsidRPr="00983797" w:rsidRDefault="002B60B5" w:rsidP="002B60B5">
      <w:pPr>
        <w:pStyle w:val="pldetails"/>
        <w:rPr>
          <w:lang w:val="en-US"/>
        </w:rPr>
      </w:pPr>
      <w:r w:rsidRPr="00983797">
        <w:rPr>
          <w:lang w:val="en-US"/>
        </w:rPr>
        <w:t xml:space="preserve">Yongqi ZHENG (Mr.), Director, Laboratory of Molecular Identification of Plant Varieties, Office of Protection of New Varieties of Plants, National Forestry and Grassland Administration of China (NFGA), Beijing </w:t>
      </w:r>
      <w:r w:rsidRPr="00983797">
        <w:rPr>
          <w:lang w:val="en-US"/>
        </w:rPr>
        <w:br/>
        <w:t>(e-mail: zyq8565@126.com)</w:t>
      </w:r>
    </w:p>
    <w:p w14:paraId="668605B1" w14:textId="77777777" w:rsidR="002B60B5" w:rsidRPr="00983797" w:rsidRDefault="002B60B5" w:rsidP="002B60B5">
      <w:pPr>
        <w:pStyle w:val="pldetails"/>
        <w:rPr>
          <w:lang w:val="en-US"/>
        </w:rPr>
      </w:pPr>
      <w:r w:rsidRPr="00983797">
        <w:rPr>
          <w:lang w:val="en-US"/>
        </w:rPr>
        <w:t xml:space="preserve">Kun YANG (Mr.), Deputy Director, Associate Researcher, Beijing Sub-Center for DUS Testing, affiliated to Institute of Vegetables and Flowers under Chinese Academy of Agricultural Sciences, Beijing </w:t>
      </w:r>
      <w:r w:rsidRPr="00983797">
        <w:rPr>
          <w:lang w:val="en-US"/>
        </w:rPr>
        <w:br/>
        <w:t>(e-mail: yangkun@caas.cn)</w:t>
      </w:r>
    </w:p>
    <w:p w14:paraId="3E9551A9" w14:textId="77777777" w:rsidR="002B60B5" w:rsidRPr="00983797" w:rsidRDefault="002B60B5" w:rsidP="002B60B5">
      <w:pPr>
        <w:pStyle w:val="pldetails"/>
        <w:rPr>
          <w:lang w:val="en-US"/>
        </w:rPr>
      </w:pPr>
      <w:r w:rsidRPr="00983797">
        <w:rPr>
          <w:lang w:val="en-US"/>
        </w:rPr>
        <w:t xml:space="preserve">Ruixi HAN (Mr.), Deputy Director, Division of DUS Tests, Development Center of Science and Technology (DCST), Ministry of Agriculture and Rural Affairs (MARA), Beijing </w:t>
      </w:r>
      <w:r w:rsidRPr="00983797">
        <w:rPr>
          <w:lang w:val="en-US"/>
        </w:rPr>
        <w:br/>
        <w:t>(e-mail: wudifeixue007@163.com)</w:t>
      </w:r>
    </w:p>
    <w:p w14:paraId="016A8BA0" w14:textId="77777777" w:rsidR="002B60B5" w:rsidRPr="00983797" w:rsidRDefault="002B60B5" w:rsidP="002B60B5">
      <w:pPr>
        <w:pStyle w:val="pldetails"/>
        <w:rPr>
          <w:lang w:val="en-US"/>
        </w:rPr>
      </w:pPr>
      <w:r w:rsidRPr="00983797">
        <w:rPr>
          <w:lang w:val="en-US"/>
        </w:rPr>
        <w:t xml:space="preserve">Yumei GONG (Ms.), Vice Director, PVP Office, National Forestry and Grassland Administration (NFGA), Beijing </w:t>
      </w:r>
      <w:r w:rsidRPr="00983797">
        <w:rPr>
          <w:lang w:val="en-US"/>
        </w:rPr>
        <w:br/>
        <w:t>(e-mail: 2457677530@qq.com)</w:t>
      </w:r>
    </w:p>
    <w:p w14:paraId="6F7B3AAF" w14:textId="77777777" w:rsidR="002B60B5" w:rsidRPr="00983797" w:rsidRDefault="002B60B5" w:rsidP="002B60B5">
      <w:pPr>
        <w:pStyle w:val="pldetails"/>
        <w:rPr>
          <w:lang w:val="en-US"/>
        </w:rPr>
      </w:pPr>
      <w:r w:rsidRPr="00983797">
        <w:rPr>
          <w:lang w:val="en-US"/>
        </w:rPr>
        <w:t xml:space="preserve">Boxuan WU (Mr.), Program Administrator, Division I, International Cooperation Department, China National Intellectual Property Administration (CNIPA), Beijing </w:t>
      </w:r>
      <w:r w:rsidRPr="00983797">
        <w:rPr>
          <w:lang w:val="en-US"/>
        </w:rPr>
        <w:br/>
        <w:t>(e-mail: wuboxuan@cnipa.gov.cn)</w:t>
      </w:r>
    </w:p>
    <w:p w14:paraId="6587494E" w14:textId="77777777" w:rsidR="002B60B5" w:rsidRPr="00983797" w:rsidRDefault="002B60B5" w:rsidP="002B60B5">
      <w:pPr>
        <w:pStyle w:val="pldetails"/>
        <w:rPr>
          <w:lang w:val="en-US"/>
        </w:rPr>
      </w:pPr>
      <w:r w:rsidRPr="00983797">
        <w:rPr>
          <w:lang w:val="en-US"/>
        </w:rPr>
        <w:t xml:space="preserve">Yang YANG (Ms.), Senior Examiner, Division of Plant Variety Protection, Development Center of Science &amp; Technology (DCST), Ministry of Agriculture and Rural Affairs (MARA), Beijing </w:t>
      </w:r>
      <w:r w:rsidRPr="00983797">
        <w:rPr>
          <w:lang w:val="en-US"/>
        </w:rPr>
        <w:br/>
        <w:t>(e-mail: yangyang@agri.gov.cn)</w:t>
      </w:r>
    </w:p>
    <w:p w14:paraId="121412C6" w14:textId="77777777" w:rsidR="002B60B5" w:rsidRPr="00983797" w:rsidRDefault="002B60B5" w:rsidP="002B60B5">
      <w:pPr>
        <w:pStyle w:val="pldetails"/>
        <w:rPr>
          <w:lang w:val="en-US"/>
        </w:rPr>
      </w:pPr>
      <w:r w:rsidRPr="00983797">
        <w:rPr>
          <w:lang w:val="en-US"/>
        </w:rPr>
        <w:t xml:space="preserve">Yuxia LIU (Ms.), Principal Staff Member, Division of Plant Variety Protection, Office for Protection of New Varieties of Plant, National Forestry and Grassland Administration of China (NFGA), Beijing </w:t>
      </w:r>
      <w:r w:rsidRPr="00983797">
        <w:rPr>
          <w:lang w:val="en-US"/>
        </w:rPr>
        <w:br/>
        <w:t>(e-mail: liuyuxia@cnpvp.net)</w:t>
      </w:r>
    </w:p>
    <w:p w14:paraId="2720FCD0" w14:textId="77777777" w:rsidR="002B60B5" w:rsidRPr="00983797" w:rsidRDefault="002B60B5" w:rsidP="002B60B5">
      <w:pPr>
        <w:pStyle w:val="pldetails"/>
        <w:rPr>
          <w:lang w:val="en-US"/>
        </w:rPr>
      </w:pPr>
      <w:r w:rsidRPr="00983797">
        <w:rPr>
          <w:lang w:val="en-US"/>
        </w:rPr>
        <w:t>Yuan LIU (Mr.), Staff, PVP Office, National Forestry and Grassland Administration of China (NFGA), Beijing</w:t>
      </w:r>
      <w:r w:rsidRPr="00983797">
        <w:rPr>
          <w:lang w:val="en-US"/>
        </w:rPr>
        <w:br/>
        <w:t>(e-mail: liuyuanhn@hotmail.com)</w:t>
      </w:r>
    </w:p>
    <w:p w14:paraId="378F8AF5" w14:textId="77777777" w:rsidR="002B60B5" w:rsidRPr="00983797" w:rsidRDefault="002B60B5" w:rsidP="002B60B5">
      <w:pPr>
        <w:pStyle w:val="plcountry"/>
        <w:rPr>
          <w:lang w:val="it-IT"/>
        </w:rPr>
      </w:pPr>
      <w:r w:rsidRPr="00983797">
        <w:rPr>
          <w:lang w:val="it-IT"/>
        </w:rPr>
        <w:t>COLOMBIE / COLOMBIA / KOLUMBIEN / COLOMBIA</w:t>
      </w:r>
    </w:p>
    <w:p w14:paraId="18D2B937" w14:textId="77777777" w:rsidR="002B60B5" w:rsidRPr="00983797" w:rsidRDefault="002B60B5" w:rsidP="002B60B5">
      <w:pPr>
        <w:pStyle w:val="pldetails"/>
        <w:rPr>
          <w:lang w:val="it-IT"/>
        </w:rPr>
      </w:pPr>
      <w:r w:rsidRPr="00983797">
        <w:rPr>
          <w:lang w:val="it-IT"/>
        </w:rPr>
        <w:t xml:space="preserve">Alfonso Alberto ROSERO (Sr.), Director Técnico de Semillas, Subgerencia de Protección Vegetal, Instituto Colombiano Agropecuario (ICA), Bogotá </w:t>
      </w:r>
      <w:r w:rsidRPr="00983797">
        <w:rPr>
          <w:lang w:val="it-IT"/>
        </w:rPr>
        <w:br/>
        <w:t>(e-mail: alberto.rosero@ica.gov.co)</w:t>
      </w:r>
    </w:p>
    <w:p w14:paraId="67182F25" w14:textId="77777777" w:rsidR="002B60B5" w:rsidRPr="00983797" w:rsidRDefault="002B60B5" w:rsidP="002B60B5">
      <w:pPr>
        <w:pStyle w:val="plcountry"/>
        <w:rPr>
          <w:lang w:val="it-IT"/>
        </w:rPr>
      </w:pPr>
      <w:r w:rsidRPr="00983797">
        <w:rPr>
          <w:lang w:val="it-IT"/>
        </w:rPr>
        <w:t>DANEMARK / DENMARK / DÄNEMARK / DINAMARCA</w:t>
      </w:r>
    </w:p>
    <w:p w14:paraId="25D5992D" w14:textId="77777777" w:rsidR="002B60B5" w:rsidRPr="00983797" w:rsidRDefault="002B60B5" w:rsidP="002B60B5">
      <w:pPr>
        <w:pStyle w:val="pldetails"/>
        <w:rPr>
          <w:lang w:val="it-IT"/>
        </w:rPr>
      </w:pPr>
      <w:r w:rsidRPr="00983797">
        <w:rPr>
          <w:lang w:val="it-IT"/>
        </w:rPr>
        <w:t xml:space="preserve">Gerhard DENEKEN (Mr.), Director, Tystofte Foundation, Skaelskoer </w:t>
      </w:r>
      <w:r w:rsidRPr="00983797">
        <w:rPr>
          <w:lang w:val="it-IT"/>
        </w:rPr>
        <w:br/>
        <w:t>(e-mail: gde@tystofte.dk)</w:t>
      </w:r>
    </w:p>
    <w:p w14:paraId="0E621B0F" w14:textId="77777777" w:rsidR="002B60B5" w:rsidRPr="00983797" w:rsidRDefault="002B60B5" w:rsidP="002B60B5">
      <w:pPr>
        <w:pStyle w:val="plcountry"/>
        <w:rPr>
          <w:lang w:val="it-IT"/>
        </w:rPr>
      </w:pPr>
      <w:r w:rsidRPr="00983797">
        <w:rPr>
          <w:lang w:val="it-IT"/>
        </w:rPr>
        <w:t>ÉGYPTE / EGYPT / ÄGYPTEN / EGIPTO</w:t>
      </w:r>
    </w:p>
    <w:p w14:paraId="64B4BB67" w14:textId="77777777" w:rsidR="002B60B5" w:rsidRPr="00983797" w:rsidRDefault="002B60B5" w:rsidP="002B60B5">
      <w:pPr>
        <w:pStyle w:val="pldetails"/>
        <w:rPr>
          <w:lang w:val="en-US"/>
        </w:rPr>
      </w:pPr>
      <w:r w:rsidRPr="00983797">
        <w:rPr>
          <w:lang w:val="en-US"/>
        </w:rPr>
        <w:t xml:space="preserve">Shymaa ABOSHOSHA (Ms.), Agronomist, Plant Variety Protection Office (PVPO), Central Administration for Seed Testing and Certification (CASC), Giza </w:t>
      </w:r>
      <w:r w:rsidRPr="00983797">
        <w:rPr>
          <w:lang w:val="en-US"/>
        </w:rPr>
        <w:br/>
        <w:t>(e-mail: sh_z9@hotmail.com)</w:t>
      </w:r>
    </w:p>
    <w:p w14:paraId="04865E06" w14:textId="77777777" w:rsidR="002B60B5" w:rsidRPr="00BD0913" w:rsidRDefault="002B60B5" w:rsidP="002B60B5">
      <w:pPr>
        <w:pStyle w:val="plcountry"/>
        <w:rPr>
          <w:lang w:val="es-ES"/>
        </w:rPr>
      </w:pPr>
      <w:r w:rsidRPr="00BD0913">
        <w:rPr>
          <w:lang w:val="es-ES"/>
        </w:rPr>
        <w:t>ESPAGNE / SPAIN / SPANIEN / ESPAÑA</w:t>
      </w:r>
    </w:p>
    <w:p w14:paraId="31D1CC78" w14:textId="77777777" w:rsidR="002B60B5" w:rsidRPr="00BD0913" w:rsidRDefault="002B60B5" w:rsidP="002B60B5">
      <w:pPr>
        <w:pStyle w:val="pldetails"/>
        <w:rPr>
          <w:lang w:val="es-ES"/>
        </w:rPr>
      </w:pPr>
      <w:r w:rsidRPr="00BD0913">
        <w:rPr>
          <w:lang w:val="es-ES"/>
        </w:rPr>
        <w:t xml:space="preserve">Nuria URQUÍA FERNÁNDEZ (Sra.), Jefe de Área de Registro de Variedades, Oficina Española de Variedades Vegetales (MPA y OEVV), Ministerio de Agricultura, Pesca y Alimentación (MAPA), Madrid </w:t>
      </w:r>
      <w:r w:rsidRPr="00BD0913">
        <w:rPr>
          <w:lang w:val="es-ES"/>
        </w:rPr>
        <w:br/>
        <w:t>(e-mail: nurquia@mapa.es)</w:t>
      </w:r>
    </w:p>
    <w:p w14:paraId="589DEB96" w14:textId="77777777" w:rsidR="002B60B5" w:rsidRPr="00983797" w:rsidRDefault="002B60B5" w:rsidP="002B60B5">
      <w:pPr>
        <w:pStyle w:val="plcountry"/>
        <w:rPr>
          <w:lang w:val="en-US"/>
        </w:rPr>
      </w:pPr>
      <w:r w:rsidRPr="00983797">
        <w:rPr>
          <w:lang w:val="en-US"/>
        </w:rPr>
        <w:t>ESTONIE / ESTONIA / ESTLAND / ESTONIA</w:t>
      </w:r>
    </w:p>
    <w:p w14:paraId="3D63CB15" w14:textId="77777777" w:rsidR="002B60B5" w:rsidRPr="00983797" w:rsidRDefault="002B60B5" w:rsidP="002B60B5">
      <w:pPr>
        <w:pStyle w:val="pldetails"/>
        <w:rPr>
          <w:lang w:val="en-US"/>
        </w:rPr>
      </w:pPr>
      <w:r w:rsidRPr="00983797">
        <w:rPr>
          <w:lang w:val="en-US"/>
        </w:rPr>
        <w:t xml:space="preserve">Merjan SAVILA (Mr.), Head, Plant Reproductive Material, Plant Health Department, Ministry of Rural Affairs, Tallinn </w:t>
      </w:r>
      <w:r w:rsidRPr="00983797">
        <w:rPr>
          <w:lang w:val="en-US"/>
        </w:rPr>
        <w:br/>
        <w:t>(e-mail: Merjan.Savila@agri.ee)</w:t>
      </w:r>
    </w:p>
    <w:p w14:paraId="3872CC8E" w14:textId="77777777" w:rsidR="002B60B5" w:rsidRPr="00983797" w:rsidRDefault="002B60B5" w:rsidP="002B60B5">
      <w:pPr>
        <w:pStyle w:val="pldetails"/>
        <w:rPr>
          <w:lang w:val="en-US"/>
        </w:rPr>
      </w:pPr>
      <w:r w:rsidRPr="00983797">
        <w:rPr>
          <w:lang w:val="en-US"/>
        </w:rPr>
        <w:t xml:space="preserve">Laima PUUR (Ms.), Counsellor, Organic Farming and Seed Department, Estonian Agricultural and Food Board, Viljandi </w:t>
      </w:r>
      <w:r w:rsidRPr="00983797">
        <w:rPr>
          <w:lang w:val="en-US"/>
        </w:rPr>
        <w:br/>
        <w:t>(e-mail: laima.puur@pta.agri.ee)</w:t>
      </w:r>
    </w:p>
    <w:p w14:paraId="271E3AF4" w14:textId="77777777" w:rsidR="002B60B5" w:rsidRPr="00BD0913" w:rsidRDefault="002B60B5" w:rsidP="002B60B5">
      <w:pPr>
        <w:pStyle w:val="plcountry"/>
        <w:rPr>
          <w:lang w:val="en-US"/>
        </w:rPr>
      </w:pPr>
      <w:r w:rsidRPr="00BD0913">
        <w:rPr>
          <w:lang w:val="en-US"/>
        </w:rPr>
        <w:t xml:space="preserve">ÉTATS-UNIS D'AMÉRIQUE / UNITED STATES OF AMERICA / VEREINIGTE STAATEN VON AMERIKA / </w:t>
      </w:r>
      <w:r w:rsidRPr="00BD0913">
        <w:rPr>
          <w:lang w:val="en-US"/>
        </w:rPr>
        <w:br/>
        <w:t>ESTADOS UNIDOS DE AMÉRICA</w:t>
      </w:r>
    </w:p>
    <w:p w14:paraId="4DC87489" w14:textId="77777777" w:rsidR="002B60B5" w:rsidRPr="00983797" w:rsidRDefault="002B60B5" w:rsidP="002B60B5">
      <w:pPr>
        <w:pStyle w:val="pldetails"/>
        <w:rPr>
          <w:lang w:val="en-US"/>
        </w:rPr>
      </w:pPr>
      <w:r w:rsidRPr="00983797">
        <w:rPr>
          <w:lang w:val="en-US"/>
        </w:rPr>
        <w:t xml:space="preserve">Kitisri SUKHAPINDA (Ms.), Patent Attorney, Office of Policy and International Affairs (OPIA), U.S. Department of Commerce, Alexandria </w:t>
      </w:r>
      <w:r w:rsidRPr="00983797">
        <w:rPr>
          <w:lang w:val="en-US"/>
        </w:rPr>
        <w:br/>
        <w:t>(e-mail: kitisri.sukhapinda@uspto.gov)</w:t>
      </w:r>
    </w:p>
    <w:p w14:paraId="1E2B9A11" w14:textId="77777777" w:rsidR="002B60B5" w:rsidRPr="00983797" w:rsidRDefault="002B60B5" w:rsidP="002B60B5">
      <w:pPr>
        <w:pStyle w:val="pldetails"/>
        <w:rPr>
          <w:lang w:val="en-US"/>
        </w:rPr>
      </w:pPr>
      <w:r w:rsidRPr="00983797">
        <w:rPr>
          <w:lang w:val="en-US"/>
        </w:rPr>
        <w:t xml:space="preserve">Ruihong GUO (Ms.), Deputy Administrator, AMS, Science &amp; Technology Program, United States Department of Agriculture (USDA), Washington D.C. </w:t>
      </w:r>
      <w:r w:rsidRPr="00983797">
        <w:rPr>
          <w:lang w:val="en-US"/>
        </w:rPr>
        <w:br/>
        <w:t>(e-mail: ruihong.guo@usda.gov)</w:t>
      </w:r>
    </w:p>
    <w:p w14:paraId="09C2400B" w14:textId="77777777" w:rsidR="002B60B5" w:rsidRPr="00983797" w:rsidRDefault="002B60B5" w:rsidP="002B60B5">
      <w:pPr>
        <w:pStyle w:val="pldetails"/>
        <w:rPr>
          <w:lang w:val="en-US"/>
        </w:rPr>
      </w:pPr>
      <w:r w:rsidRPr="00983797">
        <w:rPr>
          <w:lang w:val="en-US"/>
        </w:rPr>
        <w:t xml:space="preserve">Jeffery HAYNES (Mr.), Commissioner, Plant Variety Protection Office, USDA, AMS, S&amp;T, Washington D.C. </w:t>
      </w:r>
      <w:r w:rsidRPr="00983797">
        <w:rPr>
          <w:lang w:val="en-US"/>
        </w:rPr>
        <w:br/>
        <w:t>(e-mail: Jeffery.Haynes@usda.gov)</w:t>
      </w:r>
    </w:p>
    <w:p w14:paraId="7C1F8C82" w14:textId="77777777" w:rsidR="002B60B5" w:rsidRPr="00983797" w:rsidRDefault="002B60B5" w:rsidP="002B60B5">
      <w:pPr>
        <w:pStyle w:val="pldetails"/>
        <w:rPr>
          <w:lang w:val="en-US"/>
        </w:rPr>
      </w:pPr>
      <w:r w:rsidRPr="00983797">
        <w:rPr>
          <w:lang w:val="en-US"/>
        </w:rPr>
        <w:t>Christian HANNON (Mr.), Patent Attorney, Office of Policy and International Affairs (OPIA), U.S. Patent and Trademark Office (USPTO), Alexandria</w:t>
      </w:r>
      <w:r w:rsidRPr="00983797">
        <w:rPr>
          <w:lang w:val="en-US"/>
        </w:rPr>
        <w:br/>
        <w:t>(e-mail: christian.hannon@uspto.gov)</w:t>
      </w:r>
    </w:p>
    <w:p w14:paraId="615E3F00" w14:textId="77777777" w:rsidR="002B60B5" w:rsidRPr="00983797" w:rsidRDefault="002B60B5" w:rsidP="002B60B5">
      <w:pPr>
        <w:pStyle w:val="pldetails"/>
        <w:rPr>
          <w:lang w:val="en-US"/>
        </w:rPr>
      </w:pPr>
      <w:r w:rsidRPr="00983797">
        <w:rPr>
          <w:lang w:val="en-US"/>
        </w:rPr>
        <w:t xml:space="preserve">Yasmine Nicole FULENA (Ms.), Intellectual Property Adviser, Permanent Mission of the United States of America to the United Nations Office and other international organizations in Geneva, Chambésy </w:t>
      </w:r>
      <w:r w:rsidRPr="00983797">
        <w:rPr>
          <w:lang w:val="en-US"/>
        </w:rPr>
        <w:br/>
        <w:t>(e-mail: fulenayn@state.gov)</w:t>
      </w:r>
    </w:p>
    <w:p w14:paraId="77A3D2DD" w14:textId="77777777" w:rsidR="002B60B5" w:rsidRPr="00BD0913" w:rsidRDefault="002B60B5" w:rsidP="002B60B5">
      <w:pPr>
        <w:pStyle w:val="plcountry"/>
        <w:rPr>
          <w:lang w:val="en-US"/>
        </w:rPr>
      </w:pPr>
      <w:r w:rsidRPr="00BD0913">
        <w:rPr>
          <w:lang w:val="en-US"/>
        </w:rPr>
        <w:t xml:space="preserve">FÉDÉRATION DE RUSSIE / RUSSIAN FEDERATION / RUSSISCHE FÖDERATION / </w:t>
      </w:r>
      <w:r w:rsidRPr="00BD0913">
        <w:rPr>
          <w:lang w:val="en-US"/>
        </w:rPr>
        <w:br/>
        <w:t>FEDERACIÓN DE RUSIA</w:t>
      </w:r>
    </w:p>
    <w:p w14:paraId="62DD6FC1" w14:textId="77777777" w:rsidR="002B60B5" w:rsidRPr="00983797" w:rsidRDefault="002B60B5" w:rsidP="002B60B5">
      <w:pPr>
        <w:pStyle w:val="pldetails"/>
        <w:rPr>
          <w:lang w:val="en-US"/>
        </w:rPr>
      </w:pPr>
      <w:r w:rsidRPr="00983797">
        <w:rPr>
          <w:lang w:val="en-US"/>
        </w:rPr>
        <w:t xml:space="preserve">Yuri L. GONCHAROV (Mr.), Deputy Chairman, State Commission of the Russian Federation for Selection Achievements Test and Protection, Moscow </w:t>
      </w:r>
      <w:r w:rsidRPr="00983797">
        <w:rPr>
          <w:lang w:val="en-US"/>
        </w:rPr>
        <w:br/>
        <w:t xml:space="preserve">(e-mail: ygoncharov1@yandex.ru) </w:t>
      </w:r>
    </w:p>
    <w:p w14:paraId="64152889" w14:textId="77777777" w:rsidR="002B60B5" w:rsidRPr="00983797" w:rsidRDefault="002B60B5" w:rsidP="002B60B5">
      <w:pPr>
        <w:pStyle w:val="pldetails"/>
        <w:rPr>
          <w:lang w:val="en-US"/>
        </w:rPr>
      </w:pPr>
      <w:r w:rsidRPr="00983797">
        <w:rPr>
          <w:lang w:val="en-US"/>
        </w:rPr>
        <w:t xml:space="preserve">Gennady KARLOV (Mr.), Deputy Chairman, State Commission of The Russian Federation for Selection Achievements Test and Protection (GOSSORTCOMISSIYA), Moscow </w:t>
      </w:r>
      <w:r w:rsidRPr="00983797">
        <w:rPr>
          <w:lang w:val="en-US"/>
        </w:rPr>
        <w:br/>
        <w:t xml:space="preserve">(e-mail: Solnyshkina1@yandex.ru) </w:t>
      </w:r>
    </w:p>
    <w:p w14:paraId="1AC0FF6A" w14:textId="77777777" w:rsidR="002B60B5" w:rsidRPr="00983797" w:rsidRDefault="002B60B5" w:rsidP="002B60B5">
      <w:pPr>
        <w:pStyle w:val="pldetails"/>
        <w:rPr>
          <w:lang w:val="en-US"/>
        </w:rPr>
      </w:pPr>
      <w:r w:rsidRPr="00983797">
        <w:rPr>
          <w:lang w:val="en-US"/>
        </w:rPr>
        <w:t xml:space="preserve">Gennadiy REZVIY (Mr.), Deputy Chairman, State Commission of The Russian Federation for Selection Achievements Test and Protection (GOSSORT COMISSIYA), Moscow </w:t>
      </w:r>
      <w:r w:rsidRPr="00983797">
        <w:rPr>
          <w:lang w:val="en-US"/>
        </w:rPr>
        <w:br/>
        <w:t xml:space="preserve">(e-mail: Solnyshkina1@yandex.ru) </w:t>
      </w:r>
    </w:p>
    <w:p w14:paraId="791351B5" w14:textId="77777777" w:rsidR="002B60B5" w:rsidRPr="00983797" w:rsidRDefault="002B60B5" w:rsidP="002B60B5">
      <w:pPr>
        <w:pStyle w:val="pldetails"/>
        <w:rPr>
          <w:lang w:val="en-US"/>
        </w:rPr>
      </w:pPr>
      <w:r w:rsidRPr="00983797">
        <w:rPr>
          <w:lang w:val="en-US"/>
        </w:rPr>
        <w:t xml:space="preserve">Irina KOZLY (Ms.), General Director, Russian Berry Union, Moscow </w:t>
      </w:r>
      <w:r w:rsidRPr="00983797">
        <w:rPr>
          <w:lang w:val="en-US"/>
        </w:rPr>
        <w:br/>
        <w:t xml:space="preserve">(e-mail: irina@berry-union.ru) </w:t>
      </w:r>
    </w:p>
    <w:p w14:paraId="7532828A" w14:textId="77777777" w:rsidR="002B60B5" w:rsidRPr="00983797" w:rsidRDefault="002B60B5" w:rsidP="002B60B5">
      <w:pPr>
        <w:pStyle w:val="pldetails"/>
        <w:rPr>
          <w:lang w:val="en-US"/>
        </w:rPr>
      </w:pPr>
      <w:r w:rsidRPr="00983797">
        <w:rPr>
          <w:lang w:val="en-US"/>
        </w:rPr>
        <w:t xml:space="preserve">Tatiana MAKEEVA (Ms.), Head, Department for Agricultural Crops, State Commission of the Russian Federation for Selection Achievements Test and Protection, Moscow </w:t>
      </w:r>
      <w:r w:rsidRPr="00983797">
        <w:rPr>
          <w:lang w:val="en-US"/>
        </w:rPr>
        <w:br/>
        <w:t xml:space="preserve">(e-mail: zerno@gossortrf.ru) </w:t>
      </w:r>
    </w:p>
    <w:p w14:paraId="2DC6D6A7" w14:textId="77777777" w:rsidR="002B60B5" w:rsidRPr="00983797" w:rsidRDefault="002B60B5" w:rsidP="002B60B5">
      <w:pPr>
        <w:pStyle w:val="pldetails"/>
        <w:rPr>
          <w:lang w:val="en-US"/>
        </w:rPr>
      </w:pPr>
      <w:r w:rsidRPr="00983797">
        <w:rPr>
          <w:lang w:val="en-US"/>
        </w:rPr>
        <w:t xml:space="preserve">Denis ALIBALEV (Mr.), Head of Department, Federal State Budgetary Institution Russian Agricultural Center (FSBI  ROSSELHOSCENTER), Moscow </w:t>
      </w:r>
      <w:r w:rsidRPr="00983797">
        <w:rPr>
          <w:lang w:val="en-US"/>
        </w:rPr>
        <w:br/>
        <w:t>(e-mail: rscsotrudnichestvo@mail.ru)</w:t>
      </w:r>
    </w:p>
    <w:p w14:paraId="40259B83" w14:textId="77777777" w:rsidR="002B60B5" w:rsidRPr="00983797" w:rsidRDefault="002B60B5" w:rsidP="002B60B5">
      <w:pPr>
        <w:pStyle w:val="pldetails"/>
        <w:rPr>
          <w:lang w:val="en-US"/>
        </w:rPr>
      </w:pPr>
      <w:r w:rsidRPr="00983797">
        <w:rPr>
          <w:lang w:val="en-US"/>
        </w:rPr>
        <w:t xml:space="preserve">Valentina VORCHIK (Ms.), Deputy Head of Department, Federal State Budgetary Institution Russian Agricultural Center (FSBI  ROSSELHOSCENTER), Moscow </w:t>
      </w:r>
      <w:r w:rsidRPr="00983797">
        <w:rPr>
          <w:lang w:val="en-US"/>
        </w:rPr>
        <w:br/>
        <w:t>(e-mail: rscsertifikat@mail.ru)</w:t>
      </w:r>
    </w:p>
    <w:p w14:paraId="7DCBB811" w14:textId="77777777" w:rsidR="002B60B5" w:rsidRPr="00983797" w:rsidRDefault="002B60B5" w:rsidP="002B60B5">
      <w:pPr>
        <w:pStyle w:val="pldetails"/>
        <w:rPr>
          <w:lang w:val="en-US"/>
        </w:rPr>
      </w:pPr>
      <w:r w:rsidRPr="00983797">
        <w:rPr>
          <w:lang w:val="en-US"/>
        </w:rPr>
        <w:t xml:space="preserve">Anna TIMOSHENKOVA (Ms.), Chief Agronomist of vegetable, fruit, berry and ornamental crops department, State Commission of the Russian Federation for Selection Achievements Test and Protection, Moscow </w:t>
      </w:r>
      <w:r w:rsidRPr="00983797">
        <w:rPr>
          <w:lang w:val="en-US"/>
        </w:rPr>
        <w:br/>
        <w:t xml:space="preserve">(e-mail: ovoch@gossortrf.ru) </w:t>
      </w:r>
    </w:p>
    <w:p w14:paraId="0B616F52" w14:textId="77777777" w:rsidR="002B60B5" w:rsidRPr="00983797" w:rsidRDefault="002B60B5" w:rsidP="002B60B5">
      <w:pPr>
        <w:pStyle w:val="pldetails"/>
        <w:rPr>
          <w:lang w:val="en-US"/>
        </w:rPr>
      </w:pPr>
      <w:r w:rsidRPr="00983797">
        <w:rPr>
          <w:lang w:val="en-US"/>
        </w:rPr>
        <w:t xml:space="preserve">Vyacheslav RETUNSKIY (Mr.), Leading Agronomist of the Fodder Crops and Maize Department, State Commission of the Russian Federation for Selection Achievements Test and Protection, Moscow </w:t>
      </w:r>
      <w:r w:rsidRPr="00983797">
        <w:rPr>
          <w:lang w:val="en-US"/>
        </w:rPr>
        <w:br/>
        <w:t xml:space="preserve">(e-mail: korm@gossortrf.ru) </w:t>
      </w:r>
    </w:p>
    <w:p w14:paraId="33F85C1B" w14:textId="77777777" w:rsidR="002B60B5" w:rsidRPr="00983797" w:rsidRDefault="002B60B5" w:rsidP="002B60B5">
      <w:pPr>
        <w:pStyle w:val="pldetails"/>
        <w:rPr>
          <w:lang w:val="en-US"/>
        </w:rPr>
      </w:pPr>
      <w:r w:rsidRPr="00983797">
        <w:rPr>
          <w:lang w:val="en-US"/>
        </w:rPr>
        <w:t xml:space="preserve">Elena ZABLOTSKAYA (Ms.), Deputy Chief, Department for Vegetables, Fruit and Berry Crops and Ornamental Plants, State Commission of the Russian Federation for Selection Achievements Test and Protection, Moscow </w:t>
      </w:r>
      <w:r w:rsidRPr="00983797">
        <w:rPr>
          <w:lang w:val="en-US"/>
        </w:rPr>
        <w:br/>
        <w:t xml:space="preserve">(e-mail: ovoch@gossortrf.ru) </w:t>
      </w:r>
    </w:p>
    <w:p w14:paraId="59F23DF1" w14:textId="77777777" w:rsidR="002B60B5" w:rsidRPr="00983797" w:rsidRDefault="002B60B5" w:rsidP="002B60B5">
      <w:pPr>
        <w:pStyle w:val="plcountry"/>
        <w:rPr>
          <w:lang w:val="en-US"/>
        </w:rPr>
      </w:pPr>
      <w:r w:rsidRPr="00983797">
        <w:rPr>
          <w:lang w:val="en-US"/>
        </w:rPr>
        <w:t>FINLANDE / FINLAND / FINNLAND / FINLANDIA</w:t>
      </w:r>
    </w:p>
    <w:p w14:paraId="3D3F20FD" w14:textId="77777777" w:rsidR="002B60B5" w:rsidRPr="00983797" w:rsidRDefault="002B60B5" w:rsidP="002B60B5">
      <w:pPr>
        <w:pStyle w:val="pldetails"/>
        <w:rPr>
          <w:lang w:val="en-US"/>
        </w:rPr>
      </w:pPr>
      <w:r w:rsidRPr="00983797">
        <w:rPr>
          <w:lang w:val="en-US"/>
        </w:rPr>
        <w:t xml:space="preserve">Kaarina PAAVILAINEN (Ms.), Senior Officer, Seed Unit, Finnish Food Authority, Loimaa </w:t>
      </w:r>
      <w:r w:rsidRPr="00983797">
        <w:rPr>
          <w:lang w:val="en-US"/>
        </w:rPr>
        <w:br/>
        <w:t>(e-mail: kaarina.paavilainen@ruokavirasto.fi)</w:t>
      </w:r>
    </w:p>
    <w:p w14:paraId="39E16CF7" w14:textId="77777777" w:rsidR="002B60B5" w:rsidRPr="00983797" w:rsidRDefault="002B60B5" w:rsidP="002B60B5">
      <w:pPr>
        <w:pStyle w:val="plcountry"/>
        <w:rPr>
          <w:lang w:val="fr-FR"/>
        </w:rPr>
      </w:pPr>
      <w:r w:rsidRPr="00983797">
        <w:rPr>
          <w:lang w:val="fr-FR"/>
        </w:rPr>
        <w:t>FRANCE / FRANCE / FRANKREICH / FRANCIA</w:t>
      </w:r>
    </w:p>
    <w:p w14:paraId="181E1E84" w14:textId="77777777" w:rsidR="002B60B5" w:rsidRPr="00983797" w:rsidRDefault="002B60B5" w:rsidP="002B60B5">
      <w:pPr>
        <w:pStyle w:val="pldetails"/>
        <w:rPr>
          <w:lang w:val="fr-FR"/>
        </w:rPr>
      </w:pPr>
      <w:r w:rsidRPr="00983797">
        <w:rPr>
          <w:lang w:val="fr-FR"/>
        </w:rPr>
        <w:t xml:space="preserve">Fabien MASSON (Mr.), Head of Variety Study Department (SEV), Groupe d'Etude et de contrôle des Variétés et des Semences (GEVES), Beaucouzé </w:t>
      </w:r>
      <w:r w:rsidRPr="00983797">
        <w:rPr>
          <w:lang w:val="fr-FR"/>
        </w:rPr>
        <w:br/>
        <w:t>(e-mail: fabien.masson@geves.fr)</w:t>
      </w:r>
    </w:p>
    <w:p w14:paraId="56857F2D" w14:textId="77777777" w:rsidR="002B60B5" w:rsidRPr="00983797" w:rsidRDefault="002B60B5" w:rsidP="002B60B5">
      <w:pPr>
        <w:pStyle w:val="pldetails"/>
        <w:rPr>
          <w:lang w:val="fr-FR"/>
        </w:rPr>
      </w:pPr>
      <w:r w:rsidRPr="00983797">
        <w:rPr>
          <w:lang w:val="fr-FR"/>
        </w:rPr>
        <w:t xml:space="preserve">Clarisse LECLAIR (Ms.), Head of DUS Testing, Groupe d'étude et de contrôle des variétés et des semences (GEVES), Beaucouzé </w:t>
      </w:r>
      <w:r w:rsidRPr="00983797">
        <w:rPr>
          <w:lang w:val="fr-FR"/>
        </w:rPr>
        <w:br/>
        <w:t>(e-mail: clarisse.leclair@geves.fr)</w:t>
      </w:r>
    </w:p>
    <w:p w14:paraId="5A6CB74A" w14:textId="77777777" w:rsidR="002B60B5" w:rsidRPr="00983797" w:rsidRDefault="002B60B5" w:rsidP="002B60B5">
      <w:pPr>
        <w:pStyle w:val="plcountry"/>
        <w:rPr>
          <w:lang w:val="en-US"/>
        </w:rPr>
      </w:pPr>
      <w:r w:rsidRPr="00983797">
        <w:rPr>
          <w:lang w:val="en-US"/>
        </w:rPr>
        <w:t>GÉORGIE / GEORGIA / GEORGIEN / GEORGIA</w:t>
      </w:r>
    </w:p>
    <w:p w14:paraId="17C078D6" w14:textId="77777777" w:rsidR="002B60B5" w:rsidRPr="00983797" w:rsidRDefault="002B60B5" w:rsidP="002B60B5">
      <w:pPr>
        <w:pStyle w:val="pldetails"/>
        <w:rPr>
          <w:lang w:val="en-US"/>
        </w:rPr>
      </w:pPr>
      <w:r w:rsidRPr="00983797">
        <w:rPr>
          <w:lang w:val="en-US"/>
        </w:rPr>
        <w:t xml:space="preserve">Merab KUTSIA (Mr.), Head, Department of Inventions and New Plant Varieties and Animal Breeds, National Intellectual Property Center (SAKPATENTI), Mtskheta </w:t>
      </w:r>
      <w:r w:rsidRPr="00983797">
        <w:rPr>
          <w:lang w:val="en-US"/>
        </w:rPr>
        <w:br/>
        <w:t>(e-mail: mkutsia@sakpatenti.org.ge)</w:t>
      </w:r>
    </w:p>
    <w:p w14:paraId="4DE8733F" w14:textId="77777777" w:rsidR="002B60B5" w:rsidRPr="00983797" w:rsidRDefault="002B60B5" w:rsidP="002B60B5">
      <w:pPr>
        <w:pStyle w:val="plcountry"/>
        <w:rPr>
          <w:lang w:val="en-US"/>
        </w:rPr>
      </w:pPr>
      <w:r w:rsidRPr="00983797">
        <w:rPr>
          <w:lang w:val="en-US"/>
        </w:rPr>
        <w:t>GHANA / GHANA / GHANA / GHANA</w:t>
      </w:r>
    </w:p>
    <w:p w14:paraId="699A18FE" w14:textId="77777777" w:rsidR="002B60B5" w:rsidRPr="00983797" w:rsidRDefault="002B60B5" w:rsidP="002B60B5">
      <w:pPr>
        <w:pStyle w:val="pldetails"/>
        <w:rPr>
          <w:lang w:val="en-US"/>
        </w:rPr>
      </w:pPr>
      <w:r w:rsidRPr="00983797">
        <w:rPr>
          <w:lang w:val="en-US"/>
        </w:rPr>
        <w:t xml:space="preserve">Grace Ama ISSAHAQUE (Ms.), Chief State Attorney, Industrial Property Office, Accra </w:t>
      </w:r>
      <w:r w:rsidRPr="00983797">
        <w:rPr>
          <w:lang w:val="en-US"/>
        </w:rPr>
        <w:br/>
        <w:t>(e-mail: graceissahaque@hotmail.com)</w:t>
      </w:r>
    </w:p>
    <w:p w14:paraId="57BDB1B2" w14:textId="77777777" w:rsidR="002B60B5" w:rsidRPr="00983797" w:rsidRDefault="002B60B5" w:rsidP="002B60B5">
      <w:pPr>
        <w:pStyle w:val="pldetails"/>
        <w:rPr>
          <w:lang w:val="en-US"/>
        </w:rPr>
      </w:pPr>
      <w:r w:rsidRPr="00983797">
        <w:rPr>
          <w:lang w:val="en-US"/>
        </w:rPr>
        <w:t xml:space="preserve">Hans ADU-DAPAAH Mr.), Vice-President, CSIR-Crops Research Institute, Kumasi </w:t>
      </w:r>
      <w:r w:rsidRPr="00983797">
        <w:rPr>
          <w:lang w:val="en-US"/>
        </w:rPr>
        <w:br/>
        <w:t>(e-mail: hadapaah@yahoo.com)</w:t>
      </w:r>
    </w:p>
    <w:p w14:paraId="2356E94F" w14:textId="77777777" w:rsidR="002B60B5" w:rsidRPr="00983797" w:rsidRDefault="002B60B5" w:rsidP="002B60B5">
      <w:pPr>
        <w:pStyle w:val="plcountry"/>
        <w:rPr>
          <w:lang w:val="en-US"/>
        </w:rPr>
      </w:pPr>
      <w:r w:rsidRPr="00983797">
        <w:rPr>
          <w:lang w:val="en-US"/>
        </w:rPr>
        <w:t>HONGRIE / HUNGARY / UNGARN / HUNGRÍA</w:t>
      </w:r>
    </w:p>
    <w:p w14:paraId="584147E6" w14:textId="77777777" w:rsidR="002B60B5" w:rsidRPr="00983797" w:rsidRDefault="002B60B5" w:rsidP="002B60B5">
      <w:pPr>
        <w:pStyle w:val="pldetails"/>
        <w:rPr>
          <w:lang w:val="en-US"/>
        </w:rPr>
      </w:pPr>
      <w:r w:rsidRPr="00983797">
        <w:rPr>
          <w:lang w:val="en-US"/>
        </w:rPr>
        <w:t>Márton PÉCS (Mr.), Agricultural IT Expert, Department of Agricultural Variety Trials, Directorate of Agricultural Genetic Resources, National Food Chain Safety Office (NÉBIH), Budapest</w:t>
      </w:r>
      <w:r w:rsidRPr="00983797">
        <w:rPr>
          <w:lang w:val="en-US"/>
        </w:rPr>
        <w:br/>
        <w:t>(e-mail: pecsm@nebih.gov.hu)</w:t>
      </w:r>
    </w:p>
    <w:p w14:paraId="5B703857" w14:textId="77777777" w:rsidR="002B60B5" w:rsidRPr="00983797" w:rsidRDefault="002B60B5" w:rsidP="002B60B5">
      <w:pPr>
        <w:pStyle w:val="plcountry"/>
        <w:rPr>
          <w:lang w:val="en-US"/>
        </w:rPr>
      </w:pPr>
      <w:r w:rsidRPr="00983797">
        <w:rPr>
          <w:lang w:val="en-US"/>
        </w:rPr>
        <w:t>ISRAËL / ISRAEL / ISRAEL / ISRAEL</w:t>
      </w:r>
    </w:p>
    <w:p w14:paraId="7B2E501F" w14:textId="77777777" w:rsidR="002B60B5" w:rsidRPr="00983797" w:rsidRDefault="002B60B5" w:rsidP="002B60B5">
      <w:pPr>
        <w:pStyle w:val="pldetails"/>
        <w:rPr>
          <w:lang w:val="en-US"/>
        </w:rPr>
      </w:pPr>
      <w:r w:rsidRPr="00983797">
        <w:rPr>
          <w:lang w:val="en-US"/>
        </w:rPr>
        <w:t xml:space="preserve">Dikla DABBY-NAOR (Ms.), Chairperson, Plant Breeders' Rights Council, Ministry of Agriculture and Rural Development, Beit-Dagan </w:t>
      </w:r>
      <w:r w:rsidRPr="00983797">
        <w:rPr>
          <w:lang w:val="en-US"/>
        </w:rPr>
        <w:br/>
        <w:t>(e-mail: diklad@moag.gov.il)</w:t>
      </w:r>
    </w:p>
    <w:p w14:paraId="3AC4B265" w14:textId="77777777" w:rsidR="002B60B5" w:rsidRPr="00983797" w:rsidRDefault="002B60B5" w:rsidP="002B60B5">
      <w:pPr>
        <w:pStyle w:val="pldetails"/>
        <w:rPr>
          <w:lang w:val="en-US"/>
        </w:rPr>
      </w:pPr>
      <w:r w:rsidRPr="00983797">
        <w:rPr>
          <w:lang w:val="en-US"/>
        </w:rPr>
        <w:t>Hanna Tova GLICKSMAN (Ms.), Student Employee, PBR Council and Chief Scientist’s Office, Beit Dagan</w:t>
      </w:r>
      <w:r w:rsidRPr="00983797">
        <w:rPr>
          <w:lang w:val="en-US"/>
        </w:rPr>
        <w:br/>
        <w:t>(e-mail: hannag@moag.gov.il)</w:t>
      </w:r>
    </w:p>
    <w:p w14:paraId="26FC8D5B" w14:textId="77777777" w:rsidR="002B60B5" w:rsidRPr="00983797" w:rsidRDefault="002B60B5" w:rsidP="002B60B5">
      <w:pPr>
        <w:pStyle w:val="plcountry"/>
        <w:rPr>
          <w:lang w:val="en-US"/>
        </w:rPr>
      </w:pPr>
      <w:r w:rsidRPr="00983797">
        <w:rPr>
          <w:lang w:val="en-US"/>
        </w:rPr>
        <w:t>JAPON / JAPAN / JAPAN / JAPÓN</w:t>
      </w:r>
    </w:p>
    <w:p w14:paraId="41C7AC88" w14:textId="77777777" w:rsidR="002B60B5" w:rsidRPr="00983797" w:rsidRDefault="002B60B5" w:rsidP="002B60B5">
      <w:pPr>
        <w:pStyle w:val="pldetails"/>
        <w:rPr>
          <w:lang w:val="en-US"/>
        </w:rPr>
      </w:pPr>
      <w:r w:rsidRPr="00983797">
        <w:rPr>
          <w:lang w:val="en-US"/>
        </w:rPr>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983797">
        <w:rPr>
          <w:lang w:val="en-US"/>
        </w:rPr>
        <w:br/>
        <w:t>(e-mail: minori_hagiwara110@maff.go.jp)</w:t>
      </w:r>
    </w:p>
    <w:p w14:paraId="2432BA65" w14:textId="77777777" w:rsidR="002B60B5" w:rsidRPr="00983797" w:rsidRDefault="002B60B5" w:rsidP="002B60B5">
      <w:pPr>
        <w:pStyle w:val="pldetails"/>
        <w:rPr>
          <w:lang w:val="en-US"/>
        </w:rPr>
      </w:pPr>
      <w:r w:rsidRPr="00983797">
        <w:rPr>
          <w:lang w:val="en-US"/>
        </w:rPr>
        <w:t xml:space="preserve">Yasunori EBIHARA (Mr.), Director, Plant Variety Protection Office, Intellectual Property Division, Export and International Affairs Bureau, Ministry of Agriculture, Forestry and Fisheries (MAFF), Tokyo </w:t>
      </w:r>
      <w:r w:rsidRPr="00983797">
        <w:rPr>
          <w:lang w:val="en-US"/>
        </w:rPr>
        <w:br/>
        <w:t>(e-mail: yasunori_ebihara760@maff.go.jp)</w:t>
      </w:r>
    </w:p>
    <w:p w14:paraId="49257820" w14:textId="77777777" w:rsidR="002B60B5" w:rsidRPr="00983797" w:rsidRDefault="002B60B5" w:rsidP="002B60B5">
      <w:pPr>
        <w:pStyle w:val="pldetails"/>
        <w:rPr>
          <w:lang w:val="en-US"/>
        </w:rPr>
      </w:pPr>
      <w:r w:rsidRPr="00983797">
        <w:rPr>
          <w:lang w:val="en-US"/>
        </w:rPr>
        <w:t xml:space="preserve">Koji AKAMATSU (Mr.), Deputy Director, Plant Variety Protection Office, Intellectual Property Division, Export and International Affairs Bureau, Ministry of Agriculture, Forestry and Fisheries (MAFF), Tokyo </w:t>
      </w:r>
      <w:r w:rsidRPr="00983797">
        <w:rPr>
          <w:lang w:val="en-US"/>
        </w:rPr>
        <w:br/>
        <w:t>(e-mail: koji_akamatsu510@maff.go.jp)</w:t>
      </w:r>
    </w:p>
    <w:p w14:paraId="3D7E4FBF" w14:textId="77777777" w:rsidR="002B60B5" w:rsidRPr="00983797" w:rsidRDefault="002B60B5" w:rsidP="002B60B5">
      <w:pPr>
        <w:pStyle w:val="pldetails"/>
        <w:rPr>
          <w:lang w:val="en-US"/>
        </w:rPr>
      </w:pPr>
      <w:r w:rsidRPr="00983797">
        <w:rPr>
          <w:lang w:val="en-US"/>
        </w:rPr>
        <w:t>Daisuke FUJITSUKA (Mr.), Technical Official, Plant Variety Protection Office, Intellectual Property Division, Food Industry Affairs Bureau, Ministry of Agriculture, Forestry and Fisheries (MAFF), Tokyo</w:t>
      </w:r>
      <w:r w:rsidRPr="00983797">
        <w:rPr>
          <w:lang w:val="en-US"/>
        </w:rPr>
        <w:br/>
        <w:t>(e-mail: daisuke_fujitsuka080@maff.go.jp)</w:t>
      </w:r>
    </w:p>
    <w:p w14:paraId="31C63059" w14:textId="77777777" w:rsidR="002B60B5" w:rsidRPr="00983797" w:rsidRDefault="002B60B5" w:rsidP="002B60B5">
      <w:pPr>
        <w:pStyle w:val="pldetails"/>
        <w:rPr>
          <w:lang w:val="en-US"/>
        </w:rPr>
      </w:pPr>
      <w:r w:rsidRPr="00983797">
        <w:rPr>
          <w:lang w:val="en-US"/>
        </w:rPr>
        <w:t xml:space="preserve">Misato TSUJI (Ms.), Technical Official, Plant Variety Protection Office, Intellectual Property Division, Export and International Affairs Bureau, Ministry of Agriculture, Forestry and Fisheries (MAFF), Tokyo </w:t>
      </w:r>
      <w:r w:rsidRPr="00983797">
        <w:rPr>
          <w:lang w:val="en-US"/>
        </w:rPr>
        <w:br/>
        <w:t>(e-mail: misato_tsuji720@maff.go.jp)</w:t>
      </w:r>
    </w:p>
    <w:p w14:paraId="1B3997A2" w14:textId="77777777" w:rsidR="002B60B5" w:rsidRPr="00983797" w:rsidRDefault="002B60B5" w:rsidP="002B60B5">
      <w:pPr>
        <w:pStyle w:val="pldetails"/>
        <w:rPr>
          <w:lang w:val="en-US"/>
        </w:rPr>
      </w:pPr>
      <w:r w:rsidRPr="00983797">
        <w:rPr>
          <w:lang w:val="en-US"/>
        </w:rPr>
        <w:t>Yoshiyuki OHNO (Mr.), Examiner, Intellectual Property Division, Export and International Affairs Bureau, Ministry of Agriculture, Forestry and Fisheries (MAFF), Tokyo</w:t>
      </w:r>
      <w:r w:rsidRPr="00983797">
        <w:rPr>
          <w:lang w:val="en-US"/>
        </w:rPr>
        <w:br/>
        <w:t>(e-mail: yoshiyuki_ono300@maff.go.jp)</w:t>
      </w:r>
    </w:p>
    <w:p w14:paraId="0B7AD867" w14:textId="77777777" w:rsidR="002B60B5" w:rsidRPr="00983797" w:rsidRDefault="002B60B5" w:rsidP="002B60B5">
      <w:pPr>
        <w:pStyle w:val="plcountry"/>
        <w:rPr>
          <w:lang w:val="en-US"/>
        </w:rPr>
      </w:pPr>
      <w:r w:rsidRPr="00983797">
        <w:rPr>
          <w:lang w:val="en-US"/>
        </w:rPr>
        <w:t>KENYA / KENYA / KENIA / KENYA</w:t>
      </w:r>
    </w:p>
    <w:p w14:paraId="02CCA3E4" w14:textId="77777777" w:rsidR="002B60B5" w:rsidRPr="00983797" w:rsidRDefault="002B60B5" w:rsidP="002B60B5">
      <w:pPr>
        <w:pStyle w:val="pldetails"/>
        <w:rPr>
          <w:lang w:val="en-US"/>
        </w:rPr>
      </w:pPr>
      <w:r w:rsidRPr="00983797">
        <w:rPr>
          <w:lang w:val="en-US"/>
        </w:rPr>
        <w:t xml:space="preserve">Theophilus M. MUTUI (Mr.), Managing Director, Kenya Plant Health Inspectorate Service (KEPHIS), Nairobi </w:t>
      </w:r>
      <w:r w:rsidRPr="00983797">
        <w:rPr>
          <w:lang w:val="en-US"/>
        </w:rPr>
        <w:br/>
        <w:t>(e-mail: tmutui@kephis.org)</w:t>
      </w:r>
    </w:p>
    <w:p w14:paraId="7FB80557" w14:textId="77777777" w:rsidR="002B60B5" w:rsidRPr="00983797" w:rsidRDefault="002B60B5" w:rsidP="002B60B5">
      <w:pPr>
        <w:pStyle w:val="pldetails"/>
        <w:rPr>
          <w:lang w:val="en-US"/>
        </w:rPr>
      </w:pPr>
      <w:r w:rsidRPr="00983797">
        <w:rPr>
          <w:lang w:val="en-US"/>
        </w:rPr>
        <w:t xml:space="preserve">Simon Mucheru MAINA (Mr.), Head, Seed Certification and Plant Variety Protection, Kenya Plant Health Inspectorate Service (KEPHIS), Nairobi </w:t>
      </w:r>
      <w:r w:rsidRPr="00983797">
        <w:rPr>
          <w:lang w:val="en-US"/>
        </w:rPr>
        <w:br/>
        <w:t>(e-mail: smaina@kephis.org)</w:t>
      </w:r>
    </w:p>
    <w:p w14:paraId="51B1DE8E" w14:textId="77777777" w:rsidR="002B60B5" w:rsidRPr="00983797" w:rsidRDefault="002B60B5" w:rsidP="002B60B5">
      <w:pPr>
        <w:pStyle w:val="pldetails"/>
        <w:rPr>
          <w:lang w:val="en-US"/>
        </w:rPr>
      </w:pPr>
      <w:r w:rsidRPr="00983797">
        <w:rPr>
          <w:lang w:val="en-US"/>
        </w:rPr>
        <w:t xml:space="preserve">Grace Muthoni MUGO (Ms.), Assistant Director, Research, Extension and Liaison Unit, State Department for Crop Development and Agricultural Research, Ministry of Agriculture, Livestock and Fisheries, Nairobi </w:t>
      </w:r>
      <w:r w:rsidRPr="00983797">
        <w:rPr>
          <w:lang w:val="en-US"/>
        </w:rPr>
        <w:br/>
        <w:t>(e-mail: mugomgrace@gmail.com)</w:t>
      </w:r>
    </w:p>
    <w:p w14:paraId="2FB3D969" w14:textId="77777777" w:rsidR="002B60B5" w:rsidRPr="00983797" w:rsidRDefault="002B60B5" w:rsidP="002B60B5">
      <w:pPr>
        <w:pStyle w:val="plcountry"/>
        <w:rPr>
          <w:lang w:val="en-US"/>
        </w:rPr>
      </w:pPr>
      <w:r w:rsidRPr="00983797">
        <w:rPr>
          <w:lang w:val="en-US"/>
        </w:rPr>
        <w:t>LETTONIE / LATVIA / LETTLAND / LETONIA</w:t>
      </w:r>
    </w:p>
    <w:p w14:paraId="21A8533C" w14:textId="77777777" w:rsidR="002B60B5" w:rsidRPr="00983797" w:rsidRDefault="002B60B5" w:rsidP="002B60B5">
      <w:pPr>
        <w:pStyle w:val="pldetails"/>
        <w:rPr>
          <w:lang w:val="en-US"/>
        </w:rPr>
      </w:pPr>
      <w:r w:rsidRPr="00983797">
        <w:rPr>
          <w:lang w:val="en-US"/>
        </w:rPr>
        <w:t xml:space="preserve">Inga OVSJANNIKA (Ms.), Senior Officer, Division of Seed Certification and Plant Variety Protection, Seed Control Department, State Plant Protection Service, Riga </w:t>
      </w:r>
      <w:r w:rsidRPr="00983797">
        <w:rPr>
          <w:lang w:val="en-US"/>
        </w:rPr>
        <w:br/>
        <w:t>(e-mail: inga.ovsjannika@vaad.gov.lv)</w:t>
      </w:r>
    </w:p>
    <w:p w14:paraId="518DE037" w14:textId="77777777" w:rsidR="002B60B5" w:rsidRPr="00983797" w:rsidRDefault="002B60B5" w:rsidP="002B60B5">
      <w:pPr>
        <w:pStyle w:val="plcountry"/>
        <w:rPr>
          <w:lang w:val="fr-FR"/>
        </w:rPr>
      </w:pPr>
      <w:r w:rsidRPr="00983797">
        <w:rPr>
          <w:lang w:val="fr-FR"/>
        </w:rPr>
        <w:t>MAROC / MOROCCO / MAROKKO / MARRUECOS</w:t>
      </w:r>
    </w:p>
    <w:p w14:paraId="4ADF7965" w14:textId="77777777" w:rsidR="002B60B5" w:rsidRPr="00983797" w:rsidRDefault="002B60B5" w:rsidP="002B60B5">
      <w:pPr>
        <w:pStyle w:val="pldetails"/>
        <w:rPr>
          <w:lang w:val="fr-FR"/>
        </w:rPr>
      </w:pPr>
      <w:r w:rsidRPr="00983797">
        <w:rPr>
          <w:lang w:val="fr-FR"/>
        </w:rPr>
        <w:t xml:space="preserve">Zoubida TAOUSSI (Mme), Responsable de la protection des obtentions végétales, Office National de Sécurité Sanitaire de Produits Alimentaires (ONSSA), Rabat </w:t>
      </w:r>
      <w:r w:rsidRPr="00983797">
        <w:rPr>
          <w:lang w:val="fr-FR"/>
        </w:rPr>
        <w:br/>
        <w:t>(e-mail: ztaoussi67@gmail.com)</w:t>
      </w:r>
    </w:p>
    <w:p w14:paraId="7A40E23E" w14:textId="77777777" w:rsidR="002B60B5" w:rsidRPr="00BD0913" w:rsidRDefault="002B60B5" w:rsidP="002B60B5">
      <w:pPr>
        <w:pStyle w:val="plcountry"/>
        <w:rPr>
          <w:lang w:val="es-ES"/>
        </w:rPr>
      </w:pPr>
      <w:r w:rsidRPr="00BD0913">
        <w:rPr>
          <w:lang w:val="es-ES"/>
        </w:rPr>
        <w:t>MEXIQUE / MEXICO / MEXIKO / MÉXICO</w:t>
      </w:r>
    </w:p>
    <w:p w14:paraId="26345A76" w14:textId="77777777" w:rsidR="002B60B5" w:rsidRPr="00BD0913" w:rsidRDefault="002B60B5" w:rsidP="002B60B5">
      <w:pPr>
        <w:pStyle w:val="pldetails"/>
        <w:rPr>
          <w:lang w:val="es-ES"/>
        </w:rPr>
      </w:pPr>
      <w:r w:rsidRPr="00BD0913">
        <w:rPr>
          <w:lang w:val="es-ES"/>
        </w:rPr>
        <w:t xml:space="preserve">Víctor Manuel VÁSQUEZ NAVARRETE (Sr.), Director de área, Servicio Nacional de Inspección y Certificación de Semillas (SNICS), Secretaria de Agricultura y Desarrollo Rural (Agricultura), Ciudad de México </w:t>
      </w:r>
      <w:r w:rsidRPr="00BD0913">
        <w:rPr>
          <w:lang w:val="es-ES"/>
        </w:rPr>
        <w:br/>
        <w:t>(e-mail: victor.vasquez@agricultura.gob.mx)</w:t>
      </w:r>
    </w:p>
    <w:p w14:paraId="417F371C" w14:textId="77777777" w:rsidR="002B60B5" w:rsidRPr="00983797" w:rsidRDefault="002B60B5" w:rsidP="002B60B5">
      <w:pPr>
        <w:pStyle w:val="plcountry"/>
        <w:rPr>
          <w:lang w:val="en-US"/>
        </w:rPr>
      </w:pPr>
      <w:r w:rsidRPr="00983797">
        <w:rPr>
          <w:lang w:val="en-US"/>
        </w:rPr>
        <w:t>NOUVELLE-ZÉLANDE / NEW ZEALAND / NEUSEELAND / NUEVA ZELANDIA</w:t>
      </w:r>
    </w:p>
    <w:p w14:paraId="487209A2" w14:textId="77777777" w:rsidR="002B60B5" w:rsidRPr="00983797" w:rsidRDefault="002B60B5" w:rsidP="002B60B5">
      <w:pPr>
        <w:pStyle w:val="pldetails"/>
        <w:rPr>
          <w:lang w:val="en-US"/>
        </w:rPr>
      </w:pPr>
      <w:r w:rsidRPr="00983797">
        <w:rPr>
          <w:lang w:val="en-US"/>
        </w:rPr>
        <w:t xml:space="preserve">Christopher James BARNABY (Mr.), PVR Manager / Assistant Commissioner, Plant Variety Rights Office, Intellectual Property Office of New Zealand, Ministry of Business, Innovation and Employment, Christchurch </w:t>
      </w:r>
      <w:r w:rsidRPr="00983797">
        <w:rPr>
          <w:lang w:val="en-US"/>
        </w:rPr>
        <w:br/>
        <w:t>(e-mail: Chris.Barnaby@pvr.govt.nz)</w:t>
      </w:r>
    </w:p>
    <w:p w14:paraId="59E86B3C" w14:textId="77777777" w:rsidR="002B60B5" w:rsidRPr="00BD0913" w:rsidRDefault="002B60B5" w:rsidP="002B60B5">
      <w:pPr>
        <w:pStyle w:val="plcountry"/>
        <w:rPr>
          <w:lang w:val="es-ES"/>
        </w:rPr>
      </w:pPr>
      <w:r w:rsidRPr="00BD0913">
        <w:rPr>
          <w:lang w:val="es-ES"/>
        </w:rPr>
        <w:t>PARAGUAY / PARAGUAY / PARAGUAY / PARAGUAY</w:t>
      </w:r>
    </w:p>
    <w:p w14:paraId="4466BF67" w14:textId="77777777" w:rsidR="002B60B5" w:rsidRPr="00BD0913" w:rsidRDefault="002B60B5" w:rsidP="002B60B5">
      <w:pPr>
        <w:pStyle w:val="pldetails"/>
        <w:rPr>
          <w:lang w:val="es-ES"/>
        </w:rPr>
      </w:pPr>
      <w:r w:rsidRPr="00BD0913">
        <w:rPr>
          <w:lang w:val="es-ES"/>
        </w:rPr>
        <w:t xml:space="preserve">Fernando RÍOS ALVARENGA (Sr.), Director, Dirección de Semillas, Servicio Nacional de Calidad y Sanidad Vegetal y de Semillas (SENAVE), San Lorenzo </w:t>
      </w:r>
      <w:r w:rsidRPr="00BD0913">
        <w:rPr>
          <w:lang w:val="es-ES"/>
        </w:rPr>
        <w:br/>
        <w:t>(e-mail: fernando.rios@senave.gov.py)</w:t>
      </w:r>
    </w:p>
    <w:p w14:paraId="34C9ADC2" w14:textId="77777777" w:rsidR="002B60B5" w:rsidRPr="00983797" w:rsidRDefault="002B60B5" w:rsidP="002B60B5">
      <w:pPr>
        <w:pStyle w:val="plcountry"/>
        <w:rPr>
          <w:lang w:val="en-US"/>
        </w:rPr>
      </w:pPr>
      <w:r w:rsidRPr="00983797">
        <w:rPr>
          <w:lang w:val="en-US"/>
        </w:rPr>
        <w:t>PAYS-BAS / NETHERLANDS / NIEDERLANDE / PAÍSES BAJOS</w:t>
      </w:r>
    </w:p>
    <w:p w14:paraId="381BAF10" w14:textId="77777777" w:rsidR="002B60B5" w:rsidRPr="00983797" w:rsidRDefault="002B60B5" w:rsidP="002B60B5">
      <w:pPr>
        <w:pStyle w:val="pldetails"/>
        <w:rPr>
          <w:lang w:val="en-US"/>
        </w:rPr>
      </w:pPr>
      <w:r w:rsidRPr="00983797">
        <w:rPr>
          <w:lang w:val="en-US"/>
        </w:rPr>
        <w:t xml:space="preserve">Marien VALSTAR (Mr.), Senior Policy Officer, Seeds and Plant Propagation Material, DG Agro, Ministry of Agriculture, Nature Management and Fisheries, Den Haag </w:t>
      </w:r>
      <w:r w:rsidRPr="00983797">
        <w:rPr>
          <w:lang w:val="en-US"/>
        </w:rPr>
        <w:br/>
        <w:t>(e-mail: m.valstar@minlnv.nl)</w:t>
      </w:r>
    </w:p>
    <w:p w14:paraId="1917CC83" w14:textId="77777777" w:rsidR="002B60B5" w:rsidRPr="00983797" w:rsidRDefault="002B60B5" w:rsidP="002B60B5">
      <w:pPr>
        <w:pStyle w:val="pldetails"/>
        <w:rPr>
          <w:lang w:val="en-US"/>
        </w:rPr>
      </w:pPr>
      <w:r w:rsidRPr="00983797">
        <w:rPr>
          <w:lang w:val="en-US"/>
        </w:rPr>
        <w:t xml:space="preserve">Bert SCHOLTE (Mr.), Head Department Variety Testing, Naktuinbouw NL, Roelofarendsveen </w:t>
      </w:r>
      <w:r w:rsidRPr="00983797">
        <w:rPr>
          <w:lang w:val="en-US"/>
        </w:rPr>
        <w:br/>
        <w:t>(e-mail: b.scholte@naktuinbouw.nl)</w:t>
      </w:r>
    </w:p>
    <w:p w14:paraId="410D6CF2" w14:textId="77777777" w:rsidR="002B60B5" w:rsidRPr="00983797" w:rsidRDefault="002B60B5" w:rsidP="002B60B5">
      <w:pPr>
        <w:pStyle w:val="pldetails"/>
        <w:rPr>
          <w:lang w:val="nl-NL"/>
        </w:rPr>
      </w:pPr>
      <w:r w:rsidRPr="00983797">
        <w:rPr>
          <w:lang w:val="nl-NL"/>
        </w:rPr>
        <w:t xml:space="preserve">Marian A. VAN LEEUWEN (Ms.), DUS Specialist, Team DUS Vegetable Crops, Variety Testing Department, Naktuinbouw, Roelofarendsveen </w:t>
      </w:r>
      <w:r w:rsidRPr="00983797">
        <w:rPr>
          <w:lang w:val="nl-NL"/>
        </w:rPr>
        <w:br/>
        <w:t>(e-mail: m.v.leeuwen@naktuinbouw.nl)</w:t>
      </w:r>
    </w:p>
    <w:p w14:paraId="3B1951F6" w14:textId="77777777" w:rsidR="002B60B5" w:rsidRPr="00983797" w:rsidRDefault="002B60B5" w:rsidP="002B60B5">
      <w:pPr>
        <w:pStyle w:val="pldetails"/>
        <w:rPr>
          <w:lang w:val="nl-NL"/>
        </w:rPr>
      </w:pPr>
      <w:r w:rsidRPr="00983797">
        <w:rPr>
          <w:lang w:val="nl-NL"/>
        </w:rPr>
        <w:t xml:space="preserve">Marco HOFFMAN (Mr.), Senior Policy Officer, Naktuinbouw, Roelofarendsveen </w:t>
      </w:r>
      <w:r w:rsidRPr="00983797">
        <w:rPr>
          <w:lang w:val="nl-NL"/>
        </w:rPr>
        <w:br/>
        <w:t>(e-mail: m.hoffman@naktuinbouw.nl)</w:t>
      </w:r>
    </w:p>
    <w:p w14:paraId="556A203C" w14:textId="77777777" w:rsidR="002B60B5" w:rsidRPr="00983797" w:rsidRDefault="002B60B5" w:rsidP="002B60B5">
      <w:pPr>
        <w:pStyle w:val="plcountry"/>
        <w:rPr>
          <w:lang w:val="nl-NL"/>
        </w:rPr>
      </w:pPr>
      <w:r w:rsidRPr="00983797">
        <w:rPr>
          <w:lang w:val="nl-NL"/>
        </w:rPr>
        <w:t>PÉROU / PERU / PERU / PERÚ</w:t>
      </w:r>
    </w:p>
    <w:p w14:paraId="63637DC7" w14:textId="77777777" w:rsidR="002B60B5" w:rsidRPr="00983797" w:rsidRDefault="002B60B5" w:rsidP="002B60B5">
      <w:pPr>
        <w:pStyle w:val="pldetails"/>
        <w:rPr>
          <w:lang w:val="nl-NL"/>
        </w:rPr>
      </w:pPr>
      <w:r w:rsidRPr="00983797">
        <w:rPr>
          <w:lang w:val="nl-NL"/>
        </w:rPr>
        <w:t xml:space="preserve">Sara Karla QUINTEROS MALPARTIDA (Sra.), Coordinadora de Conocimientos Colectivos y Variedades Vegetales, Dirección de Invenciones y Nuevas Tecnologías, Instituto Nacional de Defensa de la Competencia y de la Protección de la Propiedad Intelectual (INDECOPI), Lima </w:t>
      </w:r>
      <w:r w:rsidRPr="00983797">
        <w:rPr>
          <w:lang w:val="nl-NL"/>
        </w:rPr>
        <w:br/>
        <w:t>(e-mail: squinteros@indecopi.gob.pe)</w:t>
      </w:r>
    </w:p>
    <w:p w14:paraId="7ADD2F47" w14:textId="77777777" w:rsidR="002B60B5" w:rsidRPr="00983797" w:rsidRDefault="002B60B5" w:rsidP="002B60B5">
      <w:pPr>
        <w:pStyle w:val="plcountry"/>
        <w:rPr>
          <w:lang w:val="en-US"/>
        </w:rPr>
      </w:pPr>
      <w:r w:rsidRPr="00983797">
        <w:rPr>
          <w:lang w:val="en-US"/>
        </w:rPr>
        <w:t>POLOGNE / POLAND / POLEN / POLONIA</w:t>
      </w:r>
    </w:p>
    <w:p w14:paraId="126BBDE4" w14:textId="77777777" w:rsidR="002B60B5" w:rsidRPr="00983797" w:rsidRDefault="002B60B5" w:rsidP="002B60B5">
      <w:pPr>
        <w:pStyle w:val="pldetails"/>
        <w:rPr>
          <w:lang w:val="en-US"/>
        </w:rPr>
      </w:pPr>
      <w:r w:rsidRPr="00983797">
        <w:rPr>
          <w:lang w:val="en-US"/>
        </w:rPr>
        <w:t xml:space="preserve">Marcin KRÓL (Mr.), Head, DUS Testing Department, Research Centre for Cultivar Testing (COBORU), Slupia Wielka </w:t>
      </w:r>
      <w:r w:rsidRPr="00983797">
        <w:rPr>
          <w:lang w:val="en-US"/>
        </w:rPr>
        <w:br/>
        <w:t>(e-mail: M.Krol@coboru.gov.pl)</w:t>
      </w:r>
    </w:p>
    <w:p w14:paraId="4A609A7C" w14:textId="77777777" w:rsidR="002B60B5" w:rsidRPr="00BD0913" w:rsidRDefault="002B60B5" w:rsidP="002B60B5">
      <w:pPr>
        <w:pStyle w:val="plcountry"/>
        <w:rPr>
          <w:lang w:val="en-US"/>
        </w:rPr>
      </w:pPr>
      <w:r w:rsidRPr="00BD0913">
        <w:rPr>
          <w:lang w:val="en-US"/>
        </w:rPr>
        <w:t>RÉPUBLIQUE DE CORÉE / REPUBLIC OF KOREA / REPUBLIK KOREA / REPÚBLICA DE COREA</w:t>
      </w:r>
    </w:p>
    <w:p w14:paraId="77136BE6" w14:textId="77777777" w:rsidR="002B60B5" w:rsidRPr="00983797" w:rsidRDefault="002B60B5" w:rsidP="002B60B5">
      <w:pPr>
        <w:pStyle w:val="pldetails"/>
        <w:rPr>
          <w:lang w:val="en-US"/>
        </w:rPr>
      </w:pPr>
      <w:r w:rsidRPr="00983797">
        <w:rPr>
          <w:lang w:val="en-US"/>
        </w:rPr>
        <w:t xml:space="preserve">Yong Seok JANG (Mr.), Deputy Director, Plant Variety Protection Division, National Forest Seed Variety Center (NFSV), Chungcheongbukdo </w:t>
      </w:r>
      <w:r w:rsidRPr="00983797">
        <w:rPr>
          <w:lang w:val="en-US"/>
        </w:rPr>
        <w:br/>
        <w:t xml:space="preserve">(e-mail: mushrm@korea.kr) </w:t>
      </w:r>
    </w:p>
    <w:p w14:paraId="3F1F4320" w14:textId="77777777" w:rsidR="002B60B5" w:rsidRPr="00983797" w:rsidRDefault="002B60B5" w:rsidP="002B60B5">
      <w:pPr>
        <w:pStyle w:val="pldetails"/>
        <w:rPr>
          <w:lang w:val="en-US"/>
        </w:rPr>
      </w:pPr>
      <w:r w:rsidRPr="00983797">
        <w:rPr>
          <w:lang w:val="en-US"/>
        </w:rPr>
        <w:t xml:space="preserve">Tae Hoon KIM (Mr.), Senior Forest Researcher, Examiner, National Forest Seed Variety Center (NFSV), Chungcheongbuk-do </w:t>
      </w:r>
      <w:r w:rsidRPr="00983797">
        <w:rPr>
          <w:lang w:val="en-US"/>
        </w:rPr>
        <w:br/>
        <w:t>(e-mail: algae23@korea.kr)</w:t>
      </w:r>
    </w:p>
    <w:p w14:paraId="2D5F041C" w14:textId="77777777" w:rsidR="002B60B5" w:rsidRPr="00983797" w:rsidRDefault="002B60B5" w:rsidP="002B60B5">
      <w:pPr>
        <w:pStyle w:val="pldetails"/>
        <w:rPr>
          <w:lang w:val="en-US"/>
        </w:rPr>
      </w:pPr>
      <w:r w:rsidRPr="00983797">
        <w:rPr>
          <w:lang w:val="en-US"/>
        </w:rPr>
        <w:t xml:space="preserve">Won-Bum CHO (Mr.), Forest Researcher, Plant Variety Protection Division, National Forest Seed Variety Center (NFSV), Chungcheongbuk-do </w:t>
      </w:r>
      <w:r w:rsidRPr="00983797">
        <w:rPr>
          <w:lang w:val="en-US"/>
        </w:rPr>
        <w:br/>
        <w:t xml:space="preserve">(e-mail: rudis99@korea.kr) </w:t>
      </w:r>
    </w:p>
    <w:p w14:paraId="312D65B6" w14:textId="77777777" w:rsidR="002B60B5" w:rsidRPr="00983797" w:rsidRDefault="002B60B5" w:rsidP="002B60B5">
      <w:pPr>
        <w:pStyle w:val="pldetails"/>
        <w:rPr>
          <w:lang w:val="en-US"/>
        </w:rPr>
      </w:pPr>
      <w:r w:rsidRPr="00983797">
        <w:rPr>
          <w:lang w:val="en-US"/>
        </w:rPr>
        <w:t xml:space="preserve">Hwan-Su HWANG (Mr.), Forest Researcher, Plant Variety Protection Division, National Forest Seed Variety Center, Korea Forest Service, Chungcheongbuk-do </w:t>
      </w:r>
      <w:r w:rsidRPr="00983797">
        <w:rPr>
          <w:lang w:val="en-US"/>
        </w:rPr>
        <w:br/>
        <w:t>(e-mail: hwansu3368@korea.kr)</w:t>
      </w:r>
    </w:p>
    <w:p w14:paraId="35A3D228" w14:textId="77777777" w:rsidR="002B60B5" w:rsidRPr="00983797" w:rsidRDefault="002B60B5" w:rsidP="002B60B5">
      <w:pPr>
        <w:pStyle w:val="pldetails"/>
        <w:rPr>
          <w:lang w:val="en-US"/>
        </w:rPr>
      </w:pPr>
      <w:r w:rsidRPr="00983797">
        <w:rPr>
          <w:lang w:val="en-US"/>
        </w:rPr>
        <w:t xml:space="preserve">Keum-Soon PARK (Ms.), DUS Examiner, Korea Seed and Variety Service (KSVS), Gyeongsangbuk-do </w:t>
      </w:r>
      <w:r w:rsidRPr="00983797">
        <w:rPr>
          <w:lang w:val="en-US"/>
        </w:rPr>
        <w:br/>
        <w:t>(e-mail: ks1012@korea.kr)</w:t>
      </w:r>
    </w:p>
    <w:p w14:paraId="68C2169B" w14:textId="77777777" w:rsidR="002B60B5" w:rsidRPr="00983797" w:rsidRDefault="002B60B5" w:rsidP="002B60B5">
      <w:pPr>
        <w:pStyle w:val="pldetails"/>
        <w:rPr>
          <w:lang w:val="en-US"/>
        </w:rPr>
      </w:pPr>
      <w:r w:rsidRPr="00983797">
        <w:rPr>
          <w:lang w:val="en-US"/>
        </w:rPr>
        <w:t xml:space="preserve">Yong-Hyun CHO (Mr.), DUS Examiner, Plant Vareity Protection Division, Korean Seed and Variety Service (KSVS) </w:t>
      </w:r>
      <w:r w:rsidRPr="00983797">
        <w:rPr>
          <w:lang w:val="en-US"/>
        </w:rPr>
        <w:br/>
        <w:t xml:space="preserve">(e-mail: flammulina@korea.kr) </w:t>
      </w:r>
    </w:p>
    <w:p w14:paraId="78EA1C7C" w14:textId="77777777" w:rsidR="002B60B5" w:rsidRPr="00BD0913" w:rsidRDefault="002B60B5" w:rsidP="002B60B5">
      <w:pPr>
        <w:pStyle w:val="plcountry"/>
        <w:rPr>
          <w:lang w:val="es-ES"/>
        </w:rPr>
      </w:pPr>
      <w:r w:rsidRPr="00BD0913">
        <w:rPr>
          <w:lang w:val="es-ES"/>
        </w:rPr>
        <w:t xml:space="preserve">RÉPUBLIQUE DE MOLDOVA / REPUBLIC OF MOLDOVA / REPUBLIK MOLDAU / </w:t>
      </w:r>
      <w:r w:rsidRPr="00BD0913">
        <w:rPr>
          <w:lang w:val="es-ES"/>
        </w:rPr>
        <w:br/>
        <w:t>REPÚBLICA DE MOLDOVA</w:t>
      </w:r>
    </w:p>
    <w:p w14:paraId="4853BBA1" w14:textId="77777777" w:rsidR="002B60B5" w:rsidRPr="00983797" w:rsidRDefault="002B60B5" w:rsidP="002B60B5">
      <w:pPr>
        <w:pStyle w:val="pldetails"/>
        <w:rPr>
          <w:lang w:val="en-US"/>
        </w:rPr>
      </w:pPr>
      <w:r w:rsidRPr="00983797">
        <w:rPr>
          <w:lang w:val="en-US"/>
        </w:rPr>
        <w:t xml:space="preserve">Mihail MACHIDON (Mr.), Director, State Commission for Crops Variety Testing  (SCCVT), Chisinau </w:t>
      </w:r>
      <w:r w:rsidRPr="00983797">
        <w:rPr>
          <w:lang w:val="en-US"/>
        </w:rPr>
        <w:br/>
        <w:t>(e-mail: info@cstsp.md)</w:t>
      </w:r>
    </w:p>
    <w:p w14:paraId="4F51EF9F" w14:textId="77777777" w:rsidR="002B60B5" w:rsidRPr="00983797" w:rsidRDefault="002B60B5" w:rsidP="002B60B5">
      <w:pPr>
        <w:pStyle w:val="pldetails"/>
        <w:rPr>
          <w:lang w:val="en-US"/>
        </w:rPr>
      </w:pPr>
      <w:r w:rsidRPr="00983797">
        <w:rPr>
          <w:lang w:val="en-US"/>
        </w:rPr>
        <w:t xml:space="preserve">Ala GUSAN (Ms.), Chief expert, Patents Division, Inventions and Plant Varieties Department, State Agency on Intellectual Property of the Republic of Moldova (AGEPI), Chisinau </w:t>
      </w:r>
      <w:r w:rsidRPr="00983797">
        <w:rPr>
          <w:lang w:val="en-US"/>
        </w:rPr>
        <w:br/>
        <w:t xml:space="preserve">(e-mail: ala.gusan@agepi.gov.md) </w:t>
      </w:r>
    </w:p>
    <w:p w14:paraId="15628254" w14:textId="77777777" w:rsidR="002B60B5" w:rsidRPr="00BD0913" w:rsidRDefault="002B60B5" w:rsidP="002B60B5">
      <w:pPr>
        <w:pStyle w:val="plcountry"/>
        <w:rPr>
          <w:lang w:val="es-ES"/>
        </w:rPr>
      </w:pPr>
      <w:r w:rsidRPr="00BD0913">
        <w:rPr>
          <w:lang w:val="es-ES"/>
        </w:rPr>
        <w:t xml:space="preserve">RÉPUBLIQUE DOMINICAINE / DOMINICAN REPUBLIC / DOMINIKANISCHE REPUBLIK / </w:t>
      </w:r>
      <w:r w:rsidRPr="00BD0913">
        <w:rPr>
          <w:lang w:val="es-ES"/>
        </w:rPr>
        <w:br/>
        <w:t>REPÚBLICA DOMINICANA</w:t>
      </w:r>
    </w:p>
    <w:p w14:paraId="7F2E82A4" w14:textId="77777777" w:rsidR="002B60B5" w:rsidRPr="00BD0913" w:rsidRDefault="002B60B5" w:rsidP="002B60B5">
      <w:pPr>
        <w:pStyle w:val="pldetails"/>
        <w:rPr>
          <w:lang w:val="es-ES"/>
        </w:rPr>
      </w:pPr>
      <w:r w:rsidRPr="00BD0913">
        <w:rPr>
          <w:lang w:val="es-ES"/>
        </w:rPr>
        <w:t xml:space="preserve">María Ayalivis GARCÍA MEDRANO (Sra.), Directora, Oficina para el Registro de Variedades y Obtenciones Vegetales (OREVADO), Santo Domingo </w:t>
      </w:r>
      <w:r w:rsidRPr="00BD0913">
        <w:rPr>
          <w:lang w:val="es-ES"/>
        </w:rPr>
        <w:br/>
        <w:t>(e-mail: mgarcia@orevado.gob.do)</w:t>
      </w:r>
    </w:p>
    <w:p w14:paraId="3656BB46" w14:textId="77777777" w:rsidR="002B60B5" w:rsidRPr="00983797" w:rsidRDefault="002B60B5" w:rsidP="002B60B5">
      <w:pPr>
        <w:pStyle w:val="pldetails"/>
        <w:rPr>
          <w:lang w:val="it-IT"/>
        </w:rPr>
      </w:pPr>
      <w:r w:rsidRPr="00983797">
        <w:rPr>
          <w:lang w:val="it-IT"/>
        </w:rPr>
        <w:t xml:space="preserve">Octavio Augusto BERAS-GOICO JUSTINIANO (Sr.), Encargado del Departamento Legal, Oficina de Registro de Variedades y Obtenciones Vegetales (OREVADO), Santo Domingo </w:t>
      </w:r>
      <w:r w:rsidRPr="00983797">
        <w:rPr>
          <w:lang w:val="it-IT"/>
        </w:rPr>
        <w:br/>
        <w:t>(e-mail: ota470@gmail.com)</w:t>
      </w:r>
    </w:p>
    <w:p w14:paraId="385B4346" w14:textId="77777777" w:rsidR="002B60B5" w:rsidRPr="00983797" w:rsidRDefault="002B60B5" w:rsidP="002B60B5">
      <w:pPr>
        <w:pStyle w:val="plcountry"/>
        <w:rPr>
          <w:lang w:val="it-IT"/>
        </w:rPr>
      </w:pPr>
      <w:r w:rsidRPr="00983797">
        <w:rPr>
          <w:lang w:val="it-IT"/>
        </w:rPr>
        <w:t>RÉPUBLIQUE TCHÈQUE / CZECH REPUBLIC / TSCHECHISCHE REPUBLIK / REPÚBLICA CHECA</w:t>
      </w:r>
    </w:p>
    <w:p w14:paraId="20309BEA" w14:textId="77777777" w:rsidR="002B60B5" w:rsidRPr="00983797" w:rsidRDefault="002B60B5" w:rsidP="002B60B5">
      <w:pPr>
        <w:pStyle w:val="pldetails"/>
        <w:rPr>
          <w:lang w:val="en-US"/>
        </w:rPr>
      </w:pPr>
      <w:r w:rsidRPr="00983797">
        <w:rPr>
          <w:lang w:val="en-US"/>
        </w:rPr>
        <w:t xml:space="preserve">Andrea POVOLNÁ (Ms.), Head of DUS Department, National Plant Variety Office, Central Institute for Supervising and Testing in Agriculture (ÚKZÚZ), Brno </w:t>
      </w:r>
      <w:r w:rsidRPr="00983797">
        <w:rPr>
          <w:lang w:val="en-US"/>
        </w:rPr>
        <w:br/>
        <w:t>(e-mail: andrea.povolna@ukzuz.cz)</w:t>
      </w:r>
    </w:p>
    <w:p w14:paraId="03DA1E6D" w14:textId="77777777" w:rsidR="002B60B5" w:rsidRPr="00983797" w:rsidRDefault="002B60B5" w:rsidP="002B60B5">
      <w:pPr>
        <w:pStyle w:val="pldetails"/>
        <w:rPr>
          <w:lang w:val="en-US"/>
        </w:rPr>
      </w:pPr>
      <w:r w:rsidRPr="00983797">
        <w:rPr>
          <w:lang w:val="en-US"/>
        </w:rPr>
        <w:t xml:space="preserve">Lenka CLOWEZOVÁ (Ms.), Agricultural Commodities Departement, Ministry of Agriculture, Praha </w:t>
      </w:r>
      <w:r w:rsidRPr="00983797">
        <w:rPr>
          <w:lang w:val="en-US"/>
        </w:rPr>
        <w:br/>
        <w:t>(e-mail: lenka.clowezova@mze.cz)</w:t>
      </w:r>
    </w:p>
    <w:p w14:paraId="61CDFAD6" w14:textId="77777777" w:rsidR="002B60B5" w:rsidRPr="00983797" w:rsidRDefault="002B60B5" w:rsidP="002B60B5">
      <w:pPr>
        <w:pStyle w:val="pldetails"/>
        <w:rPr>
          <w:lang w:val="en-US"/>
        </w:rPr>
      </w:pPr>
      <w:r w:rsidRPr="00983797">
        <w:rPr>
          <w:lang w:val="en-US"/>
        </w:rPr>
        <w:t xml:space="preserve">Lydie CECHOVÁ (Ms.), Crop Expert, Central Institute for Supervising and Testing in Agriculture (UKZUZ), Hradec Nad Svitavou </w:t>
      </w:r>
      <w:r w:rsidRPr="00983797">
        <w:rPr>
          <w:lang w:val="en-US"/>
        </w:rPr>
        <w:br/>
        <w:t>(e-mail: lydie.cechova@ukzuz.cz)</w:t>
      </w:r>
    </w:p>
    <w:p w14:paraId="361CC945" w14:textId="77777777" w:rsidR="002B60B5" w:rsidRPr="00BD0913" w:rsidRDefault="002B60B5" w:rsidP="002B60B5">
      <w:pPr>
        <w:pStyle w:val="plcountry"/>
        <w:rPr>
          <w:lang w:val="es-ES"/>
        </w:rPr>
      </w:pPr>
      <w:r w:rsidRPr="00BD0913">
        <w:rPr>
          <w:lang w:val="es-ES"/>
        </w:rPr>
        <w:t xml:space="preserve">RÉPUBLIQUE-UNIE DE TANZANIE / UNITED REPUBLIC OF TANZANIA / </w:t>
      </w:r>
      <w:r w:rsidRPr="00BD0913">
        <w:rPr>
          <w:lang w:val="es-ES"/>
        </w:rPr>
        <w:br/>
        <w:t>VEREINIGTE REPUBLIK TANSANIA / REPÚBLICA UNIDA DE TANZANÍA</w:t>
      </w:r>
    </w:p>
    <w:p w14:paraId="09623AA1" w14:textId="77777777" w:rsidR="002B60B5" w:rsidRPr="00983797" w:rsidRDefault="002B60B5" w:rsidP="002B60B5">
      <w:pPr>
        <w:pStyle w:val="pldetails"/>
        <w:rPr>
          <w:lang w:val="en-US"/>
        </w:rPr>
      </w:pPr>
      <w:r w:rsidRPr="00983797">
        <w:rPr>
          <w:lang w:val="en-US"/>
        </w:rPr>
        <w:t xml:space="preserve">Patrick NGWEDIAGI (Mr.), Director General, Tanzania Official Seed Certification Institute (TOSCI), Morogoro </w:t>
      </w:r>
      <w:r w:rsidRPr="00983797">
        <w:rPr>
          <w:lang w:val="en-US"/>
        </w:rPr>
        <w:br/>
        <w:t>(e-mail: dg@tosci.go.tz)</w:t>
      </w:r>
    </w:p>
    <w:p w14:paraId="186FEECF" w14:textId="77777777" w:rsidR="002B60B5" w:rsidRPr="00983797" w:rsidRDefault="002B60B5" w:rsidP="002B60B5">
      <w:pPr>
        <w:pStyle w:val="pldetails"/>
        <w:rPr>
          <w:lang w:val="en-US"/>
        </w:rPr>
      </w:pPr>
      <w:r w:rsidRPr="00983797">
        <w:rPr>
          <w:lang w:val="en-US"/>
        </w:rPr>
        <w:t xml:space="preserve">Twalib Mustafa NJOHOLE (Mr.), Registrar of Plant Breeders' Rights, Plant Breeders Rights' Office, Ministry of Agriculture (MoA), Dodoma </w:t>
      </w:r>
      <w:r w:rsidRPr="00983797">
        <w:rPr>
          <w:lang w:val="en-US"/>
        </w:rPr>
        <w:br/>
        <w:t>(e-mail: twalib.njohole@kilimo.go.tz)</w:t>
      </w:r>
    </w:p>
    <w:p w14:paraId="19293725" w14:textId="77777777" w:rsidR="002B60B5" w:rsidRPr="00983797" w:rsidRDefault="002B60B5" w:rsidP="002B60B5">
      <w:pPr>
        <w:pStyle w:val="pldetails"/>
        <w:rPr>
          <w:lang w:val="en-US"/>
        </w:rPr>
      </w:pPr>
      <w:r w:rsidRPr="00983797">
        <w:rPr>
          <w:lang w:val="en-US"/>
        </w:rPr>
        <w:t xml:space="preserve">Dorah Herman BIVUGILE (Ms.), Research Officer, Tanzania Official Seed Certification Institute (TOSCI), Morogoro </w:t>
      </w:r>
      <w:r w:rsidRPr="00983797">
        <w:rPr>
          <w:lang w:val="en-US"/>
        </w:rPr>
        <w:br/>
        <w:t>(e-mail: info@tosci.go.tz)</w:t>
      </w:r>
    </w:p>
    <w:p w14:paraId="5D3545E7" w14:textId="77777777" w:rsidR="002B60B5" w:rsidRPr="00983797" w:rsidRDefault="002B60B5" w:rsidP="002B60B5">
      <w:pPr>
        <w:pStyle w:val="plcountry"/>
        <w:rPr>
          <w:lang w:val="en-US"/>
        </w:rPr>
      </w:pPr>
      <w:r w:rsidRPr="00983797">
        <w:rPr>
          <w:lang w:val="en-US"/>
        </w:rPr>
        <w:t>ROUMANIE / ROMANIA / RUMÄNIEN / RUMANIA</w:t>
      </w:r>
    </w:p>
    <w:p w14:paraId="5FC7A959" w14:textId="77777777" w:rsidR="002B60B5" w:rsidRPr="00983797" w:rsidRDefault="002B60B5" w:rsidP="002B60B5">
      <w:pPr>
        <w:pStyle w:val="pldetails"/>
        <w:rPr>
          <w:lang w:val="en-US"/>
        </w:rPr>
      </w:pPr>
      <w:r w:rsidRPr="00983797">
        <w:rPr>
          <w:lang w:val="en-US"/>
        </w:rPr>
        <w:t>Teodor Dan ENESCU (Mr.), Counsellor, State Institute for Variety Testing and Registration (ISTIS), Bucarest</w:t>
      </w:r>
      <w:r w:rsidRPr="00983797">
        <w:rPr>
          <w:lang w:val="en-US"/>
        </w:rPr>
        <w:br/>
        <w:t>(e-mail: enescu_teodor@istis.ro)</w:t>
      </w:r>
    </w:p>
    <w:p w14:paraId="09B8B3E5" w14:textId="77777777" w:rsidR="002B60B5" w:rsidRPr="00983797" w:rsidRDefault="002B60B5" w:rsidP="002B60B5">
      <w:pPr>
        <w:pStyle w:val="plcountry"/>
        <w:rPr>
          <w:lang w:val="en-US"/>
        </w:rPr>
      </w:pPr>
      <w:r w:rsidRPr="00983797">
        <w:rPr>
          <w:lang w:val="en-US"/>
        </w:rPr>
        <w:t>ROYAUME-UNI / UNITED KINGDOM / VEREINIGTES KÖNIGREICH / REINO UNIDO</w:t>
      </w:r>
    </w:p>
    <w:p w14:paraId="0DDA15A3" w14:textId="77777777" w:rsidR="002B60B5" w:rsidRPr="00983797" w:rsidRDefault="002B60B5" w:rsidP="002B60B5">
      <w:pPr>
        <w:pStyle w:val="pldetails"/>
        <w:rPr>
          <w:lang w:val="en-US"/>
        </w:rPr>
      </w:pPr>
      <w:r w:rsidRPr="00983797">
        <w:rPr>
          <w:lang w:val="en-US"/>
        </w:rPr>
        <w:t xml:space="preserve">Michael BROWN (Mr.), Head of Plant Variety and Seeds (PVS), Animal and Plant Health Agency (APHA), Cambridge </w:t>
      </w:r>
      <w:r w:rsidRPr="00983797">
        <w:rPr>
          <w:lang w:val="en-US"/>
        </w:rPr>
        <w:br/>
        <w:t>(e-mail: Michael.Brown@apha.gov.uk)</w:t>
      </w:r>
    </w:p>
    <w:p w14:paraId="027CBF99" w14:textId="77777777" w:rsidR="002B60B5" w:rsidRPr="00983797" w:rsidRDefault="002B60B5" w:rsidP="002B60B5">
      <w:pPr>
        <w:pStyle w:val="pldetails"/>
        <w:rPr>
          <w:lang w:val="en-US"/>
        </w:rPr>
      </w:pPr>
      <w:r w:rsidRPr="00983797">
        <w:rPr>
          <w:lang w:val="en-US"/>
        </w:rPr>
        <w:t xml:space="preserve">Fiona HOPKINS (Ms.), Joint Head of Plant Varieties and Seeds, Animal and Plant Health and Welfare Directorate, Department for Environment, Food and Rural Affairs (DEFRA), Cambridge </w:t>
      </w:r>
      <w:r w:rsidRPr="00983797">
        <w:rPr>
          <w:lang w:val="en-US"/>
        </w:rPr>
        <w:br/>
        <w:t>(e-mail: fiona.hopkins@defra.gov.uk)</w:t>
      </w:r>
    </w:p>
    <w:p w14:paraId="06CEF899" w14:textId="77777777" w:rsidR="002B60B5" w:rsidRPr="00983797" w:rsidRDefault="002B60B5" w:rsidP="002B60B5">
      <w:pPr>
        <w:pStyle w:val="pldetails"/>
        <w:rPr>
          <w:lang w:val="en-US"/>
        </w:rPr>
      </w:pPr>
      <w:r w:rsidRPr="00983797">
        <w:rPr>
          <w:lang w:val="en-US"/>
        </w:rPr>
        <w:t xml:space="preserve">Sigurd RAMANS-HARBOROUGH (Mr.), Manager of UK Variety Listing and PBR, Plant Varieties and Seeds, Animal and Plant Health Agency (APHA), Department for Environment, Food and Rural Affairs (DEFRA), Cambridge </w:t>
      </w:r>
      <w:r w:rsidRPr="00983797">
        <w:rPr>
          <w:lang w:val="en-US"/>
        </w:rPr>
        <w:br/>
        <w:t>(e-mail: Sigurd.Ramans-Harborough@defra.gov.uk)</w:t>
      </w:r>
    </w:p>
    <w:p w14:paraId="4D23B8E9" w14:textId="77777777" w:rsidR="002B60B5" w:rsidRPr="00983797" w:rsidRDefault="002B60B5" w:rsidP="002B60B5">
      <w:pPr>
        <w:pStyle w:val="plcountry"/>
        <w:rPr>
          <w:lang w:val="en-US"/>
        </w:rPr>
      </w:pPr>
      <w:r w:rsidRPr="00983797">
        <w:rPr>
          <w:lang w:val="en-US"/>
        </w:rPr>
        <w:t>SERBIE / SERBIA / SERBIEN / SERBIA</w:t>
      </w:r>
    </w:p>
    <w:p w14:paraId="6E799D5F" w14:textId="77777777" w:rsidR="002B60B5" w:rsidRPr="00983797" w:rsidRDefault="002B60B5" w:rsidP="002B60B5">
      <w:pPr>
        <w:pStyle w:val="pldetails"/>
        <w:rPr>
          <w:lang w:val="en-US"/>
        </w:rPr>
      </w:pPr>
      <w:r w:rsidRPr="00983797">
        <w:rPr>
          <w:lang w:val="en-US"/>
        </w:rPr>
        <w:t xml:space="preserve">Jovan VUJOVIC (Mr.), Head, Plant Protection Directorate, Group for Plant Variety Protection and Biosafety, Ministry of Agriculture, Forestry and Water Management, Belgrade </w:t>
      </w:r>
      <w:r w:rsidRPr="00983797">
        <w:rPr>
          <w:lang w:val="en-US"/>
        </w:rPr>
        <w:br/>
        <w:t>(e-mail: jovan.vujovic@minpolj.gov.rs)</w:t>
      </w:r>
    </w:p>
    <w:p w14:paraId="4A973528" w14:textId="77777777" w:rsidR="002B60B5" w:rsidRPr="00983797" w:rsidRDefault="002B60B5" w:rsidP="002B60B5">
      <w:pPr>
        <w:pStyle w:val="pldetails"/>
        <w:rPr>
          <w:lang w:val="en-US"/>
        </w:rPr>
      </w:pPr>
      <w:r w:rsidRPr="00983797">
        <w:rPr>
          <w:lang w:val="en-US"/>
        </w:rPr>
        <w:t xml:space="preserve">Gordana LONCAR (Ms.), Senior Adviser for Plant Variety protection, Plant Protection Directorate, Group for Plant Variety Protection and Biosafety, Ministry of Agriculture, Forestry and Water Management, Belgrade </w:t>
      </w:r>
      <w:r w:rsidRPr="00983797">
        <w:rPr>
          <w:lang w:val="en-US"/>
        </w:rPr>
        <w:br/>
        <w:t>(e-mail: gordana.loncar@minpolj.gov.rs)</w:t>
      </w:r>
    </w:p>
    <w:p w14:paraId="25DF0BE3" w14:textId="77777777" w:rsidR="002B60B5" w:rsidRPr="00983797" w:rsidRDefault="002B60B5" w:rsidP="002B60B5">
      <w:pPr>
        <w:pStyle w:val="plcountry"/>
        <w:rPr>
          <w:lang w:val="en-US"/>
        </w:rPr>
      </w:pPr>
      <w:r w:rsidRPr="00983797">
        <w:rPr>
          <w:lang w:val="en-US"/>
        </w:rPr>
        <w:t>SLOVAQUIE / SLOVAKIA / SLOWAKEI / ESLOVAQUIA</w:t>
      </w:r>
    </w:p>
    <w:p w14:paraId="78D7BA76" w14:textId="77777777" w:rsidR="002B60B5" w:rsidRPr="00983797" w:rsidRDefault="002B60B5" w:rsidP="002B60B5">
      <w:pPr>
        <w:pStyle w:val="pldetails"/>
        <w:rPr>
          <w:lang w:val="en-US"/>
        </w:rPr>
      </w:pPr>
      <w:r w:rsidRPr="00983797">
        <w:rPr>
          <w:lang w:val="en-US"/>
        </w:rPr>
        <w:t>Ľubomir BASTA (Mr.), Head of DUS testing, Department of Variety Testing, Central Control and Testing Institute in Agriculture (ÚKSÚP), Spisské Vlachy</w:t>
      </w:r>
      <w:r w:rsidRPr="00983797">
        <w:rPr>
          <w:lang w:val="en-US"/>
        </w:rPr>
        <w:br/>
        <w:t>(e-mail: lubomir.basta@uksup.sk)</w:t>
      </w:r>
    </w:p>
    <w:p w14:paraId="07192726" w14:textId="77777777" w:rsidR="002B60B5" w:rsidRPr="00983797" w:rsidRDefault="002B60B5" w:rsidP="002B60B5">
      <w:pPr>
        <w:pStyle w:val="plcountry"/>
        <w:rPr>
          <w:lang w:val="en-US"/>
        </w:rPr>
      </w:pPr>
      <w:r w:rsidRPr="00983797">
        <w:rPr>
          <w:lang w:val="en-US"/>
        </w:rPr>
        <w:t>SUISSE / SWITZERLAND / SCHWEIZ / SUIZA</w:t>
      </w:r>
    </w:p>
    <w:p w14:paraId="6AFF8E08" w14:textId="77777777" w:rsidR="002B60B5" w:rsidRPr="00983797" w:rsidRDefault="002B60B5" w:rsidP="002B60B5">
      <w:pPr>
        <w:pStyle w:val="pldetails"/>
        <w:rPr>
          <w:lang w:val="en-US"/>
        </w:rPr>
      </w:pPr>
      <w:r w:rsidRPr="00983797">
        <w:rPr>
          <w:lang w:val="en-US"/>
        </w:rPr>
        <w:t xml:space="preserve">Manuela BRAND (Ms.), Plant Variety Rights Office, Office fédéral de l'agriculture (OFAG), Bern </w:t>
      </w:r>
      <w:r w:rsidRPr="00983797">
        <w:rPr>
          <w:lang w:val="en-US"/>
        </w:rPr>
        <w:br/>
        <w:t>(e-mail: manuela.brand@blw.admin.ch)</w:t>
      </w:r>
    </w:p>
    <w:p w14:paraId="68F8AFB5" w14:textId="77777777" w:rsidR="002B60B5" w:rsidRPr="00983797" w:rsidRDefault="002B60B5" w:rsidP="002B60B5">
      <w:pPr>
        <w:pStyle w:val="plcountry"/>
        <w:rPr>
          <w:lang w:val="fr-FR"/>
        </w:rPr>
      </w:pPr>
      <w:r w:rsidRPr="00983797">
        <w:rPr>
          <w:lang w:val="fr-FR"/>
        </w:rPr>
        <w:t>TUNISIE / TUNISIA / TUNESIEN / TÚNEZ</w:t>
      </w:r>
    </w:p>
    <w:p w14:paraId="277994B0" w14:textId="77777777" w:rsidR="002B60B5" w:rsidRPr="00983797" w:rsidRDefault="002B60B5" w:rsidP="002B60B5">
      <w:pPr>
        <w:pStyle w:val="pldetails"/>
        <w:rPr>
          <w:lang w:val="fr-FR"/>
        </w:rPr>
      </w:pPr>
      <w:r w:rsidRPr="00983797">
        <w:rPr>
          <w:lang w:val="fr-FR"/>
        </w:rPr>
        <w:t xml:space="preserve">Omar BRAHMI (M.), Chef, Service d'évaluation, d'homologation et de protection des obtentions végétales, Direction Général de la Santé Végétale et de Contrôle des Intrants Agricoles, Ministère de l'Agriculture, des Ressources Hydrauliques et de la Pêche, Tunis </w:t>
      </w:r>
      <w:r w:rsidRPr="00983797">
        <w:rPr>
          <w:lang w:val="fr-FR"/>
        </w:rPr>
        <w:br/>
        <w:t>(e-mail: brahmi_omar@yahoo.fr)</w:t>
      </w:r>
    </w:p>
    <w:p w14:paraId="7E49E6EB" w14:textId="77777777" w:rsidR="002B60B5" w:rsidRPr="00983797" w:rsidRDefault="002B60B5" w:rsidP="002B60B5">
      <w:pPr>
        <w:pStyle w:val="plcountry"/>
        <w:rPr>
          <w:lang w:val="en-US"/>
        </w:rPr>
      </w:pPr>
      <w:r w:rsidRPr="00983797">
        <w:rPr>
          <w:lang w:val="en-US"/>
        </w:rPr>
        <w:t>TÜRKIYE / TÜRKIYE / TÜRKEI / TÜRKIYE</w:t>
      </w:r>
    </w:p>
    <w:p w14:paraId="742CD468" w14:textId="77777777" w:rsidR="002B60B5" w:rsidRPr="00983797" w:rsidRDefault="002B60B5" w:rsidP="002B60B5">
      <w:pPr>
        <w:pStyle w:val="pldetails"/>
        <w:rPr>
          <w:lang w:val="en-US"/>
        </w:rPr>
      </w:pPr>
      <w:r w:rsidRPr="00983797">
        <w:rPr>
          <w:lang w:val="en-US"/>
        </w:rPr>
        <w:t xml:space="preserve">Cengiz BUDAN (Mr.), Deputy General Director of Plant Production, Ministry of Agriculture and Forestry, Ankara </w:t>
      </w:r>
      <w:r w:rsidRPr="00983797">
        <w:rPr>
          <w:lang w:val="en-US"/>
        </w:rPr>
        <w:br/>
        <w:t xml:space="preserve">(e-mail: Cengiz.budan@tarimorman.gov.tr) </w:t>
      </w:r>
    </w:p>
    <w:p w14:paraId="76DD908A" w14:textId="77777777" w:rsidR="002B60B5" w:rsidRPr="00983797" w:rsidRDefault="002B60B5" w:rsidP="002B60B5">
      <w:pPr>
        <w:pStyle w:val="pldetails"/>
        <w:rPr>
          <w:lang w:val="en-US"/>
        </w:rPr>
      </w:pPr>
      <w:r w:rsidRPr="00983797">
        <w:rPr>
          <w:lang w:val="en-US"/>
        </w:rPr>
        <w:t xml:space="preserve">Sezgin KARADENIZ (Mr.), Head, Seed Policies Department and PBR Office, General Directorate of Plant Production, Ministry of Agriculture and Forestry, Ankara </w:t>
      </w:r>
      <w:r w:rsidRPr="00983797">
        <w:rPr>
          <w:lang w:val="en-US"/>
        </w:rPr>
        <w:br/>
        <w:t>(e-mail: sezgin.karadeniz@tarimorman.gov.tr)</w:t>
      </w:r>
    </w:p>
    <w:p w14:paraId="2CFEFA97" w14:textId="77777777" w:rsidR="002B60B5" w:rsidRPr="00983797" w:rsidRDefault="002B60B5" w:rsidP="002B60B5">
      <w:pPr>
        <w:pStyle w:val="pldetails"/>
        <w:rPr>
          <w:lang w:val="en-US"/>
        </w:rPr>
      </w:pPr>
      <w:r w:rsidRPr="00983797">
        <w:rPr>
          <w:lang w:val="en-US"/>
        </w:rPr>
        <w:t xml:space="preserve">Levent DOGRUYOL (Mr.), Section Coordinator, Plant Production, Ministry of Agriculture and Forestry, Ankara </w:t>
      </w:r>
      <w:r w:rsidRPr="00983797">
        <w:rPr>
          <w:lang w:val="en-US"/>
        </w:rPr>
        <w:br/>
        <w:t xml:space="preserve">(e-mail: ldogruyol@hotmail.com) </w:t>
      </w:r>
    </w:p>
    <w:p w14:paraId="4CE04174" w14:textId="77777777" w:rsidR="002B60B5" w:rsidRPr="00983797" w:rsidRDefault="002B60B5" w:rsidP="002B60B5">
      <w:pPr>
        <w:pStyle w:val="pldetails"/>
        <w:rPr>
          <w:lang w:val="en-US"/>
        </w:rPr>
      </w:pPr>
      <w:r w:rsidRPr="00983797">
        <w:rPr>
          <w:lang w:val="en-US"/>
        </w:rPr>
        <w:t xml:space="preserve">Mehmet CAKMAK (Mr.), PBR Expert, Senior Agricultural Engineer, Msc., Seed Department, General Directorate of Plant Production, Ministry of Agriculture and Forestry, Ankara </w:t>
      </w:r>
      <w:r w:rsidRPr="00983797">
        <w:rPr>
          <w:lang w:val="en-US"/>
        </w:rPr>
        <w:br/>
        <w:t xml:space="preserve">(e-mail: mehmet.cakmak@tarimorman.gov.tr) </w:t>
      </w:r>
    </w:p>
    <w:p w14:paraId="523BEDBC" w14:textId="77777777" w:rsidR="002B60B5" w:rsidRPr="00983797" w:rsidRDefault="002B60B5" w:rsidP="002B60B5">
      <w:pPr>
        <w:pStyle w:val="plcountry"/>
        <w:rPr>
          <w:lang w:val="en-US"/>
        </w:rPr>
      </w:pPr>
      <w:r w:rsidRPr="00983797">
        <w:rPr>
          <w:lang w:val="en-US"/>
        </w:rPr>
        <w:t>UKRAINE / UKRAINE / UKRAINE / UCRANIA</w:t>
      </w:r>
    </w:p>
    <w:p w14:paraId="601C2308" w14:textId="77777777" w:rsidR="002B60B5" w:rsidRPr="00983797" w:rsidRDefault="002B60B5" w:rsidP="002B60B5">
      <w:pPr>
        <w:pStyle w:val="pldetails"/>
        <w:rPr>
          <w:lang w:val="en-US"/>
        </w:rPr>
      </w:pPr>
      <w:r w:rsidRPr="00983797">
        <w:rPr>
          <w:lang w:val="en-US"/>
        </w:rPr>
        <w:t xml:space="preserve">Halyna KARAZHBEI (Ms.), Head, Division of Registration of Plant Variety Rights, Department of Agrarian Development, Kyiv </w:t>
      </w:r>
      <w:r w:rsidRPr="00983797">
        <w:rPr>
          <w:lang w:val="en-US"/>
        </w:rPr>
        <w:br/>
        <w:t>(e-mail: galinakar@ukr.net)</w:t>
      </w:r>
    </w:p>
    <w:p w14:paraId="3278CCAA" w14:textId="77777777" w:rsidR="002B60B5" w:rsidRPr="00983797" w:rsidRDefault="002B60B5" w:rsidP="002B60B5">
      <w:pPr>
        <w:pStyle w:val="plcountry"/>
        <w:rPr>
          <w:lang w:val="en-US"/>
        </w:rPr>
      </w:pPr>
      <w:r w:rsidRPr="00983797">
        <w:rPr>
          <w:lang w:val="en-US"/>
        </w:rPr>
        <w:t>UNION EUROPÉENNE / EUROPEAN UNION / EUROPÄISCHE UNION / UNIÓN EUROPEA</w:t>
      </w:r>
    </w:p>
    <w:p w14:paraId="5F5058AB" w14:textId="77777777" w:rsidR="002B60B5" w:rsidRPr="00983797" w:rsidRDefault="002B60B5" w:rsidP="002B60B5">
      <w:pPr>
        <w:pStyle w:val="pldetails"/>
        <w:rPr>
          <w:lang w:val="en-US"/>
        </w:rPr>
      </w:pPr>
      <w:r w:rsidRPr="00983797">
        <w:rPr>
          <w:lang w:val="en-US"/>
        </w:rPr>
        <w:t xml:space="preserve">Andrea POVOLNÁ (Ms.), Head of DUS Department, National Plant Variety Office, Central Institute for Supervising and Testing in Agriculture (ÚKZÚZ), Brno </w:t>
      </w:r>
      <w:r w:rsidRPr="00983797">
        <w:rPr>
          <w:lang w:val="en-US"/>
        </w:rPr>
        <w:br/>
        <w:t>(e-mail: andrea.povolna@ukzuz.cz)</w:t>
      </w:r>
    </w:p>
    <w:p w14:paraId="286679D4" w14:textId="77777777" w:rsidR="002B60B5" w:rsidRPr="00983797" w:rsidRDefault="002B60B5" w:rsidP="002B60B5">
      <w:pPr>
        <w:pStyle w:val="pldetails"/>
        <w:rPr>
          <w:lang w:val="en-US"/>
        </w:rPr>
      </w:pPr>
      <w:r w:rsidRPr="00983797">
        <w:rPr>
          <w:lang w:val="en-US"/>
        </w:rPr>
        <w:t xml:space="preserve">Päivi MANNERKORPI (Ms.), Team Leader - Plant Reproductive Material, Unit G1 Plant Health, Directorate General for Health and Food Safety (DG SANTE), European Commission, Brussels </w:t>
      </w:r>
      <w:r w:rsidRPr="00983797">
        <w:rPr>
          <w:lang w:val="en-US"/>
        </w:rPr>
        <w:br/>
        <w:t>(e-mail: paivi.mannerkorpi@ec.europa.eu)</w:t>
      </w:r>
    </w:p>
    <w:p w14:paraId="7E5C8E75" w14:textId="77777777" w:rsidR="002B60B5" w:rsidRPr="00983797" w:rsidRDefault="002B60B5" w:rsidP="002B60B5">
      <w:pPr>
        <w:pStyle w:val="pldetails"/>
        <w:rPr>
          <w:lang w:val="en-US"/>
        </w:rPr>
      </w:pPr>
      <w:r w:rsidRPr="00983797">
        <w:rPr>
          <w:lang w:val="en-US"/>
        </w:rPr>
        <w:t xml:space="preserve">Dirk THEOBALD (Mr.), Senior Adviser, Community Plant Variety Office (CPVO), Angers </w:t>
      </w:r>
      <w:r w:rsidRPr="00983797">
        <w:rPr>
          <w:lang w:val="en-US"/>
        </w:rPr>
        <w:br/>
        <w:t>(e-mail: theobald@cpvo.europa.eu)</w:t>
      </w:r>
    </w:p>
    <w:p w14:paraId="3FD2138B" w14:textId="77777777" w:rsidR="002B60B5" w:rsidRPr="00983797" w:rsidRDefault="002B60B5" w:rsidP="002B60B5">
      <w:pPr>
        <w:pStyle w:val="pldetails"/>
        <w:rPr>
          <w:lang w:val="en-US"/>
        </w:rPr>
      </w:pPr>
      <w:r w:rsidRPr="00983797">
        <w:rPr>
          <w:lang w:val="en-US"/>
        </w:rPr>
        <w:t xml:space="preserve">Jean MAISON, Deputy Head, Technical Unit, Community Plant Variety Office (CPVO), </w:t>
      </w:r>
      <w:r w:rsidRPr="00983797">
        <w:rPr>
          <w:lang w:val="en-US"/>
        </w:rPr>
        <w:br/>
        <w:t>Angers (e-mail: maison@cpvo.europa.eu)</w:t>
      </w:r>
    </w:p>
    <w:p w14:paraId="79448AD8" w14:textId="77777777" w:rsidR="002B60B5" w:rsidRPr="00BD0913" w:rsidRDefault="002B60B5" w:rsidP="002B60B5">
      <w:pPr>
        <w:pStyle w:val="plcountry"/>
        <w:rPr>
          <w:lang w:val="es-ES"/>
        </w:rPr>
      </w:pPr>
      <w:r w:rsidRPr="00BD0913">
        <w:rPr>
          <w:lang w:val="es-ES"/>
        </w:rPr>
        <w:t>URUGUAY / URUGUAY / URUGUAY / URUGUAY</w:t>
      </w:r>
    </w:p>
    <w:p w14:paraId="558F6805" w14:textId="77777777" w:rsidR="002B60B5" w:rsidRPr="00BD0913" w:rsidRDefault="002B60B5" w:rsidP="002B60B5">
      <w:pPr>
        <w:pStyle w:val="pldetails"/>
        <w:rPr>
          <w:lang w:val="es-ES"/>
        </w:rPr>
      </w:pPr>
      <w:r w:rsidRPr="00BD0913">
        <w:rPr>
          <w:lang w:val="es-ES"/>
        </w:rPr>
        <w:t xml:space="preserve">Daniel BAYCE MUÑOZ (Sr.), Director Ejecutivo, Instituto Nacional de Semillas (INASE), Canelones </w:t>
      </w:r>
      <w:r w:rsidRPr="00BD0913">
        <w:rPr>
          <w:lang w:val="es-ES"/>
        </w:rPr>
        <w:br/>
        <w:t>(e-mail: dbayce@inase.uy)</w:t>
      </w:r>
    </w:p>
    <w:p w14:paraId="799662DA" w14:textId="77777777" w:rsidR="002B60B5" w:rsidRPr="00983797" w:rsidRDefault="002B60B5" w:rsidP="002B60B5">
      <w:pPr>
        <w:pStyle w:val="plcountry"/>
        <w:rPr>
          <w:lang w:val="en-US"/>
        </w:rPr>
      </w:pPr>
      <w:r w:rsidRPr="00983797">
        <w:rPr>
          <w:lang w:val="en-US"/>
        </w:rPr>
        <w:t>VIET NAM / VIET NAM / VIETNAM / VIET NAM</w:t>
      </w:r>
    </w:p>
    <w:p w14:paraId="195B39A3" w14:textId="77777777" w:rsidR="002B60B5" w:rsidRPr="00983797" w:rsidRDefault="002B60B5" w:rsidP="002B60B5">
      <w:pPr>
        <w:pStyle w:val="pldetails"/>
        <w:rPr>
          <w:lang w:val="en-US"/>
        </w:rPr>
      </w:pPr>
      <w:r w:rsidRPr="00983797">
        <w:rPr>
          <w:lang w:val="en-US"/>
        </w:rPr>
        <w:t xml:space="preserve">Thi Hang CAM (Ms.), Officer/Examiner, Department of Crop Production (DCP), Plant Variety Protection Office (PVPO), Ministry of Agriculture and Rural Development (MARD), Hanoi </w:t>
      </w:r>
      <w:r w:rsidRPr="00983797">
        <w:rPr>
          <w:lang w:val="en-US"/>
        </w:rPr>
        <w:br/>
        <w:t>(e-mail: pvpvietnam@mard.gov.vn)</w:t>
      </w:r>
    </w:p>
    <w:p w14:paraId="5BBEE02E" w14:textId="77777777" w:rsidR="002B60B5" w:rsidRPr="00983797" w:rsidRDefault="002B60B5" w:rsidP="002B60B5">
      <w:pPr>
        <w:pStyle w:val="pldetails"/>
        <w:rPr>
          <w:lang w:val="en-US"/>
        </w:rPr>
      </w:pPr>
      <w:r w:rsidRPr="00983797">
        <w:rPr>
          <w:lang w:val="en-US"/>
        </w:rPr>
        <w:t xml:space="preserve">Thai Ha PHAM (Mr.), Examiner, Department of Crop Production (DCP), Plant Variety Protection Office (PVPO), Ministry of Agriculture and Rural Development (MARD), Hanoi </w:t>
      </w:r>
      <w:r w:rsidRPr="00983797">
        <w:rPr>
          <w:lang w:val="en-US"/>
        </w:rPr>
        <w:br/>
        <w:t xml:space="preserve">(e-mail: hapvpo@gmail.com) </w:t>
      </w:r>
    </w:p>
    <w:p w14:paraId="44AB26DE" w14:textId="77777777" w:rsidR="002B60B5" w:rsidRPr="00983797" w:rsidRDefault="002B60B5" w:rsidP="002B60B5">
      <w:pPr>
        <w:pStyle w:val="plheading"/>
        <w:rPr>
          <w:lang w:val="en-US"/>
        </w:rPr>
      </w:pPr>
      <w:r w:rsidRPr="00983797">
        <w:rPr>
          <w:lang w:val="en-US"/>
        </w:rPr>
        <w:t>II. OBSERVATEURS / OBSERVERS / BEOBACHTER / OBSERVADORES</w:t>
      </w:r>
    </w:p>
    <w:p w14:paraId="74FEEA89" w14:textId="77777777" w:rsidR="002B60B5" w:rsidRPr="00983797" w:rsidRDefault="002B60B5" w:rsidP="002B60B5">
      <w:pPr>
        <w:pStyle w:val="plcountry"/>
        <w:rPr>
          <w:lang w:val="en-US"/>
        </w:rPr>
      </w:pPr>
      <w:r w:rsidRPr="00983797">
        <w:rPr>
          <w:lang w:val="en-US"/>
        </w:rPr>
        <w:t>ARABIE SAOUDITE / SAUDI ARABIA / SAUDI-ARABIEN / ARABIA SAUDITA</w:t>
      </w:r>
    </w:p>
    <w:p w14:paraId="72788C71" w14:textId="77777777" w:rsidR="002B60B5" w:rsidRPr="00983797" w:rsidRDefault="002B60B5" w:rsidP="002B60B5">
      <w:pPr>
        <w:pStyle w:val="pldetails"/>
        <w:rPr>
          <w:lang w:val="en-US"/>
        </w:rPr>
      </w:pPr>
      <w:r w:rsidRPr="00983797">
        <w:rPr>
          <w:lang w:val="en-US"/>
        </w:rPr>
        <w:t xml:space="preserve">Ali NAMAZI (Mr.), Head of Plant Varieties, General Directorate of Patents, Saudi Authority for Intellectual Property (SAIP), Riyadh </w:t>
      </w:r>
      <w:r w:rsidRPr="00983797">
        <w:rPr>
          <w:lang w:val="en-US"/>
        </w:rPr>
        <w:br/>
        <w:t>(e-mail: anamazi@saip.gov.sa)</w:t>
      </w:r>
    </w:p>
    <w:p w14:paraId="15B0C2DD" w14:textId="77777777" w:rsidR="002B60B5" w:rsidRPr="00983797" w:rsidRDefault="002B60B5" w:rsidP="002B60B5">
      <w:pPr>
        <w:pStyle w:val="pldetails"/>
        <w:rPr>
          <w:lang w:val="en-US"/>
        </w:rPr>
      </w:pPr>
      <w:r w:rsidRPr="00983797">
        <w:rPr>
          <w:lang w:val="en-US"/>
        </w:rPr>
        <w:t xml:space="preserve">Fahd ALAIJAN (Mr.), Patent Expert, Saudi Authority for Intellectual Property (SAIP), Riyadh </w:t>
      </w:r>
      <w:r w:rsidRPr="00983797">
        <w:rPr>
          <w:lang w:val="en-US"/>
        </w:rPr>
        <w:br/>
        <w:t>(e-mail: fajlan@saip.gov.sa)</w:t>
      </w:r>
    </w:p>
    <w:p w14:paraId="39305CD8" w14:textId="77777777" w:rsidR="002B60B5" w:rsidRPr="00983797" w:rsidRDefault="002B60B5" w:rsidP="002B60B5">
      <w:pPr>
        <w:pStyle w:val="plcountry"/>
        <w:rPr>
          <w:lang w:val="en-US"/>
        </w:rPr>
      </w:pPr>
      <w:r w:rsidRPr="00983797">
        <w:rPr>
          <w:lang w:val="en-US"/>
        </w:rPr>
        <w:t>KAZAKHSTAN / KAZAKHSTAN / KASACHSTAN / KAZAJSTÁN</w:t>
      </w:r>
    </w:p>
    <w:p w14:paraId="0F66AC07" w14:textId="77777777" w:rsidR="002B60B5" w:rsidRPr="00983797" w:rsidRDefault="002B60B5" w:rsidP="002B60B5">
      <w:pPr>
        <w:pStyle w:val="pldetails"/>
        <w:rPr>
          <w:lang w:val="en-US"/>
        </w:rPr>
      </w:pPr>
      <w:r w:rsidRPr="00983797">
        <w:rPr>
          <w:lang w:val="en-US"/>
        </w:rPr>
        <w:t xml:space="preserve">Abilkhaiyr TAMABEK (Mr.), Vice Minister, Ministry of Agriculture, Nur-Sultan </w:t>
      </w:r>
      <w:r w:rsidRPr="00983797">
        <w:rPr>
          <w:lang w:val="en-US"/>
        </w:rPr>
        <w:br/>
        <w:t>(e-mail: tamabek.a@minagri.gov.kz)</w:t>
      </w:r>
    </w:p>
    <w:p w14:paraId="70E24F0C" w14:textId="77777777" w:rsidR="002B60B5" w:rsidRPr="00983797" w:rsidRDefault="002B60B5" w:rsidP="002B60B5">
      <w:pPr>
        <w:pStyle w:val="pldetails"/>
        <w:rPr>
          <w:lang w:val="en-US"/>
        </w:rPr>
      </w:pPr>
      <w:r w:rsidRPr="00983797">
        <w:rPr>
          <w:lang w:val="en-US"/>
        </w:rPr>
        <w:t xml:space="preserve">Azat SULTANOV (Mr.), Director, Department of Agriculture, Ministry of Agriculture, Nur-Sultan </w:t>
      </w:r>
      <w:r w:rsidRPr="00983797">
        <w:rPr>
          <w:lang w:val="en-US"/>
        </w:rPr>
        <w:br/>
        <w:t xml:space="preserve">(e-mail: sultanov.a@minagri.gov.kz) </w:t>
      </w:r>
    </w:p>
    <w:p w14:paraId="34FF7CA4" w14:textId="77777777" w:rsidR="002B60B5" w:rsidRPr="00983797" w:rsidRDefault="002B60B5" w:rsidP="002B60B5">
      <w:pPr>
        <w:pStyle w:val="pldetails"/>
        <w:rPr>
          <w:lang w:val="en-US"/>
        </w:rPr>
      </w:pPr>
      <w:r w:rsidRPr="00983797">
        <w:rPr>
          <w:lang w:val="en-US"/>
        </w:rPr>
        <w:t xml:space="preserve">Talgat AZHGALIYEV (Mr.), Chairman, State Commission for Variety Testing of Agricultural Crops (RSI), Ministry of Agriculture, Nur-Sultan </w:t>
      </w:r>
      <w:r w:rsidRPr="00983797">
        <w:rPr>
          <w:lang w:val="en-US"/>
        </w:rPr>
        <w:br/>
        <w:t>(e-mail: office@sortcom.kz)</w:t>
      </w:r>
    </w:p>
    <w:p w14:paraId="485D6E07" w14:textId="77777777" w:rsidR="002B60B5" w:rsidRPr="00983797" w:rsidRDefault="002B60B5" w:rsidP="002B60B5">
      <w:pPr>
        <w:pStyle w:val="pldetails"/>
        <w:rPr>
          <w:lang w:val="en-US"/>
        </w:rPr>
      </w:pPr>
      <w:r w:rsidRPr="00983797">
        <w:rPr>
          <w:lang w:val="en-US"/>
        </w:rPr>
        <w:t>Ademi GABDOLA (Ms.), Head of department, State Commission for variety testing of agricultural crops, Nur</w:t>
      </w:r>
      <w:r w:rsidRPr="00983797">
        <w:rPr>
          <w:lang w:val="en-US"/>
        </w:rPr>
        <w:noBreakHyphen/>
        <w:t xml:space="preserve">Sultan </w:t>
      </w:r>
      <w:r w:rsidRPr="00983797">
        <w:rPr>
          <w:lang w:val="en-US"/>
        </w:rPr>
        <w:br/>
        <w:t>(e-mail: for_work_15@mail.ru)</w:t>
      </w:r>
    </w:p>
    <w:p w14:paraId="4352E333" w14:textId="77777777" w:rsidR="002B60B5" w:rsidRPr="00983797" w:rsidRDefault="002B60B5" w:rsidP="002B60B5">
      <w:pPr>
        <w:pStyle w:val="plcountry"/>
        <w:rPr>
          <w:lang w:val="en-US"/>
        </w:rPr>
      </w:pPr>
      <w:r w:rsidRPr="00983797">
        <w:rPr>
          <w:lang w:val="en-US"/>
        </w:rPr>
        <w:t>THAÏLANDE / THAILAND / THAILAND / TAILANDIA</w:t>
      </w:r>
    </w:p>
    <w:p w14:paraId="5DE30181" w14:textId="77777777" w:rsidR="002B60B5" w:rsidRPr="00983797" w:rsidRDefault="002B60B5" w:rsidP="002B60B5">
      <w:pPr>
        <w:pStyle w:val="pldetails"/>
        <w:rPr>
          <w:lang w:val="en-US"/>
        </w:rPr>
      </w:pPr>
      <w:r w:rsidRPr="00983797">
        <w:rPr>
          <w:lang w:val="en-US"/>
        </w:rPr>
        <w:t xml:space="preserve">Jaruwan SUKKHAROM (Ms.), Minister Counsellor, Permanent Mission of Thailand to the WTO, Geneva </w:t>
      </w:r>
      <w:r w:rsidRPr="00983797">
        <w:rPr>
          <w:lang w:val="en-US"/>
        </w:rPr>
        <w:br/>
        <w:t xml:space="preserve">(e-mail: jaruwan@thaiwto.com) </w:t>
      </w:r>
    </w:p>
    <w:p w14:paraId="68BD93DE" w14:textId="77777777" w:rsidR="002B60B5" w:rsidRPr="00983797" w:rsidRDefault="002B60B5" w:rsidP="002B60B5">
      <w:pPr>
        <w:pStyle w:val="pldetails"/>
        <w:rPr>
          <w:lang w:val="en-US"/>
        </w:rPr>
      </w:pPr>
      <w:r w:rsidRPr="00983797">
        <w:rPr>
          <w:lang w:val="en-US"/>
        </w:rPr>
        <w:t xml:space="preserve">Pornpimol SUGANDHAVANIJA (Ms.), DPR, Permanent Mission of Thailand to the WTO, Geneva </w:t>
      </w:r>
      <w:r w:rsidRPr="00983797">
        <w:rPr>
          <w:lang w:val="en-US"/>
        </w:rPr>
        <w:br/>
        <w:t xml:space="preserve">(e-mail: pornpimol@thaiwto.com) </w:t>
      </w:r>
    </w:p>
    <w:p w14:paraId="4BDE9BF7" w14:textId="77777777" w:rsidR="002B60B5" w:rsidRPr="00983797" w:rsidRDefault="002B60B5" w:rsidP="002B60B5">
      <w:pPr>
        <w:pStyle w:val="pldetails"/>
        <w:rPr>
          <w:lang w:val="en-US"/>
        </w:rPr>
      </w:pPr>
      <w:r w:rsidRPr="00983797">
        <w:rPr>
          <w:lang w:val="en-US"/>
        </w:rPr>
        <w:t xml:space="preserve">Vivanya KLOYSAI (Ms.), Agricultural Research Officer, Plant Variety Protection Office, Ministry of Agriculture and Cooperatives, Bangkok </w:t>
      </w:r>
      <w:r w:rsidRPr="00983797">
        <w:rPr>
          <w:lang w:val="en-US"/>
        </w:rPr>
        <w:br/>
        <w:t xml:space="preserve">(e-mail: ks.vivanya@gmail.com) </w:t>
      </w:r>
    </w:p>
    <w:p w14:paraId="36123749" w14:textId="77777777" w:rsidR="002B60B5" w:rsidRPr="00983797" w:rsidRDefault="002B60B5" w:rsidP="002B60B5">
      <w:pPr>
        <w:pStyle w:val="pldetails"/>
        <w:rPr>
          <w:lang w:val="en-US"/>
        </w:rPr>
      </w:pPr>
      <w:r w:rsidRPr="00983797">
        <w:rPr>
          <w:lang w:val="en-US"/>
        </w:rPr>
        <w:t xml:space="preserve">Orporn PHUEAKKHLAI (Ms.), Agricultural Research Officer, Practitioner Level, Plant Variety Protection Office, Ministry of Agriculture and Cooperatives, Bangkok </w:t>
      </w:r>
      <w:r w:rsidRPr="00983797">
        <w:rPr>
          <w:lang w:val="en-US"/>
        </w:rPr>
        <w:br/>
        <w:t xml:space="preserve">(e-mail: orpornpk@gmail.com) </w:t>
      </w:r>
    </w:p>
    <w:p w14:paraId="73DFBC37" w14:textId="77777777" w:rsidR="002B60B5" w:rsidRPr="00983797" w:rsidRDefault="002B60B5" w:rsidP="002B60B5">
      <w:pPr>
        <w:pStyle w:val="plcountry"/>
        <w:rPr>
          <w:lang w:val="en-US"/>
        </w:rPr>
      </w:pPr>
      <w:r w:rsidRPr="00983797">
        <w:rPr>
          <w:lang w:val="en-US"/>
        </w:rPr>
        <w:t>ZIMBABWE / ZIMBABWE / SIMBABWE / ZIMBABWE</w:t>
      </w:r>
    </w:p>
    <w:p w14:paraId="69447BDF" w14:textId="77777777" w:rsidR="002B60B5" w:rsidRPr="00983797" w:rsidRDefault="002B60B5" w:rsidP="002B60B5">
      <w:pPr>
        <w:pStyle w:val="pldetails"/>
        <w:rPr>
          <w:lang w:val="en-US"/>
        </w:rPr>
      </w:pPr>
      <w:r w:rsidRPr="00983797">
        <w:rPr>
          <w:lang w:val="en-US"/>
        </w:rPr>
        <w:t xml:space="preserve">Tanyaradzwa Milne MANHOMBO (Mr.), Counsellor, Permanent Mission of Zimbabwe to the United Nations Office and other international organizations in Geneva, Chambésy </w:t>
      </w:r>
      <w:r w:rsidRPr="00983797">
        <w:rPr>
          <w:lang w:val="en-US"/>
        </w:rPr>
        <w:br/>
        <w:t xml:space="preserve">(e-mail: tanyamilne2000@yahoo.co.uk) </w:t>
      </w:r>
    </w:p>
    <w:p w14:paraId="0350F774" w14:textId="77777777" w:rsidR="002B60B5" w:rsidRPr="00983797" w:rsidRDefault="002B60B5" w:rsidP="002B60B5">
      <w:pPr>
        <w:pStyle w:val="plheading"/>
        <w:rPr>
          <w:lang w:val="en-US"/>
        </w:rPr>
      </w:pPr>
      <w:r w:rsidRPr="00983797">
        <w:rPr>
          <w:lang w:val="en-US"/>
        </w:rPr>
        <w:t>III. ORGANISATIONS / ORGANIZATIONS / ORGANISATIONEN / ORGANIZACIONES</w:t>
      </w:r>
    </w:p>
    <w:p w14:paraId="5431BDA9" w14:textId="77777777" w:rsidR="002B60B5" w:rsidRPr="00983797" w:rsidRDefault="002B60B5" w:rsidP="002B60B5">
      <w:pPr>
        <w:pStyle w:val="plcountry"/>
        <w:rPr>
          <w:lang w:val="en-US"/>
        </w:rPr>
      </w:pPr>
      <w:r w:rsidRPr="00983797">
        <w:rPr>
          <w:lang w:val="en-US"/>
        </w:rPr>
        <w:t>AFRICAN SEED TRADE ASSOCIATION (AFSTA)</w:t>
      </w:r>
    </w:p>
    <w:p w14:paraId="1345CFCC" w14:textId="77777777" w:rsidR="002B60B5" w:rsidRPr="00983797" w:rsidRDefault="002B60B5" w:rsidP="002B60B5">
      <w:pPr>
        <w:pStyle w:val="pldetails"/>
        <w:rPr>
          <w:lang w:val="en-US"/>
        </w:rPr>
      </w:pPr>
      <w:r w:rsidRPr="00983797">
        <w:rPr>
          <w:lang w:val="en-US"/>
        </w:rPr>
        <w:t>Catherine LANGAT (Ms.), Technical Manager, African Seed Trade Association (AFSTA), Nairobi, Kenya</w:t>
      </w:r>
      <w:r w:rsidRPr="00983797">
        <w:rPr>
          <w:lang w:val="en-US"/>
        </w:rPr>
        <w:br/>
        <w:t>(e-mail: catherine@afsta.org)</w:t>
      </w:r>
    </w:p>
    <w:p w14:paraId="78416F97" w14:textId="77777777" w:rsidR="002B60B5" w:rsidRPr="00983797" w:rsidRDefault="002B60B5" w:rsidP="002B60B5">
      <w:pPr>
        <w:pStyle w:val="plcountry"/>
        <w:rPr>
          <w:lang w:val="en-US"/>
        </w:rPr>
      </w:pPr>
      <w:r w:rsidRPr="00983797">
        <w:rPr>
          <w:lang w:val="en-US"/>
        </w:rPr>
        <w:t>CROPLIFE INTERNATIONAL</w:t>
      </w:r>
    </w:p>
    <w:p w14:paraId="0162F3B0" w14:textId="77777777" w:rsidR="002B60B5" w:rsidRPr="00983797" w:rsidRDefault="002B60B5" w:rsidP="002B60B5">
      <w:pPr>
        <w:pStyle w:val="pldetails"/>
        <w:rPr>
          <w:lang w:val="en-US"/>
        </w:rPr>
      </w:pPr>
      <w:r w:rsidRPr="00983797">
        <w:rPr>
          <w:lang w:val="en-US"/>
        </w:rPr>
        <w:t>Marcel BRUINS (Mr.), Consultant, CropLife International, Bruxelles, Belgium</w:t>
      </w:r>
      <w:r w:rsidRPr="00983797">
        <w:rPr>
          <w:lang w:val="en-US"/>
        </w:rPr>
        <w:br/>
        <w:t>(e-mail: marcel@bruinsseedconsultancy.com)</w:t>
      </w:r>
    </w:p>
    <w:p w14:paraId="4C2B55EB" w14:textId="77777777" w:rsidR="002B60B5" w:rsidRPr="00983797" w:rsidRDefault="002B60B5" w:rsidP="002B60B5">
      <w:pPr>
        <w:pStyle w:val="plcountry"/>
        <w:rPr>
          <w:lang w:val="en-US"/>
        </w:rPr>
      </w:pPr>
      <w:r w:rsidRPr="00983797">
        <w:rPr>
          <w:lang w:val="en-US"/>
        </w:rPr>
        <w:t>INTERNATIONAL SEED FEDERATION (ISF)</w:t>
      </w:r>
    </w:p>
    <w:p w14:paraId="358BEDF1" w14:textId="77777777" w:rsidR="002B60B5" w:rsidRPr="00983797" w:rsidRDefault="002B60B5" w:rsidP="002B60B5">
      <w:pPr>
        <w:pStyle w:val="pldetails"/>
        <w:rPr>
          <w:lang w:val="en-US"/>
        </w:rPr>
      </w:pPr>
      <w:r w:rsidRPr="00983797">
        <w:rPr>
          <w:lang w:val="en-US"/>
        </w:rPr>
        <w:t xml:space="preserve">Szabolcs RUTHNER (Mr.), Regulatory Affairs Manager, International Seed Federation (ISF), Nyon, Switzerland </w:t>
      </w:r>
      <w:r w:rsidRPr="00983797">
        <w:rPr>
          <w:lang w:val="en-US"/>
        </w:rPr>
        <w:br/>
        <w:t>(e-mail: s.ruthner@worldseed.org)</w:t>
      </w:r>
    </w:p>
    <w:p w14:paraId="54340620" w14:textId="77777777" w:rsidR="002B60B5" w:rsidRPr="00983797" w:rsidRDefault="002B60B5" w:rsidP="002B60B5">
      <w:pPr>
        <w:pStyle w:val="pldetails"/>
        <w:rPr>
          <w:lang w:val="en-US"/>
        </w:rPr>
      </w:pPr>
      <w:r w:rsidRPr="00983797">
        <w:rPr>
          <w:lang w:val="en-US"/>
        </w:rPr>
        <w:t xml:space="preserve">Astrid M. SCHENKEVELD (Ms.), Specialist, Plant Breeder's Rights &amp; Variety Registration | Legal, Rijk Zwaan Zaadteelt en Zaadhandel B.V., De Lier, Netherlands </w:t>
      </w:r>
      <w:r w:rsidRPr="00983797">
        <w:rPr>
          <w:lang w:val="en-US"/>
        </w:rPr>
        <w:br/>
        <w:t>(e-mail: a.schenkeveld@rijkzwaan.nl)</w:t>
      </w:r>
    </w:p>
    <w:p w14:paraId="6ADBCFB7" w14:textId="77777777" w:rsidR="002B60B5" w:rsidRPr="00983797" w:rsidRDefault="002B60B5" w:rsidP="002B60B5">
      <w:pPr>
        <w:pStyle w:val="plcountry"/>
        <w:rPr>
          <w:lang w:val="en-US"/>
        </w:rPr>
      </w:pPr>
      <w:r w:rsidRPr="00983797">
        <w:rPr>
          <w:lang w:val="en-US"/>
        </w:rPr>
        <w:t xml:space="preserve">ORGANISATION RÉGIONALE AFRICAINE DE LA PROPRIÉTÉ INTELLECTUELLE (ARIPO) / </w:t>
      </w:r>
      <w:r w:rsidRPr="00983797">
        <w:rPr>
          <w:lang w:val="en-US"/>
        </w:rPr>
        <w:br/>
        <w:t xml:space="preserve">AFRICAN REGIONAL INTELLECTUAL PROPERTY ORGANIZATION (ARIPO) / </w:t>
      </w:r>
      <w:r w:rsidRPr="00983797">
        <w:rPr>
          <w:lang w:val="en-US"/>
        </w:rPr>
        <w:br/>
        <w:t>AFRIKANISCHE REGIONALORGANISATION FÜR GEWERBLICHES EIGENTUM (ARIPO)</w:t>
      </w:r>
      <w:r w:rsidRPr="00983797">
        <w:rPr>
          <w:lang w:val="en-US"/>
        </w:rPr>
        <w:br/>
        <w:t>ORGANIZACIÓN REGIONAL AFRICANA DE LA PROPIEDAD INTELECTUAL (ARIPO)</w:t>
      </w:r>
    </w:p>
    <w:p w14:paraId="0DBC945F" w14:textId="77777777" w:rsidR="002B60B5" w:rsidRPr="00983797" w:rsidRDefault="002B60B5" w:rsidP="002B60B5">
      <w:pPr>
        <w:pStyle w:val="pldetails"/>
        <w:rPr>
          <w:lang w:val="en-US"/>
        </w:rPr>
      </w:pPr>
      <w:r w:rsidRPr="00983797">
        <w:rPr>
          <w:lang w:val="en-US"/>
        </w:rPr>
        <w:t xml:space="preserve">Flora Kokwihyukya MPANJU (Ms.), Head, Search and Substantive Examination, Harare, Zimbabwe </w:t>
      </w:r>
      <w:r w:rsidRPr="00983797">
        <w:rPr>
          <w:lang w:val="en-US"/>
        </w:rPr>
        <w:br/>
        <w:t>(e-mail: fmpanju@aripo.org)</w:t>
      </w:r>
    </w:p>
    <w:p w14:paraId="1694C1C7" w14:textId="77777777" w:rsidR="002B60B5" w:rsidRPr="00983797" w:rsidRDefault="002B60B5" w:rsidP="002B60B5">
      <w:pPr>
        <w:pStyle w:val="plcountry"/>
        <w:rPr>
          <w:lang w:val="en-US"/>
        </w:rPr>
      </w:pPr>
      <w:r w:rsidRPr="00983797">
        <w:rPr>
          <w:lang w:val="en-US"/>
        </w:rPr>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63DAAAC9" w14:textId="77777777" w:rsidR="002B60B5" w:rsidRPr="00983797" w:rsidRDefault="002B60B5" w:rsidP="002B60B5">
      <w:pPr>
        <w:pStyle w:val="pldetails"/>
        <w:rPr>
          <w:lang w:val="en-US"/>
        </w:rPr>
      </w:pPr>
      <w:r w:rsidRPr="00983797">
        <w:rPr>
          <w:lang w:val="en-US"/>
        </w:rPr>
        <w:t xml:space="preserve">Paulo PERALTA (Mr.), Technical Expert, International Community of Breeders of Asexually Reproduced Horticultural Plants (CIOPORA), Hamburg, Germany </w:t>
      </w:r>
      <w:r w:rsidRPr="00983797">
        <w:rPr>
          <w:lang w:val="en-US"/>
        </w:rPr>
        <w:br/>
        <w:t>(e-mail: paulo.peralta@ciopora.org)</w:t>
      </w:r>
    </w:p>
    <w:p w14:paraId="56D6C366" w14:textId="77777777" w:rsidR="002B60B5" w:rsidRPr="00983797" w:rsidRDefault="002B60B5" w:rsidP="002B60B5">
      <w:pPr>
        <w:pStyle w:val="plcountry"/>
        <w:rPr>
          <w:lang w:val="en-US"/>
        </w:rPr>
      </w:pPr>
      <w:r w:rsidRPr="00983797">
        <w:rPr>
          <w:lang w:val="en-US"/>
        </w:rPr>
        <w:t>SEED ASSOCIATION OF THE AMERICAS (SAA)</w:t>
      </w:r>
    </w:p>
    <w:p w14:paraId="08130CDB" w14:textId="77777777" w:rsidR="002B60B5" w:rsidRPr="00983797" w:rsidRDefault="002B60B5" w:rsidP="002B60B5">
      <w:pPr>
        <w:pStyle w:val="pldetails"/>
        <w:rPr>
          <w:lang w:val="en-US"/>
        </w:rPr>
      </w:pPr>
      <w:r w:rsidRPr="00983797">
        <w:rPr>
          <w:lang w:val="en-US"/>
        </w:rPr>
        <w:t>Stevan MADJARAC (Mr.), Germplasm IP Lead, Bayer Crop Science, Ankeny, United States of America</w:t>
      </w:r>
      <w:r w:rsidRPr="00983797">
        <w:rPr>
          <w:lang w:val="en-US"/>
        </w:rPr>
        <w:br/>
        <w:t>(e-mail: stevan.madjarac@bayer.com)</w:t>
      </w:r>
    </w:p>
    <w:p w14:paraId="5DE0D724" w14:textId="77777777" w:rsidR="002B60B5" w:rsidRPr="00983797" w:rsidRDefault="002B60B5" w:rsidP="002B60B5">
      <w:pPr>
        <w:pStyle w:val="plheading"/>
        <w:rPr>
          <w:rFonts w:cs="Arial"/>
          <w:lang w:val="en-US"/>
        </w:rPr>
      </w:pPr>
      <w:r w:rsidRPr="00983797">
        <w:rPr>
          <w:lang w:val="en-US"/>
        </w:rPr>
        <w:t>IV. BUREAU / OFFICER / VORSITZ / OFICINA</w:t>
      </w:r>
    </w:p>
    <w:p w14:paraId="15AA7904" w14:textId="77777777" w:rsidR="002B60B5" w:rsidRPr="00983797" w:rsidRDefault="002B60B5" w:rsidP="002B60B5">
      <w:pPr>
        <w:pStyle w:val="pldetails"/>
        <w:rPr>
          <w:lang w:val="en-US"/>
        </w:rPr>
      </w:pPr>
      <w:r w:rsidRPr="00983797">
        <w:rPr>
          <w:lang w:val="en-US"/>
        </w:rPr>
        <w:t>Nik HULSE (Mr.), Chair</w:t>
      </w:r>
    </w:p>
    <w:p w14:paraId="47F1485F" w14:textId="77777777" w:rsidR="002B60B5" w:rsidRPr="00983797" w:rsidRDefault="002B60B5" w:rsidP="002B60B5">
      <w:pPr>
        <w:pStyle w:val="pldetails"/>
        <w:rPr>
          <w:lang w:val="en-US"/>
        </w:rPr>
      </w:pPr>
      <w:r w:rsidRPr="00983797">
        <w:rPr>
          <w:lang w:val="en-US"/>
        </w:rPr>
        <w:t>Beate RÜCKER (Ms.), Vice-Chair</w:t>
      </w:r>
    </w:p>
    <w:p w14:paraId="0E724E04" w14:textId="77777777" w:rsidR="002B60B5" w:rsidRPr="00983797" w:rsidRDefault="002B60B5" w:rsidP="002B60B5">
      <w:pPr>
        <w:pStyle w:val="plheading"/>
        <w:keepLines/>
        <w:rPr>
          <w:rFonts w:cs="Arial"/>
          <w:lang w:val="en-US"/>
        </w:rPr>
      </w:pPr>
      <w:r w:rsidRPr="00983797">
        <w:rPr>
          <w:lang w:val="en-US"/>
        </w:rPr>
        <w:t>V. BUREAU DE L’UPOV / OFFICE OF UPOV / BÜRO DER UPOV / OFICINA DE LA UPOV</w:t>
      </w:r>
    </w:p>
    <w:p w14:paraId="52279956" w14:textId="77777777" w:rsidR="002B60B5" w:rsidRPr="00983797" w:rsidRDefault="002B60B5" w:rsidP="002B60B5">
      <w:pPr>
        <w:pStyle w:val="pldetails"/>
        <w:keepNext/>
        <w:rPr>
          <w:lang w:val="en-US"/>
        </w:rPr>
      </w:pPr>
      <w:r w:rsidRPr="00983797">
        <w:rPr>
          <w:lang w:val="en-US"/>
        </w:rPr>
        <w:t>Peter BUTTON (Mr.), Vice Secretary-General</w:t>
      </w:r>
    </w:p>
    <w:p w14:paraId="543266B0" w14:textId="77777777" w:rsidR="002B60B5" w:rsidRPr="00983797" w:rsidRDefault="002B60B5" w:rsidP="002B60B5">
      <w:pPr>
        <w:pStyle w:val="pldetails"/>
        <w:keepNext/>
        <w:rPr>
          <w:lang w:val="en-US"/>
        </w:rPr>
      </w:pPr>
      <w:r w:rsidRPr="00983797">
        <w:rPr>
          <w:lang w:val="en-US"/>
        </w:rPr>
        <w:t>Yolanda HUERTA (Ms.), Legal Counsel and Director of Training and Assistance</w:t>
      </w:r>
    </w:p>
    <w:p w14:paraId="2C9A3DBD" w14:textId="77777777" w:rsidR="002B60B5" w:rsidRPr="00983797" w:rsidRDefault="002B60B5" w:rsidP="002B60B5">
      <w:pPr>
        <w:pStyle w:val="pldetails"/>
        <w:rPr>
          <w:lang w:val="en-US"/>
        </w:rPr>
      </w:pPr>
      <w:r w:rsidRPr="00983797">
        <w:rPr>
          <w:lang w:val="en-US"/>
        </w:rPr>
        <w:t>Leontino TAVEIRA (Mr.), Head of Technical Affairs and Regional Development (Latin America, Caribbean)</w:t>
      </w:r>
    </w:p>
    <w:p w14:paraId="343F404C" w14:textId="77777777" w:rsidR="002B60B5" w:rsidRPr="00983797" w:rsidRDefault="002B60B5" w:rsidP="002B60B5">
      <w:pPr>
        <w:pStyle w:val="pldetails"/>
        <w:rPr>
          <w:lang w:val="en-US"/>
        </w:rPr>
      </w:pPr>
      <w:r w:rsidRPr="00983797">
        <w:rPr>
          <w:lang w:val="en-US"/>
        </w:rPr>
        <w:t>Hend MADHOUR (Ms.), IT Officer</w:t>
      </w:r>
    </w:p>
    <w:p w14:paraId="799265C5" w14:textId="77777777" w:rsidR="002B60B5" w:rsidRPr="00983797" w:rsidRDefault="002B60B5" w:rsidP="002B60B5">
      <w:pPr>
        <w:pStyle w:val="pldetails"/>
        <w:rPr>
          <w:lang w:val="en-US"/>
        </w:rPr>
      </w:pPr>
      <w:r w:rsidRPr="00983797">
        <w:rPr>
          <w:lang w:val="en-US"/>
        </w:rPr>
        <w:t>Manabu SUZUKI (Mr.), Technical/Regional Officer (Asia)</w:t>
      </w:r>
    </w:p>
    <w:p w14:paraId="00571F52" w14:textId="77777777" w:rsidR="002B60B5" w:rsidRPr="00983797" w:rsidRDefault="002B60B5" w:rsidP="002B60B5">
      <w:pPr>
        <w:pStyle w:val="pldetails"/>
        <w:rPr>
          <w:lang w:val="en-US"/>
        </w:rPr>
      </w:pPr>
      <w:r w:rsidRPr="00983797">
        <w:rPr>
          <w:lang w:val="en-US"/>
        </w:rPr>
        <w:t>Amit SHARMA (Mr.), IT Support Officer</w:t>
      </w:r>
    </w:p>
    <w:p w14:paraId="29593DDE" w14:textId="77777777" w:rsidR="002B60B5" w:rsidRPr="00983797" w:rsidRDefault="002B60B5" w:rsidP="002B60B5">
      <w:pPr>
        <w:pStyle w:val="pldetails"/>
        <w:rPr>
          <w:lang w:val="en-US"/>
        </w:rPr>
      </w:pPr>
      <w:r w:rsidRPr="00983797">
        <w:rPr>
          <w:lang w:val="en-US"/>
        </w:rPr>
        <w:t>Ariane BESSE (Ms.), Administrative Assistant</w:t>
      </w:r>
    </w:p>
    <w:p w14:paraId="5FA74683" w14:textId="77777777" w:rsidR="002B60B5" w:rsidRPr="00983797" w:rsidRDefault="002B60B5" w:rsidP="002B60B5">
      <w:pPr>
        <w:pStyle w:val="pldetails"/>
        <w:rPr>
          <w:lang w:val="en-US"/>
        </w:rPr>
      </w:pPr>
      <w:r w:rsidRPr="00983797">
        <w:rPr>
          <w:lang w:val="en-US"/>
        </w:rPr>
        <w:t>Romy OERTEL (Ms.), Secretary I</w:t>
      </w:r>
    </w:p>
    <w:p w14:paraId="2F490827" w14:textId="77777777" w:rsidR="002B60B5" w:rsidRPr="00983797" w:rsidRDefault="002B60B5" w:rsidP="002B60B5">
      <w:pPr>
        <w:pStyle w:val="pldetails"/>
        <w:keepNext/>
        <w:rPr>
          <w:lang w:val="nl-NL"/>
        </w:rPr>
      </w:pPr>
      <w:r w:rsidRPr="00983797">
        <w:rPr>
          <w:lang w:val="nl-NL"/>
        </w:rPr>
        <w:t>Kees VAN ETTEKOVEN (Mr.), Technical Expert</w:t>
      </w:r>
    </w:p>
    <w:p w14:paraId="1FCA7D9D" w14:textId="77777777" w:rsidR="00067227" w:rsidRPr="00983797" w:rsidRDefault="00067227" w:rsidP="00067227">
      <w:pPr>
        <w:keepNext/>
        <w:rPr>
          <w:lang w:val="nl-NL"/>
        </w:rPr>
      </w:pPr>
    </w:p>
    <w:p w14:paraId="3641A16A" w14:textId="77777777" w:rsidR="00067227" w:rsidRPr="00983797" w:rsidRDefault="00067227" w:rsidP="00067227">
      <w:pPr>
        <w:keepNext/>
        <w:rPr>
          <w:lang w:val="nl-NL"/>
        </w:rPr>
      </w:pPr>
    </w:p>
    <w:p w14:paraId="0EDA2DE3" w14:textId="77777777" w:rsidR="00067227" w:rsidRPr="00983797" w:rsidRDefault="00067227" w:rsidP="00067227">
      <w:pPr>
        <w:keepNext/>
        <w:rPr>
          <w:lang w:val="nl-NL"/>
        </w:rPr>
      </w:pPr>
    </w:p>
    <w:p w14:paraId="631F10CA" w14:textId="77777777" w:rsidR="00067227" w:rsidRPr="00B11711" w:rsidRDefault="00067227" w:rsidP="00067227">
      <w:pPr>
        <w:jc w:val="right"/>
        <w:rPr>
          <w:rFonts w:cs="Arial"/>
        </w:rPr>
      </w:pPr>
      <w:r>
        <w:t>[Anlage II folgt]</w:t>
      </w:r>
    </w:p>
    <w:p w14:paraId="39D3FF7B" w14:textId="77777777" w:rsidR="00067227" w:rsidRPr="00B11711" w:rsidRDefault="00067227" w:rsidP="009B440E">
      <w:pPr>
        <w:jc w:val="left"/>
        <w:sectPr w:rsidR="00067227" w:rsidRPr="00B11711" w:rsidSect="00DA3BA0">
          <w:headerReference w:type="default" r:id="rId14"/>
          <w:headerReference w:type="first" r:id="rId15"/>
          <w:pgSz w:w="11907" w:h="16840" w:code="9"/>
          <w:pgMar w:top="510" w:right="1134" w:bottom="1134" w:left="1134" w:header="510" w:footer="680" w:gutter="0"/>
          <w:pgNumType w:start="1"/>
          <w:cols w:space="720"/>
          <w:noEndnote/>
          <w:titlePg/>
        </w:sectPr>
      </w:pPr>
    </w:p>
    <w:p w14:paraId="14FCF351" w14:textId="77777777" w:rsidR="00067227" w:rsidRDefault="00067227" w:rsidP="00067227">
      <w:pPr>
        <w:jc w:val="center"/>
      </w:pPr>
      <w:r>
        <w:t>ÄNDERUNGEN AN DEN ENTWÜRFEN VON PRÜFUNGSRICHTLINIEN</w:t>
      </w:r>
    </w:p>
    <w:p w14:paraId="470F37E7" w14:textId="77777777" w:rsidR="00067227" w:rsidRDefault="00067227" w:rsidP="00067227"/>
    <w:p w14:paraId="2DE06BB7" w14:textId="77777777" w:rsidR="00067227" w:rsidRPr="00085718" w:rsidRDefault="00067227" w:rsidP="00067227">
      <w:pPr>
        <w:rPr>
          <w:u w:val="single"/>
        </w:rPr>
      </w:pPr>
      <w:r>
        <w:rPr>
          <w:u w:val="single"/>
        </w:rPr>
        <w:t>Auf der achtundfünfzigsten Tagung des Technischen Ausschusses angenommene Prüfungsrichtlinien</w:t>
      </w:r>
    </w:p>
    <w:p w14:paraId="15911A4F" w14:textId="77777777" w:rsidR="00067227" w:rsidRDefault="00067227" w:rsidP="00067227">
      <w:pPr>
        <w:rPr>
          <w:u w:val="single"/>
        </w:rPr>
      </w:pPr>
    </w:p>
    <w:p w14:paraId="7AAAFF78" w14:textId="77777777" w:rsidR="00067227" w:rsidRPr="008A73B8" w:rsidRDefault="00067227" w:rsidP="00067227">
      <w:pPr>
        <w:pStyle w:val="Heading3"/>
        <w:rPr>
          <w:rFonts w:eastAsia="Arial"/>
        </w:rPr>
      </w:pPr>
      <w:r>
        <w:t>Teilüberarbeitungen</w:t>
      </w:r>
    </w:p>
    <w:p w14:paraId="0D179655"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56C1D924" w14:textId="77777777" w:rsidTr="00725D53">
        <w:trPr>
          <w:cantSplit/>
          <w:jc w:val="center"/>
        </w:trPr>
        <w:tc>
          <w:tcPr>
            <w:tcW w:w="9670" w:type="dxa"/>
            <w:shd w:val="clear" w:color="auto" w:fill="D9D9D9"/>
            <w:vAlign w:val="center"/>
          </w:tcPr>
          <w:p w14:paraId="5CEEF88B" w14:textId="77777777" w:rsidR="00067227" w:rsidRPr="008A73B8" w:rsidRDefault="00067227" w:rsidP="00725D53">
            <w:pPr>
              <w:pStyle w:val="BodyText"/>
              <w:keepNext/>
              <w:tabs>
                <w:tab w:val="left" w:pos="1849"/>
              </w:tabs>
              <w:ind w:left="1803" w:hanging="1803"/>
              <w:jc w:val="left"/>
              <w:rPr>
                <w:rFonts w:cs="Arial"/>
                <w:b/>
                <w:iCs/>
              </w:rPr>
            </w:pPr>
            <w:r>
              <w:rPr>
                <w:b/>
              </w:rPr>
              <w:t>TC/58/16</w:t>
            </w:r>
            <w:r>
              <w:rPr>
                <w:b/>
              </w:rPr>
              <w:tab/>
              <w:t>Teilüberarbeitung der Prüfungsrichtlinien für Walnuss</w:t>
            </w:r>
          </w:p>
        </w:tc>
      </w:tr>
    </w:tbl>
    <w:p w14:paraId="65B42274" w14:textId="77777777" w:rsidR="00067227" w:rsidRDefault="00067227" w:rsidP="00067227"/>
    <w:p w14:paraId="4A9A96F4" w14:textId="77777777" w:rsidR="00067227" w:rsidRDefault="00067227" w:rsidP="00067227">
      <w:pPr>
        <w:ind w:firstLine="567"/>
      </w:pPr>
      <w:r>
        <w:t>Der TC-EDC prüfte auf seiner am 18.,19. und 24. Oktober 2022 abgehaltenen Tagung das Dokument TC/58/16 und vereinbarte, dass die Teilüberarbeitung der Prüfungsrichtlinien für Walnuss dem TC zur Annahme vorzulegen sei.</w:t>
      </w:r>
    </w:p>
    <w:p w14:paraId="279DEE2D" w14:textId="77777777" w:rsidR="00067227" w:rsidRDefault="00067227" w:rsidP="00067227"/>
    <w:p w14:paraId="70C6FE86"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55EBAD7D" w14:textId="77777777" w:rsidTr="00725D53">
        <w:trPr>
          <w:cantSplit/>
          <w:jc w:val="center"/>
        </w:trPr>
        <w:tc>
          <w:tcPr>
            <w:tcW w:w="9670" w:type="dxa"/>
            <w:shd w:val="clear" w:color="auto" w:fill="D9D9D9"/>
            <w:vAlign w:val="center"/>
          </w:tcPr>
          <w:p w14:paraId="1D1F5424" w14:textId="77777777" w:rsidR="00067227" w:rsidRPr="008A73B8" w:rsidRDefault="00067227" w:rsidP="00725D53">
            <w:pPr>
              <w:pStyle w:val="BodyText"/>
              <w:keepNext/>
              <w:tabs>
                <w:tab w:val="left" w:pos="1849"/>
              </w:tabs>
              <w:ind w:left="1803" w:hanging="1803"/>
              <w:jc w:val="left"/>
              <w:rPr>
                <w:rFonts w:cs="Arial"/>
                <w:b/>
                <w:iCs/>
              </w:rPr>
            </w:pPr>
            <w:r>
              <w:rPr>
                <w:b/>
              </w:rPr>
              <w:t>TC/58/19</w:t>
            </w:r>
            <w:r>
              <w:rPr>
                <w:b/>
              </w:rPr>
              <w:tab/>
              <w:t>Teilüberarbeitung der Prüfungsrichtlinien für Rauke</w:t>
            </w:r>
          </w:p>
        </w:tc>
      </w:tr>
    </w:tbl>
    <w:p w14:paraId="4D6B6808" w14:textId="77777777" w:rsidR="00067227" w:rsidRDefault="00067227" w:rsidP="00067227"/>
    <w:p w14:paraId="2C82C9A8" w14:textId="77777777" w:rsidR="00067227" w:rsidRDefault="00067227" w:rsidP="00067227">
      <w:pPr>
        <w:ind w:firstLine="567"/>
      </w:pPr>
      <w:r>
        <w:t>Der TC-EDC prüfte auf seiner am 18., 19. und 24. Oktober 2022 abgehaltenen Tagung das Dokument TC/58/19 und vereinbarte, dass die Teilüberarbeitung der Prüfungsrichtlinien für Rauke dem TC zur Annahme vorzulegen sei.</w:t>
      </w:r>
    </w:p>
    <w:p w14:paraId="307F0833" w14:textId="77777777" w:rsidR="00067227" w:rsidRDefault="00067227" w:rsidP="00067227"/>
    <w:p w14:paraId="146A6206"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25205506" w14:textId="77777777" w:rsidTr="00725D53">
        <w:trPr>
          <w:cantSplit/>
          <w:jc w:val="center"/>
        </w:trPr>
        <w:tc>
          <w:tcPr>
            <w:tcW w:w="9670" w:type="dxa"/>
            <w:shd w:val="clear" w:color="auto" w:fill="D9D9D9"/>
            <w:vAlign w:val="center"/>
          </w:tcPr>
          <w:p w14:paraId="503F3D52" w14:textId="77777777" w:rsidR="00067227" w:rsidRPr="008A73B8" w:rsidRDefault="00067227" w:rsidP="00725D53">
            <w:pPr>
              <w:pStyle w:val="BodyText"/>
              <w:keepNext/>
              <w:tabs>
                <w:tab w:val="left" w:pos="1849"/>
              </w:tabs>
              <w:ind w:left="1803" w:hanging="1803"/>
              <w:jc w:val="left"/>
              <w:rPr>
                <w:rFonts w:cs="Arial"/>
                <w:b/>
                <w:iCs/>
              </w:rPr>
            </w:pPr>
            <w:r>
              <w:rPr>
                <w:b/>
              </w:rPr>
              <w:t>TC/58/20</w:t>
            </w:r>
            <w:r>
              <w:rPr>
                <w:b/>
              </w:rPr>
              <w:tab/>
              <w:t>Teilüberarbeitung der Prüfungsrichtlinien für Knoblauch</w:t>
            </w:r>
          </w:p>
        </w:tc>
      </w:tr>
    </w:tbl>
    <w:p w14:paraId="646A7FAC" w14:textId="77777777" w:rsidR="00067227" w:rsidRDefault="00067227" w:rsidP="00067227">
      <w:pPr>
        <w:jc w:val="left"/>
      </w:pPr>
    </w:p>
    <w:p w14:paraId="64B0E809" w14:textId="77777777" w:rsidR="00067227" w:rsidRDefault="00067227" w:rsidP="00067227">
      <w:pPr>
        <w:ind w:firstLine="567"/>
      </w:pPr>
      <w:r>
        <w:t xml:space="preserve">Der TC-EDC prüfte auf seiner am 18., 19. und 24. Oktober 2022 abgehaltenen Tagung das Dokument TC/58/20 und gab die in der nachstehenden Tabelle aufgeführten Empfehlungen ab. </w:t>
      </w:r>
    </w:p>
    <w:p w14:paraId="71C29974" w14:textId="77777777" w:rsidR="00067227" w:rsidRDefault="00067227" w:rsidP="00067227"/>
    <w:p w14:paraId="5185DE77" w14:textId="77777777" w:rsidR="00067227" w:rsidRDefault="00067227" w:rsidP="00067227">
      <w:pPr>
        <w:ind w:firstLine="567"/>
      </w:pPr>
      <w:r>
        <w:t>Der TC-EDC vereinbarte, dass die Teilüberarbeitung der Prüfungsrichtlinien für Knoblauch dem TC zur Annahme vorzulegen sei.</w:t>
      </w:r>
    </w:p>
    <w:p w14:paraId="17B467A8" w14:textId="77777777"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RPr="005D05A0" w14:paraId="4FDB83C6" w14:textId="77777777" w:rsidTr="00725D53">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7EF94522" w14:textId="77777777" w:rsidR="00067227" w:rsidRPr="005D05A0" w:rsidRDefault="00067227" w:rsidP="00725D53">
            <w:pPr>
              <w:rPr>
                <w:rFonts w:cs="Arial"/>
                <w:color w:val="000000"/>
              </w:rPr>
            </w:pPr>
            <w:r>
              <w:rPr>
                <w:color w:val="000000"/>
              </w:rPr>
              <w:t>Kapitel II, Abs. 3</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3BDE36E4" w14:textId="77777777" w:rsidR="00067227" w:rsidRDefault="00067227" w:rsidP="00725D53">
            <w:pPr>
              <w:rPr>
                <w:rFonts w:cs="Arial"/>
                <w:color w:val="000000"/>
              </w:rPr>
            </w:pPr>
            <w:r>
              <w:rPr>
                <w:color w:val="000000"/>
              </w:rPr>
              <w:t>Soll lauten</w:t>
            </w:r>
          </w:p>
          <w:p w14:paraId="56ECA750" w14:textId="77777777" w:rsidR="00067227" w:rsidRPr="005D05A0" w:rsidRDefault="00067227" w:rsidP="00725D53">
            <w:r>
              <w:t xml:space="preserve">„Samenvermehrte Sorten:  15.000 </w:t>
            </w:r>
            <w:commentRangeStart w:id="88"/>
            <w:r>
              <w:t>Samen</w:t>
            </w:r>
            <w:commentRangeEnd w:id="88"/>
            <w:r w:rsidR="00A30CCC">
              <w:rPr>
                <w:rStyle w:val="CommentReference"/>
              </w:rPr>
              <w:commentReference w:id="88"/>
            </w:r>
            <w:r>
              <w:t xml:space="preserve"> im Fall von vegetativ vermehrten Sorten: 60 Zwiebeln“</w:t>
            </w:r>
          </w:p>
        </w:tc>
      </w:tr>
      <w:tr w:rsidR="00067227" w:rsidRPr="005D05A0" w14:paraId="1ACC122F" w14:textId="77777777" w:rsidTr="00725D53">
        <w:trPr>
          <w:cantSplit/>
          <w:trHeight w:val="274"/>
        </w:trPr>
        <w:tc>
          <w:tcPr>
            <w:tcW w:w="1573" w:type="dxa"/>
            <w:shd w:val="clear" w:color="auto" w:fill="auto"/>
          </w:tcPr>
          <w:p w14:paraId="335B295C" w14:textId="77777777" w:rsidR="00067227" w:rsidRPr="005D05A0" w:rsidRDefault="00067227" w:rsidP="00725D53">
            <w:pPr>
              <w:jc w:val="left"/>
              <w:rPr>
                <w:rFonts w:cs="Arial"/>
                <w:color w:val="000000"/>
              </w:rPr>
            </w:pPr>
            <w:r>
              <w:rPr>
                <w:color w:val="000000"/>
              </w:rPr>
              <w:t>Kapitel III, Abs. 3</w:t>
            </w:r>
          </w:p>
        </w:tc>
        <w:tc>
          <w:tcPr>
            <w:tcW w:w="8066" w:type="dxa"/>
            <w:shd w:val="clear" w:color="auto" w:fill="auto"/>
          </w:tcPr>
          <w:p w14:paraId="4B4E6D83" w14:textId="77777777" w:rsidR="00067227" w:rsidRPr="005D05A0" w:rsidRDefault="00067227" w:rsidP="00725D53">
            <w:pPr>
              <w:rPr>
                <w:rFonts w:cs="Arial"/>
                <w:color w:val="000000"/>
              </w:rPr>
            </w:pPr>
            <w:r>
              <w:rPr>
                <w:color w:val="000000"/>
              </w:rPr>
              <w:t>Der letzte Satz soll lauten „Getrennte Parzellen für visuelle Beobachtungen einerseits und Messungen andererseits können nur verwendet werden...“.</w:t>
            </w:r>
          </w:p>
        </w:tc>
      </w:tr>
      <w:tr w:rsidR="00067227" w:rsidRPr="005D05A0" w14:paraId="67D82BAA" w14:textId="77777777" w:rsidTr="00725D53">
        <w:trPr>
          <w:cantSplit/>
          <w:trHeight w:val="274"/>
        </w:trPr>
        <w:tc>
          <w:tcPr>
            <w:tcW w:w="1573" w:type="dxa"/>
            <w:shd w:val="clear" w:color="auto" w:fill="auto"/>
          </w:tcPr>
          <w:p w14:paraId="21E25584" w14:textId="77777777" w:rsidR="00067227" w:rsidRPr="005D05A0" w:rsidRDefault="00067227" w:rsidP="00725D53">
            <w:pPr>
              <w:jc w:val="left"/>
              <w:rPr>
                <w:rFonts w:cs="Arial"/>
                <w:color w:val="000000"/>
              </w:rPr>
            </w:pPr>
            <w:r>
              <w:rPr>
                <w:color w:val="000000"/>
              </w:rPr>
              <w:t>Methoden und Erfassungen, Abs. 1</w:t>
            </w:r>
          </w:p>
        </w:tc>
        <w:tc>
          <w:tcPr>
            <w:tcW w:w="8066" w:type="dxa"/>
            <w:shd w:val="clear" w:color="auto" w:fill="auto"/>
          </w:tcPr>
          <w:p w14:paraId="02F76486" w14:textId="77777777" w:rsidR="00067227" w:rsidRPr="005D05A0" w:rsidRDefault="00067227" w:rsidP="00725D53">
            <w:pPr>
              <w:rPr>
                <w:rFonts w:cs="Arial"/>
                <w:color w:val="000000"/>
              </w:rPr>
            </w:pPr>
            <w:r>
              <w:rPr>
                <w:color w:val="000000"/>
              </w:rPr>
              <w:t>Soll in zwei Sätze geteilt werden.</w:t>
            </w:r>
          </w:p>
        </w:tc>
      </w:tr>
      <w:tr w:rsidR="00067227" w:rsidRPr="005D05A0" w14:paraId="6DC617F5" w14:textId="77777777" w:rsidTr="00725D53">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6B10016F" w14:textId="77777777" w:rsidR="00067227" w:rsidRDefault="00067227" w:rsidP="00725D53">
            <w:pPr>
              <w:rPr>
                <w:rFonts w:cs="Arial"/>
                <w:color w:val="000000"/>
              </w:rPr>
            </w:pPr>
            <w:r>
              <w:rPr>
                <w:color w:val="000000"/>
              </w:rPr>
              <w:t>Kapitel IV</w:t>
            </w:r>
          </w:p>
          <w:p w14:paraId="6013E6A6" w14:textId="77777777" w:rsidR="00067227" w:rsidRPr="005D05A0" w:rsidRDefault="00067227" w:rsidP="00725D53">
            <w:pPr>
              <w:rPr>
                <w:rFonts w:cs="Arial"/>
                <w:color w:val="000000"/>
              </w:rPr>
            </w:pPr>
            <w:r>
              <w:rPr>
                <w:color w:val="000000"/>
              </w:rPr>
              <w:t>Abs. 4</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76845AB9" w14:textId="77777777" w:rsidR="00067227" w:rsidRDefault="00067227" w:rsidP="00725D53">
            <w:pPr>
              <w:rPr>
                <w:rFonts w:cs="Arial"/>
                <w:color w:val="000000"/>
              </w:rPr>
            </w:pPr>
            <w:r>
              <w:rPr>
                <w:color w:val="000000"/>
              </w:rPr>
              <w:t>- nach „Homogenität“ das Wort „von“ hinzufügen</w:t>
            </w:r>
          </w:p>
          <w:p w14:paraId="4E99650A" w14:textId="77777777" w:rsidR="00067227" w:rsidRPr="005D05A0" w:rsidRDefault="00067227" w:rsidP="00725D53">
            <w:pPr>
              <w:rPr>
                <w:rFonts w:cs="Arial"/>
                <w:color w:val="000000"/>
              </w:rPr>
            </w:pPr>
            <w:r>
              <w:rPr>
                <w:color w:val="000000"/>
              </w:rPr>
              <w:t>- der letzte Satz soll lauten „Bei einer Stichprobengröße von 100 Pflanzen sind drei Abweicher erlaubt.“</w:t>
            </w:r>
          </w:p>
        </w:tc>
      </w:tr>
    </w:tbl>
    <w:p w14:paraId="6391FE59" w14:textId="77777777" w:rsidR="00067227" w:rsidRDefault="00067227" w:rsidP="00067227"/>
    <w:p w14:paraId="72D78F58"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567DCCD5" w14:textId="77777777" w:rsidTr="00725D53">
        <w:trPr>
          <w:cantSplit/>
          <w:jc w:val="center"/>
        </w:trPr>
        <w:tc>
          <w:tcPr>
            <w:tcW w:w="9670" w:type="dxa"/>
            <w:shd w:val="clear" w:color="auto" w:fill="D9D9D9"/>
            <w:vAlign w:val="center"/>
          </w:tcPr>
          <w:p w14:paraId="52A31C34" w14:textId="77777777" w:rsidR="00067227" w:rsidRPr="008A73B8" w:rsidRDefault="00067227" w:rsidP="00725D53">
            <w:pPr>
              <w:pStyle w:val="BodyText"/>
              <w:keepNext/>
              <w:tabs>
                <w:tab w:val="left" w:pos="1849"/>
              </w:tabs>
              <w:ind w:left="1803" w:hanging="1803"/>
              <w:jc w:val="left"/>
              <w:rPr>
                <w:rFonts w:cs="Arial"/>
                <w:b/>
                <w:iCs/>
              </w:rPr>
            </w:pPr>
            <w:r>
              <w:rPr>
                <w:b/>
              </w:rPr>
              <w:t>TC/58/21</w:t>
            </w:r>
            <w:r>
              <w:rPr>
                <w:b/>
              </w:rPr>
              <w:tab/>
              <w:t>Teilüberarbeitung der Prüfungsrichtlinien für Kohlrabi</w:t>
            </w:r>
          </w:p>
        </w:tc>
      </w:tr>
    </w:tbl>
    <w:p w14:paraId="3327EE55" w14:textId="77777777" w:rsidR="00067227" w:rsidRDefault="00067227" w:rsidP="00067227"/>
    <w:p w14:paraId="1DEEFC63" w14:textId="77777777" w:rsidR="00067227" w:rsidRDefault="00067227" w:rsidP="00067227">
      <w:pPr>
        <w:ind w:firstLine="567"/>
      </w:pPr>
      <w:r>
        <w:t>Der TC-EDC prüfte auf seiner am 18.,19. und 24. Oktober 2022 abgehaltenen Tagung das Dokument TC/58/21 und vereinbarte, dass die Teilüberarbeitung der Prüfungsrichtlinien für Kohlrabi dem TC zur Annahme vorzulegen sei.</w:t>
      </w:r>
    </w:p>
    <w:p w14:paraId="74551CB5" w14:textId="77777777" w:rsidR="00067227" w:rsidRDefault="00067227" w:rsidP="00067227"/>
    <w:p w14:paraId="003B352F"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4CA73259" w14:textId="77777777" w:rsidTr="00725D53">
        <w:trPr>
          <w:cantSplit/>
          <w:jc w:val="center"/>
        </w:trPr>
        <w:tc>
          <w:tcPr>
            <w:tcW w:w="9670" w:type="dxa"/>
            <w:shd w:val="clear" w:color="auto" w:fill="D9D9D9"/>
            <w:vAlign w:val="center"/>
          </w:tcPr>
          <w:p w14:paraId="7A73EF10" w14:textId="77777777" w:rsidR="00067227" w:rsidRPr="008A73B8" w:rsidRDefault="00067227" w:rsidP="00725D53">
            <w:pPr>
              <w:pStyle w:val="BodyText"/>
              <w:keepNext/>
              <w:tabs>
                <w:tab w:val="left" w:pos="1849"/>
              </w:tabs>
              <w:ind w:left="1803" w:hanging="1803"/>
              <w:jc w:val="left"/>
              <w:rPr>
                <w:rFonts w:cs="Arial"/>
                <w:b/>
                <w:iCs/>
              </w:rPr>
            </w:pPr>
            <w:r>
              <w:rPr>
                <w:b/>
              </w:rPr>
              <w:t>TC/58/22</w:t>
            </w:r>
            <w:r>
              <w:rPr>
                <w:b/>
              </w:rPr>
              <w:tab/>
              <w:t>Teilüberarbeitung der Prüfungsrichtlinien für Blattzichorie</w:t>
            </w:r>
          </w:p>
        </w:tc>
      </w:tr>
    </w:tbl>
    <w:p w14:paraId="45435A05" w14:textId="77777777" w:rsidR="00067227" w:rsidRDefault="00067227" w:rsidP="00067227">
      <w:pPr>
        <w:jc w:val="left"/>
      </w:pPr>
    </w:p>
    <w:p w14:paraId="43E15BEA" w14:textId="77777777" w:rsidR="00067227" w:rsidRDefault="00067227" w:rsidP="00067227">
      <w:pPr>
        <w:ind w:firstLine="567"/>
      </w:pPr>
      <w:r>
        <w:t xml:space="preserve">Der TC-EDC prüfte auf seiner am 18., 19. und 24. Oktober 2022 abgehaltenen Tagung das Dokument TC/58/22 und gab die in der nachstehenden Tabelle aufgeführten Empfehlungen ab. </w:t>
      </w:r>
    </w:p>
    <w:p w14:paraId="379001A4" w14:textId="77777777" w:rsidR="00067227" w:rsidRDefault="00067227" w:rsidP="00067227"/>
    <w:p w14:paraId="2A9BBE0E" w14:textId="77777777" w:rsidR="00067227" w:rsidRDefault="00067227" w:rsidP="00067227">
      <w:pPr>
        <w:ind w:firstLine="567"/>
      </w:pPr>
      <w:r>
        <w:t>Der TC-EDC vereinbarte, dass die Teilüberarbeitung der Prüfungsrichtlinien für Blattzichorie dem TC zur Annahme vorzulegen sei.</w:t>
      </w:r>
    </w:p>
    <w:p w14:paraId="33D6F1E2" w14:textId="77777777"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14:paraId="5D2ACD2B" w14:textId="77777777" w:rsidTr="00725D53">
        <w:trPr>
          <w:cantSplit/>
          <w:trHeight w:val="274"/>
        </w:trPr>
        <w:tc>
          <w:tcPr>
            <w:tcW w:w="1573" w:type="dxa"/>
          </w:tcPr>
          <w:p w14:paraId="580A39ED" w14:textId="77777777" w:rsidR="00067227" w:rsidRPr="00946852" w:rsidRDefault="00067227" w:rsidP="00725D53">
            <w:r>
              <w:t>Merkm. 10</w:t>
            </w:r>
          </w:p>
        </w:tc>
        <w:tc>
          <w:tcPr>
            <w:tcW w:w="8066" w:type="dxa"/>
          </w:tcPr>
          <w:p w14:paraId="1B5D163C" w14:textId="494F1A0D" w:rsidR="00067227" w:rsidRPr="00946852" w:rsidRDefault="00067227" w:rsidP="00725D53">
            <w:pPr>
              <w:tabs>
                <w:tab w:val="left" w:pos="5103"/>
                <w:tab w:val="left" w:leader="dot" w:pos="9639"/>
              </w:tabs>
              <w:ind w:left="-9"/>
              <w:jc w:val="left"/>
            </w:pPr>
            <w:r>
              <w:t>Prüfen, ob der Wortlaut sein soll „</w:t>
            </w:r>
            <w:r>
              <w:rPr>
                <w:u w:val="single"/>
              </w:rPr>
              <w:t>Nur Sorten mit:</w:t>
            </w:r>
            <w:r>
              <w:t xml:space="preserve"> </w:t>
            </w:r>
            <w:r>
              <w:rPr>
                <w:u w:val="single"/>
              </w:rPr>
              <w:t xml:space="preserve"> Blatt: Verteilung des Anthocyans: nur diffus:</w:t>
            </w:r>
            <w:r>
              <w:t xml:space="preserve"> Blatt: Bereich der Anthocyanfärbung“.</w:t>
            </w:r>
          </w:p>
        </w:tc>
      </w:tr>
    </w:tbl>
    <w:p w14:paraId="4E0DCE80" w14:textId="77777777" w:rsidR="00067227" w:rsidRDefault="00067227" w:rsidP="00067227">
      <w:pPr>
        <w:jc w:val="left"/>
      </w:pPr>
    </w:p>
    <w:p w14:paraId="02B7E337" w14:textId="77777777" w:rsidR="00067227" w:rsidRDefault="00067227" w:rsidP="00067227">
      <w:pPr>
        <w:jc w:val="left"/>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4D223D14" w14:textId="77777777" w:rsidTr="00725D53">
        <w:trPr>
          <w:cantSplit/>
          <w:jc w:val="center"/>
        </w:trPr>
        <w:tc>
          <w:tcPr>
            <w:tcW w:w="9670" w:type="dxa"/>
            <w:shd w:val="clear" w:color="auto" w:fill="D9D9D9"/>
            <w:vAlign w:val="center"/>
          </w:tcPr>
          <w:p w14:paraId="639458DF" w14:textId="77777777" w:rsidR="00067227" w:rsidRPr="008A73B8" w:rsidRDefault="00067227" w:rsidP="00725D53">
            <w:pPr>
              <w:pStyle w:val="BodyText"/>
              <w:keepNext/>
              <w:tabs>
                <w:tab w:val="left" w:pos="1849"/>
              </w:tabs>
              <w:ind w:left="1803" w:hanging="1803"/>
              <w:jc w:val="left"/>
              <w:rPr>
                <w:rFonts w:cs="Arial"/>
                <w:b/>
                <w:iCs/>
              </w:rPr>
            </w:pPr>
            <w:r>
              <w:rPr>
                <w:b/>
              </w:rPr>
              <w:t>TC/58/23</w:t>
            </w:r>
            <w:r>
              <w:rPr>
                <w:b/>
              </w:rPr>
              <w:tab/>
              <w:t>Teilüberarbeitung der Prüfungsrichtlinien für Erbse</w:t>
            </w:r>
          </w:p>
        </w:tc>
      </w:tr>
    </w:tbl>
    <w:p w14:paraId="358DFF7C" w14:textId="77777777" w:rsidR="00067227" w:rsidRDefault="00067227" w:rsidP="00067227">
      <w:pPr>
        <w:keepNext/>
        <w:jc w:val="left"/>
      </w:pPr>
    </w:p>
    <w:p w14:paraId="238EFC02" w14:textId="77777777" w:rsidR="00067227" w:rsidRDefault="00067227" w:rsidP="00067227">
      <w:pPr>
        <w:keepNext/>
        <w:ind w:firstLine="567"/>
      </w:pPr>
      <w:r>
        <w:t xml:space="preserve">Der TC-EDC prüfte auf seiner am 18., 19. und 24. Oktober 2022 abgehaltenen Tagung das Dokument TC/58/23 und gab die in der nachstehenden Tabelle aufgeführten Empfehlungen ab. </w:t>
      </w:r>
    </w:p>
    <w:p w14:paraId="3F66A8E6" w14:textId="77777777" w:rsidR="00067227" w:rsidRDefault="00067227" w:rsidP="00067227"/>
    <w:p w14:paraId="606A6707" w14:textId="77777777" w:rsidR="00067227" w:rsidRDefault="00067227" w:rsidP="00067227">
      <w:pPr>
        <w:ind w:firstLine="567"/>
      </w:pPr>
      <w:r>
        <w:t>Der TC-EDC vereinbarte, dass die Teilüberarbeitung der Prüfungsrichtlinien für Erbse dem TC zur Annahme vorzulegen sei.</w:t>
      </w:r>
    </w:p>
    <w:p w14:paraId="6CFF71D3" w14:textId="77777777"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RPr="005D05A0" w14:paraId="2E9AEA2F" w14:textId="77777777" w:rsidTr="00725D53">
        <w:trPr>
          <w:cantSplit/>
          <w:trHeight w:val="274"/>
        </w:trPr>
        <w:tc>
          <w:tcPr>
            <w:tcW w:w="1573" w:type="dxa"/>
            <w:shd w:val="clear" w:color="auto" w:fill="auto"/>
          </w:tcPr>
          <w:p w14:paraId="1EBE9647" w14:textId="7AA73890" w:rsidR="00067227" w:rsidRPr="005D05A0" w:rsidRDefault="00067227" w:rsidP="00725D53">
            <w:pPr>
              <w:rPr>
                <w:rFonts w:cs="Arial"/>
                <w:color w:val="000000"/>
              </w:rPr>
            </w:pPr>
            <w:r>
              <w:rPr>
                <w:color w:val="000000"/>
              </w:rPr>
              <w:t>Zu 58, 10.3 und 10.4</w:t>
            </w:r>
          </w:p>
        </w:tc>
        <w:tc>
          <w:tcPr>
            <w:tcW w:w="8066" w:type="dxa"/>
            <w:shd w:val="clear" w:color="auto" w:fill="auto"/>
          </w:tcPr>
          <w:p w14:paraId="1097E78E" w14:textId="77777777" w:rsidR="00067227" w:rsidRPr="005D05A0" w:rsidRDefault="00067227" w:rsidP="00725D53">
            <w:pPr>
              <w:rPr>
                <w:rFonts w:cs="Arial"/>
                <w:color w:val="000000"/>
              </w:rPr>
            </w:pPr>
            <w:r>
              <w:rPr>
                <w:color w:val="000000"/>
              </w:rPr>
              <w:t>„2 weeks old seedlings“ soll ersetzt werden durch „2 week old seedlings“ [„2 Wochen alte Keimlinge“]</w:t>
            </w:r>
          </w:p>
        </w:tc>
      </w:tr>
      <w:tr w:rsidR="00067227" w:rsidRPr="005D05A0" w14:paraId="35E8D722" w14:textId="77777777" w:rsidTr="00725D53">
        <w:trPr>
          <w:cantSplit/>
          <w:trHeight w:val="274"/>
        </w:trPr>
        <w:tc>
          <w:tcPr>
            <w:tcW w:w="1573" w:type="dxa"/>
            <w:shd w:val="clear" w:color="auto" w:fill="auto"/>
          </w:tcPr>
          <w:p w14:paraId="0816DE60" w14:textId="77777777" w:rsidR="00067227" w:rsidRPr="005D05A0" w:rsidRDefault="00067227" w:rsidP="00725D53">
            <w:pPr>
              <w:rPr>
                <w:rFonts w:cs="Arial"/>
                <w:color w:val="000000"/>
              </w:rPr>
            </w:pPr>
            <w:r>
              <w:rPr>
                <w:color w:val="000000"/>
              </w:rPr>
              <w:t>Zu 58, 10.4</w:t>
            </w:r>
          </w:p>
        </w:tc>
        <w:tc>
          <w:tcPr>
            <w:tcW w:w="8066" w:type="dxa"/>
            <w:shd w:val="clear" w:color="auto" w:fill="auto"/>
          </w:tcPr>
          <w:p w14:paraId="705DBF6C" w14:textId="77777777" w:rsidR="00067227" w:rsidRDefault="00067227" w:rsidP="00725D53">
            <w:pPr>
              <w:rPr>
                <w:rFonts w:cs="Arial"/>
                <w:color w:val="000000"/>
              </w:rPr>
            </w:pPr>
            <w:r>
              <w:rPr>
                <w:color w:val="000000"/>
              </w:rPr>
              <w:t>- soll lauten „Inokulationsmethoden“</w:t>
            </w:r>
          </w:p>
          <w:p w14:paraId="57857510" w14:textId="77777777" w:rsidR="00067227" w:rsidRPr="005D05A0" w:rsidRDefault="00067227" w:rsidP="00725D53">
            <w:pPr>
              <w:rPr>
                <w:rFonts w:cs="Arial"/>
                <w:color w:val="000000"/>
              </w:rPr>
            </w:pPr>
            <w:r>
              <w:rPr>
                <w:color w:val="000000"/>
              </w:rPr>
              <w:t>- der letzte Satz soll lauten „Die apikalen 2/3 der Wurzeln werden abgeschnitten, die übrigen Wurzeln des Keimlings werden...getaucht“</w:t>
            </w:r>
          </w:p>
        </w:tc>
      </w:tr>
      <w:tr w:rsidR="00067227" w:rsidRPr="005D05A0" w14:paraId="354E73B1" w14:textId="77777777" w:rsidTr="00725D53">
        <w:trPr>
          <w:cantSplit/>
          <w:trHeight w:val="274"/>
        </w:trPr>
        <w:tc>
          <w:tcPr>
            <w:tcW w:w="1573" w:type="dxa"/>
            <w:shd w:val="clear" w:color="auto" w:fill="auto"/>
          </w:tcPr>
          <w:p w14:paraId="4091F18B" w14:textId="77777777" w:rsidR="00067227" w:rsidRPr="005D05A0" w:rsidRDefault="00067227" w:rsidP="00725D53">
            <w:pPr>
              <w:rPr>
                <w:rFonts w:cs="Arial"/>
                <w:color w:val="000000"/>
              </w:rPr>
            </w:pPr>
            <w:r>
              <w:rPr>
                <w:color w:val="000000"/>
              </w:rPr>
              <w:t xml:space="preserve">Zu 59, 10.2 </w:t>
            </w:r>
          </w:p>
        </w:tc>
        <w:tc>
          <w:tcPr>
            <w:tcW w:w="8066" w:type="dxa"/>
            <w:shd w:val="clear" w:color="auto" w:fill="auto"/>
          </w:tcPr>
          <w:p w14:paraId="39EC3232" w14:textId="77777777" w:rsidR="00067227" w:rsidRPr="005D05A0" w:rsidRDefault="00067227" w:rsidP="00725D53">
            <w:pPr>
              <w:rPr>
                <w:rFonts w:cs="Arial"/>
                <w:color w:val="000000"/>
                <w:sz w:val="19"/>
                <w:szCs w:val="19"/>
              </w:rPr>
            </w:pPr>
            <w:r>
              <w:rPr>
                <w:color w:val="000000"/>
                <w:sz w:val="19"/>
              </w:rPr>
              <w:t>Die Exponenten werden wie folgt berichtigt: Bisher: 1x10</w:t>
            </w:r>
            <w:r>
              <w:rPr>
                <w:color w:val="000000"/>
                <w:sz w:val="19"/>
                <w:vertAlign w:val="superscript"/>
              </w:rPr>
              <w:t>5</w:t>
            </w:r>
            <w:r>
              <w:rPr>
                <w:color w:val="000000"/>
                <w:sz w:val="19"/>
              </w:rPr>
              <w:t>, nunmehr: 1x10</w:t>
            </w:r>
            <w:r>
              <w:rPr>
                <w:color w:val="000000"/>
                <w:sz w:val="19"/>
                <w:vertAlign w:val="superscript"/>
              </w:rPr>
              <w:t>6</w:t>
            </w:r>
            <w:r>
              <w:rPr>
                <w:color w:val="000000"/>
                <w:sz w:val="19"/>
              </w:rPr>
              <w:t xml:space="preserve"> Sporen/mL</w:t>
            </w:r>
          </w:p>
        </w:tc>
      </w:tr>
      <w:tr w:rsidR="00067227" w14:paraId="7329B6E3" w14:textId="77777777" w:rsidTr="00725D53">
        <w:trPr>
          <w:cantSplit/>
          <w:trHeight w:val="274"/>
        </w:trPr>
        <w:tc>
          <w:tcPr>
            <w:tcW w:w="1573" w:type="dxa"/>
            <w:shd w:val="clear" w:color="auto" w:fill="auto"/>
          </w:tcPr>
          <w:p w14:paraId="1DB92ABD" w14:textId="77777777" w:rsidR="00067227" w:rsidRPr="005D05A0" w:rsidRDefault="00067227" w:rsidP="00725D53">
            <w:pPr>
              <w:rPr>
                <w:rFonts w:cs="Arial"/>
                <w:color w:val="000000"/>
              </w:rPr>
            </w:pPr>
            <w:r>
              <w:rPr>
                <w:color w:val="000000"/>
              </w:rPr>
              <w:t xml:space="preserve">Zu 60, 10.3 </w:t>
            </w:r>
          </w:p>
        </w:tc>
        <w:tc>
          <w:tcPr>
            <w:tcW w:w="8066" w:type="dxa"/>
            <w:shd w:val="clear" w:color="auto" w:fill="auto"/>
          </w:tcPr>
          <w:p w14:paraId="63A95B8A" w14:textId="77777777" w:rsidR="00067227" w:rsidRDefault="00067227" w:rsidP="00725D53">
            <w:pPr>
              <w:rPr>
                <w:rFonts w:cs="Arial"/>
                <w:color w:val="000000"/>
              </w:rPr>
            </w:pPr>
            <w:r>
              <w:rPr>
                <w:color w:val="000000"/>
              </w:rPr>
              <w:t>„2 weeks old seedlings“ soll ersetzt werden durch „2 week old seedlings“ [„2 Wochen alte Keimlinge“]</w:t>
            </w:r>
          </w:p>
        </w:tc>
      </w:tr>
    </w:tbl>
    <w:p w14:paraId="225A290A" w14:textId="77777777" w:rsidR="00067227" w:rsidRDefault="00067227" w:rsidP="00067227">
      <w:pPr>
        <w:rPr>
          <w:u w:val="single"/>
        </w:rPr>
      </w:pPr>
    </w:p>
    <w:p w14:paraId="77E520CC" w14:textId="77777777" w:rsidR="00067227" w:rsidRDefault="00067227" w:rsidP="00067227">
      <w:pPr>
        <w:rPr>
          <w:u w:val="singl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1C4D2254" w14:textId="77777777" w:rsidTr="00725D53">
        <w:trPr>
          <w:cantSplit/>
          <w:jc w:val="center"/>
        </w:trPr>
        <w:tc>
          <w:tcPr>
            <w:tcW w:w="9670" w:type="dxa"/>
            <w:shd w:val="clear" w:color="auto" w:fill="D9D9D9"/>
            <w:vAlign w:val="center"/>
          </w:tcPr>
          <w:p w14:paraId="2C282CD8" w14:textId="77777777" w:rsidR="00067227" w:rsidRPr="008A73B8" w:rsidRDefault="00067227" w:rsidP="00725D53">
            <w:pPr>
              <w:pStyle w:val="BodyText"/>
              <w:keepNext/>
              <w:tabs>
                <w:tab w:val="left" w:pos="1849"/>
              </w:tabs>
              <w:ind w:left="1803" w:hanging="1803"/>
              <w:jc w:val="left"/>
              <w:rPr>
                <w:rFonts w:cs="Arial"/>
                <w:b/>
                <w:iCs/>
              </w:rPr>
            </w:pPr>
            <w:r>
              <w:rPr>
                <w:b/>
              </w:rPr>
              <w:t>TC/58/24</w:t>
            </w:r>
            <w:r>
              <w:rPr>
                <w:b/>
              </w:rPr>
              <w:tab/>
              <w:t>Teilüberarbeitung der Prüfungsrichtlinien für Spinat</w:t>
            </w:r>
          </w:p>
        </w:tc>
      </w:tr>
    </w:tbl>
    <w:p w14:paraId="562AAB69" w14:textId="77777777" w:rsidR="00067227" w:rsidRDefault="00067227" w:rsidP="00067227"/>
    <w:p w14:paraId="3DFEAC24" w14:textId="77777777" w:rsidR="00067227" w:rsidRDefault="00067227" w:rsidP="00067227">
      <w:pPr>
        <w:ind w:firstLine="567"/>
      </w:pPr>
      <w:r>
        <w:t>Der TC-EDC prüfte auf seiner am 18.,19. und 24. Oktober 2022 abgehaltenen Tagung das Dokument TC/58/24 und vereinbarte, dass die Teilüberarbeitung der Prüfungsrichtlinien für Spinat dem TC zur Annahme vorzulegen sei.</w:t>
      </w:r>
    </w:p>
    <w:p w14:paraId="6E1EC87A" w14:textId="77777777" w:rsidR="00067227" w:rsidRDefault="00067227" w:rsidP="00067227"/>
    <w:p w14:paraId="2DFDE3A3"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67770EC2" w14:textId="77777777" w:rsidTr="00725D53">
        <w:trPr>
          <w:cantSplit/>
          <w:jc w:val="center"/>
        </w:trPr>
        <w:tc>
          <w:tcPr>
            <w:tcW w:w="9670" w:type="dxa"/>
            <w:shd w:val="clear" w:color="auto" w:fill="D9D9D9"/>
            <w:vAlign w:val="center"/>
          </w:tcPr>
          <w:p w14:paraId="0012ACAD" w14:textId="77777777" w:rsidR="00067227" w:rsidRPr="008A73B8" w:rsidRDefault="00067227" w:rsidP="00725D53">
            <w:pPr>
              <w:pStyle w:val="BodyText"/>
              <w:keepNext/>
              <w:tabs>
                <w:tab w:val="left" w:pos="1849"/>
              </w:tabs>
              <w:ind w:left="1803" w:hanging="1803"/>
              <w:jc w:val="left"/>
              <w:rPr>
                <w:rFonts w:cs="Arial"/>
                <w:b/>
                <w:iCs/>
              </w:rPr>
            </w:pPr>
            <w:r>
              <w:rPr>
                <w:b/>
              </w:rPr>
              <w:t>TC/58/25</w:t>
            </w:r>
            <w:r>
              <w:rPr>
                <w:b/>
              </w:rPr>
              <w:tab/>
              <w:t>Teilüberarbeitung der Prüfungsrichtlinien für Tomaten-Unterlagen</w:t>
            </w:r>
          </w:p>
        </w:tc>
      </w:tr>
    </w:tbl>
    <w:p w14:paraId="5D7E253B" w14:textId="77777777" w:rsidR="00067227" w:rsidRDefault="00067227" w:rsidP="00067227">
      <w:pPr>
        <w:ind w:firstLine="567"/>
      </w:pPr>
    </w:p>
    <w:p w14:paraId="4B674078" w14:textId="77777777" w:rsidR="00067227" w:rsidRDefault="00067227" w:rsidP="00067227">
      <w:pPr>
        <w:ind w:firstLine="567"/>
      </w:pPr>
      <w:r>
        <w:t>Der TC-EDC prüfte auf seiner am 18.,19. und 24. Oktober 2022 abgehaltenen Tagung das Dokument TC/58/25 und vereinbarte, dass die Teilüberarbeitung der Prüfungsrichtlinien für Tomaten-Unterlagen dem TC zur Annahme vorzulegen sei.</w:t>
      </w:r>
    </w:p>
    <w:p w14:paraId="532114FB" w14:textId="77777777" w:rsidR="00067227" w:rsidRDefault="00067227" w:rsidP="00067227"/>
    <w:p w14:paraId="372ED5C6"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19447D8E" w14:textId="77777777" w:rsidTr="00725D53">
        <w:trPr>
          <w:cantSplit/>
          <w:jc w:val="center"/>
        </w:trPr>
        <w:tc>
          <w:tcPr>
            <w:tcW w:w="9670" w:type="dxa"/>
            <w:shd w:val="clear" w:color="auto" w:fill="D9D9D9"/>
            <w:vAlign w:val="center"/>
          </w:tcPr>
          <w:p w14:paraId="1ACBD8AF" w14:textId="77777777" w:rsidR="00067227" w:rsidRPr="008A73B8" w:rsidRDefault="00067227" w:rsidP="00725D53">
            <w:pPr>
              <w:pStyle w:val="BodyText"/>
              <w:keepNext/>
              <w:tabs>
                <w:tab w:val="left" w:pos="1849"/>
              </w:tabs>
              <w:ind w:left="1803" w:hanging="1803"/>
              <w:jc w:val="left"/>
              <w:rPr>
                <w:rFonts w:cs="Arial"/>
                <w:b/>
                <w:iCs/>
              </w:rPr>
            </w:pPr>
            <w:r>
              <w:rPr>
                <w:b/>
              </w:rPr>
              <w:t>TC/58/26</w:t>
            </w:r>
            <w:r>
              <w:rPr>
                <w:b/>
              </w:rPr>
              <w:tab/>
              <w:t>Teilüberarbeitung der Prüfungsrichtlinien für Wilde Rauke</w:t>
            </w:r>
          </w:p>
        </w:tc>
      </w:tr>
    </w:tbl>
    <w:p w14:paraId="73916B1A" w14:textId="77777777" w:rsidR="00067227" w:rsidRDefault="00067227" w:rsidP="00067227"/>
    <w:p w14:paraId="2CC6BF54" w14:textId="77777777" w:rsidR="00067227" w:rsidRDefault="00067227" w:rsidP="00067227">
      <w:pPr>
        <w:ind w:firstLine="567"/>
      </w:pPr>
      <w:r>
        <w:t>Der TC-EDC prüfte auf seiner am 18.,19. und 24. Oktober 2022 abgehaltenen Tagung das Dokument TC/58/26 und vereinbarte, dass die Teilüberarbeitung der Prüfungsrichtlinien für Wilde Rauke dem TC zur Annahme vorzulegen sei.</w:t>
      </w:r>
    </w:p>
    <w:p w14:paraId="5FA6CF28" w14:textId="77777777" w:rsidR="00067227" w:rsidRDefault="00067227" w:rsidP="00067227"/>
    <w:p w14:paraId="1D6622FA"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48DDE906" w14:textId="77777777" w:rsidTr="00725D53">
        <w:trPr>
          <w:cantSplit/>
          <w:jc w:val="center"/>
        </w:trPr>
        <w:tc>
          <w:tcPr>
            <w:tcW w:w="9670" w:type="dxa"/>
            <w:shd w:val="clear" w:color="auto" w:fill="D9D9D9"/>
            <w:vAlign w:val="center"/>
          </w:tcPr>
          <w:p w14:paraId="72588471" w14:textId="77777777" w:rsidR="00067227" w:rsidRPr="008A73B8" w:rsidRDefault="00067227" w:rsidP="00725D53">
            <w:pPr>
              <w:pStyle w:val="BodyText"/>
              <w:keepNext/>
              <w:tabs>
                <w:tab w:val="left" w:pos="1849"/>
              </w:tabs>
              <w:ind w:left="1803" w:hanging="1803"/>
              <w:jc w:val="left"/>
              <w:rPr>
                <w:rFonts w:cs="Arial"/>
                <w:b/>
                <w:iCs/>
              </w:rPr>
            </w:pPr>
            <w:r>
              <w:rPr>
                <w:b/>
              </w:rPr>
              <w:t>TC/58/27</w:t>
            </w:r>
            <w:r>
              <w:rPr>
                <w:b/>
              </w:rPr>
              <w:tab/>
              <w:t>Teilüberarbeitung der Prüfungsrichtlinien für Rose</w:t>
            </w:r>
          </w:p>
        </w:tc>
      </w:tr>
    </w:tbl>
    <w:p w14:paraId="04415C55" w14:textId="77777777" w:rsidR="00067227" w:rsidRDefault="00067227" w:rsidP="00067227"/>
    <w:p w14:paraId="5A7FD17D" w14:textId="77777777" w:rsidR="00067227" w:rsidRDefault="00067227" w:rsidP="00067227">
      <w:pPr>
        <w:ind w:firstLine="567"/>
      </w:pPr>
      <w:r>
        <w:t>Der TC-EDC prüfte auf seiner am 18.,19. und 24. Oktober 2022 abgehaltenen Tagung das Dokument TC/58/27 und vereinbarte, dass die Teilüberarbeitung der Prüfungsrichtlinien für Rose dem TC zur Annahme vorzulegen sei.</w:t>
      </w:r>
    </w:p>
    <w:p w14:paraId="7494937B" w14:textId="77777777" w:rsidR="00067227" w:rsidRDefault="00067227" w:rsidP="00067227"/>
    <w:p w14:paraId="02EAC52E"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7425D57C" w14:textId="77777777" w:rsidTr="00725D53">
        <w:trPr>
          <w:cantSplit/>
          <w:jc w:val="center"/>
        </w:trPr>
        <w:tc>
          <w:tcPr>
            <w:tcW w:w="9670" w:type="dxa"/>
            <w:shd w:val="clear" w:color="auto" w:fill="D9D9D9"/>
            <w:vAlign w:val="center"/>
          </w:tcPr>
          <w:p w14:paraId="039B33FB" w14:textId="77777777" w:rsidR="00067227" w:rsidRPr="008A73B8" w:rsidRDefault="00067227" w:rsidP="00725D53">
            <w:pPr>
              <w:pStyle w:val="BodyText"/>
              <w:keepNext/>
              <w:tabs>
                <w:tab w:val="left" w:pos="1849"/>
              </w:tabs>
              <w:ind w:left="1803" w:hanging="1803"/>
              <w:jc w:val="left"/>
              <w:rPr>
                <w:rFonts w:cs="Arial"/>
                <w:b/>
                <w:iCs/>
              </w:rPr>
            </w:pPr>
            <w:r>
              <w:rPr>
                <w:b/>
              </w:rPr>
              <w:t>TC/58/28</w:t>
            </w:r>
            <w:r>
              <w:rPr>
                <w:b/>
              </w:rPr>
              <w:tab/>
              <w:t>Teilüberarbeitung der Prüfungsrichtlinien für Roggen</w:t>
            </w:r>
          </w:p>
        </w:tc>
      </w:tr>
    </w:tbl>
    <w:p w14:paraId="6A7BFACF" w14:textId="77777777" w:rsidR="00067227" w:rsidRDefault="00067227" w:rsidP="00067227"/>
    <w:p w14:paraId="3151C32C" w14:textId="77777777" w:rsidR="00067227" w:rsidRDefault="00067227" w:rsidP="00067227">
      <w:pPr>
        <w:ind w:firstLine="567"/>
      </w:pPr>
      <w:r>
        <w:t>Der TC-EDC prüfte auf seiner am 18.,19. und 24. Oktober 2022 abgehaltenen Tagung das Dokument TC/58/28 und vereinbarte, dass die Teilüberarbeitung der Prüfungsrichtlinien für Roggen dem TC zur Annahme vorzulegen sei.</w:t>
      </w:r>
    </w:p>
    <w:p w14:paraId="28B93F02" w14:textId="77777777" w:rsidR="00067227" w:rsidRDefault="00067227" w:rsidP="00067227"/>
    <w:p w14:paraId="65B30944"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1C8C7529" w14:textId="77777777" w:rsidTr="00725D53">
        <w:trPr>
          <w:cantSplit/>
          <w:jc w:val="center"/>
        </w:trPr>
        <w:tc>
          <w:tcPr>
            <w:tcW w:w="9670" w:type="dxa"/>
            <w:shd w:val="clear" w:color="auto" w:fill="D9D9D9"/>
            <w:vAlign w:val="center"/>
          </w:tcPr>
          <w:p w14:paraId="207751DE" w14:textId="77777777" w:rsidR="00067227" w:rsidRPr="008A73B8" w:rsidRDefault="00067227" w:rsidP="00725D53">
            <w:pPr>
              <w:pStyle w:val="BodyText"/>
              <w:keepNext/>
              <w:tabs>
                <w:tab w:val="left" w:pos="1849"/>
              </w:tabs>
              <w:ind w:left="1803" w:hanging="1803"/>
              <w:jc w:val="left"/>
              <w:rPr>
                <w:rFonts w:cs="Arial"/>
                <w:b/>
                <w:iCs/>
              </w:rPr>
            </w:pPr>
            <w:r>
              <w:rPr>
                <w:b/>
              </w:rPr>
              <w:t>TC/58/29</w:t>
            </w:r>
            <w:r>
              <w:rPr>
                <w:b/>
              </w:rPr>
              <w:tab/>
              <w:t>Teilüberarbeitung der Prüfungsrichtlinien für Weizen</w:t>
            </w:r>
          </w:p>
        </w:tc>
      </w:tr>
    </w:tbl>
    <w:p w14:paraId="5377729F" w14:textId="77777777" w:rsidR="00067227" w:rsidRDefault="00067227" w:rsidP="00067227"/>
    <w:p w14:paraId="2875179A" w14:textId="77777777" w:rsidR="00067227" w:rsidRDefault="00067227" w:rsidP="00067227">
      <w:pPr>
        <w:ind w:firstLine="567"/>
      </w:pPr>
      <w:r>
        <w:t>Der TC-EDC prüfte auf seiner am 18.,19. und 24. Oktober 2022 abgehaltenen Tagung das Dokument TC/58/29 und vereinbarte, dass die Teilüberarbeitung der Prüfungsrichtlinien für Weizen dem TC zur Annahme vorzulegen sei.</w:t>
      </w:r>
    </w:p>
    <w:p w14:paraId="2F17409E" w14:textId="77777777" w:rsidR="00067227" w:rsidRDefault="00067227" w:rsidP="00067227"/>
    <w:p w14:paraId="2A16C6CA"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74AB896C" w14:textId="77777777" w:rsidTr="00725D53">
        <w:trPr>
          <w:cantSplit/>
          <w:jc w:val="center"/>
        </w:trPr>
        <w:tc>
          <w:tcPr>
            <w:tcW w:w="9670" w:type="dxa"/>
            <w:shd w:val="clear" w:color="auto" w:fill="D9D9D9"/>
            <w:vAlign w:val="center"/>
          </w:tcPr>
          <w:p w14:paraId="46D5019C" w14:textId="77777777" w:rsidR="00067227" w:rsidRPr="008A73B8" w:rsidRDefault="00067227" w:rsidP="00725D53">
            <w:pPr>
              <w:pStyle w:val="BodyText"/>
              <w:keepNext/>
              <w:tabs>
                <w:tab w:val="left" w:pos="1849"/>
              </w:tabs>
              <w:ind w:left="1803" w:hanging="1803"/>
              <w:jc w:val="left"/>
              <w:rPr>
                <w:rFonts w:cs="Arial"/>
                <w:b/>
                <w:iCs/>
              </w:rPr>
            </w:pPr>
            <w:r>
              <w:rPr>
                <w:b/>
              </w:rPr>
              <w:t>TC/58/30</w:t>
            </w:r>
            <w:r>
              <w:rPr>
                <w:b/>
              </w:rPr>
              <w:tab/>
              <w:t>Teilüberarbeitung der Prüfungsrichtlinien für Heidelbeere</w:t>
            </w:r>
          </w:p>
        </w:tc>
      </w:tr>
    </w:tbl>
    <w:p w14:paraId="73C3E692" w14:textId="77777777" w:rsidR="00067227" w:rsidRDefault="00067227" w:rsidP="00067227">
      <w:pPr>
        <w:keepNext/>
      </w:pPr>
    </w:p>
    <w:p w14:paraId="3D71766F" w14:textId="77777777" w:rsidR="00067227" w:rsidRDefault="00067227" w:rsidP="00067227">
      <w:pPr>
        <w:ind w:firstLine="567"/>
      </w:pPr>
      <w:r>
        <w:t>Der TC-EDC prüfte auf seiner am 18.,19. und 24. Oktober 2022 abgehaltenen Tagung das Dokument TC/58/30 und vereinbarte, dass die Teilüberarbeitung der Prüfungsrichtlinien für Heidelbeere dem TC zur Annahme vorzulegen sei.</w:t>
      </w:r>
    </w:p>
    <w:p w14:paraId="44D962DB" w14:textId="77777777" w:rsidR="00067227" w:rsidRDefault="00067227" w:rsidP="00067227">
      <w:pPr>
        <w:rPr>
          <w:u w:val="single"/>
        </w:rPr>
      </w:pPr>
    </w:p>
    <w:p w14:paraId="62B23FED" w14:textId="77777777" w:rsidR="00067227" w:rsidRDefault="00067227" w:rsidP="00067227">
      <w:pPr>
        <w:rPr>
          <w:u w:val="single"/>
        </w:rPr>
      </w:pPr>
    </w:p>
    <w:p w14:paraId="6B4B552A" w14:textId="77777777" w:rsidR="00067227" w:rsidRDefault="00067227" w:rsidP="00067227">
      <w:pPr>
        <w:pStyle w:val="Heading3"/>
      </w:pPr>
      <w:r>
        <w:t>Überarbeitungen</w:t>
      </w:r>
    </w:p>
    <w:p w14:paraId="440F25F1" w14:textId="77777777" w:rsidR="00067227" w:rsidRDefault="00067227" w:rsidP="00067227">
      <w:pPr>
        <w:keepNex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67227" w14:paraId="60F55C38" w14:textId="77777777" w:rsidTr="00725D53">
        <w:trPr>
          <w:cantSplit/>
          <w:trHeight w:val="277"/>
          <w:jc w:val="center"/>
        </w:trPr>
        <w:tc>
          <w:tcPr>
            <w:tcW w:w="2894" w:type="dxa"/>
            <w:vMerge w:val="restart"/>
            <w:shd w:val="clear" w:color="auto" w:fill="D9D9D9"/>
            <w:vAlign w:val="center"/>
          </w:tcPr>
          <w:p w14:paraId="142F67CB" w14:textId="77777777" w:rsidR="00067227" w:rsidRPr="00BD0913" w:rsidRDefault="00067227" w:rsidP="00725D53">
            <w:pPr>
              <w:keepNext/>
              <w:autoSpaceDE w:val="0"/>
              <w:autoSpaceDN w:val="0"/>
              <w:adjustRightInd w:val="0"/>
              <w:jc w:val="left"/>
              <w:rPr>
                <w:rFonts w:cs="Arial"/>
                <w:lang w:val="en-US"/>
              </w:rPr>
            </w:pPr>
            <w:r w:rsidRPr="00BD0913">
              <w:rPr>
                <w:lang w:val="en-US"/>
              </w:rPr>
              <w:t>Apfel</w:t>
            </w:r>
            <w:r w:rsidRPr="00BD0913">
              <w:rPr>
                <w:i/>
                <w:lang w:val="en-US"/>
              </w:rPr>
              <w:br/>
              <w:t>Malus domestica</w:t>
            </w:r>
            <w:r w:rsidRPr="00BD0913">
              <w:rPr>
                <w:lang w:val="en-US"/>
              </w:rPr>
              <w:t xml:space="preserve"> (Suckow) Borkh.)</w:t>
            </w:r>
          </w:p>
        </w:tc>
        <w:tc>
          <w:tcPr>
            <w:tcW w:w="2552" w:type="dxa"/>
            <w:shd w:val="clear" w:color="auto" w:fill="D9D9D9"/>
            <w:vAlign w:val="center"/>
          </w:tcPr>
          <w:p w14:paraId="79AD9708" w14:textId="77777777" w:rsidR="00067227" w:rsidRPr="00067227" w:rsidRDefault="00067227" w:rsidP="00725D53">
            <w:pPr>
              <w:pStyle w:val="TitleofDoc"/>
              <w:keepNext/>
              <w:tabs>
                <w:tab w:val="left" w:pos="5245"/>
                <w:tab w:val="left" w:pos="7008"/>
              </w:tabs>
              <w:spacing w:before="0"/>
              <w:jc w:val="left"/>
              <w:rPr>
                <w:rFonts w:cs="Arial"/>
                <w:caps w:val="0"/>
              </w:rPr>
            </w:pPr>
            <w:r>
              <w:rPr>
                <w:caps w:val="0"/>
              </w:rPr>
              <w:t>TG/14/10(proj.6)</w:t>
            </w:r>
          </w:p>
        </w:tc>
        <w:tc>
          <w:tcPr>
            <w:tcW w:w="2807" w:type="dxa"/>
            <w:shd w:val="clear" w:color="auto" w:fill="D9D9D9"/>
            <w:vAlign w:val="center"/>
          </w:tcPr>
          <w:p w14:paraId="13880844" w14:textId="77777777" w:rsidR="00067227" w:rsidRPr="00067227" w:rsidRDefault="00067227" w:rsidP="00725D53">
            <w:pPr>
              <w:keepNext/>
              <w:jc w:val="left"/>
              <w:rPr>
                <w:rFonts w:cs="Arial"/>
                <w:iCs/>
                <w:snapToGrid w:val="0"/>
                <w:color w:val="000000"/>
              </w:rPr>
            </w:pPr>
            <w:r>
              <w:rPr>
                <w:color w:val="000000"/>
              </w:rPr>
              <w:t>Mr. Erik Schulte (DE)</w:t>
            </w:r>
          </w:p>
        </w:tc>
        <w:tc>
          <w:tcPr>
            <w:tcW w:w="736" w:type="dxa"/>
            <w:vMerge w:val="restart"/>
            <w:shd w:val="clear" w:color="auto" w:fill="D9D9D9"/>
            <w:vAlign w:val="center"/>
          </w:tcPr>
          <w:p w14:paraId="64B1E401" w14:textId="77777777" w:rsidR="00067227" w:rsidRPr="00067227" w:rsidRDefault="00067227" w:rsidP="00725D53">
            <w:pPr>
              <w:keepNext/>
              <w:jc w:val="left"/>
              <w:rPr>
                <w:rFonts w:cs="Arial"/>
                <w:iCs/>
              </w:rPr>
            </w:pPr>
            <w:r>
              <w:t>TWF</w:t>
            </w:r>
          </w:p>
        </w:tc>
        <w:tc>
          <w:tcPr>
            <w:tcW w:w="993" w:type="dxa"/>
            <w:vMerge w:val="restart"/>
            <w:shd w:val="clear" w:color="auto" w:fill="D9D9D9"/>
            <w:vAlign w:val="center"/>
          </w:tcPr>
          <w:p w14:paraId="1784E943" w14:textId="77777777" w:rsidR="00067227" w:rsidRPr="00067227" w:rsidRDefault="00067227" w:rsidP="00725D53">
            <w:pPr>
              <w:pStyle w:val="BodyText"/>
              <w:keepNext/>
              <w:jc w:val="left"/>
              <w:rPr>
                <w:rFonts w:cs="Arial"/>
                <w:iCs/>
                <w:snapToGrid w:val="0"/>
              </w:rPr>
            </w:pPr>
            <w:r>
              <w:rPr>
                <w:snapToGrid w:val="0"/>
              </w:rPr>
              <w:t>*</w:t>
            </w:r>
          </w:p>
        </w:tc>
      </w:tr>
      <w:tr w:rsidR="00067227" w:rsidRPr="00067227" w14:paraId="17867111" w14:textId="77777777" w:rsidTr="00725D53">
        <w:trPr>
          <w:cantSplit/>
          <w:trHeight w:hRule="exact" w:val="1040"/>
          <w:jc w:val="center"/>
        </w:trPr>
        <w:tc>
          <w:tcPr>
            <w:tcW w:w="2894" w:type="dxa"/>
            <w:vMerge/>
            <w:shd w:val="clear" w:color="auto" w:fill="D9D9D9"/>
            <w:vAlign w:val="center"/>
          </w:tcPr>
          <w:p w14:paraId="3FDFC8FB" w14:textId="77777777" w:rsidR="00067227" w:rsidRPr="00067227"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072E0999" w14:textId="77777777" w:rsidR="00067227" w:rsidRPr="00067227" w:rsidRDefault="00067227" w:rsidP="00725D53">
            <w:pPr>
              <w:pStyle w:val="BodyText"/>
              <w:keepNext/>
              <w:jc w:val="left"/>
              <w:rPr>
                <w:rFonts w:cs="Arial"/>
                <w:color w:val="000000"/>
              </w:rPr>
            </w:pPr>
            <w:r>
              <w:rPr>
                <w:color w:val="000000"/>
              </w:rPr>
              <w:t>Anzahl von Merkm.:  51 Anzahl von (</w:t>
            </w:r>
            <w:r>
              <w:rPr>
                <w:color w:val="000000"/>
              </w:rPr>
              <w:sym w:font="Symbol" w:char="F02A"/>
            </w:r>
            <w:r>
              <w:rPr>
                <w:color w:val="000000"/>
              </w:rPr>
              <w:t>) Merkm.:  34</w:t>
            </w:r>
          </w:p>
        </w:tc>
        <w:tc>
          <w:tcPr>
            <w:tcW w:w="2807" w:type="dxa"/>
            <w:shd w:val="clear" w:color="auto" w:fill="D9D9D9"/>
            <w:vAlign w:val="center"/>
          </w:tcPr>
          <w:p w14:paraId="0C32DFD8" w14:textId="77777777" w:rsidR="00067227" w:rsidRPr="00067227" w:rsidRDefault="00067227" w:rsidP="00725D53">
            <w:pPr>
              <w:keepNext/>
              <w:jc w:val="left"/>
              <w:rPr>
                <w:rFonts w:cs="Arial"/>
                <w:iCs/>
                <w:snapToGrid w:val="0"/>
                <w:color w:val="000000"/>
              </w:rPr>
            </w:pPr>
            <w:r>
              <w:rPr>
                <w:snapToGrid w:val="0"/>
                <w:color w:val="000000"/>
              </w:rPr>
              <w:t xml:space="preserve">(Beteiligte Sachverständige: </w:t>
            </w:r>
            <w:r>
              <w:t>AU, BR, CA, CL, CN, CZ, FR, HU, JP, KR, MX, NL, NZ, PL, QZ, RU, ZA, CIOPORA)</w:t>
            </w:r>
          </w:p>
        </w:tc>
        <w:tc>
          <w:tcPr>
            <w:tcW w:w="736" w:type="dxa"/>
            <w:vMerge/>
            <w:shd w:val="clear" w:color="auto" w:fill="D9D9D9"/>
            <w:vAlign w:val="center"/>
          </w:tcPr>
          <w:p w14:paraId="16C209DC" w14:textId="77777777" w:rsidR="00067227" w:rsidRPr="00067227" w:rsidRDefault="00067227" w:rsidP="00725D53">
            <w:pPr>
              <w:keepNext/>
              <w:jc w:val="left"/>
              <w:rPr>
                <w:rFonts w:cs="Arial"/>
                <w:iCs/>
              </w:rPr>
            </w:pPr>
          </w:p>
        </w:tc>
        <w:tc>
          <w:tcPr>
            <w:tcW w:w="993" w:type="dxa"/>
            <w:vMerge/>
            <w:shd w:val="clear" w:color="auto" w:fill="D9D9D9"/>
            <w:vAlign w:val="center"/>
          </w:tcPr>
          <w:p w14:paraId="2D00ECBA" w14:textId="77777777" w:rsidR="00067227" w:rsidRPr="00067227" w:rsidRDefault="00067227" w:rsidP="00725D53">
            <w:pPr>
              <w:pStyle w:val="BodyText"/>
              <w:keepNext/>
              <w:jc w:val="left"/>
              <w:rPr>
                <w:rFonts w:cs="Arial"/>
                <w:iCs/>
                <w:snapToGrid w:val="0"/>
              </w:rPr>
            </w:pPr>
          </w:p>
        </w:tc>
      </w:tr>
    </w:tbl>
    <w:p w14:paraId="1BAC5652" w14:textId="77777777" w:rsidR="00067227" w:rsidRPr="00067227" w:rsidRDefault="00067227" w:rsidP="00067227"/>
    <w:p w14:paraId="3D7843A8" w14:textId="77777777" w:rsidR="00067227" w:rsidRPr="00067227" w:rsidRDefault="00067227" w:rsidP="00067227">
      <w:pPr>
        <w:ind w:firstLine="567"/>
      </w:pPr>
      <w:r>
        <w:t xml:space="preserve">Der TC-EDC prüfte auf seiner am 18., 19. und 24. Oktober 2022 abgehaltenen Tagung das Dokument TC/14/10(proj.6) und gab die in der folgenden Tabelle aufgeführten Empfehlungen ab. </w:t>
      </w:r>
    </w:p>
    <w:p w14:paraId="49C862E4" w14:textId="77777777" w:rsidR="00067227" w:rsidRPr="00067227" w:rsidRDefault="00067227" w:rsidP="00067227">
      <w:pPr>
        <w:ind w:firstLine="567"/>
      </w:pPr>
    </w:p>
    <w:p w14:paraId="27869D05" w14:textId="77777777" w:rsidR="00067227" w:rsidRPr="00067227" w:rsidRDefault="00067227" w:rsidP="00067227">
      <w:pPr>
        <w:ind w:firstLine="567"/>
      </w:pPr>
      <w:r>
        <w:t>Der TC-EDC vereinbarte, dass der Entwurf von Prüfungsrichtlinien für Apfel (nachstehend mit „</w:t>
      </w:r>
      <w:r>
        <w:rPr>
          <w:vertAlign w:val="superscript"/>
        </w:rPr>
        <w:t>#</w:t>
      </w:r>
      <w:r>
        <w:t>“ bezeichnet) redaktioneller Klarstellungen seitens des führenden Sachverständigen bedürfe und dass der Entwurf der Prüfungsrichtlinien auf der für den März 2023 angesetzten Tagung des TC-EDC erneut geprüft werden solle.</w:t>
      </w:r>
    </w:p>
    <w:p w14:paraId="72429AA3" w14:textId="77777777" w:rsidR="00067227" w:rsidRPr="00067227" w:rsidRDefault="00067227" w:rsidP="00067227">
      <w:pPr>
        <w:ind w:firstLine="567"/>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067227" w:rsidRPr="00067227" w14:paraId="3023030F"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033468C" w14:textId="77777777" w:rsidR="00067227" w:rsidRPr="00067227" w:rsidRDefault="00067227" w:rsidP="00725D53">
            <w:pPr>
              <w:jc w:val="left"/>
              <w:rPr>
                <w:rFonts w:cs="Arial"/>
              </w:rPr>
            </w:pPr>
            <w:r>
              <w:t>Allgemein</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14:paraId="4A26088E" w14:textId="77777777" w:rsidR="00067227" w:rsidRPr="00067227" w:rsidRDefault="00067227" w:rsidP="00725D53">
            <w:pPr>
              <w:rPr>
                <w:rFonts w:cs="Arial"/>
              </w:rPr>
            </w:pPr>
            <w:r>
              <w:t>Vor „%“ ein Leerzeichen einfügen</w:t>
            </w:r>
          </w:p>
        </w:tc>
      </w:tr>
      <w:tr w:rsidR="00067227" w:rsidRPr="000252B9" w14:paraId="23895C81"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3925A6" w14:textId="77777777" w:rsidR="00067227" w:rsidRPr="00067227" w:rsidRDefault="00067227" w:rsidP="00725D53">
            <w:pPr>
              <w:jc w:val="left"/>
              <w:rPr>
                <w:rFonts w:cs="Arial"/>
              </w:rPr>
            </w:pPr>
            <w:r>
              <w:rPr>
                <w:vertAlign w:val="superscript"/>
              </w:rPr>
              <w:t>#</w:t>
            </w:r>
            <w:r>
              <w:t>4.1.4</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0D662AEC" w14:textId="77777777" w:rsidR="00067227" w:rsidRPr="000252B9" w:rsidRDefault="00067227" w:rsidP="00725D53">
            <w:pPr>
              <w:jc w:val="left"/>
              <w:rPr>
                <w:rFonts w:cs="Arial"/>
              </w:rPr>
            </w:pPr>
            <w:r>
              <w:t>Prüfen, ob die Anzahl der Pflanzenteile pro Pflanze hinzugefügt werden soll (ASW 7b)</w:t>
            </w:r>
          </w:p>
        </w:tc>
      </w:tr>
      <w:tr w:rsidR="00067227" w:rsidRPr="000252B9" w14:paraId="2B94498A"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AE8040" w14:textId="77777777" w:rsidR="00067227" w:rsidRPr="000252B9" w:rsidRDefault="00067227" w:rsidP="00725D53">
            <w:pPr>
              <w:jc w:val="left"/>
              <w:rPr>
                <w:rFonts w:cs="Arial"/>
              </w:rPr>
            </w:pPr>
            <w:r>
              <w:rPr>
                <w:vertAlign w:val="superscript"/>
              </w:rPr>
              <w:t>#</w:t>
            </w:r>
            <w:r>
              <w:t>Merkmalstabelle</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2C7B0AB7" w14:textId="77777777" w:rsidR="00067227" w:rsidRPr="000252B9" w:rsidRDefault="00067227" w:rsidP="00725D53">
            <w:pPr>
              <w:jc w:val="left"/>
              <w:rPr>
                <w:rFonts w:cs="Arial"/>
              </w:rPr>
            </w:pPr>
            <w:r>
              <w:t xml:space="preserve">- sicherstellen, dass die Erläuterungen mit der BBCH-Codierung kompatibel sind (vergleiche die einzelnen Anmerkungen zu Merkmalen und Erläuterungen) </w:t>
            </w:r>
          </w:p>
          <w:p w14:paraId="0756E4CD" w14:textId="77777777" w:rsidR="00067227" w:rsidRPr="000252B9" w:rsidRDefault="00067227" w:rsidP="00725D53">
            <w:pPr>
              <w:jc w:val="left"/>
              <w:rPr>
                <w:rFonts w:cs="Arial"/>
              </w:rPr>
            </w:pPr>
            <w:r>
              <w:t>- Entwicklungsstadien von ... bis angeben (z.B. 75 - 77, nicht 75/77)</w:t>
            </w:r>
          </w:p>
        </w:tc>
      </w:tr>
      <w:tr w:rsidR="00067227" w:rsidRPr="000252B9" w14:paraId="41796D60"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2D60E65" w14:textId="77777777" w:rsidR="00067227" w:rsidRPr="000252B9" w:rsidRDefault="00067227" w:rsidP="00725D53">
            <w:pPr>
              <w:jc w:val="left"/>
              <w:rPr>
                <w:rFonts w:cs="Arial"/>
              </w:rPr>
            </w:pPr>
            <w:r>
              <w:t>Merkm.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18F31BAD" w14:textId="77777777" w:rsidR="00067227" w:rsidRPr="000252B9" w:rsidRDefault="00067227" w:rsidP="00725D53">
            <w:pPr>
              <w:jc w:val="left"/>
              <w:rPr>
                <w:rFonts w:cs="Arial"/>
              </w:rPr>
            </w:pPr>
            <w:r>
              <w:t>Streichung von a) (widerspricht Zu 1)</w:t>
            </w:r>
          </w:p>
        </w:tc>
      </w:tr>
      <w:tr w:rsidR="00067227" w:rsidRPr="000252B9" w14:paraId="4C2E1AF3"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65D82F" w14:textId="77777777" w:rsidR="00067227" w:rsidRPr="000252B9" w:rsidRDefault="00067227" w:rsidP="00725D53">
            <w:pPr>
              <w:jc w:val="left"/>
              <w:rPr>
                <w:rFonts w:cs="Arial"/>
              </w:rPr>
            </w:pPr>
            <w:r>
              <w:rPr>
                <w:vertAlign w:val="superscript"/>
              </w:rPr>
              <w:t>#</w:t>
            </w:r>
            <w:r>
              <w:t>Merkm. 2</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60237AE2" w14:textId="77777777" w:rsidR="00067227" w:rsidRPr="000252B9" w:rsidRDefault="00067227" w:rsidP="00725D53">
            <w:pPr>
              <w:jc w:val="left"/>
              <w:rPr>
                <w:rFonts w:cs="Arial"/>
              </w:rPr>
            </w:pPr>
            <w:r>
              <w:t>Abbildung hinzufügen (vergleiche TGP/14, Seite 50)</w:t>
            </w:r>
          </w:p>
        </w:tc>
      </w:tr>
      <w:tr w:rsidR="00067227" w:rsidRPr="000252B9" w14:paraId="3525D356"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CCB6DE" w14:textId="77777777" w:rsidR="00067227" w:rsidRPr="000252B9" w:rsidRDefault="00067227" w:rsidP="00725D53">
            <w:pPr>
              <w:jc w:val="left"/>
              <w:rPr>
                <w:rFonts w:cs="Arial"/>
              </w:rPr>
            </w:pPr>
            <w:r>
              <w:rPr>
                <w:vertAlign w:val="superscript"/>
              </w:rPr>
              <w:t>#</w:t>
            </w:r>
            <w:r>
              <w:t>Merkm. 6 bis 16</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0B902D48" w14:textId="77777777" w:rsidR="00067227" w:rsidRPr="000252B9" w:rsidRDefault="00067227" w:rsidP="00725D53">
            <w:pPr>
              <w:jc w:val="left"/>
              <w:rPr>
                <w:rFonts w:cs="Arial"/>
              </w:rPr>
            </w:pPr>
            <w:r>
              <w:t>Entwicklungsstadien überprüfen (75/77 erscheint recht spät, zumal in Stadium 19 die ersten Blätter bereits voll entwickelt sind)</w:t>
            </w:r>
          </w:p>
        </w:tc>
      </w:tr>
      <w:tr w:rsidR="00067227" w:rsidRPr="000252B9" w14:paraId="6F2EB2B8"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295C38" w14:textId="77777777" w:rsidR="00067227" w:rsidRPr="000252B9" w:rsidRDefault="00067227" w:rsidP="00725D53">
            <w:pPr>
              <w:jc w:val="left"/>
              <w:rPr>
                <w:rFonts w:cs="Arial"/>
              </w:rPr>
            </w:pPr>
            <w:r>
              <w:t>Merkm. 10</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8C378E1" w14:textId="77777777" w:rsidR="00067227" w:rsidRPr="000252B9" w:rsidRDefault="00067227" w:rsidP="00725D53">
            <w:pPr>
              <w:tabs>
                <w:tab w:val="left" w:pos="5103"/>
                <w:tab w:val="left" w:leader="dot" w:pos="9639"/>
              </w:tabs>
              <w:ind w:left="-9"/>
              <w:jc w:val="left"/>
              <w:rPr>
                <w:rFonts w:cs="Arial"/>
              </w:rPr>
            </w:pPr>
            <w:r>
              <w:t>- „conical“ durch „conic“ [kegelförmig] ersetzen</w:t>
            </w:r>
          </w:p>
          <w:p w14:paraId="5E0133D7" w14:textId="77777777" w:rsidR="00067227" w:rsidRPr="000252B9" w:rsidRDefault="00067227" w:rsidP="00725D53">
            <w:pPr>
              <w:tabs>
                <w:tab w:val="left" w:pos="5103"/>
                <w:tab w:val="left" w:leader="dot" w:pos="9639"/>
              </w:tabs>
              <w:ind w:left="-9"/>
              <w:jc w:val="left"/>
              <w:rPr>
                <w:rFonts w:cs="Arial"/>
              </w:rPr>
            </w:pPr>
            <w:r>
              <w:t>- „obconical“ durch „obconic“ [verkehrt kegelförmig] ersetzen</w:t>
            </w:r>
          </w:p>
        </w:tc>
      </w:tr>
      <w:tr w:rsidR="00067227" w:rsidRPr="000252B9" w14:paraId="3F9ACDE5"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8B2118" w14:textId="77777777" w:rsidR="00067227" w:rsidRPr="000252B9" w:rsidRDefault="00067227" w:rsidP="00725D53">
            <w:pPr>
              <w:rPr>
                <w:rFonts w:cs="Arial"/>
              </w:rPr>
            </w:pPr>
            <w:r>
              <w:t>Merkm. 13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0D81976C" w14:textId="77777777" w:rsidR="00067227" w:rsidRPr="000252B9" w:rsidRDefault="00067227" w:rsidP="00725D53">
            <w:pPr>
              <w:rPr>
                <w:rFonts w:cs="Arial"/>
              </w:rPr>
            </w:pPr>
            <w:r>
              <w:t>Bei „cross-section“ [Querschnitt] Bindestrich hinzufügen</w:t>
            </w:r>
          </w:p>
        </w:tc>
      </w:tr>
      <w:tr w:rsidR="00067227" w:rsidRPr="000252B9" w14:paraId="097321FE"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D9A4DB" w14:textId="77777777" w:rsidR="00067227" w:rsidRPr="000252B9" w:rsidRDefault="00067227" w:rsidP="00725D53">
            <w:pPr>
              <w:jc w:val="left"/>
              <w:rPr>
                <w:rFonts w:cs="Arial"/>
              </w:rPr>
            </w:pPr>
            <w:r>
              <w:t>Merkm. 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28963728" w14:textId="77777777" w:rsidR="00067227" w:rsidRDefault="00067227" w:rsidP="00725D53">
            <w:pPr>
              <w:jc w:val="left"/>
              <w:rPr>
                <w:rFonts w:cs="Arial"/>
              </w:rPr>
            </w:pPr>
            <w:r>
              <w:t>- Entwicklungsstadium überprüfen (67-69 nicht übereinstimmend mit d))</w:t>
            </w:r>
          </w:p>
          <w:p w14:paraId="25CECBF4" w14:textId="77777777" w:rsidR="00067227" w:rsidRPr="000252B9" w:rsidRDefault="00067227" w:rsidP="00725D53">
            <w:pPr>
              <w:jc w:val="left"/>
              <w:rPr>
                <w:rFonts w:cs="Arial"/>
              </w:rPr>
            </w:pPr>
            <w:r>
              <w:t>- soll lauten „Blüte: Anthocyanfärbung an der Basis des Staubfadens“</w:t>
            </w:r>
          </w:p>
        </w:tc>
      </w:tr>
      <w:tr w:rsidR="00067227" w:rsidRPr="000252B9" w14:paraId="2866CEBA"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EBB24A" w14:textId="77777777" w:rsidR="00067227" w:rsidRPr="000252B9" w:rsidRDefault="00067227" w:rsidP="00725D53">
            <w:pPr>
              <w:jc w:val="left"/>
              <w:rPr>
                <w:rFonts w:cs="Arial"/>
              </w:rPr>
            </w:pPr>
            <w:r>
              <w:t>Merkm. 20</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0D239063" w14:textId="77777777" w:rsidR="00067227" w:rsidRPr="000252B9" w:rsidRDefault="00067227" w:rsidP="00725D53">
            <w:pPr>
              <w:jc w:val="left"/>
              <w:rPr>
                <w:rFonts w:cs="Arial"/>
              </w:rPr>
            </w:pPr>
            <w:r>
              <w:t>- zu verschieben hinter Merkmal 17</w:t>
            </w:r>
          </w:p>
        </w:tc>
      </w:tr>
      <w:tr w:rsidR="00067227" w:rsidRPr="000252B9" w14:paraId="2691F5D0"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158838" w14:textId="77777777" w:rsidR="00067227" w:rsidRPr="000252B9" w:rsidRDefault="00067227" w:rsidP="00725D53">
            <w:pPr>
              <w:jc w:val="left"/>
              <w:rPr>
                <w:rFonts w:cs="Arial"/>
              </w:rPr>
            </w:pPr>
            <w:r>
              <w:t>Merkm. 21</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4178D3B" w14:textId="77777777" w:rsidR="00067227" w:rsidRPr="000252B9" w:rsidRDefault="00067227" w:rsidP="00725D53">
            <w:pPr>
              <w:jc w:val="left"/>
              <w:rPr>
                <w:rFonts w:cs="Arial"/>
              </w:rPr>
            </w:pPr>
            <w:r>
              <w:t xml:space="preserve">„(Stadium 65)“ und Stadium 73 sind zu streichen </w:t>
            </w:r>
          </w:p>
        </w:tc>
      </w:tr>
      <w:tr w:rsidR="00067227" w:rsidRPr="000252B9" w14:paraId="71A7BE31"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88FFD2F" w14:textId="77777777" w:rsidR="00067227" w:rsidRPr="000252B9" w:rsidRDefault="00067227" w:rsidP="00725D53">
            <w:pPr>
              <w:jc w:val="left"/>
              <w:rPr>
                <w:rFonts w:cs="Arial"/>
              </w:rPr>
            </w:pPr>
            <w:r>
              <w:t xml:space="preserve">Merkm. 22 </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6F0DEFF" w14:textId="77777777" w:rsidR="00067227" w:rsidRPr="000252B9" w:rsidRDefault="00067227" w:rsidP="00725D53">
            <w:pPr>
              <w:tabs>
                <w:tab w:val="left" w:pos="5103"/>
                <w:tab w:val="left" w:leader="dot" w:pos="9639"/>
              </w:tabs>
              <w:ind w:left="-9"/>
              <w:jc w:val="left"/>
              <w:rPr>
                <w:rFonts w:cs="Arial"/>
              </w:rPr>
            </w:pPr>
            <w:r>
              <w:t>Die Stufen 6 und 7 in umgekehrter Reihenfolge nennen</w:t>
            </w:r>
          </w:p>
        </w:tc>
      </w:tr>
      <w:tr w:rsidR="00067227" w:rsidRPr="000252B9" w14:paraId="074840BE"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384AAC" w14:textId="77777777" w:rsidR="00067227" w:rsidRPr="000252B9" w:rsidRDefault="00067227" w:rsidP="00725D53">
            <w:pPr>
              <w:jc w:val="left"/>
              <w:rPr>
                <w:rFonts w:cs="Arial"/>
              </w:rPr>
            </w:pPr>
            <w:r>
              <w:rPr>
                <w:vertAlign w:val="superscript"/>
              </w:rPr>
              <w:t>#</w:t>
            </w:r>
            <w:r>
              <w:t>Merkm. 35</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49957F7A" w14:textId="77777777" w:rsidR="00067227" w:rsidRPr="000252B9" w:rsidRDefault="00067227" w:rsidP="00725D53">
            <w:pPr>
              <w:jc w:val="left"/>
              <w:rPr>
                <w:rFonts w:cs="Arial"/>
              </w:rPr>
            </w:pPr>
            <w:r>
              <w:t xml:space="preserve">Erläuterung zu „Berostung“ (mattbraune raue Oberfläche auf der Schale einiger Äpfel) oder Abbildungen hinzufügen </w:t>
            </w:r>
          </w:p>
        </w:tc>
      </w:tr>
      <w:tr w:rsidR="00067227" w:rsidRPr="000252B9" w14:paraId="1AD32197"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9E86F32" w14:textId="77777777" w:rsidR="00067227" w:rsidRPr="000252B9" w:rsidRDefault="00067227" w:rsidP="00725D53">
            <w:pPr>
              <w:jc w:val="left"/>
              <w:rPr>
                <w:rFonts w:cs="Arial"/>
              </w:rPr>
            </w:pPr>
            <w:r>
              <w:rPr>
                <w:vertAlign w:val="superscript"/>
              </w:rPr>
              <w:t>#</w:t>
            </w:r>
            <w:r>
              <w:t>Merkm. 36</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64FEB784" w14:textId="77777777" w:rsidR="00067227" w:rsidRPr="000252B9" w:rsidRDefault="00067227" w:rsidP="00725D53">
            <w:pPr>
              <w:jc w:val="left"/>
              <w:rPr>
                <w:rFonts w:cs="Arial"/>
              </w:rPr>
            </w:pPr>
            <w:r>
              <w:t>Erläuterung zu „Wangen“ oder Abbildung hinzufügen</w:t>
            </w:r>
          </w:p>
        </w:tc>
      </w:tr>
      <w:tr w:rsidR="00067227" w:rsidRPr="000252B9" w14:paraId="5D30708A"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BC6124" w14:textId="77777777" w:rsidR="00067227" w:rsidRPr="000252B9" w:rsidRDefault="00067227" w:rsidP="00725D53">
            <w:pPr>
              <w:jc w:val="left"/>
              <w:rPr>
                <w:rFonts w:cs="Arial"/>
              </w:rPr>
            </w:pPr>
            <w:r>
              <w:rPr>
                <w:vertAlign w:val="superscript"/>
              </w:rPr>
              <w:t>#</w:t>
            </w:r>
            <w:r>
              <w:t>Merkm. 35 bis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45E78043" w14:textId="77777777" w:rsidR="00067227" w:rsidRPr="000252B9" w:rsidRDefault="00067227" w:rsidP="00725D53">
            <w:pPr>
              <w:jc w:val="left"/>
              <w:rPr>
                <w:rFonts w:cs="Arial"/>
              </w:rPr>
            </w:pPr>
            <w:r>
              <w:t>Prüfen, ob die Zeichnung unter Zu 40 zur Erläuterung der in diesen Merkmalen genannten Apfelteile verwendet werden soll und diese unter 8.1 g) hinzufügen</w:t>
            </w:r>
          </w:p>
        </w:tc>
      </w:tr>
      <w:tr w:rsidR="00067227" w:rsidRPr="000252B9" w14:paraId="507CD1F4"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5A550C" w14:textId="77777777" w:rsidR="00067227" w:rsidRPr="000252B9" w:rsidRDefault="00067227" w:rsidP="00725D53">
            <w:pPr>
              <w:jc w:val="left"/>
              <w:rPr>
                <w:rFonts w:cs="Arial"/>
              </w:rPr>
            </w:pPr>
            <w:r>
              <w:t>Merkm. 45, 46 und 47</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727D6AF3" w14:textId="77777777" w:rsidR="00067227" w:rsidRPr="000252B9" w:rsidRDefault="00067227" w:rsidP="00725D53">
            <w:pPr>
              <w:rPr>
                <w:rFonts w:cs="Arial"/>
              </w:rPr>
            </w:pPr>
            <w:r>
              <w:t>Definitionen für Haupt- und Sekundärfarben hinzufügen (vergleiche Standarddefinition in TGP/14)</w:t>
            </w:r>
          </w:p>
        </w:tc>
      </w:tr>
      <w:tr w:rsidR="00067227" w:rsidRPr="000252B9" w14:paraId="0D7E741E"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F8F6A36" w14:textId="77777777" w:rsidR="00067227" w:rsidRPr="000252B9" w:rsidRDefault="00067227" w:rsidP="00725D53">
            <w:pPr>
              <w:jc w:val="left"/>
              <w:rPr>
                <w:rFonts w:cs="Arial"/>
              </w:rPr>
            </w:pPr>
            <w:r>
              <w:t>Merkm. 47</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1BEA7B07" w14:textId="77777777" w:rsidR="00067227" w:rsidRPr="000252B9" w:rsidRDefault="00067227" w:rsidP="00725D53">
            <w:pPr>
              <w:jc w:val="left"/>
              <w:rPr>
                <w:rFonts w:cs="Arial"/>
              </w:rPr>
            </w:pPr>
            <w:r>
              <w:t>„Nur Sorten mit...“ streichen</w:t>
            </w:r>
          </w:p>
        </w:tc>
      </w:tr>
      <w:tr w:rsidR="00067227" w:rsidRPr="000252B9" w14:paraId="7DC59C7C"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395BB2" w14:textId="77777777" w:rsidR="00067227" w:rsidRPr="000252B9" w:rsidRDefault="00067227" w:rsidP="00725D53">
            <w:pPr>
              <w:jc w:val="left"/>
              <w:rPr>
                <w:rFonts w:cs="Arial"/>
              </w:rPr>
            </w:pPr>
            <w:r>
              <w:rPr>
                <w:vertAlign w:val="superscript"/>
              </w:rPr>
              <w:t>#</w:t>
            </w:r>
            <w:r>
              <w:t>Merkm. 47, 48</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7E7F895C" w14:textId="77777777" w:rsidR="00067227" w:rsidRPr="000252B9" w:rsidRDefault="00067227" w:rsidP="00725D53">
            <w:pPr>
              <w:jc w:val="left"/>
              <w:rPr>
                <w:rFonts w:cs="Arial"/>
              </w:rPr>
            </w:pPr>
            <w:r>
              <w:t>(g) hinzufügen</w:t>
            </w:r>
          </w:p>
        </w:tc>
      </w:tr>
      <w:tr w:rsidR="00067227" w:rsidRPr="000252B9" w14:paraId="127EDA1C"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1129E0" w14:textId="77777777" w:rsidR="00067227" w:rsidRPr="000252B9" w:rsidRDefault="00067227" w:rsidP="00725D53">
            <w:pPr>
              <w:jc w:val="left"/>
              <w:rPr>
                <w:rFonts w:cs="Arial"/>
              </w:rPr>
            </w:pPr>
            <w:r>
              <w:t>8.1 (a)</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2A802E59" w14:textId="6DE0FA44" w:rsidR="00067227" w:rsidRPr="000252B9" w:rsidRDefault="00067227" w:rsidP="00725D53">
            <w:pPr>
              <w:jc w:val="left"/>
              <w:rPr>
                <w:rFonts w:cs="Arial"/>
              </w:rPr>
            </w:pPr>
            <w:r>
              <w:t>Soll lauten „Die Erfassungen sollten im Winter an unbelaubten Bäumen nach mindestens einer ausreichendenFruchterzeugung erfolgen.“</w:t>
            </w:r>
          </w:p>
        </w:tc>
      </w:tr>
      <w:tr w:rsidR="00067227" w:rsidRPr="000252B9" w14:paraId="09BFA9D1"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822C7B" w14:textId="77777777" w:rsidR="00067227" w:rsidRPr="000252B9" w:rsidRDefault="00067227" w:rsidP="00725D53">
            <w:pPr>
              <w:jc w:val="left"/>
              <w:rPr>
                <w:rFonts w:cs="Arial"/>
              </w:rPr>
            </w:pPr>
            <w:r>
              <w:t>8.1 (a) und (b)</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47F12906" w14:textId="77777777" w:rsidR="00067227" w:rsidRPr="000252B9" w:rsidRDefault="00067227" w:rsidP="00725D53">
            <w:pPr>
              <w:jc w:val="left"/>
              <w:rPr>
                <w:rFonts w:cs="Arial"/>
              </w:rPr>
            </w:pPr>
            <w:r>
              <w:t>Die Merkmale 1 bis 5 werden am Ende der Vegetationsperiode erfasst, was  der Definition einer Wachstumsperiode entspricht (vergleiche 3.1.4) Die Vegetationsperiode beginnt mit Entwicklungsstadium 01 und endet mit Entwicklungsstadium 00.</w:t>
            </w:r>
            <w:r>
              <w:br/>
              <w:t>Demzufolge kann (a) gestrichen werden, und (b) sollte lauten „Erfassungen sollten an Seitentrieben erfolgen“.</w:t>
            </w:r>
            <w:r>
              <w:br/>
              <w:t xml:space="preserve">(b) könnte, da nur für die Merkmale 4 und 5 geltend, auch nach 8.2 verschoben werden.  </w:t>
            </w:r>
          </w:p>
        </w:tc>
      </w:tr>
      <w:tr w:rsidR="00067227" w:rsidRPr="000252B9" w14:paraId="520A69AD"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8E27A37" w14:textId="77777777" w:rsidR="00067227" w:rsidRPr="000252B9" w:rsidRDefault="00067227" w:rsidP="00725D53">
            <w:pPr>
              <w:jc w:val="left"/>
              <w:rPr>
                <w:rFonts w:cs="Arial"/>
              </w:rPr>
            </w:pPr>
            <w:r>
              <w:t>8.1 (c)</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437747CD" w14:textId="77777777" w:rsidR="00067227" w:rsidRPr="000252B9" w:rsidRDefault="00067227" w:rsidP="00725D53">
            <w:pPr>
              <w:jc w:val="left"/>
              <w:rPr>
                <w:rFonts w:cs="Arial"/>
              </w:rPr>
            </w:pPr>
            <w:r>
              <w:t>Prüfen, ob der Erfassungszeitpunkt hinzugefügt werden soll (Entwicklungsstadium 75/77?)</w:t>
            </w:r>
          </w:p>
        </w:tc>
      </w:tr>
      <w:tr w:rsidR="00067227" w:rsidRPr="000252B9" w14:paraId="52673FC5"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84E265" w14:textId="77777777" w:rsidR="00067227" w:rsidRPr="000252B9" w:rsidRDefault="00067227" w:rsidP="00725D53">
            <w:pPr>
              <w:jc w:val="left"/>
              <w:rPr>
                <w:rFonts w:cs="Arial"/>
              </w:rPr>
            </w:pPr>
            <w:r>
              <w:t>8.1 (e)</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28EE20A6" w14:textId="77777777" w:rsidR="00067227" w:rsidRPr="000252B9" w:rsidRDefault="00067227" w:rsidP="00725D53">
            <w:pPr>
              <w:jc w:val="left"/>
              <w:rPr>
                <w:rFonts w:cs="Arial"/>
              </w:rPr>
            </w:pPr>
            <w:r>
              <w:t>Zu streichen (gilt nur für 21. und ist durch Entwicklungsstadium 73-74 abgedeckt)</w:t>
            </w:r>
          </w:p>
        </w:tc>
      </w:tr>
      <w:tr w:rsidR="00067227" w:rsidRPr="000252B9" w14:paraId="302F9EF3"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E063CA2" w14:textId="77777777" w:rsidR="00067227" w:rsidRPr="000252B9" w:rsidRDefault="00067227" w:rsidP="00725D53">
            <w:pPr>
              <w:rPr>
                <w:rFonts w:cs="Arial"/>
              </w:rPr>
            </w:pPr>
            <w:r>
              <w:t>8.1 (g)</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30510B6A" w14:textId="77777777" w:rsidR="00067227" w:rsidRPr="000252B9" w:rsidRDefault="00067227" w:rsidP="00725D53">
            <w:pPr>
              <w:rPr>
                <w:rFonts w:cs="Arial"/>
              </w:rPr>
            </w:pPr>
            <w:r>
              <w:t>Soll lauten „Die Erfassungen sollten an Früchten zum Zeitpunkt der Genussreife erfolgen“ [„ripe for eating“].</w:t>
            </w:r>
          </w:p>
        </w:tc>
      </w:tr>
      <w:tr w:rsidR="00067227" w:rsidRPr="000252B9" w14:paraId="45D9AF7D"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DF1A805" w14:textId="77777777" w:rsidR="00067227" w:rsidRPr="000252B9" w:rsidRDefault="00067227" w:rsidP="00725D53">
            <w:pPr>
              <w:jc w:val="left"/>
              <w:rPr>
                <w:rFonts w:cs="Arial"/>
              </w:rPr>
            </w:pPr>
            <w:r>
              <w:t>Zu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2AC79631" w14:textId="347A9299" w:rsidR="00067227" w:rsidRPr="000252B9" w:rsidRDefault="00067227" w:rsidP="00725D53">
            <w:pPr>
              <w:jc w:val="left"/>
              <w:rPr>
                <w:rFonts w:cs="Arial"/>
              </w:rPr>
            </w:pPr>
            <w:r>
              <w:t xml:space="preserve">Eine Klarstellung zum Erfassungszeitpunkt ist notwendig.  Der erste Satz bezieht sich auf die Erfassung in Stadium 00, z.B. </w:t>
            </w:r>
            <w:r>
              <w:rPr>
                <w:u w:val="single"/>
              </w:rPr>
              <w:t>am Ende</w:t>
            </w:r>
            <w:r>
              <w:t xml:space="preserve"> der Wachstumsperiode.</w:t>
            </w:r>
            <w:r>
              <w:br/>
              <w:t>Der zweite Satz beschreibt nur die Erfassung in der zweiten Wachstumsperiode (</w:t>
            </w:r>
            <w:r>
              <w:rPr>
                <w:u w:val="single"/>
              </w:rPr>
              <w:t>nachdem</w:t>
            </w:r>
            <w:r>
              <w:t xml:space="preserve"> mindestens eine ausreichende</w:t>
            </w:r>
            <w:r w:rsidR="00EC63DE">
              <w:t xml:space="preserve"> </w:t>
            </w:r>
            <w:r>
              <w:t>Fruchterzeugung stattgefunden hat), z.B. ein Zusatz, der das Jahr angibt für dieses Merkmal?!</w:t>
            </w:r>
          </w:p>
        </w:tc>
      </w:tr>
      <w:tr w:rsidR="00067227" w:rsidRPr="000252B9" w14:paraId="32392966"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2E3882" w14:textId="77777777" w:rsidR="00067227" w:rsidRPr="000252B9" w:rsidRDefault="00067227" w:rsidP="00725D53">
            <w:pPr>
              <w:jc w:val="left"/>
              <w:rPr>
                <w:rFonts w:cs="Arial"/>
              </w:rPr>
            </w:pPr>
            <w:r>
              <w:t>Zu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473AB4DC" w14:textId="77777777" w:rsidR="00067227" w:rsidRPr="000252B9" w:rsidRDefault="00067227" w:rsidP="00725D53">
            <w:pPr>
              <w:jc w:val="left"/>
              <w:rPr>
                <w:rFonts w:cs="Arial"/>
              </w:rPr>
            </w:pPr>
            <w:r>
              <w:t>Soll lauten „...anhand der Länge und Dicke der Triebe sowie des Durchmessers des Stammes“ [„...considering shoot length...]</w:t>
            </w:r>
          </w:p>
        </w:tc>
      </w:tr>
      <w:tr w:rsidR="00067227" w:rsidRPr="000252B9" w14:paraId="56D4EEF4"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F600D9" w14:textId="77777777" w:rsidR="00067227" w:rsidRPr="000252B9" w:rsidRDefault="00067227" w:rsidP="00725D53">
            <w:pPr>
              <w:rPr>
                <w:rFonts w:cs="Arial"/>
              </w:rPr>
            </w:pPr>
            <w:r>
              <w:t>Zu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98B7A05" w14:textId="77777777" w:rsidR="00067227" w:rsidRPr="000252B9" w:rsidRDefault="00067227" w:rsidP="00725D53">
            <w:pPr>
              <w:rPr>
                <w:rFonts w:cs="Arial"/>
              </w:rPr>
            </w:pPr>
            <w:r>
              <w:t>„1“ soll „einer“ lauten</w:t>
            </w:r>
          </w:p>
        </w:tc>
      </w:tr>
      <w:tr w:rsidR="00067227" w:rsidRPr="000252B9" w14:paraId="0D06DECE"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1DFD803" w14:textId="77777777" w:rsidR="00067227" w:rsidRPr="000252B9" w:rsidRDefault="00067227" w:rsidP="00725D53">
            <w:pPr>
              <w:rPr>
                <w:rFonts w:cs="Arial"/>
              </w:rPr>
            </w:pPr>
            <w:r>
              <w:t>Zu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436ECEF8" w14:textId="19EEB2A9" w:rsidR="00067227" w:rsidRPr="000252B9" w:rsidRDefault="00067227" w:rsidP="00725D53">
            <w:pPr>
              <w:rPr>
                <w:rFonts w:cs="Arial"/>
              </w:rPr>
            </w:pPr>
            <w:r>
              <w:t>Der Wuchsstärke des Baums (Merkm. 1) entspricht das Entwicklungsstadium 00. Die Erläuterung empfiehlt jedoch eine Beurteilung der Wuchsstärke in der Ruhezeit oder auf dem Höhepunkt des vegetativen Sachstums im Sommer. Sollte das Entwicklungsstadium in Merkm. 1 gestrichen oder ein anderes hinzugefügt werden?</w:t>
            </w:r>
            <w:r w:rsidR="00EC63DE">
              <w:t xml:space="preserve"> </w:t>
            </w:r>
            <w:r>
              <w:t xml:space="preserve">Sofern die Beurteilung üblicherweise während der Ruhezeit erfolgt, würde ich die Reihenfolge umkehren und diese Erläuterung in Zu 1 voranstellen. </w:t>
            </w:r>
          </w:p>
        </w:tc>
      </w:tr>
      <w:tr w:rsidR="00067227" w:rsidRPr="000252B9" w14:paraId="1BEF9273"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B9E4F17" w14:textId="77777777" w:rsidR="00067227" w:rsidRPr="000252B9" w:rsidRDefault="00067227" w:rsidP="00725D53">
            <w:pPr>
              <w:jc w:val="left"/>
              <w:rPr>
                <w:rFonts w:cs="Arial"/>
              </w:rPr>
            </w:pPr>
            <w:r>
              <w:t>Zu 4</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634CFF6B" w14:textId="77777777" w:rsidR="00067227" w:rsidRPr="000252B9" w:rsidRDefault="00067227" w:rsidP="00725D53">
            <w:pPr>
              <w:jc w:val="left"/>
              <w:rPr>
                <w:rFonts w:cs="Arial"/>
              </w:rPr>
            </w:pPr>
            <w:r>
              <w:t>Soll lauten „Die Erfassungen sollten am mittleren Drittel des Triebs erfolgen.“</w:t>
            </w:r>
          </w:p>
        </w:tc>
      </w:tr>
      <w:tr w:rsidR="00067227" w:rsidRPr="000252B9" w14:paraId="70004A9F"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0D212CE" w14:textId="77777777" w:rsidR="00067227" w:rsidRPr="000252B9" w:rsidRDefault="00067227" w:rsidP="00725D53">
            <w:pPr>
              <w:jc w:val="left"/>
              <w:rPr>
                <w:rFonts w:cs="Arial"/>
              </w:rPr>
            </w:pPr>
            <w:r>
              <w:t>Zu 5</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26283830" w14:textId="77777777" w:rsidR="00067227" w:rsidRPr="000252B9" w:rsidRDefault="00067227" w:rsidP="00725D53">
            <w:pPr>
              <w:jc w:val="left"/>
              <w:rPr>
                <w:rFonts w:cs="Arial"/>
              </w:rPr>
            </w:pPr>
            <w:r>
              <w:t>Soll lauten „Die Erfassungen sollten am mittleren Drittel des Triebs erfolgen, und zwar durch Zählen in einem definierten Bereich oder durch visuelle Erfassung der Dichte der Lentizellen auf der Rinde.“</w:t>
            </w:r>
          </w:p>
        </w:tc>
      </w:tr>
      <w:tr w:rsidR="00067227" w:rsidRPr="000252B9" w14:paraId="3E337126"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3BB703" w14:textId="77777777" w:rsidR="00067227" w:rsidRPr="000252B9" w:rsidRDefault="00067227" w:rsidP="00725D53">
            <w:pPr>
              <w:jc w:val="left"/>
              <w:rPr>
                <w:rFonts w:cs="Arial"/>
              </w:rPr>
            </w:pPr>
            <w:r>
              <w:t>Zu 17</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14:paraId="4BE8D4AB" w14:textId="77777777" w:rsidR="00067227" w:rsidRPr="000252B9" w:rsidRDefault="00067227" w:rsidP="00725D53">
            <w:pPr>
              <w:rPr>
                <w:rFonts w:cs="Arial"/>
              </w:rPr>
            </w:pPr>
            <w:r>
              <w:t>Vor dem Wort „horizontal“ [„waagrecht“] ist das Wort „a“ einzufügen</w:t>
            </w:r>
          </w:p>
        </w:tc>
      </w:tr>
      <w:tr w:rsidR="00067227" w:rsidRPr="000252B9" w14:paraId="6D5F4EBB"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888E27" w14:textId="77777777" w:rsidR="00067227" w:rsidRPr="000252B9" w:rsidRDefault="00067227" w:rsidP="00725D53">
            <w:pPr>
              <w:rPr>
                <w:rFonts w:cs="Arial"/>
              </w:rPr>
            </w:pPr>
            <w:r>
              <w:t>Zu 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4FC255B8" w14:textId="77777777" w:rsidR="00067227" w:rsidRPr="000252B9" w:rsidRDefault="00067227" w:rsidP="00725D53">
            <w:pPr>
              <w:rPr>
                <w:rFonts w:cs="Arial"/>
              </w:rPr>
            </w:pPr>
            <w:r>
              <w:t>Der Kopf des Pfeils ist zu vergrößern</w:t>
            </w:r>
          </w:p>
        </w:tc>
      </w:tr>
      <w:tr w:rsidR="00067227" w:rsidRPr="000252B9" w14:paraId="5723DAEE"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C5C426F" w14:textId="77777777" w:rsidR="00067227" w:rsidRPr="000252B9" w:rsidRDefault="00067227" w:rsidP="00725D53">
            <w:pPr>
              <w:jc w:val="left"/>
              <w:rPr>
                <w:rFonts w:cs="Arial"/>
              </w:rPr>
            </w:pPr>
            <w:r>
              <w:t>Zu 25</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7A6D88BE" w14:textId="1DAA8DBA" w:rsidR="00067227" w:rsidRPr="000252B9" w:rsidRDefault="00EC63DE" w:rsidP="00725D53">
            <w:pPr>
              <w:jc w:val="left"/>
              <w:rPr>
                <w:rFonts w:cs="Arial"/>
              </w:rPr>
            </w:pPr>
            <w:r>
              <w:t xml:space="preserve">Zu </w:t>
            </w:r>
            <w:r w:rsidR="00067227">
              <w:t>streichen</w:t>
            </w:r>
          </w:p>
        </w:tc>
      </w:tr>
      <w:tr w:rsidR="00067227" w:rsidRPr="000252B9" w14:paraId="45E00A97"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592CAAF" w14:textId="77777777" w:rsidR="00067227" w:rsidRPr="000252B9" w:rsidRDefault="00067227" w:rsidP="00725D53">
            <w:pPr>
              <w:jc w:val="left"/>
              <w:rPr>
                <w:rFonts w:cs="Arial"/>
              </w:rPr>
            </w:pPr>
            <w:r>
              <w:t>Zu 30</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14:paraId="3B765678" w14:textId="77777777" w:rsidR="00067227" w:rsidRPr="000252B9" w:rsidRDefault="00067227" w:rsidP="00725D53">
            <w:pPr>
              <w:rPr>
                <w:rFonts w:cs="Arial"/>
              </w:rPr>
            </w:pPr>
            <w:r>
              <w:t>Vor dem Wort „bloom“ [„Bereifung“] ist das Wort „the“ einzufügen</w:t>
            </w:r>
          </w:p>
        </w:tc>
      </w:tr>
      <w:tr w:rsidR="00067227" w:rsidRPr="000252B9" w14:paraId="760C5CD7"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F032A42" w14:textId="77777777" w:rsidR="00067227" w:rsidRPr="000252B9" w:rsidRDefault="00067227" w:rsidP="00725D53">
            <w:pPr>
              <w:jc w:val="left"/>
              <w:rPr>
                <w:rFonts w:cs="Arial"/>
              </w:rPr>
            </w:pPr>
            <w:r>
              <w:t>Zu 31</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7778F2ED" w14:textId="4FD54394" w:rsidR="00067227" w:rsidRPr="000252B9" w:rsidRDefault="00EC63DE" w:rsidP="00725D53">
            <w:pPr>
              <w:jc w:val="left"/>
              <w:rPr>
                <w:rFonts w:cs="Arial"/>
              </w:rPr>
            </w:pPr>
            <w:r>
              <w:t xml:space="preserve">Zu </w:t>
            </w:r>
            <w:r w:rsidR="00067227">
              <w:t>streichen</w:t>
            </w:r>
          </w:p>
        </w:tc>
      </w:tr>
      <w:tr w:rsidR="00067227" w:rsidRPr="000252B9" w14:paraId="3C293F83"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528FED" w14:textId="77777777" w:rsidR="00067227" w:rsidRPr="000252B9" w:rsidRDefault="00067227" w:rsidP="00725D53">
            <w:pPr>
              <w:jc w:val="left"/>
              <w:rPr>
                <w:rFonts w:cs="Arial"/>
              </w:rPr>
            </w:pPr>
            <w:r>
              <w:t>#Zu 33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21685FA0" w14:textId="77777777" w:rsidR="00067227" w:rsidRPr="000252B9" w:rsidRDefault="00067227" w:rsidP="00725D53">
            <w:pPr>
              <w:jc w:val="left"/>
              <w:rPr>
                <w:rFonts w:cs="Arial"/>
              </w:rPr>
            </w:pPr>
            <w:r>
              <w:t>Prüfen, ob für Stadium 4 bessere Fotos verwendet oder die Fotos durch Zeichnungen ersetzt werden sollen</w:t>
            </w:r>
          </w:p>
        </w:tc>
      </w:tr>
      <w:tr w:rsidR="00067227" w:rsidRPr="000252B9" w14:paraId="0833D6F6"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5765BE2" w14:textId="77777777" w:rsidR="00067227" w:rsidRPr="000252B9" w:rsidRDefault="00067227" w:rsidP="00725D53">
            <w:pPr>
              <w:rPr>
                <w:rFonts w:cs="Arial"/>
              </w:rPr>
            </w:pPr>
            <w:r>
              <w:t>Zu 38</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78AFB807" w14:textId="77777777" w:rsidR="00067227" w:rsidRPr="000252B9" w:rsidRDefault="00067227" w:rsidP="00725D53">
            <w:pPr>
              <w:rPr>
                <w:rFonts w:cs="Arial"/>
              </w:rPr>
            </w:pPr>
            <w:r>
              <w:t xml:space="preserve">Soll lauten „[z. B. </w:t>
            </w:r>
            <w:r>
              <w:rPr>
                <w:strike/>
              </w:rPr>
              <w:t>einem Fenster</w:t>
            </w:r>
            <w:r>
              <w:t xml:space="preserve"> einer Fläche von 1 cm²])“ </w:t>
            </w:r>
          </w:p>
        </w:tc>
      </w:tr>
      <w:tr w:rsidR="00067227" w:rsidRPr="000252B9" w14:paraId="16BFAFEA"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CA5CEE" w14:textId="77777777" w:rsidR="00067227" w:rsidRPr="000252B9" w:rsidRDefault="00067227" w:rsidP="00725D53">
            <w:pPr>
              <w:jc w:val="left"/>
              <w:rPr>
                <w:rFonts w:cs="Arial"/>
              </w:rPr>
            </w:pPr>
            <w:r>
              <w:t>Zu 40</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395BEDD4" w14:textId="77777777" w:rsidR="00067227" w:rsidRPr="000252B9" w:rsidRDefault="00067227" w:rsidP="00725D53">
            <w:pPr>
              <w:jc w:val="left"/>
              <w:rPr>
                <w:rFonts w:cs="Arial"/>
              </w:rPr>
            </w:pPr>
            <w:r>
              <w:t>Soll lauten „...bei der Tiefe der Kelchgrube: a-c anstelle von b-d).“</w:t>
            </w:r>
            <w:r>
              <w:cr/>
            </w:r>
            <w:r>
              <w:br/>
            </w:r>
          </w:p>
        </w:tc>
      </w:tr>
      <w:tr w:rsidR="00067227" w:rsidRPr="000252B9" w14:paraId="08195862"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CC6BF0" w14:textId="77777777" w:rsidR="00067227" w:rsidRPr="000252B9" w:rsidRDefault="00067227" w:rsidP="00725D53">
            <w:pPr>
              <w:jc w:val="left"/>
              <w:rPr>
                <w:rFonts w:cs="Arial"/>
              </w:rPr>
            </w:pPr>
            <w:r>
              <w:t>Zu 44</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0755BE6B" w14:textId="77777777" w:rsidR="00067227" w:rsidRPr="000252B9" w:rsidRDefault="00067227" w:rsidP="00725D53">
            <w:pPr>
              <w:jc w:val="left"/>
              <w:rPr>
                <w:rFonts w:cs="Arial"/>
              </w:rPr>
            </w:pPr>
            <w:r>
              <w:t>- Prüfen, ob dies gestrichen werden soll (nicht erforderlich, vergleiche 8.1 (g))</w:t>
            </w:r>
          </w:p>
          <w:p w14:paraId="7F76B561" w14:textId="77777777" w:rsidR="00067227" w:rsidRPr="000252B9" w:rsidRDefault="00067227" w:rsidP="00725D53">
            <w:pPr>
              <w:jc w:val="left"/>
              <w:rPr>
                <w:rFonts w:cs="Arial"/>
              </w:rPr>
            </w:pPr>
            <w:r>
              <w:t>Im Fall der Beibehaltung ist vor „time“ das Wort „the“ einzufügen und im nächsten Satz „sie“ durch „dies“ zu ersetzen.</w:t>
            </w:r>
          </w:p>
        </w:tc>
      </w:tr>
      <w:tr w:rsidR="00067227" w:rsidRPr="000252B9" w14:paraId="3BAFA76A"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604ABE" w14:textId="77777777" w:rsidR="00067227" w:rsidRPr="000252B9" w:rsidRDefault="00067227" w:rsidP="00725D53">
            <w:pPr>
              <w:rPr>
                <w:rFonts w:cs="Arial"/>
              </w:rPr>
            </w:pPr>
            <w:r>
              <w:t>Zu 50</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3C203C22" w14:textId="077F365C" w:rsidR="00067227" w:rsidRPr="000252B9" w:rsidRDefault="00067227" w:rsidP="00BD0913">
            <w:pPr>
              <w:rPr>
                <w:rFonts w:cs="Arial"/>
              </w:rPr>
            </w:pPr>
            <w:r>
              <w:t>Soll lauten „Die Pflückreife ist der Zeitpunkt, an dem die Frücht</w:t>
            </w:r>
            <w:r w:rsidR="00BD0913">
              <w:t>e pflückreif sind und...“</w:t>
            </w:r>
          </w:p>
        </w:tc>
      </w:tr>
      <w:tr w:rsidR="00067227" w:rsidRPr="000252B9" w14:paraId="70F5FCEA"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B656C9" w14:textId="77777777" w:rsidR="00067227" w:rsidRPr="000252B9" w:rsidRDefault="00067227" w:rsidP="00725D53">
            <w:pPr>
              <w:rPr>
                <w:rFonts w:cs="Arial"/>
              </w:rPr>
            </w:pPr>
            <w:r>
              <w:t>Zu 51</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A2C4F95" w14:textId="77777777" w:rsidR="00067227" w:rsidRPr="000252B9" w:rsidRDefault="00067227" w:rsidP="00725D53">
            <w:pPr>
              <w:rPr>
                <w:rFonts w:cs="Arial"/>
              </w:rPr>
            </w:pPr>
            <w:r>
              <w:t>Soll lauten „Der Zeitpunkt der Genussreife ist erreicht [„...is reached when...“], wenn die Frucht essreif ist und ihr Optimum an Geschmack und Aroma erreicht hat...“</w:t>
            </w:r>
          </w:p>
        </w:tc>
      </w:tr>
      <w:tr w:rsidR="00067227" w:rsidRPr="000252B9" w14:paraId="3834F7D8"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F48B87" w14:textId="77777777" w:rsidR="00067227" w:rsidRPr="000252B9" w:rsidRDefault="00067227" w:rsidP="00725D53">
            <w:pPr>
              <w:jc w:val="left"/>
              <w:rPr>
                <w:rFonts w:cs="Arial"/>
              </w:rPr>
            </w:pPr>
            <w:r>
              <w:t>8.3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6B9990E2" w14:textId="77777777" w:rsidR="00067227" w:rsidRDefault="00067227" w:rsidP="00725D53">
            <w:pPr>
              <w:jc w:val="left"/>
              <w:rPr>
                <w:rFonts w:cs="Arial"/>
              </w:rPr>
            </w:pPr>
            <w:r>
              <w:t xml:space="preserve">- Literaturhinweis zu Überschrift hinzufügen und Quellenangabe verschieben nach 9. </w:t>
            </w:r>
          </w:p>
          <w:p w14:paraId="7D581BF1" w14:textId="77777777" w:rsidR="00067227" w:rsidRPr="000252B9" w:rsidRDefault="00067227" w:rsidP="00725D53">
            <w:pPr>
              <w:jc w:val="left"/>
              <w:rPr>
                <w:rFonts w:cs="Arial"/>
              </w:rPr>
            </w:pPr>
            <w:r>
              <w:t>- Prüfen, ob die Synonym-Tabelle am Ende von 8.3 in 8.4 mit der Bezeichnung „Sonstige Namen der Beispielssorten“ geändert werden soll</w:t>
            </w:r>
          </w:p>
        </w:tc>
      </w:tr>
      <w:tr w:rsidR="00067227" w:rsidRPr="000252B9" w14:paraId="4DA46B45"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14E6B8" w14:textId="77777777" w:rsidR="00067227" w:rsidRPr="000252B9" w:rsidRDefault="00067227" w:rsidP="00725D53">
            <w:pPr>
              <w:rPr>
                <w:rFonts w:cs="Arial"/>
              </w:rPr>
            </w:pPr>
            <w:r>
              <w:t>TQ 5</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14:paraId="33E40519" w14:textId="77777777" w:rsidR="00067227" w:rsidRPr="000252B9" w:rsidRDefault="00067227" w:rsidP="00725D53">
            <w:pPr>
              <w:rPr>
                <w:rFonts w:cs="Arial"/>
              </w:rPr>
            </w:pPr>
            <w:r>
              <w:t>Das überzählige Leerzeichen vor „please mark“ entfernen</w:t>
            </w:r>
          </w:p>
        </w:tc>
      </w:tr>
      <w:tr w:rsidR="00067227" w:rsidRPr="004B36EA" w14:paraId="660550DB"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7B41214" w14:textId="77777777" w:rsidR="00067227" w:rsidRPr="000252B9" w:rsidRDefault="00067227" w:rsidP="00725D53">
            <w:pPr>
              <w:jc w:val="left"/>
              <w:rPr>
                <w:rFonts w:cs="Arial"/>
              </w:rPr>
            </w:pPr>
            <w:r>
              <w:t>TQ 7.3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12266535" w14:textId="77777777" w:rsidR="00067227" w:rsidRPr="004B36EA" w:rsidRDefault="00067227" w:rsidP="00725D53">
            <w:pPr>
              <w:jc w:val="left"/>
              <w:rPr>
                <w:rFonts w:cs="Arial"/>
              </w:rPr>
            </w:pPr>
            <w:r>
              <w:t xml:space="preserve">Soll lauten „Im Fall von Mutationssorten...“ </w:t>
            </w:r>
          </w:p>
        </w:tc>
      </w:tr>
    </w:tbl>
    <w:p w14:paraId="74FBE102" w14:textId="77777777" w:rsidR="00067227" w:rsidRDefault="00067227" w:rsidP="00067227">
      <w:pPr>
        <w:ind w:firstLine="567"/>
      </w:pPr>
    </w:p>
    <w:p w14:paraId="7DF408CD" w14:textId="77777777" w:rsidR="00067227" w:rsidRDefault="00067227" w:rsidP="00067227"/>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67227" w14:paraId="3E55C952" w14:textId="77777777" w:rsidTr="00725D53">
        <w:trPr>
          <w:cantSplit/>
          <w:trHeight w:val="277"/>
          <w:jc w:val="center"/>
        </w:trPr>
        <w:tc>
          <w:tcPr>
            <w:tcW w:w="2894" w:type="dxa"/>
            <w:vMerge w:val="restart"/>
            <w:shd w:val="clear" w:color="auto" w:fill="D9D9D9"/>
            <w:vAlign w:val="center"/>
          </w:tcPr>
          <w:p w14:paraId="1602A313" w14:textId="77777777" w:rsidR="00067227" w:rsidRPr="00067227" w:rsidRDefault="00067227" w:rsidP="00725D53">
            <w:pPr>
              <w:autoSpaceDE w:val="0"/>
              <w:autoSpaceDN w:val="0"/>
              <w:adjustRightInd w:val="0"/>
              <w:jc w:val="left"/>
              <w:rPr>
                <w:rFonts w:cs="Arial"/>
              </w:rPr>
            </w:pPr>
            <w:r>
              <w:t xml:space="preserve">Erdbeere </w:t>
            </w:r>
            <w:r>
              <w:br/>
              <w:t>(</w:t>
            </w:r>
            <w:r>
              <w:rPr>
                <w:i/>
              </w:rPr>
              <w:t xml:space="preserve">Fragaria </w:t>
            </w:r>
            <w:r>
              <w:t>L.)</w:t>
            </w:r>
          </w:p>
        </w:tc>
        <w:tc>
          <w:tcPr>
            <w:tcW w:w="2552" w:type="dxa"/>
            <w:shd w:val="clear" w:color="auto" w:fill="D9D9D9"/>
            <w:vAlign w:val="center"/>
          </w:tcPr>
          <w:p w14:paraId="7E36DA74" w14:textId="77777777" w:rsidR="00067227" w:rsidRPr="00067227" w:rsidRDefault="00067227" w:rsidP="00725D53">
            <w:pPr>
              <w:pStyle w:val="TitleofDoc"/>
              <w:keepNext/>
              <w:tabs>
                <w:tab w:val="left" w:pos="5245"/>
                <w:tab w:val="left" w:pos="7008"/>
              </w:tabs>
              <w:spacing w:before="0"/>
              <w:jc w:val="left"/>
              <w:rPr>
                <w:rFonts w:cs="Arial"/>
                <w:caps w:val="0"/>
              </w:rPr>
            </w:pPr>
            <w:r>
              <w:rPr>
                <w:caps w:val="0"/>
              </w:rPr>
              <w:t>TG/22/11(proj.5)</w:t>
            </w:r>
          </w:p>
        </w:tc>
        <w:tc>
          <w:tcPr>
            <w:tcW w:w="2807" w:type="dxa"/>
            <w:shd w:val="clear" w:color="auto" w:fill="D9D9D9"/>
            <w:vAlign w:val="center"/>
          </w:tcPr>
          <w:p w14:paraId="19678A15" w14:textId="77777777" w:rsidR="00067227" w:rsidRPr="00067227" w:rsidRDefault="00067227" w:rsidP="00725D53">
            <w:pPr>
              <w:keepNext/>
              <w:jc w:val="left"/>
              <w:rPr>
                <w:rFonts w:cs="Arial"/>
                <w:iCs/>
                <w:snapToGrid w:val="0"/>
                <w:color w:val="000000"/>
              </w:rPr>
            </w:pPr>
            <w:r>
              <w:rPr>
                <w:color w:val="000000"/>
              </w:rPr>
              <w:t>Mr. Erik Schulte (DE)</w:t>
            </w:r>
          </w:p>
        </w:tc>
        <w:tc>
          <w:tcPr>
            <w:tcW w:w="736" w:type="dxa"/>
            <w:vMerge w:val="restart"/>
            <w:shd w:val="clear" w:color="auto" w:fill="D9D9D9"/>
            <w:vAlign w:val="center"/>
          </w:tcPr>
          <w:p w14:paraId="3428F782" w14:textId="77777777" w:rsidR="00067227" w:rsidRPr="00067227" w:rsidRDefault="00067227" w:rsidP="00725D53">
            <w:pPr>
              <w:keepNext/>
              <w:jc w:val="left"/>
              <w:rPr>
                <w:rFonts w:cs="Arial"/>
                <w:iCs/>
              </w:rPr>
            </w:pPr>
            <w:r>
              <w:t>TWF</w:t>
            </w:r>
          </w:p>
        </w:tc>
        <w:tc>
          <w:tcPr>
            <w:tcW w:w="993" w:type="dxa"/>
            <w:vMerge w:val="restart"/>
            <w:shd w:val="clear" w:color="auto" w:fill="D9D9D9"/>
            <w:vAlign w:val="center"/>
          </w:tcPr>
          <w:p w14:paraId="22AC12B1" w14:textId="77777777" w:rsidR="00067227" w:rsidRPr="00067227" w:rsidRDefault="00067227" w:rsidP="00725D53">
            <w:pPr>
              <w:pStyle w:val="BodyText"/>
              <w:keepNext/>
              <w:jc w:val="left"/>
              <w:rPr>
                <w:rFonts w:cs="Arial"/>
                <w:iCs/>
                <w:snapToGrid w:val="0"/>
              </w:rPr>
            </w:pPr>
            <w:r>
              <w:rPr>
                <w:snapToGrid w:val="0"/>
              </w:rPr>
              <w:t>*</w:t>
            </w:r>
          </w:p>
        </w:tc>
      </w:tr>
      <w:tr w:rsidR="00067227" w:rsidRPr="00067227" w14:paraId="413A1C5A" w14:textId="77777777" w:rsidTr="000913D9">
        <w:trPr>
          <w:cantSplit/>
          <w:trHeight w:hRule="exact" w:val="910"/>
          <w:jc w:val="center"/>
        </w:trPr>
        <w:tc>
          <w:tcPr>
            <w:tcW w:w="2894" w:type="dxa"/>
            <w:vMerge/>
            <w:shd w:val="clear" w:color="auto" w:fill="D9D9D9"/>
            <w:vAlign w:val="center"/>
          </w:tcPr>
          <w:p w14:paraId="7C193164" w14:textId="77777777" w:rsidR="00067227" w:rsidRPr="00067227"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D88CB07" w14:textId="77777777" w:rsidR="00067227" w:rsidRPr="00067227" w:rsidRDefault="00067227" w:rsidP="00725D53">
            <w:pPr>
              <w:pStyle w:val="BodyText"/>
              <w:keepNext/>
              <w:jc w:val="left"/>
              <w:rPr>
                <w:rFonts w:cs="Arial"/>
                <w:color w:val="000000"/>
              </w:rPr>
            </w:pPr>
            <w:r>
              <w:rPr>
                <w:color w:val="000000"/>
              </w:rPr>
              <w:t>Anzahl von Merkm.:  44 Anzahl von (</w:t>
            </w:r>
            <w:r>
              <w:rPr>
                <w:color w:val="000000"/>
              </w:rPr>
              <w:sym w:font="Symbol" w:char="F02A"/>
            </w:r>
            <w:r>
              <w:rPr>
                <w:color w:val="000000"/>
              </w:rPr>
              <w:t>) Merkm.:  23</w:t>
            </w:r>
          </w:p>
        </w:tc>
        <w:tc>
          <w:tcPr>
            <w:tcW w:w="2807" w:type="dxa"/>
            <w:shd w:val="clear" w:color="auto" w:fill="D9D9D9"/>
            <w:vAlign w:val="center"/>
          </w:tcPr>
          <w:p w14:paraId="33E1B591" w14:textId="77777777" w:rsidR="00067227" w:rsidRPr="00067227" w:rsidRDefault="00067227" w:rsidP="00725D53">
            <w:pPr>
              <w:keepNext/>
              <w:jc w:val="left"/>
              <w:rPr>
                <w:rFonts w:cs="Arial"/>
                <w:iCs/>
                <w:snapToGrid w:val="0"/>
                <w:color w:val="000000"/>
              </w:rPr>
            </w:pPr>
            <w:r>
              <w:rPr>
                <w:snapToGrid w:val="0"/>
                <w:color w:val="000000"/>
              </w:rPr>
              <w:t xml:space="preserve">(Beteiligte Sachverständige: </w:t>
            </w:r>
            <w:r>
              <w:t>AU, CA, CL, ES, JP, KE, KR, MA, NZ, PL, PT, QZ, CIOPORA</w:t>
            </w:r>
            <w:r>
              <w:rPr>
                <w:color w:val="000000"/>
              </w:rPr>
              <w:t>, ISF</w:t>
            </w:r>
            <w:r>
              <w:t>)</w:t>
            </w:r>
          </w:p>
        </w:tc>
        <w:tc>
          <w:tcPr>
            <w:tcW w:w="736" w:type="dxa"/>
            <w:vMerge/>
            <w:shd w:val="clear" w:color="auto" w:fill="D9D9D9"/>
            <w:vAlign w:val="center"/>
          </w:tcPr>
          <w:p w14:paraId="74FF5669" w14:textId="77777777" w:rsidR="00067227" w:rsidRPr="00067227" w:rsidRDefault="00067227" w:rsidP="00725D53">
            <w:pPr>
              <w:keepNext/>
              <w:jc w:val="left"/>
              <w:rPr>
                <w:rFonts w:cs="Arial"/>
                <w:iCs/>
              </w:rPr>
            </w:pPr>
          </w:p>
        </w:tc>
        <w:tc>
          <w:tcPr>
            <w:tcW w:w="993" w:type="dxa"/>
            <w:vMerge/>
            <w:shd w:val="clear" w:color="auto" w:fill="D9D9D9"/>
            <w:vAlign w:val="center"/>
          </w:tcPr>
          <w:p w14:paraId="02A2F914" w14:textId="77777777" w:rsidR="00067227" w:rsidRPr="00067227" w:rsidRDefault="00067227" w:rsidP="00725D53">
            <w:pPr>
              <w:pStyle w:val="BodyText"/>
              <w:keepNext/>
              <w:jc w:val="left"/>
              <w:rPr>
                <w:rFonts w:cs="Arial"/>
                <w:iCs/>
                <w:snapToGrid w:val="0"/>
              </w:rPr>
            </w:pPr>
          </w:p>
        </w:tc>
      </w:tr>
    </w:tbl>
    <w:p w14:paraId="6D5E895A" w14:textId="77777777" w:rsidR="00067227" w:rsidRPr="00067227" w:rsidRDefault="00067227" w:rsidP="00067227"/>
    <w:p w14:paraId="5EC83EAD" w14:textId="77777777" w:rsidR="00067227" w:rsidRPr="00067227" w:rsidRDefault="00067227" w:rsidP="00067227">
      <w:pPr>
        <w:ind w:firstLine="567"/>
      </w:pPr>
      <w:r>
        <w:t xml:space="preserve">Der TC-EDC prüfte auf seiner am 18., 19. und 24. Oktober </w:t>
      </w:r>
      <w:commentRangeStart w:id="89"/>
      <w:r>
        <w:t>2022</w:t>
      </w:r>
      <w:commentRangeEnd w:id="89"/>
      <w:r w:rsidR="00EC63DE">
        <w:rPr>
          <w:rStyle w:val="CommentReference"/>
        </w:rPr>
        <w:commentReference w:id="89"/>
      </w:r>
      <w:r>
        <w:t xml:space="preserve"> abgehaltenen Tagung das Dokument TC/22/11(proj.5) und gab die in der folgenden Tabelle aufgeführten Empfehlungen ab. </w:t>
      </w:r>
    </w:p>
    <w:p w14:paraId="43194BCA" w14:textId="77777777" w:rsidR="00067227" w:rsidRPr="00067227" w:rsidRDefault="00067227" w:rsidP="00067227">
      <w:pPr>
        <w:ind w:firstLine="567"/>
      </w:pPr>
    </w:p>
    <w:p w14:paraId="3C7D4F29" w14:textId="77777777" w:rsidR="00067227" w:rsidRPr="00067227" w:rsidRDefault="00067227" w:rsidP="00067227">
      <w:pPr>
        <w:ind w:firstLine="567"/>
      </w:pPr>
      <w:r>
        <w:t>Der TC-EDC vereinbarte, dass der Entwurf von Prüfungsrichtlinien für Erdbeere (nachstehend mit „</w:t>
      </w:r>
      <w:r>
        <w:rPr>
          <w:vertAlign w:val="superscript"/>
        </w:rPr>
        <w:t>#</w:t>
      </w:r>
      <w:r>
        <w:t>“ bezeichnet) redaktioneller Klarstellungen seitens des führenden Sachverständigen bedürfe und dass der Entwurf der Prüfungsrichtlinien auf der für den März 2023 angesetzten Tagung des TC-EDC erneut geprüft werden solle.</w:t>
      </w:r>
    </w:p>
    <w:p w14:paraId="2E52BC60" w14:textId="77777777" w:rsidR="00067227" w:rsidRPr="00067227" w:rsidRDefault="00067227" w:rsidP="000672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067227" w:rsidRPr="00E760E4" w14:paraId="10F429B3" w14:textId="77777777" w:rsidTr="00725D53">
        <w:trPr>
          <w:cantSplit/>
          <w:trHeight w:val="274"/>
        </w:trPr>
        <w:tc>
          <w:tcPr>
            <w:tcW w:w="1418" w:type="dxa"/>
            <w:shd w:val="clear" w:color="auto" w:fill="auto"/>
          </w:tcPr>
          <w:p w14:paraId="3711789B" w14:textId="77777777" w:rsidR="00067227" w:rsidRPr="00067227" w:rsidRDefault="00067227" w:rsidP="00725D53">
            <w:pPr>
              <w:jc w:val="left"/>
              <w:rPr>
                <w:rFonts w:cs="Arial"/>
              </w:rPr>
            </w:pPr>
            <w:r>
              <w:t>Merkmalstabelle</w:t>
            </w:r>
          </w:p>
        </w:tc>
        <w:tc>
          <w:tcPr>
            <w:tcW w:w="8363" w:type="dxa"/>
            <w:shd w:val="clear" w:color="auto" w:fill="auto"/>
          </w:tcPr>
          <w:p w14:paraId="344CA1F5" w14:textId="77777777" w:rsidR="00067227" w:rsidRPr="00067227" w:rsidRDefault="00067227" w:rsidP="00725D53">
            <w:pPr>
              <w:tabs>
                <w:tab w:val="left" w:pos="5103"/>
                <w:tab w:val="left" w:leader="dot" w:pos="9639"/>
              </w:tabs>
              <w:ind w:left="-9"/>
              <w:jc w:val="left"/>
              <w:rPr>
                <w:rFonts w:cs="Arial"/>
              </w:rPr>
            </w:pPr>
            <w:r>
              <w:t>Die Namen der Beispielssorten sind wie folgt zu berichtigen:</w:t>
            </w:r>
          </w:p>
          <w:tbl>
            <w:tblPr>
              <w:tblW w:w="0" w:type="auto"/>
              <w:tblLayout w:type="fixed"/>
              <w:tblLook w:val="0000" w:firstRow="0" w:lastRow="0" w:firstColumn="0" w:lastColumn="0" w:noHBand="0" w:noVBand="0"/>
            </w:tblPr>
            <w:tblGrid>
              <w:gridCol w:w="1154"/>
              <w:gridCol w:w="3358"/>
            </w:tblGrid>
            <w:tr w:rsidR="00067227" w:rsidRPr="00067227" w14:paraId="2CF1ACD8" w14:textId="77777777" w:rsidTr="00725D53">
              <w:tc>
                <w:tcPr>
                  <w:tcW w:w="1154" w:type="dxa"/>
                </w:tcPr>
                <w:p w14:paraId="7AEE1110" w14:textId="77777777" w:rsidR="00067227" w:rsidRPr="00067227" w:rsidRDefault="00067227" w:rsidP="00725D53">
                  <w:pPr>
                    <w:tabs>
                      <w:tab w:val="left" w:pos="5103"/>
                      <w:tab w:val="left" w:leader="dot" w:pos="9639"/>
                    </w:tabs>
                    <w:jc w:val="left"/>
                    <w:rPr>
                      <w:rFonts w:cs="Arial"/>
                    </w:rPr>
                  </w:pPr>
                  <w:r>
                    <w:t>Aramella</w:t>
                  </w:r>
                </w:p>
              </w:tc>
              <w:tc>
                <w:tcPr>
                  <w:tcW w:w="3358" w:type="dxa"/>
                </w:tcPr>
                <w:p w14:paraId="1A118395" w14:textId="77777777" w:rsidR="00067227" w:rsidRPr="00067227" w:rsidRDefault="00067227" w:rsidP="00725D53">
                  <w:pPr>
                    <w:tabs>
                      <w:tab w:val="left" w:pos="5103"/>
                      <w:tab w:val="left" w:leader="dot" w:pos="9639"/>
                    </w:tabs>
                    <w:jc w:val="left"/>
                    <w:rPr>
                      <w:rFonts w:cs="Arial"/>
                    </w:rPr>
                  </w:pPr>
                  <w:r>
                    <w:t>Aromella</w:t>
                  </w:r>
                </w:p>
              </w:tc>
            </w:tr>
            <w:tr w:rsidR="00067227" w:rsidRPr="00067227" w14:paraId="6B32F327" w14:textId="77777777" w:rsidTr="00725D53">
              <w:tc>
                <w:tcPr>
                  <w:tcW w:w="1154" w:type="dxa"/>
                </w:tcPr>
                <w:p w14:paraId="4E809968" w14:textId="77777777" w:rsidR="00067227" w:rsidRPr="00067227" w:rsidRDefault="00067227" w:rsidP="00725D53">
                  <w:pPr>
                    <w:tabs>
                      <w:tab w:val="left" w:pos="5103"/>
                      <w:tab w:val="left" w:leader="dot" w:pos="9639"/>
                    </w:tabs>
                    <w:jc w:val="left"/>
                    <w:rPr>
                      <w:rFonts w:cs="Arial"/>
                    </w:rPr>
                  </w:pPr>
                  <w:r>
                    <w:t>Rinia</w:t>
                  </w:r>
                </w:p>
              </w:tc>
              <w:tc>
                <w:tcPr>
                  <w:tcW w:w="3358" w:type="dxa"/>
                </w:tcPr>
                <w:p w14:paraId="368A1ACD" w14:textId="77777777" w:rsidR="00067227" w:rsidRPr="00067227" w:rsidRDefault="00067227" w:rsidP="00725D53">
                  <w:pPr>
                    <w:tabs>
                      <w:tab w:val="left" w:pos="5103"/>
                      <w:tab w:val="left" w:leader="dot" w:pos="9639"/>
                    </w:tabs>
                    <w:jc w:val="left"/>
                    <w:rPr>
                      <w:rFonts w:cs="Arial"/>
                    </w:rPr>
                  </w:pPr>
                  <w:r>
                    <w:t>Rina</w:t>
                  </w:r>
                </w:p>
              </w:tc>
            </w:tr>
            <w:tr w:rsidR="00067227" w:rsidRPr="00E760E4" w14:paraId="2439F29A" w14:textId="77777777" w:rsidTr="00725D53">
              <w:tc>
                <w:tcPr>
                  <w:tcW w:w="1154" w:type="dxa"/>
                </w:tcPr>
                <w:p w14:paraId="1CA7005A" w14:textId="77777777" w:rsidR="00067227" w:rsidRPr="00067227" w:rsidRDefault="00067227" w:rsidP="00725D53">
                  <w:pPr>
                    <w:tabs>
                      <w:tab w:val="left" w:pos="5103"/>
                      <w:tab w:val="left" w:leader="dot" w:pos="9639"/>
                    </w:tabs>
                    <w:jc w:val="left"/>
                    <w:rPr>
                      <w:rFonts w:cs="Arial"/>
                    </w:rPr>
                  </w:pPr>
                  <w:r>
                    <w:t>CF 4402</w:t>
                  </w:r>
                </w:p>
              </w:tc>
              <w:tc>
                <w:tcPr>
                  <w:tcW w:w="3358" w:type="dxa"/>
                </w:tcPr>
                <w:p w14:paraId="4DC546CD" w14:textId="77777777" w:rsidR="00067227" w:rsidRPr="00E760E4" w:rsidRDefault="00067227" w:rsidP="00725D53">
                  <w:pPr>
                    <w:tabs>
                      <w:tab w:val="left" w:pos="5103"/>
                      <w:tab w:val="left" w:leader="dot" w:pos="9639"/>
                    </w:tabs>
                    <w:jc w:val="left"/>
                    <w:rPr>
                      <w:rFonts w:cs="Arial"/>
                    </w:rPr>
                  </w:pPr>
                  <w:r>
                    <w:t>CIR 104</w:t>
                  </w:r>
                </w:p>
              </w:tc>
            </w:tr>
          </w:tbl>
          <w:p w14:paraId="5E1CC666" w14:textId="77777777" w:rsidR="00067227" w:rsidRPr="00E760E4" w:rsidRDefault="00067227" w:rsidP="00725D53">
            <w:pPr>
              <w:tabs>
                <w:tab w:val="left" w:pos="5103"/>
                <w:tab w:val="left" w:leader="dot" w:pos="9639"/>
              </w:tabs>
              <w:ind w:left="-9"/>
              <w:jc w:val="left"/>
              <w:rPr>
                <w:rFonts w:cs="Arial"/>
              </w:rPr>
            </w:pPr>
          </w:p>
        </w:tc>
      </w:tr>
      <w:tr w:rsidR="00067227" w:rsidRPr="00E760E4" w14:paraId="448F2B31" w14:textId="77777777" w:rsidTr="00725D53">
        <w:trPr>
          <w:cantSplit/>
          <w:trHeight w:val="274"/>
        </w:trPr>
        <w:tc>
          <w:tcPr>
            <w:tcW w:w="1418" w:type="dxa"/>
            <w:shd w:val="clear" w:color="auto" w:fill="auto"/>
          </w:tcPr>
          <w:p w14:paraId="01F0680F" w14:textId="77777777" w:rsidR="00067227" w:rsidRPr="00E760E4" w:rsidRDefault="00067227" w:rsidP="00725D53">
            <w:pPr>
              <w:jc w:val="left"/>
              <w:rPr>
                <w:rFonts w:cs="Arial"/>
              </w:rPr>
            </w:pPr>
            <w:r>
              <w:t>Merkm. 2</w:t>
            </w:r>
          </w:p>
        </w:tc>
        <w:tc>
          <w:tcPr>
            <w:tcW w:w="8363" w:type="dxa"/>
            <w:shd w:val="clear" w:color="auto" w:fill="auto"/>
          </w:tcPr>
          <w:p w14:paraId="7ED4CB7B" w14:textId="7F6CF4E5" w:rsidR="00067227" w:rsidRPr="00E760E4" w:rsidRDefault="00067227" w:rsidP="00725D53">
            <w:pPr>
              <w:tabs>
                <w:tab w:val="left" w:pos="5103"/>
                <w:tab w:val="left" w:leader="dot" w:pos="9639"/>
              </w:tabs>
              <w:ind w:left="-9"/>
              <w:jc w:val="left"/>
              <w:rPr>
                <w:rFonts w:cs="Arial"/>
              </w:rPr>
            </w:pPr>
            <w:r>
              <w:t>Die Skala auf 5 Noten verkürzen (vergleiche Abbildung für Stadium 3 in Zu 2.</w:t>
            </w:r>
            <w:r w:rsidR="00EC63DE">
              <w:t xml:space="preserve"> mit sehr locker aussehender Dichte</w:t>
            </w:r>
            <w:r>
              <w:t xml:space="preserve">)  </w:t>
            </w:r>
          </w:p>
        </w:tc>
      </w:tr>
      <w:tr w:rsidR="00067227" w:rsidRPr="00E760E4" w14:paraId="46A12E2B" w14:textId="77777777" w:rsidTr="00725D53">
        <w:trPr>
          <w:cantSplit/>
          <w:trHeight w:val="274"/>
        </w:trPr>
        <w:tc>
          <w:tcPr>
            <w:tcW w:w="1418" w:type="dxa"/>
            <w:shd w:val="clear" w:color="auto" w:fill="auto"/>
          </w:tcPr>
          <w:p w14:paraId="4378CACC" w14:textId="77777777" w:rsidR="00067227" w:rsidRPr="00E760E4" w:rsidRDefault="00067227" w:rsidP="00725D53">
            <w:pPr>
              <w:jc w:val="left"/>
              <w:rPr>
                <w:rFonts w:cs="Arial"/>
              </w:rPr>
            </w:pPr>
            <w:r>
              <w:t>Merkm. 5</w:t>
            </w:r>
          </w:p>
        </w:tc>
        <w:tc>
          <w:tcPr>
            <w:tcW w:w="8363" w:type="dxa"/>
            <w:shd w:val="clear" w:color="auto" w:fill="auto"/>
          </w:tcPr>
          <w:p w14:paraId="0C08BF57" w14:textId="77777777" w:rsidR="00067227" w:rsidRPr="00E760E4" w:rsidRDefault="00067227" w:rsidP="00725D53">
            <w:pPr>
              <w:tabs>
                <w:tab w:val="left" w:pos="5103"/>
                <w:tab w:val="left" w:leader="dot" w:pos="9639"/>
              </w:tabs>
              <w:ind w:left="-9"/>
              <w:jc w:val="left"/>
              <w:rPr>
                <w:rFonts w:cs="Arial"/>
              </w:rPr>
            </w:pPr>
            <w:r>
              <w:t xml:space="preserve">Stufe 2 soll lauten „sehr gering bis gering“ [„very few to few“] </w:t>
            </w:r>
          </w:p>
        </w:tc>
      </w:tr>
      <w:tr w:rsidR="00067227" w:rsidRPr="00E760E4" w14:paraId="71BD2A21" w14:textId="77777777" w:rsidTr="00725D53">
        <w:trPr>
          <w:cantSplit/>
          <w:trHeight w:val="274"/>
        </w:trPr>
        <w:tc>
          <w:tcPr>
            <w:tcW w:w="1418" w:type="dxa"/>
            <w:shd w:val="clear" w:color="auto" w:fill="auto"/>
          </w:tcPr>
          <w:p w14:paraId="3074FEFD" w14:textId="77777777" w:rsidR="00067227" w:rsidRPr="00E760E4" w:rsidRDefault="00067227" w:rsidP="00725D53">
            <w:pPr>
              <w:jc w:val="left"/>
              <w:rPr>
                <w:rFonts w:cs="Arial"/>
              </w:rPr>
            </w:pPr>
            <w:r>
              <w:t>Merkm. 11</w:t>
            </w:r>
          </w:p>
        </w:tc>
        <w:tc>
          <w:tcPr>
            <w:tcW w:w="8363" w:type="dxa"/>
            <w:shd w:val="clear" w:color="auto" w:fill="auto"/>
          </w:tcPr>
          <w:p w14:paraId="136701CF" w14:textId="77777777" w:rsidR="00067227" w:rsidRPr="00E760E4" w:rsidRDefault="00067227" w:rsidP="00725D53">
            <w:pPr>
              <w:tabs>
                <w:tab w:val="left" w:pos="5103"/>
                <w:tab w:val="left" w:leader="dot" w:pos="9639"/>
              </w:tabs>
              <w:ind w:left="-9"/>
              <w:jc w:val="left"/>
              <w:rPr>
                <w:rFonts w:cs="Arial"/>
              </w:rPr>
            </w:pPr>
            <w:r>
              <w:t xml:space="preserve">Stufe 3 soll lauten „etwas länger als breit“ </w:t>
            </w:r>
          </w:p>
        </w:tc>
      </w:tr>
      <w:tr w:rsidR="00067227" w:rsidRPr="00E760E4" w14:paraId="45C93735" w14:textId="77777777" w:rsidTr="00725D53">
        <w:trPr>
          <w:cantSplit/>
          <w:trHeight w:val="274"/>
        </w:trPr>
        <w:tc>
          <w:tcPr>
            <w:tcW w:w="1418" w:type="dxa"/>
            <w:shd w:val="clear" w:color="auto" w:fill="auto"/>
          </w:tcPr>
          <w:p w14:paraId="01061C38" w14:textId="77777777" w:rsidR="00067227" w:rsidRPr="00E760E4" w:rsidRDefault="00067227" w:rsidP="00725D53">
            <w:pPr>
              <w:jc w:val="left"/>
              <w:rPr>
                <w:rFonts w:cs="Arial"/>
              </w:rPr>
            </w:pPr>
            <w:r>
              <w:t>Merkm. 14</w:t>
            </w:r>
          </w:p>
        </w:tc>
        <w:tc>
          <w:tcPr>
            <w:tcW w:w="8363" w:type="dxa"/>
            <w:shd w:val="clear" w:color="auto" w:fill="auto"/>
          </w:tcPr>
          <w:p w14:paraId="627536EE" w14:textId="77777777" w:rsidR="00067227" w:rsidRPr="00E760E4" w:rsidRDefault="00067227" w:rsidP="00725D53">
            <w:pPr>
              <w:jc w:val="left"/>
              <w:rPr>
                <w:rFonts w:cs="Arial"/>
              </w:rPr>
            </w:pPr>
            <w:r>
              <w:t xml:space="preserve">Soll lauten „…incisions of margin” [„Randeinschnitte“] </w:t>
            </w:r>
          </w:p>
        </w:tc>
      </w:tr>
      <w:tr w:rsidR="00067227" w:rsidRPr="00E760E4" w14:paraId="379EC0F3" w14:textId="77777777" w:rsidTr="00725D53">
        <w:trPr>
          <w:cantSplit/>
          <w:trHeight w:val="274"/>
        </w:trPr>
        <w:tc>
          <w:tcPr>
            <w:tcW w:w="1418" w:type="dxa"/>
            <w:shd w:val="clear" w:color="auto" w:fill="auto"/>
          </w:tcPr>
          <w:p w14:paraId="5357BD07" w14:textId="77777777" w:rsidR="00067227" w:rsidRPr="00E760E4" w:rsidRDefault="00067227" w:rsidP="00725D53">
            <w:pPr>
              <w:jc w:val="left"/>
              <w:rPr>
                <w:rFonts w:cs="Arial"/>
              </w:rPr>
            </w:pPr>
            <w:r>
              <w:t>Merkm. 15</w:t>
            </w:r>
          </w:p>
        </w:tc>
        <w:tc>
          <w:tcPr>
            <w:tcW w:w="8363" w:type="dxa"/>
            <w:shd w:val="clear" w:color="auto" w:fill="auto"/>
          </w:tcPr>
          <w:p w14:paraId="67FB8809" w14:textId="77777777" w:rsidR="00067227" w:rsidRPr="00E760E4" w:rsidRDefault="00067227" w:rsidP="00725D53">
            <w:pPr>
              <w:jc w:val="left"/>
              <w:rPr>
                <w:rFonts w:cs="Arial"/>
              </w:rPr>
            </w:pPr>
            <w:r>
              <w:t xml:space="preserve">Soll lauten „Blatt: Profil im Querschnitt“ </w:t>
            </w:r>
          </w:p>
        </w:tc>
      </w:tr>
      <w:tr w:rsidR="00067227" w:rsidRPr="00E760E4" w14:paraId="7F12598A" w14:textId="77777777" w:rsidTr="00725D53">
        <w:trPr>
          <w:cantSplit/>
          <w:trHeight w:val="274"/>
        </w:trPr>
        <w:tc>
          <w:tcPr>
            <w:tcW w:w="1418" w:type="dxa"/>
            <w:shd w:val="clear" w:color="auto" w:fill="auto"/>
          </w:tcPr>
          <w:p w14:paraId="605CF188" w14:textId="77777777" w:rsidR="00067227" w:rsidRPr="00E760E4" w:rsidRDefault="00067227" w:rsidP="00725D53">
            <w:pPr>
              <w:jc w:val="left"/>
              <w:rPr>
                <w:rFonts w:cs="Arial"/>
              </w:rPr>
            </w:pPr>
            <w:r>
              <w:t>Merkm. 18</w:t>
            </w:r>
          </w:p>
        </w:tc>
        <w:tc>
          <w:tcPr>
            <w:tcW w:w="8363" w:type="dxa"/>
            <w:shd w:val="clear" w:color="auto" w:fill="auto"/>
          </w:tcPr>
          <w:p w14:paraId="68AAE4A4" w14:textId="77777777" w:rsidR="00067227" w:rsidRPr="00E760E4" w:rsidRDefault="00067227" w:rsidP="00725D53">
            <w:pPr>
              <w:jc w:val="left"/>
              <w:rPr>
                <w:rFonts w:cs="Arial"/>
              </w:rPr>
            </w:pPr>
            <w:r>
              <w:t>Als (a) zu nennen ((b) ist zu streichen)</w:t>
            </w:r>
          </w:p>
        </w:tc>
      </w:tr>
      <w:tr w:rsidR="00067227" w:rsidRPr="00E760E4" w14:paraId="29D1FC0F" w14:textId="77777777" w:rsidTr="00725D53">
        <w:trPr>
          <w:cantSplit/>
          <w:trHeight w:val="274"/>
        </w:trPr>
        <w:tc>
          <w:tcPr>
            <w:tcW w:w="1418" w:type="dxa"/>
            <w:shd w:val="clear" w:color="auto" w:fill="auto"/>
          </w:tcPr>
          <w:p w14:paraId="7E020DE6" w14:textId="77777777" w:rsidR="00067227" w:rsidRDefault="00067227" w:rsidP="00725D53">
            <w:pPr>
              <w:jc w:val="left"/>
              <w:rPr>
                <w:rFonts w:cs="Arial"/>
              </w:rPr>
            </w:pPr>
            <w:r>
              <w:t>Merkm. 19 bis 25</w:t>
            </w:r>
          </w:p>
        </w:tc>
        <w:tc>
          <w:tcPr>
            <w:tcW w:w="8363" w:type="dxa"/>
            <w:shd w:val="clear" w:color="auto" w:fill="auto"/>
          </w:tcPr>
          <w:p w14:paraId="2FDC19AE" w14:textId="77777777" w:rsidR="00067227" w:rsidRDefault="00067227" w:rsidP="00725D53">
            <w:pPr>
              <w:jc w:val="left"/>
              <w:rPr>
                <w:rFonts w:cs="Arial"/>
              </w:rPr>
            </w:pPr>
            <w:r>
              <w:t>Als (b) zu nennen ((c) ist zu streichen)</w:t>
            </w:r>
          </w:p>
        </w:tc>
      </w:tr>
      <w:tr w:rsidR="00067227" w:rsidRPr="00E760E4" w14:paraId="7DBF5DB4" w14:textId="77777777" w:rsidTr="00725D53">
        <w:trPr>
          <w:cantSplit/>
          <w:trHeight w:val="274"/>
        </w:trPr>
        <w:tc>
          <w:tcPr>
            <w:tcW w:w="1418" w:type="dxa"/>
            <w:shd w:val="clear" w:color="auto" w:fill="auto"/>
          </w:tcPr>
          <w:p w14:paraId="77BF88BD" w14:textId="77777777" w:rsidR="00067227" w:rsidRPr="00E760E4" w:rsidRDefault="00067227" w:rsidP="00725D53">
            <w:pPr>
              <w:jc w:val="left"/>
              <w:rPr>
                <w:rFonts w:cs="Arial"/>
              </w:rPr>
            </w:pPr>
            <w:r>
              <w:t>Merkm. 26</w:t>
            </w:r>
          </w:p>
        </w:tc>
        <w:tc>
          <w:tcPr>
            <w:tcW w:w="8363" w:type="dxa"/>
            <w:shd w:val="clear" w:color="auto" w:fill="auto"/>
          </w:tcPr>
          <w:p w14:paraId="09EDAAD5" w14:textId="77777777" w:rsidR="00067227" w:rsidRPr="00E760E4" w:rsidRDefault="00067227" w:rsidP="00725D53">
            <w:pPr>
              <w:jc w:val="left"/>
              <w:rPr>
                <w:rFonts w:cs="Arial"/>
              </w:rPr>
            </w:pPr>
            <w:r>
              <w:t xml:space="preserve">Soll lauten: „Frucht: Länge im Verhältnis zur Breite“ </w:t>
            </w:r>
          </w:p>
        </w:tc>
      </w:tr>
      <w:tr w:rsidR="00067227" w:rsidRPr="00E760E4" w14:paraId="5C910F5C" w14:textId="77777777" w:rsidTr="00725D53">
        <w:trPr>
          <w:cantSplit/>
          <w:trHeight w:val="274"/>
        </w:trPr>
        <w:tc>
          <w:tcPr>
            <w:tcW w:w="1418" w:type="dxa"/>
            <w:shd w:val="clear" w:color="auto" w:fill="auto"/>
          </w:tcPr>
          <w:p w14:paraId="317AC8AA" w14:textId="77777777" w:rsidR="00067227" w:rsidRPr="00E760E4" w:rsidRDefault="00067227" w:rsidP="00725D53">
            <w:pPr>
              <w:jc w:val="left"/>
              <w:rPr>
                <w:rFonts w:cs="Arial"/>
              </w:rPr>
            </w:pPr>
            <w:r>
              <w:t>Merkm. 28</w:t>
            </w:r>
          </w:p>
        </w:tc>
        <w:tc>
          <w:tcPr>
            <w:tcW w:w="8363" w:type="dxa"/>
            <w:shd w:val="clear" w:color="auto" w:fill="auto"/>
          </w:tcPr>
          <w:p w14:paraId="4E70E86A" w14:textId="77777777" w:rsidR="00067227" w:rsidRPr="00E760E4" w:rsidRDefault="00067227" w:rsidP="00725D53">
            <w:pPr>
              <w:tabs>
                <w:tab w:val="left" w:pos="5103"/>
                <w:tab w:val="left" w:leader="dot" w:pos="9639"/>
              </w:tabs>
              <w:ind w:left="-9"/>
              <w:jc w:val="left"/>
              <w:rPr>
                <w:rFonts w:cs="Arial"/>
              </w:rPr>
            </w:pPr>
            <w:r>
              <w:t xml:space="preserve">Stufe 2 soll lauten „conic“ [„kegelförmig“] (vergleiche TGP/14) </w:t>
            </w:r>
          </w:p>
        </w:tc>
      </w:tr>
      <w:tr w:rsidR="00067227" w:rsidRPr="00E760E4" w14:paraId="69745599" w14:textId="77777777" w:rsidTr="00725D53">
        <w:trPr>
          <w:cantSplit/>
          <w:trHeight w:val="274"/>
        </w:trPr>
        <w:tc>
          <w:tcPr>
            <w:tcW w:w="1418" w:type="dxa"/>
            <w:shd w:val="clear" w:color="auto" w:fill="auto"/>
          </w:tcPr>
          <w:p w14:paraId="440728FE" w14:textId="77777777" w:rsidR="00067227" w:rsidRPr="00E760E4" w:rsidRDefault="00067227" w:rsidP="00725D53">
            <w:pPr>
              <w:jc w:val="left"/>
              <w:rPr>
                <w:rFonts w:cs="Arial"/>
              </w:rPr>
            </w:pPr>
            <w:r>
              <w:t>Merkm. 29</w:t>
            </w:r>
          </w:p>
        </w:tc>
        <w:tc>
          <w:tcPr>
            <w:tcW w:w="8363" w:type="dxa"/>
            <w:shd w:val="clear" w:color="auto" w:fill="auto"/>
          </w:tcPr>
          <w:p w14:paraId="26ECE7F6" w14:textId="77777777" w:rsidR="00EC63DE" w:rsidRDefault="00067227" w:rsidP="00EC63DE">
            <w:pPr>
              <w:jc w:val="left"/>
            </w:pPr>
            <w:r>
              <w:t>Soll lauten: „Frucht: Position der maximalen Breite“</w:t>
            </w:r>
            <w:r>
              <w:cr/>
            </w:r>
          </w:p>
          <w:p w14:paraId="1694E726" w14:textId="61F24924" w:rsidR="00067227" w:rsidRPr="00E760E4" w:rsidRDefault="00067227" w:rsidP="00EC63DE">
            <w:pPr>
              <w:jc w:val="left"/>
              <w:rPr>
                <w:rFonts w:cs="Arial"/>
              </w:rPr>
            </w:pPr>
            <w:r>
              <w:t xml:space="preserve">- (d) hinzufügen </w:t>
            </w:r>
          </w:p>
        </w:tc>
      </w:tr>
      <w:tr w:rsidR="00067227" w:rsidRPr="00E760E4" w14:paraId="39AD4B67" w14:textId="77777777" w:rsidTr="00725D53">
        <w:trPr>
          <w:cantSplit/>
          <w:trHeight w:val="274"/>
        </w:trPr>
        <w:tc>
          <w:tcPr>
            <w:tcW w:w="1418" w:type="dxa"/>
            <w:shd w:val="clear" w:color="auto" w:fill="auto"/>
          </w:tcPr>
          <w:p w14:paraId="2F04C2A6" w14:textId="77777777" w:rsidR="00067227" w:rsidRPr="00E760E4" w:rsidRDefault="00067227" w:rsidP="00725D53">
            <w:pPr>
              <w:jc w:val="left"/>
              <w:rPr>
                <w:rFonts w:cs="Arial"/>
              </w:rPr>
            </w:pPr>
            <w:r>
              <w:t>Merkm. 30</w:t>
            </w:r>
          </w:p>
        </w:tc>
        <w:tc>
          <w:tcPr>
            <w:tcW w:w="8363" w:type="dxa"/>
            <w:shd w:val="clear" w:color="auto" w:fill="auto"/>
          </w:tcPr>
          <w:p w14:paraId="64AC1BA4" w14:textId="77777777" w:rsidR="00067227" w:rsidRPr="00E760E4" w:rsidRDefault="00067227" w:rsidP="00725D53">
            <w:pPr>
              <w:jc w:val="left"/>
              <w:rPr>
                <w:rFonts w:cs="Arial"/>
              </w:rPr>
            </w:pPr>
            <w:r>
              <w:t xml:space="preserve">Reihenfolge so ändern, dass „spitz“ die erste Stufe ist (vergleiche TGP/14) </w:t>
            </w:r>
          </w:p>
        </w:tc>
      </w:tr>
      <w:tr w:rsidR="00067227" w:rsidRPr="00E760E4" w14:paraId="3192AA3F" w14:textId="77777777" w:rsidTr="00725D53">
        <w:trPr>
          <w:cantSplit/>
          <w:trHeight w:val="274"/>
        </w:trPr>
        <w:tc>
          <w:tcPr>
            <w:tcW w:w="1418" w:type="dxa"/>
            <w:shd w:val="clear" w:color="auto" w:fill="auto"/>
          </w:tcPr>
          <w:p w14:paraId="48328CAD" w14:textId="77777777" w:rsidR="00067227" w:rsidRPr="00E760E4" w:rsidRDefault="00067227" w:rsidP="00725D53">
            <w:pPr>
              <w:jc w:val="left"/>
              <w:rPr>
                <w:rFonts w:cs="Arial"/>
              </w:rPr>
            </w:pPr>
            <w:r>
              <w:t>Merkm. 35</w:t>
            </w:r>
          </w:p>
        </w:tc>
        <w:tc>
          <w:tcPr>
            <w:tcW w:w="8363" w:type="dxa"/>
            <w:shd w:val="clear" w:color="auto" w:fill="auto"/>
          </w:tcPr>
          <w:p w14:paraId="564BB604" w14:textId="77777777" w:rsidR="00067227" w:rsidRPr="00E760E4" w:rsidRDefault="00067227" w:rsidP="00725D53">
            <w:pPr>
              <w:jc w:val="left"/>
              <w:rPr>
                <w:rFonts w:cs="Arial"/>
              </w:rPr>
            </w:pPr>
            <w:r>
              <w:t>(d) hinzufügen</w:t>
            </w:r>
          </w:p>
        </w:tc>
      </w:tr>
      <w:tr w:rsidR="00067227" w:rsidRPr="00BD0913" w14:paraId="5EA1FD96" w14:textId="77777777" w:rsidTr="00725D53">
        <w:trPr>
          <w:cantSplit/>
          <w:trHeight w:val="274"/>
        </w:trPr>
        <w:tc>
          <w:tcPr>
            <w:tcW w:w="1418" w:type="dxa"/>
            <w:shd w:val="clear" w:color="auto" w:fill="auto"/>
          </w:tcPr>
          <w:p w14:paraId="6299F0DA" w14:textId="77777777" w:rsidR="00067227" w:rsidRPr="00E760E4" w:rsidRDefault="00067227" w:rsidP="00725D53">
            <w:pPr>
              <w:jc w:val="left"/>
              <w:rPr>
                <w:rFonts w:cs="Arial"/>
              </w:rPr>
            </w:pPr>
            <w:r>
              <w:t>8.1 (a)</w:t>
            </w:r>
          </w:p>
        </w:tc>
        <w:tc>
          <w:tcPr>
            <w:tcW w:w="8363" w:type="dxa"/>
            <w:shd w:val="clear" w:color="auto" w:fill="auto"/>
          </w:tcPr>
          <w:p w14:paraId="46B9BD5A" w14:textId="77777777" w:rsidR="00067227" w:rsidRPr="00983797" w:rsidRDefault="00067227" w:rsidP="00725D53">
            <w:pPr>
              <w:tabs>
                <w:tab w:val="right" w:pos="6588"/>
              </w:tabs>
              <w:jc w:val="left"/>
              <w:rPr>
                <w:rFonts w:cs="Arial"/>
                <w:lang w:val="en-US"/>
              </w:rPr>
            </w:pPr>
            <w:r>
              <w:t xml:space="preserve">Soll lauten „Die Erfassungen sollten kurz vor Beginn...“ </w:t>
            </w:r>
            <w:r w:rsidRPr="00983797">
              <w:rPr>
                <w:lang w:val="en-US"/>
              </w:rPr>
              <w:t>[„Observations should be made shortly before …”]</w:t>
            </w:r>
          </w:p>
        </w:tc>
      </w:tr>
      <w:tr w:rsidR="00067227" w:rsidRPr="00E760E4" w14:paraId="73251C00" w14:textId="77777777" w:rsidTr="00725D53">
        <w:trPr>
          <w:cantSplit/>
          <w:trHeight w:val="274"/>
        </w:trPr>
        <w:tc>
          <w:tcPr>
            <w:tcW w:w="1418" w:type="dxa"/>
            <w:shd w:val="clear" w:color="auto" w:fill="auto"/>
          </w:tcPr>
          <w:p w14:paraId="078A3FCF" w14:textId="77777777" w:rsidR="00067227" w:rsidRPr="00E760E4" w:rsidRDefault="00067227" w:rsidP="00725D53">
            <w:pPr>
              <w:jc w:val="left"/>
              <w:rPr>
                <w:rFonts w:cs="Arial"/>
              </w:rPr>
            </w:pPr>
            <w:r>
              <w:t>8.1 (b)</w:t>
            </w:r>
          </w:p>
        </w:tc>
        <w:tc>
          <w:tcPr>
            <w:tcW w:w="8363" w:type="dxa"/>
            <w:shd w:val="clear" w:color="auto" w:fill="auto"/>
          </w:tcPr>
          <w:p w14:paraId="5DBE9348" w14:textId="77777777" w:rsidR="00067227" w:rsidRPr="00E760E4" w:rsidRDefault="00067227" w:rsidP="00725D53">
            <w:pPr>
              <w:jc w:val="left"/>
              <w:rPr>
                <w:rFonts w:cs="Arial"/>
              </w:rPr>
            </w:pPr>
            <w:r>
              <w:t xml:space="preserve">Soll lauten „Die Erfassungen sollten während der Vollblüte erfolgen. Erfassungen an der Pflanze...“. </w:t>
            </w:r>
          </w:p>
        </w:tc>
      </w:tr>
      <w:tr w:rsidR="00067227" w:rsidRPr="00E760E4" w14:paraId="7758A88D" w14:textId="77777777" w:rsidTr="00725D53">
        <w:trPr>
          <w:cantSplit/>
          <w:trHeight w:val="274"/>
        </w:trPr>
        <w:tc>
          <w:tcPr>
            <w:tcW w:w="1418" w:type="dxa"/>
            <w:shd w:val="clear" w:color="auto" w:fill="auto"/>
          </w:tcPr>
          <w:p w14:paraId="71B02CF3" w14:textId="77777777" w:rsidR="00067227" w:rsidRPr="00E760E4" w:rsidRDefault="00067227" w:rsidP="00725D53">
            <w:pPr>
              <w:jc w:val="left"/>
              <w:rPr>
                <w:rFonts w:cs="Arial"/>
              </w:rPr>
            </w:pPr>
            <w:r>
              <w:t>8.1 (c)</w:t>
            </w:r>
          </w:p>
        </w:tc>
        <w:tc>
          <w:tcPr>
            <w:tcW w:w="8363" w:type="dxa"/>
            <w:shd w:val="clear" w:color="auto" w:fill="auto"/>
          </w:tcPr>
          <w:p w14:paraId="0EB95759" w14:textId="698B81D6" w:rsidR="00067227" w:rsidRPr="00E760E4" w:rsidRDefault="00067227" w:rsidP="00725D53">
            <w:pPr>
              <w:jc w:val="left"/>
              <w:rPr>
                <w:rFonts w:cs="Arial"/>
              </w:rPr>
            </w:pPr>
            <w:r>
              <w:t xml:space="preserve">Soll lauten „Die Erfassungen sollten nach dem Ende des Remontierens der nicht remontierenden Sorten erfolgen.“ </w:t>
            </w:r>
          </w:p>
        </w:tc>
      </w:tr>
      <w:tr w:rsidR="00067227" w:rsidRPr="00E760E4" w14:paraId="1B2ED5C9" w14:textId="77777777" w:rsidTr="00725D53">
        <w:trPr>
          <w:cantSplit/>
          <w:trHeight w:val="274"/>
        </w:trPr>
        <w:tc>
          <w:tcPr>
            <w:tcW w:w="1418" w:type="dxa"/>
            <w:shd w:val="clear" w:color="auto" w:fill="auto"/>
          </w:tcPr>
          <w:p w14:paraId="1F472468" w14:textId="77777777" w:rsidR="00067227" w:rsidRPr="00E760E4" w:rsidRDefault="00067227" w:rsidP="00725D53">
            <w:pPr>
              <w:jc w:val="left"/>
              <w:rPr>
                <w:rFonts w:cs="Arial"/>
              </w:rPr>
            </w:pPr>
            <w:r>
              <w:t>#8.1 (d)</w:t>
            </w:r>
          </w:p>
        </w:tc>
        <w:tc>
          <w:tcPr>
            <w:tcW w:w="8363" w:type="dxa"/>
            <w:shd w:val="clear" w:color="auto" w:fill="auto"/>
          </w:tcPr>
          <w:p w14:paraId="074C74F0" w14:textId="77777777" w:rsidR="00067227" w:rsidRPr="00AD58F2" w:rsidRDefault="00067227" w:rsidP="00725D53">
            <w:pPr>
              <w:jc w:val="left"/>
              <w:rPr>
                <w:rFonts w:cs="Arial"/>
                <w:i/>
              </w:rPr>
            </w:pPr>
            <w:r>
              <w:t>Prüfen, ob der Wortlaut sein soll „Die Erfassungen sollten zum Zeitpunkt der Pflückreife erfolgen, wobei die terminalen Früchte der Fruchtstände ausgenommen sind.“ („Einjährige Pflanzen“ weicht ab von 3.1.2: klarstellen, wie die Erfassung an zweijährigen Früchten bei einem einzigen Anbau erfolgen soll)</w:t>
            </w:r>
          </w:p>
        </w:tc>
      </w:tr>
      <w:tr w:rsidR="00067227" w:rsidRPr="00E760E4" w14:paraId="66F4F4A6" w14:textId="77777777" w:rsidTr="00725D53">
        <w:trPr>
          <w:cantSplit/>
          <w:trHeight w:val="274"/>
        </w:trPr>
        <w:tc>
          <w:tcPr>
            <w:tcW w:w="1418" w:type="dxa"/>
            <w:shd w:val="clear" w:color="auto" w:fill="auto"/>
          </w:tcPr>
          <w:p w14:paraId="6ECC3524" w14:textId="77777777" w:rsidR="00067227" w:rsidRPr="00E760E4" w:rsidRDefault="00067227" w:rsidP="00725D53">
            <w:pPr>
              <w:jc w:val="left"/>
              <w:rPr>
                <w:rFonts w:cs="Arial"/>
              </w:rPr>
            </w:pPr>
            <w:r>
              <w:t>Zu 7</w:t>
            </w:r>
          </w:p>
        </w:tc>
        <w:tc>
          <w:tcPr>
            <w:tcW w:w="8363" w:type="dxa"/>
            <w:shd w:val="clear" w:color="auto" w:fill="auto"/>
          </w:tcPr>
          <w:p w14:paraId="2B1F9DF7" w14:textId="77777777" w:rsidR="00067227" w:rsidRPr="00E760E4" w:rsidRDefault="00067227" w:rsidP="00725D53">
            <w:pPr>
              <w:tabs>
                <w:tab w:val="left" w:pos="5103"/>
                <w:tab w:val="left" w:leader="dot" w:pos="9639"/>
              </w:tabs>
              <w:ind w:left="-9"/>
              <w:jc w:val="left"/>
              <w:rPr>
                <w:rFonts w:cs="Arial"/>
              </w:rPr>
            </w:pPr>
            <w:r>
              <w:t>Die gegenwärtige durch die folgende Abbildung ersetzen:</w:t>
            </w:r>
          </w:p>
          <w:p w14:paraId="76FBD82E" w14:textId="77777777" w:rsidR="00067227" w:rsidRPr="00E760E4" w:rsidRDefault="00067227" w:rsidP="00725D53">
            <w:pPr>
              <w:tabs>
                <w:tab w:val="left" w:pos="5103"/>
                <w:tab w:val="left" w:leader="dot" w:pos="9639"/>
              </w:tabs>
              <w:ind w:left="-9"/>
              <w:jc w:val="left"/>
              <w:rPr>
                <w:rFonts w:cs="Arial"/>
                <w:noProof/>
              </w:rPr>
            </w:pPr>
          </w:p>
          <w:p w14:paraId="36A1598B" w14:textId="77777777" w:rsidR="00067227" w:rsidRPr="00E760E4" w:rsidRDefault="00067227" w:rsidP="00725D53">
            <w:pPr>
              <w:tabs>
                <w:tab w:val="left" w:pos="5103"/>
                <w:tab w:val="left" w:leader="dot" w:pos="9639"/>
              </w:tabs>
              <w:ind w:left="-9"/>
              <w:jc w:val="left"/>
              <w:rPr>
                <w:rFonts w:cs="Arial"/>
              </w:rPr>
            </w:pPr>
            <w:r>
              <w:rPr>
                <w:noProof/>
                <w:lang w:val="en-US"/>
              </w:rPr>
              <w:drawing>
                <wp:inline distT="0" distB="0" distL="0" distR="0" wp14:anchorId="1E2DBCCB" wp14:editId="5BB07616">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7227" w:rsidRPr="00E760E4" w14:paraId="554EBD96" w14:textId="77777777" w:rsidTr="00725D53">
        <w:trPr>
          <w:cantSplit/>
          <w:trHeight w:val="274"/>
        </w:trPr>
        <w:tc>
          <w:tcPr>
            <w:tcW w:w="1418" w:type="dxa"/>
            <w:shd w:val="clear" w:color="auto" w:fill="auto"/>
          </w:tcPr>
          <w:p w14:paraId="5E5A6543" w14:textId="77777777" w:rsidR="00067227" w:rsidRPr="00E760E4" w:rsidRDefault="00067227" w:rsidP="00725D53">
            <w:pPr>
              <w:jc w:val="left"/>
              <w:rPr>
                <w:rFonts w:cs="Arial"/>
              </w:rPr>
            </w:pPr>
            <w:r>
              <w:t>Zu 14</w:t>
            </w:r>
          </w:p>
        </w:tc>
        <w:tc>
          <w:tcPr>
            <w:tcW w:w="8363" w:type="dxa"/>
            <w:shd w:val="clear" w:color="auto" w:fill="auto"/>
          </w:tcPr>
          <w:p w14:paraId="4CEB96D4" w14:textId="77777777" w:rsidR="00067227" w:rsidRPr="00E760E4" w:rsidRDefault="00067227" w:rsidP="00725D53">
            <w:pPr>
              <w:jc w:val="left"/>
              <w:rPr>
                <w:rFonts w:cs="Arial"/>
                <w:b/>
              </w:rPr>
            </w:pPr>
            <w:r>
              <w:t>Die gegenwärtige durch die folgende, verbesserte Abbildung ersetzen:</w:t>
            </w:r>
          </w:p>
          <w:p w14:paraId="0506148B" w14:textId="77777777" w:rsidR="00067227" w:rsidRPr="00E760E4" w:rsidRDefault="00067227" w:rsidP="00725D53">
            <w:pPr>
              <w:jc w:val="left"/>
              <w:rPr>
                <w:rFonts w:cs="Arial"/>
              </w:rPr>
            </w:pPr>
            <w:r>
              <w:rPr>
                <w:noProof/>
                <w:lang w:val="en-US"/>
              </w:rPr>
              <w:drawing>
                <wp:inline distT="0" distB="0" distL="0" distR="0" wp14:anchorId="1BAF08A1" wp14:editId="24EACBC7">
                  <wp:extent cx="1013792" cy="1693038"/>
                  <wp:effectExtent l="0" t="0" r="0" b="2540"/>
                  <wp:docPr id="25" name="Picture 25"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19" cy="1701934"/>
                          </a:xfrm>
                          <a:prstGeom prst="rect">
                            <a:avLst/>
                          </a:prstGeom>
                          <a:noFill/>
                          <a:ln>
                            <a:noFill/>
                          </a:ln>
                        </pic:spPr>
                      </pic:pic>
                    </a:graphicData>
                  </a:graphic>
                </wp:inline>
              </w:drawing>
            </w:r>
          </w:p>
        </w:tc>
      </w:tr>
      <w:tr w:rsidR="00067227" w:rsidRPr="00E760E4" w14:paraId="61109888" w14:textId="77777777" w:rsidTr="00725D53">
        <w:trPr>
          <w:cantSplit/>
          <w:trHeight w:val="274"/>
        </w:trPr>
        <w:tc>
          <w:tcPr>
            <w:tcW w:w="1418" w:type="dxa"/>
            <w:shd w:val="clear" w:color="auto" w:fill="auto"/>
          </w:tcPr>
          <w:p w14:paraId="48CBF9F6" w14:textId="77777777" w:rsidR="00067227" w:rsidRPr="00E760E4" w:rsidRDefault="00067227" w:rsidP="00725D53">
            <w:pPr>
              <w:jc w:val="left"/>
              <w:rPr>
                <w:rFonts w:cs="Arial"/>
              </w:rPr>
            </w:pPr>
            <w:r>
              <w:t>Zu 16</w:t>
            </w:r>
          </w:p>
        </w:tc>
        <w:tc>
          <w:tcPr>
            <w:tcW w:w="8363" w:type="dxa"/>
            <w:shd w:val="clear" w:color="auto" w:fill="auto"/>
          </w:tcPr>
          <w:p w14:paraId="54411D5F" w14:textId="77777777" w:rsidR="00067227" w:rsidRPr="00E760E4" w:rsidRDefault="00067227" w:rsidP="00725D53">
            <w:pPr>
              <w:jc w:val="left"/>
              <w:rPr>
                <w:rFonts w:cs="Arial"/>
              </w:rPr>
            </w:pPr>
            <w:r>
              <w:t xml:space="preserve">Abbildung in die gleiche Richtung verschieben wie in Zu 7 </w:t>
            </w:r>
          </w:p>
        </w:tc>
      </w:tr>
      <w:tr w:rsidR="00067227" w:rsidRPr="00E760E4" w14:paraId="3C170E99" w14:textId="77777777" w:rsidTr="00725D53">
        <w:trPr>
          <w:cantSplit/>
          <w:trHeight w:val="274"/>
        </w:trPr>
        <w:tc>
          <w:tcPr>
            <w:tcW w:w="1418" w:type="dxa"/>
            <w:shd w:val="clear" w:color="auto" w:fill="auto"/>
          </w:tcPr>
          <w:p w14:paraId="54B87D23" w14:textId="77777777" w:rsidR="00067227" w:rsidRPr="00E760E4" w:rsidRDefault="00067227" w:rsidP="00725D53">
            <w:pPr>
              <w:jc w:val="left"/>
              <w:rPr>
                <w:rFonts w:cs="Arial"/>
              </w:rPr>
            </w:pPr>
            <w:r>
              <w:t xml:space="preserve">Zu 17 </w:t>
            </w:r>
          </w:p>
        </w:tc>
        <w:tc>
          <w:tcPr>
            <w:tcW w:w="8363" w:type="dxa"/>
            <w:shd w:val="clear" w:color="auto" w:fill="auto"/>
          </w:tcPr>
          <w:p w14:paraId="44A5787D" w14:textId="77777777" w:rsidR="00067227" w:rsidRPr="00E760E4" w:rsidRDefault="00067227" w:rsidP="00725D53">
            <w:pPr>
              <w:jc w:val="left"/>
              <w:rPr>
                <w:rFonts w:cs="Arial"/>
                <w:b/>
              </w:rPr>
            </w:pPr>
            <w:r>
              <w:t>Die gegenwärtigen durch die folgenden, verbesserten Abbildungen ersetzen:</w:t>
            </w:r>
          </w:p>
          <w:p w14:paraId="1B0C25E9" w14:textId="77777777" w:rsidR="00067227" w:rsidRPr="00E760E4" w:rsidRDefault="00067227" w:rsidP="00725D53">
            <w:pPr>
              <w:jc w:val="left"/>
              <w:rPr>
                <w:rFonts w:cs="Arial"/>
              </w:rPr>
            </w:pPr>
            <w:r>
              <w:rPr>
                <w:noProof/>
                <w:lang w:val="en-US"/>
              </w:rPr>
              <w:drawing>
                <wp:inline distT="0" distB="0" distL="0" distR="0" wp14:anchorId="5E98491D" wp14:editId="1339C3BE">
                  <wp:extent cx="4182110" cy="870585"/>
                  <wp:effectExtent l="0" t="0" r="8890" b="571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2110" cy="870585"/>
                          </a:xfrm>
                          <a:prstGeom prst="rect">
                            <a:avLst/>
                          </a:prstGeom>
                          <a:noFill/>
                          <a:ln>
                            <a:noFill/>
                          </a:ln>
                        </pic:spPr>
                      </pic:pic>
                    </a:graphicData>
                  </a:graphic>
                </wp:inline>
              </w:drawing>
            </w:r>
          </w:p>
        </w:tc>
      </w:tr>
      <w:tr w:rsidR="00067227" w:rsidRPr="00E760E4" w14:paraId="59E78DC9" w14:textId="77777777" w:rsidTr="00725D53">
        <w:trPr>
          <w:cantSplit/>
          <w:trHeight w:val="274"/>
        </w:trPr>
        <w:tc>
          <w:tcPr>
            <w:tcW w:w="1418" w:type="dxa"/>
            <w:shd w:val="clear" w:color="auto" w:fill="auto"/>
          </w:tcPr>
          <w:p w14:paraId="5B97CAD6" w14:textId="77777777" w:rsidR="00067227" w:rsidRPr="00E760E4" w:rsidRDefault="00067227" w:rsidP="00725D53">
            <w:pPr>
              <w:jc w:val="left"/>
              <w:rPr>
                <w:rFonts w:cs="Arial"/>
              </w:rPr>
            </w:pPr>
            <w:r>
              <w:t>Zu 23</w:t>
            </w:r>
          </w:p>
        </w:tc>
        <w:tc>
          <w:tcPr>
            <w:tcW w:w="8363" w:type="dxa"/>
            <w:shd w:val="clear" w:color="auto" w:fill="auto"/>
          </w:tcPr>
          <w:p w14:paraId="694D69FA" w14:textId="5261B718" w:rsidR="00067227" w:rsidRPr="00E760E4" w:rsidRDefault="00067227" w:rsidP="00725D53">
            <w:pPr>
              <w:jc w:val="left"/>
              <w:rPr>
                <w:rFonts w:cs="Arial"/>
                <w:b/>
              </w:rPr>
            </w:pPr>
            <w:r>
              <w:t>Die gegenwärtigen durch die folgende</w:t>
            </w:r>
            <w:r w:rsidR="00343CC5">
              <w:t>n</w:t>
            </w:r>
            <w:r>
              <w:t>, verbesserte</w:t>
            </w:r>
            <w:r w:rsidR="00343CC5">
              <w:t>n</w:t>
            </w:r>
            <w:r>
              <w:t xml:space="preserve"> Abbildungen ersetzen:</w:t>
            </w:r>
            <w:r>
              <w:rPr>
                <w:b/>
                <w:noProof/>
                <w:lang w:val="en-US"/>
              </w:rPr>
              <w:drawing>
                <wp:inline distT="0" distB="0" distL="0" distR="0" wp14:anchorId="2A16FA36" wp14:editId="4E89A735">
                  <wp:extent cx="4171950" cy="1193800"/>
                  <wp:effectExtent l="0" t="0" r="0" b="6350"/>
                  <wp:docPr id="27" name="Picture 27" descr="C:\Users\oertel\AppData\Local\Microsoft\Windows\INetCache\Content.Word\EDB_BlütenblForm_4APS_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rtel\AppData\Local\Microsoft\Windows\INetCache\Content.Word\EDB_BlütenblForm_4APS_m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1950" cy="1193800"/>
                          </a:xfrm>
                          <a:prstGeom prst="rect">
                            <a:avLst/>
                          </a:prstGeom>
                          <a:noFill/>
                          <a:ln>
                            <a:noFill/>
                          </a:ln>
                        </pic:spPr>
                      </pic:pic>
                    </a:graphicData>
                  </a:graphic>
                </wp:inline>
              </w:drawing>
            </w:r>
          </w:p>
        </w:tc>
      </w:tr>
      <w:tr w:rsidR="00067227" w:rsidRPr="00E760E4" w14:paraId="77E67130" w14:textId="77777777" w:rsidTr="00725D53">
        <w:trPr>
          <w:cantSplit/>
          <w:trHeight w:val="274"/>
        </w:trPr>
        <w:tc>
          <w:tcPr>
            <w:tcW w:w="1418" w:type="dxa"/>
            <w:shd w:val="clear" w:color="auto" w:fill="auto"/>
          </w:tcPr>
          <w:p w14:paraId="23373C6D" w14:textId="77777777" w:rsidR="00067227" w:rsidRPr="00E760E4" w:rsidRDefault="00067227" w:rsidP="00725D53">
            <w:pPr>
              <w:jc w:val="left"/>
              <w:rPr>
                <w:rFonts w:cs="Arial"/>
              </w:rPr>
            </w:pPr>
            <w:r>
              <w:t>Zu 35</w:t>
            </w:r>
          </w:p>
        </w:tc>
        <w:tc>
          <w:tcPr>
            <w:tcW w:w="8363" w:type="dxa"/>
            <w:shd w:val="clear" w:color="auto" w:fill="auto"/>
          </w:tcPr>
          <w:p w14:paraId="1915E45D" w14:textId="77777777" w:rsidR="00067227" w:rsidRPr="00E760E4" w:rsidRDefault="00067227" w:rsidP="00725D53">
            <w:pPr>
              <w:tabs>
                <w:tab w:val="left" w:pos="5103"/>
                <w:tab w:val="left" w:leader="dot" w:pos="9639"/>
              </w:tabs>
              <w:ind w:left="-9"/>
              <w:jc w:val="left"/>
              <w:rPr>
                <w:rFonts w:cs="Arial"/>
              </w:rPr>
            </w:pPr>
            <w:r>
              <w:t>Soll lauten „Die Erfassungen sollten an der Seite der Frucht erfolgen, die der Sonne zugewandt ist.“</w:t>
            </w:r>
          </w:p>
        </w:tc>
      </w:tr>
      <w:tr w:rsidR="00067227" w:rsidRPr="00E760E4" w14:paraId="1FF0675C" w14:textId="77777777" w:rsidTr="00725D53">
        <w:trPr>
          <w:cantSplit/>
          <w:trHeight w:val="274"/>
        </w:trPr>
        <w:tc>
          <w:tcPr>
            <w:tcW w:w="1418" w:type="dxa"/>
            <w:shd w:val="clear" w:color="auto" w:fill="auto"/>
          </w:tcPr>
          <w:p w14:paraId="5E91417C" w14:textId="77777777" w:rsidR="00067227" w:rsidRPr="00E760E4" w:rsidRDefault="00067227" w:rsidP="00725D53">
            <w:pPr>
              <w:jc w:val="left"/>
              <w:rPr>
                <w:rFonts w:cs="Arial"/>
              </w:rPr>
            </w:pPr>
            <w:r>
              <w:t>Zu 36</w:t>
            </w:r>
          </w:p>
        </w:tc>
        <w:tc>
          <w:tcPr>
            <w:tcW w:w="8363" w:type="dxa"/>
            <w:shd w:val="clear" w:color="auto" w:fill="auto"/>
          </w:tcPr>
          <w:p w14:paraId="058A266A" w14:textId="09B9F32E" w:rsidR="00067227" w:rsidRPr="00E760E4" w:rsidRDefault="00067227" w:rsidP="00725D53">
            <w:pPr>
              <w:jc w:val="left"/>
              <w:rPr>
                <w:rFonts w:cs="Arial"/>
              </w:rPr>
            </w:pPr>
            <w:r>
              <w:t xml:space="preserve">Soll lauten „Die Erfassungen sollten am Mittelteil der Frucht durch Zählen in einem definierten Bereich [z. B. einer Fläche von 1 cm²] oder durch visuelle Erfassung erfolgen.“ </w:t>
            </w:r>
          </w:p>
        </w:tc>
      </w:tr>
      <w:tr w:rsidR="00067227" w:rsidRPr="00E760E4" w14:paraId="111A28A6" w14:textId="77777777" w:rsidTr="00725D53">
        <w:trPr>
          <w:cantSplit/>
          <w:trHeight w:val="274"/>
        </w:trPr>
        <w:tc>
          <w:tcPr>
            <w:tcW w:w="1418" w:type="dxa"/>
            <w:shd w:val="clear" w:color="auto" w:fill="auto"/>
          </w:tcPr>
          <w:p w14:paraId="64B9E666" w14:textId="77777777" w:rsidR="00067227" w:rsidRPr="00E760E4" w:rsidRDefault="00067227" w:rsidP="00725D53">
            <w:pPr>
              <w:jc w:val="left"/>
              <w:rPr>
                <w:rFonts w:cs="Arial"/>
              </w:rPr>
            </w:pPr>
            <w:r>
              <w:t>TQ 4.2.2</w:t>
            </w:r>
          </w:p>
        </w:tc>
        <w:tc>
          <w:tcPr>
            <w:tcW w:w="8363" w:type="dxa"/>
            <w:shd w:val="clear" w:color="auto" w:fill="auto"/>
          </w:tcPr>
          <w:p w14:paraId="4AC8B6D0" w14:textId="77777777" w:rsidR="00067227" w:rsidRPr="00E760E4" w:rsidRDefault="00067227" w:rsidP="00725D53">
            <w:pPr>
              <w:tabs>
                <w:tab w:val="left" w:pos="5103"/>
                <w:tab w:val="left" w:leader="dot" w:pos="9639"/>
              </w:tabs>
              <w:ind w:left="-9"/>
              <w:jc w:val="left"/>
              <w:rPr>
                <w:rFonts w:cs="Arial"/>
              </w:rPr>
            </w:pPr>
            <w:r>
              <w:t>Soll lauten „Samen“ (vergleiche GN 31, Beispiel 2)</w:t>
            </w:r>
          </w:p>
        </w:tc>
      </w:tr>
      <w:tr w:rsidR="00067227" w:rsidRPr="00E760E4" w14:paraId="001B52CF"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962F0A" w14:textId="77777777" w:rsidR="00067227" w:rsidRPr="00E760E4" w:rsidRDefault="00067227" w:rsidP="00725D53">
            <w:pPr>
              <w:jc w:val="left"/>
              <w:rPr>
                <w:rFonts w:cs="Arial"/>
              </w:rPr>
            </w:pPr>
            <w:r>
              <w:t>Zu 42</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23975818" w14:textId="77777777" w:rsidR="00067227" w:rsidRPr="00E760E4" w:rsidRDefault="00067227" w:rsidP="00725D53">
            <w:pPr>
              <w:tabs>
                <w:tab w:val="left" w:pos="5103"/>
                <w:tab w:val="left" w:leader="dot" w:pos="9639"/>
              </w:tabs>
              <w:ind w:left="-9"/>
              <w:jc w:val="left"/>
              <w:rPr>
                <w:rFonts w:cs="Arial"/>
              </w:rPr>
            </w:pPr>
            <w:r>
              <w:t>Soll lauten „...Pflanzen mindestens eine geöffnete Blüte haben“ [„...plants have at least one open flower”</w:t>
            </w:r>
          </w:p>
        </w:tc>
      </w:tr>
      <w:tr w:rsidR="00067227" w:rsidRPr="00E760E4" w14:paraId="3453C681" w14:textId="77777777" w:rsidTr="00725D53">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448A9E" w14:textId="77777777" w:rsidR="00067227" w:rsidRPr="00E760E4" w:rsidRDefault="00067227" w:rsidP="00725D53">
            <w:pPr>
              <w:jc w:val="left"/>
              <w:rPr>
                <w:rFonts w:cs="Arial"/>
              </w:rPr>
            </w:pPr>
            <w:r>
              <w:t>Zu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6786AACF" w14:textId="77777777" w:rsidR="00067227" w:rsidRPr="00E760E4" w:rsidRDefault="00067227" w:rsidP="00725D53">
            <w:pPr>
              <w:tabs>
                <w:tab w:val="left" w:pos="5103"/>
                <w:tab w:val="left" w:leader="dot" w:pos="9639"/>
              </w:tabs>
              <w:ind w:left="-9"/>
              <w:jc w:val="left"/>
              <w:rPr>
                <w:rFonts w:cs="Arial"/>
              </w:rPr>
            </w:pPr>
            <w:r>
              <w:t>Soll lauten „...Pflanzen mindestens eine voll gefärbte Frucht haben“ [„...plants have at least one fully colored fruit”.]</w:t>
            </w:r>
          </w:p>
        </w:tc>
      </w:tr>
    </w:tbl>
    <w:p w14:paraId="0CF30DA5" w14:textId="77777777" w:rsidR="00067227" w:rsidRDefault="00067227" w:rsidP="00067227"/>
    <w:p w14:paraId="635F310E" w14:textId="77777777"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03DA0" w14:paraId="2E6E4EA1" w14:textId="77777777" w:rsidTr="00725D53">
        <w:trPr>
          <w:cantSplit/>
          <w:trHeight w:val="277"/>
          <w:jc w:val="center"/>
        </w:trPr>
        <w:tc>
          <w:tcPr>
            <w:tcW w:w="2894" w:type="dxa"/>
            <w:vMerge w:val="restart"/>
            <w:shd w:val="clear" w:color="auto" w:fill="D9D9D9"/>
            <w:vAlign w:val="center"/>
          </w:tcPr>
          <w:p w14:paraId="55E9D62D" w14:textId="77777777" w:rsidR="00067227" w:rsidRPr="00003DA0" w:rsidRDefault="00067227" w:rsidP="00725D53">
            <w:pPr>
              <w:keepNext/>
              <w:autoSpaceDE w:val="0"/>
              <w:autoSpaceDN w:val="0"/>
              <w:adjustRightInd w:val="0"/>
              <w:jc w:val="left"/>
              <w:rPr>
                <w:rFonts w:cs="Arial"/>
              </w:rPr>
            </w:pPr>
            <w:r>
              <w:t>Kartoffel</w:t>
            </w:r>
            <w:r>
              <w:br/>
              <w:t>(</w:t>
            </w:r>
            <w:r>
              <w:rPr>
                <w:i/>
              </w:rPr>
              <w:t>Solanum tuberosum</w:t>
            </w:r>
            <w:r>
              <w:t xml:space="preserve"> L.)</w:t>
            </w:r>
          </w:p>
        </w:tc>
        <w:tc>
          <w:tcPr>
            <w:tcW w:w="2552" w:type="dxa"/>
            <w:shd w:val="clear" w:color="auto" w:fill="D9D9D9"/>
            <w:vAlign w:val="center"/>
          </w:tcPr>
          <w:p w14:paraId="06CA725D" w14:textId="77777777" w:rsidR="00067227" w:rsidRPr="00003DA0" w:rsidRDefault="00067227" w:rsidP="00725D53">
            <w:pPr>
              <w:pStyle w:val="TitleofDoc"/>
              <w:keepNext/>
              <w:tabs>
                <w:tab w:val="left" w:pos="5245"/>
                <w:tab w:val="left" w:pos="7008"/>
              </w:tabs>
              <w:spacing w:before="0"/>
              <w:jc w:val="left"/>
              <w:rPr>
                <w:rFonts w:cs="Arial"/>
                <w:caps w:val="0"/>
              </w:rPr>
            </w:pPr>
            <w:r>
              <w:rPr>
                <w:caps w:val="0"/>
              </w:rPr>
              <w:t>TG/23/7(proj.4)</w:t>
            </w:r>
          </w:p>
        </w:tc>
        <w:tc>
          <w:tcPr>
            <w:tcW w:w="2807" w:type="dxa"/>
            <w:shd w:val="clear" w:color="auto" w:fill="D9D9D9"/>
            <w:vAlign w:val="center"/>
          </w:tcPr>
          <w:p w14:paraId="1F92107C" w14:textId="77777777" w:rsidR="00067227" w:rsidRPr="00003DA0" w:rsidRDefault="00067227" w:rsidP="00725D53">
            <w:pPr>
              <w:keepNext/>
              <w:jc w:val="left"/>
              <w:rPr>
                <w:rFonts w:cs="Arial"/>
                <w:iCs/>
                <w:snapToGrid w:val="0"/>
                <w:color w:val="000000"/>
              </w:rPr>
            </w:pPr>
            <w:r>
              <w:rPr>
                <w:color w:val="000000"/>
              </w:rPr>
              <w:t>Ms. Beate Rücker (DE)</w:t>
            </w:r>
          </w:p>
        </w:tc>
        <w:tc>
          <w:tcPr>
            <w:tcW w:w="736" w:type="dxa"/>
            <w:vMerge w:val="restart"/>
            <w:shd w:val="clear" w:color="auto" w:fill="D9D9D9"/>
            <w:vAlign w:val="center"/>
          </w:tcPr>
          <w:p w14:paraId="418F2F73" w14:textId="77777777" w:rsidR="00067227" w:rsidRPr="00003DA0" w:rsidRDefault="00067227" w:rsidP="00725D53">
            <w:pPr>
              <w:keepNext/>
              <w:jc w:val="left"/>
              <w:rPr>
                <w:rFonts w:cs="Arial"/>
                <w:iCs/>
                <w:highlight w:val="lightGray"/>
              </w:rPr>
            </w:pPr>
            <w:r>
              <w:t>TWA</w:t>
            </w:r>
          </w:p>
        </w:tc>
        <w:tc>
          <w:tcPr>
            <w:tcW w:w="993" w:type="dxa"/>
            <w:vMerge w:val="restart"/>
            <w:shd w:val="clear" w:color="auto" w:fill="D9D9D9"/>
            <w:vAlign w:val="center"/>
          </w:tcPr>
          <w:p w14:paraId="2D1C36C7" w14:textId="77777777" w:rsidR="00067227" w:rsidRPr="00003DA0" w:rsidRDefault="00067227" w:rsidP="00725D53">
            <w:pPr>
              <w:pStyle w:val="BodyText"/>
              <w:keepNext/>
              <w:jc w:val="left"/>
              <w:rPr>
                <w:rFonts w:cs="Arial"/>
                <w:iCs/>
                <w:snapToGrid w:val="0"/>
              </w:rPr>
            </w:pPr>
            <w:r>
              <w:rPr>
                <w:snapToGrid w:val="0"/>
              </w:rPr>
              <w:t>*</w:t>
            </w:r>
          </w:p>
        </w:tc>
      </w:tr>
      <w:tr w:rsidR="00067227" w:rsidRPr="00003DA0" w14:paraId="455AEEFC" w14:textId="77777777" w:rsidTr="00725D53">
        <w:trPr>
          <w:cantSplit/>
          <w:trHeight w:hRule="exact" w:val="1333"/>
          <w:jc w:val="center"/>
        </w:trPr>
        <w:tc>
          <w:tcPr>
            <w:tcW w:w="2894" w:type="dxa"/>
            <w:vMerge/>
            <w:shd w:val="clear" w:color="auto" w:fill="D9D9D9"/>
            <w:vAlign w:val="center"/>
          </w:tcPr>
          <w:p w14:paraId="58CB4443" w14:textId="77777777" w:rsidR="00067227" w:rsidRPr="00003DA0"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0906AD03" w14:textId="77777777" w:rsidR="00067227" w:rsidRPr="00003DA0" w:rsidRDefault="00067227" w:rsidP="00725D53">
            <w:pPr>
              <w:pStyle w:val="BodyText"/>
              <w:keepNext/>
              <w:jc w:val="left"/>
              <w:rPr>
                <w:rFonts w:cs="Arial"/>
                <w:color w:val="000000"/>
              </w:rPr>
            </w:pPr>
            <w:r>
              <w:rPr>
                <w:color w:val="000000"/>
              </w:rPr>
              <w:t>Anzahl von Merkm.:  37 Anzahl von (</w:t>
            </w:r>
            <w:r>
              <w:rPr>
                <w:color w:val="000000"/>
              </w:rPr>
              <w:sym w:font="Symbol" w:char="F02A"/>
            </w:r>
            <w:r>
              <w:rPr>
                <w:color w:val="000000"/>
              </w:rPr>
              <w:t>) Merkm.:  16</w:t>
            </w:r>
          </w:p>
        </w:tc>
        <w:tc>
          <w:tcPr>
            <w:tcW w:w="2807" w:type="dxa"/>
            <w:shd w:val="clear" w:color="auto" w:fill="D9D9D9"/>
            <w:vAlign w:val="center"/>
          </w:tcPr>
          <w:p w14:paraId="60280A6E" w14:textId="77777777" w:rsidR="00067227" w:rsidRPr="00003DA0" w:rsidRDefault="00067227" w:rsidP="00725D53">
            <w:pPr>
              <w:keepNext/>
              <w:jc w:val="left"/>
              <w:rPr>
                <w:rFonts w:cs="Arial"/>
                <w:iCs/>
                <w:snapToGrid w:val="0"/>
                <w:color w:val="000000"/>
              </w:rPr>
            </w:pPr>
            <w:r>
              <w:rPr>
                <w:snapToGrid w:val="0"/>
                <w:color w:val="000000"/>
              </w:rPr>
              <w:t xml:space="preserve">(Beteiligte Sachverständige: </w:t>
            </w:r>
            <w:r>
              <w:t>AU, AT, BR, CA, CN, CZ, DK, ES, FR, GB, IR, IT, JP, KE, KR, NL, NZ, PL, QZ, SK, TZ, AFSTA, CLI, Euroseeds, ISF)</w:t>
            </w:r>
          </w:p>
        </w:tc>
        <w:tc>
          <w:tcPr>
            <w:tcW w:w="736" w:type="dxa"/>
            <w:vMerge/>
            <w:shd w:val="clear" w:color="auto" w:fill="D9D9D9"/>
            <w:vAlign w:val="center"/>
          </w:tcPr>
          <w:p w14:paraId="7B24FC98" w14:textId="77777777" w:rsidR="00067227" w:rsidRPr="00003DA0" w:rsidRDefault="00067227" w:rsidP="00725D53">
            <w:pPr>
              <w:keepNext/>
              <w:jc w:val="left"/>
              <w:rPr>
                <w:rFonts w:cs="Arial"/>
                <w:iCs/>
              </w:rPr>
            </w:pPr>
          </w:p>
        </w:tc>
        <w:tc>
          <w:tcPr>
            <w:tcW w:w="993" w:type="dxa"/>
            <w:vMerge/>
            <w:shd w:val="clear" w:color="auto" w:fill="D9D9D9"/>
            <w:vAlign w:val="center"/>
          </w:tcPr>
          <w:p w14:paraId="54FB3CDE" w14:textId="77777777" w:rsidR="00067227" w:rsidRPr="00003DA0" w:rsidRDefault="00067227" w:rsidP="00725D53">
            <w:pPr>
              <w:pStyle w:val="BodyText"/>
              <w:keepNext/>
              <w:jc w:val="left"/>
              <w:rPr>
                <w:rFonts w:cs="Arial"/>
                <w:iCs/>
                <w:snapToGrid w:val="0"/>
              </w:rPr>
            </w:pPr>
          </w:p>
        </w:tc>
      </w:tr>
    </w:tbl>
    <w:p w14:paraId="4C8F0752" w14:textId="77777777" w:rsidR="00067227" w:rsidRDefault="00067227" w:rsidP="00067227">
      <w:pPr>
        <w:jc w:val="left"/>
      </w:pPr>
    </w:p>
    <w:p w14:paraId="2618C376" w14:textId="77777777" w:rsidR="00067227" w:rsidRDefault="00067227" w:rsidP="00067227">
      <w:pPr>
        <w:ind w:firstLine="567"/>
      </w:pPr>
      <w:r>
        <w:t xml:space="preserve">Der TC-EDC prüfte auf seiner am 18., 19. und 24. Oktober 2022 abgehaltenen Tagung das Dokument TC/23/7(proj.4) und gab die in der nachstehenden Tabelle aufgeführten Empfehlungen ab. </w:t>
      </w:r>
    </w:p>
    <w:p w14:paraId="1F0F4436" w14:textId="77777777" w:rsidR="00067227" w:rsidRDefault="00067227" w:rsidP="00067227">
      <w:pPr>
        <w:ind w:firstLine="567"/>
      </w:pPr>
    </w:p>
    <w:p w14:paraId="27B883E4" w14:textId="77777777" w:rsidR="00067227" w:rsidRDefault="00067227" w:rsidP="00067227">
      <w:pPr>
        <w:ind w:left="567"/>
      </w:pPr>
      <w:r>
        <w:t>Der TC-EDC vereinbarte, dass der Entwurf von Prüfungsrichtlinien für Kartoffel dem TC zur Annahme vorzulegen sei.</w:t>
      </w:r>
    </w:p>
    <w:p w14:paraId="6CA8851D" w14:textId="77777777"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14:paraId="204F70C8" w14:textId="77777777" w:rsidTr="00725D53">
        <w:trPr>
          <w:cantSplit/>
          <w:trHeight w:val="274"/>
        </w:trPr>
        <w:tc>
          <w:tcPr>
            <w:tcW w:w="1573" w:type="dxa"/>
          </w:tcPr>
          <w:p w14:paraId="180787B9" w14:textId="77777777" w:rsidR="00067227" w:rsidRDefault="00067227" w:rsidP="00725D53">
            <w:pPr>
              <w:jc w:val="left"/>
              <w:rPr>
                <w:rFonts w:cs="Arial"/>
                <w:color w:val="000000"/>
              </w:rPr>
            </w:pPr>
            <w:r>
              <w:rPr>
                <w:color w:val="000000"/>
              </w:rPr>
              <w:t>3.4.1</w:t>
            </w:r>
          </w:p>
        </w:tc>
        <w:tc>
          <w:tcPr>
            <w:tcW w:w="8066" w:type="dxa"/>
          </w:tcPr>
          <w:p w14:paraId="73EE841E" w14:textId="77777777" w:rsidR="00067227" w:rsidRDefault="00067227" w:rsidP="00725D53">
            <w:pPr>
              <w:jc w:val="left"/>
              <w:rPr>
                <w:rFonts w:cs="Arial"/>
                <w:color w:val="000000"/>
              </w:rPr>
            </w:pPr>
            <w:r>
              <w:rPr>
                <w:color w:val="000000"/>
              </w:rPr>
              <w:t>„2“ ist durch „zwei“ zu ersetzen</w:t>
            </w:r>
          </w:p>
        </w:tc>
      </w:tr>
      <w:tr w:rsidR="00067227" w14:paraId="39D714D3" w14:textId="77777777" w:rsidTr="00725D53">
        <w:trPr>
          <w:cantSplit/>
          <w:trHeight w:val="274"/>
        </w:trPr>
        <w:tc>
          <w:tcPr>
            <w:tcW w:w="1573" w:type="dxa"/>
          </w:tcPr>
          <w:p w14:paraId="22A66221" w14:textId="77777777" w:rsidR="00067227" w:rsidRDefault="00067227" w:rsidP="00725D53">
            <w:pPr>
              <w:jc w:val="left"/>
              <w:rPr>
                <w:rFonts w:cs="Arial"/>
                <w:color w:val="000000"/>
              </w:rPr>
            </w:pPr>
            <w:r>
              <w:rPr>
                <w:color w:val="000000"/>
              </w:rPr>
              <w:t xml:space="preserve">Merkm. 5 und 9 </w:t>
            </w:r>
          </w:p>
        </w:tc>
        <w:tc>
          <w:tcPr>
            <w:tcW w:w="8066" w:type="dxa"/>
          </w:tcPr>
          <w:p w14:paraId="640F4BAD" w14:textId="77777777" w:rsidR="00067227" w:rsidRDefault="00067227" w:rsidP="00725D53">
            <w:pPr>
              <w:jc w:val="left"/>
              <w:rPr>
                <w:rFonts w:cs="Arial"/>
                <w:color w:val="000000"/>
              </w:rPr>
            </w:pPr>
            <w:r>
              <w:rPr>
                <w:color w:val="000000"/>
              </w:rPr>
              <w:t xml:space="preserve">„Pubescence“ ist durch „hairiness“ [Behaarung] zu ersetzen </w:t>
            </w:r>
          </w:p>
        </w:tc>
      </w:tr>
      <w:tr w:rsidR="00067227" w14:paraId="7E1920FE" w14:textId="77777777" w:rsidTr="00725D53">
        <w:trPr>
          <w:cantSplit/>
          <w:trHeight w:val="274"/>
        </w:trPr>
        <w:tc>
          <w:tcPr>
            <w:tcW w:w="1573" w:type="dxa"/>
          </w:tcPr>
          <w:p w14:paraId="0B46A87D" w14:textId="77777777" w:rsidR="00067227" w:rsidRDefault="00067227" w:rsidP="00725D53">
            <w:pPr>
              <w:jc w:val="left"/>
              <w:rPr>
                <w:rFonts w:cs="Arial"/>
                <w:color w:val="000000"/>
              </w:rPr>
            </w:pPr>
            <w:r>
              <w:rPr>
                <w:color w:val="000000"/>
              </w:rPr>
              <w:t>Merkm. 6, 7, 8, 9, 10</w:t>
            </w:r>
          </w:p>
        </w:tc>
        <w:tc>
          <w:tcPr>
            <w:tcW w:w="8066" w:type="dxa"/>
          </w:tcPr>
          <w:p w14:paraId="30BA81FA" w14:textId="77777777" w:rsidR="00067227" w:rsidRDefault="00067227" w:rsidP="00725D53">
            <w:pPr>
              <w:jc w:val="left"/>
              <w:rPr>
                <w:rFonts w:cs="Arial"/>
                <w:color w:val="000000"/>
              </w:rPr>
            </w:pPr>
            <w:r>
              <w:rPr>
                <w:color w:val="000000"/>
              </w:rPr>
              <w:t>„Spitze“ ist durch „Apex“ zu ersetzen</w:t>
            </w:r>
          </w:p>
        </w:tc>
      </w:tr>
      <w:tr w:rsidR="00067227" w14:paraId="59441581" w14:textId="77777777" w:rsidTr="00725D53">
        <w:trPr>
          <w:cantSplit/>
          <w:trHeight w:val="274"/>
        </w:trPr>
        <w:tc>
          <w:tcPr>
            <w:tcW w:w="1573" w:type="dxa"/>
          </w:tcPr>
          <w:p w14:paraId="2513B3ED" w14:textId="77777777" w:rsidR="00067227" w:rsidRDefault="00067227" w:rsidP="00725D53">
            <w:pPr>
              <w:jc w:val="left"/>
              <w:rPr>
                <w:rFonts w:cs="Arial"/>
                <w:color w:val="000000"/>
              </w:rPr>
            </w:pPr>
            <w:r>
              <w:rPr>
                <w:color w:val="000000"/>
              </w:rPr>
              <w:t>Merkm. 14</w:t>
            </w:r>
          </w:p>
        </w:tc>
        <w:tc>
          <w:tcPr>
            <w:tcW w:w="8066" w:type="dxa"/>
          </w:tcPr>
          <w:p w14:paraId="7FEA441D" w14:textId="77777777" w:rsidR="00067227" w:rsidRDefault="00067227" w:rsidP="00725D53">
            <w:pPr>
              <w:jc w:val="left"/>
              <w:rPr>
                <w:rFonts w:cs="Arial"/>
                <w:color w:val="000000"/>
              </w:rPr>
            </w:pPr>
            <w:r>
              <w:rPr>
                <w:color w:val="000000"/>
              </w:rPr>
              <w:t>Soll lauten „Stängel: Anthocyanfärbung“</w:t>
            </w:r>
          </w:p>
        </w:tc>
      </w:tr>
      <w:tr w:rsidR="00067227" w14:paraId="1C1CCB05" w14:textId="77777777" w:rsidTr="00725D53">
        <w:trPr>
          <w:cantSplit/>
          <w:trHeight w:val="274"/>
        </w:trPr>
        <w:tc>
          <w:tcPr>
            <w:tcW w:w="1573" w:type="dxa"/>
          </w:tcPr>
          <w:p w14:paraId="23F9D134" w14:textId="77777777" w:rsidR="00067227" w:rsidRDefault="00067227" w:rsidP="00725D53">
            <w:pPr>
              <w:jc w:val="left"/>
              <w:rPr>
                <w:rFonts w:cs="Arial"/>
                <w:color w:val="000000"/>
              </w:rPr>
            </w:pPr>
            <w:r>
              <w:rPr>
                <w:color w:val="000000"/>
              </w:rPr>
              <w:t>Merkm. 15</w:t>
            </w:r>
          </w:p>
        </w:tc>
        <w:tc>
          <w:tcPr>
            <w:tcW w:w="8066" w:type="dxa"/>
          </w:tcPr>
          <w:p w14:paraId="41DB7B7A" w14:textId="77777777" w:rsidR="00067227" w:rsidRDefault="00067227" w:rsidP="00725D53">
            <w:pPr>
              <w:jc w:val="left"/>
              <w:rPr>
                <w:rFonts w:cs="Arial"/>
                <w:color w:val="000000"/>
              </w:rPr>
            </w:pPr>
            <w:r>
              <w:rPr>
                <w:color w:val="000000"/>
              </w:rPr>
              <w:t>Soll lauten „Blatt: Größe“</w:t>
            </w:r>
          </w:p>
        </w:tc>
      </w:tr>
      <w:tr w:rsidR="00067227" w14:paraId="1E1D93EA" w14:textId="77777777" w:rsidTr="00725D53">
        <w:trPr>
          <w:cantSplit/>
          <w:trHeight w:val="274"/>
        </w:trPr>
        <w:tc>
          <w:tcPr>
            <w:tcW w:w="1573" w:type="dxa"/>
          </w:tcPr>
          <w:p w14:paraId="17A52E2D" w14:textId="77777777" w:rsidR="00067227" w:rsidRDefault="00067227" w:rsidP="00725D53">
            <w:pPr>
              <w:jc w:val="left"/>
              <w:rPr>
                <w:rFonts w:cs="Arial"/>
                <w:color w:val="000000"/>
              </w:rPr>
            </w:pPr>
            <w:r>
              <w:rPr>
                <w:color w:val="000000"/>
              </w:rPr>
              <w:t>Merkm. 16</w:t>
            </w:r>
          </w:p>
        </w:tc>
        <w:tc>
          <w:tcPr>
            <w:tcW w:w="8066" w:type="dxa"/>
          </w:tcPr>
          <w:p w14:paraId="36E92008" w14:textId="409F169A" w:rsidR="00067227" w:rsidRDefault="00067227" w:rsidP="00725D53">
            <w:pPr>
              <w:jc w:val="left"/>
              <w:rPr>
                <w:rFonts w:cs="Arial"/>
                <w:color w:val="000000"/>
              </w:rPr>
            </w:pPr>
            <w:r>
              <w:rPr>
                <w:color w:val="000000"/>
              </w:rPr>
              <w:t>- Soll lauten „Blatt: Anordnung der Endfiedern</w:t>
            </w:r>
            <w:r w:rsidR="00343CC5">
              <w:rPr>
                <w:color w:val="000000"/>
              </w:rPr>
              <w:t>“</w:t>
            </w:r>
          </w:p>
          <w:p w14:paraId="287EA8C7" w14:textId="77777777" w:rsidR="00067227" w:rsidRDefault="00067227" w:rsidP="00725D53">
            <w:pPr>
              <w:jc w:val="left"/>
              <w:rPr>
                <w:rFonts w:cs="Arial"/>
                <w:color w:val="000000"/>
              </w:rPr>
            </w:pPr>
            <w:r>
              <w:rPr>
                <w:color w:val="000000"/>
              </w:rPr>
              <w:t>- mit den Stufen (1) überlappend, (2) überlappend bis sich berührend, (3) sich berührend, (4) sich berührend bis freistehend, (5) freistehend</w:t>
            </w:r>
          </w:p>
        </w:tc>
      </w:tr>
      <w:tr w:rsidR="00067227" w14:paraId="4D272BA8" w14:textId="77777777" w:rsidTr="00725D53">
        <w:trPr>
          <w:cantSplit/>
          <w:trHeight w:val="274"/>
        </w:trPr>
        <w:tc>
          <w:tcPr>
            <w:tcW w:w="1573" w:type="dxa"/>
          </w:tcPr>
          <w:p w14:paraId="6FC045A2" w14:textId="77777777" w:rsidR="00067227" w:rsidRDefault="00067227" w:rsidP="00725D53">
            <w:pPr>
              <w:jc w:val="left"/>
              <w:rPr>
                <w:rFonts w:cs="Arial"/>
                <w:color w:val="000000"/>
              </w:rPr>
            </w:pPr>
            <w:r>
              <w:rPr>
                <w:color w:val="000000"/>
              </w:rPr>
              <w:t>Merkm. 17</w:t>
            </w:r>
          </w:p>
        </w:tc>
        <w:tc>
          <w:tcPr>
            <w:tcW w:w="8066" w:type="dxa"/>
          </w:tcPr>
          <w:p w14:paraId="3E3C3896" w14:textId="77777777" w:rsidR="00067227" w:rsidRDefault="00067227" w:rsidP="00725D53">
            <w:pPr>
              <w:jc w:val="left"/>
              <w:rPr>
                <w:rFonts w:cs="Arial"/>
                <w:color w:val="000000"/>
              </w:rPr>
            </w:pPr>
            <w:r>
              <w:rPr>
                <w:color w:val="000000"/>
              </w:rPr>
              <w:t>- Soll lauten „Blatt: Anzahl sekundärer Endfiedern“</w:t>
            </w:r>
          </w:p>
          <w:p w14:paraId="27539927" w14:textId="77777777" w:rsidR="00067227" w:rsidRDefault="00067227" w:rsidP="00725D53">
            <w:pPr>
              <w:jc w:val="left"/>
              <w:rPr>
                <w:rFonts w:cs="Arial"/>
                <w:color w:val="000000"/>
              </w:rPr>
            </w:pPr>
            <w:r>
              <w:rPr>
                <w:color w:val="000000"/>
              </w:rPr>
              <w:t>- mit den Stufen (1) fehlend oder sehr gering bis (9) sehr hoch</w:t>
            </w:r>
          </w:p>
        </w:tc>
      </w:tr>
      <w:tr w:rsidR="00067227" w14:paraId="7242D4A0" w14:textId="77777777" w:rsidTr="00725D53">
        <w:trPr>
          <w:cantSplit/>
          <w:trHeight w:val="274"/>
        </w:trPr>
        <w:tc>
          <w:tcPr>
            <w:tcW w:w="1573" w:type="dxa"/>
          </w:tcPr>
          <w:p w14:paraId="72C2B899" w14:textId="77777777" w:rsidR="00067227" w:rsidRDefault="00067227" w:rsidP="00725D53">
            <w:pPr>
              <w:jc w:val="left"/>
              <w:rPr>
                <w:rFonts w:cs="Arial"/>
                <w:color w:val="000000"/>
              </w:rPr>
            </w:pPr>
            <w:r>
              <w:rPr>
                <w:color w:val="000000"/>
              </w:rPr>
              <w:t>Merkm. 18</w:t>
            </w:r>
          </w:p>
        </w:tc>
        <w:tc>
          <w:tcPr>
            <w:tcW w:w="8066" w:type="dxa"/>
          </w:tcPr>
          <w:p w14:paraId="3330CD5A" w14:textId="77777777" w:rsidR="00067227" w:rsidRDefault="00067227" w:rsidP="00725D53">
            <w:pPr>
              <w:jc w:val="left"/>
              <w:rPr>
                <w:rFonts w:cs="Arial"/>
                <w:color w:val="000000"/>
              </w:rPr>
            </w:pPr>
            <w:r>
              <w:rPr>
                <w:color w:val="000000"/>
              </w:rPr>
              <w:t>Soll lauten „Blatt: Intensität der Grünfärbung“</w:t>
            </w:r>
          </w:p>
        </w:tc>
      </w:tr>
      <w:tr w:rsidR="00067227" w14:paraId="1DD45ECF" w14:textId="77777777" w:rsidTr="00725D53">
        <w:trPr>
          <w:cantSplit/>
          <w:trHeight w:val="274"/>
        </w:trPr>
        <w:tc>
          <w:tcPr>
            <w:tcW w:w="1573" w:type="dxa"/>
          </w:tcPr>
          <w:p w14:paraId="08E403A7" w14:textId="77777777" w:rsidR="00067227" w:rsidRDefault="00067227" w:rsidP="00725D53">
            <w:pPr>
              <w:jc w:val="left"/>
              <w:rPr>
                <w:rFonts w:cs="Arial"/>
                <w:color w:val="000000"/>
              </w:rPr>
            </w:pPr>
            <w:r>
              <w:rPr>
                <w:color w:val="000000"/>
              </w:rPr>
              <w:t>Merkm. 19</w:t>
            </w:r>
          </w:p>
        </w:tc>
        <w:tc>
          <w:tcPr>
            <w:tcW w:w="8066" w:type="dxa"/>
          </w:tcPr>
          <w:p w14:paraId="2E6CC528" w14:textId="77777777" w:rsidR="00067227" w:rsidRDefault="00067227" w:rsidP="00725D53">
            <w:pPr>
              <w:jc w:val="left"/>
              <w:rPr>
                <w:rFonts w:cs="Arial"/>
                <w:color w:val="000000"/>
              </w:rPr>
            </w:pPr>
            <w:r>
              <w:rPr>
                <w:color w:val="000000"/>
              </w:rPr>
              <w:t>Soll lauten „Blatt: Anthocyanfärbung der Mittelrippe“</w:t>
            </w:r>
          </w:p>
        </w:tc>
      </w:tr>
      <w:tr w:rsidR="00067227" w14:paraId="59EA55DD" w14:textId="77777777" w:rsidTr="00725D53">
        <w:trPr>
          <w:cantSplit/>
          <w:trHeight w:val="274"/>
        </w:trPr>
        <w:tc>
          <w:tcPr>
            <w:tcW w:w="1573" w:type="dxa"/>
          </w:tcPr>
          <w:p w14:paraId="7745E56A" w14:textId="77777777" w:rsidR="00067227" w:rsidRDefault="00067227" w:rsidP="00725D53">
            <w:pPr>
              <w:jc w:val="left"/>
              <w:rPr>
                <w:rFonts w:cs="Arial"/>
                <w:color w:val="000000"/>
              </w:rPr>
            </w:pPr>
            <w:r>
              <w:rPr>
                <w:color w:val="000000"/>
              </w:rPr>
              <w:t>Merkm. 21</w:t>
            </w:r>
          </w:p>
        </w:tc>
        <w:tc>
          <w:tcPr>
            <w:tcW w:w="8066" w:type="dxa"/>
          </w:tcPr>
          <w:p w14:paraId="4F7F18E1" w14:textId="77777777" w:rsidR="00067227" w:rsidRDefault="00067227" w:rsidP="00725D53">
            <w:pPr>
              <w:jc w:val="left"/>
              <w:rPr>
                <w:rFonts w:cs="Arial"/>
                <w:color w:val="000000"/>
              </w:rPr>
            </w:pPr>
            <w:r>
              <w:rPr>
                <w:color w:val="000000"/>
              </w:rPr>
              <w:t>mit den Stufen (1) fehlend oder sehr gering bis (9) sehr hoch</w:t>
            </w:r>
          </w:p>
        </w:tc>
      </w:tr>
      <w:tr w:rsidR="00067227" w14:paraId="531BACBE" w14:textId="77777777" w:rsidTr="00725D53">
        <w:trPr>
          <w:cantSplit/>
          <w:trHeight w:val="274"/>
        </w:trPr>
        <w:tc>
          <w:tcPr>
            <w:tcW w:w="1573" w:type="dxa"/>
          </w:tcPr>
          <w:p w14:paraId="0DECEF3B" w14:textId="77777777" w:rsidR="00067227" w:rsidRDefault="00067227" w:rsidP="00725D53">
            <w:pPr>
              <w:jc w:val="left"/>
              <w:rPr>
                <w:rFonts w:cs="Arial"/>
                <w:color w:val="000000"/>
              </w:rPr>
            </w:pPr>
            <w:r>
              <w:rPr>
                <w:color w:val="000000"/>
              </w:rPr>
              <w:t>Merkm. 22</w:t>
            </w:r>
          </w:p>
        </w:tc>
        <w:tc>
          <w:tcPr>
            <w:tcW w:w="8066" w:type="dxa"/>
          </w:tcPr>
          <w:p w14:paraId="55A26C25" w14:textId="77777777" w:rsidR="00067227" w:rsidRDefault="00067227" w:rsidP="00725D53">
            <w:pPr>
              <w:jc w:val="left"/>
              <w:rPr>
                <w:rFonts w:cs="Arial"/>
                <w:color w:val="000000"/>
              </w:rPr>
            </w:pPr>
            <w:r>
              <w:rPr>
                <w:color w:val="000000"/>
              </w:rPr>
              <w:t>Soll lauten „Blütenknospe: Anthocyanfärbung“</w:t>
            </w:r>
          </w:p>
        </w:tc>
      </w:tr>
      <w:tr w:rsidR="00067227" w14:paraId="1AE7A9F0" w14:textId="77777777" w:rsidTr="00725D53">
        <w:trPr>
          <w:cantSplit/>
          <w:trHeight w:val="274"/>
        </w:trPr>
        <w:tc>
          <w:tcPr>
            <w:tcW w:w="1573" w:type="dxa"/>
          </w:tcPr>
          <w:p w14:paraId="67BEE50A" w14:textId="77777777" w:rsidR="00067227" w:rsidRDefault="00067227" w:rsidP="00725D53">
            <w:pPr>
              <w:jc w:val="left"/>
              <w:rPr>
                <w:rFonts w:cs="Arial"/>
                <w:color w:val="000000"/>
              </w:rPr>
            </w:pPr>
            <w:r>
              <w:rPr>
                <w:color w:val="000000"/>
              </w:rPr>
              <w:t>Merkm. 23</w:t>
            </w:r>
          </w:p>
        </w:tc>
        <w:tc>
          <w:tcPr>
            <w:tcW w:w="8066" w:type="dxa"/>
          </w:tcPr>
          <w:p w14:paraId="21659FAE" w14:textId="77777777" w:rsidR="00067227" w:rsidRDefault="00067227" w:rsidP="00725D53">
            <w:pPr>
              <w:jc w:val="left"/>
              <w:rPr>
                <w:rFonts w:cs="Arial"/>
                <w:color w:val="000000"/>
              </w:rPr>
            </w:pPr>
            <w:r>
              <w:rPr>
                <w:color w:val="000000"/>
              </w:rPr>
              <w:t>- Soll lauten: „Pflanze: Anzahl Blütenstände“</w:t>
            </w:r>
          </w:p>
          <w:p w14:paraId="52AB9107" w14:textId="77777777" w:rsidR="00067227" w:rsidRDefault="00067227" w:rsidP="00725D53">
            <w:pPr>
              <w:jc w:val="left"/>
              <w:rPr>
                <w:rFonts w:cs="Arial"/>
                <w:color w:val="000000"/>
              </w:rPr>
            </w:pPr>
            <w:r>
              <w:rPr>
                <w:color w:val="000000"/>
              </w:rPr>
              <w:t>- mit den Stufen (1) fehlend oder sehr gering bis (9) sehr hoch</w:t>
            </w:r>
          </w:p>
        </w:tc>
      </w:tr>
      <w:tr w:rsidR="00067227" w14:paraId="3A57F98C" w14:textId="77777777" w:rsidTr="00725D53">
        <w:trPr>
          <w:cantSplit/>
          <w:trHeight w:val="274"/>
        </w:trPr>
        <w:tc>
          <w:tcPr>
            <w:tcW w:w="1573" w:type="dxa"/>
          </w:tcPr>
          <w:p w14:paraId="446F2159" w14:textId="77777777" w:rsidR="00067227" w:rsidRDefault="00067227" w:rsidP="00725D53">
            <w:pPr>
              <w:jc w:val="left"/>
              <w:rPr>
                <w:rFonts w:cs="Arial"/>
                <w:color w:val="000000"/>
              </w:rPr>
            </w:pPr>
            <w:r>
              <w:rPr>
                <w:color w:val="000000"/>
              </w:rPr>
              <w:t>Merkm. 25</w:t>
            </w:r>
          </w:p>
        </w:tc>
        <w:tc>
          <w:tcPr>
            <w:tcW w:w="8066" w:type="dxa"/>
          </w:tcPr>
          <w:p w14:paraId="765F1FE8" w14:textId="77777777" w:rsidR="00067227" w:rsidDel="00E258C1" w:rsidRDefault="00067227" w:rsidP="00725D53">
            <w:pPr>
              <w:jc w:val="left"/>
              <w:rPr>
                <w:rFonts w:cs="Arial"/>
                <w:color w:val="000000"/>
              </w:rPr>
            </w:pPr>
            <w:r>
              <w:rPr>
                <w:color w:val="000000"/>
              </w:rPr>
              <w:t>Soll lauten „</w:t>
            </w:r>
            <w:r>
              <w:t>Blattstiel: Anthocyanfärbung“</w:t>
            </w:r>
          </w:p>
        </w:tc>
      </w:tr>
      <w:tr w:rsidR="00067227" w14:paraId="43C66533" w14:textId="77777777" w:rsidTr="00725D53">
        <w:trPr>
          <w:cantSplit/>
          <w:trHeight w:val="274"/>
        </w:trPr>
        <w:tc>
          <w:tcPr>
            <w:tcW w:w="1573" w:type="dxa"/>
          </w:tcPr>
          <w:p w14:paraId="5C0D49D9" w14:textId="77777777" w:rsidR="00067227" w:rsidRDefault="00067227" w:rsidP="00725D53">
            <w:pPr>
              <w:jc w:val="left"/>
              <w:rPr>
                <w:rFonts w:cs="Arial"/>
                <w:color w:val="000000"/>
              </w:rPr>
            </w:pPr>
            <w:r>
              <w:rPr>
                <w:color w:val="000000"/>
              </w:rPr>
              <w:t>Merkm. 26</w:t>
            </w:r>
          </w:p>
        </w:tc>
        <w:tc>
          <w:tcPr>
            <w:tcW w:w="8066" w:type="dxa"/>
          </w:tcPr>
          <w:p w14:paraId="04D6E972" w14:textId="77777777" w:rsidR="00067227" w:rsidRDefault="00067227" w:rsidP="00725D53">
            <w:pPr>
              <w:jc w:val="left"/>
              <w:rPr>
                <w:rFonts w:cs="Arial"/>
                <w:color w:val="000000"/>
              </w:rPr>
            </w:pPr>
            <w:r>
              <w:rPr>
                <w:color w:val="000000"/>
              </w:rPr>
              <w:t>Soll lauten „Krone: Durchmesser“</w:t>
            </w:r>
          </w:p>
        </w:tc>
      </w:tr>
      <w:tr w:rsidR="00067227" w14:paraId="733F2988" w14:textId="77777777" w:rsidTr="00725D53">
        <w:trPr>
          <w:cantSplit/>
          <w:trHeight w:val="274"/>
        </w:trPr>
        <w:tc>
          <w:tcPr>
            <w:tcW w:w="1573" w:type="dxa"/>
          </w:tcPr>
          <w:p w14:paraId="2D252481" w14:textId="77777777" w:rsidR="00067227" w:rsidRDefault="00067227" w:rsidP="00725D53">
            <w:pPr>
              <w:jc w:val="left"/>
              <w:rPr>
                <w:rFonts w:cs="Arial"/>
                <w:color w:val="000000"/>
              </w:rPr>
            </w:pPr>
            <w:r>
              <w:rPr>
                <w:color w:val="000000"/>
              </w:rPr>
              <w:t>Merkm. 32</w:t>
            </w:r>
          </w:p>
        </w:tc>
        <w:tc>
          <w:tcPr>
            <w:tcW w:w="8066" w:type="dxa"/>
          </w:tcPr>
          <w:p w14:paraId="04F62D94" w14:textId="77777777" w:rsidR="00067227" w:rsidRDefault="00067227" w:rsidP="00725D53">
            <w:pPr>
              <w:jc w:val="left"/>
              <w:rPr>
                <w:rFonts w:cs="Arial"/>
                <w:color w:val="000000"/>
              </w:rPr>
            </w:pPr>
            <w:r>
              <w:rPr>
                <w:color w:val="000000"/>
              </w:rPr>
              <w:t>Soll lauten „Knolle: Form“ [„form“]</w:t>
            </w:r>
          </w:p>
        </w:tc>
      </w:tr>
      <w:tr w:rsidR="00067227" w14:paraId="058CD178" w14:textId="77777777" w:rsidTr="00725D53">
        <w:trPr>
          <w:cantSplit/>
          <w:trHeight w:val="274"/>
        </w:trPr>
        <w:tc>
          <w:tcPr>
            <w:tcW w:w="1573" w:type="dxa"/>
          </w:tcPr>
          <w:p w14:paraId="59292B09" w14:textId="77777777" w:rsidR="00067227" w:rsidRDefault="00067227" w:rsidP="00725D53">
            <w:pPr>
              <w:jc w:val="left"/>
              <w:rPr>
                <w:rFonts w:cs="Arial"/>
                <w:color w:val="000000"/>
              </w:rPr>
            </w:pPr>
            <w:r>
              <w:rPr>
                <w:color w:val="000000"/>
              </w:rPr>
              <w:t>Merkm. 34, 37</w:t>
            </w:r>
          </w:p>
        </w:tc>
        <w:tc>
          <w:tcPr>
            <w:tcW w:w="8066" w:type="dxa"/>
          </w:tcPr>
          <w:p w14:paraId="1B64D003" w14:textId="77777777" w:rsidR="00067227" w:rsidRDefault="00067227" w:rsidP="00725D53">
            <w:pPr>
              <w:jc w:val="left"/>
              <w:rPr>
                <w:rFonts w:cs="Arial"/>
                <w:color w:val="000000"/>
              </w:rPr>
            </w:pPr>
            <w:r>
              <w:rPr>
                <w:color w:val="000000"/>
              </w:rPr>
              <w:t xml:space="preserve">Die Stufen 7 und 9 sollen lauten „rotgefleckt“ und „blauviolett gefleckt“ </w:t>
            </w:r>
          </w:p>
        </w:tc>
      </w:tr>
      <w:tr w:rsidR="00067227" w14:paraId="46158D3A" w14:textId="77777777" w:rsidTr="00725D53">
        <w:trPr>
          <w:cantSplit/>
          <w:trHeight w:val="274"/>
        </w:trPr>
        <w:tc>
          <w:tcPr>
            <w:tcW w:w="1573" w:type="dxa"/>
          </w:tcPr>
          <w:p w14:paraId="064C9BEC" w14:textId="77777777" w:rsidR="00067227" w:rsidDel="000D36DA" w:rsidRDefault="00067227" w:rsidP="00725D53">
            <w:pPr>
              <w:jc w:val="left"/>
              <w:rPr>
                <w:rFonts w:cs="Arial"/>
                <w:color w:val="000000"/>
              </w:rPr>
            </w:pPr>
            <w:r>
              <w:rPr>
                <w:color w:val="000000"/>
              </w:rPr>
              <w:t>8.1 (a)</w:t>
            </w:r>
          </w:p>
        </w:tc>
        <w:tc>
          <w:tcPr>
            <w:tcW w:w="8066" w:type="dxa"/>
          </w:tcPr>
          <w:p w14:paraId="44067078" w14:textId="77777777" w:rsidR="00067227" w:rsidDel="000D36DA" w:rsidRDefault="00067227" w:rsidP="00725D53">
            <w:pPr>
              <w:jc w:val="left"/>
              <w:rPr>
                <w:rFonts w:cs="Arial"/>
                <w:color w:val="000000"/>
              </w:rPr>
            </w:pPr>
            <w:r>
              <w:rPr>
                <w:color w:val="000000"/>
              </w:rPr>
              <w:t>„Spitze“ ist durch „Apex“ zu ersetzen</w:t>
            </w:r>
          </w:p>
        </w:tc>
      </w:tr>
      <w:tr w:rsidR="00067227" w14:paraId="0A5523DC" w14:textId="77777777" w:rsidTr="00725D53">
        <w:trPr>
          <w:cantSplit/>
          <w:trHeight w:val="274"/>
        </w:trPr>
        <w:tc>
          <w:tcPr>
            <w:tcW w:w="1573" w:type="dxa"/>
          </w:tcPr>
          <w:p w14:paraId="43D7B78C" w14:textId="77777777" w:rsidR="00067227" w:rsidRDefault="00067227" w:rsidP="00725D53">
            <w:pPr>
              <w:jc w:val="left"/>
            </w:pPr>
            <w:r>
              <w:t>8.1 (c)</w:t>
            </w:r>
          </w:p>
        </w:tc>
        <w:tc>
          <w:tcPr>
            <w:tcW w:w="8066" w:type="dxa"/>
          </w:tcPr>
          <w:p w14:paraId="45A948A8" w14:textId="77777777" w:rsidR="00067227" w:rsidRDefault="00067227" w:rsidP="00725D53">
            <w:pPr>
              <w:tabs>
                <w:tab w:val="left" w:pos="5103"/>
                <w:tab w:val="left" w:leader="dot" w:pos="9639"/>
              </w:tabs>
              <w:ind w:left="-9"/>
              <w:jc w:val="left"/>
            </w:pPr>
            <w:r>
              <w:t>„In der Mitte“ durch „auf halber Höhe“ ersetzen</w:t>
            </w:r>
          </w:p>
        </w:tc>
      </w:tr>
      <w:tr w:rsidR="00067227" w14:paraId="4770504C" w14:textId="77777777" w:rsidTr="00725D53">
        <w:trPr>
          <w:cantSplit/>
          <w:trHeight w:val="274"/>
        </w:trPr>
        <w:tc>
          <w:tcPr>
            <w:tcW w:w="1573" w:type="dxa"/>
          </w:tcPr>
          <w:p w14:paraId="7F4D65B1" w14:textId="77777777" w:rsidR="00067227" w:rsidRDefault="00067227" w:rsidP="00725D53">
            <w:pPr>
              <w:jc w:val="left"/>
            </w:pPr>
            <w:r>
              <w:t>8.1 (d)</w:t>
            </w:r>
          </w:p>
        </w:tc>
        <w:tc>
          <w:tcPr>
            <w:tcW w:w="8066" w:type="dxa"/>
          </w:tcPr>
          <w:p w14:paraId="57432F09" w14:textId="77777777" w:rsidR="00067227" w:rsidRDefault="00067227" w:rsidP="00725D53">
            <w:pPr>
              <w:tabs>
                <w:tab w:val="left" w:pos="5103"/>
                <w:tab w:val="left" w:leader="dot" w:pos="9639"/>
              </w:tabs>
              <w:ind w:left="-9"/>
              <w:jc w:val="left"/>
            </w:pPr>
            <w:r>
              <w:t>Soll „Krone“ statt „Blütenkrone“ lauten (ebenso in der Merkmalstabelle)</w:t>
            </w:r>
          </w:p>
        </w:tc>
      </w:tr>
      <w:tr w:rsidR="00067227" w14:paraId="4BC315B9" w14:textId="77777777" w:rsidTr="00725D53">
        <w:trPr>
          <w:cantSplit/>
          <w:trHeight w:val="274"/>
        </w:trPr>
        <w:tc>
          <w:tcPr>
            <w:tcW w:w="1573" w:type="dxa"/>
          </w:tcPr>
          <w:p w14:paraId="3AC56042" w14:textId="77777777" w:rsidR="00067227" w:rsidRDefault="00067227" w:rsidP="00725D53">
            <w:pPr>
              <w:jc w:val="left"/>
            </w:pPr>
            <w:r>
              <w:t>Zu 4</w:t>
            </w:r>
          </w:p>
        </w:tc>
        <w:tc>
          <w:tcPr>
            <w:tcW w:w="8066" w:type="dxa"/>
          </w:tcPr>
          <w:p w14:paraId="410A85FD" w14:textId="77777777" w:rsidR="00067227" w:rsidRDefault="00067227" w:rsidP="00725D53">
            <w:pPr>
              <w:tabs>
                <w:tab w:val="left" w:pos="5103"/>
                <w:tab w:val="left" w:leader="dot" w:pos="9639"/>
              </w:tabs>
              <w:ind w:left="-9"/>
              <w:jc w:val="left"/>
            </w:pPr>
            <w:r>
              <w:t>Die Bindestriche in „rot</w:t>
            </w:r>
            <w:commentRangeStart w:id="90"/>
            <w:r>
              <w:t>-</w:t>
            </w:r>
            <w:commentRangeEnd w:id="90"/>
            <w:r w:rsidR="00343CC5">
              <w:rPr>
                <w:rStyle w:val="CommentReference"/>
              </w:rPr>
              <w:commentReference w:id="90"/>
            </w:r>
            <w:r>
              <w:t xml:space="preserve">violett“ [„red-violet“] und „blauviolett“ [blue-violet]  entfernen </w:t>
            </w:r>
          </w:p>
        </w:tc>
      </w:tr>
      <w:tr w:rsidR="00067227" w14:paraId="7E52B5FC" w14:textId="77777777" w:rsidTr="00725D53">
        <w:trPr>
          <w:cantSplit/>
          <w:trHeight w:val="274"/>
        </w:trPr>
        <w:tc>
          <w:tcPr>
            <w:tcW w:w="1573" w:type="dxa"/>
          </w:tcPr>
          <w:p w14:paraId="162539BE" w14:textId="77777777" w:rsidR="00067227" w:rsidRDefault="00067227" w:rsidP="00725D53">
            <w:pPr>
              <w:jc w:val="left"/>
            </w:pPr>
            <w:r>
              <w:t>Zu 5</w:t>
            </w:r>
          </w:p>
        </w:tc>
        <w:tc>
          <w:tcPr>
            <w:tcW w:w="8066" w:type="dxa"/>
          </w:tcPr>
          <w:p w14:paraId="2D24F834" w14:textId="77777777" w:rsidR="00067227" w:rsidRDefault="00067227" w:rsidP="00725D53">
            <w:pPr>
              <w:tabs>
                <w:tab w:val="left" w:pos="5103"/>
                <w:tab w:val="left" w:leader="dot" w:pos="9639"/>
              </w:tabs>
              <w:ind w:left="-9"/>
              <w:jc w:val="left"/>
            </w:pPr>
            <w:r>
              <w:rPr>
                <w:color w:val="000000"/>
              </w:rPr>
              <w:t>„Pubescence“ ist durch „hairiness“ [Behaarung] zu ersetzen</w:t>
            </w:r>
          </w:p>
        </w:tc>
      </w:tr>
      <w:tr w:rsidR="00067227" w14:paraId="3423E928" w14:textId="77777777" w:rsidTr="00725D53">
        <w:trPr>
          <w:cantSplit/>
          <w:trHeight w:val="274"/>
        </w:trPr>
        <w:tc>
          <w:tcPr>
            <w:tcW w:w="1573" w:type="dxa"/>
          </w:tcPr>
          <w:p w14:paraId="461C6F3F" w14:textId="77777777" w:rsidR="00067227" w:rsidRDefault="00067227" w:rsidP="00725D53">
            <w:pPr>
              <w:jc w:val="left"/>
              <w:rPr>
                <w:rFonts w:cs="Arial"/>
                <w:color w:val="000000"/>
              </w:rPr>
            </w:pPr>
            <w:r>
              <w:rPr>
                <w:color w:val="000000"/>
              </w:rPr>
              <w:t>Zu 6</w:t>
            </w:r>
          </w:p>
        </w:tc>
        <w:tc>
          <w:tcPr>
            <w:tcW w:w="8066" w:type="dxa"/>
          </w:tcPr>
          <w:p w14:paraId="4BE4908A" w14:textId="77777777" w:rsidR="00067227" w:rsidRDefault="00067227" w:rsidP="00725D53">
            <w:pPr>
              <w:jc w:val="left"/>
              <w:rPr>
                <w:rFonts w:cs="Arial"/>
                <w:color w:val="000000"/>
              </w:rPr>
            </w:pPr>
            <w:r>
              <w:rPr>
                <w:color w:val="000000"/>
              </w:rPr>
              <w:t>- „Spitze“ ist durch „Apex“ zu ersetzen</w:t>
            </w:r>
          </w:p>
          <w:p w14:paraId="1A89D102" w14:textId="77777777" w:rsidR="00067227" w:rsidRDefault="00067227" w:rsidP="00725D53">
            <w:pPr>
              <w:jc w:val="left"/>
              <w:rPr>
                <w:rFonts w:cs="Arial"/>
                <w:color w:val="000000"/>
              </w:rPr>
            </w:pPr>
            <w:r>
              <w:rPr>
                <w:color w:val="000000"/>
              </w:rPr>
              <w:t>- Der zweite Satz und die Tabelle sind zu streichen</w:t>
            </w:r>
          </w:p>
        </w:tc>
      </w:tr>
      <w:tr w:rsidR="00067227" w14:paraId="60AB7439" w14:textId="77777777" w:rsidTr="00725D53">
        <w:trPr>
          <w:cantSplit/>
          <w:trHeight w:val="274"/>
        </w:trPr>
        <w:tc>
          <w:tcPr>
            <w:tcW w:w="1573" w:type="dxa"/>
          </w:tcPr>
          <w:p w14:paraId="60B47C8B" w14:textId="77777777" w:rsidR="00067227" w:rsidRDefault="00067227" w:rsidP="00725D53">
            <w:pPr>
              <w:jc w:val="left"/>
              <w:rPr>
                <w:rFonts w:cs="Arial"/>
                <w:color w:val="000000"/>
              </w:rPr>
            </w:pPr>
            <w:r>
              <w:rPr>
                <w:color w:val="000000"/>
              </w:rPr>
              <w:t>Zu 9</w:t>
            </w:r>
          </w:p>
        </w:tc>
        <w:tc>
          <w:tcPr>
            <w:tcW w:w="8066" w:type="dxa"/>
          </w:tcPr>
          <w:p w14:paraId="071AD89C" w14:textId="77777777" w:rsidR="00067227" w:rsidRDefault="00067227" w:rsidP="00725D53">
            <w:pPr>
              <w:jc w:val="left"/>
              <w:rPr>
                <w:rFonts w:cs="Arial"/>
                <w:color w:val="000000"/>
              </w:rPr>
            </w:pPr>
            <w:r>
              <w:rPr>
                <w:color w:val="000000"/>
              </w:rPr>
              <w:t>-„Pubescence“ ist durch „hairiness“ [Behaarung] zu ersetzen</w:t>
            </w:r>
          </w:p>
          <w:p w14:paraId="2BF492AB" w14:textId="77777777" w:rsidR="00067227" w:rsidRDefault="00067227" w:rsidP="00725D53">
            <w:pPr>
              <w:jc w:val="left"/>
              <w:rPr>
                <w:rFonts w:cs="Arial"/>
                <w:color w:val="000000"/>
              </w:rPr>
            </w:pPr>
            <w:r>
              <w:rPr>
                <w:color w:val="000000"/>
              </w:rPr>
              <w:t>„Spitze“ ist durch „Apex“ zu ersetzen</w:t>
            </w:r>
          </w:p>
        </w:tc>
      </w:tr>
      <w:tr w:rsidR="00067227" w14:paraId="4FC734D3" w14:textId="77777777" w:rsidTr="00725D53">
        <w:trPr>
          <w:cantSplit/>
          <w:trHeight w:val="274"/>
        </w:trPr>
        <w:tc>
          <w:tcPr>
            <w:tcW w:w="1573" w:type="dxa"/>
          </w:tcPr>
          <w:p w14:paraId="2C96A133" w14:textId="77777777" w:rsidR="00067227" w:rsidRDefault="00067227" w:rsidP="00725D53">
            <w:pPr>
              <w:rPr>
                <w:rFonts w:cs="Arial"/>
                <w:color w:val="000000"/>
              </w:rPr>
            </w:pPr>
            <w:r>
              <w:rPr>
                <w:color w:val="000000"/>
              </w:rPr>
              <w:t>Zu 21</w:t>
            </w:r>
          </w:p>
        </w:tc>
        <w:tc>
          <w:tcPr>
            <w:tcW w:w="8066" w:type="dxa"/>
          </w:tcPr>
          <w:p w14:paraId="29B2E9FC" w14:textId="77777777" w:rsidR="00067227" w:rsidRDefault="00067227" w:rsidP="00725D53">
            <w:pPr>
              <w:rPr>
                <w:rFonts w:cs="Arial"/>
                <w:color w:val="000000"/>
              </w:rPr>
            </w:pPr>
            <w:r>
              <w:t>Soll lauten „Die Erfassungen sollten an voll entwickelten Blättern überall an der gesamten Pflanze erfolgen.“ [„...throughout the whole plant.“]</w:t>
            </w:r>
          </w:p>
        </w:tc>
      </w:tr>
      <w:tr w:rsidR="00067227" w14:paraId="17932AD6" w14:textId="77777777" w:rsidTr="00725D53">
        <w:trPr>
          <w:cantSplit/>
          <w:trHeight w:val="274"/>
        </w:trPr>
        <w:tc>
          <w:tcPr>
            <w:tcW w:w="1573" w:type="dxa"/>
          </w:tcPr>
          <w:p w14:paraId="2842590C" w14:textId="77777777" w:rsidR="00067227" w:rsidRPr="003D462C" w:rsidRDefault="00067227" w:rsidP="00725D53">
            <w:pPr>
              <w:rPr>
                <w:rFonts w:cs="Arial"/>
              </w:rPr>
            </w:pPr>
            <w:r>
              <w:t>Zu 22</w:t>
            </w:r>
          </w:p>
        </w:tc>
        <w:tc>
          <w:tcPr>
            <w:tcW w:w="8066" w:type="dxa"/>
          </w:tcPr>
          <w:p w14:paraId="145EE566" w14:textId="77777777" w:rsidR="00067227" w:rsidRPr="003D462C" w:rsidRDefault="00067227" w:rsidP="00725D53">
            <w:pPr>
              <w:rPr>
                <w:rFonts w:cs="Arial"/>
              </w:rPr>
            </w:pPr>
            <w:r>
              <w:t xml:space="preserve">Soll lauten „Die Erfassungen sollten...“ [„Observations should be made“] </w:t>
            </w:r>
          </w:p>
        </w:tc>
      </w:tr>
      <w:tr w:rsidR="00067227" w14:paraId="37FC17F5" w14:textId="77777777" w:rsidTr="00725D53">
        <w:trPr>
          <w:cantSplit/>
          <w:trHeight w:val="274"/>
        </w:trPr>
        <w:tc>
          <w:tcPr>
            <w:tcW w:w="1573" w:type="dxa"/>
          </w:tcPr>
          <w:p w14:paraId="03DF10BD" w14:textId="77777777" w:rsidR="00067227" w:rsidRDefault="00067227" w:rsidP="00725D53">
            <w:pPr>
              <w:rPr>
                <w:rFonts w:cs="Arial"/>
                <w:color w:val="000000"/>
              </w:rPr>
            </w:pPr>
            <w:r>
              <w:rPr>
                <w:color w:val="000000"/>
              </w:rPr>
              <w:t>Zu 37</w:t>
            </w:r>
          </w:p>
        </w:tc>
        <w:tc>
          <w:tcPr>
            <w:tcW w:w="8066" w:type="dxa"/>
          </w:tcPr>
          <w:p w14:paraId="1F91D098" w14:textId="77777777" w:rsidR="00067227" w:rsidRDefault="00067227" w:rsidP="00725D53">
            <w:pPr>
              <w:rPr>
                <w:rFonts w:cs="Arial"/>
                <w:color w:val="000000"/>
              </w:rPr>
            </w:pPr>
            <w:r>
              <w:t>Der zweite Satz soll lauten „Wenige Minuten nach dem Anschneiden der Knolle...“]</w:t>
            </w:r>
          </w:p>
        </w:tc>
      </w:tr>
    </w:tbl>
    <w:p w14:paraId="5D2FE972" w14:textId="77777777" w:rsidR="00067227" w:rsidRDefault="00067227" w:rsidP="00067227">
      <w:pPr>
        <w:jc w:val="left"/>
      </w:pPr>
    </w:p>
    <w:p w14:paraId="121B9348" w14:textId="77777777" w:rsidR="00067227" w:rsidRDefault="00067227">
      <w:pPr>
        <w:jc w:val="left"/>
      </w:pPr>
      <w:r>
        <w:br w:type="page"/>
      </w:r>
    </w:p>
    <w:p w14:paraId="46EDF4F7" w14:textId="77777777"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03DA0" w14:paraId="12AA7DB0" w14:textId="77777777" w:rsidTr="00725D53">
        <w:trPr>
          <w:cantSplit/>
          <w:trHeight w:val="277"/>
          <w:jc w:val="center"/>
        </w:trPr>
        <w:tc>
          <w:tcPr>
            <w:tcW w:w="2894" w:type="dxa"/>
            <w:vMerge w:val="restart"/>
            <w:shd w:val="clear" w:color="auto" w:fill="D9D9D9"/>
            <w:vAlign w:val="center"/>
          </w:tcPr>
          <w:p w14:paraId="31DB9055" w14:textId="77777777" w:rsidR="00067227" w:rsidRPr="00003DA0" w:rsidRDefault="00067227" w:rsidP="00725D53">
            <w:pPr>
              <w:keepNext/>
              <w:autoSpaceDE w:val="0"/>
              <w:autoSpaceDN w:val="0"/>
              <w:adjustRightInd w:val="0"/>
              <w:jc w:val="left"/>
              <w:rPr>
                <w:rFonts w:cs="Arial"/>
              </w:rPr>
            </w:pPr>
            <w:r>
              <w:t>Knaulgras</w:t>
            </w:r>
            <w:r>
              <w:br/>
            </w:r>
            <w:r>
              <w:rPr>
                <w:i/>
              </w:rPr>
              <w:t>(Dactylis glomerata</w:t>
            </w:r>
            <w:r>
              <w:t xml:space="preserve"> L.)</w:t>
            </w:r>
          </w:p>
        </w:tc>
        <w:tc>
          <w:tcPr>
            <w:tcW w:w="2552" w:type="dxa"/>
            <w:shd w:val="clear" w:color="auto" w:fill="D9D9D9"/>
            <w:vAlign w:val="center"/>
          </w:tcPr>
          <w:p w14:paraId="4F3CD63C" w14:textId="77777777" w:rsidR="00067227" w:rsidRPr="00003DA0" w:rsidRDefault="00067227" w:rsidP="00725D53">
            <w:pPr>
              <w:pStyle w:val="TitleofDoc"/>
              <w:keepNext/>
              <w:tabs>
                <w:tab w:val="left" w:pos="5245"/>
                <w:tab w:val="left" w:pos="7008"/>
              </w:tabs>
              <w:spacing w:before="0"/>
              <w:jc w:val="left"/>
              <w:rPr>
                <w:rFonts w:cs="Arial"/>
                <w:caps w:val="0"/>
              </w:rPr>
            </w:pPr>
            <w:r>
              <w:rPr>
                <w:caps w:val="0"/>
              </w:rPr>
              <w:t>TG/31/9(proj.3)</w:t>
            </w:r>
          </w:p>
        </w:tc>
        <w:tc>
          <w:tcPr>
            <w:tcW w:w="2807" w:type="dxa"/>
            <w:shd w:val="clear" w:color="auto" w:fill="D9D9D9"/>
            <w:vAlign w:val="center"/>
          </w:tcPr>
          <w:p w14:paraId="6BF38EF7" w14:textId="77777777" w:rsidR="00067227" w:rsidRPr="00003DA0" w:rsidRDefault="00067227" w:rsidP="00725D53">
            <w:pPr>
              <w:keepNext/>
              <w:jc w:val="left"/>
              <w:rPr>
                <w:rFonts w:cs="Arial"/>
                <w:iCs/>
                <w:snapToGrid w:val="0"/>
                <w:color w:val="000000"/>
              </w:rPr>
            </w:pPr>
            <w:r>
              <w:t>Ms. Anne-Lise Corbel (FR)</w:t>
            </w:r>
          </w:p>
        </w:tc>
        <w:tc>
          <w:tcPr>
            <w:tcW w:w="736" w:type="dxa"/>
            <w:vMerge w:val="restart"/>
            <w:shd w:val="clear" w:color="auto" w:fill="D9D9D9"/>
            <w:vAlign w:val="center"/>
          </w:tcPr>
          <w:p w14:paraId="79C08B65" w14:textId="77777777" w:rsidR="00067227" w:rsidRPr="00003DA0" w:rsidRDefault="00067227" w:rsidP="00725D53">
            <w:pPr>
              <w:keepNext/>
              <w:jc w:val="left"/>
              <w:rPr>
                <w:rFonts w:cs="Arial"/>
                <w:iCs/>
                <w:highlight w:val="lightGray"/>
              </w:rPr>
            </w:pPr>
            <w:r>
              <w:t>TWA</w:t>
            </w:r>
          </w:p>
        </w:tc>
        <w:tc>
          <w:tcPr>
            <w:tcW w:w="993" w:type="dxa"/>
            <w:vMerge w:val="restart"/>
            <w:shd w:val="clear" w:color="auto" w:fill="D9D9D9"/>
            <w:vAlign w:val="center"/>
          </w:tcPr>
          <w:p w14:paraId="6AB090A8" w14:textId="77777777" w:rsidR="00067227" w:rsidRPr="00003DA0" w:rsidRDefault="00067227" w:rsidP="00725D53">
            <w:pPr>
              <w:pStyle w:val="BodyText"/>
              <w:keepNext/>
              <w:jc w:val="left"/>
              <w:rPr>
                <w:rFonts w:cs="Arial"/>
                <w:iCs/>
                <w:snapToGrid w:val="0"/>
              </w:rPr>
            </w:pPr>
            <w:r>
              <w:rPr>
                <w:snapToGrid w:val="0"/>
              </w:rPr>
              <w:t>*</w:t>
            </w:r>
          </w:p>
        </w:tc>
      </w:tr>
      <w:tr w:rsidR="00067227" w:rsidRPr="00003DA0" w14:paraId="46E28F88" w14:textId="77777777" w:rsidTr="00725D53">
        <w:trPr>
          <w:cantSplit/>
          <w:trHeight w:hRule="exact" w:val="811"/>
          <w:jc w:val="center"/>
        </w:trPr>
        <w:tc>
          <w:tcPr>
            <w:tcW w:w="2894" w:type="dxa"/>
            <w:vMerge/>
            <w:shd w:val="clear" w:color="auto" w:fill="D9D9D9"/>
            <w:vAlign w:val="center"/>
          </w:tcPr>
          <w:p w14:paraId="31A477B2" w14:textId="77777777" w:rsidR="00067227" w:rsidRPr="00003DA0"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0D90A855" w14:textId="77777777" w:rsidR="00067227" w:rsidRPr="00003DA0" w:rsidRDefault="00067227" w:rsidP="00725D53">
            <w:pPr>
              <w:pStyle w:val="BodyText"/>
              <w:keepNext/>
              <w:jc w:val="left"/>
              <w:rPr>
                <w:rFonts w:cs="Arial"/>
                <w:color w:val="000000"/>
              </w:rPr>
            </w:pPr>
            <w:r>
              <w:rPr>
                <w:color w:val="000000"/>
              </w:rPr>
              <w:t>Anzahl von Merkm.:  16 Anzahl von (</w:t>
            </w:r>
            <w:r>
              <w:rPr>
                <w:color w:val="000000"/>
              </w:rPr>
              <w:sym w:font="Symbol" w:char="F02A"/>
            </w:r>
            <w:r>
              <w:rPr>
                <w:color w:val="000000"/>
              </w:rPr>
              <w:t>) Merkm.:  6</w:t>
            </w:r>
          </w:p>
        </w:tc>
        <w:tc>
          <w:tcPr>
            <w:tcW w:w="2807" w:type="dxa"/>
            <w:shd w:val="clear" w:color="auto" w:fill="D9D9D9"/>
            <w:vAlign w:val="center"/>
          </w:tcPr>
          <w:p w14:paraId="01966EFE" w14:textId="77777777" w:rsidR="00067227" w:rsidRPr="00003DA0" w:rsidRDefault="00067227" w:rsidP="00725D53">
            <w:pPr>
              <w:keepNext/>
              <w:jc w:val="left"/>
              <w:rPr>
                <w:rFonts w:cs="Arial"/>
                <w:iCs/>
                <w:snapToGrid w:val="0"/>
                <w:color w:val="000000"/>
              </w:rPr>
            </w:pPr>
            <w:r>
              <w:rPr>
                <w:snapToGrid w:val="0"/>
                <w:color w:val="000000"/>
              </w:rPr>
              <w:t xml:space="preserve">(Beteiligte Sachverständige: </w:t>
            </w:r>
            <w:r>
              <w:t>AR, DE, GB, IT, JP, NZ, PL, QZ, SK, Euroseeds)</w:t>
            </w:r>
          </w:p>
        </w:tc>
        <w:tc>
          <w:tcPr>
            <w:tcW w:w="736" w:type="dxa"/>
            <w:vMerge/>
            <w:shd w:val="clear" w:color="auto" w:fill="D9D9D9"/>
            <w:vAlign w:val="center"/>
          </w:tcPr>
          <w:p w14:paraId="032CBCE6" w14:textId="77777777" w:rsidR="00067227" w:rsidRPr="00003DA0" w:rsidRDefault="00067227" w:rsidP="00725D53">
            <w:pPr>
              <w:keepNext/>
              <w:jc w:val="left"/>
              <w:rPr>
                <w:rFonts w:cs="Arial"/>
                <w:iCs/>
              </w:rPr>
            </w:pPr>
          </w:p>
        </w:tc>
        <w:tc>
          <w:tcPr>
            <w:tcW w:w="993" w:type="dxa"/>
            <w:vMerge/>
            <w:shd w:val="clear" w:color="auto" w:fill="D9D9D9"/>
            <w:vAlign w:val="center"/>
          </w:tcPr>
          <w:p w14:paraId="665786FD" w14:textId="77777777" w:rsidR="00067227" w:rsidRPr="00003DA0" w:rsidRDefault="00067227" w:rsidP="00725D53">
            <w:pPr>
              <w:pStyle w:val="BodyText"/>
              <w:keepNext/>
              <w:jc w:val="left"/>
              <w:rPr>
                <w:rFonts w:cs="Arial"/>
                <w:iCs/>
                <w:snapToGrid w:val="0"/>
              </w:rPr>
            </w:pPr>
          </w:p>
        </w:tc>
      </w:tr>
    </w:tbl>
    <w:p w14:paraId="7CA92A0C" w14:textId="77777777" w:rsidR="00067227" w:rsidRDefault="00067227" w:rsidP="00067227">
      <w:pPr>
        <w:keepNext/>
        <w:jc w:val="left"/>
      </w:pPr>
    </w:p>
    <w:p w14:paraId="00BEFFCE" w14:textId="77777777" w:rsidR="00067227" w:rsidRDefault="00067227" w:rsidP="00067227">
      <w:pPr>
        <w:ind w:firstLine="567"/>
      </w:pPr>
      <w:r>
        <w:t xml:space="preserve">Der TC-EDC prüfte auf seiner am 18., 19. und 24. Oktober 2022 abgehaltenen Tagung das Dokument TC/31/9(proj.3) und gab die in der nachstehenden Tabelle aufgeführten Empfehlungen ab. </w:t>
      </w:r>
    </w:p>
    <w:p w14:paraId="3A68359D" w14:textId="77777777" w:rsidR="00067227" w:rsidRDefault="00067227" w:rsidP="00067227">
      <w:pPr>
        <w:ind w:firstLine="567"/>
      </w:pPr>
    </w:p>
    <w:p w14:paraId="4ADD8F38" w14:textId="77777777" w:rsidR="00067227" w:rsidRDefault="00067227" w:rsidP="00067227">
      <w:pPr>
        <w:ind w:left="567"/>
      </w:pPr>
      <w:r>
        <w:t>Der TC-EDC vereinbarte, dass der Entwurf von Prüfungsrichtlinien für Knaulgras dem TC zur Annahme vorzulegen sei.</w:t>
      </w:r>
    </w:p>
    <w:p w14:paraId="30CC2BB7" w14:textId="77777777" w:rsidR="00067227" w:rsidRDefault="00067227" w:rsidP="00067227">
      <w:pPr>
        <w:keepNext/>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14:paraId="1D910AB8" w14:textId="77777777" w:rsidTr="00725D53">
        <w:trPr>
          <w:cantSplit/>
          <w:trHeight w:val="274"/>
        </w:trPr>
        <w:tc>
          <w:tcPr>
            <w:tcW w:w="1573" w:type="dxa"/>
            <w:shd w:val="clear" w:color="auto" w:fill="auto"/>
          </w:tcPr>
          <w:p w14:paraId="23B5D330" w14:textId="77777777" w:rsidR="00067227" w:rsidRPr="006866A4" w:rsidRDefault="00067227" w:rsidP="00725D53">
            <w:pPr>
              <w:keepNext/>
              <w:rPr>
                <w:rFonts w:cs="Arial"/>
                <w:color w:val="000000"/>
              </w:rPr>
            </w:pPr>
            <w:r>
              <w:rPr>
                <w:color w:val="000000"/>
              </w:rPr>
              <w:t>3.3.3</w:t>
            </w:r>
          </w:p>
        </w:tc>
        <w:tc>
          <w:tcPr>
            <w:tcW w:w="8066" w:type="dxa"/>
            <w:shd w:val="clear" w:color="auto" w:fill="auto"/>
          </w:tcPr>
          <w:p w14:paraId="1173ABC3" w14:textId="77777777" w:rsidR="00067227" w:rsidRPr="006866A4" w:rsidRDefault="00067227" w:rsidP="00725D53">
            <w:pPr>
              <w:keepNext/>
              <w:rPr>
                <w:rFonts w:cs="Arial"/>
                <w:color w:val="000000"/>
              </w:rPr>
            </w:pPr>
            <w:r>
              <w:rPr>
                <w:color w:val="000000"/>
              </w:rPr>
              <w:t>C soll lauten „besondere Prüfung“ (Singular)</w:t>
            </w:r>
          </w:p>
        </w:tc>
      </w:tr>
      <w:tr w:rsidR="00067227" w14:paraId="403A3A8F" w14:textId="77777777" w:rsidTr="00725D53">
        <w:trPr>
          <w:cantSplit/>
          <w:trHeight w:val="274"/>
        </w:trPr>
        <w:tc>
          <w:tcPr>
            <w:tcW w:w="1573" w:type="dxa"/>
            <w:shd w:val="clear" w:color="auto" w:fill="auto"/>
            <w:vAlign w:val="bottom"/>
          </w:tcPr>
          <w:p w14:paraId="6054F521" w14:textId="77777777" w:rsidR="00067227" w:rsidRPr="006866A4" w:rsidRDefault="00067227" w:rsidP="00725D53">
            <w:pPr>
              <w:keepNext/>
              <w:rPr>
                <w:rFonts w:cs="Arial"/>
                <w:color w:val="000000"/>
              </w:rPr>
            </w:pPr>
            <w:r>
              <w:rPr>
                <w:color w:val="000000"/>
              </w:rPr>
              <w:t>3.4.1</w:t>
            </w:r>
          </w:p>
        </w:tc>
        <w:tc>
          <w:tcPr>
            <w:tcW w:w="8066" w:type="dxa"/>
            <w:shd w:val="clear" w:color="auto" w:fill="auto"/>
            <w:vAlign w:val="bottom"/>
          </w:tcPr>
          <w:p w14:paraId="364CED59" w14:textId="77777777" w:rsidR="00067227" w:rsidRPr="006866A4" w:rsidRDefault="00067227" w:rsidP="00725D53">
            <w:pPr>
              <w:keepNext/>
              <w:rPr>
                <w:rFonts w:cs="Arial"/>
                <w:color w:val="000000"/>
              </w:rPr>
            </w:pPr>
            <w:r>
              <w:rPr>
                <w:color w:val="000000"/>
              </w:rPr>
              <w:t>„2“ ist durch „zwei“ zu ersetzen</w:t>
            </w:r>
          </w:p>
        </w:tc>
      </w:tr>
      <w:tr w:rsidR="00067227" w14:paraId="7C9DF1EB" w14:textId="77777777" w:rsidTr="00725D53">
        <w:trPr>
          <w:cantSplit/>
          <w:trHeight w:val="274"/>
        </w:trPr>
        <w:tc>
          <w:tcPr>
            <w:tcW w:w="1573" w:type="dxa"/>
            <w:shd w:val="clear" w:color="auto" w:fill="auto"/>
            <w:vAlign w:val="bottom"/>
          </w:tcPr>
          <w:p w14:paraId="14E567E1" w14:textId="77777777" w:rsidR="00067227" w:rsidRPr="006866A4" w:rsidRDefault="00067227" w:rsidP="00725D53">
            <w:pPr>
              <w:keepNext/>
              <w:rPr>
                <w:rFonts w:cs="Arial"/>
                <w:color w:val="000000"/>
              </w:rPr>
            </w:pPr>
            <w:r>
              <w:rPr>
                <w:color w:val="000000"/>
              </w:rPr>
              <w:t>3.4.2</w:t>
            </w:r>
          </w:p>
        </w:tc>
        <w:tc>
          <w:tcPr>
            <w:tcW w:w="8066" w:type="dxa"/>
            <w:shd w:val="clear" w:color="auto" w:fill="auto"/>
            <w:vAlign w:val="bottom"/>
          </w:tcPr>
          <w:p w14:paraId="3FCED3BE" w14:textId="77777777" w:rsidR="00067227" w:rsidRPr="006866A4" w:rsidRDefault="00067227" w:rsidP="00725D53">
            <w:pPr>
              <w:keepNext/>
              <w:rPr>
                <w:rFonts w:cs="Arial"/>
                <w:color w:val="000000"/>
              </w:rPr>
            </w:pPr>
            <w:r>
              <w:rPr>
                <w:color w:val="000000"/>
              </w:rPr>
              <w:t>„2“ ist durch „zwei“ zu ersetzen</w:t>
            </w:r>
          </w:p>
        </w:tc>
      </w:tr>
      <w:tr w:rsidR="00067227" w14:paraId="277D6E75" w14:textId="77777777" w:rsidTr="00725D53">
        <w:trPr>
          <w:cantSplit/>
          <w:trHeight w:val="274"/>
        </w:trPr>
        <w:tc>
          <w:tcPr>
            <w:tcW w:w="1573" w:type="dxa"/>
            <w:shd w:val="clear" w:color="auto" w:fill="auto"/>
          </w:tcPr>
          <w:p w14:paraId="5256B2AA" w14:textId="77777777" w:rsidR="00067227" w:rsidRPr="006866A4" w:rsidRDefault="00067227" w:rsidP="00725D53">
            <w:r>
              <w:t xml:space="preserve">6.5 </w:t>
            </w:r>
          </w:p>
        </w:tc>
        <w:tc>
          <w:tcPr>
            <w:tcW w:w="8066" w:type="dxa"/>
            <w:shd w:val="clear" w:color="auto" w:fill="auto"/>
          </w:tcPr>
          <w:p w14:paraId="63110BFB" w14:textId="77777777" w:rsidR="00067227" w:rsidRPr="006866A4" w:rsidRDefault="00067227" w:rsidP="00725D53">
            <w:pPr>
              <w:tabs>
                <w:tab w:val="left" w:pos="5103"/>
                <w:tab w:val="left" w:leader="dot" w:pos="9639"/>
              </w:tabs>
              <w:ind w:left="-9"/>
            </w:pPr>
            <w:r>
              <w:t>Der Legende hinzufügen:</w:t>
            </w:r>
          </w:p>
          <w:p w14:paraId="20058F6D" w14:textId="77777777" w:rsidR="00067227" w:rsidRPr="006866A4" w:rsidRDefault="00067227" w:rsidP="00725D53">
            <w:r>
              <w:t>A:</w:t>
            </w:r>
            <w:r>
              <w:tab/>
              <w:t>Einzelpflanzen</w:t>
            </w:r>
          </w:p>
          <w:p w14:paraId="105C0A03" w14:textId="77777777" w:rsidR="00067227" w:rsidRPr="006866A4" w:rsidRDefault="00067227" w:rsidP="00725D53">
            <w:r>
              <w:t>B:</w:t>
            </w:r>
            <w:r>
              <w:tab/>
              <w:t>Parzellen in Reihen</w:t>
            </w:r>
          </w:p>
          <w:p w14:paraId="35F8DE85" w14:textId="77777777" w:rsidR="00067227" w:rsidRPr="006866A4" w:rsidRDefault="00067227" w:rsidP="00725D53">
            <w:r>
              <w:t xml:space="preserve">C: </w:t>
            </w:r>
            <w:r>
              <w:tab/>
              <w:t>Besondere Prüfung</w:t>
            </w:r>
          </w:p>
        </w:tc>
      </w:tr>
      <w:tr w:rsidR="00067227" w14:paraId="51D8E331" w14:textId="77777777" w:rsidTr="00725D53">
        <w:trPr>
          <w:cantSplit/>
          <w:trHeight w:val="274"/>
        </w:trPr>
        <w:tc>
          <w:tcPr>
            <w:tcW w:w="1573" w:type="dxa"/>
            <w:shd w:val="clear" w:color="auto" w:fill="auto"/>
          </w:tcPr>
          <w:p w14:paraId="120345B0" w14:textId="77777777" w:rsidR="00067227" w:rsidRDefault="00067227" w:rsidP="00725D53">
            <w:r>
              <w:t>Merkm. 6</w:t>
            </w:r>
          </w:p>
        </w:tc>
        <w:tc>
          <w:tcPr>
            <w:tcW w:w="8066" w:type="dxa"/>
            <w:shd w:val="clear" w:color="auto" w:fill="auto"/>
          </w:tcPr>
          <w:p w14:paraId="229539D8" w14:textId="77777777" w:rsidR="00067227" w:rsidRDefault="00067227" w:rsidP="00725D53">
            <w:pPr>
              <w:tabs>
                <w:tab w:val="left" w:pos="5103"/>
                <w:tab w:val="left" w:leader="dot" w:pos="9639"/>
              </w:tabs>
              <w:ind w:left="-9"/>
            </w:pPr>
            <w:r>
              <w:rPr>
                <w:color w:val="000000"/>
              </w:rPr>
              <w:t xml:space="preserve">Soll lauten „Blatt: Grünfärbung </w:t>
            </w:r>
            <w:r>
              <w:rPr>
                <w:color w:val="000000"/>
                <w:u w:val="single"/>
              </w:rPr>
              <w:t>ohne Vernalisation</w:t>
            </w:r>
            <w:r>
              <w:rPr>
                <w:color w:val="000000"/>
              </w:rPr>
              <w:t>“</w:t>
            </w:r>
          </w:p>
        </w:tc>
      </w:tr>
      <w:tr w:rsidR="00067227" w14:paraId="77AE4AC4" w14:textId="77777777" w:rsidTr="00725D53">
        <w:trPr>
          <w:cantSplit/>
          <w:trHeight w:val="274"/>
        </w:trPr>
        <w:tc>
          <w:tcPr>
            <w:tcW w:w="1573" w:type="dxa"/>
            <w:shd w:val="clear" w:color="auto" w:fill="auto"/>
            <w:vAlign w:val="bottom"/>
          </w:tcPr>
          <w:p w14:paraId="0890B2D5" w14:textId="77777777" w:rsidR="00067227" w:rsidRDefault="00067227" w:rsidP="00725D53">
            <w:pPr>
              <w:rPr>
                <w:rFonts w:cs="Arial"/>
                <w:color w:val="000000"/>
              </w:rPr>
            </w:pPr>
            <w:r>
              <w:rPr>
                <w:color w:val="000000"/>
              </w:rPr>
              <w:t>Merkm. 7</w:t>
            </w:r>
          </w:p>
        </w:tc>
        <w:tc>
          <w:tcPr>
            <w:tcW w:w="8066" w:type="dxa"/>
            <w:shd w:val="clear" w:color="auto" w:fill="auto"/>
            <w:vAlign w:val="bottom"/>
          </w:tcPr>
          <w:p w14:paraId="32295BAA" w14:textId="77777777" w:rsidR="00067227" w:rsidRDefault="00067227" w:rsidP="00725D53">
            <w:pPr>
              <w:rPr>
                <w:rFonts w:cs="Arial"/>
                <w:color w:val="000000"/>
              </w:rPr>
            </w:pPr>
            <w:r>
              <w:rPr>
                <w:color w:val="000000"/>
              </w:rPr>
              <w:t>Bindestrich hinzufügen, so dass sich der Wortlaut „semi-erect“ bzw. „semi-prostrate“ ergibt</w:t>
            </w:r>
          </w:p>
        </w:tc>
      </w:tr>
      <w:tr w:rsidR="00067227" w14:paraId="40EC102F" w14:textId="77777777" w:rsidTr="00725D53">
        <w:trPr>
          <w:cantSplit/>
          <w:trHeight w:val="274"/>
        </w:trPr>
        <w:tc>
          <w:tcPr>
            <w:tcW w:w="1573" w:type="dxa"/>
            <w:shd w:val="clear" w:color="auto" w:fill="auto"/>
            <w:vAlign w:val="bottom"/>
          </w:tcPr>
          <w:p w14:paraId="74774260" w14:textId="77777777" w:rsidR="00067227" w:rsidRDefault="00067227" w:rsidP="00725D53">
            <w:pPr>
              <w:rPr>
                <w:rFonts w:cs="Arial"/>
                <w:color w:val="000000"/>
              </w:rPr>
            </w:pPr>
            <w:r>
              <w:rPr>
                <w:color w:val="000000"/>
              </w:rPr>
              <w:t>Merkm. 8</w:t>
            </w:r>
          </w:p>
        </w:tc>
        <w:tc>
          <w:tcPr>
            <w:tcW w:w="8066" w:type="dxa"/>
            <w:shd w:val="clear" w:color="auto" w:fill="auto"/>
            <w:vAlign w:val="bottom"/>
          </w:tcPr>
          <w:p w14:paraId="1E3A62C6" w14:textId="77777777" w:rsidR="00067227" w:rsidRDefault="00067227" w:rsidP="00725D53">
            <w:pPr>
              <w:rPr>
                <w:rFonts w:cs="Arial"/>
                <w:color w:val="000000"/>
              </w:rPr>
            </w:pPr>
            <w:r>
              <w:rPr>
                <w:color w:val="000000"/>
              </w:rPr>
              <w:t xml:space="preserve">Soll lauten „Blatt: Grünfärbung </w:t>
            </w:r>
            <w:r>
              <w:rPr>
                <w:color w:val="000000"/>
                <w:u w:val="single"/>
              </w:rPr>
              <w:t>nach Vernalisation</w:t>
            </w:r>
            <w:r>
              <w:rPr>
                <w:color w:val="000000"/>
              </w:rPr>
              <w:t>“</w:t>
            </w:r>
          </w:p>
        </w:tc>
      </w:tr>
      <w:tr w:rsidR="00067227" w14:paraId="50F99846" w14:textId="77777777" w:rsidTr="00725D53">
        <w:trPr>
          <w:cantSplit/>
          <w:trHeight w:val="274"/>
        </w:trPr>
        <w:tc>
          <w:tcPr>
            <w:tcW w:w="1573" w:type="dxa"/>
            <w:shd w:val="clear" w:color="auto" w:fill="auto"/>
            <w:vAlign w:val="bottom"/>
          </w:tcPr>
          <w:p w14:paraId="3B35B523" w14:textId="77777777" w:rsidR="00067227" w:rsidRDefault="00067227" w:rsidP="00725D53">
            <w:pPr>
              <w:rPr>
                <w:rFonts w:cs="Arial"/>
                <w:color w:val="000000"/>
              </w:rPr>
            </w:pPr>
            <w:r>
              <w:rPr>
                <w:color w:val="000000"/>
              </w:rPr>
              <w:t>8.1 (a)</w:t>
            </w:r>
          </w:p>
        </w:tc>
        <w:tc>
          <w:tcPr>
            <w:tcW w:w="8066" w:type="dxa"/>
            <w:shd w:val="clear" w:color="auto" w:fill="auto"/>
            <w:vAlign w:val="bottom"/>
          </w:tcPr>
          <w:p w14:paraId="1672E64B" w14:textId="77777777" w:rsidR="00067227" w:rsidRPr="005F5F8C" w:rsidRDefault="00067227" w:rsidP="00725D53">
            <w:r>
              <w:rPr>
                <w:color w:val="000000"/>
              </w:rPr>
              <w:t>Prüfen, ob sich die Qualität der Abbildungen verbessern lässt (vergleiche z.B. Prüfungsrichtlinie Timotheusgras)</w:t>
            </w:r>
          </w:p>
        </w:tc>
      </w:tr>
      <w:tr w:rsidR="00067227" w14:paraId="592F125B" w14:textId="77777777" w:rsidTr="00725D53">
        <w:trPr>
          <w:cantSplit/>
          <w:trHeight w:val="274"/>
        </w:trPr>
        <w:tc>
          <w:tcPr>
            <w:tcW w:w="1573" w:type="dxa"/>
            <w:shd w:val="clear" w:color="auto" w:fill="auto"/>
            <w:vAlign w:val="bottom"/>
          </w:tcPr>
          <w:p w14:paraId="125384C8" w14:textId="77777777" w:rsidR="00067227" w:rsidRDefault="00067227" w:rsidP="00725D53">
            <w:pPr>
              <w:rPr>
                <w:rFonts w:cs="Arial"/>
                <w:color w:val="000000"/>
              </w:rPr>
            </w:pPr>
            <w:r>
              <w:rPr>
                <w:color w:val="000000"/>
              </w:rPr>
              <w:t>Zu 12</w:t>
            </w:r>
          </w:p>
        </w:tc>
        <w:tc>
          <w:tcPr>
            <w:tcW w:w="8066" w:type="dxa"/>
            <w:shd w:val="clear" w:color="auto" w:fill="auto"/>
            <w:vAlign w:val="bottom"/>
          </w:tcPr>
          <w:p w14:paraId="2919ADD8" w14:textId="77777777" w:rsidR="00067227" w:rsidRDefault="00067227" w:rsidP="00725D53">
            <w:pPr>
              <w:rPr>
                <w:rFonts w:cs="Arial"/>
                <w:color w:val="000000"/>
              </w:rPr>
            </w:pPr>
            <w:r>
              <w:rPr>
                <w:color w:val="000000"/>
              </w:rPr>
              <w:t>Zweiter Satz soll lauten: „Länge und Breite sollten am selben Blatt gemessen werden.“</w:t>
            </w:r>
          </w:p>
        </w:tc>
      </w:tr>
      <w:tr w:rsidR="00067227" w14:paraId="7FE7AD0E" w14:textId="77777777" w:rsidTr="00725D53">
        <w:trPr>
          <w:cantSplit/>
          <w:trHeight w:val="274"/>
        </w:trPr>
        <w:tc>
          <w:tcPr>
            <w:tcW w:w="1573" w:type="dxa"/>
            <w:shd w:val="clear" w:color="auto" w:fill="auto"/>
          </w:tcPr>
          <w:p w14:paraId="7DE0138F" w14:textId="77777777" w:rsidR="00067227" w:rsidRDefault="00067227" w:rsidP="00725D53">
            <w:pPr>
              <w:rPr>
                <w:rFonts w:cs="Arial"/>
                <w:color w:val="000000"/>
              </w:rPr>
            </w:pPr>
            <w:r>
              <w:rPr>
                <w:color w:val="000000"/>
              </w:rPr>
              <w:t>Zu 14</w:t>
            </w:r>
          </w:p>
        </w:tc>
        <w:tc>
          <w:tcPr>
            <w:tcW w:w="8066" w:type="dxa"/>
            <w:shd w:val="clear" w:color="auto" w:fill="auto"/>
          </w:tcPr>
          <w:p w14:paraId="185B4160" w14:textId="77777777" w:rsidR="00067227" w:rsidRDefault="00067227" w:rsidP="00725D53">
            <w:pPr>
              <w:rPr>
                <w:rFonts w:cs="Arial"/>
                <w:color w:val="000000"/>
              </w:rPr>
            </w:pPr>
            <w:r>
              <w:rPr>
                <w:color w:val="000000"/>
              </w:rPr>
              <w:t>„Im Feld“ ist zu streichen</w:t>
            </w:r>
          </w:p>
        </w:tc>
      </w:tr>
    </w:tbl>
    <w:p w14:paraId="75E6E03A" w14:textId="77777777" w:rsidR="00067227" w:rsidRDefault="00067227" w:rsidP="00067227">
      <w:pPr>
        <w:jc w:val="left"/>
      </w:pPr>
    </w:p>
    <w:p w14:paraId="353511DF" w14:textId="77777777" w:rsidR="00067227" w:rsidRDefault="00067227">
      <w:pPr>
        <w:jc w:val="left"/>
      </w:pPr>
      <w:r>
        <w:br w:type="page"/>
      </w:r>
    </w:p>
    <w:p w14:paraId="4FFB7B24" w14:textId="77777777"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03DA0" w14:paraId="477DA9E4" w14:textId="77777777" w:rsidTr="00725D53">
        <w:trPr>
          <w:cantSplit/>
          <w:trHeight w:val="277"/>
          <w:jc w:val="center"/>
        </w:trPr>
        <w:tc>
          <w:tcPr>
            <w:tcW w:w="2894" w:type="dxa"/>
            <w:vMerge w:val="restart"/>
            <w:shd w:val="clear" w:color="auto" w:fill="D9D9D9"/>
            <w:vAlign w:val="center"/>
          </w:tcPr>
          <w:p w14:paraId="7DAFF9D4" w14:textId="77777777" w:rsidR="00067227" w:rsidRPr="00003DA0" w:rsidRDefault="00067227" w:rsidP="00725D53">
            <w:pPr>
              <w:autoSpaceDE w:val="0"/>
              <w:autoSpaceDN w:val="0"/>
              <w:adjustRightInd w:val="0"/>
              <w:jc w:val="left"/>
              <w:rPr>
                <w:rFonts w:cs="Arial"/>
              </w:rPr>
            </w:pPr>
            <w:r>
              <w:t xml:space="preserve">Sojabohne </w:t>
            </w:r>
            <w:r>
              <w:br/>
              <w:t>(</w:t>
            </w:r>
            <w:r>
              <w:rPr>
                <w:i/>
              </w:rPr>
              <w:t>Glycine max</w:t>
            </w:r>
            <w:r>
              <w:t xml:space="preserve"> (L.) Merr.)</w:t>
            </w:r>
          </w:p>
        </w:tc>
        <w:tc>
          <w:tcPr>
            <w:tcW w:w="2552" w:type="dxa"/>
            <w:shd w:val="clear" w:color="auto" w:fill="D9D9D9"/>
            <w:vAlign w:val="center"/>
          </w:tcPr>
          <w:p w14:paraId="63102D7A" w14:textId="77777777" w:rsidR="00067227" w:rsidRPr="00003DA0" w:rsidRDefault="00067227" w:rsidP="00725D53">
            <w:pPr>
              <w:pStyle w:val="TitleofDoc"/>
              <w:keepNext/>
              <w:tabs>
                <w:tab w:val="left" w:pos="5245"/>
                <w:tab w:val="left" w:pos="7008"/>
              </w:tabs>
              <w:spacing w:before="0"/>
              <w:jc w:val="left"/>
              <w:rPr>
                <w:rFonts w:cs="Arial"/>
                <w:caps w:val="0"/>
              </w:rPr>
            </w:pPr>
            <w:r>
              <w:rPr>
                <w:caps w:val="0"/>
              </w:rPr>
              <w:t>TG/80/7(proj.9)</w:t>
            </w:r>
          </w:p>
        </w:tc>
        <w:tc>
          <w:tcPr>
            <w:tcW w:w="2807" w:type="dxa"/>
            <w:shd w:val="clear" w:color="auto" w:fill="D9D9D9"/>
            <w:vAlign w:val="center"/>
          </w:tcPr>
          <w:p w14:paraId="7EAD9E13" w14:textId="77777777" w:rsidR="00067227" w:rsidRPr="00983797" w:rsidRDefault="00067227" w:rsidP="00725D53">
            <w:pPr>
              <w:keepNext/>
              <w:jc w:val="left"/>
              <w:rPr>
                <w:rFonts w:cs="Arial"/>
                <w:iCs/>
                <w:snapToGrid w:val="0"/>
                <w:color w:val="000000"/>
                <w:lang w:val="it-IT"/>
              </w:rPr>
            </w:pPr>
            <w:r w:rsidRPr="00983797">
              <w:rPr>
                <w:lang w:val="it-IT"/>
              </w:rPr>
              <w:t>Mr. Mariano Alejandro Mangieri (AR)</w:t>
            </w:r>
          </w:p>
        </w:tc>
        <w:tc>
          <w:tcPr>
            <w:tcW w:w="736" w:type="dxa"/>
            <w:vMerge w:val="restart"/>
            <w:shd w:val="clear" w:color="auto" w:fill="D9D9D9"/>
            <w:vAlign w:val="center"/>
          </w:tcPr>
          <w:p w14:paraId="6596294C" w14:textId="77777777" w:rsidR="00067227" w:rsidRPr="00003DA0" w:rsidRDefault="00067227" w:rsidP="00725D53">
            <w:pPr>
              <w:keepNext/>
              <w:jc w:val="left"/>
              <w:rPr>
                <w:rFonts w:cs="Arial"/>
                <w:iCs/>
                <w:highlight w:val="lightGray"/>
              </w:rPr>
            </w:pPr>
            <w:r>
              <w:t>TWA</w:t>
            </w:r>
          </w:p>
        </w:tc>
        <w:tc>
          <w:tcPr>
            <w:tcW w:w="993" w:type="dxa"/>
            <w:vMerge w:val="restart"/>
            <w:shd w:val="clear" w:color="auto" w:fill="D9D9D9"/>
            <w:vAlign w:val="center"/>
          </w:tcPr>
          <w:p w14:paraId="4CBB461D" w14:textId="77777777" w:rsidR="00067227" w:rsidRPr="00003DA0" w:rsidRDefault="00067227" w:rsidP="00725D53">
            <w:pPr>
              <w:pStyle w:val="BodyText"/>
              <w:keepNext/>
              <w:jc w:val="left"/>
              <w:rPr>
                <w:rFonts w:cs="Arial"/>
                <w:iCs/>
                <w:snapToGrid w:val="0"/>
              </w:rPr>
            </w:pPr>
            <w:r>
              <w:rPr>
                <w:snapToGrid w:val="0"/>
              </w:rPr>
              <w:t>*</w:t>
            </w:r>
          </w:p>
        </w:tc>
      </w:tr>
      <w:tr w:rsidR="00067227" w:rsidRPr="00003DA0" w14:paraId="08D76F22" w14:textId="77777777" w:rsidTr="00725D53">
        <w:trPr>
          <w:cantSplit/>
          <w:trHeight w:hRule="exact" w:val="1435"/>
          <w:jc w:val="center"/>
        </w:trPr>
        <w:tc>
          <w:tcPr>
            <w:tcW w:w="2894" w:type="dxa"/>
            <w:vMerge/>
            <w:shd w:val="clear" w:color="auto" w:fill="D9D9D9"/>
            <w:vAlign w:val="center"/>
          </w:tcPr>
          <w:p w14:paraId="3AEB6420" w14:textId="77777777" w:rsidR="00067227" w:rsidRPr="00003DA0"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736CE05C" w14:textId="77777777" w:rsidR="00067227" w:rsidRPr="00003DA0" w:rsidRDefault="00067227" w:rsidP="00725D53">
            <w:pPr>
              <w:pStyle w:val="BodyText"/>
              <w:keepNext/>
              <w:jc w:val="left"/>
              <w:rPr>
                <w:rFonts w:cs="Arial"/>
                <w:color w:val="000000"/>
              </w:rPr>
            </w:pPr>
            <w:r>
              <w:rPr>
                <w:color w:val="000000"/>
              </w:rPr>
              <w:t>Anzahl von Merkm.:  21 Anzahl von (</w:t>
            </w:r>
            <w:r>
              <w:rPr>
                <w:color w:val="000000"/>
              </w:rPr>
              <w:sym w:font="Symbol" w:char="F02A"/>
            </w:r>
            <w:r>
              <w:rPr>
                <w:color w:val="000000"/>
              </w:rPr>
              <w:t>) Merkm.:  9</w:t>
            </w:r>
          </w:p>
        </w:tc>
        <w:tc>
          <w:tcPr>
            <w:tcW w:w="2807" w:type="dxa"/>
            <w:shd w:val="clear" w:color="auto" w:fill="D9D9D9"/>
            <w:vAlign w:val="center"/>
          </w:tcPr>
          <w:p w14:paraId="32E8273A" w14:textId="77777777" w:rsidR="00067227" w:rsidRPr="00003DA0" w:rsidRDefault="00067227" w:rsidP="00725D53">
            <w:pPr>
              <w:keepNext/>
              <w:jc w:val="left"/>
              <w:rPr>
                <w:rFonts w:cs="Arial"/>
                <w:iCs/>
                <w:snapToGrid w:val="0"/>
                <w:color w:val="000000"/>
              </w:rPr>
            </w:pPr>
            <w:r>
              <w:rPr>
                <w:snapToGrid w:val="0"/>
                <w:color w:val="000000"/>
              </w:rPr>
              <w:t xml:space="preserve">(Beteiligte Sachverständige: </w:t>
            </w:r>
            <w:r>
              <w:t>AR, AT, AU, BR, CA, CN, CO, ES, FR, HU, IT, JP, KR, NL, PL, PY, QZ, SK, TZ, US, UY, VN, ZA, AFSTA, CLI, Euroseeds, ISF, SAA)</w:t>
            </w:r>
          </w:p>
        </w:tc>
        <w:tc>
          <w:tcPr>
            <w:tcW w:w="736" w:type="dxa"/>
            <w:vMerge/>
            <w:shd w:val="clear" w:color="auto" w:fill="D9D9D9"/>
            <w:vAlign w:val="center"/>
          </w:tcPr>
          <w:p w14:paraId="0F35B503" w14:textId="77777777" w:rsidR="00067227" w:rsidRPr="00003DA0" w:rsidRDefault="00067227" w:rsidP="00725D53">
            <w:pPr>
              <w:keepNext/>
              <w:jc w:val="left"/>
              <w:rPr>
                <w:rFonts w:cs="Arial"/>
                <w:iCs/>
              </w:rPr>
            </w:pPr>
          </w:p>
        </w:tc>
        <w:tc>
          <w:tcPr>
            <w:tcW w:w="993" w:type="dxa"/>
            <w:vMerge/>
            <w:shd w:val="clear" w:color="auto" w:fill="D9D9D9"/>
            <w:vAlign w:val="center"/>
          </w:tcPr>
          <w:p w14:paraId="1A6DFEDF" w14:textId="77777777" w:rsidR="00067227" w:rsidRPr="00003DA0" w:rsidRDefault="00067227" w:rsidP="00725D53">
            <w:pPr>
              <w:pStyle w:val="BodyText"/>
              <w:keepNext/>
              <w:jc w:val="left"/>
              <w:rPr>
                <w:rFonts w:cs="Arial"/>
                <w:iCs/>
                <w:snapToGrid w:val="0"/>
              </w:rPr>
            </w:pPr>
          </w:p>
        </w:tc>
      </w:tr>
    </w:tbl>
    <w:p w14:paraId="4BCF0EB8" w14:textId="77777777" w:rsidR="00067227" w:rsidRDefault="00067227" w:rsidP="00067227">
      <w:pPr>
        <w:jc w:val="left"/>
      </w:pPr>
    </w:p>
    <w:p w14:paraId="6174787E" w14:textId="77777777" w:rsidR="00067227" w:rsidRDefault="00067227" w:rsidP="00067227">
      <w:pPr>
        <w:keepNext/>
        <w:ind w:firstLine="567"/>
      </w:pPr>
      <w:r>
        <w:t xml:space="preserve">Der TC-EDC prüfte auf seiner am 18., 19. und 24. Oktober 2022 abgehaltenen Tagung das Dokument TC/80/7(proj.9) und gab die in der nachstehenden Tabelle aufgeführten Empfehlungen ab. </w:t>
      </w:r>
    </w:p>
    <w:p w14:paraId="4C3F56D5" w14:textId="77777777" w:rsidR="00067227" w:rsidRDefault="00067227" w:rsidP="00067227">
      <w:pPr>
        <w:keepNext/>
        <w:ind w:firstLine="567"/>
      </w:pPr>
    </w:p>
    <w:p w14:paraId="34F31A26" w14:textId="77777777" w:rsidR="00067227" w:rsidRDefault="00067227" w:rsidP="00067227">
      <w:pPr>
        <w:keepNext/>
        <w:ind w:left="567"/>
      </w:pPr>
      <w:r>
        <w:t>Der TC-EDC vereinbarte, dass der Entwurf von Prüfungsrichtlinien für Sojabohne dem TC zur Annahme vorzulegen sei.</w:t>
      </w:r>
    </w:p>
    <w:p w14:paraId="6D3EE570" w14:textId="77777777" w:rsidR="00067227" w:rsidRDefault="00067227" w:rsidP="00067227">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14:paraId="5049C633" w14:textId="77777777" w:rsidTr="00725D53">
        <w:trPr>
          <w:cantSplit/>
          <w:trHeight w:val="274"/>
        </w:trPr>
        <w:tc>
          <w:tcPr>
            <w:tcW w:w="1573" w:type="dxa"/>
            <w:shd w:val="clear" w:color="auto" w:fill="auto"/>
            <w:vAlign w:val="bottom"/>
          </w:tcPr>
          <w:p w14:paraId="20F4FE63" w14:textId="77777777" w:rsidR="00067227" w:rsidRDefault="00067227" w:rsidP="00725D53">
            <w:pPr>
              <w:rPr>
                <w:rFonts w:cs="Arial"/>
                <w:color w:val="000000"/>
              </w:rPr>
            </w:pPr>
            <w:r>
              <w:rPr>
                <w:color w:val="000000"/>
              </w:rPr>
              <w:t>3.4.1</w:t>
            </w:r>
          </w:p>
        </w:tc>
        <w:tc>
          <w:tcPr>
            <w:tcW w:w="8066" w:type="dxa"/>
            <w:shd w:val="clear" w:color="auto" w:fill="auto"/>
            <w:vAlign w:val="bottom"/>
          </w:tcPr>
          <w:p w14:paraId="71CFE9D0" w14:textId="77777777" w:rsidR="00067227" w:rsidRDefault="00067227" w:rsidP="00725D53">
            <w:pPr>
              <w:rPr>
                <w:rFonts w:cs="Arial"/>
                <w:color w:val="000000"/>
              </w:rPr>
            </w:pPr>
            <w:r>
              <w:rPr>
                <w:color w:val="000000"/>
              </w:rPr>
              <w:t xml:space="preserve">„2“ soll „zwei“ lauten, genauso wie in 3.4.2 </w:t>
            </w:r>
          </w:p>
        </w:tc>
      </w:tr>
      <w:tr w:rsidR="00067227" w14:paraId="1A189C18" w14:textId="77777777" w:rsidTr="00725D53">
        <w:trPr>
          <w:cantSplit/>
          <w:trHeight w:val="274"/>
        </w:trPr>
        <w:tc>
          <w:tcPr>
            <w:tcW w:w="1573" w:type="dxa"/>
            <w:shd w:val="clear" w:color="auto" w:fill="auto"/>
          </w:tcPr>
          <w:p w14:paraId="39457343" w14:textId="77777777" w:rsidR="00067227" w:rsidRDefault="00067227" w:rsidP="00725D53">
            <w:pPr>
              <w:rPr>
                <w:rFonts w:cs="Arial"/>
                <w:color w:val="000000"/>
              </w:rPr>
            </w:pPr>
            <w:r>
              <w:rPr>
                <w:color w:val="000000"/>
              </w:rPr>
              <w:t>Merkm. 4</w:t>
            </w:r>
          </w:p>
        </w:tc>
        <w:tc>
          <w:tcPr>
            <w:tcW w:w="8066" w:type="dxa"/>
            <w:shd w:val="clear" w:color="auto" w:fill="auto"/>
          </w:tcPr>
          <w:p w14:paraId="386397EC" w14:textId="77777777" w:rsidR="00067227" w:rsidRDefault="00067227" w:rsidP="00725D53">
            <w:pPr>
              <w:rPr>
                <w:rFonts w:cs="Arial"/>
                <w:color w:val="000000"/>
              </w:rPr>
            </w:pPr>
            <w:r>
              <w:rPr>
                <w:color w:val="000000"/>
              </w:rPr>
              <w:t xml:space="preserve">- Stufe 3 soll lauten „eiförmig mit spitzer Apex“  </w:t>
            </w:r>
          </w:p>
          <w:p w14:paraId="5FC8169E" w14:textId="77777777" w:rsidR="00067227" w:rsidRDefault="00067227" w:rsidP="00725D53">
            <w:pPr>
              <w:rPr>
                <w:rFonts w:cs="Arial"/>
                <w:color w:val="000000"/>
              </w:rPr>
            </w:pPr>
            <w:r>
              <w:rPr>
                <w:color w:val="000000"/>
              </w:rPr>
              <w:t>- Stufe 4 soll lauten „eiförmig mit abgerundeter Apex“</w:t>
            </w:r>
          </w:p>
        </w:tc>
      </w:tr>
      <w:tr w:rsidR="00067227" w14:paraId="1BF20BA3" w14:textId="77777777" w:rsidTr="00725D53">
        <w:trPr>
          <w:cantSplit/>
          <w:trHeight w:val="274"/>
        </w:trPr>
        <w:tc>
          <w:tcPr>
            <w:tcW w:w="1573" w:type="dxa"/>
            <w:shd w:val="clear" w:color="auto" w:fill="auto"/>
          </w:tcPr>
          <w:p w14:paraId="3D28FF63" w14:textId="77777777" w:rsidR="00067227" w:rsidRDefault="00067227" w:rsidP="00725D53">
            <w:pPr>
              <w:rPr>
                <w:rFonts w:cs="Arial"/>
                <w:color w:val="000000"/>
              </w:rPr>
            </w:pPr>
            <w:r>
              <w:rPr>
                <w:color w:val="000000"/>
              </w:rPr>
              <w:t>Merkm. 7, Zu 7. und TQ 5.2 (7)</w:t>
            </w:r>
          </w:p>
        </w:tc>
        <w:tc>
          <w:tcPr>
            <w:tcW w:w="8066" w:type="dxa"/>
            <w:shd w:val="clear" w:color="auto" w:fill="auto"/>
          </w:tcPr>
          <w:p w14:paraId="68DA5B6B" w14:textId="77777777" w:rsidR="00067227" w:rsidRDefault="00067227" w:rsidP="00725D53">
            <w:pPr>
              <w:rPr>
                <w:rFonts w:cs="Arial"/>
                <w:color w:val="000000"/>
              </w:rPr>
            </w:pPr>
            <w:r>
              <w:rPr>
                <w:color w:val="000000"/>
              </w:rPr>
              <w:t xml:space="preserve">Ich denke, „semi determinate“ sollte mit Bindestrich („semi-determinate“) geschrieben werden? </w:t>
            </w:r>
          </w:p>
        </w:tc>
      </w:tr>
      <w:tr w:rsidR="00067227" w14:paraId="1CE38A51" w14:textId="77777777" w:rsidTr="00725D53">
        <w:trPr>
          <w:cantSplit/>
          <w:trHeight w:val="274"/>
        </w:trPr>
        <w:tc>
          <w:tcPr>
            <w:tcW w:w="1573" w:type="dxa"/>
            <w:shd w:val="clear" w:color="auto" w:fill="auto"/>
          </w:tcPr>
          <w:p w14:paraId="2FB5380B" w14:textId="77777777" w:rsidR="00067227" w:rsidRPr="0081791A" w:rsidRDefault="00067227" w:rsidP="00725D53">
            <w:pPr>
              <w:rPr>
                <w:rFonts w:cs="Arial"/>
                <w:color w:val="000000"/>
              </w:rPr>
            </w:pPr>
            <w:r>
              <w:rPr>
                <w:color w:val="000000"/>
              </w:rPr>
              <w:t>Merkm. 4</w:t>
            </w:r>
          </w:p>
        </w:tc>
        <w:tc>
          <w:tcPr>
            <w:tcW w:w="8066" w:type="dxa"/>
            <w:shd w:val="clear" w:color="auto" w:fill="auto"/>
          </w:tcPr>
          <w:p w14:paraId="5633D0F1" w14:textId="77777777" w:rsidR="00067227" w:rsidRPr="0081791A" w:rsidRDefault="00067227" w:rsidP="00725D53">
            <w:pPr>
              <w:rPr>
                <w:rFonts w:cs="Arial"/>
                <w:color w:val="000000"/>
              </w:rPr>
            </w:pPr>
            <w:r>
              <w:rPr>
                <w:color w:val="000000"/>
              </w:rPr>
              <w:t xml:space="preserve">Die Reihenfolge der Beispielssorten für die Noten 3 und 4 ist umzukehren </w:t>
            </w:r>
          </w:p>
        </w:tc>
      </w:tr>
      <w:tr w:rsidR="00067227" w14:paraId="70713875" w14:textId="77777777" w:rsidTr="00725D53">
        <w:trPr>
          <w:cantSplit/>
          <w:trHeight w:val="274"/>
        </w:trPr>
        <w:tc>
          <w:tcPr>
            <w:tcW w:w="1573" w:type="dxa"/>
            <w:shd w:val="clear" w:color="auto" w:fill="auto"/>
            <w:vAlign w:val="bottom"/>
          </w:tcPr>
          <w:p w14:paraId="603DF3F4" w14:textId="77777777" w:rsidR="00067227" w:rsidRDefault="00067227" w:rsidP="00725D53">
            <w:pPr>
              <w:rPr>
                <w:rFonts w:cs="Arial"/>
                <w:color w:val="000000"/>
              </w:rPr>
            </w:pPr>
            <w:r>
              <w:rPr>
                <w:color w:val="000000"/>
              </w:rPr>
              <w:t>Merkm. 8</w:t>
            </w:r>
          </w:p>
        </w:tc>
        <w:tc>
          <w:tcPr>
            <w:tcW w:w="8066" w:type="dxa"/>
            <w:shd w:val="clear" w:color="auto" w:fill="auto"/>
            <w:vAlign w:val="bottom"/>
          </w:tcPr>
          <w:p w14:paraId="43C4D020" w14:textId="77777777" w:rsidR="00067227" w:rsidRDefault="00067227" w:rsidP="00725D53">
            <w:pPr>
              <w:rPr>
                <w:rFonts w:cs="Arial"/>
                <w:color w:val="000000"/>
              </w:rPr>
            </w:pPr>
            <w:r>
              <w:rPr>
                <w:color w:val="000000"/>
              </w:rPr>
              <w:t>„semi erect“ sollte „semi-erect“ lauten</w:t>
            </w:r>
          </w:p>
        </w:tc>
      </w:tr>
      <w:tr w:rsidR="00067227" w14:paraId="232F86C7" w14:textId="77777777" w:rsidTr="00725D53">
        <w:trPr>
          <w:cantSplit/>
          <w:trHeight w:val="274"/>
        </w:trPr>
        <w:tc>
          <w:tcPr>
            <w:tcW w:w="1573" w:type="dxa"/>
            <w:shd w:val="clear" w:color="auto" w:fill="auto"/>
          </w:tcPr>
          <w:p w14:paraId="428FE2BB" w14:textId="77777777" w:rsidR="00067227" w:rsidRDefault="00067227" w:rsidP="00725D53">
            <w:pPr>
              <w:rPr>
                <w:rFonts w:cs="Arial"/>
                <w:color w:val="000000"/>
              </w:rPr>
            </w:pPr>
            <w:r>
              <w:rPr>
                <w:color w:val="000000"/>
              </w:rPr>
              <w:t>Merkm. 14</w:t>
            </w:r>
          </w:p>
        </w:tc>
        <w:tc>
          <w:tcPr>
            <w:tcW w:w="8066" w:type="dxa"/>
            <w:shd w:val="clear" w:color="auto" w:fill="auto"/>
          </w:tcPr>
          <w:p w14:paraId="24F9EE16" w14:textId="77777777" w:rsidR="00067227" w:rsidRDefault="00067227" w:rsidP="00725D53">
            <w:pPr>
              <w:rPr>
                <w:rFonts w:cs="Arial"/>
                <w:color w:val="000000"/>
              </w:rPr>
            </w:pPr>
            <w:r>
              <w:rPr>
                <w:color w:val="000000"/>
              </w:rPr>
              <w:t>Soll lauten „Hülse: Graufärbung der Samenausbuchtungen“</w:t>
            </w:r>
          </w:p>
        </w:tc>
      </w:tr>
      <w:tr w:rsidR="00067227" w14:paraId="05A4A5C9" w14:textId="77777777" w:rsidTr="00725D53">
        <w:trPr>
          <w:cantSplit/>
          <w:trHeight w:val="274"/>
        </w:trPr>
        <w:tc>
          <w:tcPr>
            <w:tcW w:w="1573" w:type="dxa"/>
            <w:shd w:val="clear" w:color="auto" w:fill="auto"/>
          </w:tcPr>
          <w:p w14:paraId="71525063" w14:textId="77777777" w:rsidR="00067227" w:rsidRDefault="00067227" w:rsidP="00725D53">
            <w:r>
              <w:t>Merkm. 16</w:t>
            </w:r>
          </w:p>
        </w:tc>
        <w:tc>
          <w:tcPr>
            <w:tcW w:w="8066" w:type="dxa"/>
            <w:shd w:val="clear" w:color="auto" w:fill="auto"/>
          </w:tcPr>
          <w:p w14:paraId="7DE2ECD5" w14:textId="77777777" w:rsidR="00067227" w:rsidRDefault="00067227" w:rsidP="00725D53">
            <w:pPr>
              <w:tabs>
                <w:tab w:val="left" w:pos="5103"/>
                <w:tab w:val="left" w:leader="dot" w:pos="9639"/>
              </w:tabs>
              <w:ind w:left="-9"/>
              <w:rPr>
                <w:rFonts w:cs="Arial"/>
              </w:rPr>
            </w:pPr>
            <w:r>
              <w:t>Soll „spheric” statt „spherical” [kugelförmig] lauten (vergleiche TGP/14)</w:t>
            </w:r>
          </w:p>
        </w:tc>
      </w:tr>
      <w:tr w:rsidR="00067227" w14:paraId="148631C4" w14:textId="77777777" w:rsidTr="00725D53">
        <w:trPr>
          <w:cantSplit/>
          <w:trHeight w:val="274"/>
        </w:trPr>
        <w:tc>
          <w:tcPr>
            <w:tcW w:w="1573" w:type="dxa"/>
            <w:shd w:val="clear" w:color="auto" w:fill="auto"/>
            <w:vAlign w:val="bottom"/>
          </w:tcPr>
          <w:p w14:paraId="1878D3FB" w14:textId="77777777" w:rsidR="00067227" w:rsidRDefault="00067227" w:rsidP="00725D53">
            <w:pPr>
              <w:rPr>
                <w:rFonts w:cs="Arial"/>
                <w:color w:val="000000"/>
              </w:rPr>
            </w:pPr>
            <w:r>
              <w:rPr>
                <w:color w:val="000000"/>
              </w:rPr>
              <w:t>Merkm. 16</w:t>
            </w:r>
          </w:p>
        </w:tc>
        <w:tc>
          <w:tcPr>
            <w:tcW w:w="8066" w:type="dxa"/>
            <w:shd w:val="clear" w:color="auto" w:fill="auto"/>
            <w:vAlign w:val="bottom"/>
          </w:tcPr>
          <w:p w14:paraId="6E69145B" w14:textId="77777777" w:rsidR="00067227" w:rsidRDefault="00067227" w:rsidP="00725D53">
            <w:pPr>
              <w:rPr>
                <w:rFonts w:cs="Arial"/>
                <w:color w:val="000000"/>
              </w:rPr>
            </w:pPr>
            <w:r>
              <w:rPr>
                <w:color w:val="000000"/>
              </w:rPr>
              <w:t>Abbildungen hinzufügen</w:t>
            </w:r>
          </w:p>
          <w:p w14:paraId="503ECE89" w14:textId="77777777" w:rsidR="00067227" w:rsidRDefault="00067227" w:rsidP="00725D53">
            <w:pPr>
              <w:rPr>
                <w:rFonts w:cs="Arial"/>
                <w:color w:val="000000"/>
              </w:rPr>
            </w:pPr>
            <w:r>
              <w:rPr>
                <w:noProof/>
                <w:color w:val="000000"/>
                <w:lang w:val="en-US"/>
              </w:rPr>
              <w:drawing>
                <wp:inline distT="0" distB="0" distL="0" distR="0" wp14:anchorId="11E081EF" wp14:editId="6CE573F4">
                  <wp:extent cx="1802068" cy="277177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6130" cy="2778023"/>
                          </a:xfrm>
                          <a:prstGeom prst="rect">
                            <a:avLst/>
                          </a:prstGeom>
                          <a:noFill/>
                        </pic:spPr>
                      </pic:pic>
                    </a:graphicData>
                  </a:graphic>
                </wp:inline>
              </w:drawing>
            </w:r>
          </w:p>
        </w:tc>
      </w:tr>
      <w:tr w:rsidR="00067227" w14:paraId="3C91C1E8" w14:textId="77777777" w:rsidTr="00725D53">
        <w:trPr>
          <w:cantSplit/>
          <w:trHeight w:val="274"/>
        </w:trPr>
        <w:tc>
          <w:tcPr>
            <w:tcW w:w="1573" w:type="dxa"/>
            <w:shd w:val="clear" w:color="auto" w:fill="auto"/>
            <w:vAlign w:val="bottom"/>
          </w:tcPr>
          <w:p w14:paraId="7B2FF76E" w14:textId="77777777" w:rsidR="00067227" w:rsidRDefault="00067227" w:rsidP="00725D53">
            <w:pPr>
              <w:rPr>
                <w:rFonts w:cs="Arial"/>
                <w:color w:val="000000"/>
              </w:rPr>
            </w:pPr>
            <w:r>
              <w:rPr>
                <w:color w:val="000000"/>
              </w:rPr>
              <w:t>Merkm. 19</w:t>
            </w:r>
          </w:p>
        </w:tc>
        <w:tc>
          <w:tcPr>
            <w:tcW w:w="8066" w:type="dxa"/>
            <w:shd w:val="clear" w:color="auto" w:fill="auto"/>
            <w:vAlign w:val="bottom"/>
          </w:tcPr>
          <w:p w14:paraId="7A341EE2" w14:textId="77777777" w:rsidR="00067227" w:rsidRDefault="00067227" w:rsidP="00725D53">
            <w:pPr>
              <w:rPr>
                <w:rFonts w:cs="Arial"/>
                <w:color w:val="000000"/>
              </w:rPr>
            </w:pPr>
            <w:r>
              <w:rPr>
                <w:color w:val="000000"/>
              </w:rPr>
              <w:t>Als VG anzugeben</w:t>
            </w:r>
          </w:p>
        </w:tc>
      </w:tr>
      <w:tr w:rsidR="00067227" w14:paraId="5F696486" w14:textId="77777777" w:rsidTr="00725D53">
        <w:trPr>
          <w:cantSplit/>
          <w:trHeight w:val="274"/>
        </w:trPr>
        <w:tc>
          <w:tcPr>
            <w:tcW w:w="1573" w:type="dxa"/>
            <w:shd w:val="clear" w:color="auto" w:fill="auto"/>
          </w:tcPr>
          <w:p w14:paraId="3EC8BA39" w14:textId="77777777" w:rsidR="00067227" w:rsidRDefault="00067227" w:rsidP="00725D53">
            <w:pPr>
              <w:rPr>
                <w:rFonts w:cs="Arial"/>
                <w:color w:val="000000"/>
              </w:rPr>
            </w:pPr>
            <w:r>
              <w:rPr>
                <w:color w:val="000000"/>
              </w:rPr>
              <w:t xml:space="preserve">Zu 1 </w:t>
            </w:r>
          </w:p>
        </w:tc>
        <w:tc>
          <w:tcPr>
            <w:tcW w:w="8066" w:type="dxa"/>
            <w:shd w:val="clear" w:color="auto" w:fill="auto"/>
          </w:tcPr>
          <w:p w14:paraId="359CE77D" w14:textId="77777777" w:rsidR="00067227" w:rsidRDefault="00067227" w:rsidP="00725D53">
            <w:pPr>
              <w:rPr>
                <w:rFonts w:cs="Arial"/>
                <w:color w:val="000000"/>
              </w:rPr>
            </w:pPr>
            <w:r>
              <w:t>„...intense sunlight after emergence...“</w:t>
            </w:r>
          </w:p>
        </w:tc>
      </w:tr>
      <w:tr w:rsidR="00067227" w14:paraId="0B987C6C" w14:textId="77777777" w:rsidTr="00725D53">
        <w:trPr>
          <w:cantSplit/>
          <w:trHeight w:val="274"/>
        </w:trPr>
        <w:tc>
          <w:tcPr>
            <w:tcW w:w="1573" w:type="dxa"/>
            <w:shd w:val="clear" w:color="auto" w:fill="auto"/>
          </w:tcPr>
          <w:p w14:paraId="694258C5" w14:textId="77777777" w:rsidR="00067227" w:rsidRDefault="00067227" w:rsidP="00725D53">
            <w:r>
              <w:t>Zu 13</w:t>
            </w:r>
          </w:p>
        </w:tc>
        <w:tc>
          <w:tcPr>
            <w:tcW w:w="8066" w:type="dxa"/>
            <w:shd w:val="clear" w:color="auto" w:fill="auto"/>
          </w:tcPr>
          <w:p w14:paraId="31547394" w14:textId="77777777" w:rsidR="00067227" w:rsidRDefault="00067227" w:rsidP="00725D53">
            <w:pPr>
              <w:rPr>
                <w:rFonts w:cs="Arial"/>
              </w:rPr>
            </w:pPr>
            <w:r>
              <w:rPr>
                <w:color w:val="000000"/>
              </w:rPr>
              <w:t>- Der erste Satz soll lauten „Die Erfassungen sollten an Hülsen aus dem mittleren Drittel der Pflanzen erfolgen, einschließlich der Behaarung und ohne die Graufärbung der Samenausbuchtungen.“</w:t>
            </w:r>
            <w:r>
              <w:rPr>
                <w:color w:val="000000"/>
              </w:rPr>
              <w:cr/>
            </w:r>
          </w:p>
          <w:p w14:paraId="0FE2D1D4" w14:textId="77777777" w:rsidR="00067227" w:rsidRPr="006F46BC" w:rsidRDefault="00067227" w:rsidP="00725D53">
            <w:pPr>
              <w:tabs>
                <w:tab w:val="left" w:pos="5103"/>
                <w:tab w:val="left" w:leader="dot" w:pos="9639"/>
              </w:tabs>
              <w:ind w:left="-9"/>
              <w:rPr>
                <w:rFonts w:cs="Arial"/>
              </w:rPr>
            </w:pPr>
            <w:r>
              <w:t>- Der zweite Satz soll lauten „Observations...“</w:t>
            </w:r>
          </w:p>
        </w:tc>
      </w:tr>
      <w:tr w:rsidR="00067227" w14:paraId="1F83852F" w14:textId="77777777" w:rsidTr="00725D53">
        <w:trPr>
          <w:cantSplit/>
          <w:trHeight w:val="274"/>
        </w:trPr>
        <w:tc>
          <w:tcPr>
            <w:tcW w:w="1573" w:type="dxa"/>
            <w:shd w:val="clear" w:color="auto" w:fill="auto"/>
          </w:tcPr>
          <w:p w14:paraId="73E9FCDE" w14:textId="77777777" w:rsidR="00067227" w:rsidRDefault="00067227" w:rsidP="00725D53">
            <w:pPr>
              <w:rPr>
                <w:rFonts w:cs="Arial"/>
                <w:color w:val="000000"/>
              </w:rPr>
            </w:pPr>
            <w:r>
              <w:rPr>
                <w:color w:val="000000"/>
              </w:rPr>
              <w:t>Zu 14</w:t>
            </w:r>
          </w:p>
        </w:tc>
        <w:tc>
          <w:tcPr>
            <w:tcW w:w="8066" w:type="dxa"/>
            <w:shd w:val="clear" w:color="auto" w:fill="auto"/>
          </w:tcPr>
          <w:p w14:paraId="7296D558" w14:textId="77777777" w:rsidR="00067227" w:rsidRDefault="00067227" w:rsidP="00725D53">
            <w:pPr>
              <w:rPr>
                <w:rFonts w:cs="Arial"/>
                <w:color w:val="000000"/>
              </w:rPr>
            </w:pPr>
            <w:r>
              <w:rPr>
                <w:color w:val="000000"/>
              </w:rPr>
              <w:t>Soll lauten „Die Erfassungen sollten an den Samenausbuchtungen der Hülse erfolgen (mit schwarzen Pfeilen gekennzeichnet)“, Samenausbuchtungen überall auf Pluralform überprüfen</w:t>
            </w:r>
          </w:p>
        </w:tc>
      </w:tr>
      <w:tr w:rsidR="00067227" w14:paraId="046C3CDD" w14:textId="77777777" w:rsidTr="00725D53">
        <w:trPr>
          <w:cantSplit/>
          <w:trHeight w:val="274"/>
        </w:trPr>
        <w:tc>
          <w:tcPr>
            <w:tcW w:w="1573" w:type="dxa"/>
            <w:shd w:val="clear" w:color="auto" w:fill="auto"/>
          </w:tcPr>
          <w:p w14:paraId="13992B6D" w14:textId="77777777" w:rsidR="00067227" w:rsidRDefault="00067227" w:rsidP="00725D53">
            <w:r>
              <w:t>Zu 17</w:t>
            </w:r>
          </w:p>
        </w:tc>
        <w:tc>
          <w:tcPr>
            <w:tcW w:w="8066" w:type="dxa"/>
            <w:shd w:val="clear" w:color="auto" w:fill="auto"/>
          </w:tcPr>
          <w:p w14:paraId="7623B5C8" w14:textId="77777777" w:rsidR="00067227" w:rsidRDefault="00067227" w:rsidP="00725D53">
            <w:pPr>
              <w:tabs>
                <w:tab w:val="left" w:pos="5103"/>
                <w:tab w:val="left" w:leader="dot" w:pos="9639"/>
              </w:tabs>
              <w:ind w:left="-9"/>
              <w:rPr>
                <w:rFonts w:cs="Arial"/>
              </w:rPr>
            </w:pPr>
            <w:r>
              <w:t xml:space="preserve">- soll lauten „Observations...“ </w:t>
            </w:r>
          </w:p>
          <w:p w14:paraId="5301BAE8" w14:textId="77777777" w:rsidR="00067227" w:rsidRDefault="00067227" w:rsidP="00725D53">
            <w:pPr>
              <w:tabs>
                <w:tab w:val="left" w:pos="5103"/>
                <w:tab w:val="left" w:leader="dot" w:pos="9639"/>
              </w:tabs>
              <w:ind w:left="-9"/>
              <w:rPr>
                <w:rFonts w:cs="Arial"/>
              </w:rPr>
            </w:pPr>
            <w:r>
              <w:t>-  „Vergleiche Zu 21“ hinzufügen</w:t>
            </w:r>
          </w:p>
        </w:tc>
      </w:tr>
      <w:tr w:rsidR="00067227" w14:paraId="263315E3" w14:textId="77777777" w:rsidTr="00725D53">
        <w:trPr>
          <w:cantSplit/>
          <w:trHeight w:val="274"/>
        </w:trPr>
        <w:tc>
          <w:tcPr>
            <w:tcW w:w="1573" w:type="dxa"/>
            <w:shd w:val="clear" w:color="auto" w:fill="auto"/>
          </w:tcPr>
          <w:p w14:paraId="476790F3" w14:textId="77777777" w:rsidR="00067227" w:rsidRDefault="00067227" w:rsidP="00725D53">
            <w:pPr>
              <w:rPr>
                <w:rFonts w:cs="Arial"/>
                <w:color w:val="000000"/>
              </w:rPr>
            </w:pPr>
            <w:r>
              <w:rPr>
                <w:color w:val="000000"/>
              </w:rPr>
              <w:t>Zu 19</w:t>
            </w:r>
          </w:p>
        </w:tc>
        <w:tc>
          <w:tcPr>
            <w:tcW w:w="8066" w:type="dxa"/>
            <w:shd w:val="clear" w:color="auto" w:fill="auto"/>
          </w:tcPr>
          <w:p w14:paraId="6B3089A0" w14:textId="77777777" w:rsidR="00067227" w:rsidRDefault="00067227" w:rsidP="00725D53">
            <w:pPr>
              <w:rPr>
                <w:rFonts w:cs="Arial"/>
                <w:color w:val="000000"/>
              </w:rPr>
            </w:pPr>
            <w:r>
              <w:t>- Der vorletzte Absatz soll lauten „...zur Erfassung auf einen weißen Hintergrund“ [„on a white background“].</w:t>
            </w:r>
            <w:r>
              <w:rPr>
                <w:color w:val="000000"/>
              </w:rPr>
              <w:t xml:space="preserve">  </w:t>
            </w:r>
          </w:p>
          <w:p w14:paraId="401CA6AD" w14:textId="77777777" w:rsidR="00067227" w:rsidRDefault="00067227" w:rsidP="00725D53">
            <w:pPr>
              <w:rPr>
                <w:rFonts w:cs="Arial"/>
                <w:color w:val="000000"/>
              </w:rPr>
            </w:pPr>
            <w:r>
              <w:rPr>
                <w:color w:val="000000"/>
              </w:rPr>
              <w:t>- Der letzte Satz soll lauten „Andere Methoden können verwendet werden...“</w:t>
            </w:r>
          </w:p>
        </w:tc>
      </w:tr>
      <w:tr w:rsidR="00067227" w14:paraId="7F2B2647" w14:textId="77777777" w:rsidTr="00725D53">
        <w:trPr>
          <w:cantSplit/>
          <w:trHeight w:val="274"/>
        </w:trPr>
        <w:tc>
          <w:tcPr>
            <w:tcW w:w="1573" w:type="dxa"/>
            <w:shd w:val="clear" w:color="auto" w:fill="auto"/>
            <w:vAlign w:val="bottom"/>
          </w:tcPr>
          <w:p w14:paraId="10DB738B" w14:textId="77777777" w:rsidR="00067227" w:rsidRDefault="00067227" w:rsidP="00725D53">
            <w:pPr>
              <w:rPr>
                <w:rFonts w:cs="Arial"/>
                <w:color w:val="000000"/>
              </w:rPr>
            </w:pPr>
            <w:r>
              <w:rPr>
                <w:color w:val="000000"/>
              </w:rPr>
              <w:t>Zu 20</w:t>
            </w:r>
          </w:p>
        </w:tc>
        <w:tc>
          <w:tcPr>
            <w:tcW w:w="8066" w:type="dxa"/>
            <w:shd w:val="clear" w:color="auto" w:fill="auto"/>
            <w:vAlign w:val="bottom"/>
          </w:tcPr>
          <w:p w14:paraId="4DEC5950" w14:textId="77777777" w:rsidR="00067227" w:rsidRDefault="00067227" w:rsidP="00725D53">
            <w:pPr>
              <w:rPr>
                <w:rFonts w:cs="Arial"/>
                <w:color w:val="000000"/>
              </w:rPr>
            </w:pPr>
            <w:r>
              <w:rPr>
                <w:color w:val="000000"/>
              </w:rPr>
              <w:t>-  „Vergleiche Zu 21“ hinzufügen</w:t>
            </w:r>
          </w:p>
        </w:tc>
      </w:tr>
      <w:tr w:rsidR="00067227" w14:paraId="185DEFC7" w14:textId="77777777" w:rsidTr="00725D53">
        <w:trPr>
          <w:cantSplit/>
          <w:trHeight w:val="274"/>
        </w:trPr>
        <w:tc>
          <w:tcPr>
            <w:tcW w:w="1573" w:type="dxa"/>
            <w:shd w:val="clear" w:color="auto" w:fill="auto"/>
          </w:tcPr>
          <w:p w14:paraId="3568784A" w14:textId="77777777" w:rsidR="00067227" w:rsidRPr="00833842" w:rsidRDefault="00067227" w:rsidP="00725D53">
            <w:pPr>
              <w:rPr>
                <w:rFonts w:cs="Arial"/>
                <w:color w:val="000000"/>
              </w:rPr>
            </w:pPr>
            <w:r>
              <w:rPr>
                <w:color w:val="000000"/>
              </w:rPr>
              <w:t>Zu 20</w:t>
            </w:r>
          </w:p>
        </w:tc>
        <w:tc>
          <w:tcPr>
            <w:tcW w:w="8066" w:type="dxa"/>
            <w:shd w:val="clear" w:color="auto" w:fill="auto"/>
          </w:tcPr>
          <w:p w14:paraId="03DB8A86" w14:textId="6998E7FF" w:rsidR="00067227" w:rsidRPr="00833842" w:rsidRDefault="00067227" w:rsidP="00725D53">
            <w:pPr>
              <w:rPr>
                <w:rFonts w:cs="Arial"/>
                <w:color w:val="000000"/>
              </w:rPr>
            </w:pPr>
            <w:r>
              <w:rPr>
                <w:color w:val="000000"/>
              </w:rPr>
              <w:t xml:space="preserve">Soll lauten: „Fast schwarz: schwarze Mitte, umgeben von einem braunen Lichthof“ </w:t>
            </w:r>
          </w:p>
        </w:tc>
      </w:tr>
      <w:tr w:rsidR="00067227" w14:paraId="5855AA07" w14:textId="77777777" w:rsidTr="00725D53">
        <w:trPr>
          <w:cantSplit/>
          <w:trHeight w:val="274"/>
        </w:trPr>
        <w:tc>
          <w:tcPr>
            <w:tcW w:w="1573" w:type="dxa"/>
            <w:shd w:val="clear" w:color="auto" w:fill="auto"/>
          </w:tcPr>
          <w:p w14:paraId="66C46880" w14:textId="77777777" w:rsidR="00067227" w:rsidRPr="00833842" w:rsidRDefault="00067227" w:rsidP="00725D53">
            <w:pPr>
              <w:rPr>
                <w:rFonts w:cs="Arial"/>
                <w:color w:val="000000"/>
              </w:rPr>
            </w:pPr>
            <w:r>
              <w:rPr>
                <w:color w:val="000000"/>
              </w:rPr>
              <w:t>Zu 21</w:t>
            </w:r>
          </w:p>
        </w:tc>
        <w:tc>
          <w:tcPr>
            <w:tcW w:w="8066" w:type="dxa"/>
            <w:shd w:val="clear" w:color="auto" w:fill="auto"/>
          </w:tcPr>
          <w:p w14:paraId="17E9F415" w14:textId="77777777" w:rsidR="00067227" w:rsidRPr="00833842" w:rsidRDefault="00067227" w:rsidP="00725D53">
            <w:pPr>
              <w:rPr>
                <w:rFonts w:cs="Arial"/>
                <w:color w:val="000000"/>
              </w:rPr>
            </w:pPr>
            <w:r>
              <w:rPr>
                <w:color w:val="000000"/>
              </w:rPr>
              <w:t xml:space="preserve">- Soll lauten „Freundlicherweise zur Verfügung gestellt von der Kanadischen Behörde für Lebensmittelinspektion“ </w:t>
            </w:r>
          </w:p>
          <w:p w14:paraId="05458D98" w14:textId="77777777" w:rsidR="00067227" w:rsidRPr="00833842" w:rsidRDefault="00067227" w:rsidP="00725D53">
            <w:pPr>
              <w:rPr>
                <w:rFonts w:cs="Arial"/>
                <w:color w:val="000000"/>
              </w:rPr>
            </w:pPr>
            <w:r>
              <w:rPr>
                <w:color w:val="000000"/>
              </w:rPr>
              <w:t>- die Darstellung der Pfeile verbessern (alle Pfleile gleich dick)</w:t>
            </w:r>
          </w:p>
        </w:tc>
      </w:tr>
      <w:tr w:rsidR="00067227" w14:paraId="4E7E63EB" w14:textId="77777777" w:rsidTr="00725D53">
        <w:trPr>
          <w:cantSplit/>
          <w:trHeight w:val="274"/>
        </w:trPr>
        <w:tc>
          <w:tcPr>
            <w:tcW w:w="1573" w:type="dxa"/>
            <w:shd w:val="clear" w:color="auto" w:fill="auto"/>
          </w:tcPr>
          <w:p w14:paraId="6968B604" w14:textId="77777777" w:rsidR="00067227" w:rsidRPr="00833842" w:rsidRDefault="00067227" w:rsidP="00725D53">
            <w:pPr>
              <w:rPr>
                <w:rFonts w:cs="Arial"/>
                <w:color w:val="000000"/>
              </w:rPr>
            </w:pPr>
            <w:r>
              <w:rPr>
                <w:color w:val="000000"/>
              </w:rPr>
              <w:t>9. Literatur</w:t>
            </w:r>
          </w:p>
        </w:tc>
        <w:tc>
          <w:tcPr>
            <w:tcW w:w="8066" w:type="dxa"/>
            <w:shd w:val="clear" w:color="auto" w:fill="auto"/>
          </w:tcPr>
          <w:p w14:paraId="711BB1BC" w14:textId="77777777" w:rsidR="00067227" w:rsidRPr="00833842" w:rsidRDefault="00067227" w:rsidP="00725D53">
            <w:pPr>
              <w:rPr>
                <w:rFonts w:cs="Arial"/>
                <w:color w:val="000000"/>
              </w:rPr>
            </w:pPr>
            <w:r>
              <w:rPr>
                <w:color w:val="000000"/>
              </w:rPr>
              <w:t>Literaturhinweise überprüfen und vervollständigen</w:t>
            </w:r>
          </w:p>
        </w:tc>
      </w:tr>
    </w:tbl>
    <w:p w14:paraId="61CC1A7E" w14:textId="77777777"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67227" w14:paraId="1E8D2B69" w14:textId="77777777" w:rsidTr="00725D53">
        <w:trPr>
          <w:cantSplit/>
          <w:trHeight w:val="277"/>
          <w:jc w:val="center"/>
        </w:trPr>
        <w:tc>
          <w:tcPr>
            <w:tcW w:w="2894" w:type="dxa"/>
            <w:vMerge w:val="restart"/>
            <w:shd w:val="clear" w:color="auto" w:fill="D9D9D9"/>
            <w:vAlign w:val="center"/>
          </w:tcPr>
          <w:p w14:paraId="6E2131BB" w14:textId="77777777" w:rsidR="00067227" w:rsidRPr="00067227" w:rsidRDefault="00067227" w:rsidP="00725D53">
            <w:pPr>
              <w:keepNext/>
              <w:autoSpaceDE w:val="0"/>
              <w:autoSpaceDN w:val="0"/>
              <w:adjustRightInd w:val="0"/>
              <w:jc w:val="left"/>
              <w:rPr>
                <w:rFonts w:cs="Arial"/>
              </w:rPr>
            </w:pPr>
            <w:r>
              <w:t>Sonnenblume</w:t>
            </w:r>
            <w:r>
              <w:br/>
              <w:t>(</w:t>
            </w:r>
            <w:r>
              <w:rPr>
                <w:i/>
                <w:color w:val="000000"/>
              </w:rPr>
              <w:t>Helianthus annuus</w:t>
            </w:r>
            <w:r>
              <w:rPr>
                <w:color w:val="000000"/>
              </w:rPr>
              <w:t xml:space="preserve"> L.</w:t>
            </w:r>
            <w:r>
              <w:t>)</w:t>
            </w:r>
          </w:p>
        </w:tc>
        <w:tc>
          <w:tcPr>
            <w:tcW w:w="2552" w:type="dxa"/>
            <w:shd w:val="clear" w:color="auto" w:fill="D9D9D9"/>
            <w:vAlign w:val="center"/>
          </w:tcPr>
          <w:p w14:paraId="0A7DCA99" w14:textId="77777777" w:rsidR="00067227" w:rsidRPr="00067227" w:rsidRDefault="00067227" w:rsidP="00725D53">
            <w:pPr>
              <w:pStyle w:val="TitleofDoc"/>
              <w:keepNext/>
              <w:tabs>
                <w:tab w:val="left" w:pos="5245"/>
                <w:tab w:val="left" w:pos="7008"/>
              </w:tabs>
              <w:spacing w:before="0"/>
              <w:jc w:val="left"/>
              <w:rPr>
                <w:rFonts w:cs="Arial"/>
                <w:caps w:val="0"/>
              </w:rPr>
            </w:pPr>
            <w:r>
              <w:rPr>
                <w:caps w:val="0"/>
              </w:rPr>
              <w:t>TG/81/7(proj.5)</w:t>
            </w:r>
          </w:p>
        </w:tc>
        <w:tc>
          <w:tcPr>
            <w:tcW w:w="2807" w:type="dxa"/>
            <w:shd w:val="clear" w:color="auto" w:fill="D9D9D9"/>
            <w:vAlign w:val="center"/>
          </w:tcPr>
          <w:p w14:paraId="16D20635" w14:textId="77777777" w:rsidR="00067227" w:rsidRPr="00067227" w:rsidRDefault="00067227" w:rsidP="00725D53">
            <w:pPr>
              <w:keepNext/>
              <w:jc w:val="left"/>
              <w:rPr>
                <w:rFonts w:cs="Arial"/>
                <w:iCs/>
                <w:snapToGrid w:val="0"/>
                <w:color w:val="000000"/>
              </w:rPr>
            </w:pPr>
            <w:r>
              <w:t>Mr. Zoltán Csűrös (HU)</w:t>
            </w:r>
          </w:p>
        </w:tc>
        <w:tc>
          <w:tcPr>
            <w:tcW w:w="736" w:type="dxa"/>
            <w:vMerge w:val="restart"/>
            <w:shd w:val="clear" w:color="auto" w:fill="D9D9D9"/>
            <w:vAlign w:val="center"/>
          </w:tcPr>
          <w:p w14:paraId="1244E2B1" w14:textId="77777777" w:rsidR="00067227" w:rsidRPr="00067227" w:rsidRDefault="00067227" w:rsidP="00725D53">
            <w:pPr>
              <w:keepNext/>
              <w:jc w:val="left"/>
              <w:rPr>
                <w:rFonts w:cs="Arial"/>
                <w:iCs/>
              </w:rPr>
            </w:pPr>
            <w:r>
              <w:t>TWA</w:t>
            </w:r>
          </w:p>
        </w:tc>
        <w:tc>
          <w:tcPr>
            <w:tcW w:w="993" w:type="dxa"/>
            <w:vMerge w:val="restart"/>
            <w:shd w:val="clear" w:color="auto" w:fill="D9D9D9"/>
            <w:vAlign w:val="center"/>
          </w:tcPr>
          <w:p w14:paraId="77B9660E" w14:textId="77777777" w:rsidR="00067227" w:rsidRPr="00067227" w:rsidRDefault="00067227" w:rsidP="00725D53">
            <w:pPr>
              <w:pStyle w:val="BodyText"/>
              <w:keepNext/>
              <w:jc w:val="left"/>
              <w:rPr>
                <w:rFonts w:cs="Arial"/>
                <w:iCs/>
                <w:snapToGrid w:val="0"/>
              </w:rPr>
            </w:pPr>
            <w:r>
              <w:rPr>
                <w:snapToGrid w:val="0"/>
              </w:rPr>
              <w:t>*</w:t>
            </w:r>
          </w:p>
        </w:tc>
      </w:tr>
      <w:tr w:rsidR="00067227" w:rsidRPr="00067227" w14:paraId="298236AC" w14:textId="77777777" w:rsidTr="00725D53">
        <w:trPr>
          <w:cantSplit/>
          <w:trHeight w:hRule="exact" w:val="1211"/>
          <w:jc w:val="center"/>
        </w:trPr>
        <w:tc>
          <w:tcPr>
            <w:tcW w:w="2894" w:type="dxa"/>
            <w:vMerge/>
            <w:shd w:val="clear" w:color="auto" w:fill="D9D9D9"/>
            <w:vAlign w:val="center"/>
          </w:tcPr>
          <w:p w14:paraId="28C72C98" w14:textId="77777777" w:rsidR="00067227" w:rsidRPr="00067227"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7C0687B3" w14:textId="77777777" w:rsidR="00067227" w:rsidRPr="00067227" w:rsidRDefault="00067227" w:rsidP="00725D53">
            <w:pPr>
              <w:pStyle w:val="BodyText"/>
              <w:keepNext/>
              <w:jc w:val="left"/>
              <w:rPr>
                <w:rFonts w:cs="Arial"/>
                <w:color w:val="000000"/>
              </w:rPr>
            </w:pPr>
            <w:r>
              <w:rPr>
                <w:color w:val="000000"/>
              </w:rPr>
              <w:t>Anzahl von Merkm.:  21 Anzahl von (</w:t>
            </w:r>
            <w:r>
              <w:rPr>
                <w:color w:val="000000"/>
              </w:rPr>
              <w:sym w:font="Symbol" w:char="F02A"/>
            </w:r>
            <w:r>
              <w:rPr>
                <w:color w:val="000000"/>
              </w:rPr>
              <w:t>) Merkm.:  9</w:t>
            </w:r>
          </w:p>
        </w:tc>
        <w:tc>
          <w:tcPr>
            <w:tcW w:w="2807" w:type="dxa"/>
            <w:shd w:val="clear" w:color="auto" w:fill="D9D9D9"/>
            <w:vAlign w:val="center"/>
          </w:tcPr>
          <w:p w14:paraId="2190DEFB" w14:textId="77777777" w:rsidR="00067227" w:rsidRPr="00067227" w:rsidRDefault="00067227" w:rsidP="00725D53">
            <w:pPr>
              <w:keepNext/>
              <w:jc w:val="left"/>
              <w:rPr>
                <w:rFonts w:cs="Arial"/>
                <w:iCs/>
                <w:snapToGrid w:val="0"/>
                <w:color w:val="000000"/>
              </w:rPr>
            </w:pPr>
            <w:r>
              <w:rPr>
                <w:snapToGrid w:val="0"/>
                <w:color w:val="000000"/>
              </w:rPr>
              <w:t xml:space="preserve">(Beteiligte Sachverständige: </w:t>
            </w:r>
            <w:r>
              <w:t>AU, AR, BG, BR, CA, CN, DE, ES, FR, IT, JP, KE, QZ, RO, SK, TZ, UY, ZA, AFSTA, ISF, Euroseeds, CLI)</w:t>
            </w:r>
          </w:p>
        </w:tc>
        <w:tc>
          <w:tcPr>
            <w:tcW w:w="736" w:type="dxa"/>
            <w:vMerge/>
            <w:shd w:val="clear" w:color="auto" w:fill="D9D9D9"/>
            <w:vAlign w:val="center"/>
          </w:tcPr>
          <w:p w14:paraId="4DC70DE3" w14:textId="77777777" w:rsidR="00067227" w:rsidRPr="00067227" w:rsidRDefault="00067227" w:rsidP="00725D53">
            <w:pPr>
              <w:keepNext/>
              <w:jc w:val="left"/>
              <w:rPr>
                <w:rFonts w:cs="Arial"/>
                <w:iCs/>
              </w:rPr>
            </w:pPr>
          </w:p>
        </w:tc>
        <w:tc>
          <w:tcPr>
            <w:tcW w:w="993" w:type="dxa"/>
            <w:vMerge/>
            <w:shd w:val="clear" w:color="auto" w:fill="D9D9D9"/>
            <w:vAlign w:val="center"/>
          </w:tcPr>
          <w:p w14:paraId="686C9AF9" w14:textId="77777777" w:rsidR="00067227" w:rsidRPr="00067227" w:rsidRDefault="00067227" w:rsidP="00725D53">
            <w:pPr>
              <w:pStyle w:val="BodyText"/>
              <w:keepNext/>
              <w:jc w:val="left"/>
              <w:rPr>
                <w:rFonts w:cs="Arial"/>
                <w:iCs/>
                <w:snapToGrid w:val="0"/>
              </w:rPr>
            </w:pPr>
          </w:p>
        </w:tc>
      </w:tr>
    </w:tbl>
    <w:p w14:paraId="037833C3" w14:textId="77777777" w:rsidR="00067227" w:rsidRPr="00067227" w:rsidRDefault="00067227" w:rsidP="00067227">
      <w:pPr>
        <w:jc w:val="left"/>
      </w:pPr>
    </w:p>
    <w:p w14:paraId="35667A0F" w14:textId="77777777" w:rsidR="00067227" w:rsidRPr="00067227" w:rsidRDefault="00067227" w:rsidP="00067227">
      <w:pPr>
        <w:ind w:firstLine="567"/>
      </w:pPr>
      <w:r>
        <w:t xml:space="preserve">Der TC-EDC prüfte auf seiner am 18., 19. und 24. Oktober 2022 abgehaltenen Tagung das Dokument TC/81/7(proj.5) und gab die in der folgenden Tabelle aufgeführten Empfehlungen ab. </w:t>
      </w:r>
    </w:p>
    <w:p w14:paraId="37657076" w14:textId="77777777" w:rsidR="00067227" w:rsidRPr="00067227" w:rsidRDefault="00067227" w:rsidP="00067227">
      <w:pPr>
        <w:ind w:firstLine="567"/>
      </w:pPr>
    </w:p>
    <w:p w14:paraId="49981EA2" w14:textId="77777777" w:rsidR="00067227" w:rsidRPr="00067227" w:rsidRDefault="00067227" w:rsidP="00067227">
      <w:pPr>
        <w:ind w:firstLine="567"/>
      </w:pPr>
      <w:r>
        <w:t>Der TC-EDC vereinbarte, dass der Entwurf von Prüfungsrichtlinien für Sonnenblume (nachstehend mit „</w:t>
      </w:r>
      <w:r>
        <w:rPr>
          <w:vertAlign w:val="superscript"/>
        </w:rPr>
        <w:t>#</w:t>
      </w:r>
      <w:r>
        <w:t>“ bezeichnet) redaktioneller Klarstellungen seitens des führenden Sachverständigen bedürfe und dass der Entwurf der Prüfungsrichtlinien auf der für den März 2023 angesetzten Tagung des TC-EDC erneut geprüft werden solle.</w:t>
      </w:r>
    </w:p>
    <w:p w14:paraId="6BDBF66E" w14:textId="77777777" w:rsidR="00067227" w:rsidRPr="00067227" w:rsidRDefault="00067227" w:rsidP="00067227">
      <w:pPr>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D55FAA" w14:paraId="4C39B6F7" w14:textId="77777777" w:rsidTr="00725D53">
        <w:trPr>
          <w:cantSplit/>
          <w:trHeight w:val="274"/>
        </w:trPr>
        <w:tc>
          <w:tcPr>
            <w:tcW w:w="1573" w:type="dxa"/>
            <w:shd w:val="clear" w:color="auto" w:fill="auto"/>
          </w:tcPr>
          <w:p w14:paraId="7089C209" w14:textId="77777777" w:rsidR="00067227" w:rsidRPr="00067227" w:rsidRDefault="00067227" w:rsidP="00725D53">
            <w:pPr>
              <w:rPr>
                <w:rFonts w:cs="Arial"/>
              </w:rPr>
            </w:pPr>
            <w:r>
              <w:t>Allgemein</w:t>
            </w:r>
          </w:p>
        </w:tc>
        <w:tc>
          <w:tcPr>
            <w:tcW w:w="8208" w:type="dxa"/>
            <w:shd w:val="clear" w:color="auto" w:fill="auto"/>
          </w:tcPr>
          <w:p w14:paraId="6FE5B8A5" w14:textId="77777777" w:rsidR="00067227" w:rsidRPr="00067227" w:rsidRDefault="00067227" w:rsidP="00725D53">
            <w:pPr>
              <w:rPr>
                <w:rFonts w:cs="Arial"/>
              </w:rPr>
            </w:pPr>
            <w:r>
              <w:t>- In der gesamten Prüfungsrichtlinie „grains“ durch „seeds“ [„Samen“] ersetzen</w:t>
            </w:r>
          </w:p>
          <w:p w14:paraId="5AE98900" w14:textId="77777777" w:rsidR="00067227" w:rsidRPr="00D55FAA" w:rsidRDefault="00067227" w:rsidP="00725D53">
            <w:pPr>
              <w:rPr>
                <w:rFonts w:cs="Arial"/>
              </w:rPr>
            </w:pPr>
            <w:r>
              <w:t xml:space="preserve">- „disc floret“ statt „disk“ (in der gesamten Prüfungsrichtlinie) schreiben </w:t>
            </w:r>
          </w:p>
        </w:tc>
      </w:tr>
      <w:tr w:rsidR="00067227" w:rsidRPr="00D55FAA" w14:paraId="7C972F16" w14:textId="77777777" w:rsidTr="00725D53">
        <w:trPr>
          <w:cantSplit/>
          <w:trHeight w:val="274"/>
        </w:trPr>
        <w:tc>
          <w:tcPr>
            <w:tcW w:w="1573" w:type="dxa"/>
            <w:shd w:val="clear" w:color="auto" w:fill="auto"/>
          </w:tcPr>
          <w:p w14:paraId="5D2D0622" w14:textId="77777777" w:rsidR="00067227" w:rsidRPr="00D55FAA" w:rsidRDefault="00067227" w:rsidP="00725D53">
            <w:pPr>
              <w:rPr>
                <w:rFonts w:cs="Arial"/>
              </w:rPr>
            </w:pPr>
            <w:r>
              <w:t>2.3</w:t>
            </w:r>
          </w:p>
        </w:tc>
        <w:tc>
          <w:tcPr>
            <w:tcW w:w="8208" w:type="dxa"/>
            <w:shd w:val="clear" w:color="auto" w:fill="auto"/>
          </w:tcPr>
          <w:p w14:paraId="23512F7A" w14:textId="77777777" w:rsidR="00067227" w:rsidRPr="00D55FAA" w:rsidRDefault="00067227" w:rsidP="00725D53">
            <w:pPr>
              <w:rPr>
                <w:rFonts w:cs="Arial"/>
              </w:rPr>
            </w:pPr>
            <w:r>
              <w:t>Soll lauten „...1 kg Samen für Hybriden und freiabblühende Sorten...“</w:t>
            </w:r>
          </w:p>
        </w:tc>
      </w:tr>
      <w:tr w:rsidR="00067227" w:rsidRPr="00D55FAA" w14:paraId="1851CCDA" w14:textId="77777777" w:rsidTr="00725D53">
        <w:trPr>
          <w:cantSplit/>
          <w:trHeight w:val="274"/>
        </w:trPr>
        <w:tc>
          <w:tcPr>
            <w:tcW w:w="1573" w:type="dxa"/>
            <w:shd w:val="clear" w:color="auto" w:fill="auto"/>
          </w:tcPr>
          <w:p w14:paraId="4EF6620B" w14:textId="77777777" w:rsidR="00067227" w:rsidRPr="00D55FAA" w:rsidRDefault="00067227" w:rsidP="00725D53">
            <w:pPr>
              <w:rPr>
                <w:rFonts w:cs="Arial"/>
              </w:rPr>
            </w:pPr>
            <w:r>
              <w:t>3.1.2</w:t>
            </w:r>
          </w:p>
        </w:tc>
        <w:tc>
          <w:tcPr>
            <w:tcW w:w="8208" w:type="dxa"/>
            <w:shd w:val="clear" w:color="auto" w:fill="auto"/>
          </w:tcPr>
          <w:p w14:paraId="5D1C0DFF" w14:textId="77777777" w:rsidR="00067227" w:rsidRPr="00D55FAA" w:rsidRDefault="00067227" w:rsidP="00725D53">
            <w:pPr>
              <w:rPr>
                <w:rFonts w:cs="Arial"/>
              </w:rPr>
            </w:pPr>
            <w:r>
              <w:t>Zu streichen, da es sich um eine einjährige Pflanze handelt</w:t>
            </w:r>
          </w:p>
        </w:tc>
      </w:tr>
      <w:tr w:rsidR="00067227" w:rsidRPr="00D55FAA" w14:paraId="1125941C" w14:textId="77777777" w:rsidTr="00725D53">
        <w:trPr>
          <w:cantSplit/>
          <w:trHeight w:val="274"/>
        </w:trPr>
        <w:tc>
          <w:tcPr>
            <w:tcW w:w="1573" w:type="dxa"/>
            <w:shd w:val="clear" w:color="auto" w:fill="auto"/>
            <w:vAlign w:val="bottom"/>
          </w:tcPr>
          <w:p w14:paraId="152C792D" w14:textId="77777777" w:rsidR="00067227" w:rsidRPr="00D55FAA" w:rsidRDefault="00067227" w:rsidP="00725D53">
            <w:pPr>
              <w:rPr>
                <w:rFonts w:cs="Arial"/>
              </w:rPr>
            </w:pPr>
            <w:r>
              <w:t>Merkm. 5</w:t>
            </w:r>
          </w:p>
        </w:tc>
        <w:tc>
          <w:tcPr>
            <w:tcW w:w="8208" w:type="dxa"/>
            <w:shd w:val="clear" w:color="auto" w:fill="auto"/>
            <w:vAlign w:val="bottom"/>
          </w:tcPr>
          <w:p w14:paraId="66316CBE" w14:textId="77777777" w:rsidR="00067227" w:rsidRPr="00D55FAA" w:rsidRDefault="00067227" w:rsidP="00725D53">
            <w:pPr>
              <w:rPr>
                <w:rFonts w:cs="Arial"/>
              </w:rPr>
            </w:pPr>
            <w:r>
              <w:t>Soll lauten „Blatt: Profil im Querschnitt“</w:t>
            </w:r>
          </w:p>
        </w:tc>
      </w:tr>
      <w:tr w:rsidR="00067227" w:rsidRPr="00D55FAA" w14:paraId="068A9C1D" w14:textId="77777777" w:rsidTr="00725D53">
        <w:trPr>
          <w:cantSplit/>
          <w:trHeight w:val="274"/>
        </w:trPr>
        <w:tc>
          <w:tcPr>
            <w:tcW w:w="1573" w:type="dxa"/>
            <w:shd w:val="clear" w:color="auto" w:fill="auto"/>
            <w:vAlign w:val="bottom"/>
          </w:tcPr>
          <w:p w14:paraId="69AFBCE7" w14:textId="77777777" w:rsidR="00067227" w:rsidRPr="00D55FAA" w:rsidRDefault="00067227" w:rsidP="00725D53">
            <w:pPr>
              <w:rPr>
                <w:rFonts w:cs="Arial"/>
              </w:rPr>
            </w:pPr>
            <w:r>
              <w:rPr>
                <w:vertAlign w:val="superscript"/>
              </w:rPr>
              <w:t>#</w:t>
            </w:r>
            <w:r>
              <w:t>Merkm. 6</w:t>
            </w:r>
          </w:p>
        </w:tc>
        <w:tc>
          <w:tcPr>
            <w:tcW w:w="8208" w:type="dxa"/>
            <w:shd w:val="clear" w:color="auto" w:fill="auto"/>
            <w:vAlign w:val="bottom"/>
          </w:tcPr>
          <w:p w14:paraId="15EED5BE" w14:textId="77777777" w:rsidR="00067227" w:rsidRPr="00D55FAA" w:rsidRDefault="00067227" w:rsidP="00725D53">
            <w:pPr>
              <w:rPr>
                <w:rFonts w:cs="Arial"/>
              </w:rPr>
            </w:pPr>
            <w:r>
              <w:t>Zu überarbeiten (die Ausprägungsstufen beziehen sich nicht auf den Titel des Merkm.)</w:t>
            </w:r>
          </w:p>
        </w:tc>
      </w:tr>
      <w:tr w:rsidR="00067227" w:rsidRPr="00D55FAA" w14:paraId="590F16A3" w14:textId="77777777" w:rsidTr="00725D53">
        <w:trPr>
          <w:cantSplit/>
          <w:trHeight w:val="274"/>
        </w:trPr>
        <w:tc>
          <w:tcPr>
            <w:tcW w:w="1573" w:type="dxa"/>
            <w:shd w:val="clear" w:color="auto" w:fill="auto"/>
          </w:tcPr>
          <w:p w14:paraId="0E93BFF5" w14:textId="77777777" w:rsidR="00067227" w:rsidRPr="00D55FAA" w:rsidRDefault="00067227" w:rsidP="00725D53">
            <w:pPr>
              <w:rPr>
                <w:rFonts w:cs="Arial"/>
              </w:rPr>
            </w:pPr>
            <w:r>
              <w:t>Merkm. 7</w:t>
            </w:r>
          </w:p>
        </w:tc>
        <w:tc>
          <w:tcPr>
            <w:tcW w:w="8208" w:type="dxa"/>
            <w:shd w:val="clear" w:color="auto" w:fill="auto"/>
          </w:tcPr>
          <w:p w14:paraId="5537CF0D" w14:textId="77777777" w:rsidR="00067227" w:rsidRPr="00D55FAA" w:rsidRDefault="00067227" w:rsidP="00725D53">
            <w:pPr>
              <w:rPr>
                <w:rFonts w:cs="Arial"/>
              </w:rPr>
            </w:pPr>
            <w:r>
              <w:t>Soll lauten „Blatt: Lappen“</w:t>
            </w:r>
          </w:p>
        </w:tc>
      </w:tr>
      <w:tr w:rsidR="00067227" w:rsidRPr="00D55FAA" w14:paraId="11E900EA" w14:textId="77777777" w:rsidTr="00725D53">
        <w:trPr>
          <w:cantSplit/>
          <w:trHeight w:val="274"/>
        </w:trPr>
        <w:tc>
          <w:tcPr>
            <w:tcW w:w="1573" w:type="dxa"/>
            <w:shd w:val="clear" w:color="auto" w:fill="auto"/>
          </w:tcPr>
          <w:p w14:paraId="32E46127" w14:textId="77777777" w:rsidR="00067227" w:rsidRPr="00D55FAA" w:rsidRDefault="00067227" w:rsidP="00725D53">
            <w:pPr>
              <w:rPr>
                <w:rFonts w:cs="Arial"/>
              </w:rPr>
            </w:pPr>
            <w:r>
              <w:t>Merkm. 8</w:t>
            </w:r>
          </w:p>
        </w:tc>
        <w:tc>
          <w:tcPr>
            <w:tcW w:w="8208" w:type="dxa"/>
            <w:shd w:val="clear" w:color="auto" w:fill="auto"/>
          </w:tcPr>
          <w:p w14:paraId="7E6FEB42" w14:textId="77777777" w:rsidR="00067227" w:rsidRPr="00D55FAA" w:rsidRDefault="00067227" w:rsidP="00725D53">
            <w:pPr>
              <w:rPr>
                <w:rFonts w:cs="Arial"/>
              </w:rPr>
            </w:pPr>
            <w:r>
              <w:t xml:space="preserve">- Soll lauten „Blatt: Parenchym an der Basis der seitlichen Adern“ </w:t>
            </w:r>
          </w:p>
          <w:p w14:paraId="26A137DE" w14:textId="77777777" w:rsidR="00067227" w:rsidRPr="00D55FAA" w:rsidRDefault="00067227" w:rsidP="00725D53">
            <w:pPr>
              <w:rPr>
                <w:rFonts w:cs="Arial"/>
              </w:rPr>
            </w:pPr>
            <w:r>
              <w:t>- mit den Stufen (1) nicht vorhanden oder sehr gering, (2) gering, (3) stark</w:t>
            </w:r>
          </w:p>
        </w:tc>
      </w:tr>
      <w:tr w:rsidR="00067227" w:rsidRPr="00D55FAA" w14:paraId="30EF77B8" w14:textId="77777777" w:rsidTr="00725D53">
        <w:trPr>
          <w:cantSplit/>
          <w:trHeight w:val="274"/>
        </w:trPr>
        <w:tc>
          <w:tcPr>
            <w:tcW w:w="1573" w:type="dxa"/>
            <w:shd w:val="clear" w:color="auto" w:fill="auto"/>
            <w:vAlign w:val="bottom"/>
          </w:tcPr>
          <w:p w14:paraId="32D4CC81" w14:textId="77777777" w:rsidR="00067227" w:rsidRPr="00D55FAA" w:rsidRDefault="00067227" w:rsidP="00725D53">
            <w:pPr>
              <w:rPr>
                <w:rFonts w:cs="Arial"/>
              </w:rPr>
            </w:pPr>
            <w:r>
              <w:t>Merkm. 12</w:t>
            </w:r>
          </w:p>
        </w:tc>
        <w:tc>
          <w:tcPr>
            <w:tcW w:w="8208" w:type="dxa"/>
            <w:shd w:val="clear" w:color="auto" w:fill="auto"/>
            <w:vAlign w:val="bottom"/>
          </w:tcPr>
          <w:p w14:paraId="28B62CE2" w14:textId="77777777" w:rsidR="00067227" w:rsidRPr="00D55FAA" w:rsidRDefault="00067227" w:rsidP="00725D53">
            <w:pPr>
              <w:rPr>
                <w:rFonts w:cs="Arial"/>
              </w:rPr>
            </w:pPr>
            <w:r>
              <w:t>- Stufe 1 soll lauten „aufrecht“</w:t>
            </w:r>
          </w:p>
          <w:p w14:paraId="6FE4A088" w14:textId="77777777" w:rsidR="00067227" w:rsidRPr="00D55FAA" w:rsidRDefault="00067227" w:rsidP="00725D53">
            <w:pPr>
              <w:rPr>
                <w:rFonts w:cs="Arial"/>
              </w:rPr>
            </w:pPr>
            <w:r>
              <w:t>- Stufe 2 soll lauten „halbaufrecht“</w:t>
            </w:r>
          </w:p>
        </w:tc>
      </w:tr>
      <w:tr w:rsidR="00067227" w:rsidRPr="00D55FAA" w14:paraId="2AE5E65F" w14:textId="77777777" w:rsidTr="00725D53">
        <w:trPr>
          <w:cantSplit/>
          <w:trHeight w:val="274"/>
        </w:trPr>
        <w:tc>
          <w:tcPr>
            <w:tcW w:w="1573" w:type="dxa"/>
            <w:shd w:val="clear" w:color="auto" w:fill="auto"/>
          </w:tcPr>
          <w:p w14:paraId="6DD0A07D" w14:textId="77777777" w:rsidR="00067227" w:rsidRPr="00D55FAA" w:rsidRDefault="00067227" w:rsidP="00725D53">
            <w:pPr>
              <w:rPr>
                <w:rFonts w:cs="Arial"/>
              </w:rPr>
            </w:pPr>
            <w:r>
              <w:t>Merkm. 13</w:t>
            </w:r>
          </w:p>
        </w:tc>
        <w:tc>
          <w:tcPr>
            <w:tcW w:w="8208" w:type="dxa"/>
            <w:shd w:val="clear" w:color="auto" w:fill="auto"/>
          </w:tcPr>
          <w:p w14:paraId="77A9C2A9" w14:textId="77777777" w:rsidR="00067227" w:rsidRPr="00D55FAA" w:rsidRDefault="00067227" w:rsidP="00725D53">
            <w:pPr>
              <w:rPr>
                <w:rFonts w:cs="Arial"/>
              </w:rPr>
            </w:pPr>
            <w:r>
              <w:t>- Soll lauten „Zungenblüte: Profil“</w:t>
            </w:r>
          </w:p>
          <w:p w14:paraId="469DB2EC" w14:textId="77777777" w:rsidR="00067227" w:rsidRPr="00D55FAA" w:rsidRDefault="00067227" w:rsidP="00725D53">
            <w:pPr>
              <w:rPr>
                <w:rFonts w:cs="Arial"/>
              </w:rPr>
            </w:pPr>
            <w:r>
              <w:t>- mit den Stufen (1) eben, (2) eingerollt, (3) gewunden, (4) stark gebogen</w:t>
            </w:r>
          </w:p>
        </w:tc>
      </w:tr>
      <w:tr w:rsidR="00067227" w:rsidRPr="00D55FAA" w14:paraId="68228872" w14:textId="77777777" w:rsidTr="00725D53">
        <w:trPr>
          <w:cantSplit/>
          <w:trHeight w:val="274"/>
        </w:trPr>
        <w:tc>
          <w:tcPr>
            <w:tcW w:w="1573" w:type="dxa"/>
            <w:shd w:val="clear" w:color="auto" w:fill="auto"/>
            <w:vAlign w:val="bottom"/>
          </w:tcPr>
          <w:p w14:paraId="50C38DCC" w14:textId="77777777" w:rsidR="00067227" w:rsidRPr="00D55FAA" w:rsidRDefault="00067227" w:rsidP="00725D53">
            <w:pPr>
              <w:rPr>
                <w:rFonts w:cs="Arial"/>
              </w:rPr>
            </w:pPr>
            <w:r>
              <w:t>Merkm. 16</w:t>
            </w:r>
          </w:p>
        </w:tc>
        <w:tc>
          <w:tcPr>
            <w:tcW w:w="8208" w:type="dxa"/>
            <w:shd w:val="clear" w:color="auto" w:fill="auto"/>
            <w:vAlign w:val="bottom"/>
          </w:tcPr>
          <w:p w14:paraId="7923A94B" w14:textId="77777777" w:rsidR="00067227" w:rsidRPr="00D55FAA" w:rsidRDefault="00067227" w:rsidP="00725D53">
            <w:pPr>
              <w:rPr>
                <w:rFonts w:cs="Arial"/>
              </w:rPr>
            </w:pPr>
            <w:r>
              <w:t>In den Stufen 2 und 3 das Wort „mäßig“ streichen</w:t>
            </w:r>
          </w:p>
        </w:tc>
      </w:tr>
      <w:tr w:rsidR="00067227" w:rsidRPr="00D55FAA" w14:paraId="3E1C897D" w14:textId="77777777" w:rsidTr="00725D53">
        <w:trPr>
          <w:cantSplit/>
          <w:trHeight w:val="274"/>
        </w:trPr>
        <w:tc>
          <w:tcPr>
            <w:tcW w:w="1573" w:type="dxa"/>
            <w:shd w:val="clear" w:color="auto" w:fill="auto"/>
          </w:tcPr>
          <w:p w14:paraId="0FD97454" w14:textId="77777777" w:rsidR="00067227" w:rsidRPr="00D55FAA" w:rsidRDefault="00067227" w:rsidP="00725D53">
            <w:pPr>
              <w:rPr>
                <w:rFonts w:cs="Arial"/>
              </w:rPr>
            </w:pPr>
            <w:r>
              <w:rPr>
                <w:vertAlign w:val="superscript"/>
              </w:rPr>
              <w:t>#</w:t>
            </w:r>
            <w:r>
              <w:t>Merkm. 20</w:t>
            </w:r>
          </w:p>
        </w:tc>
        <w:tc>
          <w:tcPr>
            <w:tcW w:w="8208" w:type="dxa"/>
            <w:shd w:val="clear" w:color="auto" w:fill="auto"/>
          </w:tcPr>
          <w:p w14:paraId="2450781C" w14:textId="77777777" w:rsidR="00067227" w:rsidRPr="00D55FAA" w:rsidRDefault="00067227" w:rsidP="00725D53">
            <w:pPr>
              <w:rPr>
                <w:rFonts w:cs="Arial"/>
              </w:rPr>
            </w:pPr>
            <w:r>
              <w:t>Prüfen, ob die Erläuterung die gleiche sein soll wie in Merkmal 21</w:t>
            </w:r>
          </w:p>
        </w:tc>
      </w:tr>
      <w:tr w:rsidR="00067227" w:rsidRPr="00D55FAA" w14:paraId="2FD0DFE1" w14:textId="77777777" w:rsidTr="00725D53">
        <w:trPr>
          <w:cantSplit/>
          <w:trHeight w:val="274"/>
        </w:trPr>
        <w:tc>
          <w:tcPr>
            <w:tcW w:w="1573" w:type="dxa"/>
            <w:shd w:val="clear" w:color="auto" w:fill="auto"/>
          </w:tcPr>
          <w:p w14:paraId="67D3468A" w14:textId="77777777" w:rsidR="00067227" w:rsidRPr="00D55FAA" w:rsidRDefault="00067227" w:rsidP="00725D53">
            <w:pPr>
              <w:rPr>
                <w:rFonts w:cs="Arial"/>
              </w:rPr>
            </w:pPr>
            <w:r>
              <w:t>Merkm. 26</w:t>
            </w:r>
          </w:p>
        </w:tc>
        <w:tc>
          <w:tcPr>
            <w:tcW w:w="8208" w:type="dxa"/>
            <w:shd w:val="clear" w:color="auto" w:fill="auto"/>
          </w:tcPr>
          <w:p w14:paraId="2F461CF0" w14:textId="77777777" w:rsidR="00067227" w:rsidRPr="00D55FAA" w:rsidRDefault="00067227" w:rsidP="00725D53">
            <w:pPr>
              <w:rPr>
                <w:rFonts w:cs="Arial"/>
              </w:rPr>
            </w:pPr>
            <w:r>
              <w:t>In allen Stufen „umfassend“ durch „anliegend“ ersetzen</w:t>
            </w:r>
          </w:p>
        </w:tc>
      </w:tr>
      <w:tr w:rsidR="00067227" w:rsidRPr="00D55FAA" w14:paraId="68BEC5DC" w14:textId="77777777" w:rsidTr="00725D53">
        <w:trPr>
          <w:cantSplit/>
          <w:trHeight w:val="274"/>
        </w:trPr>
        <w:tc>
          <w:tcPr>
            <w:tcW w:w="1573" w:type="dxa"/>
            <w:shd w:val="clear" w:color="auto" w:fill="auto"/>
          </w:tcPr>
          <w:p w14:paraId="7B299985" w14:textId="77777777" w:rsidR="00067227" w:rsidRPr="00D55FAA" w:rsidRDefault="00067227" w:rsidP="00725D53">
            <w:pPr>
              <w:rPr>
                <w:rFonts w:cs="Arial"/>
              </w:rPr>
            </w:pPr>
            <w:r>
              <w:t>Merkm. 30</w:t>
            </w:r>
          </w:p>
        </w:tc>
        <w:tc>
          <w:tcPr>
            <w:tcW w:w="8208" w:type="dxa"/>
            <w:shd w:val="clear" w:color="auto" w:fill="auto"/>
          </w:tcPr>
          <w:p w14:paraId="05F37AE8" w14:textId="77777777" w:rsidR="00067227" w:rsidRPr="00D55FAA" w:rsidRDefault="00067227" w:rsidP="00725D53">
            <w:pPr>
              <w:rPr>
                <w:rFonts w:cs="Arial"/>
              </w:rPr>
            </w:pPr>
            <w:r>
              <w:t>Soll lauten „...Position der Verzweigung“</w:t>
            </w:r>
          </w:p>
        </w:tc>
      </w:tr>
      <w:tr w:rsidR="00067227" w:rsidRPr="00D55FAA" w14:paraId="57DB34C3" w14:textId="77777777" w:rsidTr="00725D53">
        <w:trPr>
          <w:cantSplit/>
          <w:trHeight w:val="274"/>
        </w:trPr>
        <w:tc>
          <w:tcPr>
            <w:tcW w:w="1573" w:type="dxa"/>
            <w:shd w:val="clear" w:color="auto" w:fill="auto"/>
          </w:tcPr>
          <w:p w14:paraId="79B96FDF" w14:textId="77777777" w:rsidR="00067227" w:rsidRPr="00D55FAA" w:rsidRDefault="00067227" w:rsidP="00725D53">
            <w:pPr>
              <w:jc w:val="left"/>
              <w:rPr>
                <w:rFonts w:cs="Arial"/>
              </w:rPr>
            </w:pPr>
            <w:r>
              <w:rPr>
                <w:vertAlign w:val="superscript"/>
              </w:rPr>
              <w:t>#</w:t>
            </w:r>
            <w:r>
              <w:t>Merkm. 34</w:t>
            </w:r>
          </w:p>
        </w:tc>
        <w:tc>
          <w:tcPr>
            <w:tcW w:w="8208" w:type="dxa"/>
            <w:shd w:val="clear" w:color="auto" w:fill="auto"/>
            <w:vAlign w:val="bottom"/>
          </w:tcPr>
          <w:p w14:paraId="5A05ADE1" w14:textId="77777777" w:rsidR="00067227" w:rsidRPr="00D55FAA" w:rsidRDefault="00067227" w:rsidP="00725D53">
            <w:pPr>
              <w:rPr>
                <w:rFonts w:cs="Arial"/>
              </w:rPr>
            </w:pPr>
            <w:r>
              <w:t>- Soll lauten „Korb: Durchmesser“</w:t>
            </w:r>
          </w:p>
          <w:p w14:paraId="26EC71EC" w14:textId="77777777" w:rsidR="00067227" w:rsidRPr="00D55FAA" w:rsidRDefault="00067227" w:rsidP="00725D53">
            <w:pPr>
              <w:rPr>
                <w:rFonts w:cs="Arial"/>
              </w:rPr>
            </w:pPr>
            <w:r>
              <w:t>- In der Erläuterung hinzufügen, dass bei Sorten mit Verzweigungen der Hauptkopf erfasst werden sollte</w:t>
            </w:r>
          </w:p>
        </w:tc>
      </w:tr>
      <w:tr w:rsidR="00067227" w:rsidRPr="00D55FAA" w14:paraId="0C4B4FB1" w14:textId="77777777" w:rsidTr="00725D53">
        <w:trPr>
          <w:cantSplit/>
          <w:trHeight w:val="274"/>
        </w:trPr>
        <w:tc>
          <w:tcPr>
            <w:tcW w:w="1573" w:type="dxa"/>
            <w:shd w:val="clear" w:color="auto" w:fill="auto"/>
          </w:tcPr>
          <w:p w14:paraId="0F84085D" w14:textId="77777777" w:rsidR="00067227" w:rsidRPr="00D55FAA" w:rsidRDefault="00067227" w:rsidP="00725D53">
            <w:pPr>
              <w:jc w:val="left"/>
              <w:rPr>
                <w:rFonts w:cs="Arial"/>
              </w:rPr>
            </w:pPr>
            <w:r>
              <w:t>Merkm. 42</w:t>
            </w:r>
          </w:p>
        </w:tc>
        <w:tc>
          <w:tcPr>
            <w:tcW w:w="8208" w:type="dxa"/>
            <w:shd w:val="clear" w:color="auto" w:fill="auto"/>
          </w:tcPr>
          <w:p w14:paraId="5741A45C" w14:textId="77777777" w:rsidR="00067227" w:rsidRPr="00D55FAA" w:rsidRDefault="00067227" w:rsidP="00725D53">
            <w:pPr>
              <w:jc w:val="left"/>
              <w:rPr>
                <w:rFonts w:cs="Arial"/>
              </w:rPr>
            </w:pPr>
            <w:r>
              <w:t>Prüfen, ob die Reihenfolge der Farben so sein soll wie in Dokument TGP/14 (braun vor grau)</w:t>
            </w:r>
          </w:p>
        </w:tc>
      </w:tr>
      <w:tr w:rsidR="00067227" w:rsidRPr="00D55FAA" w14:paraId="2FAAA3D7" w14:textId="77777777" w:rsidTr="00725D53">
        <w:trPr>
          <w:cantSplit/>
          <w:trHeight w:val="274"/>
        </w:trPr>
        <w:tc>
          <w:tcPr>
            <w:tcW w:w="1573" w:type="dxa"/>
            <w:shd w:val="clear" w:color="auto" w:fill="auto"/>
          </w:tcPr>
          <w:p w14:paraId="403CECDA" w14:textId="77777777" w:rsidR="00067227" w:rsidRPr="00D55FAA" w:rsidRDefault="00067227" w:rsidP="00725D53">
            <w:pPr>
              <w:rPr>
                <w:rFonts w:cs="Arial"/>
              </w:rPr>
            </w:pPr>
            <w:r>
              <w:t>Merkm. 40</w:t>
            </w:r>
          </w:p>
        </w:tc>
        <w:tc>
          <w:tcPr>
            <w:tcW w:w="8208" w:type="dxa"/>
            <w:shd w:val="clear" w:color="auto" w:fill="auto"/>
          </w:tcPr>
          <w:p w14:paraId="7C573FD5" w14:textId="77777777" w:rsidR="00067227" w:rsidRPr="00D55FAA" w:rsidRDefault="00067227" w:rsidP="00725D53">
            <w:pPr>
              <w:rPr>
                <w:rFonts w:cs="Arial"/>
              </w:rPr>
            </w:pPr>
            <w:r>
              <w:t xml:space="preserve">- Soll lauten „Streifen an den Rändern“ </w:t>
            </w:r>
          </w:p>
          <w:p w14:paraId="3A38CA03" w14:textId="77777777" w:rsidR="00067227" w:rsidRPr="00D55FAA" w:rsidRDefault="00067227" w:rsidP="00725D53">
            <w:pPr>
              <w:rPr>
                <w:rFonts w:cs="Arial"/>
              </w:rPr>
            </w:pPr>
            <w:r>
              <w:t>- mit den Stufen (1) nicht vorhanden oder sehr gering, (2) gering, (3) stark</w:t>
            </w:r>
          </w:p>
        </w:tc>
      </w:tr>
      <w:tr w:rsidR="00067227" w:rsidRPr="00D55FAA" w14:paraId="0B38383E" w14:textId="77777777" w:rsidTr="00725D53">
        <w:trPr>
          <w:cantSplit/>
          <w:trHeight w:val="274"/>
        </w:trPr>
        <w:tc>
          <w:tcPr>
            <w:tcW w:w="1573" w:type="dxa"/>
            <w:shd w:val="clear" w:color="auto" w:fill="auto"/>
          </w:tcPr>
          <w:p w14:paraId="405C4546" w14:textId="77777777" w:rsidR="00067227" w:rsidRPr="00D55FAA" w:rsidRDefault="00067227" w:rsidP="00725D53">
            <w:pPr>
              <w:rPr>
                <w:rFonts w:cs="Arial"/>
              </w:rPr>
            </w:pPr>
            <w:r>
              <w:t>Merkm. 41</w:t>
            </w:r>
          </w:p>
        </w:tc>
        <w:tc>
          <w:tcPr>
            <w:tcW w:w="8208" w:type="dxa"/>
            <w:shd w:val="clear" w:color="auto" w:fill="auto"/>
          </w:tcPr>
          <w:p w14:paraId="2EDA63ED" w14:textId="77777777" w:rsidR="00067227" w:rsidRPr="00D55FAA" w:rsidRDefault="00067227" w:rsidP="00725D53">
            <w:pPr>
              <w:rPr>
                <w:rFonts w:cs="Arial"/>
              </w:rPr>
            </w:pPr>
            <w:r>
              <w:t>- mit den Stufen (1) nicht vorhanden oder sehr gering, (2) gering, (3) stark</w:t>
            </w:r>
          </w:p>
        </w:tc>
      </w:tr>
      <w:tr w:rsidR="00067227" w:rsidRPr="00D55FAA" w14:paraId="1EDC0050" w14:textId="77777777" w:rsidTr="00725D53">
        <w:trPr>
          <w:cantSplit/>
          <w:trHeight w:val="274"/>
        </w:trPr>
        <w:tc>
          <w:tcPr>
            <w:tcW w:w="1573" w:type="dxa"/>
            <w:shd w:val="clear" w:color="auto" w:fill="auto"/>
          </w:tcPr>
          <w:p w14:paraId="06D25E65" w14:textId="77777777" w:rsidR="00067227" w:rsidRPr="00D55FAA" w:rsidRDefault="00067227" w:rsidP="00725D53">
            <w:pPr>
              <w:jc w:val="left"/>
            </w:pPr>
            <w:r>
              <w:t>#Zu 6</w:t>
            </w:r>
          </w:p>
        </w:tc>
        <w:tc>
          <w:tcPr>
            <w:tcW w:w="8208" w:type="dxa"/>
            <w:shd w:val="clear" w:color="auto" w:fill="auto"/>
            <w:vAlign w:val="bottom"/>
          </w:tcPr>
          <w:p w14:paraId="4F7C0130" w14:textId="77777777" w:rsidR="00067227" w:rsidRPr="00D55FAA" w:rsidRDefault="00067227" w:rsidP="00725D53">
            <w:pPr>
              <w:rPr>
                <w:rFonts w:cs="Arial"/>
              </w:rPr>
            </w:pPr>
            <w:r>
              <w:t>- Zur Verdeutlichung der Formen Zeichnungen hinzufügen</w:t>
            </w:r>
          </w:p>
          <w:p w14:paraId="634666A0" w14:textId="77777777" w:rsidR="00067227" w:rsidRPr="00D55FAA" w:rsidRDefault="00067227" w:rsidP="00725D53">
            <w:pPr>
              <w:rPr>
                <w:rFonts w:cs="Arial"/>
              </w:rPr>
            </w:pPr>
            <w:r>
              <w:t>- Soll lauten „Die Erfassungen sollten an den oberen zwei Dritteln des Blatts erfolgen.“</w:t>
            </w:r>
          </w:p>
        </w:tc>
      </w:tr>
      <w:tr w:rsidR="00067227" w:rsidRPr="00D55FAA" w14:paraId="43517FB2" w14:textId="77777777" w:rsidTr="00725D53">
        <w:trPr>
          <w:cantSplit/>
          <w:trHeight w:val="274"/>
        </w:trPr>
        <w:tc>
          <w:tcPr>
            <w:tcW w:w="1573" w:type="dxa"/>
            <w:shd w:val="clear" w:color="auto" w:fill="auto"/>
          </w:tcPr>
          <w:p w14:paraId="7904BE06" w14:textId="77777777" w:rsidR="00067227" w:rsidRPr="00D55FAA" w:rsidRDefault="00067227" w:rsidP="00725D53">
            <w:pPr>
              <w:rPr>
                <w:rFonts w:cs="Arial"/>
              </w:rPr>
            </w:pPr>
            <w:r>
              <w:t>Zu 17</w:t>
            </w:r>
          </w:p>
        </w:tc>
        <w:tc>
          <w:tcPr>
            <w:tcW w:w="8208" w:type="dxa"/>
            <w:shd w:val="clear" w:color="auto" w:fill="auto"/>
          </w:tcPr>
          <w:p w14:paraId="45FAD887" w14:textId="77777777" w:rsidR="00067227" w:rsidRPr="00D55FAA" w:rsidRDefault="00067227" w:rsidP="00725D53">
            <w:pPr>
              <w:rPr>
                <w:rFonts w:cs="Arial"/>
              </w:rPr>
            </w:pPr>
            <w:r>
              <w:t>Prüfen, ob der Wortlaut sein soll „Die Zungenblütenfarbe ist die Farbe mit der größten Oberseitenfläche. In Fällen, in denen die Flächen der Farben annähernd gleich groß sind, so dass nicht zuverlässig entschieden werden kann, welche Farbe die größte Fläche bedeckt, ist die dunklere Farbe zu erfassen.“</w:t>
            </w:r>
          </w:p>
        </w:tc>
      </w:tr>
      <w:tr w:rsidR="00067227" w:rsidRPr="00D55FAA" w14:paraId="4EA46854" w14:textId="77777777" w:rsidTr="00725D53">
        <w:trPr>
          <w:cantSplit/>
          <w:trHeight w:val="274"/>
        </w:trPr>
        <w:tc>
          <w:tcPr>
            <w:tcW w:w="1573" w:type="dxa"/>
            <w:shd w:val="clear" w:color="auto" w:fill="auto"/>
          </w:tcPr>
          <w:p w14:paraId="289CA289" w14:textId="77777777" w:rsidR="00067227" w:rsidRPr="00D55FAA" w:rsidRDefault="00067227" w:rsidP="00725D53">
            <w:pPr>
              <w:rPr>
                <w:rFonts w:cs="Arial"/>
              </w:rPr>
            </w:pPr>
            <w:r>
              <w:t>Zu 18</w:t>
            </w:r>
          </w:p>
        </w:tc>
        <w:tc>
          <w:tcPr>
            <w:tcW w:w="8208" w:type="dxa"/>
            <w:shd w:val="clear" w:color="auto" w:fill="auto"/>
          </w:tcPr>
          <w:p w14:paraId="1C143791" w14:textId="77777777" w:rsidR="00067227" w:rsidRPr="00D55FAA" w:rsidRDefault="00067227" w:rsidP="00725D53">
            <w:pPr>
              <w:rPr>
                <w:rFonts w:cs="Arial"/>
              </w:rPr>
            </w:pPr>
            <w:r>
              <w:t>Soll lauten „...inneres Scheibendrittel.“ [„inner third of the disc“]</w:t>
            </w:r>
          </w:p>
        </w:tc>
      </w:tr>
      <w:tr w:rsidR="00067227" w:rsidRPr="00D55FAA" w14:paraId="2C674F22" w14:textId="77777777" w:rsidTr="00725D53">
        <w:trPr>
          <w:cantSplit/>
          <w:trHeight w:val="274"/>
        </w:trPr>
        <w:tc>
          <w:tcPr>
            <w:tcW w:w="1573" w:type="dxa"/>
            <w:shd w:val="clear" w:color="auto" w:fill="auto"/>
          </w:tcPr>
          <w:p w14:paraId="14433044" w14:textId="77777777" w:rsidR="00067227" w:rsidRPr="00D55FAA" w:rsidRDefault="00067227" w:rsidP="00725D53">
            <w:pPr>
              <w:rPr>
                <w:rFonts w:cs="Arial"/>
              </w:rPr>
            </w:pPr>
            <w:r>
              <w:t>Zu 23</w:t>
            </w:r>
          </w:p>
        </w:tc>
        <w:tc>
          <w:tcPr>
            <w:tcW w:w="8208" w:type="dxa"/>
            <w:shd w:val="clear" w:color="auto" w:fill="auto"/>
          </w:tcPr>
          <w:p w14:paraId="709F5AB2" w14:textId="2A091E3E" w:rsidR="00067227" w:rsidRPr="00D55FAA" w:rsidRDefault="00067227" w:rsidP="00725D53">
            <w:pPr>
              <w:rPr>
                <w:rFonts w:cs="Arial"/>
              </w:rPr>
            </w:pPr>
            <w:r>
              <w:t xml:space="preserve">Soll lauten „Die Erfassung soll ohne die differenzierte Spitze erfolgen.“ [„the differentiated tip“]  </w:t>
            </w:r>
          </w:p>
        </w:tc>
      </w:tr>
      <w:tr w:rsidR="00067227" w:rsidRPr="00D55FAA" w14:paraId="48F6253F" w14:textId="77777777" w:rsidTr="00725D53">
        <w:trPr>
          <w:cantSplit/>
          <w:trHeight w:val="274"/>
        </w:trPr>
        <w:tc>
          <w:tcPr>
            <w:tcW w:w="1573" w:type="dxa"/>
            <w:shd w:val="clear" w:color="auto" w:fill="auto"/>
          </w:tcPr>
          <w:p w14:paraId="1253978F" w14:textId="77777777" w:rsidR="00067227" w:rsidRPr="00D55FAA" w:rsidRDefault="00067227" w:rsidP="00725D53">
            <w:pPr>
              <w:rPr>
                <w:rFonts w:cs="Arial"/>
              </w:rPr>
            </w:pPr>
            <w:r>
              <w:t>Zu 24</w:t>
            </w:r>
          </w:p>
        </w:tc>
        <w:tc>
          <w:tcPr>
            <w:tcW w:w="8208" w:type="dxa"/>
            <w:shd w:val="clear" w:color="auto" w:fill="auto"/>
          </w:tcPr>
          <w:p w14:paraId="2BE9F203" w14:textId="77777777" w:rsidR="00067227" w:rsidRPr="00D55FAA" w:rsidRDefault="00067227" w:rsidP="00725D53">
            <w:pPr>
              <w:rPr>
                <w:rFonts w:cs="Arial"/>
              </w:rPr>
            </w:pPr>
            <w:r>
              <w:t>Den Pfeil entfernen</w:t>
            </w:r>
          </w:p>
        </w:tc>
      </w:tr>
      <w:tr w:rsidR="00067227" w:rsidRPr="00D55FAA" w14:paraId="01B64E66" w14:textId="77777777" w:rsidTr="00725D53">
        <w:trPr>
          <w:cantSplit/>
          <w:trHeight w:val="274"/>
        </w:trPr>
        <w:tc>
          <w:tcPr>
            <w:tcW w:w="1573" w:type="dxa"/>
            <w:shd w:val="clear" w:color="auto" w:fill="auto"/>
          </w:tcPr>
          <w:p w14:paraId="25FFB8A8" w14:textId="77777777" w:rsidR="00067227" w:rsidRPr="00D55FAA" w:rsidRDefault="00067227" w:rsidP="00725D53">
            <w:pPr>
              <w:rPr>
                <w:rFonts w:cs="Arial"/>
              </w:rPr>
            </w:pPr>
            <w:r>
              <w:t>Zu 30</w:t>
            </w:r>
          </w:p>
        </w:tc>
        <w:tc>
          <w:tcPr>
            <w:tcW w:w="8208" w:type="dxa"/>
            <w:shd w:val="clear" w:color="auto" w:fill="auto"/>
          </w:tcPr>
          <w:p w14:paraId="5E5BC58B" w14:textId="77777777" w:rsidR="00067227" w:rsidRPr="00D55FAA" w:rsidRDefault="00067227" w:rsidP="00725D53">
            <w:pPr>
              <w:rPr>
                <w:rFonts w:cs="Arial"/>
              </w:rPr>
            </w:pPr>
            <w:r>
              <w:t>Stufe 3 soll lauten „überall“</w:t>
            </w:r>
          </w:p>
        </w:tc>
      </w:tr>
      <w:tr w:rsidR="00067227" w:rsidRPr="00D55FAA" w14:paraId="1304B80B" w14:textId="77777777" w:rsidTr="00725D53">
        <w:trPr>
          <w:cantSplit/>
          <w:trHeight w:val="274"/>
        </w:trPr>
        <w:tc>
          <w:tcPr>
            <w:tcW w:w="1573" w:type="dxa"/>
            <w:shd w:val="clear" w:color="auto" w:fill="auto"/>
          </w:tcPr>
          <w:p w14:paraId="49EA5DEB" w14:textId="77777777" w:rsidR="00067227" w:rsidRPr="00D55FAA" w:rsidRDefault="00067227" w:rsidP="00725D53">
            <w:pPr>
              <w:rPr>
                <w:rFonts w:cs="Arial"/>
              </w:rPr>
            </w:pPr>
            <w:r>
              <w:t>9.</w:t>
            </w:r>
          </w:p>
        </w:tc>
        <w:tc>
          <w:tcPr>
            <w:tcW w:w="8208" w:type="dxa"/>
            <w:shd w:val="clear" w:color="auto" w:fill="auto"/>
            <w:vAlign w:val="center"/>
          </w:tcPr>
          <w:p w14:paraId="3F21E96C" w14:textId="77777777" w:rsidR="00067227" w:rsidRPr="00D55FAA" w:rsidRDefault="00067227" w:rsidP="00725D53">
            <w:pPr>
              <w:rPr>
                <w:rFonts w:cs="Arial"/>
              </w:rPr>
            </w:pPr>
            <w:r>
              <w:t>Formatierung der Literaturhinweise anpassen (vergleiche TGP/7, GN 30)</w:t>
            </w:r>
          </w:p>
        </w:tc>
      </w:tr>
      <w:tr w:rsidR="00067227" w:rsidRPr="00D55FAA" w14:paraId="719224F0" w14:textId="77777777" w:rsidTr="00725D53">
        <w:trPr>
          <w:cantSplit/>
          <w:trHeight w:val="274"/>
        </w:trPr>
        <w:tc>
          <w:tcPr>
            <w:tcW w:w="1573" w:type="dxa"/>
            <w:shd w:val="clear" w:color="auto" w:fill="auto"/>
          </w:tcPr>
          <w:p w14:paraId="37152F60" w14:textId="77777777" w:rsidR="00067227" w:rsidRPr="00D55FAA" w:rsidRDefault="00067227" w:rsidP="00725D53">
            <w:pPr>
              <w:jc w:val="left"/>
              <w:rPr>
                <w:rFonts w:cs="Arial"/>
              </w:rPr>
            </w:pPr>
            <w:r>
              <w:t>TQ 5.6, 5.7</w:t>
            </w:r>
          </w:p>
        </w:tc>
        <w:tc>
          <w:tcPr>
            <w:tcW w:w="8208" w:type="dxa"/>
            <w:shd w:val="clear" w:color="auto" w:fill="auto"/>
          </w:tcPr>
          <w:p w14:paraId="42C74440" w14:textId="77777777" w:rsidR="00067227" w:rsidRPr="00D55FAA" w:rsidRDefault="00067227" w:rsidP="00725D53">
            <w:pPr>
              <w:jc w:val="left"/>
              <w:rPr>
                <w:rFonts w:cs="Arial"/>
              </w:rPr>
            </w:pPr>
            <w:r>
              <w:t xml:space="preserve">„Die Sorte ist nicht...“ ist zu streichen </w:t>
            </w:r>
          </w:p>
        </w:tc>
      </w:tr>
      <w:tr w:rsidR="00067227" w:rsidRPr="00D55FAA" w14:paraId="5A5E4CA4" w14:textId="77777777" w:rsidTr="00725D53">
        <w:trPr>
          <w:cantSplit/>
          <w:trHeight w:val="274"/>
        </w:trPr>
        <w:tc>
          <w:tcPr>
            <w:tcW w:w="1573" w:type="dxa"/>
            <w:shd w:val="clear" w:color="auto" w:fill="auto"/>
          </w:tcPr>
          <w:p w14:paraId="0E9FF54A" w14:textId="77777777" w:rsidR="00067227" w:rsidRPr="00D55FAA" w:rsidRDefault="00067227" w:rsidP="00725D53">
            <w:pPr>
              <w:rPr>
                <w:rFonts w:cs="Arial"/>
              </w:rPr>
            </w:pPr>
            <w:r>
              <w:t>TQ 7.3 (2)</w:t>
            </w:r>
          </w:p>
        </w:tc>
        <w:tc>
          <w:tcPr>
            <w:tcW w:w="8208" w:type="dxa"/>
            <w:shd w:val="clear" w:color="auto" w:fill="auto"/>
          </w:tcPr>
          <w:p w14:paraId="2991D327" w14:textId="77777777" w:rsidR="00067227" w:rsidRPr="00D55FAA" w:rsidRDefault="00067227" w:rsidP="00725D53">
            <w:pPr>
              <w:rPr>
                <w:rFonts w:cs="Arial"/>
              </w:rPr>
            </w:pPr>
            <w:r>
              <w:t>In (a) und (b) „precise“ durch „speficy“ [„angeben“] ersetzen</w:t>
            </w:r>
          </w:p>
        </w:tc>
      </w:tr>
      <w:tr w:rsidR="00067227" w:rsidRPr="007B6F6C" w14:paraId="68BFF772" w14:textId="77777777" w:rsidTr="00725D53">
        <w:trPr>
          <w:cantSplit/>
          <w:trHeight w:val="274"/>
        </w:trPr>
        <w:tc>
          <w:tcPr>
            <w:tcW w:w="1573" w:type="dxa"/>
            <w:shd w:val="clear" w:color="auto" w:fill="auto"/>
          </w:tcPr>
          <w:p w14:paraId="6EAF28BC" w14:textId="77777777" w:rsidR="00067227" w:rsidRPr="00D55FAA" w:rsidRDefault="00067227" w:rsidP="00725D53">
            <w:pPr>
              <w:jc w:val="left"/>
              <w:rPr>
                <w:rFonts w:cs="Arial"/>
              </w:rPr>
            </w:pPr>
            <w:r>
              <w:t>ANLAGE, Teil III, Verfahren, 5.4</w:t>
            </w:r>
          </w:p>
        </w:tc>
        <w:tc>
          <w:tcPr>
            <w:tcW w:w="8208" w:type="dxa"/>
            <w:shd w:val="clear" w:color="auto" w:fill="auto"/>
          </w:tcPr>
          <w:p w14:paraId="50BAA97C" w14:textId="77777777" w:rsidR="00067227" w:rsidRPr="00D55FAA" w:rsidRDefault="00067227" w:rsidP="00725D53">
            <w:pPr>
              <w:jc w:val="left"/>
              <w:rPr>
                <w:rFonts w:cs="Arial"/>
              </w:rPr>
            </w:pPr>
            <w:r>
              <w:t>- überzähliges Leerzeichen in „de-ionised  water“ entfernen</w:t>
            </w:r>
          </w:p>
          <w:p w14:paraId="2404D72F" w14:textId="3ADA0CFC" w:rsidR="00067227" w:rsidRPr="007B6F6C" w:rsidRDefault="00067227" w:rsidP="00725D53">
            <w:pPr>
              <w:jc w:val="left"/>
              <w:rPr>
                <w:rFonts w:cs="Arial"/>
              </w:rPr>
            </w:pPr>
            <w:r>
              <w:t>- überzähliges Leerzeichen vor „fixed in 40% ethanol solution” entfernen</w:t>
            </w:r>
            <w:r>
              <w:br/>
            </w:r>
          </w:p>
        </w:tc>
      </w:tr>
    </w:tbl>
    <w:p w14:paraId="2784B44C" w14:textId="77777777" w:rsidR="00067227" w:rsidRDefault="00067227" w:rsidP="00067227">
      <w:pPr>
        <w:jc w:val="left"/>
      </w:pPr>
    </w:p>
    <w:p w14:paraId="29057FF5" w14:textId="77777777"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03DA0" w14:paraId="5C10B782" w14:textId="77777777" w:rsidTr="00725D53">
        <w:trPr>
          <w:cantSplit/>
          <w:trHeight w:val="277"/>
          <w:jc w:val="center"/>
        </w:trPr>
        <w:tc>
          <w:tcPr>
            <w:tcW w:w="2894" w:type="dxa"/>
            <w:vMerge w:val="restart"/>
            <w:shd w:val="clear" w:color="auto" w:fill="D9D9D9"/>
            <w:vAlign w:val="center"/>
          </w:tcPr>
          <w:p w14:paraId="530AA442" w14:textId="77777777" w:rsidR="00067227" w:rsidRPr="00003DA0" w:rsidRDefault="00067227" w:rsidP="00725D53">
            <w:pPr>
              <w:keepNext/>
              <w:autoSpaceDE w:val="0"/>
              <w:autoSpaceDN w:val="0"/>
              <w:adjustRightInd w:val="0"/>
              <w:jc w:val="left"/>
              <w:rPr>
                <w:rFonts w:cs="Arial"/>
              </w:rPr>
            </w:pPr>
            <w:r>
              <w:t>Flamingoblume</w:t>
            </w:r>
            <w:r>
              <w:br/>
              <w:t>(</w:t>
            </w:r>
            <w:r>
              <w:rPr>
                <w:i/>
              </w:rPr>
              <w:t>Anthurium</w:t>
            </w:r>
            <w:r>
              <w:t xml:space="preserve"> Schott)</w:t>
            </w:r>
          </w:p>
        </w:tc>
        <w:tc>
          <w:tcPr>
            <w:tcW w:w="2552" w:type="dxa"/>
            <w:shd w:val="clear" w:color="auto" w:fill="D9D9D9"/>
            <w:vAlign w:val="center"/>
          </w:tcPr>
          <w:p w14:paraId="5A4C520A" w14:textId="77777777" w:rsidR="00067227" w:rsidRPr="00003DA0" w:rsidRDefault="00067227" w:rsidP="00725D53">
            <w:pPr>
              <w:pStyle w:val="TitleofDoc"/>
              <w:keepNext/>
              <w:tabs>
                <w:tab w:val="left" w:pos="5245"/>
                <w:tab w:val="left" w:pos="7008"/>
              </w:tabs>
              <w:spacing w:before="0"/>
              <w:jc w:val="left"/>
              <w:rPr>
                <w:rFonts w:cs="Arial"/>
                <w:caps w:val="0"/>
              </w:rPr>
            </w:pPr>
            <w:r>
              <w:rPr>
                <w:caps w:val="0"/>
              </w:rPr>
              <w:t>TG/86/6(proj.4)</w:t>
            </w:r>
          </w:p>
        </w:tc>
        <w:tc>
          <w:tcPr>
            <w:tcW w:w="2807" w:type="dxa"/>
            <w:shd w:val="clear" w:color="auto" w:fill="D9D9D9"/>
            <w:vAlign w:val="center"/>
          </w:tcPr>
          <w:p w14:paraId="3CF43036" w14:textId="77777777" w:rsidR="00067227" w:rsidRPr="00003DA0" w:rsidRDefault="00067227" w:rsidP="00725D53">
            <w:pPr>
              <w:keepNext/>
              <w:jc w:val="left"/>
              <w:rPr>
                <w:rFonts w:cs="Arial"/>
                <w:iCs/>
                <w:snapToGrid w:val="0"/>
                <w:color w:val="000000"/>
              </w:rPr>
            </w:pPr>
            <w:r>
              <w:t>Mr. Koji Nakanishi (JP)</w:t>
            </w:r>
          </w:p>
        </w:tc>
        <w:tc>
          <w:tcPr>
            <w:tcW w:w="736" w:type="dxa"/>
            <w:vMerge w:val="restart"/>
            <w:shd w:val="clear" w:color="auto" w:fill="D9D9D9"/>
            <w:vAlign w:val="center"/>
          </w:tcPr>
          <w:p w14:paraId="7EEA54A4" w14:textId="77777777" w:rsidR="00067227" w:rsidRPr="00003DA0" w:rsidRDefault="00067227" w:rsidP="00725D53">
            <w:pPr>
              <w:keepNext/>
              <w:jc w:val="left"/>
              <w:rPr>
                <w:rFonts w:cs="Arial"/>
                <w:iCs/>
                <w:highlight w:val="lightGray"/>
              </w:rPr>
            </w:pPr>
            <w:r>
              <w:t>TWO</w:t>
            </w:r>
          </w:p>
        </w:tc>
        <w:tc>
          <w:tcPr>
            <w:tcW w:w="993" w:type="dxa"/>
            <w:vMerge w:val="restart"/>
            <w:shd w:val="clear" w:color="auto" w:fill="D9D9D9"/>
            <w:vAlign w:val="center"/>
          </w:tcPr>
          <w:p w14:paraId="7EBE0D49" w14:textId="77777777" w:rsidR="00067227" w:rsidRPr="00003DA0" w:rsidRDefault="00067227" w:rsidP="00725D53">
            <w:pPr>
              <w:pStyle w:val="BodyText"/>
              <w:keepNext/>
              <w:jc w:val="left"/>
              <w:rPr>
                <w:rFonts w:cs="Arial"/>
                <w:iCs/>
                <w:snapToGrid w:val="0"/>
              </w:rPr>
            </w:pPr>
            <w:r>
              <w:rPr>
                <w:snapToGrid w:val="0"/>
              </w:rPr>
              <w:t>*</w:t>
            </w:r>
          </w:p>
        </w:tc>
      </w:tr>
      <w:tr w:rsidR="00067227" w:rsidRPr="00003DA0" w14:paraId="7A0DB487" w14:textId="77777777" w:rsidTr="00725D53">
        <w:trPr>
          <w:cantSplit/>
          <w:trHeight w:hRule="exact" w:val="811"/>
          <w:jc w:val="center"/>
        </w:trPr>
        <w:tc>
          <w:tcPr>
            <w:tcW w:w="2894" w:type="dxa"/>
            <w:vMerge/>
            <w:shd w:val="clear" w:color="auto" w:fill="D9D9D9"/>
            <w:vAlign w:val="center"/>
          </w:tcPr>
          <w:p w14:paraId="085CD829" w14:textId="77777777" w:rsidR="00067227" w:rsidRPr="00003DA0"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CDD5FE1" w14:textId="77777777" w:rsidR="00067227" w:rsidRPr="00003DA0" w:rsidRDefault="00067227" w:rsidP="00725D53">
            <w:pPr>
              <w:pStyle w:val="BodyText"/>
              <w:keepNext/>
              <w:jc w:val="left"/>
              <w:rPr>
                <w:rFonts w:cs="Arial"/>
                <w:color w:val="000000"/>
              </w:rPr>
            </w:pPr>
            <w:r>
              <w:rPr>
                <w:color w:val="000000"/>
              </w:rPr>
              <w:t>Anzahl von Merkm.:  43 Anzahl von (</w:t>
            </w:r>
            <w:r>
              <w:rPr>
                <w:color w:val="000000"/>
              </w:rPr>
              <w:sym w:font="Symbol" w:char="F02A"/>
            </w:r>
            <w:r>
              <w:rPr>
                <w:color w:val="000000"/>
              </w:rPr>
              <w:t>) Merkm.:  24</w:t>
            </w:r>
          </w:p>
        </w:tc>
        <w:tc>
          <w:tcPr>
            <w:tcW w:w="2807" w:type="dxa"/>
            <w:shd w:val="clear" w:color="auto" w:fill="D9D9D9"/>
            <w:vAlign w:val="center"/>
          </w:tcPr>
          <w:p w14:paraId="03B4236B" w14:textId="77777777" w:rsidR="00067227" w:rsidRPr="00003DA0" w:rsidRDefault="00067227" w:rsidP="00725D53">
            <w:pPr>
              <w:keepNext/>
              <w:jc w:val="left"/>
              <w:rPr>
                <w:rFonts w:cs="Arial"/>
                <w:iCs/>
                <w:snapToGrid w:val="0"/>
                <w:color w:val="000000"/>
              </w:rPr>
            </w:pPr>
            <w:r>
              <w:rPr>
                <w:snapToGrid w:val="0"/>
                <w:color w:val="000000"/>
              </w:rPr>
              <w:t xml:space="preserve">(Beteiligte Sachverständige: </w:t>
            </w:r>
            <w:r>
              <w:t>AU, CN, MX, NL, QZ, CIOPORA)</w:t>
            </w:r>
          </w:p>
        </w:tc>
        <w:tc>
          <w:tcPr>
            <w:tcW w:w="736" w:type="dxa"/>
            <w:vMerge/>
            <w:shd w:val="clear" w:color="auto" w:fill="D9D9D9"/>
            <w:vAlign w:val="center"/>
          </w:tcPr>
          <w:p w14:paraId="30BF69E8" w14:textId="77777777" w:rsidR="00067227" w:rsidRPr="00003DA0" w:rsidRDefault="00067227" w:rsidP="00725D53">
            <w:pPr>
              <w:keepNext/>
              <w:jc w:val="left"/>
              <w:rPr>
                <w:rFonts w:cs="Arial"/>
                <w:iCs/>
              </w:rPr>
            </w:pPr>
          </w:p>
        </w:tc>
        <w:tc>
          <w:tcPr>
            <w:tcW w:w="993" w:type="dxa"/>
            <w:vMerge/>
            <w:shd w:val="clear" w:color="auto" w:fill="D9D9D9"/>
            <w:vAlign w:val="center"/>
          </w:tcPr>
          <w:p w14:paraId="3A4EBF4D" w14:textId="77777777" w:rsidR="00067227" w:rsidRPr="00003DA0" w:rsidRDefault="00067227" w:rsidP="00725D53">
            <w:pPr>
              <w:pStyle w:val="BodyText"/>
              <w:keepNext/>
              <w:jc w:val="left"/>
              <w:rPr>
                <w:rFonts w:cs="Arial"/>
                <w:iCs/>
                <w:snapToGrid w:val="0"/>
              </w:rPr>
            </w:pPr>
          </w:p>
        </w:tc>
      </w:tr>
    </w:tbl>
    <w:p w14:paraId="7AD38AC9" w14:textId="77777777" w:rsidR="00067227" w:rsidRDefault="00067227" w:rsidP="00067227">
      <w:pPr>
        <w:keepNext/>
        <w:jc w:val="left"/>
      </w:pPr>
    </w:p>
    <w:p w14:paraId="20804904" w14:textId="77777777" w:rsidR="00067227" w:rsidRDefault="00067227" w:rsidP="00067227">
      <w:pPr>
        <w:keepNext/>
        <w:ind w:firstLine="567"/>
      </w:pPr>
      <w:r>
        <w:t xml:space="preserve">Der TC-EDC prüfte auf seiner am 18., 19. und 24. Oktober 2022 abgehaltenen Tagung das Dokument TC/86/6(proj.4) und gab die in der nachstehenden Tabelle aufgeführten Empfehlungen ab. </w:t>
      </w:r>
    </w:p>
    <w:p w14:paraId="747DEC00" w14:textId="77777777" w:rsidR="00067227" w:rsidRDefault="00067227" w:rsidP="00067227">
      <w:pPr>
        <w:keepNext/>
        <w:ind w:firstLine="567"/>
      </w:pPr>
    </w:p>
    <w:p w14:paraId="1DD3BC21" w14:textId="77777777" w:rsidR="00067227" w:rsidRDefault="00067227" w:rsidP="00067227">
      <w:pPr>
        <w:keepNext/>
        <w:ind w:left="567"/>
      </w:pPr>
      <w:r>
        <w:t>Der TC-EDC vereinbarte, dass der Entwurf von Prüfungsrichtlinien für Flamingoblume dem TC zur Annahme vorzulegen sei.</w:t>
      </w:r>
    </w:p>
    <w:p w14:paraId="5EE508D7" w14:textId="77777777" w:rsidR="00067227" w:rsidRDefault="00067227" w:rsidP="00067227">
      <w:pPr>
        <w:ind w:left="567"/>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14:paraId="2B61AA30" w14:textId="77777777" w:rsidTr="00725D53">
        <w:trPr>
          <w:cantSplit/>
          <w:trHeight w:val="274"/>
        </w:trPr>
        <w:tc>
          <w:tcPr>
            <w:tcW w:w="1573" w:type="dxa"/>
            <w:shd w:val="clear" w:color="auto" w:fill="auto"/>
          </w:tcPr>
          <w:p w14:paraId="13910B8E" w14:textId="77777777" w:rsidR="00067227" w:rsidRDefault="00067227" w:rsidP="00725D53">
            <w:pPr>
              <w:keepNext/>
              <w:jc w:val="left"/>
              <w:rPr>
                <w:rFonts w:cs="Arial"/>
                <w:color w:val="000000"/>
              </w:rPr>
            </w:pPr>
            <w:r>
              <w:rPr>
                <w:color w:val="000000"/>
              </w:rPr>
              <w:t>Merkm. 9</w:t>
            </w:r>
          </w:p>
        </w:tc>
        <w:tc>
          <w:tcPr>
            <w:tcW w:w="8066" w:type="dxa"/>
            <w:shd w:val="clear" w:color="auto" w:fill="auto"/>
          </w:tcPr>
          <w:p w14:paraId="3E750C32" w14:textId="77777777" w:rsidR="00067227" w:rsidRDefault="00067227" w:rsidP="00725D53">
            <w:pPr>
              <w:keepNext/>
              <w:jc w:val="left"/>
              <w:rPr>
                <w:rFonts w:cs="Arial"/>
                <w:color w:val="000000"/>
              </w:rPr>
            </w:pPr>
            <w:r>
              <w:rPr>
                <w:color w:val="000000"/>
              </w:rPr>
              <w:t xml:space="preserve">Die Unterstreichung ist zu entfernen </w:t>
            </w:r>
          </w:p>
        </w:tc>
      </w:tr>
      <w:tr w:rsidR="00067227" w14:paraId="3C7C7D0F" w14:textId="77777777" w:rsidTr="00725D53">
        <w:trPr>
          <w:cantSplit/>
          <w:trHeight w:val="274"/>
        </w:trPr>
        <w:tc>
          <w:tcPr>
            <w:tcW w:w="1573" w:type="dxa"/>
            <w:shd w:val="clear" w:color="auto" w:fill="auto"/>
          </w:tcPr>
          <w:p w14:paraId="5CCACCFA" w14:textId="77777777" w:rsidR="00067227" w:rsidRDefault="00067227" w:rsidP="00725D53">
            <w:pPr>
              <w:jc w:val="left"/>
            </w:pPr>
            <w:r>
              <w:t>Merkm. 10</w:t>
            </w:r>
          </w:p>
        </w:tc>
        <w:tc>
          <w:tcPr>
            <w:tcW w:w="8066" w:type="dxa"/>
            <w:shd w:val="clear" w:color="auto" w:fill="auto"/>
          </w:tcPr>
          <w:p w14:paraId="6B266EFB" w14:textId="77777777" w:rsidR="00067227" w:rsidRDefault="00067227" w:rsidP="00725D53">
            <w:pPr>
              <w:tabs>
                <w:tab w:val="left" w:pos="5103"/>
                <w:tab w:val="left" w:leader="dot" w:pos="9639"/>
              </w:tabs>
              <w:ind w:left="-9"/>
              <w:jc w:val="left"/>
            </w:pPr>
            <w:r>
              <w:t>„Der Oberseite“ ist zu streichen</w:t>
            </w:r>
          </w:p>
        </w:tc>
      </w:tr>
      <w:tr w:rsidR="00067227" w14:paraId="0DCB8201" w14:textId="77777777" w:rsidTr="00725D53">
        <w:trPr>
          <w:cantSplit/>
          <w:trHeight w:val="274"/>
        </w:trPr>
        <w:tc>
          <w:tcPr>
            <w:tcW w:w="1573" w:type="dxa"/>
            <w:shd w:val="clear" w:color="auto" w:fill="auto"/>
          </w:tcPr>
          <w:p w14:paraId="0ED67541" w14:textId="77777777" w:rsidR="00067227" w:rsidRPr="00946852" w:rsidRDefault="00067227" w:rsidP="00725D53">
            <w:pPr>
              <w:jc w:val="left"/>
            </w:pPr>
            <w:r>
              <w:t xml:space="preserve">Merkm. 32 </w:t>
            </w:r>
          </w:p>
        </w:tc>
        <w:tc>
          <w:tcPr>
            <w:tcW w:w="8066" w:type="dxa"/>
            <w:shd w:val="clear" w:color="auto" w:fill="auto"/>
          </w:tcPr>
          <w:p w14:paraId="545CF90E" w14:textId="77777777" w:rsidR="00067227" w:rsidRPr="00946852" w:rsidRDefault="00067227" w:rsidP="00725D53">
            <w:pPr>
              <w:tabs>
                <w:tab w:val="left" w:pos="5103"/>
                <w:tab w:val="left" w:leader="dot" w:pos="9639"/>
              </w:tabs>
              <w:ind w:left="-9"/>
              <w:jc w:val="left"/>
            </w:pPr>
            <w:r>
              <w:t>Bei „cross section“ [Querschnitt] Bindestrich hinzufügen</w:t>
            </w:r>
          </w:p>
        </w:tc>
      </w:tr>
      <w:tr w:rsidR="00067227" w14:paraId="446B71CB" w14:textId="77777777" w:rsidTr="00725D53">
        <w:trPr>
          <w:cantSplit/>
          <w:trHeight w:val="274"/>
        </w:trPr>
        <w:tc>
          <w:tcPr>
            <w:tcW w:w="1573" w:type="dxa"/>
            <w:shd w:val="clear" w:color="auto" w:fill="auto"/>
          </w:tcPr>
          <w:p w14:paraId="534713C3" w14:textId="77777777" w:rsidR="00067227" w:rsidRDefault="00067227" w:rsidP="00725D53">
            <w:pPr>
              <w:jc w:val="left"/>
            </w:pPr>
            <w:r>
              <w:t>Merkm. 37</w:t>
            </w:r>
          </w:p>
        </w:tc>
        <w:tc>
          <w:tcPr>
            <w:tcW w:w="8066" w:type="dxa"/>
            <w:shd w:val="clear" w:color="auto" w:fill="auto"/>
          </w:tcPr>
          <w:p w14:paraId="68CE10E8" w14:textId="77777777" w:rsidR="00067227" w:rsidRDefault="00067227" w:rsidP="00725D53">
            <w:pPr>
              <w:tabs>
                <w:tab w:val="left" w:pos="5103"/>
                <w:tab w:val="left" w:leader="dot" w:pos="9639"/>
              </w:tabs>
              <w:ind w:left="-9"/>
              <w:jc w:val="left"/>
            </w:pPr>
            <w:r>
              <w:t>Soll lauten: „Nur Sorten mit Kolben: Einrollen: fehlend“</w:t>
            </w:r>
          </w:p>
        </w:tc>
      </w:tr>
      <w:tr w:rsidR="00067227" w14:paraId="7376F423" w14:textId="77777777" w:rsidTr="00725D53">
        <w:trPr>
          <w:cantSplit/>
          <w:trHeight w:val="274"/>
        </w:trPr>
        <w:tc>
          <w:tcPr>
            <w:tcW w:w="1573" w:type="dxa"/>
            <w:shd w:val="clear" w:color="auto" w:fill="auto"/>
          </w:tcPr>
          <w:p w14:paraId="68F94698" w14:textId="77777777" w:rsidR="00067227" w:rsidRDefault="00067227" w:rsidP="00725D53">
            <w:pPr>
              <w:jc w:val="left"/>
            </w:pPr>
            <w:r>
              <w:t>Merkm. 40</w:t>
            </w:r>
          </w:p>
        </w:tc>
        <w:tc>
          <w:tcPr>
            <w:tcW w:w="8066" w:type="dxa"/>
            <w:shd w:val="clear" w:color="auto" w:fill="auto"/>
          </w:tcPr>
          <w:p w14:paraId="3E162ADB" w14:textId="77777777" w:rsidR="00067227" w:rsidRDefault="00067227" w:rsidP="00725D53">
            <w:pPr>
              <w:tabs>
                <w:tab w:val="left" w:pos="5103"/>
                <w:tab w:val="left" w:leader="dot" w:pos="9639"/>
              </w:tabs>
              <w:ind w:left="-9"/>
              <w:jc w:val="left"/>
              <w:rPr>
                <w:rFonts w:cs="Arial"/>
              </w:rPr>
            </w:pPr>
            <w:r>
              <w:t>Der eingeklammerte Text ist zu streichen</w:t>
            </w:r>
          </w:p>
        </w:tc>
      </w:tr>
      <w:tr w:rsidR="00067227" w14:paraId="1CDDC0D8" w14:textId="77777777" w:rsidTr="00725D53">
        <w:trPr>
          <w:cantSplit/>
          <w:trHeight w:val="274"/>
        </w:trPr>
        <w:tc>
          <w:tcPr>
            <w:tcW w:w="1573" w:type="dxa"/>
            <w:shd w:val="clear" w:color="auto" w:fill="auto"/>
          </w:tcPr>
          <w:p w14:paraId="3580E817" w14:textId="77777777" w:rsidR="00067227" w:rsidRDefault="00067227" w:rsidP="00725D53">
            <w:pPr>
              <w:jc w:val="left"/>
            </w:pPr>
            <w:r>
              <w:t>8.1 (a)</w:t>
            </w:r>
          </w:p>
        </w:tc>
        <w:tc>
          <w:tcPr>
            <w:tcW w:w="8066" w:type="dxa"/>
            <w:shd w:val="clear" w:color="auto" w:fill="auto"/>
          </w:tcPr>
          <w:p w14:paraId="2D547A1F" w14:textId="77777777" w:rsidR="00067227" w:rsidRDefault="00067227" w:rsidP="00725D53">
            <w:pPr>
              <w:tabs>
                <w:tab w:val="left" w:pos="5103"/>
                <w:tab w:val="left" w:leader="dot" w:pos="9639"/>
              </w:tabs>
              <w:ind w:left="-9"/>
              <w:jc w:val="left"/>
            </w:pPr>
            <w:r>
              <w:t>Soll lauten „… on the largest fully developed leaf“ [„am größten voll entwickelten Blatt“]</w:t>
            </w:r>
          </w:p>
        </w:tc>
      </w:tr>
      <w:tr w:rsidR="00067227" w14:paraId="769CA51B" w14:textId="77777777" w:rsidTr="00725D53">
        <w:trPr>
          <w:cantSplit/>
          <w:trHeight w:val="274"/>
        </w:trPr>
        <w:tc>
          <w:tcPr>
            <w:tcW w:w="1573" w:type="dxa"/>
            <w:shd w:val="clear" w:color="auto" w:fill="auto"/>
          </w:tcPr>
          <w:p w14:paraId="023BE02F" w14:textId="77777777" w:rsidR="00067227" w:rsidRDefault="00067227" w:rsidP="00725D53">
            <w:pPr>
              <w:jc w:val="left"/>
            </w:pPr>
            <w:r>
              <w:t>Zu 5</w:t>
            </w:r>
          </w:p>
        </w:tc>
        <w:tc>
          <w:tcPr>
            <w:tcW w:w="8066" w:type="dxa"/>
            <w:shd w:val="clear" w:color="auto" w:fill="auto"/>
          </w:tcPr>
          <w:p w14:paraId="4E142A03" w14:textId="5A30FEEE" w:rsidR="00067227" w:rsidRPr="00CC06BE" w:rsidRDefault="00067227" w:rsidP="00725D53">
            <w:pPr>
              <w:rPr>
                <w:rFonts w:cs="Arial"/>
              </w:rPr>
            </w:pPr>
            <w:r>
              <w:t>Soll lauten „Die Erfassungen sollten im Verhältnis zur Größe der voll ausgewachsenen Blattspreite erfolgen.“</w:t>
            </w:r>
          </w:p>
        </w:tc>
      </w:tr>
      <w:tr w:rsidR="00067227" w14:paraId="7BC08EA5" w14:textId="77777777" w:rsidTr="00725D53">
        <w:trPr>
          <w:cantSplit/>
          <w:trHeight w:val="274"/>
        </w:trPr>
        <w:tc>
          <w:tcPr>
            <w:tcW w:w="1573" w:type="dxa"/>
            <w:shd w:val="clear" w:color="auto" w:fill="auto"/>
          </w:tcPr>
          <w:p w14:paraId="727702DA" w14:textId="77777777" w:rsidR="00067227" w:rsidRDefault="00067227" w:rsidP="00725D53">
            <w:pPr>
              <w:jc w:val="left"/>
              <w:rPr>
                <w:rFonts w:cs="Arial"/>
                <w:color w:val="000000"/>
              </w:rPr>
            </w:pPr>
            <w:r>
              <w:rPr>
                <w:color w:val="000000"/>
              </w:rPr>
              <w:t xml:space="preserve">Zu 8 </w:t>
            </w:r>
          </w:p>
        </w:tc>
        <w:tc>
          <w:tcPr>
            <w:tcW w:w="8066" w:type="dxa"/>
            <w:shd w:val="clear" w:color="auto" w:fill="auto"/>
          </w:tcPr>
          <w:p w14:paraId="5AB563BF" w14:textId="77777777" w:rsidR="00067227" w:rsidRDefault="00067227" w:rsidP="00725D53">
            <w:pPr>
              <w:jc w:val="left"/>
              <w:rPr>
                <w:rFonts w:cs="Arial"/>
                <w:color w:val="000000"/>
              </w:rPr>
            </w:pPr>
            <w:r>
              <w:rPr>
                <w:color w:val="000000"/>
              </w:rPr>
              <w:t>Die vertikalen Linien sind zu streichen und die breite horizontale Linie durch eine gepunktete Linie zu ersetzen</w:t>
            </w:r>
          </w:p>
        </w:tc>
      </w:tr>
      <w:tr w:rsidR="00067227" w14:paraId="0B71EF0F" w14:textId="77777777" w:rsidTr="00725D53">
        <w:trPr>
          <w:cantSplit/>
          <w:trHeight w:val="274"/>
        </w:trPr>
        <w:tc>
          <w:tcPr>
            <w:tcW w:w="1573" w:type="dxa"/>
            <w:shd w:val="clear" w:color="auto" w:fill="auto"/>
          </w:tcPr>
          <w:p w14:paraId="252D3E3D" w14:textId="77777777" w:rsidR="00067227" w:rsidRDefault="00067227" w:rsidP="00725D53">
            <w:pPr>
              <w:jc w:val="left"/>
            </w:pPr>
            <w:r>
              <w:t>Zu 13</w:t>
            </w:r>
          </w:p>
        </w:tc>
        <w:tc>
          <w:tcPr>
            <w:tcW w:w="8066" w:type="dxa"/>
            <w:shd w:val="clear" w:color="auto" w:fill="auto"/>
          </w:tcPr>
          <w:p w14:paraId="53B96C05" w14:textId="77777777" w:rsidR="00067227" w:rsidRPr="00976FFD" w:rsidRDefault="00067227" w:rsidP="00725D53">
            <w:pPr>
              <w:tabs>
                <w:tab w:val="left" w:pos="5103"/>
                <w:tab w:val="left" w:leader="dot" w:pos="9639"/>
              </w:tabs>
              <w:ind w:left="-9"/>
              <w:jc w:val="left"/>
              <w:rPr>
                <w:rFonts w:cs="Arial"/>
              </w:rPr>
            </w:pPr>
            <w:r>
              <w:t>- soll lauten „Observations...“</w:t>
            </w:r>
          </w:p>
        </w:tc>
      </w:tr>
      <w:tr w:rsidR="00067227" w14:paraId="55D7DC9E" w14:textId="77777777" w:rsidTr="00725D53">
        <w:trPr>
          <w:cantSplit/>
          <w:trHeight w:val="274"/>
        </w:trPr>
        <w:tc>
          <w:tcPr>
            <w:tcW w:w="1573" w:type="dxa"/>
            <w:shd w:val="clear" w:color="auto" w:fill="auto"/>
          </w:tcPr>
          <w:p w14:paraId="2CECD3DD" w14:textId="77777777" w:rsidR="00067227" w:rsidRDefault="00067227" w:rsidP="00725D53">
            <w:pPr>
              <w:jc w:val="left"/>
            </w:pPr>
            <w:r>
              <w:t>Zu 21</w:t>
            </w:r>
          </w:p>
        </w:tc>
        <w:tc>
          <w:tcPr>
            <w:tcW w:w="8066" w:type="dxa"/>
            <w:shd w:val="clear" w:color="auto" w:fill="auto"/>
          </w:tcPr>
          <w:p w14:paraId="14888EB8" w14:textId="77777777" w:rsidR="00067227" w:rsidRPr="00976FFD" w:rsidRDefault="00067227" w:rsidP="00725D53">
            <w:pPr>
              <w:rPr>
                <w:rFonts w:cs="Arial"/>
              </w:rPr>
            </w:pPr>
            <w:r>
              <w:t>Soll lauten „Die Erfassungen sollten im Verhältnis zur Größe der voll ausgewachsenen Spatha erfolgen.“</w:t>
            </w:r>
          </w:p>
        </w:tc>
      </w:tr>
      <w:tr w:rsidR="00067227" w14:paraId="244BDA04" w14:textId="77777777" w:rsidTr="00725D53">
        <w:trPr>
          <w:cantSplit/>
          <w:trHeight w:val="274"/>
        </w:trPr>
        <w:tc>
          <w:tcPr>
            <w:tcW w:w="1573" w:type="dxa"/>
            <w:shd w:val="clear" w:color="auto" w:fill="auto"/>
          </w:tcPr>
          <w:p w14:paraId="553786F1" w14:textId="77777777" w:rsidR="00067227" w:rsidRDefault="00067227" w:rsidP="00725D53">
            <w:pPr>
              <w:jc w:val="left"/>
            </w:pPr>
            <w:r>
              <w:t>Zu 24</w:t>
            </w:r>
          </w:p>
        </w:tc>
        <w:tc>
          <w:tcPr>
            <w:tcW w:w="8066" w:type="dxa"/>
            <w:shd w:val="clear" w:color="auto" w:fill="auto"/>
          </w:tcPr>
          <w:p w14:paraId="4E40BAD2" w14:textId="77777777" w:rsidR="00067227" w:rsidRDefault="00067227" w:rsidP="00725D53">
            <w:pPr>
              <w:rPr>
                <w:rFonts w:cs="Arial"/>
              </w:rPr>
            </w:pPr>
            <w:r>
              <w:rPr>
                <w:color w:val="000000"/>
              </w:rPr>
              <w:t>Die vertikalen Linien sind zu streichen und die breite horizontale Linie durch eine gepunktete Linie zu ersetzen</w:t>
            </w:r>
          </w:p>
        </w:tc>
      </w:tr>
      <w:tr w:rsidR="00067227" w14:paraId="2BD72CDF" w14:textId="77777777" w:rsidTr="00725D53">
        <w:trPr>
          <w:cantSplit/>
          <w:trHeight w:val="274"/>
        </w:trPr>
        <w:tc>
          <w:tcPr>
            <w:tcW w:w="1573" w:type="dxa"/>
            <w:shd w:val="clear" w:color="auto" w:fill="auto"/>
          </w:tcPr>
          <w:p w14:paraId="0CF7891F" w14:textId="77777777" w:rsidR="00067227" w:rsidRDefault="00067227" w:rsidP="00725D53">
            <w:pPr>
              <w:jc w:val="left"/>
            </w:pPr>
            <w:r>
              <w:t>Zu 35</w:t>
            </w:r>
          </w:p>
        </w:tc>
        <w:tc>
          <w:tcPr>
            <w:tcW w:w="8066" w:type="dxa"/>
            <w:shd w:val="clear" w:color="auto" w:fill="auto"/>
          </w:tcPr>
          <w:p w14:paraId="0F54308C" w14:textId="77777777" w:rsidR="00067227" w:rsidRDefault="00067227" w:rsidP="00725D53">
            <w:pPr>
              <w:tabs>
                <w:tab w:val="left" w:pos="5103"/>
                <w:tab w:val="left" w:leader="dot" w:pos="9639"/>
              </w:tabs>
              <w:ind w:left="-9"/>
              <w:jc w:val="left"/>
              <w:rPr>
                <w:rFonts w:cs="Arial"/>
              </w:rPr>
            </w:pPr>
            <w:r>
              <w:t>- soll lauten „Observations...“</w:t>
            </w:r>
          </w:p>
        </w:tc>
      </w:tr>
      <w:tr w:rsidR="00067227" w14:paraId="49CACAB1" w14:textId="77777777" w:rsidTr="00725D53">
        <w:trPr>
          <w:cantSplit/>
          <w:trHeight w:val="274"/>
        </w:trPr>
        <w:tc>
          <w:tcPr>
            <w:tcW w:w="1573" w:type="dxa"/>
            <w:shd w:val="clear" w:color="auto" w:fill="auto"/>
          </w:tcPr>
          <w:p w14:paraId="78E141D2" w14:textId="77777777" w:rsidR="00067227" w:rsidRDefault="00067227" w:rsidP="00725D53">
            <w:pPr>
              <w:jc w:val="left"/>
            </w:pPr>
            <w:r>
              <w:t>Zu 42</w:t>
            </w:r>
          </w:p>
        </w:tc>
        <w:tc>
          <w:tcPr>
            <w:tcW w:w="8066" w:type="dxa"/>
            <w:shd w:val="clear" w:color="auto" w:fill="auto"/>
          </w:tcPr>
          <w:p w14:paraId="74A71B2F" w14:textId="77777777" w:rsidR="00067227" w:rsidRDefault="00067227" w:rsidP="00725D53">
            <w:pPr>
              <w:tabs>
                <w:tab w:val="left" w:pos="5103"/>
                <w:tab w:val="left" w:leader="dot" w:pos="9639"/>
              </w:tabs>
              <w:ind w:left="-9"/>
              <w:jc w:val="left"/>
              <w:rPr>
                <w:rFonts w:cs="Arial"/>
              </w:rPr>
            </w:pPr>
            <w:r>
              <w:t>Soll lauten „...wenn ein bis zwei Drittel der Antheren im basalen Teil des Kolbens geöffnet sind.“</w:t>
            </w:r>
          </w:p>
        </w:tc>
      </w:tr>
      <w:tr w:rsidR="00067227" w14:paraId="3E7536B4" w14:textId="77777777" w:rsidTr="00725D53">
        <w:trPr>
          <w:cantSplit/>
          <w:trHeight w:val="274"/>
        </w:trPr>
        <w:tc>
          <w:tcPr>
            <w:tcW w:w="1573" w:type="dxa"/>
            <w:shd w:val="clear" w:color="auto" w:fill="auto"/>
          </w:tcPr>
          <w:p w14:paraId="03CEC272" w14:textId="77777777" w:rsidR="00067227" w:rsidRDefault="00067227" w:rsidP="00725D53">
            <w:pPr>
              <w:jc w:val="left"/>
            </w:pPr>
            <w:r>
              <w:t>TQ 1.</w:t>
            </w:r>
          </w:p>
        </w:tc>
        <w:tc>
          <w:tcPr>
            <w:tcW w:w="8066" w:type="dxa"/>
            <w:shd w:val="clear" w:color="auto" w:fill="auto"/>
          </w:tcPr>
          <w:p w14:paraId="2E06303C" w14:textId="77777777" w:rsidR="00067227" w:rsidRDefault="00067227" w:rsidP="00725D53">
            <w:pPr>
              <w:tabs>
                <w:tab w:val="left" w:pos="5103"/>
                <w:tab w:val="left" w:leader="dot" w:pos="9639"/>
              </w:tabs>
              <w:ind w:left="-9"/>
              <w:jc w:val="left"/>
              <w:rPr>
                <w:rFonts w:cs="Arial"/>
              </w:rPr>
            </w:pPr>
            <w:r>
              <w:t>1.3 zur Angabe der Art hinzufügen</w:t>
            </w:r>
          </w:p>
        </w:tc>
      </w:tr>
      <w:tr w:rsidR="00067227" w14:paraId="74692BF5" w14:textId="77777777" w:rsidTr="00725D53">
        <w:trPr>
          <w:cantSplit/>
          <w:trHeight w:val="274"/>
        </w:trPr>
        <w:tc>
          <w:tcPr>
            <w:tcW w:w="1573" w:type="dxa"/>
            <w:shd w:val="clear" w:color="auto" w:fill="auto"/>
          </w:tcPr>
          <w:p w14:paraId="31C0671E" w14:textId="77777777" w:rsidR="00067227" w:rsidRDefault="00067227" w:rsidP="00725D53">
            <w:pPr>
              <w:jc w:val="left"/>
            </w:pPr>
            <w:r>
              <w:t>TQ 5.7 (ii)</w:t>
            </w:r>
          </w:p>
        </w:tc>
        <w:tc>
          <w:tcPr>
            <w:tcW w:w="8066" w:type="dxa"/>
            <w:shd w:val="clear" w:color="auto" w:fill="auto"/>
          </w:tcPr>
          <w:p w14:paraId="3D40A791" w14:textId="77777777" w:rsidR="00067227" w:rsidRDefault="00067227" w:rsidP="00725D53">
            <w:pPr>
              <w:tabs>
                <w:tab w:val="left" w:pos="5103"/>
                <w:tab w:val="left" w:leader="dot" w:pos="9639"/>
              </w:tabs>
              <w:ind w:left="-9"/>
              <w:jc w:val="left"/>
              <w:rPr>
                <w:rFonts w:cs="Arial"/>
              </w:rPr>
            </w:pPr>
            <w:r>
              <w:t>Note 1 „nicht vorhanden“ hinzufügen</w:t>
            </w:r>
          </w:p>
        </w:tc>
      </w:tr>
    </w:tbl>
    <w:p w14:paraId="01C83E62" w14:textId="77777777" w:rsidR="00067227" w:rsidRDefault="00067227" w:rsidP="00067227">
      <w:pPr>
        <w:jc w:val="left"/>
      </w:pPr>
    </w:p>
    <w:p w14:paraId="7A0DEA20" w14:textId="77777777" w:rsidR="00067227" w:rsidRDefault="00067227" w:rsidP="00067227">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067227" w:rsidRPr="00067227" w14:paraId="5F09A785" w14:textId="77777777" w:rsidTr="00725D53">
        <w:trPr>
          <w:cantSplit/>
          <w:trHeight w:val="277"/>
          <w:jc w:val="center"/>
        </w:trPr>
        <w:tc>
          <w:tcPr>
            <w:tcW w:w="2894" w:type="dxa"/>
            <w:vMerge w:val="restart"/>
            <w:shd w:val="clear" w:color="auto" w:fill="D9D9D9"/>
            <w:vAlign w:val="center"/>
          </w:tcPr>
          <w:p w14:paraId="02DBB422" w14:textId="77777777" w:rsidR="00067227" w:rsidRPr="00067227" w:rsidRDefault="00067227" w:rsidP="00725D53">
            <w:pPr>
              <w:keepNext/>
              <w:autoSpaceDE w:val="0"/>
              <w:autoSpaceDN w:val="0"/>
              <w:adjustRightInd w:val="0"/>
              <w:jc w:val="left"/>
              <w:rPr>
                <w:rFonts w:cs="Arial"/>
              </w:rPr>
            </w:pPr>
            <w:r>
              <w:t xml:space="preserve">Besenheide </w:t>
            </w:r>
            <w:r>
              <w:br/>
              <w:t>(</w:t>
            </w:r>
            <w:r>
              <w:rPr>
                <w:i/>
              </w:rPr>
              <w:t>Calluna vulgaris</w:t>
            </w:r>
            <w:r>
              <w:t xml:space="preserve"> (L.) Hull)</w:t>
            </w:r>
          </w:p>
        </w:tc>
        <w:tc>
          <w:tcPr>
            <w:tcW w:w="2552" w:type="dxa"/>
            <w:shd w:val="clear" w:color="auto" w:fill="D9D9D9"/>
            <w:vAlign w:val="center"/>
          </w:tcPr>
          <w:p w14:paraId="419A3320" w14:textId="77777777" w:rsidR="00067227" w:rsidRPr="00067227" w:rsidRDefault="00067227" w:rsidP="00725D53">
            <w:pPr>
              <w:pStyle w:val="TitleofDoc"/>
              <w:keepNext/>
              <w:tabs>
                <w:tab w:val="left" w:pos="5245"/>
                <w:tab w:val="left" w:pos="7008"/>
              </w:tabs>
              <w:spacing w:before="0"/>
              <w:jc w:val="left"/>
              <w:rPr>
                <w:rFonts w:cs="Arial"/>
                <w:caps w:val="0"/>
              </w:rPr>
            </w:pPr>
            <w:r>
              <w:rPr>
                <w:caps w:val="0"/>
              </w:rPr>
              <w:t>TG/94/7(proj.3)</w:t>
            </w:r>
          </w:p>
        </w:tc>
        <w:tc>
          <w:tcPr>
            <w:tcW w:w="2807" w:type="dxa"/>
            <w:shd w:val="clear" w:color="auto" w:fill="D9D9D9"/>
            <w:vAlign w:val="center"/>
          </w:tcPr>
          <w:p w14:paraId="53A82400" w14:textId="77777777" w:rsidR="00067227" w:rsidRPr="00067227" w:rsidRDefault="00067227" w:rsidP="00725D53">
            <w:pPr>
              <w:keepNext/>
              <w:jc w:val="left"/>
              <w:rPr>
                <w:rFonts w:cs="Arial"/>
                <w:iCs/>
                <w:snapToGrid w:val="0"/>
                <w:color w:val="000000"/>
              </w:rPr>
            </w:pPr>
            <w:r>
              <w:t>Ms. Daniela Christ (DE)</w:t>
            </w:r>
          </w:p>
        </w:tc>
        <w:tc>
          <w:tcPr>
            <w:tcW w:w="736" w:type="dxa"/>
            <w:vMerge w:val="restart"/>
            <w:shd w:val="clear" w:color="auto" w:fill="D9D9D9"/>
            <w:vAlign w:val="center"/>
          </w:tcPr>
          <w:p w14:paraId="7479E884" w14:textId="77777777" w:rsidR="00067227" w:rsidRPr="00067227" w:rsidRDefault="00067227" w:rsidP="00725D53">
            <w:pPr>
              <w:keepNext/>
              <w:jc w:val="left"/>
              <w:rPr>
                <w:rFonts w:cs="Arial"/>
                <w:iCs/>
              </w:rPr>
            </w:pPr>
            <w:r>
              <w:t>TWO</w:t>
            </w:r>
          </w:p>
        </w:tc>
        <w:tc>
          <w:tcPr>
            <w:tcW w:w="993" w:type="dxa"/>
            <w:vMerge w:val="restart"/>
            <w:shd w:val="clear" w:color="auto" w:fill="D9D9D9"/>
            <w:vAlign w:val="center"/>
          </w:tcPr>
          <w:p w14:paraId="03DA0BF7" w14:textId="77777777" w:rsidR="00067227" w:rsidRPr="00067227" w:rsidRDefault="00067227" w:rsidP="00725D53">
            <w:pPr>
              <w:pStyle w:val="BodyText"/>
              <w:keepNext/>
              <w:jc w:val="left"/>
              <w:rPr>
                <w:rFonts w:cs="Arial"/>
                <w:iCs/>
                <w:snapToGrid w:val="0"/>
              </w:rPr>
            </w:pPr>
            <w:r>
              <w:rPr>
                <w:snapToGrid w:val="0"/>
              </w:rPr>
              <w:t>*</w:t>
            </w:r>
          </w:p>
        </w:tc>
      </w:tr>
      <w:tr w:rsidR="00067227" w:rsidRPr="00067227" w14:paraId="0179A506" w14:textId="77777777" w:rsidTr="00725D53">
        <w:trPr>
          <w:cantSplit/>
          <w:trHeight w:hRule="exact" w:val="686"/>
          <w:jc w:val="center"/>
        </w:trPr>
        <w:tc>
          <w:tcPr>
            <w:tcW w:w="2894" w:type="dxa"/>
            <w:vMerge/>
            <w:shd w:val="clear" w:color="auto" w:fill="D9D9D9"/>
            <w:vAlign w:val="center"/>
          </w:tcPr>
          <w:p w14:paraId="106C7A47" w14:textId="77777777" w:rsidR="00067227" w:rsidRPr="00067227" w:rsidRDefault="00067227" w:rsidP="00725D53">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C9BAAEB" w14:textId="77777777" w:rsidR="00067227" w:rsidRPr="00067227" w:rsidRDefault="00067227" w:rsidP="00725D53">
            <w:pPr>
              <w:pStyle w:val="BodyText"/>
              <w:keepNext/>
              <w:jc w:val="left"/>
              <w:rPr>
                <w:rFonts w:cs="Arial"/>
                <w:color w:val="000000"/>
              </w:rPr>
            </w:pPr>
            <w:r>
              <w:rPr>
                <w:color w:val="000000"/>
              </w:rPr>
              <w:t>Anzahl von Merkm.:  24 Anzahl von (</w:t>
            </w:r>
            <w:r>
              <w:rPr>
                <w:color w:val="000000"/>
              </w:rPr>
              <w:sym w:font="Symbol" w:char="F02A"/>
            </w:r>
            <w:r>
              <w:rPr>
                <w:color w:val="000000"/>
              </w:rPr>
              <w:t>) Merkm.:  21</w:t>
            </w:r>
          </w:p>
        </w:tc>
        <w:tc>
          <w:tcPr>
            <w:tcW w:w="2807" w:type="dxa"/>
            <w:shd w:val="clear" w:color="auto" w:fill="D9D9D9"/>
            <w:vAlign w:val="center"/>
          </w:tcPr>
          <w:p w14:paraId="6AF8CAE4" w14:textId="77777777" w:rsidR="00067227" w:rsidRPr="00067227" w:rsidRDefault="00067227" w:rsidP="00725D53">
            <w:pPr>
              <w:keepNext/>
              <w:jc w:val="left"/>
              <w:rPr>
                <w:rFonts w:cs="Arial"/>
                <w:iCs/>
                <w:snapToGrid w:val="0"/>
                <w:color w:val="000000"/>
              </w:rPr>
            </w:pPr>
            <w:r>
              <w:rPr>
                <w:snapToGrid w:val="0"/>
                <w:color w:val="000000"/>
              </w:rPr>
              <w:t xml:space="preserve">(Beteiligte Sachverständige: </w:t>
            </w:r>
            <w:r>
              <w:t>FR, GB, QZ, CIOPORA)</w:t>
            </w:r>
          </w:p>
        </w:tc>
        <w:tc>
          <w:tcPr>
            <w:tcW w:w="736" w:type="dxa"/>
            <w:vMerge/>
            <w:shd w:val="clear" w:color="auto" w:fill="D9D9D9"/>
            <w:vAlign w:val="center"/>
          </w:tcPr>
          <w:p w14:paraId="658C7EA4" w14:textId="77777777" w:rsidR="00067227" w:rsidRPr="00067227" w:rsidRDefault="00067227" w:rsidP="00725D53">
            <w:pPr>
              <w:keepNext/>
              <w:jc w:val="left"/>
              <w:rPr>
                <w:rFonts w:cs="Arial"/>
                <w:iCs/>
              </w:rPr>
            </w:pPr>
          </w:p>
        </w:tc>
        <w:tc>
          <w:tcPr>
            <w:tcW w:w="993" w:type="dxa"/>
            <w:vMerge/>
            <w:shd w:val="clear" w:color="auto" w:fill="D9D9D9"/>
            <w:vAlign w:val="center"/>
          </w:tcPr>
          <w:p w14:paraId="59E3567B" w14:textId="77777777" w:rsidR="00067227" w:rsidRPr="00067227" w:rsidRDefault="00067227" w:rsidP="00725D53">
            <w:pPr>
              <w:pStyle w:val="BodyText"/>
              <w:keepNext/>
              <w:jc w:val="left"/>
              <w:rPr>
                <w:rFonts w:cs="Arial"/>
                <w:iCs/>
                <w:snapToGrid w:val="0"/>
              </w:rPr>
            </w:pPr>
          </w:p>
        </w:tc>
      </w:tr>
    </w:tbl>
    <w:p w14:paraId="32BC7FB8" w14:textId="77777777" w:rsidR="00067227" w:rsidRPr="00067227" w:rsidRDefault="00067227" w:rsidP="00067227">
      <w:pPr>
        <w:keepNext/>
        <w:jc w:val="left"/>
      </w:pPr>
    </w:p>
    <w:p w14:paraId="047C7397" w14:textId="77777777" w:rsidR="00067227" w:rsidRPr="00067227" w:rsidRDefault="00067227" w:rsidP="00067227">
      <w:pPr>
        <w:ind w:firstLine="567"/>
      </w:pPr>
      <w:r>
        <w:t xml:space="preserve">Der TC-EDC prüfte auf seiner am 18., 19. und 24. Oktober 2022 abgehaltenen Tagung das Dokument TC/94/7(proj.3) und gab die in der folgenden Tabelle aufgeführten Empfehlungen ab. </w:t>
      </w:r>
    </w:p>
    <w:p w14:paraId="356B1A3F" w14:textId="77777777" w:rsidR="00067227" w:rsidRPr="00067227" w:rsidRDefault="00067227" w:rsidP="00067227">
      <w:pPr>
        <w:ind w:firstLine="567"/>
      </w:pPr>
    </w:p>
    <w:p w14:paraId="68DAAF6C" w14:textId="77777777" w:rsidR="00067227" w:rsidRPr="00067227" w:rsidRDefault="00067227" w:rsidP="00067227">
      <w:pPr>
        <w:ind w:firstLine="567"/>
      </w:pPr>
      <w:r>
        <w:t>Der TC-EDC vereinbarte, dass der Entwurf von Prüfungsrichtlinien für Besenheide (nachstehend mit „</w:t>
      </w:r>
      <w:r>
        <w:rPr>
          <w:vertAlign w:val="superscript"/>
        </w:rPr>
        <w:t>#</w:t>
      </w:r>
      <w:r>
        <w:t>“ bezeichnet) redaktioneller Klarstellungen seitens des führenden Sachverständigen bedürfe und dass der Entwurf der Prüfungsrichtlinien auf der für den März 2023 angesetzten Tagung des TC-EDC erneut geprüft werden solle.</w:t>
      </w:r>
    </w:p>
    <w:p w14:paraId="2888C429" w14:textId="77777777" w:rsidR="00067227" w:rsidRPr="00067227" w:rsidRDefault="00067227" w:rsidP="00067227">
      <w:pPr>
        <w:keepNext/>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067227" w:rsidRPr="00067227" w14:paraId="46EBBC73" w14:textId="77777777" w:rsidTr="00725D53">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21DA3163" w14:textId="77777777" w:rsidR="00067227" w:rsidRPr="00067227" w:rsidRDefault="00067227" w:rsidP="00725D53">
            <w:pPr>
              <w:ind w:left="567" w:hanging="567"/>
              <w:rPr>
                <w:rFonts w:cs="Arial"/>
                <w:color w:val="000000"/>
              </w:rPr>
            </w:pPr>
            <w:r>
              <w:rPr>
                <w:color w:val="000000"/>
              </w:rPr>
              <w:t>Deckblatt</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4AA56A4C" w14:textId="77777777" w:rsidR="00067227" w:rsidRPr="00067227" w:rsidRDefault="00067227" w:rsidP="00725D53">
            <w:pPr>
              <w:jc w:val="left"/>
              <w:rPr>
                <w:rFonts w:cs="Arial"/>
                <w:color w:val="000000"/>
              </w:rPr>
            </w:pPr>
            <w:r>
              <w:rPr>
                <w:color w:val="000000"/>
              </w:rPr>
              <w:t>Als alternative französische Namen „“Bruyère commune“ und „Bruyère callune“ hinzufügen</w:t>
            </w:r>
          </w:p>
        </w:tc>
      </w:tr>
      <w:tr w:rsidR="00067227" w14:paraId="123648BD" w14:textId="77777777" w:rsidTr="00725D53">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14:paraId="5CA9759F" w14:textId="77777777" w:rsidR="00067227" w:rsidRPr="00067227" w:rsidRDefault="00067227" w:rsidP="00725D53">
            <w:pPr>
              <w:ind w:left="567" w:hanging="567"/>
              <w:rPr>
                <w:rFonts w:cs="Arial"/>
                <w:color w:val="000000"/>
              </w:rPr>
            </w:pPr>
            <w:r>
              <w:rPr>
                <w:color w:val="000000"/>
              </w:rPr>
              <w:t>2.2</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6C12398A" w14:textId="77777777" w:rsidR="00067227" w:rsidRDefault="00067227" w:rsidP="00725D53">
            <w:pPr>
              <w:rPr>
                <w:rFonts w:cs="Arial"/>
                <w:color w:val="000000"/>
              </w:rPr>
            </w:pPr>
            <w:r>
              <w:rPr>
                <w:color w:val="000000"/>
              </w:rPr>
              <w:t>„Gut bewurzelt“ streichen</w:t>
            </w:r>
          </w:p>
        </w:tc>
      </w:tr>
      <w:tr w:rsidR="00067227" w14:paraId="03E7244D" w14:textId="77777777" w:rsidTr="00725D53">
        <w:trPr>
          <w:cantSplit/>
          <w:trHeight w:val="274"/>
        </w:trPr>
        <w:tc>
          <w:tcPr>
            <w:tcW w:w="1573" w:type="dxa"/>
            <w:shd w:val="clear" w:color="auto" w:fill="auto"/>
          </w:tcPr>
          <w:p w14:paraId="479139D3" w14:textId="77777777" w:rsidR="00067227" w:rsidRPr="00FF5A13" w:rsidRDefault="00067227" w:rsidP="00725D53">
            <w:pPr>
              <w:jc w:val="left"/>
              <w:rPr>
                <w:rFonts w:cs="Arial"/>
                <w:color w:val="000000"/>
              </w:rPr>
            </w:pPr>
            <w:r>
              <w:rPr>
                <w:color w:val="000000"/>
                <w:vertAlign w:val="superscript"/>
              </w:rPr>
              <w:t>#</w:t>
            </w:r>
            <w:r>
              <w:rPr>
                <w:color w:val="000000"/>
              </w:rPr>
              <w:t>Merkmalstabelle</w:t>
            </w:r>
          </w:p>
        </w:tc>
        <w:tc>
          <w:tcPr>
            <w:tcW w:w="8066" w:type="dxa"/>
            <w:shd w:val="clear" w:color="auto" w:fill="auto"/>
          </w:tcPr>
          <w:p w14:paraId="29643237" w14:textId="77777777" w:rsidR="00067227" w:rsidRPr="00FF5A13" w:rsidRDefault="00067227" w:rsidP="00725D53">
            <w:pPr>
              <w:rPr>
                <w:rFonts w:cs="Arial"/>
                <w:color w:val="000000"/>
              </w:rPr>
            </w:pPr>
            <w:r>
              <w:rPr>
                <w:color w:val="000000"/>
              </w:rPr>
              <w:t>Prüfen, ob Ausschlüsse des Wortlauts „Nur Sorten mit...“ im Merkmalstitel reduziert werden sollen und ein besserer Ansatz zu suchen ist (mögliche Erläuterungen in Kapitel 8.1)</w:t>
            </w:r>
          </w:p>
        </w:tc>
      </w:tr>
      <w:tr w:rsidR="00067227" w14:paraId="19C024D0" w14:textId="77777777" w:rsidTr="00725D53">
        <w:trPr>
          <w:cantSplit/>
          <w:trHeight w:val="274"/>
        </w:trPr>
        <w:tc>
          <w:tcPr>
            <w:tcW w:w="1573" w:type="dxa"/>
            <w:shd w:val="clear" w:color="auto" w:fill="auto"/>
          </w:tcPr>
          <w:p w14:paraId="556859EA" w14:textId="77777777" w:rsidR="00067227" w:rsidRDefault="00067227" w:rsidP="00725D53">
            <w:pPr>
              <w:rPr>
                <w:rFonts w:cs="Arial"/>
                <w:color w:val="000000"/>
              </w:rPr>
            </w:pPr>
            <w:r>
              <w:rPr>
                <w:color w:val="000000"/>
              </w:rPr>
              <w:t>Merkm. 4</w:t>
            </w:r>
          </w:p>
        </w:tc>
        <w:tc>
          <w:tcPr>
            <w:tcW w:w="8066" w:type="dxa"/>
            <w:shd w:val="clear" w:color="auto" w:fill="auto"/>
          </w:tcPr>
          <w:p w14:paraId="1F4E4BD6" w14:textId="77777777" w:rsidR="00067227" w:rsidRDefault="00067227" w:rsidP="00725D53">
            <w:pPr>
              <w:rPr>
                <w:rFonts w:cs="Arial"/>
                <w:color w:val="000000"/>
              </w:rPr>
            </w:pPr>
            <w:r>
              <w:rPr>
                <w:color w:val="000000"/>
              </w:rPr>
              <w:t xml:space="preserve">MS hinzufügen </w:t>
            </w:r>
          </w:p>
        </w:tc>
      </w:tr>
      <w:tr w:rsidR="00067227" w14:paraId="0F0D58E7" w14:textId="77777777" w:rsidTr="00725D53">
        <w:trPr>
          <w:cantSplit/>
          <w:trHeight w:val="274"/>
        </w:trPr>
        <w:tc>
          <w:tcPr>
            <w:tcW w:w="1573" w:type="dxa"/>
            <w:shd w:val="clear" w:color="auto" w:fill="auto"/>
          </w:tcPr>
          <w:p w14:paraId="7B5111C1" w14:textId="77777777" w:rsidR="00067227" w:rsidRDefault="00067227" w:rsidP="00725D53">
            <w:pPr>
              <w:rPr>
                <w:rFonts w:cs="Arial"/>
                <w:color w:val="000000"/>
              </w:rPr>
            </w:pPr>
            <w:r>
              <w:rPr>
                <w:color w:val="000000"/>
              </w:rPr>
              <w:t>Merkm. 5</w:t>
            </w:r>
          </w:p>
        </w:tc>
        <w:tc>
          <w:tcPr>
            <w:tcW w:w="8066" w:type="dxa"/>
            <w:shd w:val="clear" w:color="auto" w:fill="auto"/>
          </w:tcPr>
          <w:p w14:paraId="70232347" w14:textId="77777777" w:rsidR="00067227" w:rsidRDefault="00067227" w:rsidP="00725D53">
            <w:pPr>
              <w:rPr>
                <w:rFonts w:cs="Arial"/>
                <w:color w:val="000000"/>
              </w:rPr>
            </w:pPr>
            <w:r>
              <w:rPr>
                <w:color w:val="000000"/>
              </w:rPr>
              <w:t>Soll lauten „Trieb: Farbe“</w:t>
            </w:r>
          </w:p>
        </w:tc>
      </w:tr>
      <w:tr w:rsidR="00067227" w14:paraId="16A1DECC" w14:textId="77777777" w:rsidTr="00725D53">
        <w:trPr>
          <w:cantSplit/>
          <w:trHeight w:val="274"/>
        </w:trPr>
        <w:tc>
          <w:tcPr>
            <w:tcW w:w="1573" w:type="dxa"/>
            <w:shd w:val="clear" w:color="auto" w:fill="auto"/>
          </w:tcPr>
          <w:p w14:paraId="0E183E02" w14:textId="77777777" w:rsidR="00067227" w:rsidRDefault="00067227" w:rsidP="00725D53">
            <w:pPr>
              <w:rPr>
                <w:rFonts w:cs="Arial"/>
                <w:color w:val="000000"/>
              </w:rPr>
            </w:pPr>
            <w:r>
              <w:rPr>
                <w:color w:val="000000"/>
              </w:rPr>
              <w:t>Merkm. 6</w:t>
            </w:r>
          </w:p>
        </w:tc>
        <w:tc>
          <w:tcPr>
            <w:tcW w:w="8066" w:type="dxa"/>
            <w:shd w:val="clear" w:color="auto" w:fill="auto"/>
          </w:tcPr>
          <w:p w14:paraId="530F8D05" w14:textId="77777777" w:rsidR="00067227" w:rsidRDefault="00067227" w:rsidP="00725D53">
            <w:pPr>
              <w:rPr>
                <w:rFonts w:cs="Arial"/>
                <w:color w:val="000000"/>
              </w:rPr>
            </w:pPr>
            <w:r>
              <w:rPr>
                <w:color w:val="000000"/>
              </w:rPr>
              <w:t>Soll lauten „...Triebapex: Blattfarbe“</w:t>
            </w:r>
          </w:p>
        </w:tc>
      </w:tr>
      <w:tr w:rsidR="00067227" w14:paraId="4AAC59BB" w14:textId="77777777" w:rsidTr="00725D53">
        <w:trPr>
          <w:cantSplit/>
          <w:trHeight w:val="274"/>
        </w:trPr>
        <w:tc>
          <w:tcPr>
            <w:tcW w:w="1573" w:type="dxa"/>
            <w:shd w:val="clear" w:color="auto" w:fill="auto"/>
          </w:tcPr>
          <w:p w14:paraId="5AECF3C0" w14:textId="77777777" w:rsidR="00067227" w:rsidRDefault="00067227" w:rsidP="00725D53">
            <w:pPr>
              <w:rPr>
                <w:rFonts w:cs="Arial"/>
                <w:color w:val="000000"/>
              </w:rPr>
            </w:pPr>
            <w:r>
              <w:rPr>
                <w:color w:val="000000"/>
              </w:rPr>
              <w:t>Merkm. 7</w:t>
            </w:r>
          </w:p>
        </w:tc>
        <w:tc>
          <w:tcPr>
            <w:tcW w:w="8066" w:type="dxa"/>
            <w:shd w:val="clear" w:color="auto" w:fill="auto"/>
          </w:tcPr>
          <w:p w14:paraId="4F4FFD11" w14:textId="77777777" w:rsidR="00067227" w:rsidRDefault="00067227" w:rsidP="00725D53">
            <w:pPr>
              <w:rPr>
                <w:rFonts w:cs="Arial"/>
                <w:color w:val="000000"/>
              </w:rPr>
            </w:pPr>
            <w:r>
              <w:rPr>
                <w:color w:val="000000"/>
              </w:rPr>
              <w:t>Soll lauten „...Triebapex: Blattfarbe auf der Sonnenseite im Winter“</w:t>
            </w:r>
          </w:p>
        </w:tc>
      </w:tr>
      <w:tr w:rsidR="00067227" w14:paraId="1132B3AD" w14:textId="77777777" w:rsidTr="00725D53">
        <w:trPr>
          <w:cantSplit/>
          <w:trHeight w:val="274"/>
        </w:trPr>
        <w:tc>
          <w:tcPr>
            <w:tcW w:w="1573" w:type="dxa"/>
            <w:shd w:val="clear" w:color="auto" w:fill="auto"/>
          </w:tcPr>
          <w:p w14:paraId="50FB2BA1" w14:textId="77777777" w:rsidR="00067227" w:rsidRPr="00F120D1" w:rsidRDefault="00067227" w:rsidP="00725D53">
            <w:r>
              <w:t>Merkm. 7, 11</w:t>
            </w:r>
          </w:p>
        </w:tc>
        <w:tc>
          <w:tcPr>
            <w:tcW w:w="8066" w:type="dxa"/>
            <w:shd w:val="clear" w:color="auto" w:fill="auto"/>
          </w:tcPr>
          <w:p w14:paraId="4EC5B161" w14:textId="77777777" w:rsidR="00067227" w:rsidRPr="00F120D1" w:rsidRDefault="00067227" w:rsidP="00725D53">
            <w:r>
              <w:t>„Schwarzpurpurn“ ist durch „schwärzlich-purpurn“ zu ersetzen</w:t>
            </w:r>
          </w:p>
        </w:tc>
      </w:tr>
      <w:tr w:rsidR="00067227" w14:paraId="748555B8" w14:textId="77777777" w:rsidTr="00725D53">
        <w:trPr>
          <w:cantSplit/>
          <w:trHeight w:val="274"/>
        </w:trPr>
        <w:tc>
          <w:tcPr>
            <w:tcW w:w="1573" w:type="dxa"/>
            <w:shd w:val="clear" w:color="auto" w:fill="auto"/>
          </w:tcPr>
          <w:p w14:paraId="6123BABA" w14:textId="77777777" w:rsidR="00067227" w:rsidRDefault="00067227" w:rsidP="00725D53">
            <w:r>
              <w:t>Merkm. 8 bis 11</w:t>
            </w:r>
          </w:p>
        </w:tc>
        <w:tc>
          <w:tcPr>
            <w:tcW w:w="8066" w:type="dxa"/>
            <w:shd w:val="clear" w:color="auto" w:fill="auto"/>
          </w:tcPr>
          <w:p w14:paraId="32BF6B54" w14:textId="77777777" w:rsidR="00067227" w:rsidRDefault="00067227" w:rsidP="00725D53">
            <w:r>
              <w:t>„Hauptfarbe“ ist durch „Farbe“ zu ersetzen</w:t>
            </w:r>
          </w:p>
        </w:tc>
      </w:tr>
      <w:tr w:rsidR="00067227" w14:paraId="0721617D" w14:textId="77777777" w:rsidTr="00725D53">
        <w:trPr>
          <w:cantSplit/>
          <w:trHeight w:val="274"/>
        </w:trPr>
        <w:tc>
          <w:tcPr>
            <w:tcW w:w="1573" w:type="dxa"/>
            <w:shd w:val="clear" w:color="auto" w:fill="auto"/>
          </w:tcPr>
          <w:p w14:paraId="3A367CBD" w14:textId="77777777" w:rsidR="00067227" w:rsidRDefault="00067227" w:rsidP="00725D53">
            <w:r>
              <w:t>Merkm. 10</w:t>
            </w:r>
          </w:p>
        </w:tc>
        <w:tc>
          <w:tcPr>
            <w:tcW w:w="8066" w:type="dxa"/>
            <w:shd w:val="clear" w:color="auto" w:fill="auto"/>
          </w:tcPr>
          <w:p w14:paraId="575C331A" w14:textId="77777777" w:rsidR="00067227" w:rsidRPr="004C7F1C" w:rsidRDefault="00067227" w:rsidP="00725D53">
            <w:r>
              <w:t>„Schwarzgrün“ ist durch „schwärzlich-grün“ zu ersetzen</w:t>
            </w:r>
          </w:p>
        </w:tc>
      </w:tr>
      <w:tr w:rsidR="00067227" w14:paraId="001D5CA2" w14:textId="77777777" w:rsidTr="00725D53">
        <w:trPr>
          <w:cantSplit/>
          <w:trHeight w:val="274"/>
        </w:trPr>
        <w:tc>
          <w:tcPr>
            <w:tcW w:w="1573" w:type="dxa"/>
            <w:shd w:val="clear" w:color="auto" w:fill="auto"/>
          </w:tcPr>
          <w:p w14:paraId="26A5A13F" w14:textId="77777777" w:rsidR="00067227" w:rsidRDefault="00067227" w:rsidP="00725D53">
            <w:r>
              <w:t>Merkm. 12</w:t>
            </w:r>
          </w:p>
        </w:tc>
        <w:tc>
          <w:tcPr>
            <w:tcW w:w="8066" w:type="dxa"/>
            <w:shd w:val="clear" w:color="auto" w:fill="auto"/>
          </w:tcPr>
          <w:p w14:paraId="3B27C780" w14:textId="77777777" w:rsidR="00067227" w:rsidRPr="004C7F1C" w:rsidRDefault="00067227" w:rsidP="00725D53">
            <w:r>
              <w:t>Stufe 3 soll lauten „an Seitentrieben“ [„on lateral shoots“]</w:t>
            </w:r>
          </w:p>
        </w:tc>
      </w:tr>
      <w:tr w:rsidR="00067227" w14:paraId="1998DE8A" w14:textId="77777777" w:rsidTr="00725D53">
        <w:trPr>
          <w:cantSplit/>
          <w:trHeight w:val="274"/>
        </w:trPr>
        <w:tc>
          <w:tcPr>
            <w:tcW w:w="1573" w:type="dxa"/>
            <w:shd w:val="clear" w:color="auto" w:fill="auto"/>
          </w:tcPr>
          <w:p w14:paraId="0177723F" w14:textId="77777777" w:rsidR="00067227" w:rsidRDefault="00067227" w:rsidP="00725D53">
            <w:r>
              <w:t>Merkm. 12</w:t>
            </w:r>
          </w:p>
        </w:tc>
        <w:tc>
          <w:tcPr>
            <w:tcW w:w="8066" w:type="dxa"/>
            <w:shd w:val="clear" w:color="auto" w:fill="auto"/>
          </w:tcPr>
          <w:p w14:paraId="5E6681A0" w14:textId="77777777" w:rsidR="00067227" w:rsidRDefault="00067227" w:rsidP="00725D53">
            <w:r>
              <w:t xml:space="preserve">Soll in zwei QL-Merkmale geteilt werden: </w:t>
            </w:r>
          </w:p>
          <w:p w14:paraId="1D87BBD1" w14:textId="77777777" w:rsidR="00067227" w:rsidRDefault="00067227" w:rsidP="00725D53">
            <w:r>
              <w:t>- „Blütenstand: Verzweigung“ mit den Stufen (1) fehlend, (9) vorhanden</w:t>
            </w:r>
          </w:p>
          <w:p w14:paraId="7B3D142B" w14:textId="77777777" w:rsidR="00067227" w:rsidRDefault="00067227" w:rsidP="00725D53">
            <w:r>
              <w:t xml:space="preserve">- „Nur Sorten mit Blütenstand: Verzweigung: fehlend: Blütenstand: Anordnung der Blüten“ mit den Stufen (1) einzeln und (2) Quirl </w:t>
            </w:r>
          </w:p>
          <w:p w14:paraId="713BAE41" w14:textId="77777777" w:rsidR="00067227" w:rsidRDefault="00067227" w:rsidP="00725D53">
            <w:r>
              <w:t>- beide als VG anzugeben, (*), (a), kombiniert (+) (Vergleiche Zu …)</w:t>
            </w:r>
          </w:p>
        </w:tc>
      </w:tr>
      <w:tr w:rsidR="00067227" w14:paraId="5B85B6FC" w14:textId="77777777" w:rsidTr="00725D53">
        <w:trPr>
          <w:cantSplit/>
          <w:trHeight w:val="274"/>
        </w:trPr>
        <w:tc>
          <w:tcPr>
            <w:tcW w:w="1573" w:type="dxa"/>
            <w:shd w:val="clear" w:color="auto" w:fill="auto"/>
          </w:tcPr>
          <w:p w14:paraId="189E0F67" w14:textId="77777777" w:rsidR="00067227" w:rsidRDefault="00067227" w:rsidP="00725D53">
            <w:pPr>
              <w:rPr>
                <w:rFonts w:cs="Arial"/>
                <w:color w:val="000000"/>
              </w:rPr>
            </w:pPr>
            <w:r>
              <w:rPr>
                <w:color w:val="000000"/>
              </w:rPr>
              <w:t>8.1 (a)</w:t>
            </w:r>
          </w:p>
        </w:tc>
        <w:tc>
          <w:tcPr>
            <w:tcW w:w="8066" w:type="dxa"/>
            <w:shd w:val="clear" w:color="auto" w:fill="auto"/>
          </w:tcPr>
          <w:p w14:paraId="02C1AFE6" w14:textId="77777777" w:rsidR="00067227" w:rsidRDefault="00067227" w:rsidP="00725D53">
            <w:pPr>
              <w:rPr>
                <w:rFonts w:cs="Arial"/>
                <w:color w:val="000000"/>
              </w:rPr>
            </w:pPr>
            <w:r>
              <w:rPr>
                <w:color w:val="000000"/>
              </w:rPr>
              <w:t>Soll lauten „...mittleren Drittel der Triebe“ [„middle third of the shoots“]</w:t>
            </w:r>
          </w:p>
        </w:tc>
      </w:tr>
      <w:tr w:rsidR="00067227" w14:paraId="6A4536FE" w14:textId="77777777" w:rsidTr="00725D53">
        <w:trPr>
          <w:cantSplit/>
          <w:trHeight w:val="274"/>
        </w:trPr>
        <w:tc>
          <w:tcPr>
            <w:tcW w:w="1573" w:type="dxa"/>
            <w:shd w:val="clear" w:color="auto" w:fill="auto"/>
          </w:tcPr>
          <w:p w14:paraId="33C9D6BD" w14:textId="77777777" w:rsidR="00067227" w:rsidRDefault="00067227" w:rsidP="00725D53">
            <w:pPr>
              <w:rPr>
                <w:rFonts w:cs="Arial"/>
                <w:color w:val="000000"/>
              </w:rPr>
            </w:pPr>
            <w:r>
              <w:rPr>
                <w:color w:val="000000"/>
              </w:rPr>
              <w:t>8.1 (b)</w:t>
            </w:r>
          </w:p>
        </w:tc>
        <w:tc>
          <w:tcPr>
            <w:tcW w:w="8066" w:type="dxa"/>
            <w:shd w:val="clear" w:color="auto" w:fill="auto"/>
          </w:tcPr>
          <w:p w14:paraId="613FDE6F" w14:textId="77777777" w:rsidR="00067227" w:rsidRDefault="00067227" w:rsidP="00725D53">
            <w:pPr>
              <w:rPr>
                <w:rFonts w:cs="Arial"/>
                <w:color w:val="000000"/>
              </w:rPr>
            </w:pPr>
            <w:r>
              <w:rPr>
                <w:color w:val="000000"/>
              </w:rPr>
              <w:t>Soll lauten „...an der Schattenseite der Pflanze erfolgen.“</w:t>
            </w:r>
          </w:p>
        </w:tc>
      </w:tr>
      <w:tr w:rsidR="00067227" w14:paraId="21B4CEDE" w14:textId="77777777" w:rsidTr="00725D53">
        <w:trPr>
          <w:cantSplit/>
          <w:trHeight w:val="274"/>
        </w:trPr>
        <w:tc>
          <w:tcPr>
            <w:tcW w:w="1573" w:type="dxa"/>
            <w:shd w:val="clear" w:color="auto" w:fill="auto"/>
          </w:tcPr>
          <w:p w14:paraId="7C5B92F9" w14:textId="77777777" w:rsidR="00067227" w:rsidRDefault="00067227" w:rsidP="00725D53">
            <w:pPr>
              <w:rPr>
                <w:rFonts w:cs="Arial"/>
                <w:color w:val="000000"/>
              </w:rPr>
            </w:pPr>
            <w:r>
              <w:rPr>
                <w:color w:val="000000"/>
              </w:rPr>
              <w:t>8.1 (c)</w:t>
            </w:r>
          </w:p>
        </w:tc>
        <w:tc>
          <w:tcPr>
            <w:tcW w:w="8066" w:type="dxa"/>
            <w:shd w:val="clear" w:color="auto" w:fill="auto"/>
          </w:tcPr>
          <w:p w14:paraId="60225F74" w14:textId="77777777" w:rsidR="00067227" w:rsidRDefault="00067227" w:rsidP="00725D53">
            <w:pPr>
              <w:rPr>
                <w:rFonts w:cs="Arial"/>
                <w:color w:val="000000"/>
              </w:rPr>
            </w:pPr>
            <w:r>
              <w:rPr>
                <w:color w:val="000000"/>
              </w:rPr>
              <w:t>Soll lauten „...nach einigen Tagen mit Mindesttemperaturen unter null Grad Celsius erfolgen.“</w:t>
            </w:r>
          </w:p>
        </w:tc>
      </w:tr>
      <w:tr w:rsidR="00067227" w14:paraId="1BFC797E" w14:textId="77777777" w:rsidTr="00725D53">
        <w:trPr>
          <w:cantSplit/>
          <w:trHeight w:val="274"/>
        </w:trPr>
        <w:tc>
          <w:tcPr>
            <w:tcW w:w="1573" w:type="dxa"/>
            <w:shd w:val="clear" w:color="auto" w:fill="auto"/>
          </w:tcPr>
          <w:p w14:paraId="3070D971" w14:textId="77777777" w:rsidR="00067227" w:rsidRDefault="00067227" w:rsidP="00725D53">
            <w:pPr>
              <w:jc w:val="left"/>
              <w:rPr>
                <w:rFonts w:cs="Arial"/>
                <w:color w:val="000000"/>
              </w:rPr>
            </w:pPr>
            <w:r>
              <w:rPr>
                <w:color w:val="000000"/>
              </w:rPr>
              <w:t>8.1 (e)</w:t>
            </w:r>
          </w:p>
        </w:tc>
        <w:tc>
          <w:tcPr>
            <w:tcW w:w="8066" w:type="dxa"/>
            <w:shd w:val="clear" w:color="auto" w:fill="auto"/>
          </w:tcPr>
          <w:p w14:paraId="74527FC4" w14:textId="77777777" w:rsidR="00067227" w:rsidRDefault="00067227" w:rsidP="00725D53">
            <w:pPr>
              <w:jc w:val="left"/>
              <w:rPr>
                <w:rFonts w:cs="Arial"/>
                <w:color w:val="000000"/>
              </w:rPr>
            </w:pPr>
            <w:r>
              <w:rPr>
                <w:color w:val="000000"/>
              </w:rPr>
              <w:t>Soll lauten „Die Erfassungen sollten erfolgen, wenn 10 % der Pflanzen mindestens 10 alternde Blüten aufweisen.“</w:t>
            </w:r>
          </w:p>
        </w:tc>
      </w:tr>
    </w:tbl>
    <w:p w14:paraId="3FCD90D8" w14:textId="77777777" w:rsidR="00067227" w:rsidRDefault="00067227" w:rsidP="00067227">
      <w:pPr>
        <w:rPr>
          <w:u w:val="single"/>
        </w:rPr>
      </w:pPr>
    </w:p>
    <w:p w14:paraId="4C3A7F8A" w14:textId="77777777" w:rsidR="00067227" w:rsidRDefault="00067227" w:rsidP="00067227">
      <w:pPr>
        <w:rPr>
          <w:u w:val="single"/>
        </w:rPr>
      </w:pPr>
    </w:p>
    <w:p w14:paraId="7B3BBF80" w14:textId="77777777" w:rsidR="00067227" w:rsidRDefault="00067227" w:rsidP="00067227">
      <w:pPr>
        <w:rPr>
          <w:u w:val="single"/>
        </w:rPr>
      </w:pPr>
      <w:r>
        <w:rPr>
          <w:u w:val="single"/>
        </w:rPr>
        <w:t>Auf dem Schriftweg angenommene Prüfungsrichtlinien</w:t>
      </w:r>
    </w:p>
    <w:p w14:paraId="3E2E80B2"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7AD2F205" w14:textId="77777777" w:rsidTr="00725D53">
        <w:trPr>
          <w:cantSplit/>
          <w:jc w:val="center"/>
        </w:trPr>
        <w:tc>
          <w:tcPr>
            <w:tcW w:w="9670" w:type="dxa"/>
            <w:shd w:val="clear" w:color="auto" w:fill="D9D9D9"/>
            <w:vAlign w:val="center"/>
          </w:tcPr>
          <w:p w14:paraId="190BF56C" w14:textId="77777777" w:rsidR="00067227" w:rsidRPr="008A73B8" w:rsidRDefault="00067227" w:rsidP="00725D53">
            <w:pPr>
              <w:pStyle w:val="BodyText"/>
              <w:keepNext/>
              <w:tabs>
                <w:tab w:val="left" w:pos="1849"/>
              </w:tabs>
              <w:ind w:left="1803" w:hanging="1803"/>
              <w:jc w:val="left"/>
              <w:rPr>
                <w:rFonts w:cs="Arial"/>
                <w:b/>
                <w:iCs/>
              </w:rPr>
            </w:pPr>
            <w:r>
              <w:rPr>
                <w:b/>
              </w:rPr>
              <w:t>TC-EDC/Mar22/3</w:t>
            </w:r>
            <w:r>
              <w:rPr>
                <w:b/>
              </w:rPr>
              <w:tab/>
              <w:t>Zu bereinigende Angelegenheiten betreffend Prüfungsrichtlinien, die dem Technischen Ausschuss zur Annahme vorgelegt werden: Zinnia</w:t>
            </w:r>
          </w:p>
        </w:tc>
      </w:tr>
    </w:tbl>
    <w:p w14:paraId="099B9617" w14:textId="77777777" w:rsidR="00067227" w:rsidRDefault="00067227" w:rsidP="00067227">
      <w:pPr>
        <w:keepNext/>
        <w:jc w:val="left"/>
      </w:pPr>
    </w:p>
    <w:p w14:paraId="30D9B5F7" w14:textId="77777777" w:rsidR="00067227" w:rsidRDefault="00067227" w:rsidP="00067227">
      <w:pPr>
        <w:keepNext/>
        <w:ind w:firstLine="567"/>
        <w:jc w:val="left"/>
      </w:pPr>
      <w:r>
        <w:t>Der TC-EDC prüfte auf seiner am 22. März 2022 auf elektronischem Wege abgehaltenen Tagung die Dokumente TG/ZINNIA(PROJ.10) und TC-EDC/Mar22/3 und gab die in der nachstehenden Tabelle aufgeführten Empfehlungen ab.</w:t>
      </w:r>
    </w:p>
    <w:p w14:paraId="2B2694C1" w14:textId="77777777" w:rsidR="00067227" w:rsidRDefault="00067227" w:rsidP="00067227">
      <w:pPr>
        <w:keepNext/>
        <w:jc w:val="left"/>
      </w:pPr>
    </w:p>
    <w:p w14:paraId="022589A8" w14:textId="77777777" w:rsidR="00067227" w:rsidRDefault="00067227" w:rsidP="00067227">
      <w:pPr>
        <w:keepNext/>
        <w:ind w:firstLine="567"/>
      </w:pPr>
      <w:r>
        <w:t>Der TC-EDC vereinbarte, dass der Entwurf der Prüfungsrichtlinien für Zinnie vorbehaltlich der Zustimmung des führenden Sachverständigen zu den vorgelegten Empfehlungen zur Annahme auf dem Schriftweg an den TC verbreitet werden soll.</w:t>
      </w:r>
      <w:r>
        <w:cr/>
      </w:r>
      <w:r>
        <w:br/>
      </w:r>
    </w:p>
    <w:p w14:paraId="751EA7D4" w14:textId="77777777" w:rsidR="00067227" w:rsidRDefault="00067227" w:rsidP="00067227">
      <w:pPr>
        <w:keepNext/>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18715A" w14:paraId="401BCCB4" w14:textId="77777777" w:rsidTr="00725D53">
        <w:trPr>
          <w:cantSplit/>
        </w:trPr>
        <w:tc>
          <w:tcPr>
            <w:tcW w:w="1573" w:type="dxa"/>
          </w:tcPr>
          <w:p w14:paraId="341959E5" w14:textId="77777777" w:rsidR="00067227" w:rsidRDefault="00067227" w:rsidP="00725D53">
            <w:pPr>
              <w:rPr>
                <w:rFonts w:cs="Arial"/>
              </w:rPr>
            </w:pPr>
            <w:r>
              <w:t>Deckblatt</w:t>
            </w:r>
          </w:p>
        </w:tc>
        <w:tc>
          <w:tcPr>
            <w:tcW w:w="8208" w:type="dxa"/>
          </w:tcPr>
          <w:p w14:paraId="4B9A638F" w14:textId="77777777" w:rsidR="00067227" w:rsidRDefault="00067227" w:rsidP="00725D53">
            <w:r>
              <w:t>Schreibweise soll lauten „Peruvian zinnia” und “Wild zinnia” mit großem „Z“</w:t>
            </w:r>
          </w:p>
          <w:p w14:paraId="7CEA35B8" w14:textId="77777777" w:rsidR="00067227" w:rsidRPr="0018715A" w:rsidRDefault="00067227" w:rsidP="00725D53">
            <w:pPr>
              <w:rPr>
                <w:i/>
              </w:rPr>
            </w:pPr>
            <w:r>
              <w:rPr>
                <w:i/>
              </w:rPr>
              <w:t>Führender Sachverständiger: einverstanden</w:t>
            </w:r>
          </w:p>
        </w:tc>
      </w:tr>
      <w:tr w:rsidR="00067227" w:rsidRPr="0032758E" w14:paraId="2ABD21CA" w14:textId="77777777" w:rsidTr="00725D53">
        <w:trPr>
          <w:cantSplit/>
        </w:trPr>
        <w:tc>
          <w:tcPr>
            <w:tcW w:w="1573" w:type="dxa"/>
          </w:tcPr>
          <w:p w14:paraId="0588EEC9" w14:textId="77777777" w:rsidR="00067227" w:rsidRPr="00784926" w:rsidRDefault="00067227" w:rsidP="00725D53">
            <w:pPr>
              <w:rPr>
                <w:rFonts w:cs="Arial"/>
              </w:rPr>
            </w:pPr>
            <w:r>
              <w:rPr>
                <w:vertAlign w:val="superscript"/>
              </w:rPr>
              <w:t>#</w:t>
            </w:r>
            <w:r>
              <w:t>2.3</w:t>
            </w:r>
          </w:p>
        </w:tc>
        <w:tc>
          <w:tcPr>
            <w:tcW w:w="8208" w:type="dxa"/>
          </w:tcPr>
          <w:p w14:paraId="713D3CE1" w14:textId="77777777" w:rsidR="00067227" w:rsidRPr="0032758E" w:rsidRDefault="00067227" w:rsidP="00725D53">
            <w:pPr>
              <w:keepNext/>
              <w:rPr>
                <w:rFonts w:cs="Arial"/>
              </w:rPr>
            </w:pPr>
            <w:r>
              <w:t>Prüfen, ob der Wortlaut sein soll:</w:t>
            </w:r>
          </w:p>
          <w:p w14:paraId="555575DA" w14:textId="77777777" w:rsidR="00067227" w:rsidRPr="0032758E" w:rsidRDefault="00067227" w:rsidP="00725D53">
            <w:pPr>
              <w:keepNext/>
              <w:rPr>
                <w:rFonts w:cs="Arial"/>
              </w:rPr>
            </w:pPr>
            <w:r>
              <w:t xml:space="preserve">„Die vom Anmelder einzusendende Mindestmenge an Vermehrungsmaterial sollte betragen: </w:t>
            </w:r>
          </w:p>
          <w:p w14:paraId="4A971E9C" w14:textId="77777777" w:rsidR="00067227" w:rsidRPr="0032758E" w:rsidRDefault="00067227" w:rsidP="00725D53">
            <w:pPr>
              <w:keepNext/>
              <w:rPr>
                <w:rFonts w:cs="Arial"/>
              </w:rPr>
            </w:pPr>
            <w:r w:rsidRPr="00343CC5">
              <w:rPr>
                <w:strike/>
                <w:highlight w:val="lightGray"/>
              </w:rPr>
              <w:t>F1-Hybride</w:t>
            </w:r>
            <w:r w:rsidRPr="00343CC5">
              <w:rPr>
                <w:highlight w:val="lightGray"/>
              </w:rPr>
              <w:t xml:space="preserve"> </w:t>
            </w:r>
            <w:r w:rsidRPr="00343CC5">
              <w:rPr>
                <w:highlight w:val="lightGray"/>
                <w:u w:val="single"/>
              </w:rPr>
              <w:t>Selbstbefruchtende Sorten</w:t>
            </w:r>
            <w:r w:rsidRPr="00343CC5">
              <w:rPr>
                <w:highlight w:val="lightGray"/>
              </w:rPr>
              <w:t>:</w:t>
            </w:r>
            <w:r>
              <w:t xml:space="preserve"> ausreichende Samenmenge, um mindestens 15 Pflanzen zu erzeugen.</w:t>
            </w:r>
          </w:p>
          <w:p w14:paraId="227E2E86" w14:textId="77777777" w:rsidR="00067227" w:rsidRDefault="00067227" w:rsidP="00725D53">
            <w:pPr>
              <w:keepNext/>
              <w:rPr>
                <w:rFonts w:cs="Arial"/>
              </w:rPr>
            </w:pPr>
            <w:r>
              <w:t>„Fremdbefruchtende Sorten: ausreichende Samenmenge, um mindestens 40 Pflanzen zu erzeugen.”</w:t>
            </w:r>
          </w:p>
          <w:p w14:paraId="5DCB9B14" w14:textId="1E21B62E" w:rsidR="00067227" w:rsidRPr="00404F1F" w:rsidRDefault="00067227" w:rsidP="00725D53">
            <w:pPr>
              <w:keepNext/>
              <w:rPr>
                <w:rFonts w:cs="Arial"/>
                <w:i/>
              </w:rPr>
            </w:pPr>
            <w:r>
              <w:rPr>
                <w:i/>
              </w:rPr>
              <w:t>Führender Sachverständiger: Zinnie-Pflanzen sind selbstunverträglich. Androsterilität ist eine natürliche Eigenschaft, die das Erzeugen homozygoter Pflanzen ähnlich der Sonnenblume und Studentenblume ermöglicht. Daher soll 2.3 lauten:</w:t>
            </w:r>
          </w:p>
          <w:p w14:paraId="67092448" w14:textId="77777777" w:rsidR="00067227" w:rsidRPr="0032758E" w:rsidRDefault="00067227" w:rsidP="00725D53">
            <w:pPr>
              <w:keepNext/>
              <w:rPr>
                <w:rFonts w:cs="Arial"/>
              </w:rPr>
            </w:pPr>
            <w:r>
              <w:t xml:space="preserve">„Die vom Anmelder einzusendende Mindestmenge an Vermehrungsmaterial sollte betragen: </w:t>
            </w:r>
          </w:p>
          <w:p w14:paraId="64C1CC13" w14:textId="77777777" w:rsidR="00067227" w:rsidRPr="0032758E" w:rsidRDefault="00067227" w:rsidP="00725D53">
            <w:pPr>
              <w:keepNext/>
              <w:rPr>
                <w:rFonts w:cs="Arial"/>
              </w:rPr>
            </w:pPr>
            <w:r>
              <w:t>F1-Hybride : ausreichende Samenmenge, um mindestens 15 Pflanzen zu erzeugen.</w:t>
            </w:r>
          </w:p>
          <w:p w14:paraId="79BEE0A5" w14:textId="0DDA285B" w:rsidR="00067227" w:rsidRPr="006F40CB" w:rsidRDefault="00067227" w:rsidP="00725D53">
            <w:pPr>
              <w:keepNext/>
              <w:rPr>
                <w:rFonts w:cs="Arial"/>
                <w:i/>
              </w:rPr>
            </w:pPr>
            <w:r w:rsidRPr="00D27633">
              <w:rPr>
                <w:highlight w:val="lightGray"/>
              </w:rPr>
              <w:t>„</w:t>
            </w:r>
            <w:r w:rsidRPr="00D27633">
              <w:rPr>
                <w:strike/>
                <w:highlight w:val="lightGray"/>
              </w:rPr>
              <w:t>Fremdbefruchtende</w:t>
            </w:r>
            <w:r w:rsidRPr="00D27633">
              <w:rPr>
                <w:highlight w:val="lightGray"/>
              </w:rPr>
              <w:t xml:space="preserve"> </w:t>
            </w:r>
            <w:r w:rsidRPr="00D27633">
              <w:rPr>
                <w:highlight w:val="lightGray"/>
                <w:u w:val="single"/>
              </w:rPr>
              <w:t>freiabblühende</w:t>
            </w:r>
            <w:r>
              <w:t xml:space="preserve"> Sorten: ausreichende Samenmenge, um mindestens 40 Pflanzen zu erzeugen.”</w:t>
            </w:r>
            <w:r>
              <w:br/>
            </w:r>
            <w:r>
              <w:rPr>
                <w:i/>
              </w:rPr>
              <w:t>TC-EDC:  Es soll auf „Hybridsorten“ und „fremdbefruchtende Sorten“ verwiesen werden (im gesamten Dokument)</w:t>
            </w:r>
          </w:p>
        </w:tc>
      </w:tr>
      <w:tr w:rsidR="00067227" w:rsidRPr="008E20DB" w14:paraId="61723842" w14:textId="77777777" w:rsidTr="00725D53">
        <w:trPr>
          <w:cantSplit/>
        </w:trPr>
        <w:tc>
          <w:tcPr>
            <w:tcW w:w="1573" w:type="dxa"/>
            <w:shd w:val="clear" w:color="auto" w:fill="auto"/>
          </w:tcPr>
          <w:p w14:paraId="34C601FF" w14:textId="77777777" w:rsidR="00067227" w:rsidRPr="00D66F3B" w:rsidRDefault="00067227" w:rsidP="00725D53">
            <w:pPr>
              <w:pStyle w:val="BodyText"/>
              <w:jc w:val="left"/>
              <w:rPr>
                <w:rFonts w:eastAsia="MS Mincho" w:cs="Arial"/>
              </w:rPr>
            </w:pPr>
            <w:r>
              <w:rPr>
                <w:vertAlign w:val="superscript"/>
              </w:rPr>
              <w:t>#</w:t>
            </w:r>
            <w:r>
              <w:t>3.4.1</w:t>
            </w:r>
          </w:p>
        </w:tc>
        <w:tc>
          <w:tcPr>
            <w:tcW w:w="8208" w:type="dxa"/>
          </w:tcPr>
          <w:p w14:paraId="2B4775A5" w14:textId="77777777" w:rsidR="00067227" w:rsidRDefault="00067227" w:rsidP="00725D53">
            <w:pPr>
              <w:pStyle w:val="BodyText"/>
              <w:jc w:val="left"/>
              <w:rPr>
                <w:rFonts w:eastAsia="MS Mincho" w:cs="Arial"/>
              </w:rPr>
            </w:pPr>
            <w:r>
              <w:t xml:space="preserve">Prüfen, ob der Wortlaut sein soll „Bei  </w:t>
            </w:r>
            <w:r>
              <w:rPr>
                <w:strike/>
                <w:highlight w:val="lightGray"/>
              </w:rPr>
              <w:t>F1-</w:t>
            </w:r>
            <w:r w:rsidRPr="00D27633">
              <w:rPr>
                <w:strike/>
                <w:highlight w:val="lightGray"/>
              </w:rPr>
              <w:t>Hybriden</w:t>
            </w:r>
            <w:r w:rsidRPr="00D27633">
              <w:rPr>
                <w:highlight w:val="lightGray"/>
              </w:rPr>
              <w:t xml:space="preserve"> </w:t>
            </w:r>
            <w:r w:rsidRPr="00D27633">
              <w:rPr>
                <w:highlight w:val="lightGray"/>
                <w:u w:val="single"/>
              </w:rPr>
              <w:t>selbstbefruchtenden Sorten</w:t>
            </w:r>
            <w:r>
              <w:t xml:space="preserve"> sollte jede Prüfung...“</w:t>
            </w:r>
          </w:p>
          <w:p w14:paraId="6F7904E5" w14:textId="0F4D28C5" w:rsidR="00067227" w:rsidRDefault="00067227" w:rsidP="00725D53">
            <w:pPr>
              <w:pStyle w:val="BodyText"/>
              <w:jc w:val="left"/>
              <w:rPr>
                <w:rFonts w:cs="Arial"/>
                <w:i/>
              </w:rPr>
            </w:pPr>
            <w:r>
              <w:rPr>
                <w:i/>
              </w:rPr>
              <w:t>Führender Sachverständiger: 3.4.1 soll unverändert beibehalten werden (vergleiche 2.3)</w:t>
            </w:r>
          </w:p>
          <w:p w14:paraId="10BDA9C0" w14:textId="77777777" w:rsidR="00067227" w:rsidRDefault="00067227" w:rsidP="00725D53">
            <w:pPr>
              <w:pStyle w:val="BodyText"/>
              <w:jc w:val="left"/>
            </w:pPr>
            <w:r>
              <w:rPr>
                <w:i/>
                <w:iCs/>
              </w:rPr>
              <w:t>3.4.2 soll lauten</w:t>
            </w:r>
            <w:r>
              <w:t xml:space="preserve"> Bei </w:t>
            </w:r>
            <w:r>
              <w:rPr>
                <w:strike/>
                <w:highlight w:val="lightGray"/>
              </w:rPr>
              <w:t>fremdbefruchtenden</w:t>
            </w:r>
            <w:r>
              <w:t xml:space="preserve"> </w:t>
            </w:r>
            <w:r>
              <w:rPr>
                <w:highlight w:val="lightGray"/>
                <w:u w:val="single"/>
              </w:rPr>
              <w:t>freiabblühenden</w:t>
            </w:r>
            <w:r>
              <w:t xml:space="preserve"> Sorten sollte jede Prüfung so gestaltet werden, dass sie insgesamt mindestens 40 Pflanzen umfasst.</w:t>
            </w:r>
          </w:p>
          <w:p w14:paraId="5725D53C" w14:textId="77777777" w:rsidR="00067227" w:rsidRPr="008E20DB" w:rsidRDefault="00067227" w:rsidP="00725D53">
            <w:pPr>
              <w:pStyle w:val="BodyText"/>
              <w:jc w:val="left"/>
              <w:rPr>
                <w:highlight w:val="lightGray"/>
                <w:u w:val="single"/>
              </w:rPr>
            </w:pPr>
            <w:r>
              <w:rPr>
                <w:i/>
              </w:rPr>
              <w:t xml:space="preserve">TC-EDC:  Es soll auf „Hybridsorten“ und „fremdbefruchtende Sorten“ verwiesen werden </w:t>
            </w:r>
          </w:p>
        </w:tc>
      </w:tr>
      <w:tr w:rsidR="00067227" w:rsidRPr="000449A0" w14:paraId="11282531" w14:textId="77777777" w:rsidTr="00725D53">
        <w:trPr>
          <w:cantSplit/>
        </w:trPr>
        <w:tc>
          <w:tcPr>
            <w:tcW w:w="1573" w:type="dxa"/>
            <w:shd w:val="clear" w:color="auto" w:fill="auto"/>
          </w:tcPr>
          <w:p w14:paraId="75E53788" w14:textId="77777777" w:rsidR="00067227" w:rsidRPr="00D66F3B" w:rsidRDefault="00067227" w:rsidP="00725D53">
            <w:pPr>
              <w:pStyle w:val="BodyText"/>
              <w:jc w:val="left"/>
              <w:rPr>
                <w:rFonts w:eastAsia="MS Mincho" w:cs="Arial"/>
              </w:rPr>
            </w:pPr>
            <w:r>
              <w:rPr>
                <w:vertAlign w:val="superscript"/>
              </w:rPr>
              <w:t>#</w:t>
            </w:r>
            <w:r>
              <w:t>4.1.4</w:t>
            </w:r>
          </w:p>
        </w:tc>
        <w:tc>
          <w:tcPr>
            <w:tcW w:w="8208" w:type="dxa"/>
          </w:tcPr>
          <w:p w14:paraId="75904A66" w14:textId="77777777" w:rsidR="00067227" w:rsidRDefault="00067227" w:rsidP="00725D53">
            <w:pPr>
              <w:pStyle w:val="BodyText"/>
              <w:jc w:val="left"/>
              <w:rPr>
                <w:rFonts w:eastAsia="MS Mincho" w:cs="Arial"/>
              </w:rPr>
            </w:pPr>
            <w:r>
              <w:t xml:space="preserve">„Bei  </w:t>
            </w:r>
            <w:r>
              <w:rPr>
                <w:strike/>
                <w:highlight w:val="lightGray"/>
              </w:rPr>
              <w:t>F1-Hybriden</w:t>
            </w:r>
            <w:r>
              <w:rPr>
                <w:highlight w:val="lightGray"/>
              </w:rPr>
              <w:t xml:space="preserve"> </w:t>
            </w:r>
            <w:r>
              <w:rPr>
                <w:highlight w:val="lightGray"/>
                <w:u w:val="single"/>
              </w:rPr>
              <w:t>fremdbefruchtenden Sorten</w:t>
            </w:r>
            <w:r>
              <w:t xml:space="preserve"> sollten, sofern nicht anders angegeben, zur Prüfung der Unterscheidbarkeit alle Erfassungen an Einzelpflanzen an 20 Pflanzen oder Teilen von 20 Pflanzen und alle übrigen Erfassungen an allen Pflanzen in der Prüfung erfolgen, wobei etwaige Abweicherpflanzen außer Acht gelassen werden.</w:t>
            </w:r>
          </w:p>
          <w:p w14:paraId="3B831DC5" w14:textId="77777777" w:rsidR="00067227" w:rsidRDefault="00067227" w:rsidP="00725D53">
            <w:pPr>
              <w:pStyle w:val="BodyText"/>
              <w:jc w:val="left"/>
              <w:rPr>
                <w:rFonts w:eastAsia="MS Mincho" w:cs="Arial"/>
              </w:rPr>
            </w:pPr>
            <w:r>
              <w:t xml:space="preserve">Bei </w:t>
            </w:r>
            <w:r>
              <w:rPr>
                <w:strike/>
                <w:highlight w:val="lightGray"/>
              </w:rPr>
              <w:t>fremd</w:t>
            </w:r>
            <w:r w:rsidRPr="00D27633">
              <w:rPr>
                <w:highlight w:val="lightGray"/>
                <w:u w:val="single"/>
              </w:rPr>
              <w:t>selbst</w:t>
            </w:r>
            <w:r>
              <w:t>befruchtenden Sorten sollten, sofern nicht anders angegeben, zur Prüfung der Unterscheidbarkeit alle Erfassungen an Einzelpflanzen an 10 Pflanzen oder Teilen von 10 Pflanzen und alle übrigen Erfassungen an allen Pflanzen in der Prüfung erfolgen, wobei etwaige Abweicherpflanzen außer Acht gelassen werden.”</w:t>
            </w:r>
          </w:p>
          <w:p w14:paraId="3019EC01" w14:textId="77777777" w:rsidR="00067227" w:rsidRPr="009A53C2" w:rsidRDefault="00067227" w:rsidP="00725D53">
            <w:pPr>
              <w:pStyle w:val="BodyText"/>
              <w:jc w:val="left"/>
              <w:rPr>
                <w:rFonts w:eastAsia="MS Mincho" w:cs="Arial"/>
                <w:i/>
              </w:rPr>
            </w:pPr>
            <w:r>
              <w:rPr>
                <w:i/>
              </w:rPr>
              <w:t>Führender Sachverständiger: Soll folgenden Wortlaut haben und auch die Berichtigung der Anzahl von Pflanzen/Pflanzenteilen beinhalten:</w:t>
            </w:r>
          </w:p>
          <w:p w14:paraId="6D7FA93E" w14:textId="77777777" w:rsidR="00067227" w:rsidRPr="009A53C2" w:rsidRDefault="00067227" w:rsidP="00725D53">
            <w:pPr>
              <w:pStyle w:val="BodyText"/>
              <w:jc w:val="left"/>
              <w:rPr>
                <w:rFonts w:eastAsia="MS Mincho" w:cs="Arial"/>
                <w:i/>
              </w:rPr>
            </w:pPr>
            <w:r>
              <w:rPr>
                <w:i/>
              </w:rPr>
              <w:t>„Bei  F1-Hybriden sollten, sofern nicht anders angegeben, zur Prüfung der Unterscheidbarkeit alle Erfassungen an Einzelpflanzen an 10 Pflanzen oder Teilen von 10 Pflanzen und alle übrigen Erfassungen an allen Pflanzen in der Prüfung erfolgen, wobei etwaige Abweicherpflanzen außer Acht gelassen werden.</w:t>
            </w:r>
          </w:p>
          <w:p w14:paraId="558CA948" w14:textId="77777777" w:rsidR="00067227" w:rsidRDefault="00067227" w:rsidP="00725D53">
            <w:pPr>
              <w:pStyle w:val="BodyText"/>
              <w:jc w:val="left"/>
              <w:rPr>
                <w:rFonts w:eastAsia="MS Mincho" w:cs="Arial"/>
                <w:i/>
              </w:rPr>
            </w:pPr>
            <w:r>
              <w:rPr>
                <w:i/>
              </w:rPr>
              <w:t xml:space="preserve">Bei </w:t>
            </w:r>
            <w:r w:rsidRPr="00D27633">
              <w:rPr>
                <w:i/>
                <w:strike/>
                <w:highlight w:val="lightGray"/>
              </w:rPr>
              <w:t>fremdbefruchtenden</w:t>
            </w:r>
            <w:r w:rsidRPr="00D27633">
              <w:rPr>
                <w:i/>
                <w:highlight w:val="lightGray"/>
              </w:rPr>
              <w:t xml:space="preserve"> </w:t>
            </w:r>
            <w:r w:rsidRPr="00D27633">
              <w:rPr>
                <w:i/>
                <w:highlight w:val="lightGray"/>
                <w:u w:val="single"/>
              </w:rPr>
              <w:t>freiabblühenden</w:t>
            </w:r>
            <w:r>
              <w:rPr>
                <w:i/>
              </w:rPr>
              <w:t xml:space="preserve"> Sorten sollten, sofern nicht anders angegeben, zur Prüfung der Unterscheidbarkeit alle Erfassungen an Einzelpflanzen an 20 Pflanzen oder Teilen von 20 Pflanzen und alle übrigen Erfassungen an allen Pflanzen in der Prüfung erfolgen, wobei etwaige Abweicherpflanzen außer Acht gelassen werden.”</w:t>
            </w:r>
          </w:p>
          <w:p w14:paraId="10470F71" w14:textId="77777777" w:rsidR="00067227" w:rsidRPr="000449A0" w:rsidRDefault="00067227" w:rsidP="00725D53">
            <w:pPr>
              <w:pStyle w:val="BodyText"/>
              <w:jc w:val="left"/>
              <w:rPr>
                <w:rFonts w:eastAsia="MS Mincho" w:cs="Arial"/>
              </w:rPr>
            </w:pPr>
            <w:r>
              <w:rPr>
                <w:i/>
              </w:rPr>
              <w:t xml:space="preserve">TC-EDC:  Es soll auf „Hybridsorten“ und „fremdbefruchtende Sorten“ verwiesen werden </w:t>
            </w:r>
          </w:p>
        </w:tc>
      </w:tr>
      <w:tr w:rsidR="00067227" w:rsidRPr="000449A0" w14:paraId="294EB2B6" w14:textId="77777777" w:rsidTr="00725D53">
        <w:trPr>
          <w:cantSplit/>
        </w:trPr>
        <w:tc>
          <w:tcPr>
            <w:tcW w:w="1573" w:type="dxa"/>
            <w:shd w:val="clear" w:color="auto" w:fill="auto"/>
          </w:tcPr>
          <w:p w14:paraId="4C2772AF" w14:textId="77777777" w:rsidR="00067227" w:rsidRPr="00D66F3B" w:rsidRDefault="00067227" w:rsidP="00725D53">
            <w:pPr>
              <w:pStyle w:val="BodyText"/>
              <w:jc w:val="left"/>
              <w:rPr>
                <w:rFonts w:eastAsia="MS Mincho" w:cs="Arial"/>
              </w:rPr>
            </w:pPr>
            <w:r>
              <w:rPr>
                <w:vertAlign w:val="superscript"/>
              </w:rPr>
              <w:t>#</w:t>
            </w:r>
            <w:r>
              <w:t>4.2.4</w:t>
            </w:r>
          </w:p>
        </w:tc>
        <w:tc>
          <w:tcPr>
            <w:tcW w:w="8208" w:type="dxa"/>
          </w:tcPr>
          <w:p w14:paraId="20679205" w14:textId="2F849F84" w:rsidR="00067227" w:rsidRDefault="00067227" w:rsidP="00725D53">
            <w:pPr>
              <w:pStyle w:val="BodyText"/>
              <w:jc w:val="left"/>
              <w:rPr>
                <w:rFonts w:eastAsia="MS Mincho" w:cs="Arial"/>
              </w:rPr>
            </w:pPr>
            <w:r>
              <w:t xml:space="preserve">Prüfen, ob der Wortlaut sein soll „Für die Bestimmung der Homogenität von </w:t>
            </w:r>
            <w:r w:rsidRPr="00D27633">
              <w:rPr>
                <w:strike/>
                <w:highlight w:val="lightGray"/>
              </w:rPr>
              <w:t>F1-Hybriden</w:t>
            </w:r>
            <w:r w:rsidRPr="00D27633">
              <w:rPr>
                <w:highlight w:val="lightGray"/>
              </w:rPr>
              <w:t xml:space="preserve"> </w:t>
            </w:r>
            <w:r w:rsidRPr="00D27633">
              <w:rPr>
                <w:highlight w:val="lightGray"/>
                <w:u w:val="single"/>
              </w:rPr>
              <w:t>selbstbefruchtenden</w:t>
            </w:r>
            <w:r>
              <w:rPr>
                <w:u w:val="single"/>
              </w:rPr>
              <w:t xml:space="preserve"> </w:t>
            </w:r>
            <w:r w:rsidRPr="00855ABE">
              <w:t>Sorten</w:t>
            </w:r>
            <w:r>
              <w:t xml:space="preserve"> sollte ein Populationsstandard von 1 % mit</w:t>
            </w:r>
            <w:r>
              <w:cr/>
            </w:r>
            <w:r w:rsidR="00855ABE">
              <w:t>e</w:t>
            </w:r>
            <w:r>
              <w:t>iner Akzeptanzwahrscheinlichkeit von mindestens 95 % angewandt werden. Bei einer Stichprobengröße von 15 Pflanzen, ist die höchste zulässige Anzahl von Abweichern 1.“</w:t>
            </w:r>
          </w:p>
          <w:p w14:paraId="4059999E" w14:textId="0E56C76C" w:rsidR="00067227" w:rsidRDefault="00067227" w:rsidP="00725D53">
            <w:pPr>
              <w:pStyle w:val="BodyText"/>
              <w:jc w:val="left"/>
              <w:rPr>
                <w:rFonts w:eastAsia="MS Mincho" w:cs="Arial"/>
                <w:i/>
              </w:rPr>
            </w:pPr>
            <w:r>
              <w:rPr>
                <w:i/>
              </w:rPr>
              <w:t>Führender Sachverständiger: 4.2.4 soll unverändert beibehalten werden (vergleiche 2.3), 4.2.3 soll lauten:</w:t>
            </w:r>
          </w:p>
          <w:p w14:paraId="48670708" w14:textId="77777777" w:rsidR="00067227" w:rsidRPr="00E1786B" w:rsidRDefault="00067227" w:rsidP="00725D53">
            <w:pPr>
              <w:pStyle w:val="BodyText"/>
              <w:jc w:val="left"/>
              <w:rPr>
                <w:rFonts w:eastAsia="MS Mincho" w:cs="Arial"/>
                <w:i/>
              </w:rPr>
            </w:pPr>
            <w:r>
              <w:rPr>
                <w:i/>
              </w:rPr>
              <w:t xml:space="preserve">„Die Bestimmung der Homogenität von </w:t>
            </w:r>
            <w:r w:rsidRPr="00855ABE">
              <w:rPr>
                <w:i/>
                <w:strike/>
                <w:highlight w:val="lightGray"/>
              </w:rPr>
              <w:t>fremdbefruchtenden</w:t>
            </w:r>
            <w:r w:rsidRPr="00855ABE">
              <w:rPr>
                <w:i/>
                <w:highlight w:val="lightGray"/>
              </w:rPr>
              <w:t xml:space="preserve"> </w:t>
            </w:r>
            <w:r w:rsidRPr="00855ABE">
              <w:rPr>
                <w:i/>
                <w:highlight w:val="lightGray"/>
                <w:u w:val="single"/>
              </w:rPr>
              <w:t>freiabblühenden</w:t>
            </w:r>
            <w:r>
              <w:rPr>
                <w:i/>
              </w:rPr>
              <w:t xml:space="preserve"> Sorten sollte entsprechend den Empfehlungen der Allgemeinen Einführung für fremdbefruchtende Sorten erfolgen.“</w:t>
            </w:r>
            <w:r>
              <w:rPr>
                <w:i/>
              </w:rPr>
              <w:cr/>
            </w:r>
            <w:r>
              <w:rPr>
                <w:i/>
              </w:rPr>
              <w:br/>
            </w:r>
          </w:p>
          <w:p w14:paraId="3385A66F" w14:textId="77777777" w:rsidR="00067227" w:rsidRPr="006F40CB" w:rsidRDefault="00067227" w:rsidP="00725D53">
            <w:pPr>
              <w:pStyle w:val="BodyText"/>
              <w:jc w:val="left"/>
              <w:rPr>
                <w:rFonts w:eastAsia="MS Mincho" w:cs="Arial"/>
                <w:i/>
              </w:rPr>
            </w:pPr>
            <w:r>
              <w:rPr>
                <w:i/>
              </w:rPr>
              <w:t>TC-EDC:  Es soll auf „Hybridsorten“ und „fremdbefruchtende Sorten“ verwiesen werden</w:t>
            </w:r>
          </w:p>
        </w:tc>
      </w:tr>
      <w:tr w:rsidR="00067227" w:rsidRPr="003604A4" w14:paraId="0548282D" w14:textId="77777777" w:rsidTr="00725D53">
        <w:trPr>
          <w:cantSplit/>
        </w:trPr>
        <w:tc>
          <w:tcPr>
            <w:tcW w:w="1573" w:type="dxa"/>
            <w:shd w:val="clear" w:color="auto" w:fill="auto"/>
          </w:tcPr>
          <w:p w14:paraId="4B2AC769" w14:textId="77777777" w:rsidR="00067227" w:rsidRPr="008B15A8" w:rsidRDefault="00067227" w:rsidP="00725D53">
            <w:pPr>
              <w:pStyle w:val="BodyText"/>
              <w:jc w:val="left"/>
              <w:rPr>
                <w:rFonts w:eastAsia="MS Mincho" w:cs="Arial"/>
              </w:rPr>
            </w:pPr>
            <w:r>
              <w:rPr>
                <w:vertAlign w:val="superscript"/>
              </w:rPr>
              <w:t>#</w:t>
            </w:r>
            <w:r>
              <w:t>Merkm. 2</w:t>
            </w:r>
          </w:p>
        </w:tc>
        <w:tc>
          <w:tcPr>
            <w:tcW w:w="8208" w:type="dxa"/>
          </w:tcPr>
          <w:p w14:paraId="4330D213" w14:textId="77777777" w:rsidR="00067227" w:rsidRPr="00490911" w:rsidRDefault="00067227" w:rsidP="00725D53">
            <w:pPr>
              <w:pStyle w:val="BodyText"/>
              <w:jc w:val="left"/>
              <w:rPr>
                <w:rFonts w:eastAsia="MS Mincho" w:cs="Arial"/>
              </w:rPr>
            </w:pPr>
            <w:r>
              <w:t>Prüfen, ob bei „Profusion Red“ die angegebene Note 4 richtig ist oder ob Note 3 richtig wäre</w:t>
            </w:r>
          </w:p>
          <w:p w14:paraId="42F7EEF4" w14:textId="09154037" w:rsidR="00067227" w:rsidRPr="00490911" w:rsidRDefault="00067227" w:rsidP="00725D53">
            <w:pPr>
              <w:pStyle w:val="BodyText"/>
              <w:jc w:val="left"/>
              <w:rPr>
                <w:rFonts w:eastAsia="MS Mincho" w:cs="Arial"/>
                <w:i/>
              </w:rPr>
            </w:pPr>
            <w:r>
              <w:rPr>
                <w:i/>
              </w:rPr>
              <w:t xml:space="preserve">Führender Sachverständiger: „Profusion Red“ verschieben nach Stufe 3 </w:t>
            </w:r>
          </w:p>
          <w:p w14:paraId="3C96EE7E" w14:textId="77777777" w:rsidR="00067227" w:rsidRPr="00490911" w:rsidRDefault="00067227" w:rsidP="00725D53">
            <w:pPr>
              <w:pStyle w:val="BodyText"/>
              <w:jc w:val="left"/>
              <w:rPr>
                <w:rFonts w:eastAsia="MS Mincho" w:cs="Arial"/>
                <w:i/>
              </w:rPr>
            </w:pPr>
            <w:r>
              <w:rPr>
                <w:i/>
              </w:rPr>
              <w:t>TC-EDC:  einverstanden</w:t>
            </w:r>
          </w:p>
        </w:tc>
      </w:tr>
      <w:tr w:rsidR="00067227" w:rsidRPr="008B15A8" w14:paraId="39024137" w14:textId="77777777" w:rsidTr="00725D53">
        <w:trPr>
          <w:cantSplit/>
        </w:trPr>
        <w:tc>
          <w:tcPr>
            <w:tcW w:w="1573" w:type="dxa"/>
            <w:shd w:val="clear" w:color="auto" w:fill="auto"/>
          </w:tcPr>
          <w:p w14:paraId="3C39F601" w14:textId="77777777" w:rsidR="00067227" w:rsidRPr="008B15A8" w:rsidRDefault="00067227" w:rsidP="00725D53">
            <w:pPr>
              <w:pStyle w:val="BodyText"/>
              <w:jc w:val="left"/>
              <w:rPr>
                <w:rFonts w:eastAsia="MS Mincho" w:cs="Arial"/>
              </w:rPr>
            </w:pPr>
            <w:r>
              <w:rPr>
                <w:vertAlign w:val="superscript"/>
              </w:rPr>
              <w:t>#</w:t>
            </w:r>
            <w:r>
              <w:t>Merkm. 12, 13</w:t>
            </w:r>
          </w:p>
        </w:tc>
        <w:tc>
          <w:tcPr>
            <w:tcW w:w="8208" w:type="dxa"/>
          </w:tcPr>
          <w:p w14:paraId="169F4BEC" w14:textId="77777777" w:rsidR="00067227" w:rsidRPr="00490911" w:rsidRDefault="00067227" w:rsidP="00725D53">
            <w:pPr>
              <w:pStyle w:val="BodyText"/>
              <w:jc w:val="left"/>
              <w:rPr>
                <w:rFonts w:eastAsia="MS Mincho" w:cs="Arial"/>
              </w:rPr>
            </w:pPr>
            <w:r>
              <w:t xml:space="preserve">Prüfen, ob die Erläuterung „Die Erfassungen sollten an der Oberseite eines typischen Blattes erfolgen.“ hinzugefügt werden soll. </w:t>
            </w:r>
          </w:p>
          <w:p w14:paraId="7830621D" w14:textId="77777777" w:rsidR="00067227" w:rsidRPr="00490911" w:rsidRDefault="00067227" w:rsidP="00725D53">
            <w:pPr>
              <w:pStyle w:val="BodyText"/>
              <w:jc w:val="left"/>
              <w:rPr>
                <w:rFonts w:eastAsia="MS Mincho" w:cs="Arial"/>
                <w:i/>
              </w:rPr>
            </w:pPr>
            <w:r>
              <w:rPr>
                <w:i/>
              </w:rPr>
              <w:t>Führender Sachverständiger:  einverstanden</w:t>
            </w:r>
          </w:p>
          <w:p w14:paraId="7330FA61" w14:textId="77777777" w:rsidR="00067227" w:rsidRPr="00490911" w:rsidRDefault="00067227" w:rsidP="00725D53">
            <w:pPr>
              <w:pStyle w:val="BodyText"/>
              <w:jc w:val="left"/>
              <w:rPr>
                <w:rFonts w:eastAsia="MS Mincho" w:cs="Arial"/>
              </w:rPr>
            </w:pPr>
            <w:r>
              <w:rPr>
                <w:i/>
              </w:rPr>
              <w:t>TC-EDC:  einverstanden</w:t>
            </w:r>
          </w:p>
        </w:tc>
      </w:tr>
      <w:tr w:rsidR="00067227" w:rsidRPr="00946852" w14:paraId="50114A02" w14:textId="77777777" w:rsidTr="00725D53">
        <w:trPr>
          <w:cantSplit/>
        </w:trPr>
        <w:tc>
          <w:tcPr>
            <w:tcW w:w="1573" w:type="dxa"/>
          </w:tcPr>
          <w:p w14:paraId="268CBD10" w14:textId="77777777" w:rsidR="00067227" w:rsidRPr="00946852" w:rsidRDefault="00067227" w:rsidP="00725D53">
            <w:r>
              <w:t>Merkm. 26</w:t>
            </w:r>
          </w:p>
        </w:tc>
        <w:tc>
          <w:tcPr>
            <w:tcW w:w="8208" w:type="dxa"/>
          </w:tcPr>
          <w:p w14:paraId="003DDFBD" w14:textId="77777777" w:rsidR="00067227" w:rsidRDefault="00067227" w:rsidP="00725D53">
            <w:pPr>
              <w:tabs>
                <w:tab w:val="left" w:pos="5103"/>
                <w:tab w:val="left" w:leader="dot" w:pos="9639"/>
              </w:tabs>
              <w:ind w:left="-9"/>
            </w:pPr>
            <w:r>
              <w:t>Soll lauten „Zungenblüte: Grad der Biegung“</w:t>
            </w:r>
          </w:p>
          <w:p w14:paraId="60BD0FBA" w14:textId="322D435E" w:rsidR="00067227" w:rsidRPr="00946852" w:rsidRDefault="00067227" w:rsidP="00725D53">
            <w:pPr>
              <w:tabs>
                <w:tab w:val="left" w:pos="5103"/>
                <w:tab w:val="left" w:leader="dot" w:pos="9639"/>
              </w:tabs>
              <w:ind w:left="-9"/>
            </w:pPr>
            <w:r>
              <w:rPr>
                <w:i/>
              </w:rPr>
              <w:t>Führender Sachverständiger: einverstanden</w:t>
            </w:r>
          </w:p>
        </w:tc>
      </w:tr>
      <w:tr w:rsidR="00067227" w:rsidRPr="00946852" w:rsidDel="00CE2924" w14:paraId="3440451B" w14:textId="77777777" w:rsidTr="00725D53">
        <w:trPr>
          <w:cantSplit/>
        </w:trPr>
        <w:tc>
          <w:tcPr>
            <w:tcW w:w="1573" w:type="dxa"/>
          </w:tcPr>
          <w:p w14:paraId="4251051E" w14:textId="77777777" w:rsidR="00067227" w:rsidRDefault="00067227" w:rsidP="00725D53">
            <w:r>
              <w:t>Merkm. 28 bis 34</w:t>
            </w:r>
          </w:p>
        </w:tc>
        <w:tc>
          <w:tcPr>
            <w:tcW w:w="8208" w:type="dxa"/>
          </w:tcPr>
          <w:p w14:paraId="393E3A4C" w14:textId="77777777" w:rsidR="00067227" w:rsidRDefault="00067227" w:rsidP="00725D53">
            <w:pPr>
              <w:tabs>
                <w:tab w:val="left" w:pos="5103"/>
                <w:tab w:val="left" w:leader="dot" w:pos="9639"/>
              </w:tabs>
              <w:ind w:left="-9"/>
            </w:pPr>
            <w:r>
              <w:t>„Der Innenseite“ (vergleiche 8.1 b)) streichen</w:t>
            </w:r>
          </w:p>
          <w:p w14:paraId="234F4CC1" w14:textId="0AEDDAC2" w:rsidR="00067227" w:rsidRPr="00946852" w:rsidDel="00CE2924" w:rsidRDefault="00067227" w:rsidP="00725D53">
            <w:pPr>
              <w:tabs>
                <w:tab w:val="left" w:pos="5103"/>
                <w:tab w:val="left" w:leader="dot" w:pos="9639"/>
              </w:tabs>
              <w:ind w:left="-9"/>
            </w:pPr>
            <w:r>
              <w:rPr>
                <w:i/>
              </w:rPr>
              <w:t>Führender Sachverständiger:</w:t>
            </w:r>
            <w:r w:rsidR="00855ABE">
              <w:rPr>
                <w:i/>
              </w:rPr>
              <w:t xml:space="preserve"> </w:t>
            </w:r>
            <w:r>
              <w:rPr>
                <w:i/>
              </w:rPr>
              <w:t>einverstanden</w:t>
            </w:r>
          </w:p>
        </w:tc>
      </w:tr>
      <w:tr w:rsidR="00067227" w:rsidRPr="000449A0" w14:paraId="50E98DD6" w14:textId="77777777" w:rsidTr="00725D53">
        <w:trPr>
          <w:cantSplit/>
        </w:trPr>
        <w:tc>
          <w:tcPr>
            <w:tcW w:w="1573" w:type="dxa"/>
            <w:shd w:val="clear" w:color="auto" w:fill="auto"/>
          </w:tcPr>
          <w:p w14:paraId="20A7F11B" w14:textId="77777777" w:rsidR="00067227" w:rsidRPr="003F3D01" w:rsidRDefault="00067227" w:rsidP="00725D53">
            <w:pPr>
              <w:pStyle w:val="BodyText"/>
              <w:jc w:val="left"/>
              <w:rPr>
                <w:rFonts w:eastAsia="MS Mincho" w:cs="Arial"/>
              </w:rPr>
            </w:pPr>
            <w:r>
              <w:t>8.1 (a)</w:t>
            </w:r>
          </w:p>
        </w:tc>
        <w:tc>
          <w:tcPr>
            <w:tcW w:w="8208" w:type="dxa"/>
          </w:tcPr>
          <w:p w14:paraId="65D9598B" w14:textId="77777777" w:rsidR="00067227" w:rsidRDefault="00067227" w:rsidP="00725D53">
            <w:pPr>
              <w:pStyle w:val="BodyText"/>
              <w:jc w:val="left"/>
              <w:rPr>
                <w:rFonts w:eastAsia="MS Mincho" w:cs="Arial"/>
              </w:rPr>
            </w:pPr>
            <w:r>
              <w:t xml:space="preserve">Soll lauten „Die Erfassungen sollten an </w:t>
            </w:r>
            <w:r>
              <w:rPr>
                <w:strike/>
                <w:highlight w:val="lightGray"/>
              </w:rPr>
              <w:t xml:space="preserve">der Oberseite eines typischen </w:t>
            </w:r>
            <w:r w:rsidRPr="00855ABE">
              <w:rPr>
                <w:strike/>
                <w:highlight w:val="lightGray"/>
              </w:rPr>
              <w:t>Blattes</w:t>
            </w:r>
            <w:r w:rsidRPr="00855ABE">
              <w:rPr>
                <w:highlight w:val="lightGray"/>
              </w:rPr>
              <w:t xml:space="preserve"> </w:t>
            </w:r>
            <w:r w:rsidRPr="00855ABE">
              <w:rPr>
                <w:highlight w:val="lightGray"/>
                <w:u w:val="single"/>
              </w:rPr>
              <w:t>Blättern</w:t>
            </w:r>
            <w:r>
              <w:t xml:space="preserve"> von dem mittleren Drittel des</w:t>
            </w:r>
            <w:r>
              <w:cr/>
            </w:r>
            <w:r>
              <w:br/>
              <w:t>Stängels erfolgen.“</w:t>
            </w:r>
          </w:p>
          <w:p w14:paraId="5E4D274D" w14:textId="61EDFBEC" w:rsidR="00067227" w:rsidRPr="000449A0" w:rsidRDefault="00067227" w:rsidP="00725D53">
            <w:pPr>
              <w:pStyle w:val="BodyText"/>
              <w:jc w:val="left"/>
              <w:rPr>
                <w:rFonts w:eastAsia="MS Mincho" w:cs="Arial"/>
              </w:rPr>
            </w:pPr>
            <w:r>
              <w:rPr>
                <w:i/>
              </w:rPr>
              <w:t>Führender Sachverständiger: einverstanden</w:t>
            </w:r>
          </w:p>
        </w:tc>
      </w:tr>
      <w:tr w:rsidR="00067227" w:rsidRPr="000449A0" w14:paraId="5DC56559" w14:textId="77777777" w:rsidTr="00725D53">
        <w:trPr>
          <w:cantSplit/>
        </w:trPr>
        <w:tc>
          <w:tcPr>
            <w:tcW w:w="1573" w:type="dxa"/>
            <w:shd w:val="clear" w:color="auto" w:fill="auto"/>
          </w:tcPr>
          <w:p w14:paraId="2AF334EB" w14:textId="77777777" w:rsidR="00067227" w:rsidRPr="003F3D01" w:rsidRDefault="00067227" w:rsidP="00725D53">
            <w:pPr>
              <w:pStyle w:val="BodyText"/>
              <w:jc w:val="left"/>
              <w:rPr>
                <w:rFonts w:eastAsia="MS Mincho" w:cs="Arial"/>
              </w:rPr>
            </w:pPr>
            <w:r>
              <w:t>#Zu 4</w:t>
            </w:r>
          </w:p>
        </w:tc>
        <w:tc>
          <w:tcPr>
            <w:tcW w:w="8208" w:type="dxa"/>
          </w:tcPr>
          <w:p w14:paraId="4F41DD9B" w14:textId="77777777" w:rsidR="00067227" w:rsidRDefault="00067227" w:rsidP="00725D53">
            <w:pPr>
              <w:pStyle w:val="BodyText"/>
              <w:jc w:val="left"/>
              <w:rPr>
                <w:rFonts w:eastAsia="MS Mincho" w:cs="Arial"/>
              </w:rPr>
            </w:pPr>
            <w:r>
              <w:t>Prüfen, ob der Kontrast bei den Abbildungen verbessert werden soll (Abbildung mit weißem Hintergrund für einen besseren Kontrast versuchen)</w:t>
            </w:r>
          </w:p>
          <w:p w14:paraId="2CDF7307" w14:textId="5EC36562" w:rsidR="00067227" w:rsidRDefault="00067227" w:rsidP="00725D53">
            <w:pPr>
              <w:pStyle w:val="BodyText"/>
              <w:jc w:val="left"/>
              <w:rPr>
                <w:rFonts w:eastAsia="MS Mincho" w:cs="Arial"/>
                <w:i/>
              </w:rPr>
            </w:pPr>
            <w:r>
              <w:rPr>
                <w:i/>
              </w:rPr>
              <w:t xml:space="preserve">Führender Sachverständiger: </w:t>
            </w:r>
            <w:r w:rsidR="00855ABE">
              <w:rPr>
                <w:i/>
              </w:rPr>
              <w:t>h</w:t>
            </w:r>
            <w:r>
              <w:rPr>
                <w:i/>
              </w:rPr>
              <w:t>at verbesserte Abbildungen bereitgestellt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6"/>
              <w:gridCol w:w="1596"/>
              <w:gridCol w:w="1596"/>
              <w:gridCol w:w="1597"/>
              <w:gridCol w:w="1597"/>
            </w:tblGrid>
            <w:tr w:rsidR="00067227" w14:paraId="19BB2E36" w14:textId="77777777" w:rsidTr="00725D53">
              <w:tc>
                <w:tcPr>
                  <w:tcW w:w="1596" w:type="dxa"/>
                </w:tcPr>
                <w:p w14:paraId="134CA6B7" w14:textId="77777777" w:rsidR="00067227" w:rsidRDefault="00067227" w:rsidP="00725D53">
                  <w:pPr>
                    <w:pStyle w:val="BodyText"/>
                    <w:jc w:val="center"/>
                    <w:rPr>
                      <w:rFonts w:eastAsia="MS Mincho" w:cs="Arial"/>
                    </w:rPr>
                  </w:pPr>
                  <w:r>
                    <w:rPr>
                      <w:noProof/>
                      <w:lang w:val="en-US"/>
                    </w:rPr>
                    <w:drawing>
                      <wp:inline distT="0" distB="0" distL="0" distR="0" wp14:anchorId="399E5871" wp14:editId="0AB3CA2F">
                        <wp:extent cx="715498" cy="1546487"/>
                        <wp:effectExtent l="0" t="0" r="889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23" cstate="print">
                                  <a:extLst>
                                    <a:ext uri="{28A0092B-C50C-407E-A947-70E740481C1C}">
                                      <a14:useLocalDpi xmlns:a14="http://schemas.microsoft.com/office/drawing/2010/main" val="0"/>
                                    </a:ext>
                                  </a:extLst>
                                </a:blip>
                                <a:srcRect l="26744" r="27066"/>
                                <a:stretch/>
                              </pic:blipFill>
                              <pic:spPr bwMode="auto">
                                <a:xfrm>
                                  <a:off x="0" y="0"/>
                                  <a:ext cx="715671" cy="1546860"/>
                                </a:xfrm>
                                <a:prstGeom prst="rect">
                                  <a:avLst/>
                                </a:prstGeom>
                                <a:ln>
                                  <a:noFill/>
                                </a:ln>
                                <a:extLst>
                                  <a:ext uri="{53640926-AAD7-44D8-BBD7-CCE9431645EC}">
                                    <a14:shadowObscured xmlns:a14="http://schemas.microsoft.com/office/drawing/2010/main"/>
                                  </a:ext>
                                </a:extLst>
                              </pic:spPr>
                            </pic:pic>
                          </a:graphicData>
                        </a:graphic>
                      </wp:inline>
                    </w:drawing>
                  </w:r>
                </w:p>
              </w:tc>
              <w:tc>
                <w:tcPr>
                  <w:tcW w:w="1596" w:type="dxa"/>
                </w:tcPr>
                <w:p w14:paraId="7EA485C8" w14:textId="77777777" w:rsidR="00067227" w:rsidRDefault="00067227" w:rsidP="00725D53">
                  <w:pPr>
                    <w:pStyle w:val="BodyText"/>
                    <w:jc w:val="center"/>
                    <w:rPr>
                      <w:rFonts w:eastAsia="MS Mincho" w:cs="Arial"/>
                    </w:rPr>
                  </w:pPr>
                  <w:r>
                    <w:rPr>
                      <w:noProof/>
                      <w:lang w:val="en-US"/>
                    </w:rPr>
                    <w:drawing>
                      <wp:inline distT="0" distB="0" distL="0" distR="0" wp14:anchorId="2E602C77" wp14:editId="3A969E55">
                        <wp:extent cx="765223" cy="1591499"/>
                        <wp:effectExtent l="0" t="0" r="0" b="889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24" cstate="print">
                                  <a:extLst>
                                    <a:ext uri="{28A0092B-C50C-407E-A947-70E740481C1C}">
                                      <a14:useLocalDpi xmlns:a14="http://schemas.microsoft.com/office/drawing/2010/main" val="0"/>
                                    </a:ext>
                                  </a:extLst>
                                </a:blip>
                                <a:srcRect l="27869" r="27233"/>
                                <a:stretch/>
                              </pic:blipFill>
                              <pic:spPr bwMode="auto">
                                <a:xfrm>
                                  <a:off x="0" y="0"/>
                                  <a:ext cx="772941" cy="1607550"/>
                                </a:xfrm>
                                <a:prstGeom prst="rect">
                                  <a:avLst/>
                                </a:prstGeom>
                                <a:ln>
                                  <a:noFill/>
                                </a:ln>
                                <a:extLst>
                                  <a:ext uri="{53640926-AAD7-44D8-BBD7-CCE9431645EC}">
                                    <a14:shadowObscured xmlns:a14="http://schemas.microsoft.com/office/drawing/2010/main"/>
                                  </a:ext>
                                </a:extLst>
                              </pic:spPr>
                            </pic:pic>
                          </a:graphicData>
                        </a:graphic>
                      </wp:inline>
                    </w:drawing>
                  </w:r>
                </w:p>
              </w:tc>
              <w:tc>
                <w:tcPr>
                  <w:tcW w:w="1596" w:type="dxa"/>
                </w:tcPr>
                <w:p w14:paraId="08AD388E" w14:textId="77777777" w:rsidR="00067227" w:rsidRDefault="00067227" w:rsidP="00725D53">
                  <w:pPr>
                    <w:pStyle w:val="BodyText"/>
                    <w:jc w:val="center"/>
                    <w:rPr>
                      <w:rFonts w:eastAsia="MS Mincho" w:cs="Arial"/>
                    </w:rPr>
                  </w:pPr>
                  <w:r>
                    <w:rPr>
                      <w:noProof/>
                      <w:lang w:val="en-US"/>
                    </w:rPr>
                    <w:drawing>
                      <wp:inline distT="0" distB="0" distL="0" distR="0" wp14:anchorId="3F44F932" wp14:editId="5418D698">
                        <wp:extent cx="654722" cy="1555578"/>
                        <wp:effectExtent l="0" t="0" r="0" b="6985"/>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5" cstate="print">
                                  <a:extLst>
                                    <a:ext uri="{28A0092B-C50C-407E-A947-70E740481C1C}">
                                      <a14:useLocalDpi xmlns:a14="http://schemas.microsoft.com/office/drawing/2010/main" val="0"/>
                                    </a:ext>
                                  </a:extLst>
                                </a:blip>
                                <a:srcRect l="27439" r="27708"/>
                                <a:stretch/>
                              </pic:blipFill>
                              <pic:spPr bwMode="auto">
                                <a:xfrm>
                                  <a:off x="0" y="0"/>
                                  <a:ext cx="654794" cy="1555750"/>
                                </a:xfrm>
                                <a:prstGeom prst="rect">
                                  <a:avLst/>
                                </a:prstGeom>
                                <a:ln>
                                  <a:noFill/>
                                </a:ln>
                                <a:extLst>
                                  <a:ext uri="{53640926-AAD7-44D8-BBD7-CCE9431645EC}">
                                    <a14:shadowObscured xmlns:a14="http://schemas.microsoft.com/office/drawing/2010/main"/>
                                  </a:ext>
                                </a:extLst>
                              </pic:spPr>
                            </pic:pic>
                          </a:graphicData>
                        </a:graphic>
                      </wp:inline>
                    </w:drawing>
                  </w:r>
                </w:p>
              </w:tc>
              <w:tc>
                <w:tcPr>
                  <w:tcW w:w="1597" w:type="dxa"/>
                </w:tcPr>
                <w:p w14:paraId="785F4C77" w14:textId="77777777" w:rsidR="00067227" w:rsidRDefault="00067227" w:rsidP="00725D53">
                  <w:pPr>
                    <w:pStyle w:val="BodyText"/>
                    <w:jc w:val="center"/>
                    <w:rPr>
                      <w:rFonts w:eastAsia="MS Mincho" w:cs="Arial"/>
                    </w:rPr>
                  </w:pPr>
                  <w:r>
                    <w:rPr>
                      <w:noProof/>
                      <w:lang w:val="en-US"/>
                    </w:rPr>
                    <w:drawing>
                      <wp:inline distT="0" distB="0" distL="0" distR="0" wp14:anchorId="57ED607B" wp14:editId="489B31AA">
                        <wp:extent cx="732072" cy="1519152"/>
                        <wp:effectExtent l="0" t="0" r="0" b="508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26" cstate="print">
                                  <a:extLst>
                                    <a:ext uri="{28A0092B-C50C-407E-A947-70E740481C1C}">
                                      <a14:useLocalDpi xmlns:a14="http://schemas.microsoft.com/office/drawing/2010/main" val="0"/>
                                    </a:ext>
                                  </a:extLst>
                                </a:blip>
                                <a:srcRect l="27940" r="29739"/>
                                <a:stretch/>
                              </pic:blipFill>
                              <pic:spPr bwMode="auto">
                                <a:xfrm>
                                  <a:off x="0" y="0"/>
                                  <a:ext cx="732306" cy="1519638"/>
                                </a:xfrm>
                                <a:prstGeom prst="rect">
                                  <a:avLst/>
                                </a:prstGeom>
                                <a:ln>
                                  <a:noFill/>
                                </a:ln>
                                <a:extLst>
                                  <a:ext uri="{53640926-AAD7-44D8-BBD7-CCE9431645EC}">
                                    <a14:shadowObscured xmlns:a14="http://schemas.microsoft.com/office/drawing/2010/main"/>
                                  </a:ext>
                                </a:extLst>
                              </pic:spPr>
                            </pic:pic>
                          </a:graphicData>
                        </a:graphic>
                      </wp:inline>
                    </w:drawing>
                  </w:r>
                </w:p>
              </w:tc>
              <w:tc>
                <w:tcPr>
                  <w:tcW w:w="1597" w:type="dxa"/>
                </w:tcPr>
                <w:p w14:paraId="7B0569DD" w14:textId="77777777" w:rsidR="00067227" w:rsidRDefault="00067227" w:rsidP="00725D53">
                  <w:pPr>
                    <w:pStyle w:val="BodyText"/>
                    <w:jc w:val="center"/>
                    <w:rPr>
                      <w:rFonts w:eastAsia="MS Mincho" w:cs="Arial"/>
                    </w:rPr>
                  </w:pPr>
                  <w:r>
                    <w:rPr>
                      <w:noProof/>
                      <w:lang w:val="en-US"/>
                    </w:rPr>
                    <w:drawing>
                      <wp:inline distT="0" distB="0" distL="0" distR="0" wp14:anchorId="04CD1E94" wp14:editId="4C1AC2BF">
                        <wp:extent cx="674059" cy="1612792"/>
                        <wp:effectExtent l="0" t="0" r="0" b="698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27" cstate="print">
                                  <a:extLst>
                                    <a:ext uri="{28A0092B-C50C-407E-A947-70E740481C1C}">
                                      <a14:useLocalDpi xmlns:a14="http://schemas.microsoft.com/office/drawing/2010/main" val="0"/>
                                    </a:ext>
                                  </a:extLst>
                                </a:blip>
                                <a:srcRect l="30140" r="29226"/>
                                <a:stretch/>
                              </pic:blipFill>
                              <pic:spPr bwMode="auto">
                                <a:xfrm>
                                  <a:off x="0" y="0"/>
                                  <a:ext cx="675839" cy="1617052"/>
                                </a:xfrm>
                                <a:prstGeom prst="rect">
                                  <a:avLst/>
                                </a:prstGeom>
                                <a:ln>
                                  <a:noFill/>
                                </a:ln>
                                <a:extLst>
                                  <a:ext uri="{53640926-AAD7-44D8-BBD7-CCE9431645EC}">
                                    <a14:shadowObscured xmlns:a14="http://schemas.microsoft.com/office/drawing/2010/main"/>
                                  </a:ext>
                                </a:extLst>
                              </pic:spPr>
                            </pic:pic>
                          </a:graphicData>
                        </a:graphic>
                      </wp:inline>
                    </w:drawing>
                  </w:r>
                </w:p>
              </w:tc>
            </w:tr>
            <w:tr w:rsidR="00067227" w14:paraId="3F44467E" w14:textId="77777777" w:rsidTr="00725D53">
              <w:tc>
                <w:tcPr>
                  <w:tcW w:w="1596" w:type="dxa"/>
                </w:tcPr>
                <w:p w14:paraId="3CE888E3" w14:textId="77777777" w:rsidR="00067227" w:rsidRDefault="00067227" w:rsidP="00725D53">
                  <w:pPr>
                    <w:pStyle w:val="BodyText"/>
                    <w:jc w:val="center"/>
                    <w:rPr>
                      <w:rFonts w:eastAsia="MS Mincho" w:cs="Arial"/>
                    </w:rPr>
                  </w:pPr>
                  <w:r>
                    <w:t>1</w:t>
                  </w:r>
                </w:p>
              </w:tc>
              <w:tc>
                <w:tcPr>
                  <w:tcW w:w="1596" w:type="dxa"/>
                </w:tcPr>
                <w:p w14:paraId="3FD839F1" w14:textId="77777777" w:rsidR="00067227" w:rsidRDefault="00067227" w:rsidP="00725D53">
                  <w:pPr>
                    <w:pStyle w:val="BodyText"/>
                    <w:jc w:val="center"/>
                    <w:rPr>
                      <w:rFonts w:eastAsia="MS Mincho" w:cs="Arial"/>
                    </w:rPr>
                  </w:pPr>
                  <w:r>
                    <w:t>2</w:t>
                  </w:r>
                </w:p>
              </w:tc>
              <w:tc>
                <w:tcPr>
                  <w:tcW w:w="1596" w:type="dxa"/>
                </w:tcPr>
                <w:p w14:paraId="6533A558" w14:textId="77777777" w:rsidR="00067227" w:rsidRDefault="00067227" w:rsidP="00725D53">
                  <w:pPr>
                    <w:pStyle w:val="BodyText"/>
                    <w:jc w:val="center"/>
                    <w:rPr>
                      <w:rFonts w:eastAsia="MS Mincho" w:cs="Arial"/>
                    </w:rPr>
                  </w:pPr>
                  <w:r>
                    <w:t>3</w:t>
                  </w:r>
                </w:p>
              </w:tc>
              <w:tc>
                <w:tcPr>
                  <w:tcW w:w="1597" w:type="dxa"/>
                </w:tcPr>
                <w:p w14:paraId="095B1629" w14:textId="77777777" w:rsidR="00067227" w:rsidRDefault="00067227" w:rsidP="00725D53">
                  <w:pPr>
                    <w:pStyle w:val="BodyText"/>
                    <w:jc w:val="center"/>
                    <w:rPr>
                      <w:rFonts w:eastAsia="MS Mincho" w:cs="Arial"/>
                    </w:rPr>
                  </w:pPr>
                  <w:r>
                    <w:t>4</w:t>
                  </w:r>
                </w:p>
              </w:tc>
              <w:tc>
                <w:tcPr>
                  <w:tcW w:w="1597" w:type="dxa"/>
                </w:tcPr>
                <w:p w14:paraId="066DD9AC" w14:textId="77777777" w:rsidR="00067227" w:rsidRDefault="00067227" w:rsidP="00725D53">
                  <w:pPr>
                    <w:pStyle w:val="BodyText"/>
                    <w:jc w:val="center"/>
                    <w:rPr>
                      <w:rFonts w:eastAsia="MS Mincho" w:cs="Arial"/>
                    </w:rPr>
                  </w:pPr>
                  <w:r>
                    <w:t>5</w:t>
                  </w:r>
                </w:p>
              </w:tc>
            </w:tr>
            <w:tr w:rsidR="00067227" w14:paraId="019236B6" w14:textId="77777777" w:rsidTr="00725D53">
              <w:tc>
                <w:tcPr>
                  <w:tcW w:w="1596" w:type="dxa"/>
                </w:tcPr>
                <w:p w14:paraId="395133A7" w14:textId="77777777" w:rsidR="00067227" w:rsidRDefault="00067227" w:rsidP="00725D53">
                  <w:pPr>
                    <w:pStyle w:val="BodyText"/>
                    <w:jc w:val="center"/>
                    <w:rPr>
                      <w:rFonts w:eastAsia="MS Mincho" w:cs="Arial"/>
                    </w:rPr>
                  </w:pPr>
                  <w:r>
                    <w:t>fehlend oder sehr locker</w:t>
                  </w:r>
                </w:p>
              </w:tc>
              <w:tc>
                <w:tcPr>
                  <w:tcW w:w="1596" w:type="dxa"/>
                </w:tcPr>
                <w:p w14:paraId="7B376C60" w14:textId="77777777" w:rsidR="00067227" w:rsidRDefault="00067227" w:rsidP="00725D53">
                  <w:pPr>
                    <w:pStyle w:val="BodyText"/>
                    <w:jc w:val="center"/>
                    <w:rPr>
                      <w:rFonts w:eastAsia="MS Mincho" w:cs="Arial"/>
                    </w:rPr>
                  </w:pPr>
                  <w:r>
                    <w:t>locker</w:t>
                  </w:r>
                </w:p>
              </w:tc>
              <w:tc>
                <w:tcPr>
                  <w:tcW w:w="1596" w:type="dxa"/>
                </w:tcPr>
                <w:p w14:paraId="18458F7F" w14:textId="77777777" w:rsidR="00067227" w:rsidRDefault="00067227" w:rsidP="00725D53">
                  <w:pPr>
                    <w:pStyle w:val="BodyText"/>
                    <w:jc w:val="center"/>
                    <w:rPr>
                      <w:rFonts w:eastAsia="MS Mincho" w:cs="Arial"/>
                    </w:rPr>
                  </w:pPr>
                  <w:r>
                    <w:t>mittel</w:t>
                  </w:r>
                </w:p>
              </w:tc>
              <w:tc>
                <w:tcPr>
                  <w:tcW w:w="1597" w:type="dxa"/>
                </w:tcPr>
                <w:p w14:paraId="3F9EAEEA" w14:textId="77777777" w:rsidR="00067227" w:rsidRDefault="00067227" w:rsidP="00725D53">
                  <w:pPr>
                    <w:pStyle w:val="BodyText"/>
                    <w:jc w:val="center"/>
                    <w:rPr>
                      <w:rFonts w:eastAsia="MS Mincho" w:cs="Arial"/>
                    </w:rPr>
                  </w:pPr>
                  <w:r>
                    <w:t>dicht</w:t>
                  </w:r>
                </w:p>
              </w:tc>
              <w:tc>
                <w:tcPr>
                  <w:tcW w:w="1597" w:type="dxa"/>
                </w:tcPr>
                <w:p w14:paraId="45A90E31" w14:textId="77777777" w:rsidR="00067227" w:rsidRDefault="00067227" w:rsidP="00725D53">
                  <w:pPr>
                    <w:pStyle w:val="BodyText"/>
                    <w:jc w:val="center"/>
                    <w:rPr>
                      <w:rFonts w:eastAsia="MS Mincho" w:cs="Arial"/>
                    </w:rPr>
                  </w:pPr>
                  <w:r>
                    <w:t>sehr dicht</w:t>
                  </w:r>
                </w:p>
              </w:tc>
            </w:tr>
          </w:tbl>
          <w:p w14:paraId="61498D7A" w14:textId="01E67676" w:rsidR="00067227" w:rsidRPr="000449A0" w:rsidRDefault="00067227" w:rsidP="00725D53">
            <w:pPr>
              <w:rPr>
                <w:rFonts w:eastAsia="MS Mincho" w:cs="Arial"/>
              </w:rPr>
            </w:pPr>
            <w:r>
              <w:rPr>
                <w:i/>
              </w:rPr>
              <w:t>TC-EDC: einverstanden</w:t>
            </w:r>
          </w:p>
        </w:tc>
      </w:tr>
      <w:tr w:rsidR="00067227" w:rsidRPr="00784926" w14:paraId="72D9A4C2" w14:textId="77777777" w:rsidTr="00725D53">
        <w:trPr>
          <w:cantSplit/>
        </w:trPr>
        <w:tc>
          <w:tcPr>
            <w:tcW w:w="1573" w:type="dxa"/>
          </w:tcPr>
          <w:p w14:paraId="78CDFF70" w14:textId="77777777" w:rsidR="00067227" w:rsidRPr="00784926" w:rsidRDefault="00067227" w:rsidP="00725D53">
            <w:pPr>
              <w:jc w:val="left"/>
              <w:rPr>
                <w:rFonts w:cs="Arial"/>
              </w:rPr>
            </w:pPr>
            <w:r>
              <w:rPr>
                <w:vertAlign w:val="superscript"/>
              </w:rPr>
              <w:t>#</w:t>
            </w:r>
            <w:r>
              <w:t>9</w:t>
            </w:r>
          </w:p>
        </w:tc>
        <w:tc>
          <w:tcPr>
            <w:tcW w:w="8208" w:type="dxa"/>
          </w:tcPr>
          <w:p w14:paraId="11CD7269" w14:textId="77777777" w:rsidR="00067227" w:rsidRDefault="00067227" w:rsidP="00725D53">
            <w:pPr>
              <w:keepNext/>
              <w:rPr>
                <w:rFonts w:cs="Arial"/>
              </w:rPr>
            </w:pPr>
            <w:r>
              <w:t>Formatierung überarbeiten und Verweise vervollständigen (vergleiche Dokument TGP/7, GN 30)</w:t>
            </w:r>
          </w:p>
          <w:p w14:paraId="11AAF067" w14:textId="0A2B9675" w:rsidR="00067227" w:rsidRDefault="00067227" w:rsidP="00725D53">
            <w:pPr>
              <w:keepNext/>
              <w:rPr>
                <w:rFonts w:cs="Arial"/>
              </w:rPr>
            </w:pPr>
            <w:r>
              <w:t>Führender Sachverständiger: Verwies auf folgende Literatur:</w:t>
            </w:r>
          </w:p>
          <w:p w14:paraId="65D5531E" w14:textId="77777777" w:rsidR="00067227" w:rsidRPr="00983797" w:rsidRDefault="00067227" w:rsidP="00725D53">
            <w:pPr>
              <w:rPr>
                <w:rFonts w:eastAsia="Montserrat" w:cs="Arial"/>
                <w:lang w:val="it-IT"/>
              </w:rPr>
            </w:pPr>
            <w:r w:rsidRPr="00983797">
              <w:rPr>
                <w:lang w:val="it-IT"/>
              </w:rPr>
              <w:t>Calderón, G., Rzedowski, J., 2005:  Flora Fanerogámica del Valle de México. Instituto de Ecología, A.C. y Comisión Nacional para el Conocimiento y Uso de la Biodiversidad, Pátzcuaro/Michoacán, MX, 909 pp.</w:t>
            </w:r>
          </w:p>
          <w:p w14:paraId="43E28C7A" w14:textId="77777777" w:rsidR="00067227" w:rsidRPr="00983797" w:rsidRDefault="00067227" w:rsidP="00725D53">
            <w:pPr>
              <w:rPr>
                <w:rFonts w:eastAsia="Montserrat" w:cs="Arial"/>
                <w:lang w:val="en-US"/>
              </w:rPr>
            </w:pPr>
            <w:r w:rsidRPr="00983797">
              <w:rPr>
                <w:lang w:val="en-US"/>
              </w:rPr>
              <w:t>Smith, A.R., 2006: Flora of North America Editorial Committee. Flora of North America. North of Mexico. Vol. 21. Oxford University Press. Oxford, GB, 71 pp.</w:t>
            </w:r>
          </w:p>
          <w:p w14:paraId="6533F158" w14:textId="77777777" w:rsidR="00067227" w:rsidRPr="00983797" w:rsidRDefault="00067227" w:rsidP="00725D53">
            <w:pPr>
              <w:rPr>
                <w:rFonts w:eastAsia="Montserrat" w:cs="Arial"/>
                <w:lang w:val="en-US"/>
              </w:rPr>
            </w:pPr>
            <w:r w:rsidRPr="00983797">
              <w:rPr>
                <w:lang w:val="en-US"/>
              </w:rPr>
              <w:t>Torres, A.M., 1963: Taxonomy of zinnia. Brittonia 15: 1-25., Springer/New York Botanical Garden, Bronx/New York, US, pp. 1-25</w:t>
            </w:r>
          </w:p>
          <w:p w14:paraId="14BEB2AF" w14:textId="4537CABA" w:rsidR="00067227" w:rsidRPr="006F40CB" w:rsidRDefault="00067227" w:rsidP="00725D53">
            <w:pPr>
              <w:rPr>
                <w:rFonts w:cs="Arial"/>
              </w:rPr>
            </w:pPr>
            <w:r>
              <w:rPr>
                <w:i/>
              </w:rPr>
              <w:t>TC-EDC: einverstanden</w:t>
            </w:r>
          </w:p>
        </w:tc>
      </w:tr>
      <w:tr w:rsidR="00067227" w:rsidRPr="00DC325B" w14:paraId="37F67C1F" w14:textId="77777777" w:rsidTr="00725D53">
        <w:trPr>
          <w:cantSplit/>
        </w:trPr>
        <w:tc>
          <w:tcPr>
            <w:tcW w:w="1573" w:type="dxa"/>
          </w:tcPr>
          <w:p w14:paraId="2292A7BB" w14:textId="77777777" w:rsidR="00067227" w:rsidRDefault="00067227" w:rsidP="00725D53">
            <w:pPr>
              <w:jc w:val="left"/>
              <w:rPr>
                <w:rFonts w:cs="Arial"/>
              </w:rPr>
            </w:pPr>
            <w:r>
              <w:rPr>
                <w:vertAlign w:val="superscript"/>
              </w:rPr>
              <w:t>#</w:t>
            </w:r>
            <w:r>
              <w:t>TQ 4.2</w:t>
            </w:r>
          </w:p>
        </w:tc>
        <w:tc>
          <w:tcPr>
            <w:tcW w:w="8208" w:type="dxa"/>
          </w:tcPr>
          <w:p w14:paraId="6F397125" w14:textId="77777777" w:rsidR="00067227" w:rsidRDefault="00067227" w:rsidP="00725D53">
            <w:pPr>
              <w:keepNext/>
              <w:rPr>
                <w:rFonts w:cs="Arial"/>
              </w:rPr>
            </w:pPr>
            <w:r>
              <w:t>Prüfen, ob eine Anpassung gemäß den vorgeschlagenen Änderungen der Abschnitte 3.4.1, 4.1.4 und 4.2.4 vorzunehmen ist</w:t>
            </w:r>
          </w:p>
          <w:p w14:paraId="09B68BD6" w14:textId="26724E1E" w:rsidR="00067227" w:rsidRPr="00E1786B" w:rsidRDefault="00067227" w:rsidP="00725D53">
            <w:pPr>
              <w:keepNext/>
              <w:rPr>
                <w:rFonts w:cs="Arial"/>
                <w:i/>
              </w:rPr>
            </w:pPr>
            <w:r>
              <w:rPr>
                <w:i/>
              </w:rPr>
              <w:t>Führender Sachverständiger:</w:t>
            </w:r>
            <w:r w:rsidR="00855ABE">
              <w:rPr>
                <w:i/>
              </w:rPr>
              <w:t xml:space="preserve"> </w:t>
            </w:r>
            <w:r>
              <w:rPr>
                <w:i/>
              </w:rPr>
              <w:t xml:space="preserve"> „(a) Sebstbefruchtung“ ist zu streichen, (b) soll lauten „Offene Abblüte“</w:t>
            </w:r>
          </w:p>
          <w:p w14:paraId="3B1F39BB" w14:textId="65CFF3A4" w:rsidR="00067227" w:rsidRPr="00DC325B" w:rsidRDefault="00067227" w:rsidP="00725D53">
            <w:pPr>
              <w:keepNext/>
              <w:rPr>
                <w:rFonts w:cs="Arial"/>
                <w:i/>
              </w:rPr>
            </w:pPr>
            <w:r>
              <w:rPr>
                <w:i/>
              </w:rPr>
              <w:t>TC-EDC:</w:t>
            </w:r>
            <w:r w:rsidR="00855ABE">
              <w:rPr>
                <w:i/>
              </w:rPr>
              <w:t xml:space="preserve"> </w:t>
            </w:r>
            <w:r>
              <w:rPr>
                <w:i/>
              </w:rPr>
              <w:t xml:space="preserve">TQ 4.2.1 soll “Hybride”, “Fremdbefruchtung” und “Sonstige” lauten; „Selbstbefruchtung“ ist zu streichen </w:t>
            </w:r>
          </w:p>
        </w:tc>
      </w:tr>
    </w:tbl>
    <w:p w14:paraId="06048C27" w14:textId="77777777" w:rsidR="00067227" w:rsidRPr="00521951" w:rsidRDefault="00067227" w:rsidP="00067227"/>
    <w:p w14:paraId="7781744E"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0D8AA606" w14:textId="77777777" w:rsidTr="00725D53">
        <w:trPr>
          <w:cantSplit/>
          <w:jc w:val="center"/>
        </w:trPr>
        <w:tc>
          <w:tcPr>
            <w:tcW w:w="9670" w:type="dxa"/>
            <w:shd w:val="clear" w:color="auto" w:fill="D9D9D9"/>
            <w:vAlign w:val="center"/>
          </w:tcPr>
          <w:p w14:paraId="3C57C0C2" w14:textId="77777777" w:rsidR="00067227" w:rsidRPr="008A73B8" w:rsidRDefault="00067227" w:rsidP="00725D53">
            <w:pPr>
              <w:pStyle w:val="BodyText"/>
              <w:keepNext/>
              <w:tabs>
                <w:tab w:val="left" w:pos="1849"/>
              </w:tabs>
              <w:ind w:left="1803" w:hanging="1803"/>
              <w:jc w:val="left"/>
              <w:rPr>
                <w:rFonts w:cs="Arial"/>
                <w:b/>
                <w:iCs/>
              </w:rPr>
            </w:pPr>
            <w:r>
              <w:rPr>
                <w:b/>
              </w:rPr>
              <w:t>TC-EDC/Mar22/4</w:t>
            </w:r>
            <w:r>
              <w:rPr>
                <w:b/>
              </w:rPr>
              <w:tab/>
              <w:t>Zu bereinigende Angelegenheiten betreffend Prüfungsrichtlinien, die dem Technischen Ausschuss zur Annahme vorgelegt werden: Herbst-, Mairübe</w:t>
            </w:r>
          </w:p>
        </w:tc>
      </w:tr>
    </w:tbl>
    <w:p w14:paraId="1B0FFBF7" w14:textId="77777777" w:rsidR="00067227" w:rsidRDefault="00067227" w:rsidP="00067227">
      <w:pPr>
        <w:keepNext/>
        <w:jc w:val="left"/>
      </w:pPr>
    </w:p>
    <w:p w14:paraId="4F41E6A8" w14:textId="77777777" w:rsidR="00067227" w:rsidRDefault="00067227" w:rsidP="00067227">
      <w:pPr>
        <w:keepNext/>
        <w:ind w:firstLine="567"/>
      </w:pPr>
      <w:r>
        <w:t>Der TC-EDC prüfte auf seiner am 22. März 2022 auf elektronischem Wege abgehaltenen Tagung die Dokumente TG/37/11(PROJ.8) und TC-EDC/Mar22/4 und gab die in der nachstehenden Tabelle aufgeführten Empfehlungen ab.</w:t>
      </w:r>
    </w:p>
    <w:p w14:paraId="2E3A9027" w14:textId="77777777" w:rsidR="00067227" w:rsidRDefault="00067227" w:rsidP="00067227">
      <w:pPr>
        <w:keepNext/>
        <w:jc w:val="left"/>
      </w:pPr>
    </w:p>
    <w:p w14:paraId="17B8E8D5" w14:textId="77777777" w:rsidR="00067227" w:rsidRDefault="00067227" w:rsidP="00067227">
      <w:pPr>
        <w:keepNext/>
        <w:ind w:firstLine="567"/>
      </w:pPr>
      <w:r>
        <w:t>Der TC-EDC vereinbarte, dass der Entwurf der Prüfungsrichtlinien für Herbst-, Mairübe vorbehaltlich der Zustimmung des führenden Sachverständigen zu den vorgelegten Empfehlungen zur Annahme auf dem Schriftweg an den TC verbreitet werden soll.</w:t>
      </w:r>
    </w:p>
    <w:p w14:paraId="2BC903DA" w14:textId="77777777" w:rsidR="00067227" w:rsidRDefault="00067227" w:rsidP="00067227">
      <w:pPr>
        <w:keepNext/>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7660CE" w14:paraId="6653A68B" w14:textId="77777777" w:rsidTr="00725D53">
        <w:trPr>
          <w:cantSplit/>
        </w:trPr>
        <w:tc>
          <w:tcPr>
            <w:tcW w:w="1573" w:type="dxa"/>
            <w:shd w:val="clear" w:color="auto" w:fill="auto"/>
          </w:tcPr>
          <w:p w14:paraId="59A59F2E" w14:textId="77777777" w:rsidR="00067227" w:rsidRPr="00304E53" w:rsidRDefault="00067227" w:rsidP="00725D53">
            <w:pPr>
              <w:rPr>
                <w:b/>
              </w:rPr>
            </w:pPr>
            <w:r>
              <w:t>Merkm. 3</w:t>
            </w:r>
          </w:p>
        </w:tc>
        <w:tc>
          <w:tcPr>
            <w:tcW w:w="8208" w:type="dxa"/>
          </w:tcPr>
          <w:p w14:paraId="41D89183" w14:textId="77777777" w:rsidR="00067227" w:rsidRDefault="00067227" w:rsidP="00725D53">
            <w:r>
              <w:t>- Stufe 4 soll lauten „halbaufrecht bis waagerecht“</w:t>
            </w:r>
          </w:p>
          <w:p w14:paraId="2C53145A" w14:textId="77777777" w:rsidR="00067227" w:rsidRDefault="00067227" w:rsidP="00725D53">
            <w:r>
              <w:t>- Stufe 5 soll lauten „waagerecht“</w:t>
            </w:r>
          </w:p>
          <w:p w14:paraId="0A40784C" w14:textId="75C2B7DC" w:rsidR="00067227" w:rsidRPr="000010E2" w:rsidRDefault="00067227" w:rsidP="00725D53">
            <w:pPr>
              <w:rPr>
                <w:i/>
              </w:rPr>
            </w:pPr>
            <w:r>
              <w:rPr>
                <w:i/>
              </w:rPr>
              <w:t>Führender Sachverständiger: einverstanden</w:t>
            </w:r>
          </w:p>
        </w:tc>
      </w:tr>
      <w:tr w:rsidR="00067227" w:rsidRPr="007660CE" w14:paraId="66D36909" w14:textId="77777777" w:rsidTr="00725D53">
        <w:trPr>
          <w:cantSplit/>
        </w:trPr>
        <w:tc>
          <w:tcPr>
            <w:tcW w:w="1573" w:type="dxa"/>
            <w:shd w:val="clear" w:color="auto" w:fill="auto"/>
          </w:tcPr>
          <w:p w14:paraId="3228FF69" w14:textId="77777777" w:rsidR="00067227" w:rsidRPr="00304E53" w:rsidRDefault="00067227" w:rsidP="00725D53">
            <w:pPr>
              <w:pStyle w:val="BodyText"/>
              <w:jc w:val="left"/>
              <w:rPr>
                <w:rFonts w:eastAsia="MS Mincho" w:cs="Arial"/>
              </w:rPr>
            </w:pPr>
            <w:r>
              <w:t>Merkm. 6</w:t>
            </w:r>
          </w:p>
        </w:tc>
        <w:tc>
          <w:tcPr>
            <w:tcW w:w="8208" w:type="dxa"/>
          </w:tcPr>
          <w:p w14:paraId="69DB1B9C" w14:textId="77777777" w:rsidR="00067227" w:rsidRDefault="00067227" w:rsidP="00725D53">
            <w:pPr>
              <w:pStyle w:val="BodyText"/>
              <w:jc w:val="left"/>
              <w:rPr>
                <w:rFonts w:eastAsia="MS Mincho" w:cs="Arial"/>
              </w:rPr>
            </w:pPr>
            <w:r>
              <w:t xml:space="preserve">- (b) ist zu streichen </w:t>
            </w:r>
          </w:p>
          <w:p w14:paraId="15BF1FEB" w14:textId="77777777" w:rsidR="00067227" w:rsidRDefault="00067227" w:rsidP="00725D53">
            <w:pPr>
              <w:pStyle w:val="BodyText"/>
              <w:jc w:val="left"/>
              <w:rPr>
                <w:rFonts w:eastAsia="MS Mincho" w:cs="Arial"/>
              </w:rPr>
            </w:pPr>
            <w:r>
              <w:t>- (+) ist hinzuzufügen (vergleiche Anmerkung zu 8.1 b))</w:t>
            </w:r>
          </w:p>
          <w:p w14:paraId="60383197" w14:textId="4A147898" w:rsidR="00067227" w:rsidRPr="00304E53" w:rsidRDefault="00067227" w:rsidP="00725D53">
            <w:pPr>
              <w:pStyle w:val="BodyText"/>
              <w:jc w:val="left"/>
              <w:rPr>
                <w:rFonts w:eastAsia="MS Mincho" w:cs="Arial"/>
              </w:rPr>
            </w:pPr>
            <w:r>
              <w:rPr>
                <w:i/>
              </w:rPr>
              <w:t>Führender Sachverständiger: einverstanden</w:t>
            </w:r>
          </w:p>
        </w:tc>
      </w:tr>
      <w:tr w:rsidR="00067227" w:rsidRPr="007660CE" w14:paraId="1980D439" w14:textId="77777777" w:rsidTr="00725D53">
        <w:trPr>
          <w:cantSplit/>
        </w:trPr>
        <w:tc>
          <w:tcPr>
            <w:tcW w:w="1573" w:type="dxa"/>
            <w:shd w:val="clear" w:color="auto" w:fill="auto"/>
          </w:tcPr>
          <w:p w14:paraId="57716FC9" w14:textId="77777777" w:rsidR="00067227" w:rsidRPr="00304E53" w:rsidRDefault="00067227" w:rsidP="00725D53">
            <w:pPr>
              <w:pStyle w:val="BodyText"/>
              <w:jc w:val="left"/>
              <w:rPr>
                <w:rFonts w:eastAsia="MS Mincho" w:cs="Arial"/>
              </w:rPr>
            </w:pPr>
            <w:r>
              <w:t>Merkm. 7</w:t>
            </w:r>
          </w:p>
        </w:tc>
        <w:tc>
          <w:tcPr>
            <w:tcW w:w="8208" w:type="dxa"/>
          </w:tcPr>
          <w:p w14:paraId="35DA52FA" w14:textId="77777777" w:rsidR="00067227" w:rsidRDefault="00067227" w:rsidP="00725D53">
            <w:pPr>
              <w:pStyle w:val="BodyText"/>
              <w:jc w:val="left"/>
              <w:rPr>
                <w:rFonts w:eastAsia="MS Mincho" w:cs="Arial"/>
              </w:rPr>
            </w:pPr>
            <w:r>
              <w:t>(b) ist zu streichen</w:t>
            </w:r>
          </w:p>
          <w:p w14:paraId="13AE1C50" w14:textId="0E633ADC" w:rsidR="00067227" w:rsidRPr="00304E53" w:rsidRDefault="00067227" w:rsidP="00725D53">
            <w:pPr>
              <w:pStyle w:val="BodyText"/>
              <w:jc w:val="left"/>
              <w:rPr>
                <w:rFonts w:eastAsia="MS Mincho" w:cs="Arial"/>
              </w:rPr>
            </w:pPr>
            <w:r>
              <w:rPr>
                <w:i/>
              </w:rPr>
              <w:t>Führender Sachverständiger: einverstanden</w:t>
            </w:r>
          </w:p>
        </w:tc>
      </w:tr>
      <w:tr w:rsidR="00067227" w:rsidRPr="007660CE" w14:paraId="03A229CE" w14:textId="77777777" w:rsidTr="00725D53">
        <w:trPr>
          <w:cantSplit/>
        </w:trPr>
        <w:tc>
          <w:tcPr>
            <w:tcW w:w="1573" w:type="dxa"/>
            <w:shd w:val="clear" w:color="auto" w:fill="auto"/>
          </w:tcPr>
          <w:p w14:paraId="7E5A5A28" w14:textId="77777777" w:rsidR="00067227" w:rsidRPr="00304E53" w:rsidRDefault="00067227" w:rsidP="00725D53">
            <w:r>
              <w:t>Merkm. 9</w:t>
            </w:r>
          </w:p>
        </w:tc>
        <w:tc>
          <w:tcPr>
            <w:tcW w:w="8208" w:type="dxa"/>
          </w:tcPr>
          <w:p w14:paraId="6B41AD5C" w14:textId="77777777" w:rsidR="00067227" w:rsidRDefault="00067227" w:rsidP="00725D53">
            <w:r>
              <w:t>Soll lauten: „Blatt: Zähnung des Randes des oberen Blattteils“ mit den Stufen „fehlend oder sehr flach“ bis „sehr tief“</w:t>
            </w:r>
          </w:p>
          <w:p w14:paraId="51A493F0" w14:textId="77777777" w:rsidR="00067227" w:rsidRDefault="00067227" w:rsidP="00725D53">
            <w:r>
              <w:t>- zu verschieben hinter Merkm. 7</w:t>
            </w:r>
          </w:p>
          <w:p w14:paraId="31CC3F39" w14:textId="0FD5C305" w:rsidR="00067227" w:rsidRPr="00304E53" w:rsidRDefault="00067227" w:rsidP="00725D53">
            <w:r>
              <w:rPr>
                <w:i/>
              </w:rPr>
              <w:t>Führender Sachverständiger: einverstanden</w:t>
            </w:r>
          </w:p>
        </w:tc>
      </w:tr>
      <w:tr w:rsidR="00067227" w:rsidRPr="007660CE" w14:paraId="1D59EFA0" w14:textId="77777777" w:rsidTr="00725D53">
        <w:trPr>
          <w:cantSplit/>
        </w:trPr>
        <w:tc>
          <w:tcPr>
            <w:tcW w:w="1573" w:type="dxa"/>
            <w:shd w:val="clear" w:color="auto" w:fill="auto"/>
          </w:tcPr>
          <w:p w14:paraId="7F2A6ADF" w14:textId="77777777" w:rsidR="00067227" w:rsidRPr="00490911" w:rsidRDefault="00067227" w:rsidP="00725D53">
            <w:r>
              <w:rPr>
                <w:vertAlign w:val="superscript"/>
              </w:rPr>
              <w:t>#</w:t>
            </w:r>
            <w:r>
              <w:t>Merkm. 22</w:t>
            </w:r>
          </w:p>
        </w:tc>
        <w:tc>
          <w:tcPr>
            <w:tcW w:w="8208" w:type="dxa"/>
          </w:tcPr>
          <w:p w14:paraId="1952DF35" w14:textId="77777777" w:rsidR="00067227" w:rsidRPr="00490911" w:rsidRDefault="00067227" w:rsidP="00725D53">
            <w:r>
              <w:t>- Stufe 2 soll lauten „breit breitrund“</w:t>
            </w:r>
          </w:p>
          <w:p w14:paraId="1B49A0D7" w14:textId="77777777" w:rsidR="00067227" w:rsidRPr="00490911" w:rsidRDefault="00067227" w:rsidP="00725D53">
            <w:r>
              <w:t>- Stufe 5 soll lauten „breit rechteckig“</w:t>
            </w:r>
          </w:p>
          <w:p w14:paraId="72AC0E80" w14:textId="77777777" w:rsidR="00067227" w:rsidRPr="00490911" w:rsidRDefault="00067227" w:rsidP="00725D53">
            <w:r>
              <w:t>- Stufe 7 soll lauten „schmal eiförmig“</w:t>
            </w:r>
          </w:p>
          <w:p w14:paraId="4DB53FC2" w14:textId="77777777" w:rsidR="00067227" w:rsidRPr="00490911" w:rsidRDefault="00067227" w:rsidP="00725D53">
            <w:r>
              <w:t>- die Stufen neu nummerieren (vergleiche Anmerkung zur Übersicht in Zu 22)</w:t>
            </w:r>
          </w:p>
          <w:p w14:paraId="3D5BC7AC" w14:textId="16A75A08" w:rsidR="00067227" w:rsidRPr="00490911" w:rsidRDefault="00067227" w:rsidP="00725D53">
            <w:pPr>
              <w:rPr>
                <w:i/>
              </w:rPr>
            </w:pPr>
            <w:r>
              <w:rPr>
                <w:i/>
              </w:rPr>
              <w:t>Führender Sachverständiger: einverstanden</w:t>
            </w:r>
          </w:p>
          <w:p w14:paraId="0507F54B" w14:textId="2D3595C3" w:rsidR="00067227" w:rsidRPr="00490911" w:rsidRDefault="00067227" w:rsidP="00725D53">
            <w:r>
              <w:rPr>
                <w:i/>
              </w:rPr>
              <w:t>TC-EDC: einverstanden</w:t>
            </w:r>
          </w:p>
        </w:tc>
      </w:tr>
      <w:tr w:rsidR="00067227" w:rsidRPr="007660CE" w14:paraId="28D9EF24" w14:textId="77777777" w:rsidTr="00725D53">
        <w:trPr>
          <w:cantSplit/>
        </w:trPr>
        <w:tc>
          <w:tcPr>
            <w:tcW w:w="1573" w:type="dxa"/>
            <w:shd w:val="clear" w:color="auto" w:fill="auto"/>
          </w:tcPr>
          <w:p w14:paraId="1E4A9B81" w14:textId="77777777" w:rsidR="00067227" w:rsidRPr="00304E53" w:rsidRDefault="00067227" w:rsidP="00725D53">
            <w:pPr>
              <w:pStyle w:val="BodyText"/>
              <w:jc w:val="left"/>
              <w:rPr>
                <w:rFonts w:eastAsia="MS Mincho" w:cs="Arial"/>
              </w:rPr>
            </w:pPr>
            <w:r>
              <w:t>8.1 (b)</w:t>
            </w:r>
          </w:p>
        </w:tc>
        <w:tc>
          <w:tcPr>
            <w:tcW w:w="8208" w:type="dxa"/>
          </w:tcPr>
          <w:p w14:paraId="2F3C5731" w14:textId="77777777" w:rsidR="00067227" w:rsidRPr="00B81BF8" w:rsidRDefault="00067227" w:rsidP="00725D53">
            <w:pPr>
              <w:pStyle w:val="BodyText"/>
              <w:jc w:val="left"/>
              <w:rPr>
                <w:rFonts w:cs="Arial"/>
              </w:rPr>
            </w:pPr>
            <w:r>
              <w:t>- den ersten Teil, der sich auf die Anzahl Lappen bezieht, nach Zu 6 verschieben</w:t>
            </w:r>
          </w:p>
          <w:p w14:paraId="38E9B689" w14:textId="77777777" w:rsidR="00067227" w:rsidRPr="00B81BF8" w:rsidRDefault="00067227" w:rsidP="00725D53">
            <w:pPr>
              <w:pStyle w:val="BodyText"/>
              <w:jc w:val="left"/>
              <w:rPr>
                <w:rFonts w:cs="Arial"/>
              </w:rPr>
            </w:pPr>
            <w:r>
              <w:t>- Soll lauten „Teile der Blattspreite werden als Lappen [</w:t>
            </w:r>
            <w:r>
              <w:rPr>
                <w:u w:val="single"/>
              </w:rPr>
              <w:t>lobes</w:t>
            </w:r>
            <w:r>
              <w:t xml:space="preserve"> </w:t>
            </w:r>
            <w:r>
              <w:rPr>
                <w:strike/>
              </w:rPr>
              <w:t>lobed]</w:t>
            </w:r>
            <w:r>
              <w:t xml:space="preserve"> angesehen, wenn: ….“</w:t>
            </w:r>
          </w:p>
          <w:p w14:paraId="790C8766" w14:textId="77777777" w:rsidR="00067227" w:rsidRDefault="00067227" w:rsidP="00725D53">
            <w:pPr>
              <w:pStyle w:val="BodyText"/>
              <w:jc w:val="left"/>
              <w:rPr>
                <w:rFonts w:cs="Arial"/>
              </w:rPr>
            </w:pPr>
            <w:r>
              <w:t>- Verweis auf Merkm. 6 in der Abbildung und derzeit unter (b) unten stehende Legende streichen</w:t>
            </w:r>
          </w:p>
          <w:p w14:paraId="70B347E4" w14:textId="7BBF1DCC" w:rsidR="00067227" w:rsidRPr="00B81BF8" w:rsidRDefault="00067227" w:rsidP="00725D53">
            <w:pPr>
              <w:pStyle w:val="BodyText"/>
              <w:jc w:val="left"/>
              <w:rPr>
                <w:rFonts w:eastAsia="MS Mincho" w:cs="Arial"/>
              </w:rPr>
            </w:pPr>
            <w:r>
              <w:rPr>
                <w:i/>
              </w:rPr>
              <w:t>Führender Sachverständiger: einverstanden</w:t>
            </w:r>
          </w:p>
        </w:tc>
      </w:tr>
      <w:tr w:rsidR="00067227" w:rsidRPr="007660CE" w14:paraId="001BC3BA" w14:textId="77777777" w:rsidTr="00725D53">
        <w:trPr>
          <w:cantSplit/>
        </w:trPr>
        <w:tc>
          <w:tcPr>
            <w:tcW w:w="1573" w:type="dxa"/>
            <w:shd w:val="clear" w:color="auto" w:fill="auto"/>
          </w:tcPr>
          <w:p w14:paraId="4BB7EE8D" w14:textId="77777777" w:rsidR="00067227" w:rsidRPr="00490911" w:rsidRDefault="00067227" w:rsidP="00725D53">
            <w:pPr>
              <w:pStyle w:val="BodyText"/>
              <w:jc w:val="left"/>
              <w:rPr>
                <w:rFonts w:eastAsia="MS Mincho" w:cs="Arial"/>
              </w:rPr>
            </w:pPr>
            <w:r>
              <w:t>#Zu 1</w:t>
            </w:r>
          </w:p>
        </w:tc>
        <w:tc>
          <w:tcPr>
            <w:tcW w:w="8208" w:type="dxa"/>
          </w:tcPr>
          <w:p w14:paraId="6A477315" w14:textId="77777777" w:rsidR="00067227" w:rsidRPr="00490911" w:rsidRDefault="00067227" w:rsidP="00725D53">
            <w:pPr>
              <w:pStyle w:val="BodyText"/>
              <w:jc w:val="left"/>
              <w:rPr>
                <w:rFonts w:cs="Arial"/>
              </w:rPr>
            </w:pPr>
            <w:r>
              <w:t>- prüfen, ob 20 Pflanzen erforderlich sind (genetische Nichthomogenität ist unwahrscheinlich, und Mischungen werden anhand anderer Merkmale gefunden werden.)</w:t>
            </w:r>
          </w:p>
          <w:p w14:paraId="5216E0FE" w14:textId="77777777" w:rsidR="00067227" w:rsidRPr="00983797" w:rsidRDefault="00067227" w:rsidP="00725D53">
            <w:pPr>
              <w:pStyle w:val="BodyText"/>
              <w:jc w:val="left"/>
              <w:rPr>
                <w:i/>
                <w:lang w:val="en-US"/>
              </w:rPr>
            </w:pPr>
            <w:r>
              <w:rPr>
                <w:i/>
              </w:rPr>
              <w:t xml:space="preserve">Führender Sachverständiger:  Erläuterung soll lauten „Die Erfassungen sollten an mindestens 5 Pflanzen erfolgen.“ </w:t>
            </w:r>
            <w:r w:rsidRPr="00983797">
              <w:rPr>
                <w:i/>
                <w:lang w:val="en-US"/>
              </w:rPr>
              <w:t xml:space="preserve">[„Observations should be made on at least 5 plants“] </w:t>
            </w:r>
          </w:p>
          <w:p w14:paraId="52C24D7C" w14:textId="77777777" w:rsidR="00067227" w:rsidRPr="00490911" w:rsidRDefault="00067227" w:rsidP="00725D53">
            <w:pPr>
              <w:pStyle w:val="BodyText"/>
              <w:jc w:val="left"/>
              <w:rPr>
                <w:i/>
              </w:rPr>
            </w:pPr>
            <w:r w:rsidRPr="00983797">
              <w:rPr>
                <w:i/>
                <w:lang w:val="en-US"/>
              </w:rPr>
              <w:t xml:space="preserve">Prüfen, ob Merkm. </w:t>
            </w:r>
            <w:r>
              <w:rPr>
                <w:i/>
              </w:rPr>
              <w:t>1 als „C“ für besondere Prüfung aufgeführt werden soll, und C der Legende hinzufügen</w:t>
            </w:r>
          </w:p>
          <w:p w14:paraId="03236664" w14:textId="6DE711A5" w:rsidR="00067227" w:rsidRPr="00490911" w:rsidRDefault="00067227" w:rsidP="00725D53">
            <w:pPr>
              <w:pStyle w:val="BodyText"/>
              <w:jc w:val="left"/>
              <w:rPr>
                <w:rFonts w:cs="Arial"/>
              </w:rPr>
            </w:pPr>
            <w:r>
              <w:rPr>
                <w:i/>
              </w:rPr>
              <w:t>TC-EDC: einverstanden, dass die Anzahl von Pflanzen zur Erfassung von Ploidie mit 5 angegeben wird, aber das Aufführen von Merkm. 1 als besondere Prüfung ist unnötig</w:t>
            </w:r>
          </w:p>
        </w:tc>
      </w:tr>
      <w:tr w:rsidR="00067227" w:rsidRPr="007660CE" w14:paraId="12FC16BE" w14:textId="77777777" w:rsidTr="00725D53">
        <w:trPr>
          <w:cantSplit/>
        </w:trPr>
        <w:tc>
          <w:tcPr>
            <w:tcW w:w="1573" w:type="dxa"/>
            <w:shd w:val="clear" w:color="auto" w:fill="auto"/>
          </w:tcPr>
          <w:p w14:paraId="44306F4B" w14:textId="77777777" w:rsidR="00067227" w:rsidRPr="00304E53" w:rsidRDefault="00067227" w:rsidP="00725D53">
            <w:pPr>
              <w:pStyle w:val="BodyText"/>
              <w:jc w:val="left"/>
              <w:rPr>
                <w:rFonts w:eastAsia="MS Mincho" w:cs="Arial"/>
              </w:rPr>
            </w:pPr>
            <w:r>
              <w:t>Zu 4</w:t>
            </w:r>
          </w:p>
        </w:tc>
        <w:tc>
          <w:tcPr>
            <w:tcW w:w="8208" w:type="dxa"/>
          </w:tcPr>
          <w:p w14:paraId="112A6DFB" w14:textId="77777777" w:rsidR="00067227" w:rsidRDefault="00067227" w:rsidP="00725D53">
            <w:pPr>
              <w:pStyle w:val="BodyText"/>
              <w:jc w:val="left"/>
              <w:rPr>
                <w:rFonts w:cs="Arial"/>
              </w:rPr>
            </w:pPr>
            <w:r>
              <w:t>Der Satz soll lauten „</w:t>
            </w:r>
            <w:r>
              <w:rPr>
                <w:strike/>
              </w:rPr>
              <w:t>Die schwarze Linie stellt das Profil des gesamten Blattes dar</w:t>
            </w:r>
            <w:r>
              <w:t xml:space="preserve"> Das Profil des gesamten Blattes </w:t>
            </w:r>
            <w:r>
              <w:rPr>
                <w:u w:val="single"/>
              </w:rPr>
              <w:t>sollte erfasst werden</w:t>
            </w:r>
            <w:r>
              <w:t>.“</w:t>
            </w:r>
          </w:p>
          <w:p w14:paraId="23C9E252" w14:textId="549CCE91" w:rsidR="00067227" w:rsidRPr="00B81BF8" w:rsidRDefault="00067227" w:rsidP="00725D53">
            <w:pPr>
              <w:pStyle w:val="BodyText"/>
              <w:jc w:val="left"/>
              <w:rPr>
                <w:rFonts w:cs="Arial"/>
              </w:rPr>
            </w:pPr>
            <w:r>
              <w:rPr>
                <w:i/>
              </w:rPr>
              <w:t>Führender Sachverständiger: einverstanden</w:t>
            </w:r>
          </w:p>
        </w:tc>
      </w:tr>
      <w:tr w:rsidR="00067227" w:rsidRPr="007660CE" w14:paraId="48B9ACF4" w14:textId="77777777" w:rsidTr="00725D53">
        <w:trPr>
          <w:cantSplit/>
        </w:trPr>
        <w:tc>
          <w:tcPr>
            <w:tcW w:w="1573" w:type="dxa"/>
            <w:shd w:val="clear" w:color="auto" w:fill="auto"/>
          </w:tcPr>
          <w:p w14:paraId="6C013E47" w14:textId="77777777" w:rsidR="00067227" w:rsidRPr="00304E53" w:rsidRDefault="00067227" w:rsidP="00725D53">
            <w:pPr>
              <w:pStyle w:val="BodyText"/>
              <w:jc w:val="left"/>
              <w:rPr>
                <w:rFonts w:eastAsia="MS Mincho" w:cs="Arial"/>
              </w:rPr>
            </w:pPr>
            <w:r>
              <w:t>Zu 15</w:t>
            </w:r>
          </w:p>
        </w:tc>
        <w:tc>
          <w:tcPr>
            <w:tcW w:w="8208" w:type="dxa"/>
          </w:tcPr>
          <w:p w14:paraId="06BF2009" w14:textId="77777777" w:rsidR="00067227" w:rsidRDefault="00067227" w:rsidP="00725D53">
            <w:pPr>
              <w:pStyle w:val="BodyText"/>
              <w:jc w:val="left"/>
              <w:rPr>
                <w:rFonts w:cs="Arial"/>
              </w:rPr>
            </w:pPr>
            <w:r>
              <w:t>Soll lauten:</w:t>
            </w:r>
          </w:p>
          <w:p w14:paraId="6D3C9EA8" w14:textId="77777777" w:rsidR="00067227" w:rsidRDefault="00067227" w:rsidP="00725D53">
            <w:pPr>
              <w:pStyle w:val="BodyText"/>
              <w:jc w:val="left"/>
              <w:rPr>
                <w:rFonts w:cs="Arial"/>
              </w:rPr>
            </w:pPr>
            <w:r>
              <w:t>„Das Verhältnis Gewicht der Blätter / Gewicht der Rübe sollte erfasst werden.</w:t>
            </w:r>
          </w:p>
          <w:p w14:paraId="499F855F" w14:textId="77777777" w:rsidR="00067227" w:rsidRDefault="00067227" w:rsidP="00725D53">
            <w:pPr>
              <w:pStyle w:val="BodyText"/>
              <w:tabs>
                <w:tab w:val="center" w:pos="2212"/>
              </w:tabs>
              <w:ind w:left="228"/>
              <w:jc w:val="left"/>
              <w:rPr>
                <w:rFonts w:cs="Arial"/>
              </w:rPr>
            </w:pPr>
            <w:r>
              <w:t>Fehlend oder gering</w:t>
            </w:r>
            <w:r>
              <w:tab/>
              <w:t>&gt;10</w:t>
            </w:r>
            <w:r>
              <w:br/>
              <w:t>mittel</w:t>
            </w:r>
            <w:r>
              <w:tab/>
              <w:t>2 bis10</w:t>
            </w:r>
            <w:r>
              <w:br/>
              <w:t>stark</w:t>
            </w:r>
            <w:r>
              <w:tab/>
              <w:t>&lt;2”</w:t>
            </w:r>
          </w:p>
          <w:p w14:paraId="07CC6E8C" w14:textId="05D14EB6" w:rsidR="00067227" w:rsidRDefault="00067227" w:rsidP="00725D53">
            <w:pPr>
              <w:pStyle w:val="BodyText"/>
              <w:tabs>
                <w:tab w:val="center" w:pos="2212"/>
              </w:tabs>
              <w:jc w:val="left"/>
              <w:rPr>
                <w:rFonts w:cs="Arial"/>
              </w:rPr>
            </w:pPr>
            <w:r>
              <w:rPr>
                <w:i/>
              </w:rPr>
              <w:t>Führender Sachverständiger</w:t>
            </w:r>
            <w:r w:rsidR="00855ABE">
              <w:rPr>
                <w:i/>
              </w:rPr>
              <w:t>:</w:t>
            </w:r>
            <w:r>
              <w:rPr>
                <w:i/>
              </w:rPr>
              <w:t xml:space="preserve"> einverstanden</w:t>
            </w:r>
          </w:p>
        </w:tc>
      </w:tr>
      <w:tr w:rsidR="00067227" w:rsidRPr="007660CE" w14:paraId="43EEC07D" w14:textId="77777777" w:rsidTr="00725D53">
        <w:trPr>
          <w:cantSplit/>
        </w:trPr>
        <w:tc>
          <w:tcPr>
            <w:tcW w:w="1573" w:type="dxa"/>
            <w:shd w:val="clear" w:color="auto" w:fill="auto"/>
          </w:tcPr>
          <w:p w14:paraId="162CDA0B" w14:textId="77777777" w:rsidR="00067227" w:rsidRPr="00304E53" w:rsidRDefault="00067227" w:rsidP="00725D53">
            <w:pPr>
              <w:keepNext/>
            </w:pPr>
            <w:r>
              <w:t>#Zu 22</w:t>
            </w:r>
          </w:p>
        </w:tc>
        <w:tc>
          <w:tcPr>
            <w:tcW w:w="8208" w:type="dxa"/>
          </w:tcPr>
          <w:p w14:paraId="51B5A3D3" w14:textId="77777777" w:rsidR="00067227" w:rsidRDefault="00067227" w:rsidP="00725D53">
            <w:pPr>
              <w:keepNext/>
            </w:pPr>
            <w:r>
              <w:t>- bestätigen, wo die Ansatzstelle in der Abbildung für Stufe 1 ist  Prüfen, ob die Abbildung verbessert werden soll (die Ansatzstellen sind auf anderen Abbildungen deutlich zu sehen und finden sich jeweils oben in der Abbildung)</w:t>
            </w:r>
          </w:p>
          <w:p w14:paraId="405AA899" w14:textId="01432500" w:rsidR="00067227" w:rsidRDefault="00067227" w:rsidP="00725D53">
            <w:pPr>
              <w:keepNext/>
            </w:pPr>
            <w:r>
              <w:rPr>
                <w:i/>
              </w:rPr>
              <w:t xml:space="preserve">Führender Sachverständiger: </w:t>
            </w:r>
            <w:r w:rsidR="00855ABE">
              <w:rPr>
                <w:i/>
              </w:rPr>
              <w:t>h</w:t>
            </w:r>
            <w:r>
              <w:rPr>
                <w:i/>
              </w:rPr>
              <w:t>at neue Abbildung für Stufe 1 „eiförmig“ bereitgestellt (vergleiche Übersicht unten)</w:t>
            </w:r>
          </w:p>
          <w:p w14:paraId="7102D257" w14:textId="77777777" w:rsidR="00067227" w:rsidRPr="00DA41A6" w:rsidRDefault="00067227" w:rsidP="00725D53">
            <w:pPr>
              <w:keepNext/>
            </w:pPr>
            <w:r>
              <w:t>- prüfen, ob die geänderte Übersicht unten verwendet werden soll (Nummerierung der Ausprägungsstufen gemäß Dokument TGP/14 angepasst; Größe der Abbildung für  Stufe 8 angepasst; ‚schmal/breit‘ zu den jeweiligen Stufen hinzugefügt; Namen der Stufen „breit verkehrt eiförmig“ und „schmal verkehrt eiförmig“ gemäß Abbildungen umgedreht)</w:t>
            </w:r>
          </w:p>
          <w:p w14:paraId="144C4EDE" w14:textId="07EF1006" w:rsidR="00067227" w:rsidRPr="00DA41A6" w:rsidRDefault="00067227" w:rsidP="00725D53">
            <w:pPr>
              <w:keepNext/>
              <w:rPr>
                <w:i/>
              </w:rPr>
            </w:pPr>
            <w:r>
              <w:rPr>
                <w:i/>
              </w:rPr>
              <w:t>Führender Sachverständiger: einverstanden</w:t>
            </w:r>
          </w:p>
          <w:p w14:paraId="4E7A467B" w14:textId="7946714C" w:rsidR="00067227" w:rsidRPr="00AF27B4" w:rsidRDefault="00067227" w:rsidP="00725D53">
            <w:pPr>
              <w:keepNext/>
              <w:rPr>
                <w:i/>
              </w:rPr>
            </w:pPr>
            <w:r>
              <w:rPr>
                <w:i/>
              </w:rPr>
              <w:t>TC-EDC: „Schmal eiförmig“ und „dreieckig“ eine Zeile nach oben schieben</w:t>
            </w:r>
          </w:p>
        </w:tc>
      </w:tr>
    </w:tbl>
    <w:p w14:paraId="395B5327" w14:textId="77777777" w:rsidR="00067227" w:rsidRPr="00983797" w:rsidRDefault="00067227" w:rsidP="000672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415"/>
        <w:gridCol w:w="1443"/>
        <w:gridCol w:w="1308"/>
        <w:gridCol w:w="1393"/>
      </w:tblGrid>
      <w:tr w:rsidR="00067227" w:rsidRPr="008256AC" w14:paraId="419CF97D" w14:textId="77777777" w:rsidTr="00725D53">
        <w:trPr>
          <w:cantSplit/>
        </w:trPr>
        <w:tc>
          <w:tcPr>
            <w:tcW w:w="422" w:type="dxa"/>
            <w:tcBorders>
              <w:top w:val="nil"/>
              <w:left w:val="nil"/>
              <w:bottom w:val="nil"/>
              <w:right w:val="nil"/>
            </w:tcBorders>
          </w:tcPr>
          <w:p w14:paraId="7F91CD8A" w14:textId="77777777" w:rsidR="00067227" w:rsidRPr="008256AC" w:rsidRDefault="00067227" w:rsidP="00725D53">
            <w:pPr>
              <w:keepNext/>
              <w:jc w:val="center"/>
            </w:pPr>
          </w:p>
        </w:tc>
        <w:tc>
          <w:tcPr>
            <w:tcW w:w="283" w:type="dxa"/>
            <w:gridSpan w:val="2"/>
            <w:tcBorders>
              <w:top w:val="nil"/>
              <w:left w:val="nil"/>
              <w:bottom w:val="nil"/>
              <w:right w:val="nil"/>
            </w:tcBorders>
          </w:tcPr>
          <w:p w14:paraId="17872730" w14:textId="77777777" w:rsidR="00067227" w:rsidRPr="008256AC" w:rsidRDefault="00067227" w:rsidP="00725D53">
            <w:pPr>
              <w:keepNext/>
              <w:jc w:val="center"/>
            </w:pPr>
          </w:p>
        </w:tc>
        <w:tc>
          <w:tcPr>
            <w:tcW w:w="5566" w:type="dxa"/>
            <w:gridSpan w:val="5"/>
            <w:tcBorders>
              <w:left w:val="single" w:sz="4" w:space="0" w:color="auto"/>
              <w:bottom w:val="nil"/>
            </w:tcBorders>
          </w:tcPr>
          <w:p w14:paraId="36F72040" w14:textId="77777777" w:rsidR="00067227" w:rsidRPr="008256AC" w:rsidRDefault="00067227" w:rsidP="00725D53">
            <w:pPr>
              <w:keepNext/>
              <w:jc w:val="center"/>
            </w:pPr>
            <w:r>
              <w:tab/>
            </w:r>
            <w:r>
              <w:sym w:font="Wingdings" w:char="F0DF"/>
            </w:r>
            <w:r>
              <w:tab/>
            </w:r>
            <w:r>
              <w:tab/>
              <w:t>Breitester Teil</w:t>
            </w:r>
            <w:r>
              <w:tab/>
            </w:r>
            <w:r>
              <w:tab/>
            </w:r>
            <w:r>
              <w:sym w:font="Wingdings" w:char="F0E0"/>
            </w:r>
            <w:r>
              <w:t xml:space="preserve"> </w:t>
            </w:r>
            <w:r>
              <w:tab/>
            </w:r>
          </w:p>
        </w:tc>
      </w:tr>
      <w:tr w:rsidR="00067227" w:rsidRPr="008256AC" w14:paraId="7476F2D6" w14:textId="77777777" w:rsidTr="00725D53">
        <w:trPr>
          <w:cantSplit/>
        </w:trPr>
        <w:tc>
          <w:tcPr>
            <w:tcW w:w="422" w:type="dxa"/>
            <w:tcBorders>
              <w:top w:val="nil"/>
              <w:left w:val="nil"/>
              <w:bottom w:val="nil"/>
              <w:right w:val="nil"/>
            </w:tcBorders>
          </w:tcPr>
          <w:p w14:paraId="3E1BF9C4" w14:textId="77777777" w:rsidR="00067227" w:rsidRPr="008256AC" w:rsidRDefault="00067227" w:rsidP="00725D53">
            <w:pPr>
              <w:keepNext/>
              <w:jc w:val="center"/>
            </w:pPr>
          </w:p>
        </w:tc>
        <w:tc>
          <w:tcPr>
            <w:tcW w:w="283" w:type="dxa"/>
            <w:gridSpan w:val="2"/>
            <w:tcBorders>
              <w:top w:val="nil"/>
              <w:left w:val="nil"/>
              <w:bottom w:val="nil"/>
              <w:right w:val="nil"/>
            </w:tcBorders>
          </w:tcPr>
          <w:p w14:paraId="5249A75F" w14:textId="77777777" w:rsidR="00067227" w:rsidRPr="008256AC" w:rsidRDefault="00067227" w:rsidP="00725D53">
            <w:pPr>
              <w:keepNext/>
              <w:jc w:val="center"/>
            </w:pPr>
          </w:p>
        </w:tc>
        <w:tc>
          <w:tcPr>
            <w:tcW w:w="1422" w:type="dxa"/>
            <w:gridSpan w:val="2"/>
            <w:tcBorders>
              <w:top w:val="single" w:sz="4" w:space="0" w:color="auto"/>
              <w:left w:val="single" w:sz="4" w:space="0" w:color="auto"/>
              <w:bottom w:val="single" w:sz="4" w:space="0" w:color="auto"/>
              <w:right w:val="single" w:sz="4" w:space="0" w:color="auto"/>
            </w:tcBorders>
          </w:tcPr>
          <w:p w14:paraId="6EA6D92D" w14:textId="77777777" w:rsidR="00067227" w:rsidRPr="008256AC" w:rsidRDefault="00067227" w:rsidP="00725D53">
            <w:pPr>
              <w:keepNext/>
              <w:jc w:val="center"/>
            </w:pPr>
            <w:r>
              <w:t>Unterhalb der Mitte</w:t>
            </w:r>
          </w:p>
        </w:tc>
        <w:tc>
          <w:tcPr>
            <w:tcW w:w="1443" w:type="dxa"/>
            <w:tcBorders>
              <w:top w:val="single" w:sz="4" w:space="0" w:color="auto"/>
              <w:left w:val="single" w:sz="4" w:space="0" w:color="auto"/>
              <w:bottom w:val="single" w:sz="4" w:space="0" w:color="auto"/>
              <w:right w:val="single" w:sz="4" w:space="0" w:color="auto"/>
            </w:tcBorders>
          </w:tcPr>
          <w:p w14:paraId="11E6823F" w14:textId="77777777" w:rsidR="00067227" w:rsidRPr="008256AC" w:rsidRDefault="00067227" w:rsidP="00725D53">
            <w:pPr>
              <w:keepNext/>
              <w:jc w:val="center"/>
            </w:pPr>
            <w:r>
              <w:t>In der Mitte</w:t>
            </w:r>
          </w:p>
        </w:tc>
        <w:tc>
          <w:tcPr>
            <w:tcW w:w="2701" w:type="dxa"/>
            <w:gridSpan w:val="2"/>
            <w:tcBorders>
              <w:top w:val="single" w:sz="4" w:space="0" w:color="auto"/>
              <w:left w:val="single" w:sz="4" w:space="0" w:color="auto"/>
              <w:bottom w:val="single" w:sz="4" w:space="0" w:color="auto"/>
              <w:right w:val="single" w:sz="4" w:space="0" w:color="auto"/>
            </w:tcBorders>
          </w:tcPr>
          <w:p w14:paraId="531F57C5" w14:textId="77777777" w:rsidR="00067227" w:rsidRPr="008256AC" w:rsidRDefault="00067227" w:rsidP="00725D53">
            <w:pPr>
              <w:keepNext/>
              <w:jc w:val="center"/>
            </w:pPr>
            <w:r>
              <w:t>Oberhalb der Mitte</w:t>
            </w:r>
          </w:p>
        </w:tc>
      </w:tr>
      <w:tr w:rsidR="00067227" w:rsidRPr="008256AC" w14:paraId="265F042C" w14:textId="77777777" w:rsidTr="00725D53">
        <w:trPr>
          <w:cantSplit/>
        </w:trPr>
        <w:tc>
          <w:tcPr>
            <w:tcW w:w="422" w:type="dxa"/>
            <w:tcBorders>
              <w:top w:val="nil"/>
              <w:left w:val="nil"/>
              <w:bottom w:val="nil"/>
              <w:right w:val="nil"/>
            </w:tcBorders>
          </w:tcPr>
          <w:p w14:paraId="124EE685" w14:textId="77777777" w:rsidR="00067227" w:rsidRPr="008256AC" w:rsidRDefault="00067227" w:rsidP="00725D53">
            <w:pPr>
              <w:keepNext/>
              <w:jc w:val="center"/>
            </w:pPr>
          </w:p>
        </w:tc>
        <w:tc>
          <w:tcPr>
            <w:tcW w:w="283" w:type="dxa"/>
            <w:gridSpan w:val="2"/>
            <w:tcBorders>
              <w:top w:val="nil"/>
              <w:left w:val="nil"/>
              <w:bottom w:val="nil"/>
              <w:right w:val="nil"/>
            </w:tcBorders>
          </w:tcPr>
          <w:p w14:paraId="77EE29A5" w14:textId="77777777" w:rsidR="00067227" w:rsidRPr="008256AC" w:rsidRDefault="00067227" w:rsidP="00725D53">
            <w:pPr>
              <w:keepNext/>
              <w:jc w:val="center"/>
            </w:pPr>
          </w:p>
        </w:tc>
        <w:tc>
          <w:tcPr>
            <w:tcW w:w="1422" w:type="dxa"/>
            <w:gridSpan w:val="2"/>
            <w:tcBorders>
              <w:top w:val="single" w:sz="4" w:space="0" w:color="auto"/>
              <w:left w:val="nil"/>
              <w:bottom w:val="single" w:sz="4" w:space="0" w:color="auto"/>
              <w:right w:val="nil"/>
            </w:tcBorders>
          </w:tcPr>
          <w:p w14:paraId="06C09B07" w14:textId="77777777" w:rsidR="00067227" w:rsidRPr="008256AC" w:rsidRDefault="00067227" w:rsidP="00725D53">
            <w:pPr>
              <w:keepNext/>
              <w:jc w:val="center"/>
              <w:rPr>
                <w:noProof/>
              </w:rPr>
            </w:pPr>
          </w:p>
        </w:tc>
        <w:tc>
          <w:tcPr>
            <w:tcW w:w="1443" w:type="dxa"/>
            <w:tcBorders>
              <w:top w:val="single" w:sz="4" w:space="0" w:color="auto"/>
              <w:left w:val="nil"/>
              <w:bottom w:val="single" w:sz="4" w:space="0" w:color="auto"/>
              <w:right w:val="nil"/>
            </w:tcBorders>
          </w:tcPr>
          <w:p w14:paraId="2608073A" w14:textId="77777777" w:rsidR="00067227" w:rsidRPr="008256AC" w:rsidRDefault="00067227" w:rsidP="00725D53">
            <w:pPr>
              <w:keepNext/>
              <w:jc w:val="center"/>
            </w:pPr>
          </w:p>
        </w:tc>
        <w:tc>
          <w:tcPr>
            <w:tcW w:w="2701" w:type="dxa"/>
            <w:gridSpan w:val="2"/>
            <w:tcBorders>
              <w:top w:val="single" w:sz="4" w:space="0" w:color="auto"/>
              <w:left w:val="nil"/>
              <w:bottom w:val="single" w:sz="4" w:space="0" w:color="auto"/>
              <w:right w:val="nil"/>
            </w:tcBorders>
          </w:tcPr>
          <w:p w14:paraId="1D0A11F1" w14:textId="77777777" w:rsidR="00067227" w:rsidRPr="008256AC" w:rsidRDefault="00067227" w:rsidP="00725D53">
            <w:pPr>
              <w:keepNext/>
              <w:jc w:val="center"/>
              <w:rPr>
                <w:noProof/>
              </w:rPr>
            </w:pPr>
          </w:p>
        </w:tc>
      </w:tr>
      <w:tr w:rsidR="00067227" w:rsidRPr="008256AC" w14:paraId="4C490527" w14:textId="77777777" w:rsidTr="00725D53">
        <w:trPr>
          <w:cantSplit/>
        </w:trPr>
        <w:tc>
          <w:tcPr>
            <w:tcW w:w="429" w:type="dxa"/>
            <w:gridSpan w:val="2"/>
            <w:vMerge w:val="restart"/>
            <w:tcBorders>
              <w:top w:val="single" w:sz="4" w:space="0" w:color="auto"/>
              <w:right w:val="single" w:sz="4" w:space="0" w:color="auto"/>
            </w:tcBorders>
            <w:textDirection w:val="btLr"/>
          </w:tcPr>
          <w:p w14:paraId="262FD99D" w14:textId="77777777" w:rsidR="00067227" w:rsidRPr="008256AC" w:rsidRDefault="00067227" w:rsidP="00725D53">
            <w:pPr>
              <w:keepNext/>
              <w:ind w:left="113" w:right="113"/>
              <w:jc w:val="center"/>
            </w:pPr>
            <w:r>
              <w:t xml:space="preserve">breit </w:t>
            </w:r>
            <w:r>
              <w:tab/>
            </w:r>
            <w:r>
              <w:tab/>
            </w:r>
            <w:r>
              <w:sym w:font="Wingdings" w:char="F0DF"/>
            </w:r>
            <w:r>
              <w:tab/>
              <w:t>relative Breite</w:t>
            </w:r>
            <w:r>
              <w:tab/>
            </w:r>
            <w:r>
              <w:sym w:font="Wingdings" w:char="F0E0"/>
            </w:r>
            <w:r>
              <w:tab/>
            </w:r>
            <w:r>
              <w:tab/>
              <w:t xml:space="preserve"> schmal </w:t>
            </w:r>
          </w:p>
        </w:tc>
        <w:tc>
          <w:tcPr>
            <w:tcW w:w="283" w:type="dxa"/>
            <w:gridSpan w:val="2"/>
            <w:tcBorders>
              <w:top w:val="nil"/>
              <w:left w:val="nil"/>
              <w:bottom w:val="nil"/>
              <w:right w:val="nil"/>
            </w:tcBorders>
          </w:tcPr>
          <w:p w14:paraId="14BC1668" w14:textId="77777777" w:rsidR="00067227" w:rsidRPr="008256AC" w:rsidRDefault="00067227" w:rsidP="00725D53">
            <w:pPr>
              <w:keepNext/>
              <w:jc w:val="center"/>
            </w:pPr>
          </w:p>
        </w:tc>
        <w:tc>
          <w:tcPr>
            <w:tcW w:w="1415" w:type="dxa"/>
          </w:tcPr>
          <w:p w14:paraId="0EB45A5E" w14:textId="77777777" w:rsidR="00067227" w:rsidRPr="008256AC" w:rsidRDefault="00067227" w:rsidP="00725D53">
            <w:pPr>
              <w:keepNext/>
              <w:jc w:val="center"/>
            </w:pPr>
          </w:p>
        </w:tc>
        <w:tc>
          <w:tcPr>
            <w:tcW w:w="1443" w:type="dxa"/>
          </w:tcPr>
          <w:p w14:paraId="37FB7FAC" w14:textId="77777777" w:rsidR="00067227" w:rsidRPr="008256AC" w:rsidRDefault="00067227" w:rsidP="00725D53">
            <w:pPr>
              <w:keepNext/>
              <w:jc w:val="center"/>
            </w:pPr>
            <w:r>
              <w:rPr>
                <w:noProof/>
                <w:lang w:val="en-US"/>
              </w:rPr>
              <w:drawing>
                <wp:inline distT="0" distB="0" distL="0" distR="0" wp14:anchorId="39ADEEF5" wp14:editId="60B4F11D">
                  <wp:extent cx="381000" cy="7613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761365"/>
                          </a:xfrm>
                          <a:prstGeom prst="rect">
                            <a:avLst/>
                          </a:prstGeom>
                          <a:noFill/>
                          <a:ln>
                            <a:noFill/>
                          </a:ln>
                        </pic:spPr>
                      </pic:pic>
                    </a:graphicData>
                  </a:graphic>
                </wp:inline>
              </w:drawing>
            </w:r>
          </w:p>
          <w:p w14:paraId="465DB3D0" w14:textId="77777777" w:rsidR="00067227" w:rsidRPr="008256AC" w:rsidRDefault="00067227" w:rsidP="00725D53">
            <w:pPr>
              <w:keepNext/>
              <w:jc w:val="center"/>
            </w:pPr>
            <w:r>
              <w:t xml:space="preserve">6 </w:t>
            </w:r>
          </w:p>
          <w:p w14:paraId="13C81399" w14:textId="77777777" w:rsidR="00067227" w:rsidRPr="008256AC" w:rsidRDefault="00067227" w:rsidP="00725D53">
            <w:pPr>
              <w:keepNext/>
              <w:jc w:val="center"/>
            </w:pPr>
            <w:r>
              <w:t>Schmal rechteckig</w:t>
            </w:r>
          </w:p>
        </w:tc>
        <w:tc>
          <w:tcPr>
            <w:tcW w:w="1308" w:type="dxa"/>
          </w:tcPr>
          <w:p w14:paraId="7DA490AC" w14:textId="77777777" w:rsidR="00067227" w:rsidRPr="008256AC" w:rsidRDefault="00067227" w:rsidP="00725D53">
            <w:pPr>
              <w:keepNext/>
              <w:jc w:val="center"/>
            </w:pPr>
          </w:p>
        </w:tc>
        <w:tc>
          <w:tcPr>
            <w:tcW w:w="1393" w:type="dxa"/>
          </w:tcPr>
          <w:p w14:paraId="2D4F0A40" w14:textId="77777777" w:rsidR="00067227" w:rsidRPr="008256AC" w:rsidRDefault="00067227" w:rsidP="00725D53">
            <w:pPr>
              <w:keepNext/>
              <w:jc w:val="center"/>
            </w:pPr>
          </w:p>
        </w:tc>
      </w:tr>
      <w:tr w:rsidR="00067227" w:rsidRPr="008256AC" w14:paraId="1AEB59F6" w14:textId="77777777" w:rsidTr="00725D53">
        <w:trPr>
          <w:cantSplit/>
        </w:trPr>
        <w:tc>
          <w:tcPr>
            <w:tcW w:w="429" w:type="dxa"/>
            <w:gridSpan w:val="2"/>
            <w:vMerge/>
            <w:tcBorders>
              <w:right w:val="single" w:sz="4" w:space="0" w:color="auto"/>
            </w:tcBorders>
          </w:tcPr>
          <w:p w14:paraId="28578315" w14:textId="77777777" w:rsidR="00067227" w:rsidRPr="008256AC" w:rsidRDefault="00067227" w:rsidP="00725D53">
            <w:pPr>
              <w:keepNext/>
              <w:jc w:val="center"/>
            </w:pPr>
          </w:p>
        </w:tc>
        <w:tc>
          <w:tcPr>
            <w:tcW w:w="283" w:type="dxa"/>
            <w:gridSpan w:val="2"/>
            <w:tcBorders>
              <w:top w:val="nil"/>
              <w:left w:val="nil"/>
              <w:bottom w:val="nil"/>
              <w:right w:val="nil"/>
            </w:tcBorders>
          </w:tcPr>
          <w:p w14:paraId="404C9545" w14:textId="77777777" w:rsidR="00067227" w:rsidRPr="008256AC" w:rsidRDefault="00067227" w:rsidP="00725D53">
            <w:pPr>
              <w:keepNext/>
              <w:jc w:val="center"/>
            </w:pPr>
          </w:p>
        </w:tc>
        <w:tc>
          <w:tcPr>
            <w:tcW w:w="1415" w:type="dxa"/>
          </w:tcPr>
          <w:p w14:paraId="55074D55" w14:textId="77777777" w:rsidR="00067227" w:rsidRPr="008256AC" w:rsidRDefault="00067227" w:rsidP="00725D53">
            <w:pPr>
              <w:keepNext/>
              <w:jc w:val="center"/>
            </w:pPr>
          </w:p>
        </w:tc>
        <w:tc>
          <w:tcPr>
            <w:tcW w:w="1443" w:type="dxa"/>
          </w:tcPr>
          <w:p w14:paraId="142EAAD8" w14:textId="77777777" w:rsidR="00067227" w:rsidRPr="00E33EA6" w:rsidRDefault="00067227" w:rsidP="00725D53">
            <w:pPr>
              <w:keepNext/>
              <w:jc w:val="center"/>
            </w:pPr>
            <w:r>
              <w:rPr>
                <w:noProof/>
                <w:lang w:val="en-US"/>
              </w:rPr>
              <w:drawing>
                <wp:inline distT="0" distB="0" distL="0" distR="0" wp14:anchorId="1892C3A6" wp14:editId="5168702D">
                  <wp:extent cx="407035" cy="5708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035" cy="570865"/>
                          </a:xfrm>
                          <a:prstGeom prst="rect">
                            <a:avLst/>
                          </a:prstGeom>
                          <a:noFill/>
                          <a:ln>
                            <a:noFill/>
                          </a:ln>
                        </pic:spPr>
                      </pic:pic>
                    </a:graphicData>
                  </a:graphic>
                </wp:inline>
              </w:drawing>
            </w:r>
          </w:p>
          <w:p w14:paraId="5D5CE8B3" w14:textId="77777777" w:rsidR="00067227" w:rsidRPr="00E33EA6" w:rsidRDefault="00067227" w:rsidP="00725D53">
            <w:pPr>
              <w:keepNext/>
              <w:jc w:val="center"/>
            </w:pPr>
            <w:r>
              <w:t>5</w:t>
            </w:r>
          </w:p>
          <w:p w14:paraId="5057F8C3" w14:textId="77777777" w:rsidR="00067227" w:rsidRPr="00E33EA6" w:rsidRDefault="00067227" w:rsidP="00725D53">
            <w:pPr>
              <w:keepNext/>
              <w:jc w:val="center"/>
            </w:pPr>
            <w:r>
              <w:t>breit</w:t>
            </w:r>
          </w:p>
          <w:p w14:paraId="59EF3398" w14:textId="77777777" w:rsidR="00067227" w:rsidRPr="00E33EA6" w:rsidRDefault="00067227" w:rsidP="00725D53">
            <w:pPr>
              <w:keepNext/>
              <w:jc w:val="center"/>
            </w:pPr>
            <w:r>
              <w:t>rechteckig</w:t>
            </w:r>
          </w:p>
        </w:tc>
        <w:tc>
          <w:tcPr>
            <w:tcW w:w="1308" w:type="dxa"/>
          </w:tcPr>
          <w:p w14:paraId="489B377E" w14:textId="77777777" w:rsidR="00067227" w:rsidRPr="00DA41A6" w:rsidRDefault="00067227" w:rsidP="00725D53">
            <w:pPr>
              <w:jc w:val="center"/>
            </w:pPr>
            <w:r>
              <w:rPr>
                <w:noProof/>
                <w:lang w:val="en-US"/>
              </w:rPr>
              <w:drawing>
                <wp:inline distT="0" distB="0" distL="0" distR="0" wp14:anchorId="2EA44305" wp14:editId="6EABD408">
                  <wp:extent cx="381000" cy="492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492760"/>
                          </a:xfrm>
                          <a:prstGeom prst="rect">
                            <a:avLst/>
                          </a:prstGeom>
                          <a:noFill/>
                          <a:ln>
                            <a:noFill/>
                          </a:ln>
                        </pic:spPr>
                      </pic:pic>
                    </a:graphicData>
                  </a:graphic>
                </wp:inline>
              </w:drawing>
            </w:r>
          </w:p>
          <w:p w14:paraId="05ACBE7C" w14:textId="77777777" w:rsidR="00067227" w:rsidRPr="00DA41A6" w:rsidRDefault="00067227" w:rsidP="00725D53">
            <w:pPr>
              <w:jc w:val="center"/>
            </w:pPr>
            <w:r>
              <w:t xml:space="preserve">8 </w:t>
            </w:r>
            <w:r>
              <w:br/>
              <w:t xml:space="preserve">schmal eiförmig </w:t>
            </w:r>
          </w:p>
        </w:tc>
        <w:tc>
          <w:tcPr>
            <w:tcW w:w="1393" w:type="dxa"/>
          </w:tcPr>
          <w:p w14:paraId="4F144921" w14:textId="77777777" w:rsidR="00067227" w:rsidRPr="00DA41A6" w:rsidRDefault="00067227" w:rsidP="00725D53">
            <w:pPr>
              <w:jc w:val="center"/>
            </w:pPr>
          </w:p>
          <w:p w14:paraId="584645A9" w14:textId="77777777" w:rsidR="00067227" w:rsidRPr="00DA41A6" w:rsidRDefault="00067227" w:rsidP="00725D53">
            <w:pPr>
              <w:jc w:val="center"/>
            </w:pPr>
          </w:p>
        </w:tc>
      </w:tr>
      <w:tr w:rsidR="00067227" w:rsidRPr="008256AC" w14:paraId="27AB7EBC" w14:textId="77777777" w:rsidTr="00725D53">
        <w:trPr>
          <w:cantSplit/>
        </w:trPr>
        <w:tc>
          <w:tcPr>
            <w:tcW w:w="429" w:type="dxa"/>
            <w:gridSpan w:val="2"/>
            <w:vMerge/>
            <w:tcBorders>
              <w:right w:val="single" w:sz="4" w:space="0" w:color="auto"/>
            </w:tcBorders>
          </w:tcPr>
          <w:p w14:paraId="51E6E59E" w14:textId="77777777" w:rsidR="00067227" w:rsidRPr="008256AC" w:rsidRDefault="00067227" w:rsidP="00725D53">
            <w:pPr>
              <w:jc w:val="center"/>
            </w:pPr>
          </w:p>
        </w:tc>
        <w:tc>
          <w:tcPr>
            <w:tcW w:w="283" w:type="dxa"/>
            <w:gridSpan w:val="2"/>
            <w:tcBorders>
              <w:top w:val="nil"/>
              <w:left w:val="nil"/>
              <w:bottom w:val="nil"/>
              <w:right w:val="nil"/>
            </w:tcBorders>
          </w:tcPr>
          <w:p w14:paraId="2203C188" w14:textId="77777777" w:rsidR="00067227" w:rsidRPr="008256AC" w:rsidRDefault="00067227" w:rsidP="00725D53">
            <w:pPr>
              <w:jc w:val="center"/>
            </w:pPr>
          </w:p>
        </w:tc>
        <w:tc>
          <w:tcPr>
            <w:tcW w:w="1415" w:type="dxa"/>
          </w:tcPr>
          <w:p w14:paraId="05243DCD" w14:textId="77777777" w:rsidR="00067227" w:rsidRPr="008256AC" w:rsidRDefault="00067227" w:rsidP="00725D53">
            <w:pPr>
              <w:jc w:val="center"/>
            </w:pPr>
          </w:p>
          <w:p w14:paraId="5A638836" w14:textId="77777777" w:rsidR="00067227" w:rsidRPr="008256AC" w:rsidRDefault="00067227" w:rsidP="00725D53">
            <w:pPr>
              <w:jc w:val="center"/>
            </w:pPr>
            <w:r>
              <w:rPr>
                <w:noProof/>
                <w:lang w:val="en-US"/>
              </w:rPr>
              <w:drawing>
                <wp:inline distT="0" distB="0" distL="0" distR="0" wp14:anchorId="50F2201B" wp14:editId="73C6868B">
                  <wp:extent cx="525786" cy="456692"/>
                  <wp:effectExtent l="0" t="3493" r="4128" b="4127"/>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570945" cy="495917"/>
                          </a:xfrm>
                          <a:prstGeom prst="rect">
                            <a:avLst/>
                          </a:prstGeom>
                        </pic:spPr>
                      </pic:pic>
                    </a:graphicData>
                  </a:graphic>
                </wp:inline>
              </w:drawing>
            </w:r>
          </w:p>
          <w:p w14:paraId="376D55EF" w14:textId="77777777" w:rsidR="00067227" w:rsidRPr="008256AC" w:rsidRDefault="00067227" w:rsidP="00725D53">
            <w:pPr>
              <w:jc w:val="center"/>
            </w:pPr>
            <w:r>
              <w:t xml:space="preserve">1 </w:t>
            </w:r>
          </w:p>
          <w:p w14:paraId="78869540" w14:textId="77777777" w:rsidR="00067227" w:rsidRPr="008256AC" w:rsidRDefault="00067227" w:rsidP="00725D53">
            <w:pPr>
              <w:jc w:val="center"/>
            </w:pPr>
            <w:r>
              <w:t>eiförmig</w:t>
            </w:r>
          </w:p>
        </w:tc>
        <w:tc>
          <w:tcPr>
            <w:tcW w:w="1443" w:type="dxa"/>
          </w:tcPr>
          <w:p w14:paraId="5E18B9E0" w14:textId="77777777" w:rsidR="00067227" w:rsidRPr="00E33EA6" w:rsidRDefault="00067227" w:rsidP="00725D53">
            <w:pPr>
              <w:jc w:val="center"/>
            </w:pPr>
          </w:p>
          <w:p w14:paraId="759FA981" w14:textId="77777777" w:rsidR="00067227" w:rsidRPr="00E33EA6" w:rsidRDefault="00067227" w:rsidP="00725D53">
            <w:pPr>
              <w:jc w:val="center"/>
              <w:rPr>
                <w:noProof/>
              </w:rPr>
            </w:pPr>
          </w:p>
          <w:p w14:paraId="09369F9F" w14:textId="77777777" w:rsidR="00067227" w:rsidRPr="00E33EA6" w:rsidRDefault="00067227" w:rsidP="00725D53">
            <w:pPr>
              <w:jc w:val="center"/>
            </w:pPr>
            <w:r>
              <w:rPr>
                <w:noProof/>
                <w:lang w:val="en-US"/>
              </w:rPr>
              <w:drawing>
                <wp:inline distT="0" distB="0" distL="0" distR="0" wp14:anchorId="2224816D" wp14:editId="6D86010C">
                  <wp:extent cx="407035"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035" cy="350520"/>
                          </a:xfrm>
                          <a:prstGeom prst="rect">
                            <a:avLst/>
                          </a:prstGeom>
                          <a:noFill/>
                          <a:ln>
                            <a:noFill/>
                          </a:ln>
                        </pic:spPr>
                      </pic:pic>
                    </a:graphicData>
                  </a:graphic>
                </wp:inline>
              </w:drawing>
            </w:r>
          </w:p>
          <w:p w14:paraId="0F963DA7" w14:textId="77777777" w:rsidR="00067227" w:rsidRPr="00E33EA6" w:rsidRDefault="00067227" w:rsidP="00725D53">
            <w:pPr>
              <w:jc w:val="center"/>
            </w:pPr>
            <w:r>
              <w:t>4</w:t>
            </w:r>
          </w:p>
          <w:p w14:paraId="11C7ED90" w14:textId="77777777" w:rsidR="00067227" w:rsidRPr="00E33EA6" w:rsidRDefault="00067227" w:rsidP="00725D53">
            <w:pPr>
              <w:jc w:val="center"/>
            </w:pPr>
            <w:r>
              <w:t>kreisförmig</w:t>
            </w:r>
          </w:p>
        </w:tc>
        <w:tc>
          <w:tcPr>
            <w:tcW w:w="1308" w:type="dxa"/>
          </w:tcPr>
          <w:p w14:paraId="3DF16223" w14:textId="77777777" w:rsidR="00067227" w:rsidRPr="00DA41A6" w:rsidRDefault="00067227" w:rsidP="00725D53">
            <w:pPr>
              <w:jc w:val="center"/>
            </w:pPr>
          </w:p>
          <w:p w14:paraId="704EB4B9" w14:textId="77777777" w:rsidR="00067227" w:rsidRPr="00DA41A6" w:rsidRDefault="00067227" w:rsidP="00725D53">
            <w:pPr>
              <w:jc w:val="center"/>
            </w:pPr>
            <w:r>
              <w:rPr>
                <w:noProof/>
                <w:lang w:val="en-US"/>
              </w:rPr>
              <w:drawing>
                <wp:inline distT="0" distB="0" distL="0" distR="0" wp14:anchorId="48E30A04" wp14:editId="49042195">
                  <wp:extent cx="459105" cy="4140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105" cy="414020"/>
                          </a:xfrm>
                          <a:prstGeom prst="rect">
                            <a:avLst/>
                          </a:prstGeom>
                          <a:noFill/>
                          <a:ln>
                            <a:noFill/>
                          </a:ln>
                        </pic:spPr>
                      </pic:pic>
                    </a:graphicData>
                  </a:graphic>
                </wp:inline>
              </w:drawing>
            </w:r>
          </w:p>
          <w:p w14:paraId="16781F83" w14:textId="77777777" w:rsidR="00067227" w:rsidRPr="00DA41A6" w:rsidRDefault="00067227" w:rsidP="00725D53">
            <w:pPr>
              <w:jc w:val="center"/>
            </w:pPr>
            <w:r>
              <w:t>7</w:t>
            </w:r>
          </w:p>
          <w:p w14:paraId="195D9346" w14:textId="77777777" w:rsidR="00067227" w:rsidRPr="00DA41A6" w:rsidRDefault="00067227" w:rsidP="00725D53">
            <w:pPr>
              <w:jc w:val="center"/>
            </w:pPr>
            <w:r>
              <w:t>breit eiförmig</w:t>
            </w:r>
          </w:p>
        </w:tc>
        <w:tc>
          <w:tcPr>
            <w:tcW w:w="1393" w:type="dxa"/>
          </w:tcPr>
          <w:p w14:paraId="35E79E20" w14:textId="77777777" w:rsidR="00067227" w:rsidRPr="00DA41A6" w:rsidRDefault="00067227" w:rsidP="00725D53">
            <w:pPr>
              <w:jc w:val="center"/>
            </w:pPr>
            <w:r>
              <w:rPr>
                <w:noProof/>
                <w:lang w:val="en-US"/>
              </w:rPr>
              <w:drawing>
                <wp:inline distT="0" distB="0" distL="0" distR="0" wp14:anchorId="3E891AB5" wp14:editId="2CD279D5">
                  <wp:extent cx="395605" cy="52260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605" cy="522605"/>
                          </a:xfrm>
                          <a:prstGeom prst="rect">
                            <a:avLst/>
                          </a:prstGeom>
                          <a:noFill/>
                          <a:ln>
                            <a:noFill/>
                          </a:ln>
                        </pic:spPr>
                      </pic:pic>
                    </a:graphicData>
                  </a:graphic>
                </wp:inline>
              </w:drawing>
            </w:r>
          </w:p>
          <w:p w14:paraId="11AA0639" w14:textId="77777777" w:rsidR="00067227" w:rsidRPr="00DA41A6" w:rsidRDefault="00067227" w:rsidP="00725D53">
            <w:pPr>
              <w:jc w:val="center"/>
            </w:pPr>
            <w:r>
              <w:t>9</w:t>
            </w:r>
          </w:p>
          <w:p w14:paraId="42BD6EF5" w14:textId="77777777" w:rsidR="00067227" w:rsidRPr="00DA41A6" w:rsidRDefault="00067227" w:rsidP="00725D53">
            <w:pPr>
              <w:jc w:val="center"/>
            </w:pPr>
            <w:r>
              <w:t>dreieckig</w:t>
            </w:r>
          </w:p>
          <w:p w14:paraId="785673F5" w14:textId="77777777" w:rsidR="00067227" w:rsidRPr="00DA41A6" w:rsidRDefault="00067227" w:rsidP="00725D53">
            <w:pPr>
              <w:jc w:val="center"/>
            </w:pPr>
          </w:p>
        </w:tc>
      </w:tr>
      <w:tr w:rsidR="00067227" w:rsidRPr="008256AC" w14:paraId="0A86DE13" w14:textId="77777777" w:rsidTr="00725D53">
        <w:trPr>
          <w:cantSplit/>
          <w:trHeight w:val="1309"/>
        </w:trPr>
        <w:tc>
          <w:tcPr>
            <w:tcW w:w="429" w:type="dxa"/>
            <w:gridSpan w:val="2"/>
            <w:vMerge/>
            <w:tcBorders>
              <w:right w:val="single" w:sz="4" w:space="0" w:color="auto"/>
            </w:tcBorders>
          </w:tcPr>
          <w:p w14:paraId="7929A82B" w14:textId="77777777" w:rsidR="00067227" w:rsidRPr="008256AC" w:rsidRDefault="00067227" w:rsidP="00725D53">
            <w:pPr>
              <w:jc w:val="center"/>
            </w:pPr>
          </w:p>
        </w:tc>
        <w:tc>
          <w:tcPr>
            <w:tcW w:w="283" w:type="dxa"/>
            <w:gridSpan w:val="2"/>
            <w:tcBorders>
              <w:top w:val="nil"/>
              <w:left w:val="nil"/>
              <w:bottom w:val="nil"/>
              <w:right w:val="nil"/>
            </w:tcBorders>
          </w:tcPr>
          <w:p w14:paraId="4E256A76" w14:textId="77777777" w:rsidR="00067227" w:rsidRPr="008256AC" w:rsidRDefault="00067227" w:rsidP="00725D53">
            <w:pPr>
              <w:jc w:val="center"/>
            </w:pPr>
          </w:p>
        </w:tc>
        <w:tc>
          <w:tcPr>
            <w:tcW w:w="1415" w:type="dxa"/>
          </w:tcPr>
          <w:p w14:paraId="0C721FFD" w14:textId="77777777" w:rsidR="00067227" w:rsidRPr="008256AC" w:rsidRDefault="00067227" w:rsidP="00725D53">
            <w:pPr>
              <w:jc w:val="center"/>
            </w:pPr>
          </w:p>
        </w:tc>
        <w:tc>
          <w:tcPr>
            <w:tcW w:w="1443" w:type="dxa"/>
          </w:tcPr>
          <w:p w14:paraId="1141EEB3" w14:textId="77777777" w:rsidR="00067227" w:rsidRPr="00E33EA6" w:rsidRDefault="00067227" w:rsidP="00725D53">
            <w:pPr>
              <w:jc w:val="center"/>
              <w:rPr>
                <w:noProof/>
              </w:rPr>
            </w:pPr>
          </w:p>
          <w:p w14:paraId="296F0EF0" w14:textId="77777777" w:rsidR="00067227" w:rsidRPr="00E33EA6" w:rsidRDefault="00067227" w:rsidP="00725D53">
            <w:pPr>
              <w:jc w:val="center"/>
            </w:pPr>
            <w:r>
              <w:rPr>
                <w:noProof/>
                <w:lang w:val="en-US"/>
              </w:rPr>
              <w:drawing>
                <wp:inline distT="0" distB="0" distL="0" distR="0" wp14:anchorId="21989F52" wp14:editId="7724D671">
                  <wp:extent cx="518795" cy="268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795" cy="268605"/>
                          </a:xfrm>
                          <a:prstGeom prst="rect">
                            <a:avLst/>
                          </a:prstGeom>
                          <a:noFill/>
                          <a:ln>
                            <a:noFill/>
                          </a:ln>
                        </pic:spPr>
                      </pic:pic>
                    </a:graphicData>
                  </a:graphic>
                </wp:inline>
              </w:drawing>
            </w:r>
          </w:p>
          <w:p w14:paraId="249CD2B9" w14:textId="77777777" w:rsidR="00067227" w:rsidRPr="00E33EA6" w:rsidRDefault="00067227" w:rsidP="00725D53">
            <w:pPr>
              <w:jc w:val="center"/>
            </w:pPr>
            <w:r>
              <w:t>3</w:t>
            </w:r>
          </w:p>
          <w:p w14:paraId="2F4CCC43" w14:textId="77777777" w:rsidR="00067227" w:rsidRPr="00E33EA6" w:rsidRDefault="00067227" w:rsidP="00725D53">
            <w:pPr>
              <w:jc w:val="center"/>
            </w:pPr>
            <w:r>
              <w:t>breit</w:t>
            </w:r>
          </w:p>
          <w:p w14:paraId="30450400" w14:textId="77777777" w:rsidR="00067227" w:rsidRPr="00E33EA6" w:rsidRDefault="00067227" w:rsidP="00725D53">
            <w:pPr>
              <w:jc w:val="center"/>
            </w:pPr>
            <w:r>
              <w:t>breitrund</w:t>
            </w:r>
          </w:p>
          <w:p w14:paraId="62B74FC9" w14:textId="77777777" w:rsidR="00067227" w:rsidRPr="00E33EA6" w:rsidRDefault="00067227" w:rsidP="00725D53">
            <w:pPr>
              <w:jc w:val="center"/>
            </w:pPr>
          </w:p>
        </w:tc>
        <w:tc>
          <w:tcPr>
            <w:tcW w:w="1308" w:type="dxa"/>
          </w:tcPr>
          <w:p w14:paraId="2D7CBF6B" w14:textId="77777777" w:rsidR="00067227" w:rsidRPr="00DA41A6" w:rsidRDefault="00067227" w:rsidP="00725D53">
            <w:pPr>
              <w:jc w:val="center"/>
            </w:pPr>
          </w:p>
        </w:tc>
        <w:tc>
          <w:tcPr>
            <w:tcW w:w="1393" w:type="dxa"/>
          </w:tcPr>
          <w:p w14:paraId="25C826D7" w14:textId="77777777" w:rsidR="00067227" w:rsidRPr="00DA41A6" w:rsidRDefault="00067227" w:rsidP="00725D53">
            <w:pPr>
              <w:jc w:val="center"/>
            </w:pPr>
          </w:p>
        </w:tc>
      </w:tr>
      <w:tr w:rsidR="00067227" w:rsidRPr="008256AC" w14:paraId="5CD5014F" w14:textId="77777777" w:rsidTr="00725D53">
        <w:trPr>
          <w:cantSplit/>
          <w:trHeight w:val="1309"/>
        </w:trPr>
        <w:tc>
          <w:tcPr>
            <w:tcW w:w="429" w:type="dxa"/>
            <w:gridSpan w:val="2"/>
            <w:vMerge/>
            <w:tcBorders>
              <w:right w:val="single" w:sz="4" w:space="0" w:color="auto"/>
            </w:tcBorders>
          </w:tcPr>
          <w:p w14:paraId="73023BD1" w14:textId="77777777" w:rsidR="00067227" w:rsidRPr="008256AC" w:rsidRDefault="00067227" w:rsidP="00725D53">
            <w:pPr>
              <w:jc w:val="center"/>
            </w:pPr>
          </w:p>
        </w:tc>
        <w:tc>
          <w:tcPr>
            <w:tcW w:w="283" w:type="dxa"/>
            <w:gridSpan w:val="2"/>
            <w:tcBorders>
              <w:top w:val="nil"/>
              <w:left w:val="nil"/>
              <w:bottom w:val="nil"/>
              <w:right w:val="nil"/>
            </w:tcBorders>
          </w:tcPr>
          <w:p w14:paraId="37BDB49E" w14:textId="77777777" w:rsidR="00067227" w:rsidRPr="008256AC" w:rsidRDefault="00067227" w:rsidP="00725D53">
            <w:pPr>
              <w:jc w:val="center"/>
            </w:pPr>
          </w:p>
        </w:tc>
        <w:tc>
          <w:tcPr>
            <w:tcW w:w="1415" w:type="dxa"/>
          </w:tcPr>
          <w:p w14:paraId="03C6D643" w14:textId="77777777" w:rsidR="00067227" w:rsidRPr="008256AC" w:rsidRDefault="00067227" w:rsidP="00725D53">
            <w:pPr>
              <w:jc w:val="center"/>
            </w:pPr>
          </w:p>
        </w:tc>
        <w:tc>
          <w:tcPr>
            <w:tcW w:w="1443" w:type="dxa"/>
          </w:tcPr>
          <w:p w14:paraId="7E16790A" w14:textId="77777777" w:rsidR="00067227" w:rsidRPr="008256AC" w:rsidRDefault="00067227" w:rsidP="00725D53">
            <w:pPr>
              <w:jc w:val="center"/>
              <w:rPr>
                <w:noProof/>
              </w:rPr>
            </w:pPr>
          </w:p>
          <w:p w14:paraId="3F2E7762" w14:textId="77777777" w:rsidR="00067227" w:rsidRPr="008256AC" w:rsidRDefault="00067227" w:rsidP="00725D53">
            <w:pPr>
              <w:jc w:val="center"/>
            </w:pPr>
            <w:r>
              <w:rPr>
                <w:noProof/>
                <w:lang w:val="en-US"/>
              </w:rPr>
              <w:drawing>
                <wp:inline distT="0" distB="0" distL="0" distR="0" wp14:anchorId="5B439C18" wp14:editId="4BC8260D">
                  <wp:extent cx="485140" cy="160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140" cy="160655"/>
                          </a:xfrm>
                          <a:prstGeom prst="rect">
                            <a:avLst/>
                          </a:prstGeom>
                          <a:noFill/>
                          <a:ln>
                            <a:noFill/>
                          </a:ln>
                        </pic:spPr>
                      </pic:pic>
                    </a:graphicData>
                  </a:graphic>
                </wp:inline>
              </w:drawing>
            </w:r>
          </w:p>
          <w:p w14:paraId="74A6C317" w14:textId="77777777" w:rsidR="00067227" w:rsidRPr="008256AC" w:rsidRDefault="00067227" w:rsidP="00725D53">
            <w:pPr>
              <w:jc w:val="center"/>
            </w:pPr>
            <w:r>
              <w:t>2</w:t>
            </w:r>
          </w:p>
          <w:p w14:paraId="3C97370D" w14:textId="77777777" w:rsidR="00067227" w:rsidRPr="008256AC" w:rsidRDefault="00067227" w:rsidP="00725D53">
            <w:pPr>
              <w:jc w:val="center"/>
            </w:pPr>
            <w:r>
              <w:t xml:space="preserve">Schmal breitrund </w:t>
            </w:r>
          </w:p>
        </w:tc>
        <w:tc>
          <w:tcPr>
            <w:tcW w:w="1308" w:type="dxa"/>
          </w:tcPr>
          <w:p w14:paraId="1027C491" w14:textId="77777777" w:rsidR="00067227" w:rsidRPr="008256AC" w:rsidRDefault="00067227" w:rsidP="00725D53">
            <w:pPr>
              <w:jc w:val="center"/>
            </w:pPr>
          </w:p>
        </w:tc>
        <w:tc>
          <w:tcPr>
            <w:tcW w:w="1393" w:type="dxa"/>
          </w:tcPr>
          <w:p w14:paraId="60ACB628" w14:textId="77777777" w:rsidR="00067227" w:rsidRPr="008256AC" w:rsidRDefault="00067227" w:rsidP="00725D53">
            <w:pPr>
              <w:jc w:val="center"/>
            </w:pPr>
          </w:p>
        </w:tc>
      </w:tr>
    </w:tbl>
    <w:p w14:paraId="72A0194D" w14:textId="77777777" w:rsidR="00067227" w:rsidRDefault="00067227" w:rsidP="00067227"/>
    <w:p w14:paraId="02F78481" w14:textId="77777777" w:rsidR="00067227" w:rsidRDefault="00067227" w:rsidP="00067227"/>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7660CE" w14:paraId="2506149E" w14:textId="77777777" w:rsidTr="00725D53">
        <w:trPr>
          <w:cantSplit/>
        </w:trPr>
        <w:tc>
          <w:tcPr>
            <w:tcW w:w="1573" w:type="dxa"/>
          </w:tcPr>
          <w:p w14:paraId="6CA30122" w14:textId="77777777" w:rsidR="00067227" w:rsidRPr="00490911" w:rsidRDefault="00067227" w:rsidP="00725D53">
            <w:r>
              <w:t>#Zu 30</w:t>
            </w:r>
          </w:p>
          <w:p w14:paraId="446F5F01" w14:textId="77777777" w:rsidR="00067227" w:rsidRPr="00490911" w:rsidRDefault="00067227" w:rsidP="00725D53">
            <w:pPr>
              <w:rPr>
                <w:lang w:val="en-CA"/>
              </w:rPr>
            </w:pPr>
          </w:p>
        </w:tc>
        <w:tc>
          <w:tcPr>
            <w:tcW w:w="8208" w:type="dxa"/>
          </w:tcPr>
          <w:p w14:paraId="7F9C7842" w14:textId="77777777" w:rsidR="00067227" w:rsidRPr="00490911" w:rsidRDefault="00067227" w:rsidP="00725D53">
            <w:r>
              <w:t>die Bilder so zuschneiden, dass sie sich auf das erklärte Merkmal (oberer Teil) konzentrieren. Damit sollte es weniger Verwirrung geben, was den Begriff ‚Spross‘ anbelangt.</w:t>
            </w:r>
          </w:p>
          <w:p w14:paraId="30BE8672" w14:textId="1C326EB8" w:rsidR="00067227" w:rsidRPr="00490911" w:rsidRDefault="00067227" w:rsidP="00725D53">
            <w:pPr>
              <w:rPr>
                <w:i/>
              </w:rPr>
            </w:pPr>
            <w:r>
              <w:rPr>
                <w:i/>
              </w:rPr>
              <w:t xml:space="preserve">Führender Sachverständiger: </w:t>
            </w:r>
            <w:r w:rsidR="00855ABE">
              <w:rPr>
                <w:i/>
              </w:rPr>
              <w:t>h</w:t>
            </w:r>
            <w:r>
              <w:rPr>
                <w:i/>
              </w:rPr>
              <w:t>at neue Abbildung bereitgestellt</w:t>
            </w:r>
          </w:p>
          <w:tbl>
            <w:tblPr>
              <w:tblOverlap w:val="never"/>
              <w:tblW w:w="7938" w:type="dxa"/>
              <w:tblLayout w:type="fixed"/>
              <w:tblLook w:val="01E0" w:firstRow="1" w:lastRow="1" w:firstColumn="1" w:lastColumn="1" w:noHBand="0" w:noVBand="0"/>
            </w:tblPr>
            <w:tblGrid>
              <w:gridCol w:w="3750"/>
              <w:gridCol w:w="4188"/>
            </w:tblGrid>
            <w:tr w:rsidR="00067227" w:rsidRPr="00490911" w14:paraId="60AA8447" w14:textId="77777777" w:rsidTr="00725D53">
              <w:tc>
                <w:tcPr>
                  <w:tcW w:w="3750" w:type="dxa"/>
                  <w:tcMar>
                    <w:top w:w="15" w:type="dxa"/>
                    <w:left w:w="15" w:type="dxa"/>
                    <w:bottom w:w="15" w:type="dxa"/>
                    <w:right w:w="15" w:type="dxa"/>
                  </w:tcMar>
                </w:tcPr>
                <w:p w14:paraId="183890AB" w14:textId="77777777" w:rsidR="00067227" w:rsidRPr="00490911" w:rsidRDefault="00067227" w:rsidP="00725D53">
                  <w:pPr>
                    <w:jc w:val="center"/>
                  </w:pPr>
                  <w:r>
                    <w:rPr>
                      <w:noProof/>
                      <w:lang w:val="en-US"/>
                    </w:rPr>
                    <mc:AlternateContent>
                      <mc:Choice Requires="wps">
                        <w:drawing>
                          <wp:anchor distT="0" distB="0" distL="114300" distR="114300" simplePos="0" relativeHeight="251664384" behindDoc="0" locked="0" layoutInCell="1" allowOverlap="1" wp14:anchorId="586898B0" wp14:editId="3FB67B38">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1C9AD5" id="Rectangle 1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hnuwIAANE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xEh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rsidR="004421E5">
                    <w:fldChar w:fldCharType="begin"/>
                  </w:r>
                  <w:r w:rsidR="004421E5">
                    <w:instrText xml:space="preserve"> INCLUDEPICTURE  "wordml://106.png" \* MERGEFORMATINET </w:instrText>
                  </w:r>
                  <w:r w:rsidR="004421E5">
                    <w:fldChar w:fldCharType="separate"/>
                  </w:r>
                  <w:r w:rsidR="00B11711">
                    <w:fldChar w:fldCharType="begin"/>
                  </w:r>
                  <w:r w:rsidR="00B11711">
                    <w:instrText xml:space="preserve"> INCLUDEPICTURE  "wordml://106.png" \* MERGEFORMATINET </w:instrText>
                  </w:r>
                  <w:r w:rsidR="00B11711">
                    <w:fldChar w:fldCharType="separate"/>
                  </w:r>
                  <w:r w:rsidR="00CB7133">
                    <w:fldChar w:fldCharType="begin"/>
                  </w:r>
                  <w:r w:rsidR="00CB7133">
                    <w:instrText xml:space="preserve"> INCLUDEPICTURE  "wordml://106.png" \* MERGEFORMATINET </w:instrText>
                  </w:r>
                  <w:r w:rsidR="00CB7133">
                    <w:fldChar w:fldCharType="separate"/>
                  </w:r>
                  <w:r w:rsidR="00C34F6B">
                    <w:fldChar w:fldCharType="begin"/>
                  </w:r>
                  <w:r w:rsidR="00C34F6B">
                    <w:instrText xml:space="preserve"> INCLUDEPICTURE  "wordml://106.png" \* MERGEFORMATINET </w:instrText>
                  </w:r>
                  <w:r w:rsidR="00C34F6B">
                    <w:fldChar w:fldCharType="separate"/>
                  </w:r>
                  <w:r w:rsidR="002B60B5">
                    <w:fldChar w:fldCharType="begin"/>
                  </w:r>
                  <w:r w:rsidR="002B60B5">
                    <w:instrText xml:space="preserve"> INCLUDEPICTURE  "wordml://106.png" \* MERGEFORMATINET </w:instrText>
                  </w:r>
                  <w:r w:rsidR="002B60B5">
                    <w:fldChar w:fldCharType="separate"/>
                  </w:r>
                  <w:r w:rsidR="00DF7B25">
                    <w:fldChar w:fldCharType="begin"/>
                  </w:r>
                  <w:r w:rsidR="00DF7B25">
                    <w:instrText xml:space="preserve"> INCLUDEPICTURE  "wordml://106.png" \* MERGEFORMATINET </w:instrText>
                  </w:r>
                  <w:r w:rsidR="00DF7B25">
                    <w:fldChar w:fldCharType="separate"/>
                  </w:r>
                  <w:r w:rsidR="00DA3BA0">
                    <w:fldChar w:fldCharType="begin"/>
                  </w:r>
                  <w:r w:rsidR="00DA3BA0">
                    <w:instrText xml:space="preserve"> INCLUDEPICTURE  "wordml://106.png" \* MERGEFORMATINET </w:instrText>
                  </w:r>
                  <w:r w:rsidR="00DA3BA0">
                    <w:fldChar w:fldCharType="separate"/>
                  </w:r>
                  <w:r>
                    <w:fldChar w:fldCharType="begin"/>
                  </w:r>
                  <w:r>
                    <w:instrText xml:space="preserve"> INCLUDEPICTURE  "wordml://106.png" \* MERGEFORMATINET </w:instrText>
                  </w:r>
                  <w:r>
                    <w:fldChar w:fldCharType="separate"/>
                  </w:r>
                  <w:r w:rsidR="000913D9">
                    <w:fldChar w:fldCharType="begin"/>
                  </w:r>
                  <w:r w:rsidR="000913D9">
                    <w:instrText xml:space="preserve"> </w:instrText>
                  </w:r>
                  <w:r w:rsidR="000913D9">
                    <w:instrText>INCLUDEPICTURE  "wordml://106.png" \* MERGEFORMATINET</w:instrText>
                  </w:r>
                  <w:r w:rsidR="000913D9">
                    <w:instrText xml:space="preserve"> </w:instrText>
                  </w:r>
                  <w:r w:rsidR="000913D9">
                    <w:fldChar w:fldCharType="separate"/>
                  </w:r>
                  <w:r w:rsidR="00BD0913">
                    <w:pict w14:anchorId="56A1E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15pt;height:71.4pt;visibility:visible" o:bordertopcolor="black" o:borderleftcolor="black" o:borderbottomcolor="black" o:borderrightcolor="black">
                        <v:imagedata r:id="rId37" r:href="rId38" cropbottom="40252f"/>
                      </v:shape>
                    </w:pict>
                  </w:r>
                  <w:r w:rsidR="000913D9">
                    <w:fldChar w:fldCharType="end"/>
                  </w:r>
                  <w:r>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c>
                <w:tcPr>
                  <w:tcW w:w="4188" w:type="dxa"/>
                  <w:tcMar>
                    <w:top w:w="15" w:type="dxa"/>
                    <w:left w:w="15" w:type="dxa"/>
                    <w:bottom w:w="15" w:type="dxa"/>
                    <w:right w:w="15" w:type="dxa"/>
                  </w:tcMar>
                </w:tcPr>
                <w:p w14:paraId="4D12AE03" w14:textId="77777777" w:rsidR="00067227" w:rsidRPr="00490911" w:rsidRDefault="00067227" w:rsidP="00725D53">
                  <w:pPr>
                    <w:jc w:val="center"/>
                  </w:pPr>
                  <w:r>
                    <w:rPr>
                      <w:noProof/>
                      <w:lang w:val="en-US"/>
                    </w:rPr>
                    <mc:AlternateContent>
                      <mc:Choice Requires="wps">
                        <w:drawing>
                          <wp:anchor distT="0" distB="0" distL="114300" distR="114300" simplePos="0" relativeHeight="251665408" behindDoc="0" locked="0" layoutInCell="1" allowOverlap="1" wp14:anchorId="1B34EB59" wp14:editId="58356609">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7AC684" id="Rectangle 2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YIuw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W4Y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rsidR="004421E5">
                    <w:fldChar w:fldCharType="begin"/>
                  </w:r>
                  <w:r w:rsidR="004421E5">
                    <w:instrText xml:space="preserve"> INCLUDEPICTURE  "wordml://107.png" \* MERGEFORMATINET </w:instrText>
                  </w:r>
                  <w:r w:rsidR="004421E5">
                    <w:fldChar w:fldCharType="separate"/>
                  </w:r>
                  <w:r w:rsidR="00B11711">
                    <w:fldChar w:fldCharType="begin"/>
                  </w:r>
                  <w:r w:rsidR="00B11711">
                    <w:instrText xml:space="preserve"> INCLUDEPICTURE  "wordml://107.png" \* MERGEFORMATINET </w:instrText>
                  </w:r>
                  <w:r w:rsidR="00B11711">
                    <w:fldChar w:fldCharType="separate"/>
                  </w:r>
                  <w:r w:rsidR="00CB7133">
                    <w:fldChar w:fldCharType="begin"/>
                  </w:r>
                  <w:r w:rsidR="00CB7133">
                    <w:instrText xml:space="preserve"> INCLUDEPICTURE  "wordml://107.png" \* MERGEFORMATINET </w:instrText>
                  </w:r>
                  <w:r w:rsidR="00CB7133">
                    <w:fldChar w:fldCharType="separate"/>
                  </w:r>
                  <w:r w:rsidR="00C34F6B">
                    <w:fldChar w:fldCharType="begin"/>
                  </w:r>
                  <w:r w:rsidR="00C34F6B">
                    <w:instrText xml:space="preserve"> INCLUDEPICTURE  "wordml://107.png" \* MERGEFORMATINET </w:instrText>
                  </w:r>
                  <w:r w:rsidR="00C34F6B">
                    <w:fldChar w:fldCharType="separate"/>
                  </w:r>
                  <w:r w:rsidR="002B60B5">
                    <w:fldChar w:fldCharType="begin"/>
                  </w:r>
                  <w:r w:rsidR="002B60B5">
                    <w:instrText xml:space="preserve"> INCLUDEPICTURE  "wordml://107.png" \* MERGEFORMATINET </w:instrText>
                  </w:r>
                  <w:r w:rsidR="002B60B5">
                    <w:fldChar w:fldCharType="separate"/>
                  </w:r>
                  <w:r w:rsidR="00DF7B25">
                    <w:fldChar w:fldCharType="begin"/>
                  </w:r>
                  <w:r w:rsidR="00DF7B25">
                    <w:instrText xml:space="preserve"> INCLUDEPICTURE  "wordml://107.png" \* MERGEFORMATINET </w:instrText>
                  </w:r>
                  <w:r w:rsidR="00DF7B25">
                    <w:fldChar w:fldCharType="separate"/>
                  </w:r>
                  <w:r w:rsidR="00DA3BA0">
                    <w:fldChar w:fldCharType="begin"/>
                  </w:r>
                  <w:r w:rsidR="00DA3BA0">
                    <w:instrText xml:space="preserve"> INCLUDEPICTURE  "wordml://107.png" \* MERGEFORMATINET </w:instrText>
                  </w:r>
                  <w:r w:rsidR="00DA3BA0">
                    <w:fldChar w:fldCharType="separate"/>
                  </w:r>
                  <w:r>
                    <w:fldChar w:fldCharType="begin"/>
                  </w:r>
                  <w:r>
                    <w:instrText xml:space="preserve"> INCLUDEPICTURE  "wordml://107.png" \* MERGEFORMATINET </w:instrText>
                  </w:r>
                  <w:r>
                    <w:fldChar w:fldCharType="separate"/>
                  </w:r>
                  <w:r w:rsidR="000913D9">
                    <w:fldChar w:fldCharType="begin"/>
                  </w:r>
                  <w:r w:rsidR="000913D9">
                    <w:instrText xml:space="preserve"> </w:instrText>
                  </w:r>
                  <w:r w:rsidR="000913D9">
                    <w:instrText>INCLUDEP</w:instrText>
                  </w:r>
                  <w:r w:rsidR="000913D9">
                    <w:instrText>ICTURE  "wordml://107.png" \* MERGEFORMATINET</w:instrText>
                  </w:r>
                  <w:r w:rsidR="000913D9">
                    <w:instrText xml:space="preserve"> </w:instrText>
                  </w:r>
                  <w:r w:rsidR="000913D9">
                    <w:fldChar w:fldCharType="separate"/>
                  </w:r>
                  <w:r w:rsidR="00BD0913">
                    <w:pict w14:anchorId="139843A9">
                      <v:shape id="_x0000_i1026" type="#_x0000_t75" style="width:206.8pt;height:71.4pt;visibility:visible" o:bordertopcolor="black" o:borderleftcolor="black" o:borderbottomcolor="black" o:borderrightcolor="black">
                        <v:imagedata r:id="rId39" r:href="rId40" cropbottom="26351f"/>
                      </v:shape>
                    </w:pict>
                  </w:r>
                  <w:r w:rsidR="000913D9">
                    <w:fldChar w:fldCharType="end"/>
                  </w:r>
                  <w:r>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r>
            <w:tr w:rsidR="00067227" w:rsidRPr="00490911" w14:paraId="3D535DE6" w14:textId="77777777" w:rsidTr="00725D53">
              <w:tc>
                <w:tcPr>
                  <w:tcW w:w="3750" w:type="dxa"/>
                  <w:tcMar>
                    <w:top w:w="15" w:type="dxa"/>
                    <w:left w:w="15" w:type="dxa"/>
                    <w:bottom w:w="15" w:type="dxa"/>
                    <w:right w:w="15" w:type="dxa"/>
                  </w:tcMar>
                </w:tcPr>
                <w:p w14:paraId="08A173CF" w14:textId="77777777" w:rsidR="00067227" w:rsidRPr="00490911" w:rsidRDefault="00067227" w:rsidP="00725D53">
                  <w:pPr>
                    <w:jc w:val="center"/>
                  </w:pPr>
                  <w:r>
                    <w:rPr>
                      <w:color w:val="000000"/>
                    </w:rPr>
                    <w:t>1</w:t>
                  </w:r>
                </w:p>
              </w:tc>
              <w:tc>
                <w:tcPr>
                  <w:tcW w:w="4188" w:type="dxa"/>
                  <w:tcMar>
                    <w:top w:w="15" w:type="dxa"/>
                    <w:left w:w="15" w:type="dxa"/>
                    <w:bottom w:w="15" w:type="dxa"/>
                    <w:right w:w="15" w:type="dxa"/>
                  </w:tcMar>
                </w:tcPr>
                <w:p w14:paraId="34E481C6" w14:textId="77777777" w:rsidR="00067227" w:rsidRPr="00490911" w:rsidRDefault="00067227" w:rsidP="00725D53">
                  <w:pPr>
                    <w:jc w:val="center"/>
                  </w:pPr>
                  <w:r>
                    <w:rPr>
                      <w:color w:val="000000"/>
                    </w:rPr>
                    <w:t>9</w:t>
                  </w:r>
                </w:p>
              </w:tc>
            </w:tr>
            <w:tr w:rsidR="00067227" w:rsidRPr="00490911" w14:paraId="7BF6B444" w14:textId="77777777" w:rsidTr="00725D53">
              <w:tc>
                <w:tcPr>
                  <w:tcW w:w="3750" w:type="dxa"/>
                  <w:tcMar>
                    <w:top w:w="15" w:type="dxa"/>
                    <w:left w:w="15" w:type="dxa"/>
                    <w:bottom w:w="15" w:type="dxa"/>
                    <w:right w:w="15" w:type="dxa"/>
                  </w:tcMar>
                </w:tcPr>
                <w:p w14:paraId="424619A5" w14:textId="77777777" w:rsidR="00067227" w:rsidRPr="00490911" w:rsidRDefault="00067227" w:rsidP="00725D53">
                  <w:pPr>
                    <w:jc w:val="center"/>
                  </w:pPr>
                  <w:r>
                    <w:rPr>
                      <w:color w:val="000000"/>
                    </w:rPr>
                    <w:t>sehr wenige</w:t>
                  </w:r>
                </w:p>
              </w:tc>
              <w:tc>
                <w:tcPr>
                  <w:tcW w:w="4188" w:type="dxa"/>
                  <w:tcMar>
                    <w:top w:w="15" w:type="dxa"/>
                    <w:left w:w="15" w:type="dxa"/>
                    <w:bottom w:w="15" w:type="dxa"/>
                    <w:right w:w="15" w:type="dxa"/>
                  </w:tcMar>
                </w:tcPr>
                <w:p w14:paraId="1652A7A9" w14:textId="77777777" w:rsidR="00067227" w:rsidRPr="00490911" w:rsidRDefault="00067227" w:rsidP="00725D53">
                  <w:pPr>
                    <w:jc w:val="center"/>
                  </w:pPr>
                  <w:r>
                    <w:rPr>
                      <w:color w:val="000000"/>
                    </w:rPr>
                    <w:t>sehr viele</w:t>
                  </w:r>
                </w:p>
              </w:tc>
            </w:tr>
          </w:tbl>
          <w:p w14:paraId="426E858C" w14:textId="55CE4490" w:rsidR="00067227" w:rsidRPr="00490911" w:rsidRDefault="00067227" w:rsidP="00725D53">
            <w:r>
              <w:rPr>
                <w:i/>
              </w:rPr>
              <w:t>TC-EDC: einverstanden</w:t>
            </w:r>
          </w:p>
        </w:tc>
      </w:tr>
      <w:tr w:rsidR="00067227" w:rsidRPr="007660CE" w14:paraId="44272A93" w14:textId="77777777" w:rsidTr="00725D53">
        <w:trPr>
          <w:cantSplit/>
        </w:trPr>
        <w:tc>
          <w:tcPr>
            <w:tcW w:w="1573" w:type="dxa"/>
          </w:tcPr>
          <w:p w14:paraId="7551B32F" w14:textId="77777777" w:rsidR="00067227" w:rsidRDefault="00067227" w:rsidP="00725D53">
            <w:pPr>
              <w:pStyle w:val="BodyText"/>
              <w:jc w:val="left"/>
              <w:rPr>
                <w:rFonts w:eastAsia="MS Mincho" w:cs="Arial"/>
              </w:rPr>
            </w:pPr>
            <w:r>
              <w:t>TQ 6.</w:t>
            </w:r>
          </w:p>
        </w:tc>
        <w:tc>
          <w:tcPr>
            <w:tcW w:w="8208" w:type="dxa"/>
          </w:tcPr>
          <w:p w14:paraId="5A53FE58" w14:textId="77777777" w:rsidR="00067227" w:rsidRDefault="00067227" w:rsidP="00725D53">
            <w:r>
              <w:t>Beispiel soll lauten „Blatt: Haltung“, „aufrecht“ und „halbaufrecht“</w:t>
            </w:r>
          </w:p>
          <w:p w14:paraId="635161F0" w14:textId="6529193C" w:rsidR="00067227" w:rsidRPr="00AF7DE9" w:rsidRDefault="00067227" w:rsidP="00725D53">
            <w:pPr>
              <w:rPr>
                <w:rFonts w:cs="Arial"/>
              </w:rPr>
            </w:pPr>
            <w:r>
              <w:rPr>
                <w:i/>
              </w:rPr>
              <w:t>Führender Sachverständiger: einverstanden</w:t>
            </w:r>
          </w:p>
        </w:tc>
      </w:tr>
    </w:tbl>
    <w:p w14:paraId="2D9922F1" w14:textId="77777777" w:rsidR="00067227" w:rsidRPr="00F204B4" w:rsidRDefault="00067227" w:rsidP="00067227">
      <w:pPr>
        <w:rPr>
          <w:lang w:val="en-CA"/>
        </w:rPr>
      </w:pPr>
    </w:p>
    <w:p w14:paraId="66DE53B6"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449C1B00" w14:textId="77777777" w:rsidTr="00725D53">
        <w:trPr>
          <w:cantSplit/>
          <w:jc w:val="center"/>
        </w:trPr>
        <w:tc>
          <w:tcPr>
            <w:tcW w:w="9670" w:type="dxa"/>
            <w:shd w:val="clear" w:color="auto" w:fill="D9D9D9"/>
            <w:vAlign w:val="center"/>
          </w:tcPr>
          <w:p w14:paraId="7A3E56FD" w14:textId="77777777" w:rsidR="00067227" w:rsidRPr="008A73B8" w:rsidRDefault="00067227" w:rsidP="00725D53">
            <w:pPr>
              <w:pStyle w:val="BodyText"/>
              <w:keepNext/>
              <w:tabs>
                <w:tab w:val="left" w:pos="1849"/>
              </w:tabs>
              <w:ind w:left="1803" w:hanging="1803"/>
              <w:jc w:val="left"/>
              <w:rPr>
                <w:rFonts w:cs="Arial"/>
                <w:b/>
                <w:iCs/>
              </w:rPr>
            </w:pPr>
            <w:r>
              <w:rPr>
                <w:b/>
              </w:rPr>
              <w:t>TC-EDC/Mar22/5</w:t>
            </w:r>
            <w:r>
              <w:rPr>
                <w:b/>
              </w:rPr>
              <w:tab/>
              <w:t>Zu bereinigende Angelegenheiten betreffend Prüfungsrichtlinien, die dem Technischen Ausschuss zur Annahme vorgelegt werden: Berberitze</w:t>
            </w:r>
          </w:p>
        </w:tc>
      </w:tr>
    </w:tbl>
    <w:p w14:paraId="33C4A8D7" w14:textId="77777777" w:rsidR="00067227" w:rsidRDefault="00067227" w:rsidP="00067227">
      <w:pPr>
        <w:keepNext/>
        <w:jc w:val="left"/>
      </w:pPr>
    </w:p>
    <w:p w14:paraId="1A8E11C8" w14:textId="77777777" w:rsidR="00067227" w:rsidRDefault="00067227" w:rsidP="00067227">
      <w:pPr>
        <w:keepNext/>
        <w:ind w:firstLine="567"/>
      </w:pPr>
      <w:r>
        <w:t>Der TC-EDC prüfte auf seiner am 22. März 2022 auf elektronischem Wege abgehaltenen Tagung die Dokumente TG/68/4(PROJ.5) und TC-EDC/Mar22/5 und gab die in der nachstehenden Tabelle aufgeführten Empfehlungen ab.</w:t>
      </w:r>
    </w:p>
    <w:p w14:paraId="574CD8AE" w14:textId="77777777" w:rsidR="00067227" w:rsidRDefault="00067227" w:rsidP="00067227">
      <w:pPr>
        <w:keepNext/>
        <w:jc w:val="left"/>
      </w:pPr>
    </w:p>
    <w:p w14:paraId="3A217FCD" w14:textId="77777777" w:rsidR="00067227" w:rsidRDefault="00067227" w:rsidP="00067227">
      <w:pPr>
        <w:keepNext/>
        <w:ind w:firstLine="567"/>
      </w:pPr>
      <w:r>
        <w:t>Der TC-EDC vereinbarte, dass der Entwurf der Prüfungsrichtlinien für Berberitze vorbehaltlich der Zustimmung des führenden Sachverständigen zu den vorgelegten Empfehlungen zur Annahme auf dem Schriftweg an den TC verbreitet werden soll.</w:t>
      </w:r>
    </w:p>
    <w:p w14:paraId="3230A73A" w14:textId="77777777" w:rsidR="00067227" w:rsidRDefault="00067227" w:rsidP="00067227">
      <w:pPr>
        <w:keepNext/>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463A2E" w14:paraId="26ED5BA4" w14:textId="77777777" w:rsidTr="00725D53">
        <w:trPr>
          <w:cantSplit/>
        </w:trPr>
        <w:tc>
          <w:tcPr>
            <w:tcW w:w="1573" w:type="dxa"/>
          </w:tcPr>
          <w:p w14:paraId="0F8C280D" w14:textId="77777777" w:rsidR="00067227" w:rsidRPr="00304E53" w:rsidRDefault="00067227" w:rsidP="00725D53">
            <w:r>
              <w:t>Deckblatt</w:t>
            </w:r>
          </w:p>
        </w:tc>
        <w:tc>
          <w:tcPr>
            <w:tcW w:w="8208" w:type="dxa"/>
          </w:tcPr>
          <w:p w14:paraId="0EE9353F" w14:textId="77777777" w:rsidR="00067227" w:rsidRDefault="00067227" w:rsidP="00725D53">
            <w:pPr>
              <w:rPr>
                <w:rFonts w:cs="Arial"/>
              </w:rPr>
            </w:pPr>
            <w:r>
              <w:t>Im Namensfeld „ohne...“ (wie in Kapitel 1.) hinzufügen</w:t>
            </w:r>
          </w:p>
          <w:p w14:paraId="23AC600B" w14:textId="77777777" w:rsidR="00067227" w:rsidRPr="00463A2E" w:rsidRDefault="00067227" w:rsidP="00725D53">
            <w:pPr>
              <w:rPr>
                <w:i/>
              </w:rPr>
            </w:pPr>
            <w:r>
              <w:rPr>
                <w:i/>
              </w:rPr>
              <w:t>Führender Sachverständiger: einverstanden</w:t>
            </w:r>
          </w:p>
        </w:tc>
      </w:tr>
      <w:tr w:rsidR="00067227" w:rsidRPr="004E7113" w:rsidDel="0013323E" w14:paraId="4ADA9D40" w14:textId="77777777" w:rsidTr="00725D53">
        <w:trPr>
          <w:cantSplit/>
        </w:trPr>
        <w:tc>
          <w:tcPr>
            <w:tcW w:w="1573" w:type="dxa"/>
          </w:tcPr>
          <w:p w14:paraId="7AE16DA7" w14:textId="77777777" w:rsidR="00067227" w:rsidRPr="00490911" w:rsidRDefault="00067227" w:rsidP="00725D53">
            <w:r>
              <w:rPr>
                <w:vertAlign w:val="superscript"/>
              </w:rPr>
              <w:t>#</w:t>
            </w:r>
            <w:r>
              <w:t>Merkm. 2</w:t>
            </w:r>
          </w:p>
        </w:tc>
        <w:tc>
          <w:tcPr>
            <w:tcW w:w="8208" w:type="dxa"/>
          </w:tcPr>
          <w:p w14:paraId="3538A005" w14:textId="77777777" w:rsidR="00067227" w:rsidRPr="00490911" w:rsidRDefault="00067227" w:rsidP="00725D53">
            <w:pPr>
              <w:rPr>
                <w:rFonts w:cs="Arial"/>
              </w:rPr>
            </w:pPr>
            <w:r>
              <w:t>Prüfen, ob Stufe 1 „aufrecht“ [„upright“] lauten sollte (vergleiche z.B. TG Lavendel)</w:t>
            </w:r>
          </w:p>
          <w:p w14:paraId="585FBF80" w14:textId="77777777" w:rsidR="00067227" w:rsidRPr="00490911" w:rsidRDefault="00067227" w:rsidP="00725D53">
            <w:pPr>
              <w:spacing w:line="252" w:lineRule="auto"/>
              <w:rPr>
                <w:rFonts w:cs="Arial"/>
              </w:rPr>
            </w:pPr>
            <w:r>
              <w:t>Führender Sachverständiger: einverstanden, Stufe 1 soll lauten „aufrecht“</w:t>
            </w:r>
          </w:p>
          <w:p w14:paraId="6C42699D" w14:textId="74B9F33A" w:rsidR="00067227" w:rsidRPr="00490911" w:rsidDel="0013323E" w:rsidRDefault="00067227" w:rsidP="00725D53">
            <w:pPr>
              <w:spacing w:line="252" w:lineRule="auto"/>
              <w:rPr>
                <w:rFonts w:cs="Arial"/>
                <w:i/>
              </w:rPr>
            </w:pPr>
            <w:r>
              <w:rPr>
                <w:i/>
              </w:rPr>
              <w:t>TC-EDC: einverstanden</w:t>
            </w:r>
          </w:p>
        </w:tc>
      </w:tr>
      <w:tr w:rsidR="00067227" w:rsidRPr="002135BE" w14:paraId="6BEB85E6" w14:textId="77777777" w:rsidTr="00725D53">
        <w:trPr>
          <w:cantSplit/>
        </w:trPr>
        <w:tc>
          <w:tcPr>
            <w:tcW w:w="1573" w:type="dxa"/>
          </w:tcPr>
          <w:p w14:paraId="3FCF8BC6" w14:textId="77777777" w:rsidR="00067227" w:rsidRPr="00304E53" w:rsidRDefault="00067227" w:rsidP="00725D53">
            <w:r>
              <w:t>Merkm. 6, 7</w:t>
            </w:r>
          </w:p>
        </w:tc>
        <w:tc>
          <w:tcPr>
            <w:tcW w:w="8208" w:type="dxa"/>
          </w:tcPr>
          <w:p w14:paraId="1831F782" w14:textId="77777777" w:rsidR="00067227" w:rsidRDefault="00067227" w:rsidP="00725D53">
            <w:r>
              <w:t>(a) hinzufügen</w:t>
            </w:r>
          </w:p>
          <w:p w14:paraId="4FF10221" w14:textId="77777777" w:rsidR="00067227" w:rsidRPr="002135BE" w:rsidRDefault="00067227" w:rsidP="00725D53">
            <w:r>
              <w:rPr>
                <w:i/>
              </w:rPr>
              <w:t>Führender Sachverständiger: einverstanden</w:t>
            </w:r>
          </w:p>
        </w:tc>
      </w:tr>
      <w:tr w:rsidR="00067227" w:rsidRPr="001A2345" w14:paraId="77DC1E08" w14:textId="77777777" w:rsidTr="00725D53">
        <w:trPr>
          <w:cantSplit/>
        </w:trPr>
        <w:tc>
          <w:tcPr>
            <w:tcW w:w="1573" w:type="dxa"/>
          </w:tcPr>
          <w:p w14:paraId="457CC78F" w14:textId="77777777" w:rsidR="00067227" w:rsidRPr="001A2345" w:rsidRDefault="00067227" w:rsidP="00725D53">
            <w:pPr>
              <w:jc w:val="left"/>
              <w:rPr>
                <w:rFonts w:cs="Arial"/>
              </w:rPr>
            </w:pPr>
            <w:r>
              <w:t>Merkm. 6</w:t>
            </w:r>
          </w:p>
        </w:tc>
        <w:tc>
          <w:tcPr>
            <w:tcW w:w="8208" w:type="dxa"/>
          </w:tcPr>
          <w:p w14:paraId="5F008E4A" w14:textId="77777777" w:rsidR="00067227" w:rsidRDefault="00067227" w:rsidP="00725D53">
            <w:pPr>
              <w:keepNext/>
              <w:rPr>
                <w:rFonts w:cs="Arial"/>
              </w:rPr>
            </w:pPr>
            <w:r>
              <w:t>Als PQ und VG anzugeben (wie in proj.4; Korrektur)</w:t>
            </w:r>
          </w:p>
          <w:p w14:paraId="335FA8D1" w14:textId="77777777" w:rsidR="00067227" w:rsidRPr="001A2345" w:rsidRDefault="00067227" w:rsidP="00725D53">
            <w:pPr>
              <w:keepNext/>
              <w:rPr>
                <w:rFonts w:cs="Arial"/>
              </w:rPr>
            </w:pPr>
            <w:r>
              <w:rPr>
                <w:i/>
              </w:rPr>
              <w:t>Führender Sachverständiger: einverstanden</w:t>
            </w:r>
          </w:p>
        </w:tc>
      </w:tr>
      <w:tr w:rsidR="00067227" w:rsidRPr="00304E53" w14:paraId="4C3A74B4" w14:textId="77777777" w:rsidTr="00725D53">
        <w:trPr>
          <w:cantSplit/>
        </w:trPr>
        <w:tc>
          <w:tcPr>
            <w:tcW w:w="1573" w:type="dxa"/>
          </w:tcPr>
          <w:p w14:paraId="52791D61" w14:textId="77777777" w:rsidR="00067227" w:rsidRPr="00304E53" w:rsidRDefault="00067227" w:rsidP="00725D53">
            <w:pPr>
              <w:jc w:val="left"/>
              <w:rPr>
                <w:rFonts w:cs="Arial"/>
              </w:rPr>
            </w:pPr>
            <w:r>
              <w:t>Merkm. 8</w:t>
            </w:r>
          </w:p>
        </w:tc>
        <w:tc>
          <w:tcPr>
            <w:tcW w:w="8208" w:type="dxa"/>
          </w:tcPr>
          <w:p w14:paraId="0B68F17A" w14:textId="77777777" w:rsidR="00067227" w:rsidRDefault="00067227" w:rsidP="00725D53">
            <w:pPr>
              <w:keepNext/>
              <w:rPr>
                <w:rFonts w:cs="Arial"/>
              </w:rPr>
            </w:pPr>
            <w:r>
              <w:t>Soll lauten „Stem: type of spines“</w:t>
            </w:r>
          </w:p>
          <w:p w14:paraId="540483A0" w14:textId="77777777" w:rsidR="00067227" w:rsidRPr="00304E53" w:rsidRDefault="00067227" w:rsidP="00725D53">
            <w:pPr>
              <w:keepNext/>
              <w:rPr>
                <w:rFonts w:cs="Arial"/>
              </w:rPr>
            </w:pPr>
            <w:r>
              <w:rPr>
                <w:i/>
              </w:rPr>
              <w:t>Führender Sachverständiger: einverstanden</w:t>
            </w:r>
          </w:p>
        </w:tc>
      </w:tr>
      <w:tr w:rsidR="00067227" w:rsidRPr="00304E53" w14:paraId="3D1F4144" w14:textId="77777777" w:rsidTr="00725D53">
        <w:trPr>
          <w:cantSplit/>
        </w:trPr>
        <w:tc>
          <w:tcPr>
            <w:tcW w:w="1573" w:type="dxa"/>
          </w:tcPr>
          <w:p w14:paraId="799C0696" w14:textId="77777777" w:rsidR="00067227" w:rsidRPr="00304E53" w:rsidRDefault="00067227" w:rsidP="00725D53">
            <w:pPr>
              <w:jc w:val="left"/>
              <w:rPr>
                <w:rFonts w:cs="Arial"/>
              </w:rPr>
            </w:pPr>
            <w:r>
              <w:t>Merkm. 9</w:t>
            </w:r>
          </w:p>
        </w:tc>
        <w:tc>
          <w:tcPr>
            <w:tcW w:w="8208" w:type="dxa"/>
          </w:tcPr>
          <w:p w14:paraId="71B5A997" w14:textId="77777777" w:rsidR="00067227" w:rsidRDefault="00067227" w:rsidP="00725D53">
            <w:pPr>
              <w:keepNext/>
              <w:rPr>
                <w:rFonts w:cs="Arial"/>
              </w:rPr>
            </w:pPr>
            <w:r>
              <w:t>Soll lauten „Stem: length of spines“</w:t>
            </w:r>
          </w:p>
          <w:p w14:paraId="613804DB" w14:textId="77777777" w:rsidR="00067227" w:rsidRPr="00304E53" w:rsidRDefault="00067227" w:rsidP="00725D53">
            <w:pPr>
              <w:keepNext/>
              <w:rPr>
                <w:rFonts w:cs="Arial"/>
              </w:rPr>
            </w:pPr>
            <w:r>
              <w:rPr>
                <w:i/>
              </w:rPr>
              <w:t>Führender Sachverständiger: einverstanden</w:t>
            </w:r>
          </w:p>
        </w:tc>
      </w:tr>
      <w:tr w:rsidR="00067227" w:rsidRPr="00463A2E" w14:paraId="701E1DB3" w14:textId="77777777" w:rsidTr="00725D53">
        <w:trPr>
          <w:cantSplit/>
        </w:trPr>
        <w:tc>
          <w:tcPr>
            <w:tcW w:w="1573" w:type="dxa"/>
          </w:tcPr>
          <w:p w14:paraId="7317A345" w14:textId="77777777" w:rsidR="00067227" w:rsidRPr="00E827F3" w:rsidRDefault="00067227" w:rsidP="00725D53">
            <w:pPr>
              <w:jc w:val="left"/>
              <w:rPr>
                <w:rFonts w:cs="Arial"/>
              </w:rPr>
            </w:pPr>
            <w:r>
              <w:t>Merkm. 10</w:t>
            </w:r>
          </w:p>
        </w:tc>
        <w:tc>
          <w:tcPr>
            <w:tcW w:w="8208" w:type="dxa"/>
          </w:tcPr>
          <w:p w14:paraId="6CDF7889" w14:textId="77777777" w:rsidR="00067227" w:rsidRPr="00E827F3" w:rsidRDefault="00067227" w:rsidP="00725D53">
            <w:pPr>
              <w:keepNext/>
              <w:rPr>
                <w:rFonts w:eastAsia="Arial" w:cs="Arial"/>
                <w:color w:val="000000"/>
              </w:rPr>
            </w:pPr>
            <w:r>
              <w:t>(d) streichen und die Erläuterung „Erfassungen sollten an vollentwickelten Blättern vom mittleren Drittel des Stängels erfolgen“ hinzufügen</w:t>
            </w:r>
            <w:r>
              <w:rPr>
                <w:color w:val="000000"/>
              </w:rPr>
              <w:t xml:space="preserve"> </w:t>
            </w:r>
          </w:p>
          <w:p w14:paraId="54202451" w14:textId="77777777" w:rsidR="00067227" w:rsidRPr="00463A2E" w:rsidRDefault="00067227" w:rsidP="00725D53">
            <w:pPr>
              <w:keepNext/>
              <w:rPr>
                <w:rFonts w:cs="Arial"/>
                <w:highlight w:val="yellow"/>
              </w:rPr>
            </w:pPr>
            <w:r>
              <w:rPr>
                <w:i/>
              </w:rPr>
              <w:t>Führender Sachverständiger: einverstanden</w:t>
            </w:r>
          </w:p>
        </w:tc>
      </w:tr>
      <w:tr w:rsidR="00067227" w:rsidRPr="00304E53" w14:paraId="389E6A78" w14:textId="77777777" w:rsidTr="00725D53">
        <w:trPr>
          <w:cantSplit/>
        </w:trPr>
        <w:tc>
          <w:tcPr>
            <w:tcW w:w="1573" w:type="dxa"/>
          </w:tcPr>
          <w:p w14:paraId="4E6659E8" w14:textId="77777777" w:rsidR="00067227" w:rsidRPr="00E827F3" w:rsidRDefault="00067227" w:rsidP="00725D53">
            <w:pPr>
              <w:jc w:val="left"/>
              <w:rPr>
                <w:rFonts w:cs="Arial"/>
              </w:rPr>
            </w:pPr>
            <w:r>
              <w:t>Merkm. 14</w:t>
            </w:r>
          </w:p>
        </w:tc>
        <w:tc>
          <w:tcPr>
            <w:tcW w:w="8208" w:type="dxa"/>
          </w:tcPr>
          <w:p w14:paraId="4793F91D" w14:textId="77777777" w:rsidR="00067227" w:rsidRDefault="00067227" w:rsidP="00725D53">
            <w:pPr>
              <w:keepNext/>
              <w:rPr>
                <w:rFonts w:cs="Arial"/>
              </w:rPr>
            </w:pPr>
            <w:r>
              <w:t>Soll lauten „Blatt: Dornen“</w:t>
            </w:r>
          </w:p>
          <w:p w14:paraId="12C8B397" w14:textId="77777777" w:rsidR="00067227" w:rsidRPr="00304E53" w:rsidRDefault="00067227" w:rsidP="00725D53">
            <w:pPr>
              <w:keepNext/>
              <w:rPr>
                <w:rFonts w:cs="Arial"/>
              </w:rPr>
            </w:pPr>
            <w:r>
              <w:rPr>
                <w:i/>
              </w:rPr>
              <w:t>Führender Sachverständiger: einverstanden</w:t>
            </w:r>
          </w:p>
        </w:tc>
      </w:tr>
      <w:tr w:rsidR="00067227" w:rsidRPr="00304E53" w14:paraId="586602A1" w14:textId="77777777" w:rsidTr="00725D53">
        <w:trPr>
          <w:cantSplit/>
        </w:trPr>
        <w:tc>
          <w:tcPr>
            <w:tcW w:w="1573" w:type="dxa"/>
          </w:tcPr>
          <w:p w14:paraId="3067436E" w14:textId="77777777" w:rsidR="00067227" w:rsidRPr="00E827F3" w:rsidRDefault="00067227" w:rsidP="00725D53">
            <w:pPr>
              <w:jc w:val="left"/>
              <w:rPr>
                <w:rFonts w:cs="Arial"/>
              </w:rPr>
            </w:pPr>
            <w:r>
              <w:t xml:space="preserve">Merkm. 18 </w:t>
            </w:r>
          </w:p>
        </w:tc>
        <w:tc>
          <w:tcPr>
            <w:tcW w:w="8208" w:type="dxa"/>
          </w:tcPr>
          <w:p w14:paraId="04929188" w14:textId="77777777" w:rsidR="00067227" w:rsidRDefault="00067227" w:rsidP="00725D53">
            <w:pPr>
              <w:keepNext/>
              <w:rPr>
                <w:rFonts w:cs="Arial"/>
              </w:rPr>
            </w:pPr>
            <w:r>
              <w:t>„der“ [„the“] streichen</w:t>
            </w:r>
          </w:p>
          <w:p w14:paraId="05E5B539" w14:textId="77777777" w:rsidR="00067227" w:rsidRPr="00304E53" w:rsidRDefault="00067227" w:rsidP="00725D53">
            <w:pPr>
              <w:keepNext/>
              <w:rPr>
                <w:rFonts w:cs="Arial"/>
              </w:rPr>
            </w:pPr>
            <w:r>
              <w:rPr>
                <w:i/>
              </w:rPr>
              <w:t>Führender Sachverständiger: einverstanden</w:t>
            </w:r>
          </w:p>
        </w:tc>
      </w:tr>
      <w:tr w:rsidR="00067227" w:rsidRPr="00AD0314" w14:paraId="6B8C400A" w14:textId="77777777" w:rsidTr="00725D53">
        <w:trPr>
          <w:cantSplit/>
        </w:trPr>
        <w:tc>
          <w:tcPr>
            <w:tcW w:w="1573" w:type="dxa"/>
          </w:tcPr>
          <w:p w14:paraId="5C7FB9CC" w14:textId="77777777" w:rsidR="00067227" w:rsidRPr="00E827F3" w:rsidRDefault="00067227" w:rsidP="00725D53">
            <w:r>
              <w:t>Merkm. 22, 23</w:t>
            </w:r>
          </w:p>
        </w:tc>
        <w:tc>
          <w:tcPr>
            <w:tcW w:w="8208" w:type="dxa"/>
          </w:tcPr>
          <w:p w14:paraId="2B07A2C0" w14:textId="77777777" w:rsidR="00067227" w:rsidRPr="00E827F3" w:rsidRDefault="00067227" w:rsidP="00725D53">
            <w:r>
              <w:t xml:space="preserve">(d) streichen </w:t>
            </w:r>
          </w:p>
          <w:p w14:paraId="5EFB58D8" w14:textId="77777777" w:rsidR="00067227" w:rsidRPr="00AD0314" w:rsidRDefault="00067227" w:rsidP="00725D53">
            <w:pPr>
              <w:keepNext/>
              <w:rPr>
                <w:highlight w:val="yellow"/>
              </w:rPr>
            </w:pPr>
            <w:r>
              <w:rPr>
                <w:i/>
              </w:rPr>
              <w:t>Einverstanden mit der Streichung von (d), aber die Erläuterung „Erfassungen sollten an vollentwickelten Blättern vom mittleren Drittel des Stängels erfolgen“ hinzufügen (genauso wie bei Merkm. 10)</w:t>
            </w:r>
          </w:p>
        </w:tc>
      </w:tr>
      <w:tr w:rsidR="00067227" w:rsidRPr="00304E53" w14:paraId="5E8B138D" w14:textId="77777777" w:rsidTr="00725D53">
        <w:trPr>
          <w:cantSplit/>
        </w:trPr>
        <w:tc>
          <w:tcPr>
            <w:tcW w:w="1573" w:type="dxa"/>
          </w:tcPr>
          <w:p w14:paraId="7E81BD36" w14:textId="77777777" w:rsidR="00067227" w:rsidRPr="00304E53" w:rsidRDefault="00067227" w:rsidP="00725D53">
            <w:r>
              <w:t>Merkm. 23</w:t>
            </w:r>
          </w:p>
        </w:tc>
        <w:tc>
          <w:tcPr>
            <w:tcW w:w="8208" w:type="dxa"/>
          </w:tcPr>
          <w:p w14:paraId="5244AAF1" w14:textId="77777777" w:rsidR="00067227" w:rsidRDefault="00067227" w:rsidP="00725D53">
            <w:r>
              <w:t>Soll lauten „Blatt: Randwellung“ [„Leaf: undulation of margin“]</w:t>
            </w:r>
          </w:p>
          <w:p w14:paraId="2F5EAFCD" w14:textId="77777777" w:rsidR="00067227" w:rsidRPr="00304E53" w:rsidRDefault="00067227" w:rsidP="00725D53">
            <w:r>
              <w:rPr>
                <w:i/>
              </w:rPr>
              <w:t>Führender Sachverständiger: einverstanden</w:t>
            </w:r>
          </w:p>
        </w:tc>
      </w:tr>
      <w:tr w:rsidR="00067227" w:rsidRPr="00AD0314" w14:paraId="39484F3E" w14:textId="77777777" w:rsidTr="00725D53">
        <w:trPr>
          <w:cantSplit/>
        </w:trPr>
        <w:tc>
          <w:tcPr>
            <w:tcW w:w="1573" w:type="dxa"/>
          </w:tcPr>
          <w:p w14:paraId="1879FE63" w14:textId="77777777" w:rsidR="00067227" w:rsidRPr="00490911" w:rsidRDefault="00067227" w:rsidP="00725D53">
            <w:r>
              <w:rPr>
                <w:vertAlign w:val="superscript"/>
              </w:rPr>
              <w:t>#</w:t>
            </w:r>
            <w:r>
              <w:t xml:space="preserve">Merkm. 24 </w:t>
            </w:r>
          </w:p>
        </w:tc>
        <w:tc>
          <w:tcPr>
            <w:tcW w:w="8208" w:type="dxa"/>
          </w:tcPr>
          <w:p w14:paraId="1B20E09A" w14:textId="77777777" w:rsidR="00067227" w:rsidRPr="00490911" w:rsidRDefault="00067227" w:rsidP="00725D53">
            <w:r>
              <w:t>Prüfen, ob der Wortlaut „Blütenstand: Typ“ sein soll</w:t>
            </w:r>
          </w:p>
          <w:p w14:paraId="5755361B" w14:textId="77777777" w:rsidR="00067227" w:rsidRPr="00490911" w:rsidRDefault="00067227" w:rsidP="00725D53">
            <w:pPr>
              <w:rPr>
                <w:i/>
              </w:rPr>
            </w:pPr>
            <w:r>
              <w:rPr>
                <w:i/>
              </w:rPr>
              <w:t>Führender Sachverständiger:  Dieser Punkt wurde während der TWO-Tagung erörtert. Und es stellte sich die Frage, ob wir von ‚Blütenstand‘ sprechen können, wenn eine Ausprägungsstufe „einzeln“ lautet, weswegen wir den Vorschlag „Blütentyp“ befürworteten und gerne den Wortlaut „Blütentyp“ beibehalten würden.</w:t>
            </w:r>
          </w:p>
          <w:p w14:paraId="7B09928E" w14:textId="77777777" w:rsidR="00067227" w:rsidRPr="00490911" w:rsidRDefault="00067227" w:rsidP="00725D53">
            <w:r>
              <w:rPr>
                <w:i/>
              </w:rPr>
              <w:t>TC-EDC:  einverstanden</w:t>
            </w:r>
          </w:p>
        </w:tc>
      </w:tr>
      <w:tr w:rsidR="00067227" w:rsidRPr="00DB080D" w14:paraId="2D771045" w14:textId="77777777" w:rsidTr="00725D53">
        <w:trPr>
          <w:cantSplit/>
        </w:trPr>
        <w:tc>
          <w:tcPr>
            <w:tcW w:w="1573" w:type="dxa"/>
          </w:tcPr>
          <w:p w14:paraId="2614C887" w14:textId="77777777" w:rsidR="00067227" w:rsidRPr="00490911" w:rsidRDefault="00067227" w:rsidP="00725D53">
            <w:pPr>
              <w:jc w:val="left"/>
            </w:pPr>
            <w:r>
              <w:t>Merkm. 28</w:t>
            </w:r>
          </w:p>
        </w:tc>
        <w:tc>
          <w:tcPr>
            <w:tcW w:w="8208" w:type="dxa"/>
          </w:tcPr>
          <w:p w14:paraId="065DB611" w14:textId="77777777" w:rsidR="00067227" w:rsidRPr="00490911" w:rsidRDefault="00067227" w:rsidP="00725D53">
            <w:r>
              <w:t>Beispielssorte „Electra“ in Stufe 1 soll lauten „Erecta“</w:t>
            </w:r>
          </w:p>
          <w:p w14:paraId="541E678B" w14:textId="77777777" w:rsidR="00067227" w:rsidRPr="00490911" w:rsidRDefault="00067227" w:rsidP="00725D53">
            <w:r>
              <w:rPr>
                <w:i/>
              </w:rPr>
              <w:t>Führender Sachverständiger: einverstanden</w:t>
            </w:r>
          </w:p>
        </w:tc>
      </w:tr>
      <w:tr w:rsidR="00067227" w:rsidRPr="00463A2E" w14:paraId="542FF8FF" w14:textId="77777777" w:rsidTr="00725D53">
        <w:trPr>
          <w:cantSplit/>
        </w:trPr>
        <w:tc>
          <w:tcPr>
            <w:tcW w:w="1573" w:type="dxa"/>
          </w:tcPr>
          <w:p w14:paraId="4BB7F990" w14:textId="77777777" w:rsidR="00067227" w:rsidRPr="00490911" w:rsidRDefault="00067227" w:rsidP="00725D53">
            <w:r>
              <w:t>#Zu 5</w:t>
            </w:r>
          </w:p>
        </w:tc>
        <w:tc>
          <w:tcPr>
            <w:tcW w:w="8208" w:type="dxa"/>
          </w:tcPr>
          <w:p w14:paraId="6BEDE2A0" w14:textId="77777777" w:rsidR="00067227" w:rsidRPr="00490911" w:rsidRDefault="00067227" w:rsidP="00725D53">
            <w:pPr>
              <w:rPr>
                <w:rFonts w:cs="Arial"/>
              </w:rPr>
            </w:pPr>
            <w:r>
              <w:t>Zu verbessern (die derzeitigen Bilder zeigen Bäume, was für Berberitze nicht geeignet ist, und der Unterschied zu Merkm. 2)</w:t>
            </w:r>
          </w:p>
          <w:p w14:paraId="201C01BF" w14:textId="0C0AF107" w:rsidR="00067227" w:rsidRPr="00490911" w:rsidRDefault="00067227" w:rsidP="00725D53">
            <w:pPr>
              <w:rPr>
                <w:i/>
              </w:rPr>
            </w:pPr>
            <w:r>
              <w:rPr>
                <w:i/>
              </w:rPr>
              <w:t>Führender Sachverständiger: Merkm. 2 bezieht sich auf allgemeine Aspekte der Pflanze.  Bei Merkm. 5 geht es um die Äste und die Art ihres Wuchses.</w:t>
            </w:r>
            <w:r w:rsidR="00855ABE">
              <w:rPr>
                <w:i/>
              </w:rPr>
              <w:t xml:space="preserve"> </w:t>
            </w:r>
            <w:r>
              <w:rPr>
                <w:i/>
              </w:rPr>
              <w:t>Vorgeschlagene neue Abbildung:</w:t>
            </w:r>
          </w:p>
          <w:p w14:paraId="6D7BCC55" w14:textId="77777777" w:rsidR="00067227" w:rsidRPr="00490911" w:rsidRDefault="00067227" w:rsidP="00725D53">
            <w:r>
              <w:object w:dxaOrig="3250" w:dyaOrig="1700" w14:anchorId="53685C72">
                <v:shape id="_x0000_i1027" type="#_x0000_t75" style="width:248.85pt;height:129.6pt" o:ole="">
                  <v:imagedata r:id="rId41" o:title=""/>
                </v:shape>
                <o:OLEObject Type="Embed" ProgID="PBrush" ShapeID="_x0000_i1027" DrawAspect="Content" ObjectID="_1730636783" r:id="rId42"/>
              </w:object>
            </w:r>
          </w:p>
          <w:p w14:paraId="415AD1D0" w14:textId="77777777" w:rsidR="00067227" w:rsidRPr="00490911" w:rsidRDefault="00067227" w:rsidP="00725D53">
            <w:pPr>
              <w:rPr>
                <w:rFonts w:cs="Arial"/>
                <w:i/>
              </w:rPr>
            </w:pPr>
            <w:r>
              <w:rPr>
                <w:i/>
              </w:rPr>
              <w:t>TC-EDC:  Abbildung beibehalten wie in TG/68/4(proj.5) wiedergegeben</w:t>
            </w:r>
          </w:p>
        </w:tc>
      </w:tr>
      <w:tr w:rsidR="00067227" w14:paraId="15AAAE43" w14:textId="77777777" w:rsidTr="00725D53">
        <w:trPr>
          <w:cantSplit/>
        </w:trPr>
        <w:tc>
          <w:tcPr>
            <w:tcW w:w="1573" w:type="dxa"/>
          </w:tcPr>
          <w:p w14:paraId="4F701FB5" w14:textId="77777777" w:rsidR="00067227" w:rsidRDefault="00067227" w:rsidP="00725D53">
            <w:r>
              <w:t>Zu 29</w:t>
            </w:r>
          </w:p>
        </w:tc>
        <w:tc>
          <w:tcPr>
            <w:tcW w:w="8208" w:type="dxa"/>
          </w:tcPr>
          <w:p w14:paraId="1B7D5120" w14:textId="77777777" w:rsidR="00067227" w:rsidRDefault="00067227" w:rsidP="00725D53">
            <w:pPr>
              <w:rPr>
                <w:rFonts w:cs="Arial"/>
              </w:rPr>
            </w:pPr>
            <w:r>
              <w:t>Die Legende zur Übersicht gemäß TGP/14 („relative Breite“, „schmal“, „breit“) anpassen</w:t>
            </w:r>
          </w:p>
          <w:p w14:paraId="319E0175" w14:textId="77777777" w:rsidR="00067227" w:rsidRDefault="00067227" w:rsidP="00725D53">
            <w:pPr>
              <w:rPr>
                <w:rFonts w:cs="Arial"/>
              </w:rPr>
            </w:pPr>
            <w:r>
              <w:rPr>
                <w:i/>
              </w:rPr>
              <w:t>Führender Sachverständiger: einverstanden</w:t>
            </w:r>
          </w:p>
        </w:tc>
      </w:tr>
      <w:tr w:rsidR="00067227" w:rsidRPr="00C16F17" w14:paraId="6F3414C5" w14:textId="77777777" w:rsidTr="00725D53">
        <w:trPr>
          <w:cantSplit/>
        </w:trPr>
        <w:tc>
          <w:tcPr>
            <w:tcW w:w="1573" w:type="dxa"/>
          </w:tcPr>
          <w:p w14:paraId="4FEC0220" w14:textId="77777777" w:rsidR="00067227" w:rsidRPr="00490911" w:rsidRDefault="00067227" w:rsidP="00725D53">
            <w:pPr>
              <w:jc w:val="left"/>
              <w:rPr>
                <w:rFonts w:cs="Arial"/>
              </w:rPr>
            </w:pPr>
            <w:r>
              <w:rPr>
                <w:vertAlign w:val="superscript"/>
              </w:rPr>
              <w:t>#</w:t>
            </w:r>
            <w:r>
              <w:t>9</w:t>
            </w:r>
          </w:p>
        </w:tc>
        <w:tc>
          <w:tcPr>
            <w:tcW w:w="8208" w:type="dxa"/>
          </w:tcPr>
          <w:p w14:paraId="2C1A71E6" w14:textId="77777777" w:rsidR="00067227" w:rsidRPr="00490911" w:rsidRDefault="00067227" w:rsidP="00725D53">
            <w:pPr>
              <w:keepNext/>
            </w:pPr>
            <w:r>
              <w:t>- Tippfehler im Datum der zweiten Verweisangabe berichtigen: „Caduc Alain, 2017:  ….“</w:t>
            </w:r>
          </w:p>
          <w:p w14:paraId="0D904A17" w14:textId="77777777" w:rsidR="00067227" w:rsidRPr="00490911" w:rsidRDefault="00067227" w:rsidP="00725D53">
            <w:pPr>
              <w:keepNext/>
              <w:rPr>
                <w:rFonts w:cs="Arial"/>
              </w:rPr>
            </w:pPr>
            <w:r>
              <w:t>- beiden Verweisangaben Stadt und Land hinzufügen</w:t>
            </w:r>
          </w:p>
          <w:p w14:paraId="73771D68" w14:textId="04E55FC1" w:rsidR="00067227" w:rsidRPr="00983797" w:rsidRDefault="00067227" w:rsidP="00725D53">
            <w:pPr>
              <w:keepNext/>
              <w:rPr>
                <w:rFonts w:cs="Arial"/>
                <w:i/>
                <w:lang w:val="fr-FR"/>
              </w:rPr>
            </w:pPr>
            <w:r w:rsidRPr="00983797">
              <w:rPr>
                <w:i/>
                <w:lang w:val="fr-FR"/>
              </w:rPr>
              <w:t>Führender Sachverständiger</w:t>
            </w:r>
            <w:r w:rsidR="00855ABE">
              <w:rPr>
                <w:i/>
                <w:lang w:val="fr-FR"/>
              </w:rPr>
              <w:t>:</w:t>
            </w:r>
            <w:r w:rsidRPr="00983797">
              <w:rPr>
                <w:i/>
                <w:lang w:val="fr-FR"/>
              </w:rPr>
              <w:t xml:space="preserve"> Société Nationale d’Horticulture de France (SNHF), Paris-France</w:t>
            </w:r>
          </w:p>
          <w:p w14:paraId="3BB022CE" w14:textId="6E9729A1" w:rsidR="00067227" w:rsidRPr="00490911" w:rsidRDefault="00067227" w:rsidP="00725D53">
            <w:pPr>
              <w:keepNext/>
              <w:rPr>
                <w:rFonts w:cs="Arial"/>
                <w:i/>
              </w:rPr>
            </w:pPr>
            <w:r>
              <w:rPr>
                <w:i/>
              </w:rPr>
              <w:t>TC-EDC: einverstanden</w:t>
            </w:r>
          </w:p>
        </w:tc>
      </w:tr>
      <w:tr w:rsidR="00067227" w:rsidRPr="007660CE" w14:paraId="579F8B33" w14:textId="77777777" w:rsidTr="00725D53">
        <w:trPr>
          <w:cantSplit/>
        </w:trPr>
        <w:tc>
          <w:tcPr>
            <w:tcW w:w="1573" w:type="dxa"/>
          </w:tcPr>
          <w:p w14:paraId="3C0DC4E6" w14:textId="77777777" w:rsidR="00067227" w:rsidRPr="00490911" w:rsidRDefault="00067227" w:rsidP="00725D53">
            <w:pPr>
              <w:jc w:val="left"/>
              <w:rPr>
                <w:rFonts w:cs="Arial"/>
              </w:rPr>
            </w:pPr>
            <w:r>
              <w:t>TQ 6.</w:t>
            </w:r>
          </w:p>
        </w:tc>
        <w:tc>
          <w:tcPr>
            <w:tcW w:w="8208" w:type="dxa"/>
          </w:tcPr>
          <w:p w14:paraId="774784CB" w14:textId="77777777" w:rsidR="00067227" w:rsidRPr="00490911" w:rsidRDefault="00067227" w:rsidP="00725D53">
            <w:pPr>
              <w:keepNext/>
              <w:rPr>
                <w:rFonts w:cs="Arial"/>
              </w:rPr>
            </w:pPr>
            <w:r>
              <w:t>Merkmalsname soll lauten „Frucht: Form in der Seitenansicht“</w:t>
            </w:r>
          </w:p>
          <w:p w14:paraId="0DBE4667" w14:textId="77777777" w:rsidR="00067227" w:rsidRPr="00490911" w:rsidRDefault="00067227" w:rsidP="00725D53">
            <w:pPr>
              <w:keepNext/>
              <w:rPr>
                <w:rFonts w:cs="Arial"/>
              </w:rPr>
            </w:pPr>
            <w:r>
              <w:rPr>
                <w:i/>
              </w:rPr>
              <w:t>Führender Sachverständiger: einverstanden</w:t>
            </w:r>
          </w:p>
        </w:tc>
      </w:tr>
    </w:tbl>
    <w:p w14:paraId="1EABFCB2" w14:textId="77777777" w:rsidR="00067227" w:rsidRDefault="00067227" w:rsidP="00067227"/>
    <w:p w14:paraId="4709F1FC" w14:textId="77777777" w:rsidR="00067227" w:rsidRDefault="00067227" w:rsidP="00067227"/>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67227" w:rsidRPr="008A73B8" w14:paraId="6C45CC9C" w14:textId="77777777" w:rsidTr="00725D53">
        <w:trPr>
          <w:cantSplit/>
          <w:jc w:val="center"/>
        </w:trPr>
        <w:tc>
          <w:tcPr>
            <w:tcW w:w="9670" w:type="dxa"/>
            <w:shd w:val="clear" w:color="auto" w:fill="D9D9D9"/>
            <w:vAlign w:val="center"/>
          </w:tcPr>
          <w:p w14:paraId="639528A9" w14:textId="77777777" w:rsidR="00067227" w:rsidRPr="008A73B8" w:rsidRDefault="00067227" w:rsidP="00725D53">
            <w:pPr>
              <w:pStyle w:val="BodyText"/>
              <w:keepNext/>
              <w:tabs>
                <w:tab w:val="left" w:pos="1849"/>
              </w:tabs>
              <w:ind w:left="1803" w:hanging="1803"/>
              <w:jc w:val="left"/>
              <w:rPr>
                <w:rFonts w:cs="Arial"/>
                <w:b/>
                <w:iCs/>
              </w:rPr>
            </w:pPr>
            <w:r>
              <w:rPr>
                <w:b/>
              </w:rPr>
              <w:t>TC-EDC/Mar22/6</w:t>
            </w:r>
            <w:r>
              <w:rPr>
                <w:b/>
              </w:rPr>
              <w:tab/>
              <w:t>Zu bereinigende Angelegenheiten betreffend Prüfungsrichtlinien, die dem Technischen Ausschuss zur Annahme vorgelegt werden: Tee</w:t>
            </w:r>
          </w:p>
        </w:tc>
      </w:tr>
    </w:tbl>
    <w:p w14:paraId="4CC7681E" w14:textId="77777777" w:rsidR="00067227" w:rsidRDefault="00067227" w:rsidP="00067227"/>
    <w:p w14:paraId="18F23306" w14:textId="77777777" w:rsidR="00067227" w:rsidRDefault="00067227" w:rsidP="00067227">
      <w:pPr>
        <w:keepNext/>
        <w:ind w:firstLine="567"/>
      </w:pPr>
      <w:r>
        <w:t>Der TC-EDC prüfte auf seiner am 22. März 2022 auf elektronischem Wege abgehaltenen Tagung die Dokumente TG/238/2(PROJ.5) und TC-EDC/Mar22/6 und gab die in der nachstehenden Tabelle aufgeführten Empfehlungen ab.</w:t>
      </w:r>
    </w:p>
    <w:p w14:paraId="1E9C24C7" w14:textId="77777777" w:rsidR="00067227" w:rsidRDefault="00067227" w:rsidP="00067227">
      <w:pPr>
        <w:keepNext/>
        <w:jc w:val="left"/>
      </w:pPr>
    </w:p>
    <w:p w14:paraId="673BB797" w14:textId="77777777" w:rsidR="00067227" w:rsidRDefault="00067227" w:rsidP="00067227">
      <w:pPr>
        <w:keepNext/>
        <w:ind w:firstLine="567"/>
      </w:pPr>
      <w:r>
        <w:t>Der TC-EDC vereinbarte, dass der Entwurf der Prüfungsrichtlinien für Tee vorbehaltlich der Zustimmung des führenden Sachverständigen zu den vorgelegten Empfehlungen zur Annahme auf dem Schriftweg an den TC verbreitet werden soll.</w:t>
      </w:r>
    </w:p>
    <w:p w14:paraId="78FEF8C3" w14:textId="77777777" w:rsidR="00067227" w:rsidRDefault="00067227" w:rsidP="0006722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067227" w:rsidRPr="00CB5F14" w14:paraId="3A9E6B0A" w14:textId="77777777" w:rsidTr="00725D53">
        <w:trPr>
          <w:cantSplit/>
        </w:trPr>
        <w:tc>
          <w:tcPr>
            <w:tcW w:w="1573" w:type="dxa"/>
          </w:tcPr>
          <w:p w14:paraId="689A5A08" w14:textId="77777777" w:rsidR="00067227" w:rsidRPr="00886EDB" w:rsidRDefault="00067227" w:rsidP="00725D53">
            <w:pPr>
              <w:jc w:val="left"/>
            </w:pPr>
            <w:r>
              <w:t>Merkmalstabelle</w:t>
            </w:r>
          </w:p>
        </w:tc>
        <w:tc>
          <w:tcPr>
            <w:tcW w:w="8208" w:type="dxa"/>
          </w:tcPr>
          <w:p w14:paraId="047CD53A" w14:textId="77777777" w:rsidR="00067227" w:rsidRDefault="00067227" w:rsidP="00725D53">
            <w:pPr>
              <w:rPr>
                <w:rFonts w:cs="Arial"/>
              </w:rPr>
            </w:pPr>
            <w:r>
              <w:t>Merkm. 12 (Korrektur) wieder einsetzen</w:t>
            </w:r>
          </w:p>
          <w:p w14:paraId="440CD043" w14:textId="3825005F" w:rsidR="00067227" w:rsidRPr="00CB5F14" w:rsidRDefault="00067227" w:rsidP="00725D53">
            <w:pPr>
              <w:rPr>
                <w:rFonts w:cs="Arial"/>
                <w:i/>
              </w:rPr>
            </w:pPr>
            <w:r>
              <w:rPr>
                <w:i/>
              </w:rPr>
              <w:t>Führender Sachverständiger: einverstanden</w:t>
            </w:r>
          </w:p>
        </w:tc>
      </w:tr>
      <w:tr w:rsidR="00067227" w:rsidRPr="00886EDB" w14:paraId="0089073D" w14:textId="77777777" w:rsidTr="00725D53">
        <w:trPr>
          <w:cantSplit/>
        </w:trPr>
        <w:tc>
          <w:tcPr>
            <w:tcW w:w="1573" w:type="dxa"/>
          </w:tcPr>
          <w:p w14:paraId="6A7D2A29" w14:textId="77777777" w:rsidR="00067227" w:rsidRPr="00886EDB" w:rsidRDefault="00067227" w:rsidP="00725D53">
            <w:pPr>
              <w:jc w:val="left"/>
            </w:pPr>
            <w:r>
              <w:t>Merkm. 11</w:t>
            </w:r>
          </w:p>
        </w:tc>
        <w:tc>
          <w:tcPr>
            <w:tcW w:w="8208" w:type="dxa"/>
          </w:tcPr>
          <w:p w14:paraId="5EC74454" w14:textId="77777777" w:rsidR="00067227" w:rsidRDefault="00067227" w:rsidP="00725D53">
            <w:pPr>
              <w:rPr>
                <w:rFonts w:cs="Arial"/>
              </w:rPr>
            </w:pPr>
            <w:r>
              <w:t>Stufe 2 soll lauten „aufwärts gerichtet bis waagerecht“</w:t>
            </w:r>
          </w:p>
          <w:p w14:paraId="1D9537C3" w14:textId="7E8C1227" w:rsidR="00067227" w:rsidRPr="00886EDB" w:rsidRDefault="00067227" w:rsidP="00725D53">
            <w:r>
              <w:rPr>
                <w:i/>
              </w:rPr>
              <w:t>Führender Sachverständiger: einverstanden</w:t>
            </w:r>
          </w:p>
        </w:tc>
      </w:tr>
      <w:tr w:rsidR="00067227" w14:paraId="496CDB4A" w14:textId="77777777" w:rsidTr="00725D53">
        <w:trPr>
          <w:cantSplit/>
        </w:trPr>
        <w:tc>
          <w:tcPr>
            <w:tcW w:w="1573" w:type="dxa"/>
          </w:tcPr>
          <w:p w14:paraId="23E76902" w14:textId="77777777" w:rsidR="00067227" w:rsidRPr="00490911" w:rsidRDefault="00067227" w:rsidP="00725D53">
            <w:pPr>
              <w:jc w:val="left"/>
            </w:pPr>
            <w:r>
              <w:rPr>
                <w:vertAlign w:val="superscript"/>
              </w:rPr>
              <w:t>#</w:t>
            </w:r>
            <w:r>
              <w:t>Merkm. 14</w:t>
            </w:r>
          </w:p>
        </w:tc>
        <w:tc>
          <w:tcPr>
            <w:tcW w:w="8208" w:type="dxa"/>
          </w:tcPr>
          <w:p w14:paraId="7FB42DE4" w14:textId="77777777" w:rsidR="00067227" w:rsidRPr="00490911" w:rsidRDefault="00067227" w:rsidP="00725D53">
            <w:r>
              <w:t>Prüfen, ob MS hinzugefügt werden soll</w:t>
            </w:r>
          </w:p>
          <w:p w14:paraId="3E518A10" w14:textId="5EA1539C" w:rsidR="00067227" w:rsidRPr="00490911" w:rsidRDefault="00067227" w:rsidP="00725D53">
            <w:pPr>
              <w:rPr>
                <w:rFonts w:cs="Arial"/>
                <w:i/>
              </w:rPr>
            </w:pPr>
            <w:r>
              <w:rPr>
                <w:i/>
              </w:rPr>
              <w:t>Führender Sachverständiger: einverstanden</w:t>
            </w:r>
          </w:p>
          <w:p w14:paraId="592A5E34" w14:textId="2BE22FBF" w:rsidR="00067227" w:rsidRPr="00490911" w:rsidRDefault="00067227" w:rsidP="00725D53">
            <w:pPr>
              <w:rPr>
                <w:rFonts w:cs="Arial"/>
              </w:rPr>
            </w:pPr>
            <w:r>
              <w:rPr>
                <w:i/>
                <w:color w:val="000000"/>
              </w:rPr>
              <w:t>TC-EDC: einverstanden</w:t>
            </w:r>
          </w:p>
        </w:tc>
      </w:tr>
      <w:tr w:rsidR="00067227" w14:paraId="4D76BAA8" w14:textId="77777777" w:rsidTr="00725D53">
        <w:trPr>
          <w:cantSplit/>
        </w:trPr>
        <w:tc>
          <w:tcPr>
            <w:tcW w:w="1573" w:type="dxa"/>
          </w:tcPr>
          <w:p w14:paraId="70257D06" w14:textId="77777777" w:rsidR="00067227" w:rsidRPr="00886EDB" w:rsidRDefault="00067227" w:rsidP="00725D53">
            <w:pPr>
              <w:jc w:val="left"/>
            </w:pPr>
            <w:r>
              <w:t>Merkm. 17</w:t>
            </w:r>
          </w:p>
        </w:tc>
        <w:tc>
          <w:tcPr>
            <w:tcW w:w="8208" w:type="dxa"/>
          </w:tcPr>
          <w:p w14:paraId="693A3288" w14:textId="77777777" w:rsidR="00067227" w:rsidRDefault="00067227" w:rsidP="00725D53">
            <w:pPr>
              <w:rPr>
                <w:rFonts w:cs="Arial"/>
              </w:rPr>
            </w:pPr>
            <w:r>
              <w:t>Prüfen, ob (b) hinzugefügt werden soll</w:t>
            </w:r>
          </w:p>
          <w:p w14:paraId="78B18636" w14:textId="6E1161CF" w:rsidR="00067227" w:rsidRDefault="00067227" w:rsidP="00725D53">
            <w:pPr>
              <w:rPr>
                <w:rFonts w:cs="Arial"/>
              </w:rPr>
            </w:pPr>
            <w:r>
              <w:rPr>
                <w:i/>
              </w:rPr>
              <w:t>Führender Sachverständiger: einverstanden</w:t>
            </w:r>
          </w:p>
        </w:tc>
      </w:tr>
      <w:tr w:rsidR="00067227" w:rsidRPr="00304E53" w:rsidDel="00CF0C36" w14:paraId="7F08B0BB" w14:textId="77777777" w:rsidTr="00725D53">
        <w:trPr>
          <w:cantSplit/>
        </w:trPr>
        <w:tc>
          <w:tcPr>
            <w:tcW w:w="1573" w:type="dxa"/>
          </w:tcPr>
          <w:p w14:paraId="5EE38E61" w14:textId="77777777" w:rsidR="00067227" w:rsidRPr="00490911" w:rsidRDefault="00067227" w:rsidP="00725D53">
            <w:pPr>
              <w:jc w:val="left"/>
            </w:pPr>
            <w:r>
              <w:t>#Zu 2</w:t>
            </w:r>
          </w:p>
        </w:tc>
        <w:tc>
          <w:tcPr>
            <w:tcW w:w="8208" w:type="dxa"/>
          </w:tcPr>
          <w:p w14:paraId="5ADA06CA" w14:textId="77777777" w:rsidR="00067227" w:rsidRPr="00490911" w:rsidRDefault="00067227" w:rsidP="00725D53">
            <w:r>
              <w:t>Prüfen, ob die Abbildung für Stufe 1 geeignet ist (dort ist derzeit eine „sehr aufrechte“ statt einer „aufrechten“ Wuchsform zu sehen)</w:t>
            </w:r>
          </w:p>
          <w:p w14:paraId="79434E45" w14:textId="2BB0D0E8" w:rsidR="00067227" w:rsidRPr="00490911" w:rsidRDefault="00067227" w:rsidP="00725D53">
            <w:pPr>
              <w:rPr>
                <w:i/>
              </w:rPr>
            </w:pPr>
            <w:r>
              <w:rPr>
                <w:i/>
              </w:rPr>
              <w:t>Führender Sachverständiger:</w:t>
            </w:r>
            <w:r w:rsidR="00855ABE">
              <w:rPr>
                <w:i/>
              </w:rPr>
              <w:t xml:space="preserve"> </w:t>
            </w:r>
            <w:r>
              <w:rPr>
                <w:i/>
              </w:rPr>
              <w:t xml:space="preserve">Merkm. </w:t>
            </w:r>
            <w:commentRangeStart w:id="91"/>
            <w:r>
              <w:rPr>
                <w:i/>
              </w:rPr>
              <w:t>2</w:t>
            </w:r>
            <w:commentRangeEnd w:id="91"/>
            <w:r w:rsidR="00855ABE">
              <w:rPr>
                <w:rStyle w:val="CommentReference"/>
              </w:rPr>
              <w:commentReference w:id="91"/>
            </w:r>
            <w:r>
              <w:rPr>
                <w:i/>
              </w:rPr>
              <w:t xml:space="preserve"> und Zu 2 sollen folgende Stufen und Noten beinhalten:</w:t>
            </w:r>
          </w:p>
          <w:tbl>
            <w:tblPr>
              <w:tblOverlap w:val="never"/>
              <w:tblW w:w="4681" w:type="dxa"/>
              <w:tblLayout w:type="fixed"/>
              <w:tblLook w:val="01E0" w:firstRow="1" w:lastRow="1" w:firstColumn="1" w:lastColumn="1" w:noHBand="0" w:noVBand="0"/>
            </w:tblPr>
            <w:tblGrid>
              <w:gridCol w:w="1979"/>
              <w:gridCol w:w="2102"/>
              <w:gridCol w:w="600"/>
            </w:tblGrid>
            <w:tr w:rsidR="00067227" w:rsidRPr="00490911" w14:paraId="2CC4108D" w14:textId="77777777" w:rsidTr="00725D53">
              <w:tc>
                <w:tcPr>
                  <w:tcW w:w="1979" w:type="dxa"/>
                  <w:tcMar>
                    <w:top w:w="80" w:type="dxa"/>
                    <w:left w:w="60" w:type="dxa"/>
                    <w:bottom w:w="80" w:type="dxa"/>
                    <w:right w:w="60" w:type="dxa"/>
                  </w:tcMar>
                </w:tcPr>
                <w:p w14:paraId="261E9392" w14:textId="77777777" w:rsidR="00067227" w:rsidRPr="00490911" w:rsidRDefault="00067227" w:rsidP="00725D53">
                  <w:pPr>
                    <w:rPr>
                      <w:rFonts w:eastAsia="Arial" w:cs="Arial"/>
                      <w:color w:val="000000"/>
                    </w:rPr>
                  </w:pPr>
                  <w:r>
                    <w:rPr>
                      <w:color w:val="000000"/>
                    </w:rPr>
                    <w:t>sehr aufrecht</w:t>
                  </w:r>
                </w:p>
              </w:tc>
              <w:tc>
                <w:tcPr>
                  <w:tcW w:w="2102" w:type="dxa"/>
                  <w:tcMar>
                    <w:top w:w="80" w:type="dxa"/>
                    <w:left w:w="60" w:type="dxa"/>
                    <w:bottom w:w="80" w:type="dxa"/>
                    <w:right w:w="60" w:type="dxa"/>
                  </w:tcMar>
                </w:tcPr>
                <w:p w14:paraId="7E100E18" w14:textId="77777777" w:rsidR="00067227" w:rsidRPr="00490911" w:rsidRDefault="00067227" w:rsidP="00725D53">
                  <w:pPr>
                    <w:rPr>
                      <w:rFonts w:eastAsia="Arial" w:cs="Arial"/>
                      <w:color w:val="000000"/>
                    </w:rPr>
                  </w:pPr>
                </w:p>
              </w:tc>
              <w:tc>
                <w:tcPr>
                  <w:tcW w:w="600" w:type="dxa"/>
                  <w:tcMar>
                    <w:top w:w="80" w:type="dxa"/>
                    <w:left w:w="60" w:type="dxa"/>
                    <w:bottom w:w="80" w:type="dxa"/>
                    <w:right w:w="60" w:type="dxa"/>
                  </w:tcMar>
                </w:tcPr>
                <w:p w14:paraId="48F9A88D" w14:textId="77777777" w:rsidR="00067227" w:rsidRPr="00490911" w:rsidRDefault="00067227" w:rsidP="00725D53">
                  <w:pPr>
                    <w:jc w:val="center"/>
                    <w:rPr>
                      <w:rFonts w:eastAsia="Arial" w:cs="Arial"/>
                      <w:color w:val="000000"/>
                    </w:rPr>
                  </w:pPr>
                  <w:r>
                    <w:rPr>
                      <w:color w:val="000000"/>
                    </w:rPr>
                    <w:t>1</w:t>
                  </w:r>
                </w:p>
              </w:tc>
            </w:tr>
            <w:tr w:rsidR="00067227" w:rsidRPr="00490911" w14:paraId="1CB08D0D" w14:textId="77777777" w:rsidTr="00725D53">
              <w:tc>
                <w:tcPr>
                  <w:tcW w:w="1979" w:type="dxa"/>
                  <w:tcMar>
                    <w:top w:w="80" w:type="dxa"/>
                    <w:left w:w="60" w:type="dxa"/>
                    <w:bottom w:w="80" w:type="dxa"/>
                    <w:right w:w="60" w:type="dxa"/>
                  </w:tcMar>
                </w:tcPr>
                <w:p w14:paraId="78BBB734" w14:textId="77777777" w:rsidR="00067227" w:rsidRPr="00490911" w:rsidRDefault="00067227" w:rsidP="00725D53">
                  <w:pPr>
                    <w:rPr>
                      <w:rFonts w:eastAsia="Arial" w:cs="Arial"/>
                      <w:color w:val="000000"/>
                    </w:rPr>
                  </w:pPr>
                  <w:r>
                    <w:rPr>
                      <w:color w:val="000000"/>
                    </w:rPr>
                    <w:t>aufrecht</w:t>
                  </w:r>
                </w:p>
              </w:tc>
              <w:tc>
                <w:tcPr>
                  <w:tcW w:w="2102" w:type="dxa"/>
                  <w:tcMar>
                    <w:top w:w="80" w:type="dxa"/>
                    <w:left w:w="60" w:type="dxa"/>
                    <w:bottom w:w="80" w:type="dxa"/>
                    <w:right w:w="60" w:type="dxa"/>
                  </w:tcMar>
                </w:tcPr>
                <w:p w14:paraId="547038C1" w14:textId="77777777" w:rsidR="00067227" w:rsidRPr="00490911" w:rsidRDefault="00067227" w:rsidP="00725D53">
                  <w:pPr>
                    <w:rPr>
                      <w:rFonts w:eastAsia="Arial" w:cs="Arial"/>
                      <w:color w:val="000000"/>
                    </w:rPr>
                  </w:pPr>
                  <w:r>
                    <w:rPr>
                      <w:color w:val="000000"/>
                    </w:rPr>
                    <w:t>TRFK 301/3</w:t>
                  </w:r>
                </w:p>
              </w:tc>
              <w:tc>
                <w:tcPr>
                  <w:tcW w:w="600" w:type="dxa"/>
                  <w:tcMar>
                    <w:top w:w="80" w:type="dxa"/>
                    <w:left w:w="60" w:type="dxa"/>
                    <w:bottom w:w="80" w:type="dxa"/>
                    <w:right w:w="60" w:type="dxa"/>
                  </w:tcMar>
                </w:tcPr>
                <w:p w14:paraId="703E2F7C" w14:textId="77777777" w:rsidR="00067227" w:rsidRPr="00490911" w:rsidRDefault="00067227" w:rsidP="00725D53">
                  <w:pPr>
                    <w:jc w:val="center"/>
                    <w:rPr>
                      <w:rFonts w:eastAsia="Arial" w:cs="Arial"/>
                      <w:color w:val="000000"/>
                    </w:rPr>
                  </w:pPr>
                  <w:r>
                    <w:rPr>
                      <w:color w:val="000000"/>
                    </w:rPr>
                    <w:t>2</w:t>
                  </w:r>
                </w:p>
              </w:tc>
            </w:tr>
            <w:tr w:rsidR="00067227" w:rsidRPr="00490911" w14:paraId="622E0800" w14:textId="77777777" w:rsidTr="00725D53">
              <w:tc>
                <w:tcPr>
                  <w:tcW w:w="1979" w:type="dxa"/>
                  <w:tcMar>
                    <w:top w:w="80" w:type="dxa"/>
                    <w:left w:w="60" w:type="dxa"/>
                    <w:bottom w:w="80" w:type="dxa"/>
                    <w:right w:w="60" w:type="dxa"/>
                  </w:tcMar>
                </w:tcPr>
                <w:p w14:paraId="3C1FFFDE" w14:textId="77777777" w:rsidR="00067227" w:rsidRPr="00490911" w:rsidRDefault="00067227" w:rsidP="00725D53">
                  <w:pPr>
                    <w:rPr>
                      <w:rFonts w:eastAsia="Arial" w:cs="Arial"/>
                      <w:color w:val="000000"/>
                    </w:rPr>
                  </w:pPr>
                  <w:r>
                    <w:rPr>
                      <w:color w:val="000000"/>
                    </w:rPr>
                    <w:t>aufrecht bis breitwüchsig</w:t>
                  </w:r>
                </w:p>
              </w:tc>
              <w:tc>
                <w:tcPr>
                  <w:tcW w:w="2102" w:type="dxa"/>
                  <w:tcMar>
                    <w:top w:w="80" w:type="dxa"/>
                    <w:left w:w="60" w:type="dxa"/>
                    <w:bottom w:w="80" w:type="dxa"/>
                    <w:right w:w="60" w:type="dxa"/>
                  </w:tcMar>
                </w:tcPr>
                <w:p w14:paraId="32A7C0D0" w14:textId="77777777" w:rsidR="00067227" w:rsidRPr="00490911" w:rsidRDefault="00067227" w:rsidP="00725D53">
                  <w:pPr>
                    <w:rPr>
                      <w:rFonts w:eastAsia="Arial" w:cs="Arial"/>
                      <w:color w:val="000000"/>
                    </w:rPr>
                  </w:pPr>
                  <w:r>
                    <w:rPr>
                      <w:color w:val="000000"/>
                    </w:rPr>
                    <w:t>AHP S15/10</w:t>
                  </w:r>
                </w:p>
              </w:tc>
              <w:tc>
                <w:tcPr>
                  <w:tcW w:w="600" w:type="dxa"/>
                  <w:tcMar>
                    <w:top w:w="80" w:type="dxa"/>
                    <w:left w:w="60" w:type="dxa"/>
                    <w:bottom w:w="80" w:type="dxa"/>
                    <w:right w:w="60" w:type="dxa"/>
                  </w:tcMar>
                </w:tcPr>
                <w:p w14:paraId="689CCB3E" w14:textId="77777777" w:rsidR="00067227" w:rsidRPr="00490911" w:rsidRDefault="00067227" w:rsidP="00725D53">
                  <w:pPr>
                    <w:jc w:val="center"/>
                    <w:rPr>
                      <w:rFonts w:eastAsia="Arial" w:cs="Arial"/>
                      <w:color w:val="000000"/>
                    </w:rPr>
                  </w:pPr>
                  <w:r>
                    <w:rPr>
                      <w:color w:val="000000"/>
                    </w:rPr>
                    <w:t>3</w:t>
                  </w:r>
                </w:p>
              </w:tc>
            </w:tr>
            <w:tr w:rsidR="00067227" w:rsidRPr="00490911" w14:paraId="39A0BC10" w14:textId="77777777" w:rsidTr="00725D53">
              <w:tc>
                <w:tcPr>
                  <w:tcW w:w="1979" w:type="dxa"/>
                  <w:tcMar>
                    <w:top w:w="80" w:type="dxa"/>
                    <w:left w:w="60" w:type="dxa"/>
                    <w:bottom w:w="80" w:type="dxa"/>
                    <w:right w:w="60" w:type="dxa"/>
                  </w:tcMar>
                </w:tcPr>
                <w:p w14:paraId="1AF5D938" w14:textId="77777777" w:rsidR="00067227" w:rsidRPr="00490911" w:rsidRDefault="00067227" w:rsidP="00725D53">
                  <w:pPr>
                    <w:rPr>
                      <w:rFonts w:eastAsia="Arial" w:cs="Arial"/>
                      <w:color w:val="000000"/>
                    </w:rPr>
                  </w:pPr>
                  <w:r>
                    <w:rPr>
                      <w:color w:val="000000"/>
                    </w:rPr>
                    <w:t>breitwüchsig</w:t>
                  </w:r>
                </w:p>
              </w:tc>
              <w:tc>
                <w:tcPr>
                  <w:tcW w:w="2102" w:type="dxa"/>
                  <w:tcMar>
                    <w:top w:w="80" w:type="dxa"/>
                    <w:left w:w="60" w:type="dxa"/>
                    <w:bottom w:w="80" w:type="dxa"/>
                    <w:right w:w="60" w:type="dxa"/>
                  </w:tcMar>
                </w:tcPr>
                <w:p w14:paraId="649AFE6D" w14:textId="77777777" w:rsidR="00067227" w:rsidRPr="00490911" w:rsidRDefault="00067227" w:rsidP="00725D53">
                  <w:pPr>
                    <w:rPr>
                      <w:rFonts w:eastAsia="Arial" w:cs="Arial"/>
                      <w:color w:val="000000"/>
                    </w:rPr>
                  </w:pPr>
                  <w:r>
                    <w:rPr>
                      <w:color w:val="000000"/>
                    </w:rPr>
                    <w:t>TRFK 371/8</w:t>
                  </w:r>
                </w:p>
              </w:tc>
              <w:tc>
                <w:tcPr>
                  <w:tcW w:w="600" w:type="dxa"/>
                  <w:tcMar>
                    <w:top w:w="80" w:type="dxa"/>
                    <w:left w:w="60" w:type="dxa"/>
                    <w:bottom w:w="80" w:type="dxa"/>
                    <w:right w:w="60" w:type="dxa"/>
                  </w:tcMar>
                </w:tcPr>
                <w:p w14:paraId="291F8792" w14:textId="77777777" w:rsidR="00067227" w:rsidRPr="00490911" w:rsidRDefault="00067227" w:rsidP="00725D53">
                  <w:pPr>
                    <w:jc w:val="center"/>
                    <w:rPr>
                      <w:rFonts w:eastAsia="Arial" w:cs="Arial"/>
                      <w:color w:val="000000"/>
                    </w:rPr>
                  </w:pPr>
                  <w:r>
                    <w:rPr>
                      <w:color w:val="000000"/>
                    </w:rPr>
                    <w:t>4</w:t>
                  </w:r>
                </w:p>
              </w:tc>
            </w:tr>
          </w:tbl>
          <w:p w14:paraId="665B8B5A" w14:textId="77777777" w:rsidR="00067227" w:rsidRPr="00490911" w:rsidRDefault="00067227" w:rsidP="00725D53">
            <w:pPr>
              <w:pStyle w:val="CommentText"/>
            </w:pPr>
          </w:p>
          <w:tbl>
            <w:tblPr>
              <w:tblOverlap w:val="never"/>
              <w:tblW w:w="7535" w:type="dxa"/>
              <w:tblLayout w:type="fixed"/>
              <w:tblLook w:val="01E0" w:firstRow="1" w:lastRow="1" w:firstColumn="1" w:lastColumn="1" w:noHBand="0" w:noVBand="0"/>
            </w:tblPr>
            <w:tblGrid>
              <w:gridCol w:w="1440"/>
              <w:gridCol w:w="1843"/>
              <w:gridCol w:w="1984"/>
              <w:gridCol w:w="2268"/>
            </w:tblGrid>
            <w:tr w:rsidR="00067227" w:rsidRPr="00490911" w14:paraId="65CC7769" w14:textId="77777777" w:rsidTr="00725D53">
              <w:tc>
                <w:tcPr>
                  <w:tcW w:w="1440" w:type="dxa"/>
                  <w:tcMar>
                    <w:top w:w="0" w:type="dxa"/>
                    <w:left w:w="0" w:type="dxa"/>
                    <w:bottom w:w="0" w:type="dxa"/>
                    <w:right w:w="0" w:type="dxa"/>
                  </w:tcMar>
                  <w:vAlign w:val="bottom"/>
                </w:tcPr>
                <w:p w14:paraId="60FDD7DB" w14:textId="77777777" w:rsidR="00067227" w:rsidRPr="00490911" w:rsidRDefault="00067227" w:rsidP="00725D53">
                  <w:pPr>
                    <w:jc w:val="center"/>
                  </w:pPr>
                  <w:r>
                    <w:rPr>
                      <w:noProof/>
                      <w:lang w:val="en-US"/>
                    </w:rPr>
                    <mc:AlternateContent>
                      <mc:Choice Requires="wps">
                        <w:drawing>
                          <wp:anchor distT="0" distB="0" distL="114300" distR="114300" simplePos="0" relativeHeight="251659264" behindDoc="0" locked="0" layoutInCell="1" allowOverlap="1" wp14:anchorId="65AF6824" wp14:editId="153B080B">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922A6B" id="Rectangle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XAuwIAAM8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drXAuwIAAM8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rsidR="004421E5">
                    <w:fldChar w:fldCharType="begin"/>
                  </w:r>
                  <w:r w:rsidR="004421E5">
                    <w:instrText xml:space="preserve"> INCLUDEPICTURE  "wordml://79.png" \* MERGEFORMATINET </w:instrText>
                  </w:r>
                  <w:r w:rsidR="004421E5">
                    <w:fldChar w:fldCharType="separate"/>
                  </w:r>
                  <w:r w:rsidR="00B11711">
                    <w:fldChar w:fldCharType="begin"/>
                  </w:r>
                  <w:r w:rsidR="00B11711">
                    <w:instrText xml:space="preserve"> INCLUDEPICTURE  "wordml://79.png" \* MERGEFORMATINET </w:instrText>
                  </w:r>
                  <w:r w:rsidR="00B11711">
                    <w:fldChar w:fldCharType="separate"/>
                  </w:r>
                  <w:r w:rsidR="00CB7133">
                    <w:fldChar w:fldCharType="begin"/>
                  </w:r>
                  <w:r w:rsidR="00CB7133">
                    <w:instrText xml:space="preserve"> INCLUDEPICTURE  "wordml://79.png" \* MERGEFORMATINET </w:instrText>
                  </w:r>
                  <w:r w:rsidR="00CB7133">
                    <w:fldChar w:fldCharType="separate"/>
                  </w:r>
                  <w:r w:rsidR="00C34F6B">
                    <w:fldChar w:fldCharType="begin"/>
                  </w:r>
                  <w:r w:rsidR="00C34F6B">
                    <w:instrText xml:space="preserve"> INCLUDEPICTURE  "wordml://79.png" \* MERGEFORMATINET </w:instrText>
                  </w:r>
                  <w:r w:rsidR="00C34F6B">
                    <w:fldChar w:fldCharType="separate"/>
                  </w:r>
                  <w:r w:rsidR="002B60B5">
                    <w:fldChar w:fldCharType="begin"/>
                  </w:r>
                  <w:r w:rsidR="002B60B5">
                    <w:instrText xml:space="preserve"> INCLUDEPICTURE  "wordml://79.png" \* MERGEFORMATINET </w:instrText>
                  </w:r>
                  <w:r w:rsidR="002B60B5">
                    <w:fldChar w:fldCharType="separate"/>
                  </w:r>
                  <w:r w:rsidR="00DF7B25">
                    <w:fldChar w:fldCharType="begin"/>
                  </w:r>
                  <w:r w:rsidR="00DF7B25">
                    <w:instrText xml:space="preserve"> INCLUDEPICTURE  "wordml://79.png" \* MERGEFORMATINET </w:instrText>
                  </w:r>
                  <w:r w:rsidR="00DF7B25">
                    <w:fldChar w:fldCharType="separate"/>
                  </w:r>
                  <w:r w:rsidR="00DA3BA0">
                    <w:fldChar w:fldCharType="begin"/>
                  </w:r>
                  <w:r w:rsidR="00DA3BA0">
                    <w:instrText xml:space="preserve"> INCLUDEPICTURE  "wordml://79.png" \* MERGEFORMATINET </w:instrText>
                  </w:r>
                  <w:r w:rsidR="00DA3BA0">
                    <w:fldChar w:fldCharType="separate"/>
                  </w:r>
                  <w:r>
                    <w:fldChar w:fldCharType="begin"/>
                  </w:r>
                  <w:r>
                    <w:instrText xml:space="preserve"> INCLUDEPICTURE  "wordml://79.png" \* MERGEFORMATINET </w:instrText>
                  </w:r>
                  <w:r>
                    <w:fldChar w:fldCharType="separate"/>
                  </w:r>
                  <w:r w:rsidR="000913D9">
                    <w:fldChar w:fldCharType="begin"/>
                  </w:r>
                  <w:r w:rsidR="000913D9">
                    <w:instrText xml:space="preserve"> </w:instrText>
                  </w:r>
                  <w:r w:rsidR="000913D9">
                    <w:instrText>INCLUDEPICTURE  "wordml://79.png" \* MERGEFORMATINET</w:instrText>
                  </w:r>
                  <w:r w:rsidR="000913D9">
                    <w:instrText xml:space="preserve"> </w:instrText>
                  </w:r>
                  <w:r w:rsidR="000913D9">
                    <w:fldChar w:fldCharType="separate"/>
                  </w:r>
                  <w:r w:rsidR="00BD0913">
                    <w:pict w14:anchorId="14B0551B">
                      <v:shape id="_x0000_i1028" type="#_x0000_t75" style="width:37.45pt;height:91.6pt;visibility:visible" o:bordertopcolor="black" o:borderleftcolor="black" o:borderbottomcolor="black" o:borderrightcolor="black">
                        <v:imagedata r:id="rId43" r:href="rId44"/>
                      </v:shape>
                    </w:pict>
                  </w:r>
                  <w:r w:rsidR="000913D9">
                    <w:fldChar w:fldCharType="end"/>
                  </w:r>
                  <w:r>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c>
                <w:tcPr>
                  <w:tcW w:w="1843" w:type="dxa"/>
                  <w:vAlign w:val="bottom"/>
                </w:tcPr>
                <w:p w14:paraId="054ED670" w14:textId="77777777" w:rsidR="00067227" w:rsidRPr="00490911" w:rsidRDefault="00067227" w:rsidP="00725D53">
                  <w:pPr>
                    <w:ind w:left="-107" w:firstLine="107"/>
                    <w:jc w:val="center"/>
                  </w:pPr>
                  <w:r>
                    <w:rPr>
                      <w:noProof/>
                      <w:lang w:val="en-US"/>
                    </w:rPr>
                    <w:drawing>
                      <wp:inline distT="0" distB="0" distL="0" distR="0" wp14:anchorId="4BBDAEBF" wp14:editId="46E5A93B">
                        <wp:extent cx="1143000" cy="981075"/>
                        <wp:effectExtent l="0" t="0" r="0" b="9525"/>
                        <wp:docPr id="11" name="Picture 1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80.pn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143000" cy="981075"/>
                                </a:xfrm>
                                <a:prstGeom prst="rect">
                                  <a:avLst/>
                                </a:prstGeom>
                                <a:noFill/>
                                <a:ln>
                                  <a:noFill/>
                                </a:ln>
                              </pic:spPr>
                            </pic:pic>
                          </a:graphicData>
                        </a:graphic>
                      </wp:inline>
                    </w:drawing>
                  </w:r>
                </w:p>
              </w:tc>
              <w:tc>
                <w:tcPr>
                  <w:tcW w:w="1984" w:type="dxa"/>
                  <w:tcMar>
                    <w:top w:w="0" w:type="dxa"/>
                    <w:left w:w="0" w:type="dxa"/>
                    <w:bottom w:w="0" w:type="dxa"/>
                    <w:right w:w="0" w:type="dxa"/>
                  </w:tcMar>
                  <w:vAlign w:val="bottom"/>
                </w:tcPr>
                <w:p w14:paraId="3C852D0D" w14:textId="77777777" w:rsidR="00067227" w:rsidRPr="00490911" w:rsidRDefault="00067227" w:rsidP="00725D53">
                  <w:pPr>
                    <w:jc w:val="center"/>
                  </w:pPr>
                </w:p>
                <w:p w14:paraId="5C1E258F" w14:textId="77777777" w:rsidR="00067227" w:rsidRPr="00490911" w:rsidRDefault="00067227" w:rsidP="00725D53">
                  <w:pPr>
                    <w:jc w:val="center"/>
                  </w:pPr>
                  <w:r>
                    <w:rPr>
                      <w:noProof/>
                      <w:lang w:val="en-US"/>
                    </w:rPr>
                    <w:drawing>
                      <wp:inline distT="0" distB="0" distL="0" distR="0" wp14:anchorId="739A2016" wp14:editId="7ACDDC28">
                        <wp:extent cx="1092835" cy="991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2835" cy="99123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60288" behindDoc="0" locked="0" layoutInCell="1" allowOverlap="1" wp14:anchorId="4683E796" wp14:editId="4D58457A">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1B3B45" id="Rectangle 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kYC6AgAAzw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2268" w:type="dxa"/>
                  <w:tcMar>
                    <w:top w:w="0" w:type="dxa"/>
                    <w:left w:w="0" w:type="dxa"/>
                    <w:bottom w:w="0" w:type="dxa"/>
                    <w:right w:w="0" w:type="dxa"/>
                  </w:tcMar>
                  <w:vAlign w:val="bottom"/>
                </w:tcPr>
                <w:p w14:paraId="0B93D6FD" w14:textId="77777777" w:rsidR="00067227" w:rsidRPr="00490911" w:rsidRDefault="00067227" w:rsidP="00725D53">
                  <w:pPr>
                    <w:jc w:val="center"/>
                  </w:pPr>
                </w:p>
                <w:p w14:paraId="41AB5AF0" w14:textId="77777777" w:rsidR="00067227" w:rsidRPr="00490911" w:rsidRDefault="00067227" w:rsidP="00725D53">
                  <w:pPr>
                    <w:jc w:val="center"/>
                  </w:pPr>
                  <w:r>
                    <w:rPr>
                      <w:noProof/>
                      <w:lang w:val="en-US"/>
                    </w:rPr>
                    <mc:AlternateContent>
                      <mc:Choice Requires="wps">
                        <w:drawing>
                          <wp:anchor distT="0" distB="0" distL="114300" distR="114300" simplePos="0" relativeHeight="251661312" behindDoc="0" locked="0" layoutInCell="1" allowOverlap="1" wp14:anchorId="4E6E26F2" wp14:editId="72D8F2A5">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4E8277" id="Rectangle 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vhugIAAM8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wA6+G6AgAAz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90911">
                    <w:fldChar w:fldCharType="begin"/>
                  </w:r>
                  <w:r w:rsidRPr="00490911">
                    <w:instrText xml:space="preserve"> INCLUDEPICTURE  \d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rsidR="004421E5">
                    <w:fldChar w:fldCharType="begin"/>
                  </w:r>
                  <w:r w:rsidR="004421E5">
                    <w:instrText xml:space="preserve"> INCLUDEPICTURE  "wordml://81.png" \* MERGEFORMATINET </w:instrText>
                  </w:r>
                  <w:r w:rsidR="004421E5">
                    <w:fldChar w:fldCharType="separate"/>
                  </w:r>
                  <w:r w:rsidR="00B11711">
                    <w:fldChar w:fldCharType="begin"/>
                  </w:r>
                  <w:r w:rsidR="00B11711">
                    <w:instrText xml:space="preserve"> INCLUDEPICTURE  "wordml://81.png" \* MERGEFORMATINET </w:instrText>
                  </w:r>
                  <w:r w:rsidR="00B11711">
                    <w:fldChar w:fldCharType="separate"/>
                  </w:r>
                  <w:r w:rsidR="00CB7133">
                    <w:fldChar w:fldCharType="begin"/>
                  </w:r>
                  <w:r w:rsidR="00CB7133">
                    <w:instrText xml:space="preserve"> INCLUDEPICTURE  "wordml://81.png" \* MERGEFORMATINET </w:instrText>
                  </w:r>
                  <w:r w:rsidR="00CB7133">
                    <w:fldChar w:fldCharType="separate"/>
                  </w:r>
                  <w:r w:rsidR="00C34F6B">
                    <w:fldChar w:fldCharType="begin"/>
                  </w:r>
                  <w:r w:rsidR="00C34F6B">
                    <w:instrText xml:space="preserve"> INCLUDEPICTURE  "wordml://81.png" \* MERGEFORMATINET </w:instrText>
                  </w:r>
                  <w:r w:rsidR="00C34F6B">
                    <w:fldChar w:fldCharType="separate"/>
                  </w:r>
                  <w:r w:rsidR="002B60B5">
                    <w:fldChar w:fldCharType="begin"/>
                  </w:r>
                  <w:r w:rsidR="002B60B5">
                    <w:instrText xml:space="preserve"> INCLUDEPICTURE  "wordml://81.png" \* MERGEFORMATINET </w:instrText>
                  </w:r>
                  <w:r w:rsidR="002B60B5">
                    <w:fldChar w:fldCharType="separate"/>
                  </w:r>
                  <w:r w:rsidR="00DF7B25">
                    <w:fldChar w:fldCharType="begin"/>
                  </w:r>
                  <w:r w:rsidR="00DF7B25">
                    <w:instrText xml:space="preserve"> INCLUDEPICTURE  "wordml://81.png" \* MERGEFORMATINET </w:instrText>
                  </w:r>
                  <w:r w:rsidR="00DF7B25">
                    <w:fldChar w:fldCharType="separate"/>
                  </w:r>
                  <w:r w:rsidR="00DA3BA0">
                    <w:fldChar w:fldCharType="begin"/>
                  </w:r>
                  <w:r w:rsidR="00DA3BA0">
                    <w:instrText xml:space="preserve"> INCLUDEPICTURE  "wordml://81.png" \* MERGEFORMATINET </w:instrText>
                  </w:r>
                  <w:r w:rsidR="00DA3BA0">
                    <w:fldChar w:fldCharType="separate"/>
                  </w:r>
                  <w:r>
                    <w:fldChar w:fldCharType="begin"/>
                  </w:r>
                  <w:r>
                    <w:instrText xml:space="preserve"> INCLUDEPICTURE  "wordml://81.png" \* MERGEFORMATINET </w:instrText>
                  </w:r>
                  <w:r>
                    <w:fldChar w:fldCharType="separate"/>
                  </w:r>
                  <w:r w:rsidR="000913D9">
                    <w:fldChar w:fldCharType="begin"/>
                  </w:r>
                  <w:r w:rsidR="000913D9">
                    <w:instrText xml:space="preserve"> </w:instrText>
                  </w:r>
                  <w:r w:rsidR="000913D9">
                    <w:instrText>INCLUDEPICTURE  "wordml://81.png" \* MERGEFORMATINET</w:instrText>
                  </w:r>
                  <w:r w:rsidR="000913D9">
                    <w:instrText xml:space="preserve"> </w:instrText>
                  </w:r>
                  <w:r w:rsidR="000913D9">
                    <w:fldChar w:fldCharType="separate"/>
                  </w:r>
                  <w:r w:rsidR="00BD0913">
                    <w:pict w14:anchorId="07E190E4">
                      <v:shape id="_x0000_i1029" type="#_x0000_t75" style="width:91.6pt;height:80.05pt;visibility:visible" o:bordertopcolor="black" o:borderleftcolor="black" o:borderbottomcolor="black" o:borderrightcolor="black">
                        <v:imagedata r:id="rId48" r:href="rId49"/>
                      </v:shape>
                    </w:pict>
                  </w:r>
                  <w:r w:rsidR="000913D9">
                    <w:fldChar w:fldCharType="end"/>
                  </w:r>
                  <w:r>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r>
            <w:tr w:rsidR="00067227" w:rsidRPr="00490911" w14:paraId="284EB7EB" w14:textId="77777777" w:rsidTr="00725D53">
              <w:tc>
                <w:tcPr>
                  <w:tcW w:w="1440" w:type="dxa"/>
                  <w:tcMar>
                    <w:top w:w="0" w:type="dxa"/>
                    <w:left w:w="0" w:type="dxa"/>
                    <w:bottom w:w="0" w:type="dxa"/>
                    <w:right w:w="0" w:type="dxa"/>
                  </w:tcMar>
                  <w:vAlign w:val="bottom"/>
                </w:tcPr>
                <w:p w14:paraId="700DE942" w14:textId="77777777" w:rsidR="00067227" w:rsidRPr="00490911" w:rsidRDefault="00067227" w:rsidP="00725D53">
                  <w:pPr>
                    <w:jc w:val="center"/>
                  </w:pPr>
                  <w:r>
                    <w:rPr>
                      <w:color w:val="000000"/>
                    </w:rPr>
                    <w:t>1</w:t>
                  </w:r>
                </w:p>
              </w:tc>
              <w:tc>
                <w:tcPr>
                  <w:tcW w:w="1843" w:type="dxa"/>
                  <w:vAlign w:val="bottom"/>
                </w:tcPr>
                <w:p w14:paraId="60BA7B51" w14:textId="77777777" w:rsidR="00067227" w:rsidRPr="00490911" w:rsidRDefault="00067227" w:rsidP="00725D53">
                  <w:pPr>
                    <w:jc w:val="center"/>
                    <w:rPr>
                      <w:rFonts w:eastAsia="Arial" w:cs="Arial"/>
                      <w:color w:val="000000"/>
                    </w:rPr>
                  </w:pPr>
                  <w:r>
                    <w:rPr>
                      <w:color w:val="000000"/>
                    </w:rPr>
                    <w:t>2</w:t>
                  </w:r>
                </w:p>
              </w:tc>
              <w:tc>
                <w:tcPr>
                  <w:tcW w:w="1984" w:type="dxa"/>
                  <w:tcMar>
                    <w:top w:w="0" w:type="dxa"/>
                    <w:left w:w="0" w:type="dxa"/>
                    <w:bottom w:w="0" w:type="dxa"/>
                    <w:right w:w="0" w:type="dxa"/>
                  </w:tcMar>
                  <w:vAlign w:val="bottom"/>
                </w:tcPr>
                <w:p w14:paraId="6D19B375" w14:textId="77777777" w:rsidR="00067227" w:rsidRPr="00490911" w:rsidRDefault="00067227" w:rsidP="00725D53">
                  <w:pPr>
                    <w:jc w:val="center"/>
                  </w:pPr>
                  <w:r>
                    <w:rPr>
                      <w:color w:val="000000"/>
                    </w:rPr>
                    <w:t>3</w:t>
                  </w:r>
                </w:p>
              </w:tc>
              <w:tc>
                <w:tcPr>
                  <w:tcW w:w="2268" w:type="dxa"/>
                  <w:tcMar>
                    <w:top w:w="0" w:type="dxa"/>
                    <w:left w:w="0" w:type="dxa"/>
                    <w:bottom w:w="0" w:type="dxa"/>
                    <w:right w:w="0" w:type="dxa"/>
                  </w:tcMar>
                  <w:vAlign w:val="bottom"/>
                </w:tcPr>
                <w:p w14:paraId="0E0671F7" w14:textId="77777777" w:rsidR="00067227" w:rsidRPr="00490911" w:rsidRDefault="00067227" w:rsidP="00725D53">
                  <w:pPr>
                    <w:jc w:val="center"/>
                  </w:pPr>
                  <w:r>
                    <w:rPr>
                      <w:color w:val="000000"/>
                    </w:rPr>
                    <w:t>4</w:t>
                  </w:r>
                </w:p>
              </w:tc>
            </w:tr>
            <w:tr w:rsidR="00067227" w:rsidRPr="00490911" w14:paraId="6428134E" w14:textId="77777777" w:rsidTr="00725D53">
              <w:tc>
                <w:tcPr>
                  <w:tcW w:w="1440" w:type="dxa"/>
                  <w:tcMar>
                    <w:top w:w="0" w:type="dxa"/>
                    <w:left w:w="0" w:type="dxa"/>
                    <w:bottom w:w="0" w:type="dxa"/>
                    <w:right w:w="0" w:type="dxa"/>
                  </w:tcMar>
                  <w:vAlign w:val="bottom"/>
                </w:tcPr>
                <w:p w14:paraId="6EF28C22" w14:textId="77777777" w:rsidR="00067227" w:rsidRPr="00490911" w:rsidRDefault="00067227" w:rsidP="00725D53">
                  <w:pPr>
                    <w:jc w:val="center"/>
                  </w:pPr>
                  <w:r>
                    <w:rPr>
                      <w:color w:val="000000"/>
                    </w:rPr>
                    <w:t>sehr aufrecht</w:t>
                  </w:r>
                </w:p>
              </w:tc>
              <w:tc>
                <w:tcPr>
                  <w:tcW w:w="1843" w:type="dxa"/>
                  <w:vAlign w:val="bottom"/>
                </w:tcPr>
                <w:p w14:paraId="69F6E56B" w14:textId="77777777" w:rsidR="00067227" w:rsidRPr="00490911" w:rsidRDefault="00067227" w:rsidP="00725D53">
                  <w:pPr>
                    <w:jc w:val="center"/>
                    <w:rPr>
                      <w:rFonts w:eastAsia="Arial" w:cs="Arial"/>
                      <w:color w:val="000000"/>
                    </w:rPr>
                  </w:pPr>
                  <w:r>
                    <w:rPr>
                      <w:color w:val="000000"/>
                    </w:rPr>
                    <w:t>aufrecht</w:t>
                  </w:r>
                </w:p>
              </w:tc>
              <w:tc>
                <w:tcPr>
                  <w:tcW w:w="1984" w:type="dxa"/>
                  <w:tcMar>
                    <w:top w:w="0" w:type="dxa"/>
                    <w:left w:w="0" w:type="dxa"/>
                    <w:bottom w:w="0" w:type="dxa"/>
                    <w:right w:w="0" w:type="dxa"/>
                  </w:tcMar>
                  <w:vAlign w:val="bottom"/>
                </w:tcPr>
                <w:p w14:paraId="3FCC1775" w14:textId="77777777" w:rsidR="00067227" w:rsidRPr="00490911" w:rsidRDefault="00067227" w:rsidP="00725D53">
                  <w:pPr>
                    <w:jc w:val="center"/>
                  </w:pPr>
                  <w:r>
                    <w:rPr>
                      <w:color w:val="000000"/>
                    </w:rPr>
                    <w:t>aufrecht bis breitwüchsig</w:t>
                  </w:r>
                </w:p>
              </w:tc>
              <w:tc>
                <w:tcPr>
                  <w:tcW w:w="2268" w:type="dxa"/>
                  <w:tcMar>
                    <w:top w:w="0" w:type="dxa"/>
                    <w:left w:w="0" w:type="dxa"/>
                    <w:bottom w:w="0" w:type="dxa"/>
                    <w:right w:w="0" w:type="dxa"/>
                  </w:tcMar>
                  <w:vAlign w:val="bottom"/>
                </w:tcPr>
                <w:p w14:paraId="13ACB853" w14:textId="77777777" w:rsidR="00067227" w:rsidRPr="00490911" w:rsidRDefault="00067227" w:rsidP="00725D53">
                  <w:pPr>
                    <w:jc w:val="center"/>
                  </w:pPr>
                  <w:r>
                    <w:rPr>
                      <w:color w:val="000000"/>
                    </w:rPr>
                    <w:t>breitwüchsig</w:t>
                  </w:r>
                </w:p>
              </w:tc>
            </w:tr>
          </w:tbl>
          <w:p w14:paraId="7079784A" w14:textId="77777777" w:rsidR="00067227" w:rsidRPr="00490911" w:rsidDel="00CF0C36" w:rsidRDefault="00067227" w:rsidP="00725D53">
            <w:r>
              <w:rPr>
                <w:i/>
                <w:color w:val="000000"/>
              </w:rPr>
              <w:t>TC-EDC:  Mit neuem Vorschlag einverstanden; Merkm. 2 ist als PQ anzugeben</w:t>
            </w:r>
          </w:p>
        </w:tc>
      </w:tr>
      <w:tr w:rsidR="00067227" w:rsidRPr="00304E53" w14:paraId="39FF9956" w14:textId="77777777" w:rsidTr="00725D53">
        <w:trPr>
          <w:cantSplit/>
        </w:trPr>
        <w:tc>
          <w:tcPr>
            <w:tcW w:w="1573" w:type="dxa"/>
          </w:tcPr>
          <w:p w14:paraId="0B70EDE6" w14:textId="77777777" w:rsidR="00067227" w:rsidRPr="00490911" w:rsidRDefault="00067227" w:rsidP="00725D53">
            <w:pPr>
              <w:jc w:val="left"/>
            </w:pPr>
            <w:r>
              <w:t>#Zu 14</w:t>
            </w:r>
          </w:p>
        </w:tc>
        <w:tc>
          <w:tcPr>
            <w:tcW w:w="8208" w:type="dxa"/>
          </w:tcPr>
          <w:p w14:paraId="06633CB1" w14:textId="77777777" w:rsidR="00067227" w:rsidRPr="00490911" w:rsidRDefault="00067227" w:rsidP="00725D53">
            <w:r>
              <w:t>Die Abbildung an den neuen Wortlaut anpassen (zur Verdeutlichung des Verhältnisses Länge/Breite bitte zwei Bilder zeigen)</w:t>
            </w:r>
          </w:p>
          <w:p w14:paraId="281C0541" w14:textId="77777777" w:rsidR="00067227" w:rsidRPr="00490911" w:rsidRDefault="00067227" w:rsidP="00725D53">
            <w:pPr>
              <w:rPr>
                <w:rFonts w:cs="Arial"/>
                <w:i/>
              </w:rPr>
            </w:pPr>
            <w:r>
              <w:rPr>
                <w:i/>
              </w:rPr>
              <w:t>Führender Sachverständiger: nur die Stufen 1 und 3 sind abzubilden:</w:t>
            </w:r>
          </w:p>
          <w:tbl>
            <w:tblPr>
              <w:tblOverlap w:val="never"/>
              <w:tblW w:w="6201" w:type="dxa"/>
              <w:tblLayout w:type="fixed"/>
              <w:tblLook w:val="01E0" w:firstRow="1" w:lastRow="1" w:firstColumn="1" w:lastColumn="1" w:noHBand="0" w:noVBand="0"/>
            </w:tblPr>
            <w:tblGrid>
              <w:gridCol w:w="3099"/>
              <w:gridCol w:w="3102"/>
            </w:tblGrid>
            <w:tr w:rsidR="00067227" w:rsidRPr="00490911" w14:paraId="032B9F12" w14:textId="77777777" w:rsidTr="00725D53">
              <w:tc>
                <w:tcPr>
                  <w:tcW w:w="3099" w:type="dxa"/>
                  <w:tcMar>
                    <w:top w:w="0" w:type="dxa"/>
                    <w:left w:w="0" w:type="dxa"/>
                    <w:bottom w:w="0" w:type="dxa"/>
                    <w:right w:w="0" w:type="dxa"/>
                  </w:tcMar>
                </w:tcPr>
                <w:p w14:paraId="560255DE" w14:textId="77777777" w:rsidR="00067227" w:rsidRPr="00490911" w:rsidRDefault="00067227" w:rsidP="00725D53">
                  <w:pPr>
                    <w:jc w:val="center"/>
                  </w:pPr>
                  <w:r w:rsidRPr="00490911">
                    <w:fldChar w:fldCharType="begin"/>
                  </w:r>
                  <w:r w:rsidRPr="00490911">
                    <w:instrText xml:space="preserve"> INCLUDEPICTURE  \d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rsidR="004421E5">
                    <w:fldChar w:fldCharType="begin"/>
                  </w:r>
                  <w:r w:rsidR="004421E5">
                    <w:instrText xml:space="preserve"> INCLUDEPICTURE  "wordml://90.png" \* MERGEFORMATINET </w:instrText>
                  </w:r>
                  <w:r w:rsidR="004421E5">
                    <w:fldChar w:fldCharType="separate"/>
                  </w:r>
                  <w:r w:rsidR="00B11711">
                    <w:fldChar w:fldCharType="begin"/>
                  </w:r>
                  <w:r w:rsidR="00B11711">
                    <w:instrText xml:space="preserve"> INCLUDEPICTURE  "wordml://90.png" \* MERGEFORMATINET </w:instrText>
                  </w:r>
                  <w:r w:rsidR="00B11711">
                    <w:fldChar w:fldCharType="separate"/>
                  </w:r>
                  <w:r w:rsidR="00CB7133">
                    <w:fldChar w:fldCharType="begin"/>
                  </w:r>
                  <w:r w:rsidR="00CB7133">
                    <w:instrText xml:space="preserve"> INCLUDEPICTURE  "wordml://90.png" \* MERGEFORMATINET </w:instrText>
                  </w:r>
                  <w:r w:rsidR="00CB7133">
                    <w:fldChar w:fldCharType="separate"/>
                  </w:r>
                  <w:r w:rsidR="00C34F6B">
                    <w:fldChar w:fldCharType="begin"/>
                  </w:r>
                  <w:r w:rsidR="00C34F6B">
                    <w:instrText xml:space="preserve"> INCLUDEPICTURE  "wordml://90.png" \* MERGEFORMATINET </w:instrText>
                  </w:r>
                  <w:r w:rsidR="00C34F6B">
                    <w:fldChar w:fldCharType="separate"/>
                  </w:r>
                  <w:r w:rsidR="002B60B5">
                    <w:fldChar w:fldCharType="begin"/>
                  </w:r>
                  <w:r w:rsidR="002B60B5">
                    <w:instrText xml:space="preserve"> INCLUDEPICTURE  "wordml://90.png" \* MERGEFORMATINET </w:instrText>
                  </w:r>
                  <w:r w:rsidR="002B60B5">
                    <w:fldChar w:fldCharType="separate"/>
                  </w:r>
                  <w:r w:rsidR="00DF7B25">
                    <w:fldChar w:fldCharType="begin"/>
                  </w:r>
                  <w:r w:rsidR="00DF7B25">
                    <w:instrText xml:space="preserve"> INCLUDEPICTURE  "wordml://90.png" \* MERGEFORMATINET </w:instrText>
                  </w:r>
                  <w:r w:rsidR="00DF7B25">
                    <w:fldChar w:fldCharType="separate"/>
                  </w:r>
                  <w:r w:rsidR="00DA3BA0">
                    <w:fldChar w:fldCharType="begin"/>
                  </w:r>
                  <w:r w:rsidR="00DA3BA0">
                    <w:instrText xml:space="preserve"> INCLUDEPICTURE  "wordml://90.png" \* MERGEFORMATINET </w:instrText>
                  </w:r>
                  <w:r w:rsidR="00DA3BA0">
                    <w:fldChar w:fldCharType="separate"/>
                  </w:r>
                  <w:r>
                    <w:fldChar w:fldCharType="begin"/>
                  </w:r>
                  <w:r>
                    <w:instrText xml:space="preserve"> INCLUDEPICTURE  "wordml://90.png" \* MERGEFORMATINET </w:instrText>
                  </w:r>
                  <w:r>
                    <w:fldChar w:fldCharType="separate"/>
                  </w:r>
                  <w:r w:rsidR="000913D9">
                    <w:fldChar w:fldCharType="begin"/>
                  </w:r>
                  <w:r w:rsidR="000913D9">
                    <w:instrText xml:space="preserve"> </w:instrText>
                  </w:r>
                  <w:r w:rsidR="000913D9">
                    <w:instrText>INCLUDEPICTURE  "wordml://90.png" \* MERGEFORMATINET</w:instrText>
                  </w:r>
                  <w:r w:rsidR="000913D9">
                    <w:instrText xml:space="preserve"> </w:instrText>
                  </w:r>
                  <w:r w:rsidR="000913D9">
                    <w:fldChar w:fldCharType="separate"/>
                  </w:r>
                  <w:r w:rsidR="00BD0913">
                    <w:pict w14:anchorId="7380327F">
                      <v:shape id="_x0000_i1030" type="#_x0000_t75" style="width:80.05pt;height:198.15pt;visibility:visible" o:bordertopcolor="black" o:borderleftcolor="black" o:borderbottomcolor="black" o:borderrightcolor="black">
                        <v:imagedata r:id="rId50" r:href="rId51"/>
                      </v:shape>
                    </w:pict>
                  </w:r>
                  <w:r w:rsidR="000913D9">
                    <w:fldChar w:fldCharType="end"/>
                  </w:r>
                  <w:r>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Pr>
                      <w:noProof/>
                      <w:lang w:val="en-US"/>
                    </w:rPr>
                    <mc:AlternateContent>
                      <mc:Choice Requires="wps">
                        <w:drawing>
                          <wp:anchor distT="0" distB="0" distL="114300" distR="114300" simplePos="0" relativeHeight="251662336" behindDoc="0" locked="0" layoutInCell="1" allowOverlap="1" wp14:anchorId="181E30C5" wp14:editId="5941A824">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D5C400" id="Rectangle 1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K45G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3102" w:type="dxa"/>
                  <w:tcMar>
                    <w:top w:w="0" w:type="dxa"/>
                    <w:left w:w="0" w:type="dxa"/>
                    <w:bottom w:w="0" w:type="dxa"/>
                    <w:right w:w="0" w:type="dxa"/>
                  </w:tcMar>
                </w:tcPr>
                <w:p w14:paraId="32A51BE3" w14:textId="77777777" w:rsidR="00067227" w:rsidRPr="00490911" w:rsidRDefault="00067227" w:rsidP="00725D53">
                  <w:pPr>
                    <w:jc w:val="center"/>
                  </w:pPr>
                  <w:r>
                    <w:rPr>
                      <w:noProof/>
                      <w:lang w:val="en-US"/>
                    </w:rPr>
                    <mc:AlternateContent>
                      <mc:Choice Requires="wps">
                        <w:drawing>
                          <wp:anchor distT="0" distB="0" distL="114300" distR="114300" simplePos="0" relativeHeight="251663360" behindDoc="0" locked="0" layoutInCell="1" allowOverlap="1" wp14:anchorId="46DC5E38" wp14:editId="0F176ED3">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768E67" id="Rectangle 2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3+uw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FS3+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rsidR="004421E5">
                    <w:fldChar w:fldCharType="begin"/>
                  </w:r>
                  <w:r w:rsidR="004421E5">
                    <w:instrText xml:space="preserve"> INCLUDEPICTURE  "wordml://88.png" \* MERGEFORMATINET </w:instrText>
                  </w:r>
                  <w:r w:rsidR="004421E5">
                    <w:fldChar w:fldCharType="separate"/>
                  </w:r>
                  <w:r w:rsidR="00B11711">
                    <w:fldChar w:fldCharType="begin"/>
                  </w:r>
                  <w:r w:rsidR="00B11711">
                    <w:instrText xml:space="preserve"> INCLUDEPICTURE  "wordml://88.png" \* MERGEFORMATINET </w:instrText>
                  </w:r>
                  <w:r w:rsidR="00B11711">
                    <w:fldChar w:fldCharType="separate"/>
                  </w:r>
                  <w:r w:rsidR="00CB7133">
                    <w:fldChar w:fldCharType="begin"/>
                  </w:r>
                  <w:r w:rsidR="00CB7133">
                    <w:instrText xml:space="preserve"> INCLUDEPICTURE  "wordml://88.png" \* MERGEFORMATINET </w:instrText>
                  </w:r>
                  <w:r w:rsidR="00CB7133">
                    <w:fldChar w:fldCharType="separate"/>
                  </w:r>
                  <w:r w:rsidR="00C34F6B">
                    <w:fldChar w:fldCharType="begin"/>
                  </w:r>
                  <w:r w:rsidR="00C34F6B">
                    <w:instrText xml:space="preserve"> INCLUDEPICTURE  "wordml://88.png" \* MERGEFORMATINET </w:instrText>
                  </w:r>
                  <w:r w:rsidR="00C34F6B">
                    <w:fldChar w:fldCharType="separate"/>
                  </w:r>
                  <w:r w:rsidR="002B60B5">
                    <w:fldChar w:fldCharType="begin"/>
                  </w:r>
                  <w:r w:rsidR="002B60B5">
                    <w:instrText xml:space="preserve"> INCLUDEPICTURE  "wordml://88.png" \* MERGEFORMATINET </w:instrText>
                  </w:r>
                  <w:r w:rsidR="002B60B5">
                    <w:fldChar w:fldCharType="separate"/>
                  </w:r>
                  <w:r w:rsidR="00DF7B25">
                    <w:fldChar w:fldCharType="begin"/>
                  </w:r>
                  <w:r w:rsidR="00DF7B25">
                    <w:instrText xml:space="preserve"> INCLUDEPICTURE  "wordml://88.png" \* MERGEFORMATINET </w:instrText>
                  </w:r>
                  <w:r w:rsidR="00DF7B25">
                    <w:fldChar w:fldCharType="separate"/>
                  </w:r>
                  <w:r w:rsidR="00DA3BA0">
                    <w:fldChar w:fldCharType="begin"/>
                  </w:r>
                  <w:r w:rsidR="00DA3BA0">
                    <w:instrText xml:space="preserve"> INCLUDEPICTURE  "wordml://88.png" \* MERGEFORMATINET </w:instrText>
                  </w:r>
                  <w:r w:rsidR="00DA3BA0">
                    <w:fldChar w:fldCharType="separate"/>
                  </w:r>
                  <w:r>
                    <w:fldChar w:fldCharType="begin"/>
                  </w:r>
                  <w:r>
                    <w:instrText xml:space="preserve"> INCLUDEPICTURE  "wordml://88.png" \* MERGEFORMATINET </w:instrText>
                  </w:r>
                  <w:r>
                    <w:fldChar w:fldCharType="separate"/>
                  </w:r>
                  <w:r w:rsidR="000913D9">
                    <w:fldChar w:fldCharType="begin"/>
                  </w:r>
                  <w:r w:rsidR="000913D9">
                    <w:instrText xml:space="preserve"> </w:instrText>
                  </w:r>
                  <w:r w:rsidR="000913D9">
                    <w:instrText>INCLUDEPICTURE  "wordml://88.png" \* MERGEFORMATINET</w:instrText>
                  </w:r>
                  <w:r w:rsidR="000913D9">
                    <w:instrText xml:space="preserve"> </w:instrText>
                  </w:r>
                  <w:r w:rsidR="000913D9">
                    <w:fldChar w:fldCharType="separate"/>
                  </w:r>
                  <w:r w:rsidR="00BD0913">
                    <w:pict w14:anchorId="11035E63">
                      <v:shape id="_x0000_i1031" type="#_x0000_t75" style="width:67.95pt;height:196.4pt;visibility:visible" o:bordertopcolor="black" o:borderleftcolor="black" o:borderbottomcolor="black" o:borderrightcolor="black">
                        <v:imagedata r:id="rId52" r:href="rId53"/>
                      </v:shape>
                    </w:pict>
                  </w:r>
                  <w:r w:rsidR="000913D9">
                    <w:fldChar w:fldCharType="end"/>
                  </w:r>
                  <w:r>
                    <w:fldChar w:fldCharType="end"/>
                  </w:r>
                  <w:r w:rsidR="00DA3BA0">
                    <w:fldChar w:fldCharType="end"/>
                  </w:r>
                  <w:r w:rsidR="00DF7B25">
                    <w:fldChar w:fldCharType="end"/>
                  </w:r>
                  <w:r w:rsidR="002B60B5">
                    <w:fldChar w:fldCharType="end"/>
                  </w:r>
                  <w:r w:rsidR="00C34F6B">
                    <w:fldChar w:fldCharType="end"/>
                  </w:r>
                  <w:r w:rsidR="00CB7133">
                    <w:fldChar w:fldCharType="end"/>
                  </w:r>
                  <w:r w:rsidR="00B11711">
                    <w:fldChar w:fldCharType="end"/>
                  </w:r>
                  <w:r w:rsidR="004421E5">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r>
            <w:tr w:rsidR="00067227" w:rsidRPr="00490911" w14:paraId="12131E9B" w14:textId="77777777" w:rsidTr="00725D53">
              <w:tc>
                <w:tcPr>
                  <w:tcW w:w="3099" w:type="dxa"/>
                  <w:tcMar>
                    <w:top w:w="0" w:type="dxa"/>
                    <w:left w:w="0" w:type="dxa"/>
                    <w:bottom w:w="0" w:type="dxa"/>
                    <w:right w:w="0" w:type="dxa"/>
                  </w:tcMar>
                </w:tcPr>
                <w:p w14:paraId="3B823395" w14:textId="77777777" w:rsidR="00067227" w:rsidRPr="00490911" w:rsidRDefault="00067227" w:rsidP="00725D53">
                  <w:pPr>
                    <w:jc w:val="center"/>
                  </w:pPr>
                  <w:r>
                    <w:rPr>
                      <w:color w:val="000000"/>
                    </w:rPr>
                    <w:t>1</w:t>
                  </w:r>
                </w:p>
              </w:tc>
              <w:tc>
                <w:tcPr>
                  <w:tcW w:w="3102" w:type="dxa"/>
                  <w:tcMar>
                    <w:top w:w="0" w:type="dxa"/>
                    <w:left w:w="0" w:type="dxa"/>
                    <w:bottom w:w="0" w:type="dxa"/>
                    <w:right w:w="0" w:type="dxa"/>
                  </w:tcMar>
                </w:tcPr>
                <w:p w14:paraId="0D019DE5" w14:textId="77777777" w:rsidR="00067227" w:rsidRPr="00490911" w:rsidRDefault="00067227" w:rsidP="00725D53">
                  <w:pPr>
                    <w:jc w:val="center"/>
                  </w:pPr>
                  <w:r>
                    <w:rPr>
                      <w:color w:val="000000"/>
                    </w:rPr>
                    <w:t>3</w:t>
                  </w:r>
                </w:p>
              </w:tc>
            </w:tr>
            <w:tr w:rsidR="00067227" w:rsidRPr="00490911" w14:paraId="4489E5C5" w14:textId="77777777" w:rsidTr="00725D53">
              <w:tc>
                <w:tcPr>
                  <w:tcW w:w="3099" w:type="dxa"/>
                  <w:tcMar>
                    <w:top w:w="0" w:type="dxa"/>
                    <w:left w:w="0" w:type="dxa"/>
                    <w:bottom w:w="0" w:type="dxa"/>
                    <w:right w:w="0" w:type="dxa"/>
                  </w:tcMar>
                </w:tcPr>
                <w:p w14:paraId="0289CD92" w14:textId="77777777" w:rsidR="00067227" w:rsidRPr="00490911" w:rsidRDefault="00067227" w:rsidP="00725D53">
                  <w:pPr>
                    <w:jc w:val="center"/>
                  </w:pPr>
                  <w:r>
                    <w:rPr>
                      <w:color w:val="000000"/>
                    </w:rPr>
                    <w:t>klein</w:t>
                  </w:r>
                </w:p>
              </w:tc>
              <w:tc>
                <w:tcPr>
                  <w:tcW w:w="3102" w:type="dxa"/>
                  <w:tcMar>
                    <w:top w:w="0" w:type="dxa"/>
                    <w:left w:w="0" w:type="dxa"/>
                    <w:bottom w:w="0" w:type="dxa"/>
                    <w:right w:w="0" w:type="dxa"/>
                  </w:tcMar>
                </w:tcPr>
                <w:p w14:paraId="7BA0026C" w14:textId="77777777" w:rsidR="00067227" w:rsidRPr="00490911" w:rsidRDefault="00067227" w:rsidP="00725D53">
                  <w:pPr>
                    <w:jc w:val="center"/>
                  </w:pPr>
                  <w:r>
                    <w:rPr>
                      <w:color w:val="000000"/>
                    </w:rPr>
                    <w:t>groß</w:t>
                  </w:r>
                </w:p>
              </w:tc>
            </w:tr>
          </w:tbl>
          <w:p w14:paraId="79407CC5" w14:textId="77777777" w:rsidR="00067227" w:rsidRPr="00490911" w:rsidRDefault="00067227" w:rsidP="00725D53">
            <w:pPr>
              <w:rPr>
                <w:i/>
              </w:rPr>
            </w:pPr>
            <w:r>
              <w:rPr>
                <w:i/>
                <w:color w:val="000000"/>
              </w:rPr>
              <w:t>TC-EDC:  einverstanden</w:t>
            </w:r>
          </w:p>
        </w:tc>
      </w:tr>
    </w:tbl>
    <w:p w14:paraId="1DAA572E" w14:textId="77777777" w:rsidR="00067227" w:rsidRPr="00983797" w:rsidRDefault="00067227" w:rsidP="00067227"/>
    <w:p w14:paraId="2ADF3882" w14:textId="77777777" w:rsidR="00067227" w:rsidRPr="00983797" w:rsidRDefault="00067227" w:rsidP="00067227"/>
    <w:p w14:paraId="5087A0ED" w14:textId="77777777" w:rsidR="00067227" w:rsidRPr="00983797" w:rsidRDefault="00067227" w:rsidP="00067227"/>
    <w:p w14:paraId="7E358BCC" w14:textId="77777777" w:rsidR="00067227" w:rsidRPr="00521951" w:rsidRDefault="00067227" w:rsidP="00067227">
      <w:pPr>
        <w:jc w:val="right"/>
      </w:pPr>
      <w:r>
        <w:t>[Ende der Anlage II und des Dokuments]</w:t>
      </w:r>
    </w:p>
    <w:p w14:paraId="6740F9EF" w14:textId="77777777" w:rsidR="00050E16" w:rsidRPr="00067227" w:rsidRDefault="00050E16" w:rsidP="009B440E">
      <w:pPr>
        <w:jc w:val="left"/>
      </w:pPr>
    </w:p>
    <w:sectPr w:rsidR="00050E16" w:rsidRPr="00067227" w:rsidSect="00DA3BA0">
      <w:headerReference w:type="default" r:id="rId54"/>
      <w:headerReference w:type="first" r:id="rId55"/>
      <w:pgSz w:w="11907" w:h="16840" w:code="9"/>
      <w:pgMar w:top="510" w:right="1134" w:bottom="1134" w:left="1134" w:header="510" w:footer="1134" w:gutter="0"/>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8" w:author="A. Schlömp" w:date="2022-11-22T12:37:00Z" w:initials="AKS">
    <w:p w14:paraId="52F7B1A7" w14:textId="640C5CC0" w:rsidR="00A30CCC" w:rsidRPr="00A30CCC" w:rsidRDefault="00A30CCC">
      <w:pPr>
        <w:pStyle w:val="CommentText"/>
        <w:rPr>
          <w:lang w:val="en-US"/>
        </w:rPr>
      </w:pPr>
      <w:r>
        <w:rPr>
          <w:rStyle w:val="CommentReference"/>
        </w:rPr>
        <w:annotationRef/>
      </w:r>
      <w:r w:rsidRPr="00A30CCC">
        <w:rPr>
          <w:lang w:val="en-US"/>
        </w:rPr>
        <w:t>Is there a comma missing,</w:t>
      </w:r>
      <w:r>
        <w:rPr>
          <w:lang w:val="en-US"/>
        </w:rPr>
        <w:t xml:space="preserve"> and this should read “15,000 seeds, in the case of vegetatively propagated varieties: 60 bulbs”? In this case, please add a comma after “15.000 Samen”</w:t>
      </w:r>
    </w:p>
  </w:comment>
  <w:comment w:id="89" w:author="A. Schlömp" w:date="2022-11-22T12:45:00Z" w:initials="AKS">
    <w:p w14:paraId="4C0B8863" w14:textId="7B5A3B59" w:rsidR="00EC63DE" w:rsidRPr="00BD0913" w:rsidRDefault="00EC63DE">
      <w:pPr>
        <w:pStyle w:val="CommentText"/>
        <w:rPr>
          <w:lang w:val="en-US"/>
        </w:rPr>
      </w:pPr>
      <w:r>
        <w:rPr>
          <w:rStyle w:val="CommentReference"/>
        </w:rPr>
        <w:annotationRef/>
      </w:r>
      <w:r w:rsidRPr="00BD0913">
        <w:rPr>
          <w:lang w:val="en-US"/>
        </w:rPr>
        <w:t>Original: „2023“</w:t>
      </w:r>
    </w:p>
  </w:comment>
  <w:comment w:id="90" w:author="A. Schlömp" w:date="2022-11-22T12:54:00Z" w:initials="AKS">
    <w:p w14:paraId="3232E21F" w14:textId="283F01E8" w:rsidR="00343CC5" w:rsidRPr="00343CC5" w:rsidRDefault="00343CC5">
      <w:pPr>
        <w:pStyle w:val="CommentText"/>
        <w:rPr>
          <w:lang w:val="en-US"/>
        </w:rPr>
      </w:pPr>
      <w:r>
        <w:rPr>
          <w:rStyle w:val="CommentReference"/>
        </w:rPr>
        <w:annotationRef/>
      </w:r>
      <w:r w:rsidRPr="00343CC5">
        <w:rPr>
          <w:lang w:val="en-US"/>
        </w:rPr>
        <w:t>In „rot-violett“, the hyphen s</w:t>
      </w:r>
      <w:r>
        <w:rPr>
          <w:lang w:val="en-US"/>
        </w:rPr>
        <w:t>hould be removed, too.</w:t>
      </w:r>
    </w:p>
  </w:comment>
  <w:comment w:id="91" w:author="A. Schlömp" w:date="2022-11-22T13:20:00Z" w:initials="AKS">
    <w:p w14:paraId="394B1B50" w14:textId="35F73EA7" w:rsidR="00855ABE" w:rsidRDefault="00855ABE">
      <w:pPr>
        <w:pStyle w:val="CommentText"/>
      </w:pPr>
      <w:r>
        <w:rPr>
          <w:rStyle w:val="CommentReference"/>
        </w:rPr>
        <w:annotationRef/>
      </w:r>
      <w:r>
        <w:t>Digit „2“ added by 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F7B1A7" w15:done="0"/>
  <w15:commentEx w15:paraId="4C0B8863" w15:done="0"/>
  <w15:commentEx w15:paraId="3232E21F" w15:done="0"/>
  <w15:commentEx w15:paraId="394B1B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740F7" w16cex:dateUtc="2022-11-22T11:37:00Z"/>
  <w16cex:commentExtensible w16cex:durableId="272742B3" w16cex:dateUtc="2022-11-22T11:44:00Z"/>
  <w16cex:commentExtensible w16cex:durableId="272742DE" w16cex:dateUtc="2022-11-22T11:45:00Z"/>
  <w16cex:commentExtensible w16cex:durableId="272744F1" w16cex:dateUtc="2022-11-22T11:54:00Z"/>
  <w16cex:commentExtensible w16cex:durableId="27274B39" w16cex:dateUtc="2022-11-22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F7B1A7" w16cid:durableId="272740F7"/>
  <w16cid:commentId w16cid:paraId="438E5A09" w16cid:durableId="272742B3"/>
  <w16cid:commentId w16cid:paraId="4C0B8863" w16cid:durableId="272742DE"/>
  <w16cid:commentId w16cid:paraId="3232E21F" w16cid:durableId="272744F1"/>
  <w16cid:commentId w16cid:paraId="394B1B50" w16cid:durableId="27274B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AD158" w14:textId="77777777" w:rsidR="009340E4" w:rsidRDefault="009340E4" w:rsidP="006655D3">
      <w:r>
        <w:separator/>
      </w:r>
    </w:p>
    <w:p w14:paraId="3A6DEE0B" w14:textId="77777777" w:rsidR="009340E4" w:rsidRDefault="009340E4" w:rsidP="006655D3"/>
    <w:p w14:paraId="2651E401" w14:textId="77777777" w:rsidR="009340E4" w:rsidRDefault="009340E4" w:rsidP="006655D3"/>
  </w:endnote>
  <w:endnote w:type="continuationSeparator" w:id="0">
    <w:p w14:paraId="01E11DEC" w14:textId="77777777" w:rsidR="009340E4" w:rsidRDefault="009340E4" w:rsidP="006655D3">
      <w:r>
        <w:separator/>
      </w:r>
    </w:p>
    <w:p w14:paraId="3445A886" w14:textId="77777777" w:rsidR="009340E4" w:rsidRPr="00294751" w:rsidRDefault="009340E4">
      <w:pPr>
        <w:pStyle w:val="Footer"/>
        <w:spacing w:after="60"/>
        <w:rPr>
          <w:sz w:val="18"/>
          <w:lang w:val="fr-FR"/>
        </w:rPr>
      </w:pPr>
      <w:r w:rsidRPr="00294751">
        <w:rPr>
          <w:sz w:val="18"/>
          <w:lang w:val="fr-FR"/>
        </w:rPr>
        <w:t>[Suite de la note de la page précédente]</w:t>
      </w:r>
    </w:p>
    <w:p w14:paraId="6F5EE296" w14:textId="77777777" w:rsidR="009340E4" w:rsidRPr="00294751" w:rsidRDefault="009340E4" w:rsidP="006655D3">
      <w:pPr>
        <w:rPr>
          <w:lang w:val="fr-FR"/>
        </w:rPr>
      </w:pPr>
    </w:p>
    <w:p w14:paraId="26279765" w14:textId="77777777" w:rsidR="009340E4" w:rsidRPr="00294751" w:rsidRDefault="009340E4" w:rsidP="006655D3">
      <w:pPr>
        <w:rPr>
          <w:lang w:val="fr-FR"/>
        </w:rPr>
      </w:pPr>
    </w:p>
  </w:endnote>
  <w:endnote w:type="continuationNotice" w:id="1">
    <w:p w14:paraId="70677A90" w14:textId="77777777" w:rsidR="009340E4" w:rsidRPr="00294751" w:rsidRDefault="009340E4" w:rsidP="006655D3">
      <w:pPr>
        <w:rPr>
          <w:lang w:val="fr-FR"/>
        </w:rPr>
      </w:pPr>
      <w:r w:rsidRPr="00294751">
        <w:rPr>
          <w:lang w:val="fr-FR"/>
        </w:rPr>
        <w:t>[Suite de la note page suivante]</w:t>
      </w:r>
    </w:p>
    <w:p w14:paraId="4CD5E444" w14:textId="77777777" w:rsidR="009340E4" w:rsidRPr="00294751" w:rsidRDefault="009340E4" w:rsidP="006655D3">
      <w:pPr>
        <w:rPr>
          <w:lang w:val="fr-FR"/>
        </w:rPr>
      </w:pPr>
    </w:p>
    <w:p w14:paraId="44A2EB94" w14:textId="77777777" w:rsidR="009340E4" w:rsidRPr="00294751" w:rsidRDefault="009340E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ontserrat">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AD869" w14:textId="77777777" w:rsidR="009340E4" w:rsidRDefault="009340E4" w:rsidP="006655D3">
      <w:r>
        <w:separator/>
      </w:r>
    </w:p>
  </w:footnote>
  <w:footnote w:type="continuationSeparator" w:id="0">
    <w:p w14:paraId="6636A75D" w14:textId="77777777" w:rsidR="009340E4" w:rsidRDefault="009340E4" w:rsidP="006655D3">
      <w:r>
        <w:separator/>
      </w:r>
    </w:p>
  </w:footnote>
  <w:footnote w:type="continuationNotice" w:id="1">
    <w:p w14:paraId="229BFC45" w14:textId="77777777" w:rsidR="009340E4" w:rsidRPr="00AB530F" w:rsidRDefault="009340E4"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40860" w14:textId="77777777" w:rsidR="00DA3BA0" w:rsidRDefault="00DA3BA0" w:rsidP="00A9067E">
    <w:pPr>
      <w:pStyle w:val="Header"/>
    </w:pPr>
    <w:r>
      <w:t>TC/58/31</w:t>
    </w:r>
  </w:p>
  <w:p w14:paraId="0E22435D" w14:textId="400E56C5" w:rsidR="00DA3BA0" w:rsidRDefault="00DA3BA0" w:rsidP="00A9067E">
    <w:pPr>
      <w:pStyle w:val="Header"/>
      <w:rPr>
        <w:noProof/>
      </w:rPr>
    </w:pPr>
    <w:r>
      <w:t xml:space="preserve">Seite </w:t>
    </w:r>
    <w:r w:rsidRPr="00A9067E">
      <w:fldChar w:fldCharType="begin"/>
    </w:r>
    <w:r w:rsidRPr="00A9067E">
      <w:instrText xml:space="preserve"> PAGE   \* MERGEFORMAT </w:instrText>
    </w:r>
    <w:r w:rsidRPr="00A9067E">
      <w:fldChar w:fldCharType="separate"/>
    </w:r>
    <w:r w:rsidR="000913D9">
      <w:rPr>
        <w:noProof/>
      </w:rPr>
      <w:t>17</w:t>
    </w:r>
    <w:r w:rsidRPr="00A9067E">
      <w:fldChar w:fldCharType="end"/>
    </w:r>
  </w:p>
  <w:p w14:paraId="537EFD42" w14:textId="77777777" w:rsidR="00DA3BA0" w:rsidRPr="00A9067E" w:rsidRDefault="00DA3BA0" w:rsidP="00A9067E">
    <w:pPr>
      <w:pStyle w:val="Heade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80E1B" w14:textId="77777777" w:rsidR="00DA3BA0" w:rsidRPr="00FE1D1B" w:rsidRDefault="00DA3BA0" w:rsidP="00725D53">
    <w:pPr>
      <w:jc w:val="center"/>
      <w:rPr>
        <w:rFonts w:cs="Arial"/>
      </w:rPr>
    </w:pPr>
    <w:r>
      <w:t>TC/58/31</w:t>
    </w:r>
  </w:p>
  <w:p w14:paraId="1851FF06" w14:textId="05E3DD64" w:rsidR="00DA3BA0" w:rsidRPr="00FE1D1B" w:rsidRDefault="00DA3BA0" w:rsidP="00725D53">
    <w:pPr>
      <w:jc w:val="center"/>
      <w:rPr>
        <w:rFonts w:cs="Arial"/>
      </w:rPr>
    </w:pPr>
    <w:r>
      <w:t xml:space="preserve">Anlage I, Seite </w:t>
    </w:r>
    <w:r w:rsidRPr="00FE1D1B">
      <w:rPr>
        <w:rStyle w:val="PageNumber"/>
        <w:rFonts w:cs="Arial"/>
      </w:rPr>
      <w:fldChar w:fldCharType="begin"/>
    </w:r>
    <w:r w:rsidRPr="00FE1D1B">
      <w:rPr>
        <w:rStyle w:val="PageNumber"/>
        <w:rFonts w:cs="Arial"/>
      </w:rPr>
      <w:instrText xml:space="preserve"> PAGE </w:instrText>
    </w:r>
    <w:r w:rsidRPr="00FE1D1B">
      <w:rPr>
        <w:rStyle w:val="PageNumber"/>
        <w:rFonts w:cs="Arial"/>
      </w:rPr>
      <w:fldChar w:fldCharType="separate"/>
    </w:r>
    <w:r w:rsidR="000913D9">
      <w:rPr>
        <w:rStyle w:val="PageNumber"/>
        <w:rFonts w:cs="Arial"/>
        <w:noProof/>
      </w:rPr>
      <w:t>10</w:t>
    </w:r>
    <w:r w:rsidRPr="00FE1D1B">
      <w:rPr>
        <w:rStyle w:val="PageNumber"/>
        <w:rFonts w:cs="Arial"/>
      </w:rPr>
      <w:fldChar w:fldCharType="end"/>
    </w:r>
  </w:p>
  <w:p w14:paraId="1CB13B29" w14:textId="77777777" w:rsidR="00DA3BA0" w:rsidRDefault="00DA3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CEEF8" w14:textId="77777777" w:rsidR="00DA3BA0" w:rsidRPr="00FE1D1B" w:rsidRDefault="00DA3BA0" w:rsidP="00725D53">
    <w:pPr>
      <w:jc w:val="center"/>
      <w:rPr>
        <w:rFonts w:cs="Arial"/>
      </w:rPr>
    </w:pPr>
    <w:r>
      <w:t>TC/58/31</w:t>
    </w:r>
  </w:p>
  <w:p w14:paraId="798866D3" w14:textId="77777777" w:rsidR="00DA3BA0" w:rsidRPr="00FE1D1B" w:rsidRDefault="00DA3BA0" w:rsidP="00725D53">
    <w:pPr>
      <w:jc w:val="center"/>
      <w:rPr>
        <w:rFonts w:cs="Arial"/>
      </w:rPr>
    </w:pPr>
  </w:p>
  <w:p w14:paraId="00DD987A" w14:textId="77777777" w:rsidR="00DA3BA0" w:rsidRDefault="00DA3BA0">
    <w:pPr>
      <w:pStyle w:val="Header"/>
    </w:pPr>
    <w:r>
      <w:t>ANLAGE I</w:t>
    </w:r>
  </w:p>
  <w:p w14:paraId="502F427B" w14:textId="77777777" w:rsidR="00DA3BA0" w:rsidRDefault="00DA3B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EF215" w14:textId="477A47E8" w:rsidR="00DA3BA0" w:rsidRPr="00085718" w:rsidRDefault="00BD0913" w:rsidP="00725D53">
    <w:pPr>
      <w:pStyle w:val="Header"/>
    </w:pPr>
    <w:r>
      <w:t>TC/58/</w:t>
    </w:r>
    <w:r w:rsidR="00DA3BA0">
      <w:t>3</w:t>
    </w:r>
    <w:r>
      <w:t>1</w:t>
    </w:r>
  </w:p>
  <w:p w14:paraId="10D9D28B" w14:textId="07830887" w:rsidR="00DA3BA0" w:rsidRPr="00085718" w:rsidRDefault="00DA3BA0">
    <w:pPr>
      <w:pStyle w:val="Header"/>
      <w:rPr>
        <w:noProof/>
      </w:rPr>
    </w:pPr>
    <w:r>
      <w:t>Anlage II Seite</w:t>
    </w:r>
    <w:r w:rsidR="00343CC5">
      <w:t xml:space="preserve"> </w:t>
    </w:r>
    <w:r w:rsidRPr="005D4192">
      <w:fldChar w:fldCharType="begin"/>
    </w:r>
    <w:r w:rsidRPr="00085718">
      <w:instrText xml:space="preserve"> PAGE   \* MERGEFORMAT </w:instrText>
    </w:r>
    <w:r w:rsidRPr="005D4192">
      <w:fldChar w:fldCharType="separate"/>
    </w:r>
    <w:r w:rsidR="000913D9">
      <w:rPr>
        <w:noProof/>
      </w:rPr>
      <w:t>14</w:t>
    </w:r>
    <w:r w:rsidRPr="005D4192">
      <w:fldChar w:fldCharType="end"/>
    </w:r>
  </w:p>
  <w:p w14:paraId="0F6ED9D8" w14:textId="77777777" w:rsidR="00DA3BA0" w:rsidRPr="00085718" w:rsidRDefault="00DA3BA0">
    <w:pPr>
      <w:pStyle w:val="Heade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4ACE7" w14:textId="6A3F5F39" w:rsidR="00DA3BA0" w:rsidRDefault="009C07B2" w:rsidP="00725D53">
    <w:pPr>
      <w:pStyle w:val="Header"/>
    </w:pPr>
    <w:r>
      <w:t>TC/58/</w:t>
    </w:r>
    <w:r w:rsidR="00DA3BA0">
      <w:t>3</w:t>
    </w:r>
    <w:r>
      <w:t>1</w:t>
    </w:r>
  </w:p>
  <w:p w14:paraId="4DE9C2C1" w14:textId="70FB9820" w:rsidR="00DA3BA0" w:rsidRDefault="00DA3BA0" w:rsidP="00725D53">
    <w:pPr>
      <w:pStyle w:val="Header"/>
      <w:rPr>
        <w:lang w:val="en-US"/>
      </w:rPr>
    </w:pPr>
  </w:p>
  <w:p w14:paraId="1BE13FBB" w14:textId="55B7C1B8" w:rsidR="00DA3BA0" w:rsidRDefault="009C07B2" w:rsidP="00725D53">
    <w:pPr>
      <w:pStyle w:val="Header"/>
    </w:pPr>
    <w:r>
      <w:t xml:space="preserve">ANLAGE </w:t>
    </w:r>
    <w:r w:rsidR="00DA3BA0">
      <w:t>II</w:t>
    </w:r>
  </w:p>
  <w:p w14:paraId="2B56A5B4" w14:textId="77777777" w:rsidR="00DA3BA0" w:rsidRPr="0098752D" w:rsidRDefault="00DA3BA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83318"/>
    <w:multiLevelType w:val="hybridMultilevel"/>
    <w:tmpl w:val="B242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C10DA"/>
    <w:multiLevelType w:val="multilevel"/>
    <w:tmpl w:val="40F09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9074C"/>
    <w:multiLevelType w:val="hybridMultilevel"/>
    <w:tmpl w:val="61FEB3A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FFD2ECE"/>
    <w:multiLevelType w:val="hybridMultilevel"/>
    <w:tmpl w:val="935CB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51A57"/>
    <w:multiLevelType w:val="multilevel"/>
    <w:tmpl w:val="732A873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043822"/>
    <w:multiLevelType w:val="hybridMultilevel"/>
    <w:tmpl w:val="7CECCD1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F420836"/>
    <w:multiLevelType w:val="hybridMultilevel"/>
    <w:tmpl w:val="66CE8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4F7DE3"/>
    <w:multiLevelType w:val="hybridMultilevel"/>
    <w:tmpl w:val="87E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A151F"/>
    <w:multiLevelType w:val="hybridMultilevel"/>
    <w:tmpl w:val="1ACC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86D98"/>
    <w:multiLevelType w:val="hybridMultilevel"/>
    <w:tmpl w:val="9696A426"/>
    <w:lvl w:ilvl="0" w:tplc="88384460">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648C17E3"/>
    <w:multiLevelType w:val="hybridMultilevel"/>
    <w:tmpl w:val="45E26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06147"/>
    <w:multiLevelType w:val="hybridMultilevel"/>
    <w:tmpl w:val="D704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C54E05"/>
    <w:multiLevelType w:val="hybridMultilevel"/>
    <w:tmpl w:val="BF82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D360B"/>
    <w:multiLevelType w:val="hybridMultilevel"/>
    <w:tmpl w:val="129E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00A9A"/>
    <w:multiLevelType w:val="hybridMultilevel"/>
    <w:tmpl w:val="F03A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BF6F59"/>
    <w:multiLevelType w:val="hybridMultilevel"/>
    <w:tmpl w:val="AE72B89C"/>
    <w:lvl w:ilvl="0" w:tplc="04090001">
      <w:start w:val="1"/>
      <w:numFmt w:val="bullet"/>
      <w:lvlText w:val=""/>
      <w:lvlJc w:val="left"/>
      <w:pPr>
        <w:ind w:left="720" w:hanging="360"/>
      </w:pPr>
      <w:rPr>
        <w:rFonts w:ascii="Symbol" w:hAnsi="Symbol" w:hint="default"/>
      </w:rPr>
    </w:lvl>
    <w:lvl w:ilvl="1" w:tplc="D4F2C876">
      <w:numFmt w:val="bullet"/>
      <w:lvlText w:val="•"/>
      <w:lvlJc w:val="left"/>
      <w:pPr>
        <w:ind w:left="1650" w:hanging="57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5E7BE2"/>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17"/>
  </w:num>
  <w:num w:numId="2">
    <w:abstractNumId w:val="0"/>
  </w:num>
  <w:num w:numId="3">
    <w:abstractNumId w:val="18"/>
  </w:num>
  <w:num w:numId="4">
    <w:abstractNumId w:val="2"/>
  </w:num>
  <w:num w:numId="5">
    <w:abstractNumId w:val="9"/>
  </w:num>
  <w:num w:numId="6">
    <w:abstractNumId w:val="7"/>
  </w:num>
  <w:num w:numId="7">
    <w:abstractNumId w:val="8"/>
  </w:num>
  <w:num w:numId="8">
    <w:abstractNumId w:val="19"/>
  </w:num>
  <w:num w:numId="9">
    <w:abstractNumId w:val="15"/>
  </w:num>
  <w:num w:numId="10">
    <w:abstractNumId w:val="3"/>
  </w:num>
  <w:num w:numId="11">
    <w:abstractNumId w:val="5"/>
  </w:num>
  <w:num w:numId="12">
    <w:abstractNumId w:val="14"/>
  </w:num>
  <w:num w:numId="13">
    <w:abstractNumId w:val="1"/>
  </w:num>
  <w:num w:numId="14">
    <w:abstractNumId w:val="16"/>
  </w:num>
  <w:num w:numId="15">
    <w:abstractNumId w:val="12"/>
  </w:num>
  <w:num w:numId="16">
    <w:abstractNumId w:val="13"/>
  </w:num>
  <w:num w:numId="17">
    <w:abstractNumId w:val="11"/>
  </w:num>
  <w:num w:numId="18">
    <w:abstractNumId w:val="6"/>
  </w:num>
  <w:num w:numId="19">
    <w:abstractNumId w:val="4"/>
  </w:num>
  <w:num w:numId="20">
    <w:abstractNumId w:val="1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 Schlömp">
    <w15:presenceInfo w15:providerId="None" w15:userId="A. Schlö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CH"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n-NZ" w:vendorID="64" w:dllVersion="6" w:nlCheck="1" w:checkStyle="1"/>
  <w:activeWritingStyle w:appName="MSWord" w:lang="de-DE" w:vendorID="64" w:dllVersion="6" w:nlCheck="1" w:checkStyle="0"/>
  <w:activeWritingStyle w:appName="MSWord" w:lang="it-IT" w:vendorID="64" w:dllVersion="6" w:nlCheck="1" w:checkStyle="0"/>
  <w:activeWritingStyle w:appName="MSWord" w:lang="en-CA" w:vendorID="64" w:dllVersion="6" w:nlCheck="1" w:checkStyle="1"/>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A26"/>
    <w:rsid w:val="00010A57"/>
    <w:rsid w:val="00010CF3"/>
    <w:rsid w:val="00011E27"/>
    <w:rsid w:val="00013B24"/>
    <w:rsid w:val="000148BC"/>
    <w:rsid w:val="00016DFA"/>
    <w:rsid w:val="00016ED8"/>
    <w:rsid w:val="00023E1A"/>
    <w:rsid w:val="00024AB8"/>
    <w:rsid w:val="00026829"/>
    <w:rsid w:val="00030854"/>
    <w:rsid w:val="00030BAC"/>
    <w:rsid w:val="00030FC3"/>
    <w:rsid w:val="00034F3D"/>
    <w:rsid w:val="00036028"/>
    <w:rsid w:val="00044642"/>
    <w:rsid w:val="000446B9"/>
    <w:rsid w:val="000477D4"/>
    <w:rsid w:val="00047E21"/>
    <w:rsid w:val="000503A3"/>
    <w:rsid w:val="00050E16"/>
    <w:rsid w:val="00052028"/>
    <w:rsid w:val="0005241D"/>
    <w:rsid w:val="0006112F"/>
    <w:rsid w:val="00063ACE"/>
    <w:rsid w:val="00067227"/>
    <w:rsid w:val="00074893"/>
    <w:rsid w:val="00077226"/>
    <w:rsid w:val="00080C26"/>
    <w:rsid w:val="00085505"/>
    <w:rsid w:val="0008563F"/>
    <w:rsid w:val="00086ACD"/>
    <w:rsid w:val="00087A99"/>
    <w:rsid w:val="0009029D"/>
    <w:rsid w:val="000913D9"/>
    <w:rsid w:val="00093F1E"/>
    <w:rsid w:val="000A2721"/>
    <w:rsid w:val="000A50E1"/>
    <w:rsid w:val="000B161B"/>
    <w:rsid w:val="000B28D3"/>
    <w:rsid w:val="000B3B1E"/>
    <w:rsid w:val="000B51E9"/>
    <w:rsid w:val="000C0704"/>
    <w:rsid w:val="000C3495"/>
    <w:rsid w:val="000C4E25"/>
    <w:rsid w:val="000C6983"/>
    <w:rsid w:val="000C7021"/>
    <w:rsid w:val="000D1484"/>
    <w:rsid w:val="000D2EA4"/>
    <w:rsid w:val="000D5FC9"/>
    <w:rsid w:val="000D6BBC"/>
    <w:rsid w:val="000D7780"/>
    <w:rsid w:val="000E40F5"/>
    <w:rsid w:val="000E5114"/>
    <w:rsid w:val="000E636A"/>
    <w:rsid w:val="000F0F1B"/>
    <w:rsid w:val="000F2502"/>
    <w:rsid w:val="000F2F11"/>
    <w:rsid w:val="000F708D"/>
    <w:rsid w:val="00105929"/>
    <w:rsid w:val="00105DEB"/>
    <w:rsid w:val="00110C36"/>
    <w:rsid w:val="001131D5"/>
    <w:rsid w:val="00117C58"/>
    <w:rsid w:val="0013031C"/>
    <w:rsid w:val="0013196B"/>
    <w:rsid w:val="001351F0"/>
    <w:rsid w:val="0013549E"/>
    <w:rsid w:val="00136DE9"/>
    <w:rsid w:val="00137C87"/>
    <w:rsid w:val="00141DB8"/>
    <w:rsid w:val="00151432"/>
    <w:rsid w:val="001548C8"/>
    <w:rsid w:val="00155BB6"/>
    <w:rsid w:val="00161115"/>
    <w:rsid w:val="0016122C"/>
    <w:rsid w:val="00164308"/>
    <w:rsid w:val="00172084"/>
    <w:rsid w:val="0017474A"/>
    <w:rsid w:val="001758C6"/>
    <w:rsid w:val="00182B99"/>
    <w:rsid w:val="00183D24"/>
    <w:rsid w:val="001939F9"/>
    <w:rsid w:val="001A473A"/>
    <w:rsid w:val="001A798F"/>
    <w:rsid w:val="001A7CB5"/>
    <w:rsid w:val="001C5027"/>
    <w:rsid w:val="001D36AC"/>
    <w:rsid w:val="001D529F"/>
    <w:rsid w:val="001D5C48"/>
    <w:rsid w:val="001D6241"/>
    <w:rsid w:val="001D7276"/>
    <w:rsid w:val="001E6605"/>
    <w:rsid w:val="001F08C1"/>
    <w:rsid w:val="002001CE"/>
    <w:rsid w:val="00206622"/>
    <w:rsid w:val="0021332C"/>
    <w:rsid w:val="00213982"/>
    <w:rsid w:val="00215FBE"/>
    <w:rsid w:val="00216732"/>
    <w:rsid w:val="00222BFA"/>
    <w:rsid w:val="0023263A"/>
    <w:rsid w:val="00236B46"/>
    <w:rsid w:val="0024416D"/>
    <w:rsid w:val="00250786"/>
    <w:rsid w:val="00255FCF"/>
    <w:rsid w:val="00261334"/>
    <w:rsid w:val="00263253"/>
    <w:rsid w:val="00267A57"/>
    <w:rsid w:val="00271911"/>
    <w:rsid w:val="002800A0"/>
    <w:rsid w:val="002801B3"/>
    <w:rsid w:val="0028100F"/>
    <w:rsid w:val="00281060"/>
    <w:rsid w:val="00285EF8"/>
    <w:rsid w:val="002904B1"/>
    <w:rsid w:val="00293EE4"/>
    <w:rsid w:val="002940E8"/>
    <w:rsid w:val="00294751"/>
    <w:rsid w:val="002A021C"/>
    <w:rsid w:val="002A0553"/>
    <w:rsid w:val="002A4544"/>
    <w:rsid w:val="002A5FD3"/>
    <w:rsid w:val="002A6084"/>
    <w:rsid w:val="002A6E50"/>
    <w:rsid w:val="002B4298"/>
    <w:rsid w:val="002B60B5"/>
    <w:rsid w:val="002C0987"/>
    <w:rsid w:val="002C256A"/>
    <w:rsid w:val="002C6676"/>
    <w:rsid w:val="002D75E7"/>
    <w:rsid w:val="002E14AD"/>
    <w:rsid w:val="002E21C7"/>
    <w:rsid w:val="002E31D4"/>
    <w:rsid w:val="002E45CE"/>
    <w:rsid w:val="002F1506"/>
    <w:rsid w:val="00304827"/>
    <w:rsid w:val="0030483F"/>
    <w:rsid w:val="00305A7F"/>
    <w:rsid w:val="003149E1"/>
    <w:rsid w:val="003152FE"/>
    <w:rsid w:val="00321B98"/>
    <w:rsid w:val="00321EDE"/>
    <w:rsid w:val="00327436"/>
    <w:rsid w:val="00337693"/>
    <w:rsid w:val="003418E6"/>
    <w:rsid w:val="00343CC5"/>
    <w:rsid w:val="00343F0D"/>
    <w:rsid w:val="00344BD6"/>
    <w:rsid w:val="00344F41"/>
    <w:rsid w:val="00352B9A"/>
    <w:rsid w:val="0035528D"/>
    <w:rsid w:val="00361821"/>
    <w:rsid w:val="00361E9E"/>
    <w:rsid w:val="00361F48"/>
    <w:rsid w:val="00362D8F"/>
    <w:rsid w:val="00365B6D"/>
    <w:rsid w:val="00367B73"/>
    <w:rsid w:val="0037359D"/>
    <w:rsid w:val="00377FC0"/>
    <w:rsid w:val="00382007"/>
    <w:rsid w:val="00392C27"/>
    <w:rsid w:val="00394D5C"/>
    <w:rsid w:val="003A013C"/>
    <w:rsid w:val="003A5012"/>
    <w:rsid w:val="003C3722"/>
    <w:rsid w:val="003C7FBE"/>
    <w:rsid w:val="003D227C"/>
    <w:rsid w:val="003D2B4D"/>
    <w:rsid w:val="003D41CD"/>
    <w:rsid w:val="003E4AB1"/>
    <w:rsid w:val="003E646B"/>
    <w:rsid w:val="003F1F9C"/>
    <w:rsid w:val="00401F51"/>
    <w:rsid w:val="0040509B"/>
    <w:rsid w:val="00410C60"/>
    <w:rsid w:val="00412DC1"/>
    <w:rsid w:val="00417047"/>
    <w:rsid w:val="00431F23"/>
    <w:rsid w:val="004421E5"/>
    <w:rsid w:val="004428BF"/>
    <w:rsid w:val="00444A88"/>
    <w:rsid w:val="00444F95"/>
    <w:rsid w:val="00447F85"/>
    <w:rsid w:val="00452868"/>
    <w:rsid w:val="004542DB"/>
    <w:rsid w:val="00455D48"/>
    <w:rsid w:val="00455D9B"/>
    <w:rsid w:val="004661A0"/>
    <w:rsid w:val="004708DF"/>
    <w:rsid w:val="00472787"/>
    <w:rsid w:val="00474DA4"/>
    <w:rsid w:val="00476289"/>
    <w:rsid w:val="00476B4D"/>
    <w:rsid w:val="004805FA"/>
    <w:rsid w:val="0048271B"/>
    <w:rsid w:val="0048312D"/>
    <w:rsid w:val="004927D4"/>
    <w:rsid w:val="004935D2"/>
    <w:rsid w:val="00493E6F"/>
    <w:rsid w:val="00496155"/>
    <w:rsid w:val="00496E85"/>
    <w:rsid w:val="004A018B"/>
    <w:rsid w:val="004A6CF8"/>
    <w:rsid w:val="004B1215"/>
    <w:rsid w:val="004B2C3A"/>
    <w:rsid w:val="004B3E56"/>
    <w:rsid w:val="004B577C"/>
    <w:rsid w:val="004B7A69"/>
    <w:rsid w:val="004C1026"/>
    <w:rsid w:val="004C2045"/>
    <w:rsid w:val="004C41EB"/>
    <w:rsid w:val="004C77BE"/>
    <w:rsid w:val="004D047D"/>
    <w:rsid w:val="004D05D8"/>
    <w:rsid w:val="004D5F9C"/>
    <w:rsid w:val="004E6B70"/>
    <w:rsid w:val="004E6EA8"/>
    <w:rsid w:val="004F1E9E"/>
    <w:rsid w:val="004F305A"/>
    <w:rsid w:val="005000CA"/>
    <w:rsid w:val="005035CF"/>
    <w:rsid w:val="00506D2C"/>
    <w:rsid w:val="00512164"/>
    <w:rsid w:val="005130F6"/>
    <w:rsid w:val="005170BC"/>
    <w:rsid w:val="005178B3"/>
    <w:rsid w:val="00517C1C"/>
    <w:rsid w:val="00520297"/>
    <w:rsid w:val="005260AF"/>
    <w:rsid w:val="005324E4"/>
    <w:rsid w:val="005338F9"/>
    <w:rsid w:val="00533C84"/>
    <w:rsid w:val="00534229"/>
    <w:rsid w:val="00536FFD"/>
    <w:rsid w:val="00540E61"/>
    <w:rsid w:val="0054281C"/>
    <w:rsid w:val="00543F2D"/>
    <w:rsid w:val="00544426"/>
    <w:rsid w:val="00544581"/>
    <w:rsid w:val="005525C3"/>
    <w:rsid w:val="0055268D"/>
    <w:rsid w:val="00566CD4"/>
    <w:rsid w:val="005725B6"/>
    <w:rsid w:val="005760DA"/>
    <w:rsid w:val="00576BE4"/>
    <w:rsid w:val="0058044A"/>
    <w:rsid w:val="00592CC2"/>
    <w:rsid w:val="00592F60"/>
    <w:rsid w:val="00596B90"/>
    <w:rsid w:val="005A2509"/>
    <w:rsid w:val="005A400A"/>
    <w:rsid w:val="005A6B9D"/>
    <w:rsid w:val="005A7182"/>
    <w:rsid w:val="005A771F"/>
    <w:rsid w:val="005B46E9"/>
    <w:rsid w:val="005C600E"/>
    <w:rsid w:val="005D2CBB"/>
    <w:rsid w:val="005D30B3"/>
    <w:rsid w:val="005E23BF"/>
    <w:rsid w:val="005E5A30"/>
    <w:rsid w:val="005E72DA"/>
    <w:rsid w:val="005F7B92"/>
    <w:rsid w:val="00600D0F"/>
    <w:rsid w:val="0060117E"/>
    <w:rsid w:val="00604E97"/>
    <w:rsid w:val="00612379"/>
    <w:rsid w:val="006153B6"/>
    <w:rsid w:val="0061555F"/>
    <w:rsid w:val="00617646"/>
    <w:rsid w:val="00617E79"/>
    <w:rsid w:val="006209E5"/>
    <w:rsid w:val="006221F7"/>
    <w:rsid w:val="006226E9"/>
    <w:rsid w:val="006227CD"/>
    <w:rsid w:val="0062522B"/>
    <w:rsid w:val="0062665B"/>
    <w:rsid w:val="0063030A"/>
    <w:rsid w:val="00636CA6"/>
    <w:rsid w:val="00641200"/>
    <w:rsid w:val="006421BC"/>
    <w:rsid w:val="0064482F"/>
    <w:rsid w:val="00645CA8"/>
    <w:rsid w:val="00645DEF"/>
    <w:rsid w:val="0065003C"/>
    <w:rsid w:val="00651CC3"/>
    <w:rsid w:val="006623B1"/>
    <w:rsid w:val="006655D3"/>
    <w:rsid w:val="00667404"/>
    <w:rsid w:val="0067037F"/>
    <w:rsid w:val="0067452A"/>
    <w:rsid w:val="006772A0"/>
    <w:rsid w:val="00683151"/>
    <w:rsid w:val="00687EB4"/>
    <w:rsid w:val="006909E1"/>
    <w:rsid w:val="0069221D"/>
    <w:rsid w:val="00695C56"/>
    <w:rsid w:val="006A0B56"/>
    <w:rsid w:val="006A1801"/>
    <w:rsid w:val="006A3AAD"/>
    <w:rsid w:val="006A4059"/>
    <w:rsid w:val="006A5CDE"/>
    <w:rsid w:val="006A61B0"/>
    <w:rsid w:val="006A644A"/>
    <w:rsid w:val="006B0F79"/>
    <w:rsid w:val="006B17D2"/>
    <w:rsid w:val="006C224E"/>
    <w:rsid w:val="006D7435"/>
    <w:rsid w:val="006D780A"/>
    <w:rsid w:val="006E115D"/>
    <w:rsid w:val="006E35E7"/>
    <w:rsid w:val="006E4EEA"/>
    <w:rsid w:val="006E532C"/>
    <w:rsid w:val="006E7937"/>
    <w:rsid w:val="006F4707"/>
    <w:rsid w:val="006F6140"/>
    <w:rsid w:val="00700A90"/>
    <w:rsid w:val="00702DFC"/>
    <w:rsid w:val="00705162"/>
    <w:rsid w:val="0071271E"/>
    <w:rsid w:val="00722D49"/>
    <w:rsid w:val="00725951"/>
    <w:rsid w:val="00725D53"/>
    <w:rsid w:val="00726BFB"/>
    <w:rsid w:val="007306BA"/>
    <w:rsid w:val="0073189C"/>
    <w:rsid w:val="00732DEC"/>
    <w:rsid w:val="00735BD5"/>
    <w:rsid w:val="00736B43"/>
    <w:rsid w:val="00742B0B"/>
    <w:rsid w:val="007446E3"/>
    <w:rsid w:val="00747729"/>
    <w:rsid w:val="00751613"/>
    <w:rsid w:val="007556F6"/>
    <w:rsid w:val="00760EEF"/>
    <w:rsid w:val="00760FCB"/>
    <w:rsid w:val="00761933"/>
    <w:rsid w:val="007707B1"/>
    <w:rsid w:val="00777EE5"/>
    <w:rsid w:val="00784836"/>
    <w:rsid w:val="00786FB8"/>
    <w:rsid w:val="0079016C"/>
    <w:rsid w:val="0079023E"/>
    <w:rsid w:val="00790F99"/>
    <w:rsid w:val="007935D0"/>
    <w:rsid w:val="007A002D"/>
    <w:rsid w:val="007A0EA4"/>
    <w:rsid w:val="007A2710"/>
    <w:rsid w:val="007A2854"/>
    <w:rsid w:val="007A2E68"/>
    <w:rsid w:val="007B0A81"/>
    <w:rsid w:val="007B41A4"/>
    <w:rsid w:val="007C1145"/>
    <w:rsid w:val="007C1D92"/>
    <w:rsid w:val="007C4438"/>
    <w:rsid w:val="007C4CB9"/>
    <w:rsid w:val="007C59BF"/>
    <w:rsid w:val="007C5DC3"/>
    <w:rsid w:val="007D0B9D"/>
    <w:rsid w:val="007D0D8E"/>
    <w:rsid w:val="007D19B0"/>
    <w:rsid w:val="007D5BDF"/>
    <w:rsid w:val="007E1441"/>
    <w:rsid w:val="007F498F"/>
    <w:rsid w:val="007F6A11"/>
    <w:rsid w:val="008008A9"/>
    <w:rsid w:val="00801831"/>
    <w:rsid w:val="00802FAF"/>
    <w:rsid w:val="008043AB"/>
    <w:rsid w:val="008065CA"/>
    <w:rsid w:val="0080679D"/>
    <w:rsid w:val="008108B0"/>
    <w:rsid w:val="00811B20"/>
    <w:rsid w:val="008143A2"/>
    <w:rsid w:val="00814FA0"/>
    <w:rsid w:val="008171E5"/>
    <w:rsid w:val="008211B5"/>
    <w:rsid w:val="0082296E"/>
    <w:rsid w:val="00824099"/>
    <w:rsid w:val="00824357"/>
    <w:rsid w:val="008250BA"/>
    <w:rsid w:val="00831952"/>
    <w:rsid w:val="00831B38"/>
    <w:rsid w:val="00840B2C"/>
    <w:rsid w:val="008441C1"/>
    <w:rsid w:val="008457E3"/>
    <w:rsid w:val="00846D7C"/>
    <w:rsid w:val="00855ABE"/>
    <w:rsid w:val="00857F5E"/>
    <w:rsid w:val="00863791"/>
    <w:rsid w:val="00866771"/>
    <w:rsid w:val="00867AC1"/>
    <w:rsid w:val="008731A4"/>
    <w:rsid w:val="008741AA"/>
    <w:rsid w:val="0087523E"/>
    <w:rsid w:val="00876CBC"/>
    <w:rsid w:val="0087737D"/>
    <w:rsid w:val="00877E6E"/>
    <w:rsid w:val="00880477"/>
    <w:rsid w:val="00886FDE"/>
    <w:rsid w:val="008879A3"/>
    <w:rsid w:val="00890DF8"/>
    <w:rsid w:val="00893D56"/>
    <w:rsid w:val="0089499E"/>
    <w:rsid w:val="00894F11"/>
    <w:rsid w:val="008A147D"/>
    <w:rsid w:val="008A31C9"/>
    <w:rsid w:val="008A743F"/>
    <w:rsid w:val="008B5A95"/>
    <w:rsid w:val="008B6E60"/>
    <w:rsid w:val="008C0970"/>
    <w:rsid w:val="008C7425"/>
    <w:rsid w:val="008C7DFD"/>
    <w:rsid w:val="008D0BC5"/>
    <w:rsid w:val="008D2CF7"/>
    <w:rsid w:val="008D51DA"/>
    <w:rsid w:val="008D7E86"/>
    <w:rsid w:val="008E005D"/>
    <w:rsid w:val="008E11D0"/>
    <w:rsid w:val="008E2636"/>
    <w:rsid w:val="008E43BC"/>
    <w:rsid w:val="008E7C4F"/>
    <w:rsid w:val="008F2BEE"/>
    <w:rsid w:val="00900C26"/>
    <w:rsid w:val="00900C6F"/>
    <w:rsid w:val="0090197F"/>
    <w:rsid w:val="00903D97"/>
    <w:rsid w:val="00906933"/>
    <w:rsid w:val="00906DDC"/>
    <w:rsid w:val="00907DA3"/>
    <w:rsid w:val="00910F90"/>
    <w:rsid w:val="00914083"/>
    <w:rsid w:val="00932193"/>
    <w:rsid w:val="009340E4"/>
    <w:rsid w:val="00934E09"/>
    <w:rsid w:val="0093567D"/>
    <w:rsid w:val="00936253"/>
    <w:rsid w:val="00940D46"/>
    <w:rsid w:val="00951513"/>
    <w:rsid w:val="00951D8E"/>
    <w:rsid w:val="00951E83"/>
    <w:rsid w:val="00952DD4"/>
    <w:rsid w:val="009563E9"/>
    <w:rsid w:val="009568C5"/>
    <w:rsid w:val="00957D7F"/>
    <w:rsid w:val="00961F47"/>
    <w:rsid w:val="00965AE7"/>
    <w:rsid w:val="00970869"/>
    <w:rsid w:val="00970FED"/>
    <w:rsid w:val="00974D43"/>
    <w:rsid w:val="00983797"/>
    <w:rsid w:val="0098382B"/>
    <w:rsid w:val="00983ED6"/>
    <w:rsid w:val="0098567E"/>
    <w:rsid w:val="00992D82"/>
    <w:rsid w:val="00997029"/>
    <w:rsid w:val="00997C46"/>
    <w:rsid w:val="009A0E4D"/>
    <w:rsid w:val="009A65B5"/>
    <w:rsid w:val="009A7339"/>
    <w:rsid w:val="009B186E"/>
    <w:rsid w:val="009B1D46"/>
    <w:rsid w:val="009B440E"/>
    <w:rsid w:val="009C07B2"/>
    <w:rsid w:val="009C0EE6"/>
    <w:rsid w:val="009C19D1"/>
    <w:rsid w:val="009C68E7"/>
    <w:rsid w:val="009C6A1F"/>
    <w:rsid w:val="009C7694"/>
    <w:rsid w:val="009D083B"/>
    <w:rsid w:val="009D3EBE"/>
    <w:rsid w:val="009D4816"/>
    <w:rsid w:val="009D690D"/>
    <w:rsid w:val="009E65B6"/>
    <w:rsid w:val="009F35BD"/>
    <w:rsid w:val="009F5404"/>
    <w:rsid w:val="009F59DA"/>
    <w:rsid w:val="00A0132D"/>
    <w:rsid w:val="00A04A26"/>
    <w:rsid w:val="00A06DB3"/>
    <w:rsid w:val="00A10D8F"/>
    <w:rsid w:val="00A10E53"/>
    <w:rsid w:val="00A10FFD"/>
    <w:rsid w:val="00A147ED"/>
    <w:rsid w:val="00A15763"/>
    <w:rsid w:val="00A15C99"/>
    <w:rsid w:val="00A24C10"/>
    <w:rsid w:val="00A26CC1"/>
    <w:rsid w:val="00A27195"/>
    <w:rsid w:val="00A30CCC"/>
    <w:rsid w:val="00A32AB3"/>
    <w:rsid w:val="00A3688A"/>
    <w:rsid w:val="00A37316"/>
    <w:rsid w:val="00A37C2B"/>
    <w:rsid w:val="00A42AC3"/>
    <w:rsid w:val="00A430CF"/>
    <w:rsid w:val="00A450EA"/>
    <w:rsid w:val="00A50165"/>
    <w:rsid w:val="00A529EC"/>
    <w:rsid w:val="00A54309"/>
    <w:rsid w:val="00A57770"/>
    <w:rsid w:val="00A60B68"/>
    <w:rsid w:val="00A734DC"/>
    <w:rsid w:val="00A76DE8"/>
    <w:rsid w:val="00A77B44"/>
    <w:rsid w:val="00A874A7"/>
    <w:rsid w:val="00A9067E"/>
    <w:rsid w:val="00A945B3"/>
    <w:rsid w:val="00A96FDA"/>
    <w:rsid w:val="00AB2B93"/>
    <w:rsid w:val="00AB530F"/>
    <w:rsid w:val="00AB7E5B"/>
    <w:rsid w:val="00AC2491"/>
    <w:rsid w:val="00AC2883"/>
    <w:rsid w:val="00AC6B05"/>
    <w:rsid w:val="00AE0EF1"/>
    <w:rsid w:val="00AE2937"/>
    <w:rsid w:val="00AF2033"/>
    <w:rsid w:val="00AF3F40"/>
    <w:rsid w:val="00AF6F9A"/>
    <w:rsid w:val="00B00727"/>
    <w:rsid w:val="00B0139E"/>
    <w:rsid w:val="00B07301"/>
    <w:rsid w:val="00B07849"/>
    <w:rsid w:val="00B10195"/>
    <w:rsid w:val="00B106A5"/>
    <w:rsid w:val="00B11711"/>
    <w:rsid w:val="00B11F3E"/>
    <w:rsid w:val="00B12E7C"/>
    <w:rsid w:val="00B224DE"/>
    <w:rsid w:val="00B30C8D"/>
    <w:rsid w:val="00B324D4"/>
    <w:rsid w:val="00B41FA6"/>
    <w:rsid w:val="00B44E2F"/>
    <w:rsid w:val="00B46575"/>
    <w:rsid w:val="00B52C3D"/>
    <w:rsid w:val="00B54CAE"/>
    <w:rsid w:val="00B61777"/>
    <w:rsid w:val="00B63A22"/>
    <w:rsid w:val="00B65691"/>
    <w:rsid w:val="00B71634"/>
    <w:rsid w:val="00B7313F"/>
    <w:rsid w:val="00B74056"/>
    <w:rsid w:val="00B741DB"/>
    <w:rsid w:val="00B77506"/>
    <w:rsid w:val="00B80FD3"/>
    <w:rsid w:val="00B824AA"/>
    <w:rsid w:val="00B84BBD"/>
    <w:rsid w:val="00B91C9D"/>
    <w:rsid w:val="00B95D9D"/>
    <w:rsid w:val="00B9777D"/>
    <w:rsid w:val="00BA43FB"/>
    <w:rsid w:val="00BA5749"/>
    <w:rsid w:val="00BA62F5"/>
    <w:rsid w:val="00BB6082"/>
    <w:rsid w:val="00BB7A5A"/>
    <w:rsid w:val="00BC127D"/>
    <w:rsid w:val="00BC1FE6"/>
    <w:rsid w:val="00BC67BE"/>
    <w:rsid w:val="00BD0913"/>
    <w:rsid w:val="00BD0A04"/>
    <w:rsid w:val="00BD13A5"/>
    <w:rsid w:val="00BD37C8"/>
    <w:rsid w:val="00BE212D"/>
    <w:rsid w:val="00BF11ED"/>
    <w:rsid w:val="00BF3471"/>
    <w:rsid w:val="00BF6DF2"/>
    <w:rsid w:val="00C061B6"/>
    <w:rsid w:val="00C125C6"/>
    <w:rsid w:val="00C13042"/>
    <w:rsid w:val="00C17608"/>
    <w:rsid w:val="00C23C9E"/>
    <w:rsid w:val="00C2446C"/>
    <w:rsid w:val="00C246BF"/>
    <w:rsid w:val="00C31B9B"/>
    <w:rsid w:val="00C34F6B"/>
    <w:rsid w:val="00C36AE5"/>
    <w:rsid w:val="00C40863"/>
    <w:rsid w:val="00C41F17"/>
    <w:rsid w:val="00C41FC6"/>
    <w:rsid w:val="00C43BB3"/>
    <w:rsid w:val="00C442FF"/>
    <w:rsid w:val="00C4676B"/>
    <w:rsid w:val="00C512D7"/>
    <w:rsid w:val="00C527FA"/>
    <w:rsid w:val="00C5280D"/>
    <w:rsid w:val="00C53EB3"/>
    <w:rsid w:val="00C56494"/>
    <w:rsid w:val="00C57811"/>
    <w:rsid w:val="00C5791C"/>
    <w:rsid w:val="00C66290"/>
    <w:rsid w:val="00C72B7A"/>
    <w:rsid w:val="00C739D6"/>
    <w:rsid w:val="00C7636B"/>
    <w:rsid w:val="00C779BC"/>
    <w:rsid w:val="00C8709B"/>
    <w:rsid w:val="00C973F2"/>
    <w:rsid w:val="00CA304C"/>
    <w:rsid w:val="00CA774A"/>
    <w:rsid w:val="00CB6139"/>
    <w:rsid w:val="00CB7133"/>
    <w:rsid w:val="00CC11B0"/>
    <w:rsid w:val="00CC2338"/>
    <w:rsid w:val="00CC2841"/>
    <w:rsid w:val="00CE7812"/>
    <w:rsid w:val="00CF1330"/>
    <w:rsid w:val="00CF2BBD"/>
    <w:rsid w:val="00CF5C88"/>
    <w:rsid w:val="00CF7E36"/>
    <w:rsid w:val="00D00C32"/>
    <w:rsid w:val="00D04469"/>
    <w:rsid w:val="00D0605E"/>
    <w:rsid w:val="00D15780"/>
    <w:rsid w:val="00D15C80"/>
    <w:rsid w:val="00D1786A"/>
    <w:rsid w:val="00D23966"/>
    <w:rsid w:val="00D274FA"/>
    <w:rsid w:val="00D27633"/>
    <w:rsid w:val="00D326F9"/>
    <w:rsid w:val="00D32BA2"/>
    <w:rsid w:val="00D33E5F"/>
    <w:rsid w:val="00D3708D"/>
    <w:rsid w:val="00D40426"/>
    <w:rsid w:val="00D40690"/>
    <w:rsid w:val="00D43034"/>
    <w:rsid w:val="00D43CA3"/>
    <w:rsid w:val="00D4450D"/>
    <w:rsid w:val="00D44826"/>
    <w:rsid w:val="00D451EA"/>
    <w:rsid w:val="00D46B6C"/>
    <w:rsid w:val="00D53749"/>
    <w:rsid w:val="00D57C40"/>
    <w:rsid w:val="00D57C96"/>
    <w:rsid w:val="00D57D18"/>
    <w:rsid w:val="00D70AB4"/>
    <w:rsid w:val="00D82E16"/>
    <w:rsid w:val="00D90B1C"/>
    <w:rsid w:val="00D91203"/>
    <w:rsid w:val="00D944BC"/>
    <w:rsid w:val="00D95174"/>
    <w:rsid w:val="00D9693A"/>
    <w:rsid w:val="00DA3BA0"/>
    <w:rsid w:val="00DA468B"/>
    <w:rsid w:val="00DA4973"/>
    <w:rsid w:val="00DA6661"/>
    <w:rsid w:val="00DA6F36"/>
    <w:rsid w:val="00DB596E"/>
    <w:rsid w:val="00DB7773"/>
    <w:rsid w:val="00DC00EA"/>
    <w:rsid w:val="00DC0ABE"/>
    <w:rsid w:val="00DC3802"/>
    <w:rsid w:val="00DC4108"/>
    <w:rsid w:val="00DC4B66"/>
    <w:rsid w:val="00DC7917"/>
    <w:rsid w:val="00DC79ED"/>
    <w:rsid w:val="00DD02D2"/>
    <w:rsid w:val="00DD30F5"/>
    <w:rsid w:val="00DE0F3F"/>
    <w:rsid w:val="00DE2A44"/>
    <w:rsid w:val="00DE5185"/>
    <w:rsid w:val="00DF4307"/>
    <w:rsid w:val="00DF67C6"/>
    <w:rsid w:val="00DF7B25"/>
    <w:rsid w:val="00E01712"/>
    <w:rsid w:val="00E065ED"/>
    <w:rsid w:val="00E07D87"/>
    <w:rsid w:val="00E110AE"/>
    <w:rsid w:val="00E20A0C"/>
    <w:rsid w:val="00E2109F"/>
    <w:rsid w:val="00E229EB"/>
    <w:rsid w:val="00E229F1"/>
    <w:rsid w:val="00E240E8"/>
    <w:rsid w:val="00E277EB"/>
    <w:rsid w:val="00E27831"/>
    <w:rsid w:val="00E3209F"/>
    <w:rsid w:val="00E32D12"/>
    <w:rsid w:val="00E32F7E"/>
    <w:rsid w:val="00E35F66"/>
    <w:rsid w:val="00E458ED"/>
    <w:rsid w:val="00E465C3"/>
    <w:rsid w:val="00E4789C"/>
    <w:rsid w:val="00E5267B"/>
    <w:rsid w:val="00E534BD"/>
    <w:rsid w:val="00E57070"/>
    <w:rsid w:val="00E63C0E"/>
    <w:rsid w:val="00E651FD"/>
    <w:rsid w:val="00E72754"/>
    <w:rsid w:val="00E72D49"/>
    <w:rsid w:val="00E7476A"/>
    <w:rsid w:val="00E7593C"/>
    <w:rsid w:val="00E7678A"/>
    <w:rsid w:val="00E77BEA"/>
    <w:rsid w:val="00E83272"/>
    <w:rsid w:val="00E83F63"/>
    <w:rsid w:val="00E86647"/>
    <w:rsid w:val="00E924E9"/>
    <w:rsid w:val="00E92685"/>
    <w:rsid w:val="00E935F1"/>
    <w:rsid w:val="00E9375D"/>
    <w:rsid w:val="00E94A81"/>
    <w:rsid w:val="00EA1FFB"/>
    <w:rsid w:val="00EB0373"/>
    <w:rsid w:val="00EB048E"/>
    <w:rsid w:val="00EB1742"/>
    <w:rsid w:val="00EB374A"/>
    <w:rsid w:val="00EB3D0C"/>
    <w:rsid w:val="00EB4E9C"/>
    <w:rsid w:val="00EC63DE"/>
    <w:rsid w:val="00ED2E7F"/>
    <w:rsid w:val="00EE19D2"/>
    <w:rsid w:val="00EE1C91"/>
    <w:rsid w:val="00EE20FF"/>
    <w:rsid w:val="00EE34DF"/>
    <w:rsid w:val="00EE5381"/>
    <w:rsid w:val="00EE75A4"/>
    <w:rsid w:val="00EF070A"/>
    <w:rsid w:val="00EF2F89"/>
    <w:rsid w:val="00F00401"/>
    <w:rsid w:val="00F03E98"/>
    <w:rsid w:val="00F058CF"/>
    <w:rsid w:val="00F112C9"/>
    <w:rsid w:val="00F1237A"/>
    <w:rsid w:val="00F1528C"/>
    <w:rsid w:val="00F22CBD"/>
    <w:rsid w:val="00F272F1"/>
    <w:rsid w:val="00F43A03"/>
    <w:rsid w:val="00F44213"/>
    <w:rsid w:val="00F45372"/>
    <w:rsid w:val="00F466B3"/>
    <w:rsid w:val="00F46A5B"/>
    <w:rsid w:val="00F524E3"/>
    <w:rsid w:val="00F52E0E"/>
    <w:rsid w:val="00F5562F"/>
    <w:rsid w:val="00F560F7"/>
    <w:rsid w:val="00F6334D"/>
    <w:rsid w:val="00F66579"/>
    <w:rsid w:val="00F8031F"/>
    <w:rsid w:val="00F82F9A"/>
    <w:rsid w:val="00F875D7"/>
    <w:rsid w:val="00F8792A"/>
    <w:rsid w:val="00F879E9"/>
    <w:rsid w:val="00F90304"/>
    <w:rsid w:val="00F91D4C"/>
    <w:rsid w:val="00FA1EA2"/>
    <w:rsid w:val="00FA22D3"/>
    <w:rsid w:val="00FA3EB1"/>
    <w:rsid w:val="00FA4028"/>
    <w:rsid w:val="00FA474A"/>
    <w:rsid w:val="00FA49AB"/>
    <w:rsid w:val="00FB6BDA"/>
    <w:rsid w:val="00FC2380"/>
    <w:rsid w:val="00FC775A"/>
    <w:rsid w:val="00FD01E8"/>
    <w:rsid w:val="00FD1BD2"/>
    <w:rsid w:val="00FD7E66"/>
    <w:rsid w:val="00FE0F84"/>
    <w:rsid w:val="00FE39C7"/>
    <w:rsid w:val="00FE7A2F"/>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2A80912D"/>
  <w15:docId w15:val="{B603EDB1-AA95-436E-A322-32C15F71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8143A2"/>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983797"/>
    <w:pPr>
      <w:keepNext/>
      <w:ind w:left="567"/>
      <w:jc w:val="both"/>
      <w:outlineLvl w:val="4"/>
    </w:pPr>
    <w:rPr>
      <w:rFonts w:ascii="Arial" w:hAnsi="Arial"/>
      <w:i/>
    </w:rPr>
  </w:style>
  <w:style w:type="paragraph" w:styleId="Heading6">
    <w:name w:val="heading 6"/>
    <w:basedOn w:val="Normal"/>
    <w:next w:val="Normal"/>
    <w:link w:val="Heading6Char"/>
    <w:qFormat/>
    <w:rsid w:val="00067227"/>
    <w:pPr>
      <w:outlineLvl w:val="5"/>
    </w:pPr>
  </w:style>
  <w:style w:type="paragraph" w:styleId="Heading7">
    <w:name w:val="heading 7"/>
    <w:basedOn w:val="Normal"/>
    <w:next w:val="Normal"/>
    <w:link w:val="Heading7Char"/>
    <w:qFormat/>
    <w:rsid w:val="00067227"/>
    <w:pPr>
      <w:spacing w:before="240" w:after="60"/>
      <w:outlineLvl w:val="6"/>
    </w:pPr>
    <w:rPr>
      <w:szCs w:val="24"/>
    </w:rPr>
  </w:style>
  <w:style w:type="paragraph" w:styleId="Heading8">
    <w:name w:val="heading 8"/>
    <w:basedOn w:val="Normal"/>
    <w:next w:val="Normal"/>
    <w:link w:val="Heading8Char"/>
    <w:qFormat/>
    <w:rsid w:val="00067227"/>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de-DE"/>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de-DE"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de-DE" w:eastAsia="en-US" w:bidi="ar-SA"/>
    </w:rPr>
  </w:style>
  <w:style w:type="paragraph" w:styleId="TOC2">
    <w:name w:val="toc 2"/>
    <w:next w:val="Normal"/>
    <w:autoRedefine/>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qFormat/>
    <w:rsid w:val="00900C26"/>
    <w:pPr>
      <w:tabs>
        <w:tab w:val="right" w:leader="dot" w:pos="9639"/>
      </w:tabs>
      <w:spacing w:before="120"/>
      <w:ind w:left="568" w:right="851" w:hanging="284"/>
      <w:contextualSpacing/>
    </w:pPr>
    <w:rPr>
      <w:rFonts w:ascii="Arial" w:hAnsi="Arial"/>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rPr>
  </w:style>
  <w:style w:type="paragraph" w:styleId="TOC1">
    <w:name w:val="toc 1"/>
    <w:next w:val="Normal"/>
    <w:autoRedefine/>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136DE9"/>
    <w:rPr>
      <w:rFonts w:ascii="Arial" w:hAnsi="Arial"/>
      <w:u w:val="single"/>
    </w:rPr>
  </w:style>
  <w:style w:type="character" w:customStyle="1" w:styleId="Heading4Char">
    <w:name w:val="Heading 4 Char"/>
    <w:link w:val="Heading4"/>
    <w:rsid w:val="000B28D3"/>
    <w:rPr>
      <w:rFonts w:ascii="Arial" w:hAnsi="Arial"/>
      <w:u w:val="single"/>
      <w:lang w:val="de-DE"/>
    </w:rPr>
  </w:style>
  <w:style w:type="character" w:customStyle="1" w:styleId="Heading3Char">
    <w:name w:val="Heading 3 Char"/>
    <w:basedOn w:val="DefaultParagraphFont"/>
    <w:link w:val="Heading3"/>
    <w:rsid w:val="008143A2"/>
    <w:rPr>
      <w:rFonts w:ascii="Arial" w:hAnsi="Arial"/>
      <w:i/>
    </w:rPr>
  </w:style>
  <w:style w:type="paragraph" w:styleId="ListParagraph">
    <w:name w:val="List Paragraph"/>
    <w:aliases w:val="auto_list_(i),List Paragraph1"/>
    <w:basedOn w:val="Normal"/>
    <w:link w:val="ListParagraphChar"/>
    <w:uiPriority w:val="34"/>
    <w:qFormat/>
    <w:rsid w:val="002D75E7"/>
    <w:pPr>
      <w:ind w:left="720"/>
      <w:contextualSpacing/>
    </w:pPr>
  </w:style>
  <w:style w:type="character" w:customStyle="1" w:styleId="Heading1Char">
    <w:name w:val="Heading 1 Char"/>
    <w:aliases w:val="COMMON NAME Char,common Char"/>
    <w:basedOn w:val="DefaultParagraphFont"/>
    <w:link w:val="Heading1"/>
    <w:rsid w:val="004542DB"/>
    <w:rPr>
      <w:rFonts w:ascii="Arial" w:hAnsi="Arial"/>
      <w:caps/>
    </w:rPr>
  </w:style>
  <w:style w:type="character" w:customStyle="1" w:styleId="DecisionParagraphsChar">
    <w:name w:val="DecisionParagraphs Char"/>
    <w:basedOn w:val="DefaultParagraphFont"/>
    <w:link w:val="DecisionParagraphs"/>
    <w:rsid w:val="004542DB"/>
    <w:rPr>
      <w:rFonts w:ascii="Arial" w:hAnsi="Arial"/>
      <w:i/>
    </w:rPr>
  </w:style>
  <w:style w:type="paragraph" w:customStyle="1" w:styleId="Heading60">
    <w:name w:val="Heading6"/>
    <w:basedOn w:val="Normal"/>
    <w:link w:val="Heading6Char0"/>
    <w:qFormat/>
    <w:rsid w:val="0037359D"/>
    <w:pPr>
      <w:ind w:left="567" w:firstLine="567"/>
    </w:pPr>
    <w:rPr>
      <w:i/>
      <w:lang w:eastAsia="ja-JP"/>
    </w:rPr>
  </w:style>
  <w:style w:type="table" w:styleId="TableGrid">
    <w:name w:val="Table Grid"/>
    <w:basedOn w:val="TableNormal"/>
    <w:rsid w:val="0037359D"/>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0">
    <w:name w:val="Heading6 Char"/>
    <w:basedOn w:val="DefaultParagraphFont"/>
    <w:link w:val="Heading60"/>
    <w:rsid w:val="0037359D"/>
    <w:rPr>
      <w:rFonts w:ascii="Arial" w:hAnsi="Arial"/>
      <w:i/>
      <w:lang w:eastAsia="ja-JP"/>
    </w:rPr>
  </w:style>
  <w:style w:type="table" w:customStyle="1" w:styleId="TableGrid3">
    <w:name w:val="Table Grid3"/>
    <w:basedOn w:val="TableNormal"/>
    <w:next w:val="TableGrid"/>
    <w:rsid w:val="00A77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C7917"/>
    <w:rPr>
      <w:i/>
      <w:iCs/>
    </w:rPr>
  </w:style>
  <w:style w:type="paragraph" w:styleId="NormalWeb">
    <w:name w:val="Normal (Web)"/>
    <w:basedOn w:val="Normal"/>
    <w:uiPriority w:val="99"/>
    <w:unhideWhenUsed/>
    <w:rsid w:val="00DC7917"/>
    <w:pPr>
      <w:spacing w:before="100" w:beforeAutospacing="1" w:after="100" w:afterAutospacing="1"/>
      <w:jc w:val="left"/>
    </w:pPr>
    <w:rPr>
      <w:rFonts w:ascii="Times New Roman" w:eastAsiaTheme="minorEastAsia" w:hAnsi="Times New Roman"/>
      <w:sz w:val="24"/>
      <w:szCs w:val="24"/>
    </w:rPr>
  </w:style>
  <w:style w:type="character" w:customStyle="1" w:styleId="FootnoteTextChar">
    <w:name w:val="Footnote Text Char"/>
    <w:basedOn w:val="DefaultParagraphFont"/>
    <w:link w:val="FootnoteText"/>
    <w:rsid w:val="00DA468B"/>
    <w:rPr>
      <w:rFonts w:ascii="Arial" w:hAnsi="Arial"/>
      <w:sz w:val="16"/>
    </w:rPr>
  </w:style>
  <w:style w:type="character" w:customStyle="1" w:styleId="BodyTextChar">
    <w:name w:val="Body Text Char"/>
    <w:link w:val="BodyText"/>
    <w:rsid w:val="00726BFB"/>
    <w:rPr>
      <w:rFonts w:ascii="Arial" w:hAnsi="Arial"/>
    </w:rPr>
  </w:style>
  <w:style w:type="character" w:customStyle="1" w:styleId="ListParagraphChar">
    <w:name w:val="List Paragraph Char"/>
    <w:aliases w:val="auto_list_(i) Char,List Paragraph1 Char"/>
    <w:basedOn w:val="DefaultParagraphFont"/>
    <w:link w:val="ListParagraph"/>
    <w:uiPriority w:val="34"/>
    <w:rsid w:val="008143A2"/>
    <w:rPr>
      <w:rFonts w:ascii="Arial" w:hAnsi="Arial"/>
    </w:rPr>
  </w:style>
  <w:style w:type="character" w:customStyle="1" w:styleId="HeaderChar">
    <w:name w:val="Header Char"/>
    <w:basedOn w:val="DefaultParagraphFont"/>
    <w:link w:val="Header"/>
    <w:uiPriority w:val="99"/>
    <w:rsid w:val="00067227"/>
    <w:rPr>
      <w:rFonts w:ascii="Arial" w:hAnsi="Arial"/>
      <w:lang w:val="de-DE"/>
    </w:rPr>
  </w:style>
  <w:style w:type="character" w:customStyle="1" w:styleId="pldetailsChar">
    <w:name w:val="pldetails Char"/>
    <w:link w:val="pldetails"/>
    <w:locked/>
    <w:rsid w:val="00067227"/>
    <w:rPr>
      <w:rFonts w:ascii="Arial" w:hAnsi="Arial"/>
      <w:noProof/>
      <w:snapToGrid w:val="0"/>
    </w:rPr>
  </w:style>
  <w:style w:type="character" w:customStyle="1" w:styleId="plcountryChar">
    <w:name w:val="plcountry Char"/>
    <w:basedOn w:val="DefaultParagraphFont"/>
    <w:link w:val="plcountry"/>
    <w:rsid w:val="00067227"/>
    <w:rPr>
      <w:rFonts w:ascii="Arial" w:hAnsi="Arial"/>
      <w:caps/>
      <w:noProof/>
      <w:snapToGrid w:val="0"/>
      <w:u w:val="single"/>
    </w:rPr>
  </w:style>
  <w:style w:type="character" w:customStyle="1" w:styleId="Heading6Char">
    <w:name w:val="Heading 6 Char"/>
    <w:basedOn w:val="DefaultParagraphFont"/>
    <w:link w:val="Heading6"/>
    <w:rsid w:val="00067227"/>
    <w:rPr>
      <w:rFonts w:ascii="Arial" w:hAnsi="Arial"/>
      <w:lang w:val="de-DE"/>
    </w:rPr>
  </w:style>
  <w:style w:type="character" w:customStyle="1" w:styleId="Heading7Char">
    <w:name w:val="Heading 7 Char"/>
    <w:basedOn w:val="DefaultParagraphFont"/>
    <w:link w:val="Heading7"/>
    <w:rsid w:val="00067227"/>
    <w:rPr>
      <w:rFonts w:ascii="Arial" w:hAnsi="Arial"/>
      <w:szCs w:val="24"/>
    </w:rPr>
  </w:style>
  <w:style w:type="character" w:customStyle="1" w:styleId="Heading8Char">
    <w:name w:val="Heading 8 Char"/>
    <w:basedOn w:val="DefaultParagraphFont"/>
    <w:link w:val="Heading8"/>
    <w:rsid w:val="00067227"/>
    <w:rPr>
      <w:rFonts w:ascii="Arial" w:hAnsi="Arial"/>
      <w:u w:val="single"/>
    </w:rPr>
  </w:style>
  <w:style w:type="paragraph" w:customStyle="1" w:styleId="pdflink">
    <w:name w:val="pdflink"/>
    <w:basedOn w:val="Normal"/>
    <w:next w:val="Normal"/>
    <w:rsid w:val="00067227"/>
    <w:rPr>
      <w:color w:val="800000"/>
      <w:u w:val="words"/>
    </w:rPr>
  </w:style>
  <w:style w:type="paragraph" w:customStyle="1" w:styleId="Draft">
    <w:name w:val="Draft"/>
    <w:basedOn w:val="Normal"/>
    <w:next w:val="preparedby"/>
    <w:rsid w:val="00067227"/>
    <w:pPr>
      <w:spacing w:before="720" w:after="480"/>
      <w:jc w:val="center"/>
    </w:pPr>
    <w:rPr>
      <w:caps/>
      <w:sz w:val="28"/>
    </w:rPr>
  </w:style>
  <w:style w:type="paragraph" w:customStyle="1" w:styleId="quote1">
    <w:name w:val="quote1"/>
    <w:basedOn w:val="Normal"/>
    <w:semiHidden/>
    <w:rsid w:val="00067227"/>
    <w:pPr>
      <w:ind w:left="567" w:right="565" w:firstLine="567"/>
    </w:pPr>
    <w:rPr>
      <w:snapToGrid w:val="0"/>
      <w:sz w:val="22"/>
      <w:szCs w:val="22"/>
    </w:rPr>
  </w:style>
  <w:style w:type="paragraph" w:customStyle="1" w:styleId="tqparabox">
    <w:name w:val="tqparabox"/>
    <w:basedOn w:val="Normal"/>
    <w:rsid w:val="00067227"/>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067227"/>
    <w:pPr>
      <w:ind w:left="1200"/>
    </w:pPr>
  </w:style>
  <w:style w:type="paragraph" w:styleId="BodyTextIndent">
    <w:name w:val="Body Text Indent"/>
    <w:basedOn w:val="Normal"/>
    <w:link w:val="BodyTextIndentChar"/>
    <w:rsid w:val="00067227"/>
    <w:pPr>
      <w:ind w:left="567"/>
    </w:pPr>
  </w:style>
  <w:style w:type="character" w:customStyle="1" w:styleId="BodyTextIndentChar">
    <w:name w:val="Body Text Indent Char"/>
    <w:basedOn w:val="DefaultParagraphFont"/>
    <w:link w:val="BodyTextIndent"/>
    <w:rsid w:val="00067227"/>
    <w:rPr>
      <w:rFonts w:ascii="Arial" w:hAnsi="Arial"/>
      <w:lang w:val="de-DE"/>
    </w:rPr>
  </w:style>
  <w:style w:type="paragraph" w:customStyle="1" w:styleId="twpcheck">
    <w:name w:val="twpcheck"/>
    <w:basedOn w:val="Normal"/>
    <w:rsid w:val="00067227"/>
    <w:pPr>
      <w:spacing w:before="80" w:after="80"/>
      <w:jc w:val="left"/>
    </w:pPr>
    <w:rPr>
      <w:snapToGrid w:val="0"/>
      <w:sz w:val="16"/>
      <w:szCs w:val="16"/>
    </w:rPr>
  </w:style>
  <w:style w:type="paragraph" w:customStyle="1" w:styleId="DecisionInvitingPara">
    <w:name w:val="Decision Inviting Para."/>
    <w:basedOn w:val="Normal"/>
    <w:rsid w:val="00067227"/>
    <w:pPr>
      <w:ind w:left="4536"/>
    </w:pPr>
    <w:rPr>
      <w:i/>
    </w:rPr>
  </w:style>
  <w:style w:type="paragraph" w:customStyle="1" w:styleId="Enttepair">
    <w:name w:val="Entête_pair"/>
    <w:basedOn w:val="Normal"/>
    <w:next w:val="Normal"/>
    <w:rsid w:val="00067227"/>
    <w:pPr>
      <w:pBdr>
        <w:bottom w:val="single" w:sz="4" w:space="1" w:color="auto"/>
      </w:pBdr>
      <w:jc w:val="left"/>
    </w:pPr>
    <w:rPr>
      <w:szCs w:val="24"/>
    </w:rPr>
  </w:style>
  <w:style w:type="paragraph" w:customStyle="1" w:styleId="Entteimpair">
    <w:name w:val="Entête_impair"/>
    <w:basedOn w:val="Normal"/>
    <w:next w:val="Normal"/>
    <w:rsid w:val="00067227"/>
    <w:pPr>
      <w:pBdr>
        <w:bottom w:val="single" w:sz="4" w:space="1" w:color="auto"/>
      </w:pBdr>
      <w:jc w:val="right"/>
    </w:pPr>
  </w:style>
  <w:style w:type="paragraph" w:styleId="E-mailSignature">
    <w:name w:val="E-mail Signature"/>
    <w:basedOn w:val="Normal"/>
    <w:link w:val="E-mailSignatureChar"/>
    <w:semiHidden/>
    <w:rsid w:val="00067227"/>
  </w:style>
  <w:style w:type="character" w:customStyle="1" w:styleId="E-mailSignatureChar">
    <w:name w:val="E-mail Signature Char"/>
    <w:basedOn w:val="DefaultParagraphFont"/>
    <w:link w:val="E-mailSignature"/>
    <w:semiHidden/>
    <w:rsid w:val="00067227"/>
    <w:rPr>
      <w:rFonts w:ascii="Arial" w:hAnsi="Arial"/>
    </w:rPr>
  </w:style>
  <w:style w:type="paragraph" w:styleId="EnvelopeAddress">
    <w:name w:val="envelope address"/>
    <w:basedOn w:val="Normal"/>
    <w:semiHidden/>
    <w:rsid w:val="00067227"/>
    <w:pPr>
      <w:framePr w:w="7920" w:h="1980" w:hRule="exact" w:hSpace="180" w:wrap="auto" w:hAnchor="page" w:xAlign="center" w:yAlign="bottom"/>
      <w:ind w:left="2880"/>
    </w:pPr>
    <w:rPr>
      <w:szCs w:val="24"/>
    </w:rPr>
  </w:style>
  <w:style w:type="paragraph" w:styleId="EnvelopeReturn">
    <w:name w:val="envelope return"/>
    <w:basedOn w:val="Normal"/>
    <w:semiHidden/>
    <w:rsid w:val="00067227"/>
  </w:style>
  <w:style w:type="character" w:styleId="HTMLAcronym">
    <w:name w:val="HTML Acronym"/>
    <w:basedOn w:val="DefaultParagraphFont"/>
    <w:semiHidden/>
    <w:rsid w:val="00067227"/>
  </w:style>
  <w:style w:type="paragraph" w:styleId="HTMLAddress">
    <w:name w:val="HTML Address"/>
    <w:basedOn w:val="Normal"/>
    <w:link w:val="HTMLAddressChar"/>
    <w:semiHidden/>
    <w:rsid w:val="00067227"/>
    <w:rPr>
      <w:i/>
      <w:iCs/>
    </w:rPr>
  </w:style>
  <w:style w:type="character" w:customStyle="1" w:styleId="HTMLAddressChar">
    <w:name w:val="HTML Address Char"/>
    <w:basedOn w:val="DefaultParagraphFont"/>
    <w:link w:val="HTMLAddress"/>
    <w:semiHidden/>
    <w:rsid w:val="00067227"/>
    <w:rPr>
      <w:rFonts w:ascii="Arial" w:hAnsi="Arial"/>
      <w:i/>
      <w:iCs/>
    </w:rPr>
  </w:style>
  <w:style w:type="character" w:styleId="HTMLCite">
    <w:name w:val="HTML Cite"/>
    <w:basedOn w:val="DefaultParagraphFont"/>
    <w:semiHidden/>
    <w:rsid w:val="00067227"/>
    <w:rPr>
      <w:i/>
      <w:iCs/>
    </w:rPr>
  </w:style>
  <w:style w:type="character" w:styleId="HTMLCode">
    <w:name w:val="HTML Code"/>
    <w:basedOn w:val="DefaultParagraphFont"/>
    <w:semiHidden/>
    <w:rsid w:val="00067227"/>
    <w:rPr>
      <w:rFonts w:ascii="Courier New" w:hAnsi="Courier New" w:cs="Courier New"/>
      <w:sz w:val="20"/>
      <w:szCs w:val="20"/>
    </w:rPr>
  </w:style>
  <w:style w:type="character" w:styleId="HTMLDefinition">
    <w:name w:val="HTML Definition"/>
    <w:basedOn w:val="DefaultParagraphFont"/>
    <w:semiHidden/>
    <w:rsid w:val="00067227"/>
    <w:rPr>
      <w:i/>
      <w:iCs/>
    </w:rPr>
  </w:style>
  <w:style w:type="character" w:styleId="HTMLKeyboard">
    <w:name w:val="HTML Keyboard"/>
    <w:basedOn w:val="DefaultParagraphFont"/>
    <w:semiHidden/>
    <w:rsid w:val="00067227"/>
    <w:rPr>
      <w:rFonts w:ascii="Courier New" w:hAnsi="Courier New" w:cs="Courier New"/>
      <w:sz w:val="20"/>
      <w:szCs w:val="20"/>
    </w:rPr>
  </w:style>
  <w:style w:type="paragraph" w:styleId="HTMLPreformatted">
    <w:name w:val="HTML Preformatted"/>
    <w:basedOn w:val="Normal"/>
    <w:link w:val="HTMLPreformattedChar"/>
    <w:semiHidden/>
    <w:rsid w:val="00067227"/>
    <w:rPr>
      <w:rFonts w:ascii="Courier New" w:hAnsi="Courier New" w:cs="Courier New"/>
    </w:rPr>
  </w:style>
  <w:style w:type="character" w:customStyle="1" w:styleId="HTMLPreformattedChar">
    <w:name w:val="HTML Preformatted Char"/>
    <w:basedOn w:val="DefaultParagraphFont"/>
    <w:link w:val="HTMLPreformatted"/>
    <w:semiHidden/>
    <w:rsid w:val="00067227"/>
    <w:rPr>
      <w:rFonts w:ascii="Courier New" w:hAnsi="Courier New" w:cs="Courier New"/>
    </w:rPr>
  </w:style>
  <w:style w:type="character" w:styleId="HTMLSample">
    <w:name w:val="HTML Sample"/>
    <w:basedOn w:val="DefaultParagraphFont"/>
    <w:semiHidden/>
    <w:rsid w:val="00067227"/>
    <w:rPr>
      <w:rFonts w:ascii="Courier New" w:hAnsi="Courier New" w:cs="Courier New"/>
    </w:rPr>
  </w:style>
  <w:style w:type="character" w:styleId="HTMLTypewriter">
    <w:name w:val="HTML Typewriter"/>
    <w:basedOn w:val="DefaultParagraphFont"/>
    <w:semiHidden/>
    <w:rsid w:val="00067227"/>
    <w:rPr>
      <w:rFonts w:ascii="Courier New" w:hAnsi="Courier New" w:cs="Courier New"/>
      <w:sz w:val="20"/>
      <w:szCs w:val="20"/>
    </w:rPr>
  </w:style>
  <w:style w:type="character" w:styleId="HTMLVariable">
    <w:name w:val="HTML Variable"/>
    <w:basedOn w:val="DefaultParagraphFont"/>
    <w:semiHidden/>
    <w:rsid w:val="00067227"/>
    <w:rPr>
      <w:i/>
      <w:iCs/>
    </w:rPr>
  </w:style>
  <w:style w:type="character" w:styleId="LineNumber">
    <w:name w:val="line number"/>
    <w:basedOn w:val="DefaultParagraphFont"/>
    <w:semiHidden/>
    <w:rsid w:val="00067227"/>
  </w:style>
  <w:style w:type="paragraph" w:styleId="List">
    <w:name w:val="List"/>
    <w:basedOn w:val="Normal"/>
    <w:semiHidden/>
    <w:rsid w:val="00067227"/>
    <w:pPr>
      <w:ind w:left="360" w:hanging="360"/>
    </w:pPr>
  </w:style>
  <w:style w:type="paragraph" w:styleId="List2">
    <w:name w:val="List 2"/>
    <w:basedOn w:val="Normal"/>
    <w:semiHidden/>
    <w:rsid w:val="00067227"/>
    <w:pPr>
      <w:ind w:left="720" w:hanging="360"/>
    </w:pPr>
  </w:style>
  <w:style w:type="paragraph" w:styleId="List3">
    <w:name w:val="List 3"/>
    <w:basedOn w:val="Normal"/>
    <w:semiHidden/>
    <w:rsid w:val="00067227"/>
    <w:pPr>
      <w:ind w:left="1080" w:hanging="360"/>
    </w:pPr>
  </w:style>
  <w:style w:type="paragraph" w:styleId="List4">
    <w:name w:val="List 4"/>
    <w:basedOn w:val="Normal"/>
    <w:rsid w:val="00067227"/>
    <w:pPr>
      <w:ind w:left="1440" w:hanging="360"/>
    </w:pPr>
  </w:style>
  <w:style w:type="paragraph" w:styleId="List5">
    <w:name w:val="List 5"/>
    <w:basedOn w:val="Normal"/>
    <w:rsid w:val="00067227"/>
    <w:pPr>
      <w:ind w:left="1800" w:hanging="360"/>
    </w:pPr>
  </w:style>
  <w:style w:type="paragraph" w:styleId="ListBullet">
    <w:name w:val="List Bullet"/>
    <w:basedOn w:val="Normal"/>
    <w:autoRedefine/>
    <w:rsid w:val="00067227"/>
    <w:pPr>
      <w:tabs>
        <w:tab w:val="num" w:pos="360"/>
      </w:tabs>
      <w:ind w:left="360" w:hanging="360"/>
    </w:pPr>
    <w:rPr>
      <w:bCs/>
      <w:szCs w:val="24"/>
      <w:lang w:eastAsia="zh-CN"/>
    </w:rPr>
  </w:style>
  <w:style w:type="paragraph" w:styleId="ListBullet2">
    <w:name w:val="List Bullet 2"/>
    <w:basedOn w:val="Normal"/>
    <w:semiHidden/>
    <w:rsid w:val="00067227"/>
    <w:pPr>
      <w:tabs>
        <w:tab w:val="num" w:pos="720"/>
      </w:tabs>
      <w:ind w:left="720" w:hanging="360"/>
    </w:pPr>
  </w:style>
  <w:style w:type="paragraph" w:styleId="ListBullet3">
    <w:name w:val="List Bullet 3"/>
    <w:basedOn w:val="Normal"/>
    <w:semiHidden/>
    <w:rsid w:val="00067227"/>
    <w:pPr>
      <w:tabs>
        <w:tab w:val="num" w:pos="1080"/>
      </w:tabs>
      <w:ind w:left="1080" w:hanging="360"/>
    </w:pPr>
  </w:style>
  <w:style w:type="paragraph" w:styleId="ListBullet4">
    <w:name w:val="List Bullet 4"/>
    <w:basedOn w:val="Normal"/>
    <w:semiHidden/>
    <w:rsid w:val="00067227"/>
    <w:pPr>
      <w:tabs>
        <w:tab w:val="num" w:pos="1440"/>
      </w:tabs>
      <w:ind w:left="1440" w:hanging="360"/>
    </w:pPr>
  </w:style>
  <w:style w:type="paragraph" w:styleId="ListBullet5">
    <w:name w:val="List Bullet 5"/>
    <w:basedOn w:val="Normal"/>
    <w:semiHidden/>
    <w:rsid w:val="00067227"/>
    <w:pPr>
      <w:tabs>
        <w:tab w:val="num" w:pos="1800"/>
      </w:tabs>
      <w:ind w:left="1800" w:hanging="360"/>
    </w:pPr>
  </w:style>
  <w:style w:type="paragraph" w:styleId="ListContinue">
    <w:name w:val="List Continue"/>
    <w:basedOn w:val="Normal"/>
    <w:semiHidden/>
    <w:rsid w:val="00067227"/>
    <w:pPr>
      <w:spacing w:after="120"/>
      <w:ind w:left="360"/>
    </w:pPr>
  </w:style>
  <w:style w:type="paragraph" w:styleId="ListContinue2">
    <w:name w:val="List Continue 2"/>
    <w:basedOn w:val="Normal"/>
    <w:semiHidden/>
    <w:rsid w:val="00067227"/>
    <w:pPr>
      <w:spacing w:after="120"/>
      <w:ind w:left="720"/>
    </w:pPr>
  </w:style>
  <w:style w:type="paragraph" w:styleId="ListContinue3">
    <w:name w:val="List Continue 3"/>
    <w:basedOn w:val="Normal"/>
    <w:semiHidden/>
    <w:rsid w:val="00067227"/>
    <w:pPr>
      <w:spacing w:after="120"/>
      <w:ind w:left="1080"/>
    </w:pPr>
  </w:style>
  <w:style w:type="paragraph" w:styleId="ListContinue4">
    <w:name w:val="List Continue 4"/>
    <w:basedOn w:val="Normal"/>
    <w:semiHidden/>
    <w:rsid w:val="00067227"/>
    <w:pPr>
      <w:spacing w:after="120"/>
      <w:ind w:left="1440"/>
    </w:pPr>
  </w:style>
  <w:style w:type="paragraph" w:styleId="ListContinue5">
    <w:name w:val="List Continue 5"/>
    <w:basedOn w:val="Normal"/>
    <w:semiHidden/>
    <w:rsid w:val="00067227"/>
    <w:pPr>
      <w:spacing w:after="120"/>
      <w:ind w:left="1800"/>
    </w:pPr>
  </w:style>
  <w:style w:type="paragraph" w:styleId="ListNumber">
    <w:name w:val="List Number"/>
    <w:basedOn w:val="Normal"/>
    <w:rsid w:val="00067227"/>
    <w:pPr>
      <w:tabs>
        <w:tab w:val="num" w:pos="360"/>
      </w:tabs>
      <w:ind w:left="360" w:hanging="360"/>
    </w:pPr>
  </w:style>
  <w:style w:type="paragraph" w:styleId="ListNumber2">
    <w:name w:val="List Number 2"/>
    <w:basedOn w:val="Normal"/>
    <w:semiHidden/>
    <w:rsid w:val="00067227"/>
    <w:pPr>
      <w:tabs>
        <w:tab w:val="num" w:pos="720"/>
      </w:tabs>
      <w:ind w:left="720" w:hanging="360"/>
    </w:pPr>
  </w:style>
  <w:style w:type="paragraph" w:styleId="ListNumber3">
    <w:name w:val="List Number 3"/>
    <w:basedOn w:val="Normal"/>
    <w:semiHidden/>
    <w:rsid w:val="00067227"/>
    <w:pPr>
      <w:tabs>
        <w:tab w:val="num" w:pos="1080"/>
      </w:tabs>
      <w:ind w:left="1080" w:hanging="360"/>
    </w:pPr>
  </w:style>
  <w:style w:type="paragraph" w:styleId="ListNumber4">
    <w:name w:val="List Number 4"/>
    <w:basedOn w:val="Normal"/>
    <w:semiHidden/>
    <w:rsid w:val="00067227"/>
    <w:pPr>
      <w:tabs>
        <w:tab w:val="num" w:pos="1440"/>
      </w:tabs>
      <w:ind w:left="1440" w:hanging="360"/>
    </w:pPr>
  </w:style>
  <w:style w:type="paragraph" w:styleId="ListNumber5">
    <w:name w:val="List Number 5"/>
    <w:basedOn w:val="Normal"/>
    <w:semiHidden/>
    <w:rsid w:val="00067227"/>
    <w:pPr>
      <w:tabs>
        <w:tab w:val="num" w:pos="1800"/>
      </w:tabs>
      <w:ind w:left="1800" w:hanging="360"/>
    </w:pPr>
  </w:style>
  <w:style w:type="paragraph" w:styleId="MessageHeader">
    <w:name w:val="Message Header"/>
    <w:basedOn w:val="Normal"/>
    <w:link w:val="MessageHeaderChar"/>
    <w:semiHidden/>
    <w:rsid w:val="00067227"/>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067227"/>
    <w:rPr>
      <w:rFonts w:ascii="Arial" w:hAnsi="Arial"/>
      <w:szCs w:val="24"/>
      <w:shd w:val="pct20" w:color="auto" w:fill="auto"/>
    </w:rPr>
  </w:style>
  <w:style w:type="paragraph" w:styleId="NoteHeading">
    <w:name w:val="Note Heading"/>
    <w:basedOn w:val="Normal"/>
    <w:next w:val="Normal"/>
    <w:link w:val="NoteHeadingChar"/>
    <w:semiHidden/>
    <w:rsid w:val="00067227"/>
  </w:style>
  <w:style w:type="character" w:customStyle="1" w:styleId="NoteHeadingChar">
    <w:name w:val="Note Heading Char"/>
    <w:basedOn w:val="DefaultParagraphFont"/>
    <w:link w:val="NoteHeading"/>
    <w:semiHidden/>
    <w:rsid w:val="00067227"/>
    <w:rPr>
      <w:rFonts w:ascii="Arial" w:hAnsi="Arial"/>
    </w:rPr>
  </w:style>
  <w:style w:type="paragraph" w:styleId="Salutation">
    <w:name w:val="Salutation"/>
    <w:basedOn w:val="Normal"/>
    <w:next w:val="Normal"/>
    <w:link w:val="SalutationChar"/>
    <w:rsid w:val="00067227"/>
  </w:style>
  <w:style w:type="character" w:customStyle="1" w:styleId="SalutationChar">
    <w:name w:val="Salutation Char"/>
    <w:basedOn w:val="DefaultParagraphFont"/>
    <w:link w:val="Salutation"/>
    <w:rsid w:val="00067227"/>
    <w:rPr>
      <w:rFonts w:ascii="Arial" w:hAnsi="Arial"/>
    </w:rPr>
  </w:style>
  <w:style w:type="character" w:styleId="Strong">
    <w:name w:val="Strong"/>
    <w:basedOn w:val="DefaultParagraphFont"/>
    <w:uiPriority w:val="22"/>
    <w:qFormat/>
    <w:rsid w:val="00067227"/>
    <w:rPr>
      <w:b/>
      <w:bCs/>
    </w:rPr>
  </w:style>
  <w:style w:type="paragraph" w:styleId="Subtitle">
    <w:name w:val="Subtitle"/>
    <w:basedOn w:val="Normal"/>
    <w:link w:val="SubtitleChar"/>
    <w:qFormat/>
    <w:rsid w:val="00067227"/>
    <w:pPr>
      <w:spacing w:after="60"/>
      <w:jc w:val="center"/>
      <w:outlineLvl w:val="1"/>
    </w:pPr>
    <w:rPr>
      <w:szCs w:val="24"/>
    </w:rPr>
  </w:style>
  <w:style w:type="character" w:customStyle="1" w:styleId="SubtitleChar">
    <w:name w:val="Subtitle Char"/>
    <w:basedOn w:val="DefaultParagraphFont"/>
    <w:link w:val="Subtitle"/>
    <w:rsid w:val="00067227"/>
    <w:rPr>
      <w:rFonts w:ascii="Arial" w:hAnsi="Arial"/>
      <w:szCs w:val="24"/>
    </w:rPr>
  </w:style>
  <w:style w:type="table" w:styleId="Table3Deffects1">
    <w:name w:val="Table 3D effects 1"/>
    <w:basedOn w:val="TableNormal"/>
    <w:semiHidden/>
    <w:rsid w:val="00067227"/>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7227"/>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7227"/>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7227"/>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7227"/>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7227"/>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7227"/>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7227"/>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7227"/>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7227"/>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7227"/>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7227"/>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7227"/>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7227"/>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7227"/>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7227"/>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7227"/>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67227"/>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7227"/>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067227"/>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7227"/>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7227"/>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7227"/>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7227"/>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7227"/>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7227"/>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7227"/>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7227"/>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7227"/>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7227"/>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7227"/>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7227"/>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7227"/>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7227"/>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7227"/>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722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7227"/>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7227"/>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7227"/>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67227"/>
    <w:pPr>
      <w:ind w:left="1440"/>
    </w:pPr>
  </w:style>
  <w:style w:type="paragraph" w:styleId="TOC8">
    <w:name w:val="toc 8"/>
    <w:basedOn w:val="Normal"/>
    <w:next w:val="Normal"/>
    <w:autoRedefine/>
    <w:semiHidden/>
    <w:rsid w:val="00067227"/>
    <w:pPr>
      <w:ind w:left="1680"/>
    </w:pPr>
  </w:style>
  <w:style w:type="paragraph" w:styleId="TOC9">
    <w:name w:val="toc 9"/>
    <w:basedOn w:val="Normal"/>
    <w:next w:val="Normal"/>
    <w:autoRedefine/>
    <w:semiHidden/>
    <w:rsid w:val="00067227"/>
    <w:pPr>
      <w:ind w:left="1920"/>
    </w:pPr>
  </w:style>
  <w:style w:type="character" w:styleId="FollowedHyperlink">
    <w:name w:val="FollowedHyperlink"/>
    <w:basedOn w:val="DefaultParagraphFont"/>
    <w:rsid w:val="00067227"/>
    <w:rPr>
      <w:color w:val="606420"/>
      <w:u w:val="single"/>
    </w:rPr>
  </w:style>
  <w:style w:type="paragraph" w:styleId="BlockText">
    <w:name w:val="Block Text"/>
    <w:basedOn w:val="Normal"/>
    <w:rsid w:val="00067227"/>
    <w:pPr>
      <w:ind w:left="567" w:right="566"/>
    </w:pPr>
    <w:rPr>
      <w:sz w:val="22"/>
    </w:rPr>
  </w:style>
  <w:style w:type="paragraph" w:styleId="Caption">
    <w:name w:val="caption"/>
    <w:basedOn w:val="Normal"/>
    <w:next w:val="Normal"/>
    <w:qFormat/>
    <w:rsid w:val="00067227"/>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067227"/>
    <w:rPr>
      <w:sz w:val="22"/>
    </w:rPr>
  </w:style>
  <w:style w:type="character" w:customStyle="1" w:styleId="CommentTextChar">
    <w:name w:val="Comment Text Char"/>
    <w:basedOn w:val="DefaultParagraphFont"/>
    <w:link w:val="CommentText"/>
    <w:rsid w:val="00067227"/>
    <w:rPr>
      <w:rFonts w:ascii="Arial" w:hAnsi="Arial"/>
      <w:sz w:val="22"/>
      <w:lang w:val="de-DE"/>
    </w:rPr>
  </w:style>
  <w:style w:type="paragraph" w:customStyle="1" w:styleId="Committee">
    <w:name w:val="Committee"/>
    <w:basedOn w:val="Title"/>
    <w:rsid w:val="00067227"/>
    <w:rPr>
      <w:caps w:val="0"/>
    </w:rPr>
  </w:style>
  <w:style w:type="paragraph" w:customStyle="1" w:styleId="n">
    <w:name w:val="n"/>
    <w:basedOn w:val="Header"/>
    <w:rsid w:val="00067227"/>
  </w:style>
  <w:style w:type="paragraph" w:customStyle="1" w:styleId="TitleofSection">
    <w:name w:val="Title of Section"/>
    <w:basedOn w:val="TitleofDoc"/>
    <w:rsid w:val="00067227"/>
    <w:pPr>
      <w:spacing w:before="120" w:after="120"/>
    </w:pPr>
    <w:rPr>
      <w:b/>
      <w:caps w:val="0"/>
      <w:lang w:eastAsia="de-DE"/>
    </w:rPr>
  </w:style>
  <w:style w:type="paragraph" w:customStyle="1" w:styleId="TOCAnnex">
    <w:name w:val="TOC Annex"/>
    <w:basedOn w:val="Normal"/>
    <w:rsid w:val="00067227"/>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067227"/>
    <w:pPr>
      <w:jc w:val="center"/>
    </w:pPr>
    <w:rPr>
      <w:b/>
      <w:caps/>
      <w:szCs w:val="24"/>
    </w:rPr>
  </w:style>
  <w:style w:type="paragraph" w:customStyle="1" w:styleId="Notetoarticle">
    <w:name w:val="Note to article"/>
    <w:basedOn w:val="Normal"/>
    <w:semiHidden/>
    <w:rsid w:val="00067227"/>
  </w:style>
  <w:style w:type="paragraph" w:styleId="PlainText">
    <w:name w:val="Plain Text"/>
    <w:basedOn w:val="Normal"/>
    <w:link w:val="PlainTextChar"/>
    <w:rsid w:val="00067227"/>
    <w:rPr>
      <w:rFonts w:ascii="Courier New" w:hAnsi="Courier New" w:cs="Courier New"/>
      <w:lang w:eastAsia="fr-FR"/>
    </w:rPr>
  </w:style>
  <w:style w:type="character" w:customStyle="1" w:styleId="PlainTextChar">
    <w:name w:val="Plain Text Char"/>
    <w:basedOn w:val="DefaultParagraphFont"/>
    <w:link w:val="PlainText"/>
    <w:rsid w:val="00067227"/>
    <w:rPr>
      <w:rFonts w:ascii="Courier New" w:hAnsi="Courier New" w:cs="Courier New"/>
      <w:lang w:eastAsia="fr-FR"/>
    </w:rPr>
  </w:style>
  <w:style w:type="paragraph" w:customStyle="1" w:styleId="Inf6Titre4">
    <w:name w:val="Inf6_Titre4"/>
    <w:basedOn w:val="Normal"/>
    <w:next w:val="Normal"/>
    <w:rsid w:val="00067227"/>
    <w:pPr>
      <w:spacing w:after="360"/>
      <w:jc w:val="center"/>
    </w:pPr>
    <w:rPr>
      <w:rFonts w:cs="Arial"/>
      <w:caps/>
    </w:rPr>
  </w:style>
  <w:style w:type="paragraph" w:customStyle="1" w:styleId="Inf6Titre1">
    <w:name w:val="Inf6_Titre1"/>
    <w:basedOn w:val="Heading1"/>
    <w:next w:val="Normal"/>
    <w:rsid w:val="00067227"/>
    <w:pPr>
      <w:ind w:firstLine="284"/>
      <w:jc w:val="center"/>
    </w:pPr>
    <w:rPr>
      <w:b/>
    </w:rPr>
  </w:style>
  <w:style w:type="paragraph" w:customStyle="1" w:styleId="Inf6Titre2">
    <w:name w:val="Inf6_Titre2"/>
    <w:basedOn w:val="Inf6Titre1"/>
    <w:next w:val="Normal"/>
    <w:rsid w:val="00067227"/>
    <w:pPr>
      <w:spacing w:after="360" w:line="360" w:lineRule="auto"/>
      <w:ind w:firstLine="0"/>
    </w:pPr>
    <w:rPr>
      <w:rFonts w:cs="Arial"/>
      <w:b w:val="0"/>
    </w:rPr>
  </w:style>
  <w:style w:type="paragraph" w:customStyle="1" w:styleId="Inf6Titre3">
    <w:name w:val="Inf6_Titre3"/>
    <w:basedOn w:val="Inf6Titre2"/>
    <w:next w:val="Normal"/>
    <w:rsid w:val="00067227"/>
    <w:pPr>
      <w:keepNext w:val="0"/>
      <w:spacing w:after="240" w:line="240" w:lineRule="auto"/>
    </w:pPr>
    <w:rPr>
      <w:b/>
      <w:caps w:val="0"/>
    </w:rPr>
  </w:style>
  <w:style w:type="paragraph" w:customStyle="1" w:styleId="BasistekstNaktuinbouw">
    <w:name w:val="Basistekst Naktuinbouw"/>
    <w:basedOn w:val="Normal"/>
    <w:qFormat/>
    <w:rsid w:val="00067227"/>
    <w:pPr>
      <w:spacing w:line="240" w:lineRule="atLeast"/>
      <w:jc w:val="left"/>
    </w:pPr>
    <w:rPr>
      <w:rFonts w:cs="Maiandra GD"/>
      <w:color w:val="000000" w:themeColor="text1"/>
      <w:szCs w:val="18"/>
      <w:lang w:eastAsia="nl-NL"/>
    </w:rPr>
  </w:style>
  <w:style w:type="paragraph" w:styleId="Revision">
    <w:name w:val="Revision"/>
    <w:hidden/>
    <w:uiPriority w:val="99"/>
    <w:semiHidden/>
    <w:rsid w:val="00067227"/>
    <w:rPr>
      <w:rFonts w:ascii="Arial" w:hAnsi="Arial"/>
    </w:rPr>
  </w:style>
  <w:style w:type="paragraph" w:customStyle="1" w:styleId="Default">
    <w:name w:val="Default"/>
    <w:rsid w:val="007C59BF"/>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A30CCC"/>
    <w:rPr>
      <w:sz w:val="16"/>
      <w:szCs w:val="16"/>
    </w:rPr>
  </w:style>
  <w:style w:type="paragraph" w:styleId="CommentSubject">
    <w:name w:val="annotation subject"/>
    <w:basedOn w:val="CommentText"/>
    <w:next w:val="CommentText"/>
    <w:link w:val="CommentSubjectChar"/>
    <w:semiHidden/>
    <w:unhideWhenUsed/>
    <w:rsid w:val="00A30CCC"/>
    <w:rPr>
      <w:b/>
      <w:bCs/>
      <w:sz w:val="20"/>
    </w:rPr>
  </w:style>
  <w:style w:type="character" w:customStyle="1" w:styleId="CommentSubjectChar">
    <w:name w:val="Comment Subject Char"/>
    <w:basedOn w:val="CommentTextChar"/>
    <w:link w:val="CommentSubject"/>
    <w:semiHidden/>
    <w:rsid w:val="00A30CCC"/>
    <w:rPr>
      <w:rFonts w:ascii="Arial" w:hAnsi="Arial"/>
      <w:b/>
      <w:bCs/>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6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image" Target="media/image5.tiff"/><Relationship Id="rId34" Type="http://schemas.openxmlformats.org/officeDocument/2006/relationships/image" Target="media/image18.emf"/><Relationship Id="rId42" Type="http://schemas.openxmlformats.org/officeDocument/2006/relationships/oleObject" Target="embeddings/oleObject1.bin"/><Relationship Id="rId47" Type="http://schemas.openxmlformats.org/officeDocument/2006/relationships/image" Target="media/image26.wmf"/><Relationship Id="rId50" Type="http://schemas.openxmlformats.org/officeDocument/2006/relationships/image" Target="media/image28.pn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3.emf"/><Relationship Id="rId11" Type="http://schemas.openxmlformats.org/officeDocument/2006/relationships/hyperlink" Target="https://www.upov.int/meetings/de/doc_details.jsp?meeting_id=67786&amp;doc_id=580654" TargetMode="External"/><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wordml://107.png" TargetMode="External"/><Relationship Id="rId45" Type="http://schemas.openxmlformats.org/officeDocument/2006/relationships/image" Target="media/image25.png"/><Relationship Id="rId53" Type="http://schemas.openxmlformats.org/officeDocument/2006/relationships/image" Target="wordml://88.pn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geves.fr/tools/pathostat/"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wordml://90.png" TargetMode="External"/><Relationship Id="rId3" Type="http://schemas.openxmlformats.org/officeDocument/2006/relationships/styles" Target="styles.xml"/><Relationship Id="rId12" Type="http://schemas.openxmlformats.org/officeDocument/2006/relationships/hyperlink" Target="https://www.upov.int/meetings/de/doc_details.jsp?meeting_id=67786&amp;doc_id=580671" TargetMode="External"/><Relationship Id="rId17" Type="http://schemas.microsoft.com/office/2011/relationships/commentsExtended" Target="commentsExtended.xml"/><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image" Target="wordml://106.png" TargetMode="External"/><Relationship Id="rId46" Type="http://schemas.openxmlformats.org/officeDocument/2006/relationships/image" Target="wordml://80.png" TargetMode="External"/><Relationship Id="rId59" Type="http://schemas.microsoft.com/office/2016/09/relationships/commentsIds" Target="commentsIds.xml"/><Relationship Id="rId20" Type="http://schemas.openxmlformats.org/officeDocument/2006/relationships/image" Target="media/image4.tiff"/><Relationship Id="rId41" Type="http://schemas.openxmlformats.org/officeDocument/2006/relationships/image" Target="media/image23.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wordml://81.png" TargetMode="External"/><Relationship Id="rId57" Type="http://schemas.microsoft.com/office/2011/relationships/people" Target="people.xml"/><Relationship Id="rId10" Type="http://schemas.openxmlformats.org/officeDocument/2006/relationships/hyperlink" Target="https://www.upov.int/meetings/de/doc_details.jsp?meeting_id=67786&amp;doc_id=580653" TargetMode="External"/><Relationship Id="rId31" Type="http://schemas.openxmlformats.org/officeDocument/2006/relationships/image" Target="media/image15.png"/><Relationship Id="rId44" Type="http://schemas.openxmlformats.org/officeDocument/2006/relationships/image" Target="wordml://79.png" TargetMode="External"/><Relationship Id="rId52" Type="http://schemas.openxmlformats.org/officeDocument/2006/relationships/image" Target="media/image29.png"/><Relationship Id="rId6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2B9A5-A849-4C1A-B278-2E5649361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15854</Words>
  <Characters>116879</Characters>
  <Application>Microsoft Office Word</Application>
  <DocSecurity>0</DocSecurity>
  <Lines>973</Lines>
  <Paragraphs>264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TC/58/31</vt:lpstr>
      <vt:lpstr>TC/58/31</vt:lpstr>
    </vt:vector>
  </TitlesOfParts>
  <Company>UPOV</Company>
  <LinksUpToDate>false</LinksUpToDate>
  <CharactersWithSpaces>132469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TC/58/31</dc:title>
  <dc:creator>SANCHEZ VIZCAINO GOMEZ Rosa Maria</dc:creator>
  <cp:lastModifiedBy>MAY Jessica</cp:lastModifiedBy>
  <cp:revision>6</cp:revision>
  <cp:lastPrinted>2022-10-25T18:33:00Z</cp:lastPrinted>
  <dcterms:created xsi:type="dcterms:W3CDTF">2022-11-22T11:10:00Z</dcterms:created>
  <dcterms:modified xsi:type="dcterms:W3CDTF">2022-11-22T14:40:00Z</dcterms:modified>
</cp:coreProperties>
</file>