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4C4AF0" w14:paraId="0FCBC055" w14:textId="77777777" w:rsidTr="00EB4E9C">
        <w:tc>
          <w:tcPr>
            <w:tcW w:w="6522" w:type="dxa"/>
          </w:tcPr>
          <w:p w14:paraId="0FCBC053" w14:textId="77777777" w:rsidR="00DC3802" w:rsidRPr="004C4AF0" w:rsidRDefault="00DC3802" w:rsidP="00AC2883">
            <w:pPr>
              <w:rPr>
                <w:lang w:val="de-DE"/>
              </w:rPr>
            </w:pPr>
            <w:r w:rsidRPr="004C4AF0">
              <w:rPr>
                <w:noProof/>
              </w:rPr>
              <w:drawing>
                <wp:inline distT="0" distB="0" distL="0" distR="0" wp14:anchorId="0FCBC354" wp14:editId="0FCBC35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0FCBC054" w14:textId="3CB9020C" w:rsidR="008758AD" w:rsidRPr="004C4AF0" w:rsidRDefault="00F81D8A">
            <w:pPr>
              <w:pStyle w:val="Lettrine"/>
              <w:rPr>
                <w:lang w:val="de-DE"/>
              </w:rPr>
            </w:pPr>
            <w:r w:rsidRPr="004C4AF0">
              <w:rPr>
                <w:lang w:val="de-DE"/>
              </w:rPr>
              <w:t>G</w:t>
            </w:r>
          </w:p>
        </w:tc>
      </w:tr>
      <w:tr w:rsidR="00DC3802" w:rsidRPr="006E6F73" w14:paraId="0FCBC058" w14:textId="77777777" w:rsidTr="00645CA8">
        <w:trPr>
          <w:trHeight w:val="219"/>
        </w:trPr>
        <w:tc>
          <w:tcPr>
            <w:tcW w:w="6522" w:type="dxa"/>
          </w:tcPr>
          <w:p w14:paraId="0FCBC056" w14:textId="77777777" w:rsidR="008758AD" w:rsidRPr="004C4AF0" w:rsidRDefault="00BC15B9">
            <w:pPr>
              <w:pStyle w:val="upove"/>
              <w:rPr>
                <w:lang w:val="de-DE"/>
              </w:rPr>
            </w:pPr>
            <w:r w:rsidRPr="004C4AF0">
              <w:rPr>
                <w:lang w:val="de-DE"/>
              </w:rPr>
              <w:t>Internationaler Verband zum Schutz von Pflanzenzüchtungen</w:t>
            </w:r>
          </w:p>
        </w:tc>
        <w:tc>
          <w:tcPr>
            <w:tcW w:w="3117" w:type="dxa"/>
          </w:tcPr>
          <w:p w14:paraId="0FCBC057" w14:textId="77777777" w:rsidR="00DC3802" w:rsidRPr="004C4AF0" w:rsidRDefault="00DC3802" w:rsidP="00DA4973">
            <w:pPr>
              <w:rPr>
                <w:lang w:val="de-DE"/>
              </w:rPr>
            </w:pPr>
          </w:p>
        </w:tc>
      </w:tr>
    </w:tbl>
    <w:p w14:paraId="0FCBC059" w14:textId="77777777" w:rsidR="00DC3802" w:rsidRPr="004C4AF0" w:rsidRDefault="00DC3802" w:rsidP="00DC3802">
      <w:pPr>
        <w:rPr>
          <w:lang w:val="de-DE"/>
        </w:rPr>
      </w:pPr>
    </w:p>
    <w:p w14:paraId="0FCBC05A" w14:textId="77777777" w:rsidR="003D0839" w:rsidRPr="004C4AF0" w:rsidRDefault="003D0839" w:rsidP="003D0839">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D0839" w:rsidRPr="006E6F73" w14:paraId="0FCBC060" w14:textId="77777777" w:rsidTr="0001743A">
        <w:tc>
          <w:tcPr>
            <w:tcW w:w="6512" w:type="dxa"/>
          </w:tcPr>
          <w:p w14:paraId="0FCBC05B" w14:textId="77777777" w:rsidR="008758AD" w:rsidRPr="004C4AF0" w:rsidRDefault="00BC15B9">
            <w:pPr>
              <w:pStyle w:val="Sessiontc"/>
              <w:spacing w:line="240" w:lineRule="auto"/>
              <w:rPr>
                <w:lang w:val="de-DE"/>
              </w:rPr>
            </w:pPr>
            <w:r w:rsidRPr="004C4AF0">
              <w:rPr>
                <w:lang w:val="de-DE"/>
              </w:rPr>
              <w:t>Technischer Ausschuss</w:t>
            </w:r>
          </w:p>
          <w:p w14:paraId="0FCBC05C" w14:textId="77777777" w:rsidR="008758AD" w:rsidRPr="004C4AF0" w:rsidRDefault="00BC15B9">
            <w:pPr>
              <w:pStyle w:val="Sessiontcplacedate"/>
              <w:rPr>
                <w:sz w:val="22"/>
                <w:lang w:val="de-DE"/>
              </w:rPr>
            </w:pPr>
            <w:r w:rsidRPr="004C4AF0">
              <w:rPr>
                <w:lang w:val="de-DE"/>
              </w:rPr>
              <w:t xml:space="preserve">Achtundfünfzigste Tagung </w:t>
            </w:r>
            <w:r w:rsidRPr="004C4AF0">
              <w:rPr>
                <w:lang w:val="de-DE"/>
              </w:rPr>
              <w:br/>
              <w:t>Genf, 24.</w:t>
            </w:r>
            <w:bookmarkStart w:id="0" w:name="_GoBack"/>
            <w:bookmarkEnd w:id="0"/>
            <w:r w:rsidRPr="004C4AF0">
              <w:rPr>
                <w:lang w:val="de-DE"/>
              </w:rPr>
              <w:t xml:space="preserve"> und 25. Oktober 2022</w:t>
            </w:r>
          </w:p>
        </w:tc>
        <w:tc>
          <w:tcPr>
            <w:tcW w:w="3127" w:type="dxa"/>
          </w:tcPr>
          <w:p w14:paraId="0FCBC05D" w14:textId="77777777" w:rsidR="008758AD" w:rsidRPr="004C4AF0" w:rsidRDefault="00BC15B9">
            <w:pPr>
              <w:pStyle w:val="Doccode"/>
              <w:rPr>
                <w:lang w:val="de-DE"/>
              </w:rPr>
            </w:pPr>
            <w:r w:rsidRPr="004C4AF0">
              <w:rPr>
                <w:lang w:val="de-DE"/>
              </w:rPr>
              <w:t>TC/58/23</w:t>
            </w:r>
          </w:p>
          <w:p w14:paraId="0FCBC05E" w14:textId="5786D56E" w:rsidR="008758AD" w:rsidRPr="004C4AF0" w:rsidRDefault="00BC15B9">
            <w:pPr>
              <w:pStyle w:val="Docoriginal"/>
              <w:rPr>
                <w:lang w:val="de-DE"/>
              </w:rPr>
            </w:pPr>
            <w:r w:rsidRPr="004C4AF0">
              <w:rPr>
                <w:lang w:val="de-DE"/>
              </w:rPr>
              <w:t>Original:</w:t>
            </w:r>
            <w:r w:rsidR="004E37EA">
              <w:rPr>
                <w:b w:val="0"/>
                <w:spacing w:val="0"/>
                <w:lang w:val="de-DE"/>
              </w:rPr>
              <w:t xml:space="preserve"> </w:t>
            </w:r>
            <w:r w:rsidRPr="004C4AF0">
              <w:rPr>
                <w:b w:val="0"/>
                <w:spacing w:val="0"/>
                <w:lang w:val="de-DE"/>
              </w:rPr>
              <w:t>Englisch</w:t>
            </w:r>
          </w:p>
          <w:p w14:paraId="0FCBC05F" w14:textId="02DF767D" w:rsidR="008758AD" w:rsidRPr="004C4AF0" w:rsidRDefault="00BC15B9">
            <w:pPr>
              <w:pStyle w:val="Docoriginal"/>
              <w:rPr>
                <w:lang w:val="de-DE"/>
              </w:rPr>
            </w:pPr>
            <w:r w:rsidRPr="004C4AF0">
              <w:rPr>
                <w:lang w:val="de-DE"/>
              </w:rPr>
              <w:t>Datum:</w:t>
            </w:r>
            <w:r w:rsidR="004E37EA">
              <w:rPr>
                <w:lang w:val="de-DE"/>
              </w:rPr>
              <w:t xml:space="preserve"> </w:t>
            </w:r>
            <w:r w:rsidR="00F81D8A" w:rsidRPr="004C4AF0">
              <w:rPr>
                <w:b w:val="0"/>
                <w:bCs w:val="0"/>
                <w:lang w:val="de-DE"/>
              </w:rPr>
              <w:t>5</w:t>
            </w:r>
            <w:r w:rsidR="00157C32" w:rsidRPr="004C4AF0">
              <w:rPr>
                <w:b w:val="0"/>
                <w:bCs w:val="0"/>
                <w:lang w:val="de-DE"/>
              </w:rPr>
              <w:t xml:space="preserve">. </w:t>
            </w:r>
            <w:r w:rsidR="00E42D3F" w:rsidRPr="004C4AF0">
              <w:rPr>
                <w:b w:val="0"/>
                <w:bCs w:val="0"/>
                <w:spacing w:val="0"/>
                <w:lang w:val="de-DE"/>
              </w:rPr>
              <w:t>Oktober</w:t>
            </w:r>
            <w:r w:rsidR="00E42D3F" w:rsidRPr="004C4AF0">
              <w:rPr>
                <w:b w:val="0"/>
                <w:spacing w:val="0"/>
                <w:lang w:val="de-DE"/>
              </w:rPr>
              <w:t xml:space="preserve"> 2022</w:t>
            </w:r>
          </w:p>
        </w:tc>
      </w:tr>
    </w:tbl>
    <w:p w14:paraId="0FCBC061" w14:textId="5A61D7DB" w:rsidR="008758AD" w:rsidRPr="004E37EA" w:rsidRDefault="00157C32">
      <w:pPr>
        <w:pStyle w:val="Titleofdoc0"/>
        <w:rPr>
          <w:lang w:val="de-DE"/>
        </w:rPr>
      </w:pPr>
      <w:r w:rsidRPr="004E37EA">
        <w:rPr>
          <w:lang w:val="de-DE"/>
        </w:rPr>
        <w:t>Teilüberarbeitung der Prüfungsrichtlinien für Erbse</w:t>
      </w:r>
    </w:p>
    <w:p w14:paraId="0FCBC062" w14:textId="514FCF1C" w:rsidR="008758AD" w:rsidRPr="004E37EA" w:rsidRDefault="00BC15B9">
      <w:pPr>
        <w:pStyle w:val="preparedby1"/>
        <w:jc w:val="left"/>
        <w:rPr>
          <w:lang w:val="de-DE"/>
        </w:rPr>
      </w:pPr>
      <w:bookmarkStart w:id="1" w:name="Prepared"/>
      <w:bookmarkEnd w:id="1"/>
      <w:r w:rsidRPr="004E37EA">
        <w:rPr>
          <w:lang w:val="de-DE"/>
        </w:rPr>
        <w:t xml:space="preserve">Von einem </w:t>
      </w:r>
      <w:r w:rsidR="000B7519" w:rsidRPr="004E37EA">
        <w:rPr>
          <w:lang w:val="de-DE"/>
        </w:rPr>
        <w:t>Sachverständigen</w:t>
      </w:r>
      <w:r w:rsidRPr="004E37EA">
        <w:rPr>
          <w:lang w:val="de-DE"/>
        </w:rPr>
        <w:t xml:space="preserve"> aus Frankreich erstelltes Dokument</w:t>
      </w:r>
    </w:p>
    <w:p w14:paraId="20280039" w14:textId="77777777" w:rsidR="00D803F4" w:rsidRPr="004E37EA" w:rsidRDefault="00D803F4" w:rsidP="00D803F4">
      <w:pPr>
        <w:pStyle w:val="Disclaimer"/>
        <w:rPr>
          <w:lang w:val="de-DE"/>
        </w:rPr>
      </w:pPr>
      <w:r w:rsidRPr="004E37EA">
        <w:rPr>
          <w:lang w:val="de-DE"/>
        </w:rPr>
        <w:t>Haftungsausschluss: dieses Dokument gibt nicht die Grundsätze oder eine Anleitung der UPOV wieder</w:t>
      </w:r>
    </w:p>
    <w:p w14:paraId="0FCBC064" w14:textId="112B7075" w:rsidR="008758AD" w:rsidRPr="004E37EA" w:rsidRDefault="00BC15B9">
      <w:pPr>
        <w:rPr>
          <w:lang w:val="de-DE"/>
        </w:rPr>
      </w:pPr>
      <w:r w:rsidRPr="004E37EA">
        <w:rPr>
          <w:rFonts w:cs="Arial"/>
          <w:lang w:val="de-DE"/>
        </w:rPr>
        <w:fldChar w:fldCharType="begin"/>
      </w:r>
      <w:r w:rsidRPr="004E37EA">
        <w:rPr>
          <w:rFonts w:cs="Arial"/>
          <w:lang w:val="de-DE"/>
        </w:rPr>
        <w:instrText xml:space="preserve"> AUTONUM  </w:instrText>
      </w:r>
      <w:r w:rsidRPr="004E37EA">
        <w:rPr>
          <w:rFonts w:cs="Arial"/>
          <w:lang w:val="de-DE"/>
        </w:rPr>
        <w:fldChar w:fldCharType="end"/>
      </w:r>
      <w:r w:rsidRPr="004E37EA">
        <w:rPr>
          <w:rFonts w:cs="Arial"/>
          <w:lang w:val="de-DE"/>
        </w:rPr>
        <w:tab/>
        <w:t xml:space="preserve">Zweck dieses Dokuments ist es, einen Vorschlag </w:t>
      </w:r>
      <w:r w:rsidR="008812C9" w:rsidRPr="004E37EA">
        <w:rPr>
          <w:rFonts w:cs="Arial"/>
          <w:lang w:val="de-DE"/>
        </w:rPr>
        <w:t>für eine</w:t>
      </w:r>
      <w:r w:rsidRPr="004E37EA">
        <w:rPr>
          <w:rFonts w:cs="Arial"/>
          <w:lang w:val="de-DE"/>
        </w:rPr>
        <w:t xml:space="preserve"> Teilüberarbeitung der </w:t>
      </w:r>
      <w:r w:rsidRPr="004E37EA">
        <w:rPr>
          <w:lang w:val="de-DE"/>
        </w:rPr>
        <w:t xml:space="preserve">Prüfungsrichtlinien für Erbse (Dokument TG/7/10 Rev. 2) </w:t>
      </w:r>
      <w:r w:rsidRPr="004E37EA">
        <w:rPr>
          <w:rFonts w:cs="Arial"/>
          <w:lang w:val="de-DE"/>
        </w:rPr>
        <w:t>vorzulegen</w:t>
      </w:r>
      <w:r w:rsidRPr="004E37EA">
        <w:rPr>
          <w:lang w:val="de-DE"/>
        </w:rPr>
        <w:t>.</w:t>
      </w:r>
    </w:p>
    <w:p w14:paraId="0FCBC065" w14:textId="77777777" w:rsidR="00E42D3F" w:rsidRPr="004E37EA" w:rsidRDefault="00E42D3F" w:rsidP="00E42D3F">
      <w:pPr>
        <w:tabs>
          <w:tab w:val="left" w:pos="567"/>
        </w:tabs>
        <w:rPr>
          <w:rFonts w:cs="Arial"/>
          <w:lang w:val="de-DE"/>
        </w:rPr>
      </w:pPr>
    </w:p>
    <w:p w14:paraId="0FCBC066" w14:textId="38C356A4" w:rsidR="008758AD" w:rsidRPr="004E37EA" w:rsidRDefault="00BC15B9">
      <w:pPr>
        <w:autoSpaceDE w:val="0"/>
        <w:autoSpaceDN w:val="0"/>
        <w:adjustRightInd w:val="0"/>
        <w:rPr>
          <w:rFonts w:cs="Arial"/>
          <w:lang w:val="de-DE"/>
        </w:rPr>
      </w:pPr>
      <w:r w:rsidRPr="004E37EA">
        <w:rPr>
          <w:rFonts w:cs="Arial"/>
          <w:snapToGrid w:val="0"/>
          <w:lang w:val="de-DE"/>
        </w:rPr>
        <w:fldChar w:fldCharType="begin"/>
      </w:r>
      <w:r w:rsidRPr="004E37EA">
        <w:rPr>
          <w:rFonts w:cs="Arial"/>
          <w:snapToGrid w:val="0"/>
          <w:lang w:val="de-DE"/>
        </w:rPr>
        <w:instrText xml:space="preserve"> AUTONUM  </w:instrText>
      </w:r>
      <w:r w:rsidRPr="004E37EA">
        <w:rPr>
          <w:rFonts w:cs="Arial"/>
          <w:snapToGrid w:val="0"/>
          <w:lang w:val="de-DE"/>
        </w:rPr>
        <w:fldChar w:fldCharType="end"/>
      </w:r>
      <w:r w:rsidRPr="004E37EA">
        <w:rPr>
          <w:rFonts w:cs="Arial"/>
          <w:snapToGrid w:val="0"/>
          <w:lang w:val="de-DE"/>
        </w:rPr>
        <w:tab/>
        <w:t xml:space="preserve">Die </w:t>
      </w:r>
      <w:r w:rsidRPr="004E37EA">
        <w:rPr>
          <w:rFonts w:cs="Arial"/>
          <w:lang w:val="de-DE"/>
        </w:rPr>
        <w:t xml:space="preserve">Technische Arbeitsgruppe für Gemüsearten (TWV) </w:t>
      </w:r>
      <w:r w:rsidRPr="004E37EA">
        <w:rPr>
          <w:lang w:val="de-DE"/>
        </w:rPr>
        <w:t xml:space="preserve">prüfte auf ihrer </w:t>
      </w:r>
      <w:r w:rsidRPr="004E37EA">
        <w:rPr>
          <w:rFonts w:cs="Arial"/>
          <w:lang w:val="de-DE"/>
        </w:rPr>
        <w:t>sechsundfünfzigsten Tagung</w:t>
      </w:r>
      <w:r w:rsidRPr="004E37EA">
        <w:rPr>
          <w:rStyle w:val="FootnoteReference"/>
          <w:rFonts w:cs="Arial"/>
          <w:lang w:val="de-DE"/>
        </w:rPr>
        <w:footnoteReference w:id="2"/>
      </w:r>
      <w:r w:rsidRPr="004E37EA">
        <w:rPr>
          <w:lang w:val="de-DE"/>
        </w:rPr>
        <w:t xml:space="preserve"> einen Vorschlag </w:t>
      </w:r>
      <w:r w:rsidR="008812C9" w:rsidRPr="004E37EA">
        <w:rPr>
          <w:lang w:val="de-DE"/>
        </w:rPr>
        <w:t>für eine</w:t>
      </w:r>
      <w:r w:rsidRPr="004E37EA">
        <w:rPr>
          <w:lang w:val="de-DE"/>
        </w:rPr>
        <w:t xml:space="preserve"> Teilüberarbeitung der Prüfungsrichtlinien für Erbse </w:t>
      </w:r>
      <w:r w:rsidRPr="004E37EA">
        <w:rPr>
          <w:rFonts w:cs="Arial"/>
          <w:lang w:val="de-DE"/>
        </w:rPr>
        <w:t>(</w:t>
      </w:r>
      <w:r w:rsidRPr="004E37EA">
        <w:rPr>
          <w:rFonts w:cs="Arial"/>
          <w:i/>
          <w:iCs/>
          <w:lang w:val="de-DE"/>
        </w:rPr>
        <w:t xml:space="preserve">Pisum sativum </w:t>
      </w:r>
      <w:r w:rsidRPr="004E37EA">
        <w:rPr>
          <w:rFonts w:cs="Arial"/>
          <w:lang w:val="de-DE"/>
        </w:rPr>
        <w:t xml:space="preserve">L.) </w:t>
      </w:r>
      <w:r w:rsidR="00AD09D6" w:rsidRPr="004E37EA">
        <w:rPr>
          <w:lang w:val="de-DE"/>
        </w:rPr>
        <w:t>auf Grundlage</w:t>
      </w:r>
      <w:r w:rsidRPr="004E37EA">
        <w:rPr>
          <w:lang w:val="de-DE"/>
        </w:rPr>
        <w:t xml:space="preserve"> der Dokumente TG/7/10 Rev. 2 und TWV/56/17 </w:t>
      </w:r>
      <w:r w:rsidR="00AD09D6" w:rsidRPr="004E37EA">
        <w:rPr>
          <w:lang w:val="de-DE"/>
        </w:rPr>
        <w:t>„</w:t>
      </w:r>
      <w:r w:rsidR="00D43B12" w:rsidRPr="004E37EA">
        <w:rPr>
          <w:lang w:val="de-DE"/>
        </w:rPr>
        <w:t>Partial revision of the Test Guidelines for Pea</w:t>
      </w:r>
      <w:r w:rsidR="00AD09D6" w:rsidRPr="004E37EA">
        <w:rPr>
          <w:lang w:val="de-DE"/>
        </w:rPr>
        <w:t>“</w:t>
      </w:r>
      <w:r w:rsidRPr="004E37EA">
        <w:rPr>
          <w:lang w:val="de-DE"/>
        </w:rPr>
        <w:t xml:space="preserve"> und schlug folgende Änderungen vor (vergleiche Dokument TWV/56/22 </w:t>
      </w:r>
      <w:r w:rsidR="00AD09D6" w:rsidRPr="004E37EA">
        <w:rPr>
          <w:lang w:val="de-DE"/>
        </w:rPr>
        <w:t>„Report“</w:t>
      </w:r>
      <w:r w:rsidRPr="004E37EA">
        <w:rPr>
          <w:lang w:val="de-DE"/>
        </w:rPr>
        <w:t>, Absatz 92):</w:t>
      </w:r>
    </w:p>
    <w:p w14:paraId="0FCBC067" w14:textId="77777777" w:rsidR="00E42D3F" w:rsidRPr="004E37EA" w:rsidRDefault="00E42D3F" w:rsidP="00E42D3F">
      <w:pPr>
        <w:autoSpaceDE w:val="0"/>
        <w:autoSpaceDN w:val="0"/>
        <w:adjustRightInd w:val="0"/>
        <w:rPr>
          <w:rFonts w:cs="Arial"/>
          <w:lang w:val="de-DE"/>
        </w:rPr>
      </w:pPr>
    </w:p>
    <w:p w14:paraId="0FCBC068" w14:textId="5742ACDA" w:rsidR="008758AD" w:rsidRPr="004E37EA" w:rsidRDefault="00BC15B9">
      <w:pPr>
        <w:pStyle w:val="ListParagraph"/>
        <w:numPr>
          <w:ilvl w:val="0"/>
          <w:numId w:val="2"/>
        </w:numPr>
        <w:ind w:left="1134" w:hanging="567"/>
        <w:rPr>
          <w:lang w:val="de-DE"/>
        </w:rPr>
      </w:pPr>
      <w:r w:rsidRPr="004E37EA">
        <w:rPr>
          <w:lang w:val="de-DE"/>
        </w:rPr>
        <w:t xml:space="preserve">Überarbeitung des </w:t>
      </w:r>
      <w:r w:rsidRPr="004E37EA">
        <w:rPr>
          <w:rFonts w:cs="Arial"/>
          <w:lang w:val="de-DE"/>
        </w:rPr>
        <w:t xml:space="preserve">Merkmals </w:t>
      </w:r>
      <w:r w:rsidRPr="004E37EA">
        <w:rPr>
          <w:lang w:val="de-DE"/>
        </w:rPr>
        <w:t xml:space="preserve">58 </w:t>
      </w:r>
      <w:r w:rsidR="000F59CB" w:rsidRPr="004E37EA">
        <w:rPr>
          <w:lang w:val="de-DE"/>
        </w:rPr>
        <w:t>„</w:t>
      </w:r>
      <w:r w:rsidRPr="004E37EA">
        <w:rPr>
          <w:lang w:val="de-DE"/>
        </w:rPr>
        <w:t xml:space="preserve">Resistenz gegen </w:t>
      </w:r>
      <w:r w:rsidRPr="004E37EA">
        <w:rPr>
          <w:i/>
          <w:lang w:val="de-DE"/>
        </w:rPr>
        <w:t xml:space="preserve">Fusarium oxysporum </w:t>
      </w:r>
      <w:r w:rsidRPr="004E37EA">
        <w:rPr>
          <w:lang w:val="de-DE"/>
        </w:rPr>
        <w:t xml:space="preserve">f. sp. </w:t>
      </w:r>
      <w:r w:rsidRPr="004E37EA">
        <w:rPr>
          <w:i/>
          <w:lang w:val="de-DE"/>
        </w:rPr>
        <w:t xml:space="preserve">pisi </w:t>
      </w:r>
      <w:r w:rsidR="008506AA" w:rsidRPr="004E37EA">
        <w:rPr>
          <w:lang w:val="de-DE"/>
        </w:rPr>
        <w:t>Pathotyp</w:t>
      </w:r>
      <w:r w:rsidR="00C675FC" w:rsidRPr="004E37EA">
        <w:rPr>
          <w:lang w:val="de-DE"/>
        </w:rPr>
        <w:t xml:space="preserve"> 1</w:t>
      </w:r>
      <w:r w:rsidR="000F59CB" w:rsidRPr="004E37EA">
        <w:rPr>
          <w:lang w:val="de-DE"/>
        </w:rPr>
        <w:t>“</w:t>
      </w:r>
      <w:r w:rsidRPr="004E37EA">
        <w:rPr>
          <w:lang w:val="de-DE"/>
        </w:rPr>
        <w:t>;</w:t>
      </w:r>
    </w:p>
    <w:p w14:paraId="0FCBC069" w14:textId="14B12DF4" w:rsidR="008758AD" w:rsidRPr="004E37EA" w:rsidRDefault="00BC15B9">
      <w:pPr>
        <w:pStyle w:val="ListParagraph"/>
        <w:numPr>
          <w:ilvl w:val="0"/>
          <w:numId w:val="2"/>
        </w:numPr>
        <w:ind w:left="1134" w:hanging="567"/>
        <w:rPr>
          <w:lang w:val="de-DE"/>
        </w:rPr>
      </w:pPr>
      <w:r w:rsidRPr="004E37EA">
        <w:rPr>
          <w:lang w:val="de-DE"/>
        </w:rPr>
        <w:t xml:space="preserve">Überarbeitung der Erläuterung </w:t>
      </w:r>
      <w:r w:rsidR="00D43B12" w:rsidRPr="004E37EA">
        <w:rPr>
          <w:lang w:val="de-DE"/>
        </w:rPr>
        <w:t>Zu</w:t>
      </w:r>
      <w:r w:rsidR="004E37EA" w:rsidRPr="004E37EA">
        <w:rPr>
          <w:lang w:val="de-DE"/>
        </w:rPr>
        <w:t xml:space="preserve"> </w:t>
      </w:r>
      <w:r w:rsidRPr="004E37EA">
        <w:rPr>
          <w:lang w:val="de-DE"/>
        </w:rPr>
        <w:t xml:space="preserve">58 </w:t>
      </w:r>
      <w:r w:rsidR="005B504D" w:rsidRPr="004E37EA">
        <w:rPr>
          <w:lang w:val="de-DE"/>
        </w:rPr>
        <w:t>„</w:t>
      </w:r>
      <w:r w:rsidRPr="004E37EA">
        <w:rPr>
          <w:lang w:val="de-DE"/>
        </w:rPr>
        <w:t xml:space="preserve">Resistenz gegen </w:t>
      </w:r>
      <w:r w:rsidRPr="004E37EA">
        <w:rPr>
          <w:i/>
          <w:lang w:val="de-DE"/>
        </w:rPr>
        <w:t xml:space="preserve">Fusarium oxysporum </w:t>
      </w:r>
      <w:r w:rsidRPr="004E37EA">
        <w:rPr>
          <w:lang w:val="de-DE"/>
        </w:rPr>
        <w:t xml:space="preserve">f. sp. </w:t>
      </w:r>
      <w:r w:rsidRPr="004E37EA">
        <w:rPr>
          <w:i/>
          <w:lang w:val="de-DE"/>
        </w:rPr>
        <w:t xml:space="preserve">pisi </w:t>
      </w:r>
      <w:r w:rsidR="008506AA" w:rsidRPr="004E37EA">
        <w:rPr>
          <w:lang w:val="de-DE"/>
        </w:rPr>
        <w:t>Pathotyp</w:t>
      </w:r>
      <w:r w:rsidR="00C675FC" w:rsidRPr="004E37EA">
        <w:rPr>
          <w:lang w:val="de-DE"/>
        </w:rPr>
        <w:t xml:space="preserve"> 1</w:t>
      </w:r>
      <w:r w:rsidR="005B504D" w:rsidRPr="004E37EA">
        <w:rPr>
          <w:lang w:val="de-DE"/>
        </w:rPr>
        <w:t>“</w:t>
      </w:r>
      <w:r w:rsidRPr="004E37EA">
        <w:rPr>
          <w:lang w:val="de-DE"/>
        </w:rPr>
        <w:t xml:space="preserve"> in Kapitel 8.2 </w:t>
      </w:r>
      <w:r w:rsidR="005B504D" w:rsidRPr="004E37EA">
        <w:rPr>
          <w:lang w:val="de-DE"/>
        </w:rPr>
        <w:t>„</w:t>
      </w:r>
      <w:r w:rsidRPr="004E37EA">
        <w:rPr>
          <w:lang w:val="de-DE"/>
        </w:rPr>
        <w:t>Erläuterungen zu einzelnen Merkmalen</w:t>
      </w:r>
      <w:r w:rsidR="005B504D" w:rsidRPr="004E37EA">
        <w:rPr>
          <w:lang w:val="de-DE"/>
        </w:rPr>
        <w:t>“</w:t>
      </w:r>
      <w:r w:rsidRPr="004E37EA">
        <w:rPr>
          <w:lang w:val="de-DE"/>
        </w:rPr>
        <w:t>;</w:t>
      </w:r>
    </w:p>
    <w:p w14:paraId="0FCBC06A" w14:textId="163483C0" w:rsidR="008758AD" w:rsidRPr="004E37EA" w:rsidRDefault="00BC15B9">
      <w:pPr>
        <w:pStyle w:val="ListParagraph"/>
        <w:numPr>
          <w:ilvl w:val="0"/>
          <w:numId w:val="2"/>
        </w:numPr>
        <w:autoSpaceDE w:val="0"/>
        <w:autoSpaceDN w:val="0"/>
        <w:adjustRightInd w:val="0"/>
        <w:ind w:left="1134" w:hanging="567"/>
        <w:rPr>
          <w:rFonts w:cs="Arial"/>
          <w:lang w:val="de-DE"/>
        </w:rPr>
      </w:pPr>
      <w:r w:rsidRPr="004E37EA">
        <w:rPr>
          <w:rFonts w:cs="Arial"/>
          <w:lang w:val="de-DE"/>
        </w:rPr>
        <w:t xml:space="preserve">Überarbeitung des Merkmals 59 </w:t>
      </w:r>
      <w:r w:rsidR="00A2420E" w:rsidRPr="004E37EA">
        <w:rPr>
          <w:rFonts w:cs="Arial"/>
          <w:lang w:val="de-DE"/>
        </w:rPr>
        <w:t>„</w:t>
      </w:r>
      <w:r w:rsidRPr="004E37EA">
        <w:rPr>
          <w:rFonts w:cs="Arial"/>
          <w:lang w:val="de-DE"/>
        </w:rPr>
        <w:t xml:space="preserve">Resistenz gegen </w:t>
      </w:r>
      <w:r w:rsidRPr="004E37EA">
        <w:rPr>
          <w:rFonts w:cs="Arial"/>
          <w:i/>
          <w:lang w:val="de-DE"/>
        </w:rPr>
        <w:t xml:space="preserve">Erysiphe pisi </w:t>
      </w:r>
      <w:r w:rsidRPr="004E37EA">
        <w:rPr>
          <w:rFonts w:cs="Arial"/>
          <w:lang w:val="de-DE"/>
        </w:rPr>
        <w:t>Syd.</w:t>
      </w:r>
      <w:r w:rsidR="00A2420E" w:rsidRPr="004E37EA">
        <w:rPr>
          <w:rFonts w:cs="Arial"/>
          <w:lang w:val="de-DE"/>
        </w:rPr>
        <w:t>“</w:t>
      </w:r>
      <w:r w:rsidRPr="004E37EA">
        <w:rPr>
          <w:rFonts w:cs="Arial"/>
          <w:lang w:val="de-DE"/>
        </w:rPr>
        <w:t xml:space="preserve">; </w:t>
      </w:r>
    </w:p>
    <w:p w14:paraId="0FCBC06B" w14:textId="6C8C97C2" w:rsidR="008758AD" w:rsidRPr="004E37EA" w:rsidRDefault="00BC15B9">
      <w:pPr>
        <w:pStyle w:val="ListParagraph"/>
        <w:numPr>
          <w:ilvl w:val="0"/>
          <w:numId w:val="2"/>
        </w:numPr>
        <w:autoSpaceDE w:val="0"/>
        <w:autoSpaceDN w:val="0"/>
        <w:adjustRightInd w:val="0"/>
        <w:ind w:left="1134" w:hanging="567"/>
        <w:rPr>
          <w:rFonts w:cs="Arial"/>
          <w:lang w:val="de-DE"/>
        </w:rPr>
      </w:pPr>
      <w:r w:rsidRPr="004E37EA">
        <w:rPr>
          <w:rFonts w:cs="Arial"/>
          <w:lang w:val="de-DE"/>
        </w:rPr>
        <w:t xml:space="preserve">Überarbeitung der </w:t>
      </w:r>
      <w:r w:rsidR="00A2420E" w:rsidRPr="004E37EA">
        <w:rPr>
          <w:lang w:val="de-DE"/>
        </w:rPr>
        <w:t xml:space="preserve">Erläuterung </w:t>
      </w:r>
      <w:r w:rsidR="00D43B12" w:rsidRPr="004E37EA">
        <w:rPr>
          <w:rFonts w:cs="Arial"/>
          <w:lang w:val="de-DE"/>
        </w:rPr>
        <w:t>Zu</w:t>
      </w:r>
      <w:r w:rsidR="004E37EA" w:rsidRPr="004E37EA">
        <w:rPr>
          <w:rFonts w:cs="Arial"/>
          <w:lang w:val="de-DE"/>
        </w:rPr>
        <w:t xml:space="preserve"> </w:t>
      </w:r>
      <w:r w:rsidRPr="004E37EA">
        <w:rPr>
          <w:rFonts w:cs="Arial"/>
          <w:lang w:val="de-DE"/>
        </w:rPr>
        <w:t xml:space="preserve">59 </w:t>
      </w:r>
      <w:r w:rsidR="00A2420E" w:rsidRPr="004E37EA">
        <w:rPr>
          <w:rFonts w:cs="Arial"/>
          <w:lang w:val="de-DE"/>
        </w:rPr>
        <w:t>„</w:t>
      </w:r>
      <w:r w:rsidRPr="004E37EA">
        <w:rPr>
          <w:rFonts w:cs="Arial"/>
          <w:lang w:val="de-DE"/>
        </w:rPr>
        <w:t xml:space="preserve">Resistenz gegen </w:t>
      </w:r>
      <w:r w:rsidRPr="004E37EA">
        <w:rPr>
          <w:rFonts w:cs="Arial"/>
          <w:i/>
          <w:lang w:val="de-DE"/>
        </w:rPr>
        <w:t xml:space="preserve">Erysiphe pisi </w:t>
      </w:r>
      <w:r w:rsidRPr="004E37EA">
        <w:rPr>
          <w:rFonts w:cs="Arial"/>
          <w:lang w:val="de-DE"/>
        </w:rPr>
        <w:t>Syd.</w:t>
      </w:r>
      <w:r w:rsidR="00A2420E" w:rsidRPr="004E37EA">
        <w:rPr>
          <w:rFonts w:cs="Arial"/>
          <w:lang w:val="de-DE"/>
        </w:rPr>
        <w:t>“</w:t>
      </w:r>
      <w:r w:rsidRPr="004E37EA">
        <w:rPr>
          <w:rFonts w:cs="Arial"/>
          <w:lang w:val="de-DE"/>
        </w:rPr>
        <w:t xml:space="preserve"> in Kapitel 8.2 </w:t>
      </w:r>
      <w:r w:rsidR="00A2420E" w:rsidRPr="004E37EA">
        <w:rPr>
          <w:rFonts w:cs="Arial"/>
          <w:lang w:val="de-DE"/>
        </w:rPr>
        <w:t>„</w:t>
      </w:r>
      <w:r w:rsidR="00A2420E" w:rsidRPr="004E37EA">
        <w:rPr>
          <w:lang w:val="de-DE"/>
        </w:rPr>
        <w:t xml:space="preserve">Erläuterungen </w:t>
      </w:r>
      <w:r w:rsidRPr="004E37EA">
        <w:rPr>
          <w:rFonts w:cs="Arial"/>
          <w:lang w:val="de-DE"/>
        </w:rPr>
        <w:t>zu einzelnen Merkmalen</w:t>
      </w:r>
      <w:r w:rsidR="00A2420E" w:rsidRPr="004E37EA">
        <w:rPr>
          <w:rFonts w:cs="Arial"/>
          <w:lang w:val="de-DE"/>
        </w:rPr>
        <w:t>“</w:t>
      </w:r>
      <w:r w:rsidRPr="004E37EA">
        <w:rPr>
          <w:rFonts w:cs="Arial"/>
          <w:lang w:val="de-DE"/>
        </w:rPr>
        <w:t>;</w:t>
      </w:r>
    </w:p>
    <w:p w14:paraId="0FCBC06C" w14:textId="7DC958A2" w:rsidR="008758AD" w:rsidRPr="004E37EA" w:rsidRDefault="00BC15B9">
      <w:pPr>
        <w:pStyle w:val="ListParagraph"/>
        <w:numPr>
          <w:ilvl w:val="0"/>
          <w:numId w:val="2"/>
        </w:numPr>
        <w:ind w:left="1134" w:hanging="567"/>
        <w:rPr>
          <w:lang w:val="de-DE"/>
        </w:rPr>
      </w:pPr>
      <w:r w:rsidRPr="004E37EA">
        <w:rPr>
          <w:lang w:val="de-DE"/>
        </w:rPr>
        <w:t xml:space="preserve">Überarbeitung der </w:t>
      </w:r>
      <w:r w:rsidRPr="004E37EA">
        <w:rPr>
          <w:bCs/>
          <w:lang w:val="de-DE"/>
        </w:rPr>
        <w:t xml:space="preserve">Erläuterung </w:t>
      </w:r>
      <w:r w:rsidR="00522776" w:rsidRPr="004E37EA">
        <w:rPr>
          <w:bCs/>
          <w:lang w:val="de-DE"/>
        </w:rPr>
        <w:t>Zu</w:t>
      </w:r>
      <w:r w:rsidRPr="004E37EA">
        <w:rPr>
          <w:bCs/>
          <w:lang w:val="de-DE"/>
        </w:rPr>
        <w:t xml:space="preserve"> 60 </w:t>
      </w:r>
      <w:r w:rsidR="00DD25E3" w:rsidRPr="004E37EA">
        <w:rPr>
          <w:bCs/>
          <w:lang w:val="de-DE"/>
        </w:rPr>
        <w:t>„</w:t>
      </w:r>
      <w:r w:rsidRPr="004E37EA">
        <w:rPr>
          <w:lang w:val="de-DE"/>
        </w:rPr>
        <w:t xml:space="preserve">Resistenz gegen </w:t>
      </w:r>
      <w:r w:rsidRPr="004E37EA">
        <w:rPr>
          <w:i/>
          <w:lang w:val="de-DE"/>
        </w:rPr>
        <w:t>Ascochyta pisi</w:t>
      </w:r>
      <w:r w:rsidRPr="004E37EA">
        <w:rPr>
          <w:lang w:val="de-DE"/>
        </w:rPr>
        <w:t xml:space="preserve">, </w:t>
      </w:r>
      <w:r w:rsidR="008506AA" w:rsidRPr="004E37EA">
        <w:rPr>
          <w:lang w:val="de-DE"/>
        </w:rPr>
        <w:t>Pathotyp</w:t>
      </w:r>
      <w:r w:rsidRPr="004E37EA">
        <w:rPr>
          <w:lang w:val="de-DE"/>
        </w:rPr>
        <w:t xml:space="preserve"> C (</w:t>
      </w:r>
      <w:r w:rsidR="0079069A" w:rsidRPr="004E37EA">
        <w:rPr>
          <w:lang w:val="de-DE"/>
        </w:rPr>
        <w:t>Brennfleckenkrankheit</w:t>
      </w:r>
      <w:r w:rsidRPr="004E37EA">
        <w:rPr>
          <w:lang w:val="de-DE"/>
        </w:rPr>
        <w:t>)</w:t>
      </w:r>
      <w:r w:rsidR="000A3126" w:rsidRPr="004E37EA">
        <w:rPr>
          <w:lang w:val="de-DE"/>
        </w:rPr>
        <w:t>“</w:t>
      </w:r>
      <w:r w:rsidRPr="004E37EA">
        <w:rPr>
          <w:lang w:val="de-DE"/>
        </w:rPr>
        <w:t xml:space="preserve"> in Kapitel 8.2 </w:t>
      </w:r>
      <w:r w:rsidR="0079069A" w:rsidRPr="004E37EA">
        <w:rPr>
          <w:lang w:val="de-DE"/>
        </w:rPr>
        <w:t>„</w:t>
      </w:r>
      <w:r w:rsidRPr="004E37EA">
        <w:rPr>
          <w:lang w:val="de-DE"/>
        </w:rPr>
        <w:t xml:space="preserve">Erläuterungen zu </w:t>
      </w:r>
      <w:r w:rsidR="001778DF" w:rsidRPr="004E37EA">
        <w:rPr>
          <w:lang w:val="de-DE"/>
        </w:rPr>
        <w:t>einzelnen</w:t>
      </w:r>
      <w:r w:rsidRPr="004E37EA">
        <w:rPr>
          <w:lang w:val="de-DE"/>
        </w:rPr>
        <w:t xml:space="preserve"> Merkmalen</w:t>
      </w:r>
      <w:r w:rsidR="0079069A" w:rsidRPr="004E37EA">
        <w:rPr>
          <w:lang w:val="de-DE"/>
        </w:rPr>
        <w:t>“</w:t>
      </w:r>
      <w:r w:rsidRPr="004E37EA">
        <w:rPr>
          <w:lang w:val="de-DE"/>
        </w:rPr>
        <w:t>.</w:t>
      </w:r>
    </w:p>
    <w:p w14:paraId="0FCBC06D" w14:textId="77777777" w:rsidR="00E42D3F" w:rsidRPr="004C4AF0" w:rsidRDefault="00E42D3F" w:rsidP="00E42D3F">
      <w:pPr>
        <w:pStyle w:val="ListParagraph"/>
        <w:autoSpaceDE w:val="0"/>
        <w:autoSpaceDN w:val="0"/>
        <w:adjustRightInd w:val="0"/>
        <w:ind w:left="1290"/>
        <w:rPr>
          <w:rFonts w:cs="Arial"/>
          <w:lang w:val="de-DE"/>
        </w:rPr>
      </w:pPr>
    </w:p>
    <w:p w14:paraId="0FCBC06E" w14:textId="10AAB3D7" w:rsidR="008758AD" w:rsidRPr="004C4AF0" w:rsidRDefault="00BC15B9">
      <w:pPr>
        <w:pStyle w:val="Default"/>
        <w:jc w:val="both"/>
        <w:rPr>
          <w:sz w:val="20"/>
          <w:szCs w:val="20"/>
          <w:lang w:val="de-DE"/>
        </w:rPr>
      </w:pPr>
      <w:r w:rsidRPr="004E37EA">
        <w:rPr>
          <w:sz w:val="20"/>
          <w:lang w:val="de-DE"/>
        </w:rPr>
        <w:fldChar w:fldCharType="begin"/>
      </w:r>
      <w:r w:rsidRPr="004E37EA">
        <w:rPr>
          <w:sz w:val="20"/>
          <w:lang w:val="de-DE"/>
        </w:rPr>
        <w:instrText xml:space="preserve"> AUTONUM  </w:instrText>
      </w:r>
      <w:r w:rsidRPr="004E37EA">
        <w:rPr>
          <w:sz w:val="20"/>
          <w:lang w:val="de-DE"/>
        </w:rPr>
        <w:fldChar w:fldCharType="end"/>
      </w:r>
      <w:r w:rsidRPr="004C4AF0">
        <w:rPr>
          <w:lang w:val="de-DE"/>
        </w:rPr>
        <w:tab/>
      </w:r>
      <w:r w:rsidRPr="004C4AF0">
        <w:rPr>
          <w:sz w:val="20"/>
          <w:szCs w:val="20"/>
          <w:lang w:val="de-DE"/>
        </w:rPr>
        <w:t xml:space="preserve">Die vorgeschlagenen Änderungen </w:t>
      </w:r>
      <w:r w:rsidR="00BB7BAA" w:rsidRPr="004C4AF0">
        <w:rPr>
          <w:sz w:val="20"/>
          <w:szCs w:val="20"/>
          <w:lang w:val="de-DE"/>
        </w:rPr>
        <w:t xml:space="preserve">sind </w:t>
      </w:r>
      <w:r w:rsidR="001C2A48" w:rsidRPr="004C4AF0">
        <w:rPr>
          <w:sz w:val="20"/>
          <w:szCs w:val="20"/>
          <w:lang w:val="de-DE"/>
        </w:rPr>
        <w:t>nachstehend</w:t>
      </w:r>
      <w:r w:rsidRPr="004C4AF0">
        <w:rPr>
          <w:sz w:val="20"/>
          <w:szCs w:val="20"/>
          <w:lang w:val="de-DE"/>
        </w:rPr>
        <w:t xml:space="preserve"> durch Hervorheb</w:t>
      </w:r>
      <w:r w:rsidR="009F7506" w:rsidRPr="004C4AF0">
        <w:rPr>
          <w:sz w:val="20"/>
          <w:szCs w:val="20"/>
          <w:lang w:val="de-DE"/>
        </w:rPr>
        <w:t>en</w:t>
      </w:r>
      <w:r w:rsidRPr="004C4AF0">
        <w:rPr>
          <w:sz w:val="20"/>
          <w:szCs w:val="20"/>
          <w:lang w:val="de-DE"/>
        </w:rPr>
        <w:t xml:space="preserve"> und </w:t>
      </w:r>
      <w:r w:rsidR="00DD54A4" w:rsidRPr="004C4AF0">
        <w:rPr>
          <w:sz w:val="20"/>
          <w:szCs w:val="20"/>
          <w:highlight w:val="lightGray"/>
          <w:u w:val="single"/>
          <w:lang w:val="de-DE"/>
        </w:rPr>
        <w:t>Unterstrei</w:t>
      </w:r>
      <w:r w:rsidR="00DD54A4" w:rsidRPr="00DD54A4">
        <w:rPr>
          <w:sz w:val="20"/>
          <w:szCs w:val="20"/>
          <w:highlight w:val="lightGray"/>
          <w:u w:val="single"/>
          <w:lang w:val="de-DE"/>
        </w:rPr>
        <w:t>ch</w:t>
      </w:r>
      <w:r w:rsidR="00DD54A4" w:rsidRPr="003631F8">
        <w:rPr>
          <w:sz w:val="20"/>
          <w:szCs w:val="20"/>
          <w:highlight w:val="lightGray"/>
          <w:u w:val="single"/>
          <w:lang w:val="de-DE"/>
        </w:rPr>
        <w:t>en</w:t>
      </w:r>
      <w:r w:rsidR="00DD54A4">
        <w:rPr>
          <w:sz w:val="20"/>
          <w:szCs w:val="20"/>
          <w:u w:val="single"/>
          <w:lang w:val="de-DE"/>
        </w:rPr>
        <w:t xml:space="preserve"> </w:t>
      </w:r>
      <w:r w:rsidRPr="004C4AF0">
        <w:rPr>
          <w:sz w:val="20"/>
          <w:szCs w:val="20"/>
          <w:lang w:val="de-DE"/>
        </w:rPr>
        <w:t>(Einfügung</w:t>
      </w:r>
      <w:r w:rsidR="004D0049" w:rsidRPr="004C4AF0">
        <w:rPr>
          <w:sz w:val="20"/>
          <w:szCs w:val="20"/>
          <w:lang w:val="de-DE"/>
        </w:rPr>
        <w:t>en</w:t>
      </w:r>
      <w:r w:rsidRPr="004C4AF0">
        <w:rPr>
          <w:sz w:val="20"/>
          <w:szCs w:val="20"/>
          <w:lang w:val="de-DE"/>
        </w:rPr>
        <w:t xml:space="preserve">) und </w:t>
      </w:r>
      <w:r w:rsidRPr="004C4AF0">
        <w:rPr>
          <w:strike/>
          <w:sz w:val="20"/>
          <w:szCs w:val="20"/>
          <w:highlight w:val="lightGray"/>
          <w:lang w:val="de-DE"/>
        </w:rPr>
        <w:t>Durchstreich</w:t>
      </w:r>
      <w:r w:rsidR="004D0049" w:rsidRPr="004C4AF0">
        <w:rPr>
          <w:strike/>
          <w:sz w:val="20"/>
          <w:szCs w:val="20"/>
          <w:highlight w:val="lightGray"/>
          <w:lang w:val="de-DE"/>
        </w:rPr>
        <w:t>en</w:t>
      </w:r>
      <w:r w:rsidRPr="004C4AF0">
        <w:rPr>
          <w:sz w:val="20"/>
          <w:szCs w:val="20"/>
          <w:lang w:val="de-DE"/>
        </w:rPr>
        <w:t xml:space="preserve"> (Streichung</w:t>
      </w:r>
      <w:r w:rsidR="004D0049" w:rsidRPr="004C4AF0">
        <w:rPr>
          <w:sz w:val="20"/>
          <w:szCs w:val="20"/>
          <w:lang w:val="de-DE"/>
        </w:rPr>
        <w:t>en</w:t>
      </w:r>
      <w:r w:rsidRPr="004C4AF0">
        <w:rPr>
          <w:sz w:val="20"/>
          <w:szCs w:val="20"/>
          <w:lang w:val="de-DE"/>
        </w:rPr>
        <w:t>) dargestellt.</w:t>
      </w:r>
    </w:p>
    <w:p w14:paraId="0FCBC06F" w14:textId="77777777" w:rsidR="00E42D3F" w:rsidRPr="004C4AF0" w:rsidRDefault="00E42D3F" w:rsidP="00E42D3F">
      <w:pPr>
        <w:jc w:val="left"/>
        <w:rPr>
          <w:u w:val="single"/>
          <w:lang w:val="de-DE"/>
        </w:rPr>
      </w:pPr>
    </w:p>
    <w:p w14:paraId="0FCBC070" w14:textId="77777777" w:rsidR="00E42D3F" w:rsidRPr="004C4AF0" w:rsidRDefault="00E42D3F" w:rsidP="00E42D3F">
      <w:pPr>
        <w:jc w:val="left"/>
        <w:rPr>
          <w:u w:val="single"/>
          <w:lang w:val="de-DE"/>
        </w:rPr>
      </w:pPr>
      <w:r w:rsidRPr="004C4AF0">
        <w:rPr>
          <w:u w:val="single"/>
          <w:lang w:val="de-DE"/>
        </w:rPr>
        <w:br w:type="page"/>
      </w:r>
    </w:p>
    <w:p w14:paraId="0FCBC071" w14:textId="6C48521F" w:rsidR="008758AD" w:rsidRPr="004C4AF0" w:rsidRDefault="00BC15B9">
      <w:pPr>
        <w:pStyle w:val="Heading2"/>
        <w:rPr>
          <w:highlight w:val="lightGray"/>
          <w:lang w:val="de-DE"/>
        </w:rPr>
      </w:pPr>
      <w:r w:rsidRPr="004C4AF0">
        <w:rPr>
          <w:lang w:val="de-DE"/>
        </w:rPr>
        <w:lastRenderedPageBreak/>
        <w:t xml:space="preserve">Vorgeschlagene Überarbeitung von Merkmal 58 </w:t>
      </w:r>
      <w:r w:rsidR="00417A52" w:rsidRPr="004C4AF0">
        <w:rPr>
          <w:lang w:val="de-DE"/>
        </w:rPr>
        <w:t>„</w:t>
      </w:r>
      <w:r w:rsidRPr="004C4AF0">
        <w:rPr>
          <w:lang w:val="de-DE"/>
        </w:rPr>
        <w:t xml:space="preserve">Resistenz gegen </w:t>
      </w:r>
      <w:r w:rsidRPr="004C4AF0">
        <w:rPr>
          <w:i/>
          <w:lang w:val="de-DE"/>
        </w:rPr>
        <w:t xml:space="preserve">Fusarium oxysporum </w:t>
      </w:r>
      <w:r w:rsidRPr="004C4AF0">
        <w:rPr>
          <w:lang w:val="de-DE"/>
        </w:rPr>
        <w:t xml:space="preserve">f. sp. </w:t>
      </w:r>
      <w:r w:rsidR="004E37EA" w:rsidRPr="004E37EA">
        <w:rPr>
          <w:i/>
          <w:iCs/>
          <w:lang w:val="de-DE"/>
        </w:rPr>
        <w:t>p</w:t>
      </w:r>
      <w:r w:rsidRPr="004C4AF0">
        <w:rPr>
          <w:i/>
          <w:lang w:val="de-DE"/>
        </w:rPr>
        <w:t>isi</w:t>
      </w:r>
      <w:r w:rsidR="00417A52" w:rsidRPr="004C4AF0">
        <w:rPr>
          <w:lang w:val="de-DE"/>
        </w:rPr>
        <w:t>“</w:t>
      </w:r>
      <w:r w:rsidRPr="004C4AF0">
        <w:rPr>
          <w:lang w:val="de-DE"/>
        </w:rPr>
        <w:t>.</w:t>
      </w:r>
    </w:p>
    <w:p w14:paraId="0FCBC072" w14:textId="77777777" w:rsidR="00E42D3F" w:rsidRPr="004C4AF0" w:rsidRDefault="00E42D3F" w:rsidP="00E42D3F">
      <w:pPr>
        <w:jc w:val="left"/>
        <w:rPr>
          <w:lang w:val="de-DE"/>
        </w:rPr>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2D61E4" w:rsidRPr="004C4AF0" w14:paraId="0FCBC07B" w14:textId="77777777" w:rsidTr="0001743A">
        <w:trPr>
          <w:cantSplit/>
        </w:trPr>
        <w:tc>
          <w:tcPr>
            <w:tcW w:w="567" w:type="dxa"/>
            <w:tcBorders>
              <w:top w:val="single" w:sz="4" w:space="0" w:color="auto"/>
              <w:bottom w:val="nil"/>
            </w:tcBorders>
          </w:tcPr>
          <w:p w14:paraId="0FCBC073" w14:textId="77777777" w:rsidR="002D61E4" w:rsidRPr="004C4AF0" w:rsidRDefault="002D61E4" w:rsidP="002D61E4">
            <w:pPr>
              <w:pStyle w:val="Normaltb"/>
              <w:jc w:val="center"/>
              <w:rPr>
                <w:rFonts w:ascii="Arial" w:hAnsi="Arial" w:cs="Arial"/>
                <w:noProof w:val="0"/>
                <w:sz w:val="18"/>
                <w:lang w:val="de-DE"/>
              </w:rPr>
            </w:pPr>
          </w:p>
        </w:tc>
        <w:tc>
          <w:tcPr>
            <w:tcW w:w="567" w:type="dxa"/>
            <w:tcBorders>
              <w:top w:val="single" w:sz="4" w:space="0" w:color="auto"/>
              <w:bottom w:val="nil"/>
            </w:tcBorders>
          </w:tcPr>
          <w:p w14:paraId="0FCBC074" w14:textId="77777777" w:rsidR="002D61E4" w:rsidRPr="004C4AF0" w:rsidRDefault="002D61E4" w:rsidP="002D61E4">
            <w:pPr>
              <w:pStyle w:val="Normaltb"/>
              <w:jc w:val="center"/>
              <w:rPr>
                <w:rFonts w:ascii="Arial" w:hAnsi="Arial" w:cs="Arial"/>
                <w:noProof w:val="0"/>
                <w:sz w:val="18"/>
                <w:lang w:val="de-DE"/>
              </w:rPr>
            </w:pPr>
          </w:p>
        </w:tc>
        <w:tc>
          <w:tcPr>
            <w:tcW w:w="1843" w:type="dxa"/>
            <w:tcBorders>
              <w:top w:val="single" w:sz="4" w:space="0" w:color="auto"/>
              <w:bottom w:val="nil"/>
            </w:tcBorders>
          </w:tcPr>
          <w:p w14:paraId="0FCBC075" w14:textId="36499F6E" w:rsidR="002D61E4" w:rsidRPr="004C4AF0" w:rsidRDefault="002D61E4" w:rsidP="002D61E4">
            <w:pPr>
              <w:pStyle w:val="Normaltb"/>
              <w:rPr>
                <w:rFonts w:ascii="Arial" w:hAnsi="Arial" w:cs="Arial"/>
                <w:b w:val="0"/>
                <w:noProof w:val="0"/>
                <w:sz w:val="18"/>
                <w:lang w:val="de-DE"/>
              </w:rPr>
            </w:pPr>
            <w:r w:rsidRPr="004C4AF0">
              <w:rPr>
                <w:rFonts w:ascii="Arial" w:hAnsi="Arial" w:cs="Arial"/>
                <w:b w:val="0"/>
                <w:noProof w:val="0"/>
                <w:sz w:val="18"/>
                <w:lang w:val="de-DE"/>
              </w:rPr>
              <w:br/>
              <w:t xml:space="preserve"> English</w:t>
            </w:r>
          </w:p>
        </w:tc>
        <w:tc>
          <w:tcPr>
            <w:tcW w:w="1843" w:type="dxa"/>
            <w:tcBorders>
              <w:top w:val="single" w:sz="4" w:space="0" w:color="auto"/>
              <w:bottom w:val="nil"/>
            </w:tcBorders>
          </w:tcPr>
          <w:p w14:paraId="0FCBC076" w14:textId="77777777" w:rsidR="002D61E4" w:rsidRPr="004C4AF0" w:rsidRDefault="002D61E4" w:rsidP="002D61E4">
            <w:pPr>
              <w:pStyle w:val="Normaltb"/>
              <w:rPr>
                <w:rFonts w:ascii="Arial" w:hAnsi="Arial" w:cs="Arial"/>
                <w:b w:val="0"/>
                <w:noProof w:val="0"/>
                <w:sz w:val="18"/>
                <w:lang w:val="de-DE"/>
              </w:rPr>
            </w:pPr>
            <w:r w:rsidRPr="004C4AF0">
              <w:rPr>
                <w:rFonts w:ascii="Arial" w:hAnsi="Arial" w:cs="Arial"/>
                <w:b w:val="0"/>
                <w:noProof w:val="0"/>
                <w:sz w:val="18"/>
                <w:lang w:val="de-DE"/>
              </w:rPr>
              <w:br/>
              <w:t xml:space="preserve"> français</w:t>
            </w:r>
          </w:p>
        </w:tc>
        <w:tc>
          <w:tcPr>
            <w:tcW w:w="1843" w:type="dxa"/>
            <w:tcBorders>
              <w:top w:val="single" w:sz="4" w:space="0" w:color="auto"/>
              <w:bottom w:val="nil"/>
            </w:tcBorders>
          </w:tcPr>
          <w:p w14:paraId="0FCBC077" w14:textId="77777777" w:rsidR="002D61E4" w:rsidRPr="004C4AF0" w:rsidRDefault="002D61E4" w:rsidP="002D61E4">
            <w:pPr>
              <w:pStyle w:val="Normaltb"/>
              <w:rPr>
                <w:rFonts w:ascii="Arial" w:hAnsi="Arial" w:cs="Arial"/>
                <w:b w:val="0"/>
                <w:noProof w:val="0"/>
                <w:sz w:val="18"/>
                <w:lang w:val="de-DE"/>
              </w:rPr>
            </w:pPr>
            <w:r w:rsidRPr="004C4AF0">
              <w:rPr>
                <w:rFonts w:ascii="Arial" w:hAnsi="Arial" w:cs="Arial"/>
                <w:b w:val="0"/>
                <w:noProof w:val="0"/>
                <w:sz w:val="18"/>
                <w:lang w:val="de-DE"/>
              </w:rPr>
              <w:br/>
              <w:t>deutsch</w:t>
            </w:r>
          </w:p>
        </w:tc>
        <w:tc>
          <w:tcPr>
            <w:tcW w:w="1843" w:type="dxa"/>
            <w:tcBorders>
              <w:top w:val="single" w:sz="4" w:space="0" w:color="auto"/>
              <w:bottom w:val="nil"/>
            </w:tcBorders>
          </w:tcPr>
          <w:p w14:paraId="0FCBC078" w14:textId="77777777" w:rsidR="002D61E4" w:rsidRPr="004C4AF0" w:rsidRDefault="002D61E4" w:rsidP="002D61E4">
            <w:pPr>
              <w:pStyle w:val="Normaltb"/>
              <w:rPr>
                <w:rFonts w:ascii="Arial" w:hAnsi="Arial" w:cs="Arial"/>
                <w:b w:val="0"/>
                <w:noProof w:val="0"/>
                <w:sz w:val="18"/>
                <w:lang w:val="de-DE"/>
              </w:rPr>
            </w:pPr>
            <w:r w:rsidRPr="004C4AF0">
              <w:rPr>
                <w:rFonts w:ascii="Arial" w:hAnsi="Arial" w:cs="Arial"/>
                <w:b w:val="0"/>
                <w:noProof w:val="0"/>
                <w:sz w:val="18"/>
                <w:lang w:val="de-DE"/>
              </w:rPr>
              <w:br/>
              <w:t xml:space="preserve"> español</w:t>
            </w:r>
          </w:p>
        </w:tc>
        <w:tc>
          <w:tcPr>
            <w:tcW w:w="1986" w:type="dxa"/>
            <w:tcBorders>
              <w:top w:val="single" w:sz="4" w:space="0" w:color="auto"/>
              <w:bottom w:val="nil"/>
            </w:tcBorders>
          </w:tcPr>
          <w:p w14:paraId="0FCBC079" w14:textId="5B0C9E44" w:rsidR="002D61E4" w:rsidRPr="00D43B12" w:rsidRDefault="002D61E4" w:rsidP="002D61E4">
            <w:pPr>
              <w:pStyle w:val="Normaltb"/>
              <w:rPr>
                <w:rFonts w:ascii="Arial" w:hAnsi="Arial" w:cs="Arial"/>
                <w:b w:val="0"/>
                <w:noProof w:val="0"/>
                <w:sz w:val="18"/>
              </w:rPr>
            </w:pPr>
            <w:r w:rsidRPr="00D43B12">
              <w:rPr>
                <w:rFonts w:ascii="Arial" w:hAnsi="Arial" w:cs="Arial"/>
                <w:b w:val="0"/>
                <w:noProof w:val="0"/>
                <w:sz w:val="18"/>
              </w:rPr>
              <w:t>Example Varieties/</w:t>
            </w:r>
            <w:r w:rsidRPr="00D43B12">
              <w:rPr>
                <w:rFonts w:ascii="Arial" w:hAnsi="Arial" w:cs="Arial"/>
                <w:b w:val="0"/>
                <w:noProof w:val="0"/>
                <w:sz w:val="18"/>
              </w:rPr>
              <w:br/>
              <w:t>Exemples/</w:t>
            </w:r>
            <w:r w:rsidRPr="00D43B12">
              <w:rPr>
                <w:rFonts w:ascii="Arial" w:hAnsi="Arial" w:cs="Arial"/>
                <w:b w:val="0"/>
                <w:noProof w:val="0"/>
                <w:sz w:val="18"/>
              </w:rPr>
              <w:br/>
              <w:t>Beispielssorten/</w:t>
            </w:r>
            <w:r w:rsidRPr="00D43B12">
              <w:rPr>
                <w:rFonts w:ascii="Arial" w:hAnsi="Arial" w:cs="Arial"/>
                <w:b w:val="0"/>
                <w:noProof w:val="0"/>
                <w:sz w:val="18"/>
              </w:rPr>
              <w:br/>
              <w:t>Variedades ejemplo</w:t>
            </w:r>
          </w:p>
        </w:tc>
        <w:tc>
          <w:tcPr>
            <w:tcW w:w="566" w:type="dxa"/>
            <w:tcBorders>
              <w:top w:val="single" w:sz="4" w:space="0" w:color="auto"/>
              <w:bottom w:val="nil"/>
            </w:tcBorders>
          </w:tcPr>
          <w:p w14:paraId="0FCBC07A" w14:textId="17E26A5F" w:rsidR="002D61E4" w:rsidRPr="004C4AF0" w:rsidRDefault="002D61E4" w:rsidP="002D61E4">
            <w:pPr>
              <w:pStyle w:val="Normaltb"/>
              <w:jc w:val="center"/>
              <w:rPr>
                <w:rFonts w:ascii="Arial" w:hAnsi="Arial" w:cs="Arial"/>
                <w:b w:val="0"/>
                <w:noProof w:val="0"/>
                <w:sz w:val="18"/>
                <w:lang w:val="de-DE"/>
              </w:rPr>
            </w:pPr>
            <w:r w:rsidRPr="00D43B12">
              <w:rPr>
                <w:rFonts w:ascii="Arial" w:hAnsi="Arial" w:cs="Arial"/>
                <w:noProof w:val="0"/>
                <w:sz w:val="18"/>
              </w:rPr>
              <w:br/>
            </w:r>
            <w:r w:rsidRPr="004C4AF0">
              <w:rPr>
                <w:rFonts w:ascii="Arial" w:hAnsi="Arial" w:cs="Arial"/>
                <w:b w:val="0"/>
                <w:noProof w:val="0"/>
                <w:sz w:val="18"/>
                <w:lang w:val="de-DE"/>
              </w:rPr>
              <w:t>Note/</w:t>
            </w:r>
            <w:r w:rsidRPr="004C4AF0">
              <w:rPr>
                <w:rFonts w:ascii="Arial" w:hAnsi="Arial" w:cs="Arial"/>
                <w:b w:val="0"/>
                <w:noProof w:val="0"/>
                <w:sz w:val="18"/>
                <w:lang w:val="de-DE"/>
              </w:rPr>
              <w:br/>
              <w:t>Nota</w:t>
            </w:r>
          </w:p>
        </w:tc>
      </w:tr>
      <w:tr w:rsidR="006C2CCF" w:rsidRPr="006E6F73" w14:paraId="0FCBC088" w14:textId="77777777" w:rsidTr="0001743A">
        <w:trPr>
          <w:cantSplit/>
        </w:trPr>
        <w:tc>
          <w:tcPr>
            <w:tcW w:w="567" w:type="dxa"/>
            <w:tcBorders>
              <w:top w:val="single" w:sz="4" w:space="0" w:color="auto"/>
              <w:bottom w:val="nil"/>
            </w:tcBorders>
          </w:tcPr>
          <w:p w14:paraId="0FCBC07C" w14:textId="77777777" w:rsidR="006C2CCF" w:rsidRPr="004C4AF0" w:rsidRDefault="006C2CCF" w:rsidP="006C2CCF">
            <w:pPr>
              <w:pStyle w:val="Normaltb"/>
              <w:jc w:val="center"/>
              <w:rPr>
                <w:rFonts w:ascii="Arial" w:hAnsi="Arial" w:cs="Arial"/>
                <w:noProof w:val="0"/>
                <w:sz w:val="16"/>
                <w:szCs w:val="16"/>
                <w:lang w:val="de-DE"/>
              </w:rPr>
            </w:pPr>
            <w:r w:rsidRPr="004C4AF0">
              <w:rPr>
                <w:rFonts w:ascii="Arial" w:hAnsi="Arial" w:cs="Arial"/>
                <w:noProof w:val="0"/>
                <w:sz w:val="16"/>
                <w:szCs w:val="16"/>
                <w:lang w:val="de-DE"/>
              </w:rPr>
              <w:t>58.</w:t>
            </w:r>
            <w:r w:rsidRPr="004C4AF0">
              <w:rPr>
                <w:rFonts w:ascii="Arial" w:hAnsi="Arial" w:cs="Arial"/>
                <w:noProof w:val="0"/>
                <w:sz w:val="16"/>
                <w:szCs w:val="16"/>
                <w:lang w:val="de-DE"/>
              </w:rPr>
              <w:br/>
            </w:r>
            <w:r w:rsidRPr="004C4AF0">
              <w:rPr>
                <w:rFonts w:ascii="Arial" w:hAnsi="Arial" w:cs="Arial"/>
                <w:noProof w:val="0"/>
                <w:sz w:val="16"/>
                <w:szCs w:val="16"/>
                <w:lang w:val="de-DE"/>
              </w:rPr>
              <w:br/>
              <w:t xml:space="preserve"> (+)</w:t>
            </w:r>
          </w:p>
        </w:tc>
        <w:tc>
          <w:tcPr>
            <w:tcW w:w="567" w:type="dxa"/>
            <w:tcBorders>
              <w:top w:val="single" w:sz="4" w:space="0" w:color="auto"/>
              <w:bottom w:val="nil"/>
            </w:tcBorders>
          </w:tcPr>
          <w:p w14:paraId="0FCBC07D" w14:textId="77777777" w:rsidR="006C2CCF" w:rsidRPr="004C4AF0" w:rsidRDefault="006C2CCF" w:rsidP="006C2CCF">
            <w:pPr>
              <w:pStyle w:val="Normaltb"/>
              <w:jc w:val="center"/>
              <w:rPr>
                <w:rFonts w:ascii="Arial" w:hAnsi="Arial" w:cs="Arial"/>
                <w:noProof w:val="0"/>
                <w:sz w:val="16"/>
                <w:szCs w:val="16"/>
                <w:lang w:val="de-DE"/>
              </w:rPr>
            </w:pPr>
            <w:r w:rsidRPr="004C4AF0">
              <w:rPr>
                <w:rFonts w:ascii="Arial" w:hAnsi="Arial" w:cs="Arial"/>
                <w:noProof w:val="0"/>
                <w:sz w:val="16"/>
                <w:szCs w:val="16"/>
                <w:lang w:val="de-DE"/>
              </w:rPr>
              <w:t>VG</w:t>
            </w:r>
          </w:p>
        </w:tc>
        <w:tc>
          <w:tcPr>
            <w:tcW w:w="1843" w:type="dxa"/>
            <w:tcBorders>
              <w:top w:val="single" w:sz="4" w:space="0" w:color="auto"/>
              <w:bottom w:val="nil"/>
            </w:tcBorders>
          </w:tcPr>
          <w:p w14:paraId="0F374FA4" w14:textId="250FA202" w:rsidR="006C2CCF" w:rsidRPr="00D43B12" w:rsidRDefault="006C2CCF" w:rsidP="006C2CCF">
            <w:pPr>
              <w:pStyle w:val="Normaltb"/>
              <w:rPr>
                <w:rFonts w:ascii="Arial" w:hAnsi="Arial" w:cs="Arial"/>
                <w:i/>
                <w:noProof w:val="0"/>
                <w:sz w:val="16"/>
                <w:szCs w:val="16"/>
              </w:rPr>
            </w:pPr>
            <w:r w:rsidRPr="00D43B12">
              <w:rPr>
                <w:rFonts w:ascii="Arial" w:hAnsi="Arial" w:cs="Arial"/>
                <w:noProof w:val="0"/>
                <w:sz w:val="16"/>
                <w:szCs w:val="16"/>
              </w:rPr>
              <w:t xml:space="preserve">Resistance to </w:t>
            </w:r>
            <w:r w:rsidRPr="00D43B12">
              <w:rPr>
                <w:rFonts w:ascii="Arial" w:hAnsi="Arial" w:cs="Arial"/>
                <w:i/>
                <w:noProof w:val="0"/>
                <w:sz w:val="16"/>
                <w:szCs w:val="16"/>
              </w:rPr>
              <w:t>Fusarium oxysporum</w:t>
            </w:r>
            <w:r w:rsidRPr="00D43B12">
              <w:rPr>
                <w:rFonts w:ascii="Arial" w:hAnsi="Arial" w:cs="Arial"/>
                <w:noProof w:val="0"/>
                <w:sz w:val="16"/>
                <w:szCs w:val="16"/>
              </w:rPr>
              <w:t xml:space="preserve"> </w:t>
            </w:r>
            <w:r w:rsidR="00BE52FC" w:rsidRPr="00D43B12">
              <w:rPr>
                <w:rFonts w:ascii="Arial" w:hAnsi="Arial" w:cs="Arial"/>
                <w:noProof w:val="0"/>
                <w:sz w:val="16"/>
                <w:szCs w:val="16"/>
              </w:rPr>
              <w:br/>
            </w:r>
            <w:r w:rsidRPr="00D43B12">
              <w:rPr>
                <w:rFonts w:ascii="Arial" w:hAnsi="Arial" w:cs="Arial"/>
                <w:noProof w:val="0"/>
                <w:sz w:val="16"/>
                <w:szCs w:val="16"/>
              </w:rPr>
              <w:t xml:space="preserve">f. sp. </w:t>
            </w:r>
            <w:r w:rsidRPr="00D43B12">
              <w:rPr>
                <w:rFonts w:ascii="Arial" w:hAnsi="Arial" w:cs="Arial"/>
                <w:i/>
                <w:noProof w:val="0"/>
                <w:sz w:val="16"/>
                <w:szCs w:val="16"/>
              </w:rPr>
              <w:t>pisi</w:t>
            </w:r>
          </w:p>
          <w:p w14:paraId="0FCBC07F" w14:textId="57F6EEE4" w:rsidR="006C2CCF" w:rsidRPr="004C4AF0" w:rsidRDefault="006C2CCF" w:rsidP="006C2CCF">
            <w:pPr>
              <w:pStyle w:val="Normaltb"/>
              <w:rPr>
                <w:rFonts w:ascii="Arial" w:hAnsi="Arial" w:cs="Arial"/>
                <w:noProof w:val="0"/>
                <w:sz w:val="16"/>
                <w:szCs w:val="16"/>
                <w:lang w:val="de-DE"/>
              </w:rPr>
            </w:pPr>
            <w:r w:rsidRPr="004C4AF0">
              <w:rPr>
                <w:rFonts w:ascii="Arial" w:hAnsi="Arial" w:cs="Arial"/>
                <w:noProof w:val="0"/>
                <w:sz w:val="16"/>
                <w:szCs w:val="16"/>
                <w:lang w:val="de-DE"/>
              </w:rPr>
              <w:t>Race 1</w:t>
            </w:r>
          </w:p>
        </w:tc>
        <w:tc>
          <w:tcPr>
            <w:tcW w:w="1843" w:type="dxa"/>
            <w:tcBorders>
              <w:top w:val="single" w:sz="4" w:space="0" w:color="auto"/>
              <w:bottom w:val="nil"/>
            </w:tcBorders>
          </w:tcPr>
          <w:p w14:paraId="68440E74" w14:textId="634299CC" w:rsidR="006C2CCF" w:rsidRPr="00D43B12" w:rsidRDefault="006C2CCF" w:rsidP="006C2CCF">
            <w:pPr>
              <w:pStyle w:val="Normaltb"/>
              <w:rPr>
                <w:rFonts w:ascii="Arial" w:hAnsi="Arial" w:cs="Arial"/>
                <w:i/>
                <w:iCs/>
                <w:noProof w:val="0"/>
                <w:sz w:val="16"/>
                <w:szCs w:val="16"/>
              </w:rPr>
            </w:pPr>
            <w:r w:rsidRPr="00D43B12">
              <w:rPr>
                <w:rFonts w:ascii="Arial" w:hAnsi="Arial" w:cs="Arial"/>
                <w:noProof w:val="0"/>
                <w:sz w:val="16"/>
                <w:szCs w:val="16"/>
              </w:rPr>
              <w:t xml:space="preserve">Résistance </w:t>
            </w:r>
            <w:r w:rsidRPr="00D43B12">
              <w:rPr>
                <w:rFonts w:ascii="Arial" w:hAnsi="Arial" w:cs="Arial"/>
                <w:i/>
                <w:iCs/>
                <w:noProof w:val="0"/>
                <w:sz w:val="16"/>
                <w:szCs w:val="16"/>
              </w:rPr>
              <w:t xml:space="preserve">à </w:t>
            </w:r>
            <w:r w:rsidR="00BE52FC" w:rsidRPr="00D43B12">
              <w:rPr>
                <w:rFonts w:ascii="Arial" w:hAnsi="Arial" w:cs="Arial"/>
                <w:i/>
                <w:iCs/>
                <w:noProof w:val="0"/>
                <w:sz w:val="16"/>
                <w:szCs w:val="16"/>
              </w:rPr>
              <w:br/>
            </w:r>
            <w:r w:rsidRPr="00D43B12">
              <w:rPr>
                <w:rFonts w:ascii="Arial" w:hAnsi="Arial" w:cs="Arial"/>
                <w:i/>
                <w:iCs/>
                <w:noProof w:val="0"/>
                <w:sz w:val="16"/>
                <w:szCs w:val="16"/>
              </w:rPr>
              <w:t>Fusarium oxysporum</w:t>
            </w:r>
            <w:r w:rsidRPr="00D43B12">
              <w:rPr>
                <w:rFonts w:ascii="Arial" w:hAnsi="Arial" w:cs="Arial"/>
                <w:noProof w:val="0"/>
                <w:sz w:val="16"/>
                <w:szCs w:val="16"/>
              </w:rPr>
              <w:t xml:space="preserve"> </w:t>
            </w:r>
            <w:r w:rsidR="00BE52FC" w:rsidRPr="00D43B12">
              <w:rPr>
                <w:rFonts w:ascii="Arial" w:hAnsi="Arial" w:cs="Arial"/>
                <w:noProof w:val="0"/>
                <w:sz w:val="16"/>
                <w:szCs w:val="16"/>
              </w:rPr>
              <w:br/>
            </w:r>
            <w:r w:rsidRPr="00D43B12">
              <w:rPr>
                <w:rFonts w:ascii="Arial" w:hAnsi="Arial" w:cs="Arial"/>
                <w:noProof w:val="0"/>
                <w:sz w:val="16"/>
                <w:szCs w:val="16"/>
              </w:rPr>
              <w:t xml:space="preserve">f. sp. </w:t>
            </w:r>
            <w:r w:rsidRPr="00D43B12">
              <w:rPr>
                <w:rFonts w:ascii="Arial" w:hAnsi="Arial" w:cs="Arial"/>
                <w:i/>
                <w:iCs/>
                <w:noProof w:val="0"/>
                <w:sz w:val="16"/>
                <w:szCs w:val="16"/>
              </w:rPr>
              <w:t>pisi</w:t>
            </w:r>
          </w:p>
          <w:p w14:paraId="0FCBC081" w14:textId="15EB5C19" w:rsidR="006C2CCF" w:rsidRPr="008D130A" w:rsidRDefault="006C2CCF" w:rsidP="006C2CCF">
            <w:pPr>
              <w:pStyle w:val="Normaltb"/>
              <w:rPr>
                <w:rFonts w:ascii="Arial" w:hAnsi="Arial" w:cs="Arial"/>
                <w:noProof w:val="0"/>
                <w:sz w:val="16"/>
                <w:szCs w:val="16"/>
              </w:rPr>
            </w:pPr>
            <w:r w:rsidRPr="008D130A">
              <w:rPr>
                <w:rFonts w:ascii="Arial" w:hAnsi="Arial" w:cs="Arial"/>
                <w:iCs/>
                <w:noProof w:val="0"/>
                <w:sz w:val="16"/>
                <w:szCs w:val="16"/>
              </w:rPr>
              <w:t>Race 1</w:t>
            </w:r>
          </w:p>
        </w:tc>
        <w:tc>
          <w:tcPr>
            <w:tcW w:w="1843" w:type="dxa"/>
            <w:tcBorders>
              <w:top w:val="single" w:sz="4" w:space="0" w:color="auto"/>
              <w:bottom w:val="nil"/>
            </w:tcBorders>
          </w:tcPr>
          <w:p w14:paraId="7F85112F" w14:textId="0D130719" w:rsidR="006C2CCF" w:rsidRPr="004C4AF0" w:rsidRDefault="006C2CCF" w:rsidP="006C2CCF">
            <w:pPr>
              <w:pStyle w:val="Normaltb"/>
              <w:rPr>
                <w:rFonts w:ascii="Arial" w:hAnsi="Arial" w:cs="Arial"/>
                <w:i/>
                <w:iCs/>
                <w:noProof w:val="0"/>
                <w:sz w:val="16"/>
                <w:szCs w:val="16"/>
                <w:lang w:val="de-DE"/>
              </w:rPr>
            </w:pPr>
            <w:r w:rsidRPr="004C4AF0">
              <w:rPr>
                <w:rFonts w:ascii="Arial" w:hAnsi="Arial" w:cs="Arial"/>
                <w:noProof w:val="0"/>
                <w:sz w:val="16"/>
                <w:szCs w:val="16"/>
                <w:lang w:val="de-DE"/>
              </w:rPr>
              <w:t xml:space="preserve">Resistenz gegen </w:t>
            </w:r>
            <w:r w:rsidRPr="004C4AF0">
              <w:rPr>
                <w:rFonts w:ascii="Arial" w:hAnsi="Arial" w:cs="Arial"/>
                <w:i/>
                <w:iCs/>
                <w:noProof w:val="0"/>
                <w:sz w:val="16"/>
                <w:szCs w:val="16"/>
                <w:lang w:val="de-DE"/>
              </w:rPr>
              <w:t>Fusarium oxysporum</w:t>
            </w:r>
            <w:r w:rsidRPr="004C4AF0">
              <w:rPr>
                <w:rFonts w:ascii="Arial" w:hAnsi="Arial" w:cs="Arial"/>
                <w:noProof w:val="0"/>
                <w:sz w:val="16"/>
                <w:szCs w:val="16"/>
                <w:lang w:val="de-DE"/>
              </w:rPr>
              <w:t xml:space="preserve"> </w:t>
            </w:r>
            <w:r w:rsidR="00BE52FC">
              <w:rPr>
                <w:rFonts w:ascii="Arial" w:hAnsi="Arial" w:cs="Arial"/>
                <w:noProof w:val="0"/>
                <w:sz w:val="16"/>
                <w:szCs w:val="16"/>
                <w:lang w:val="de-DE"/>
              </w:rPr>
              <w:br/>
            </w:r>
            <w:r w:rsidRPr="004C4AF0">
              <w:rPr>
                <w:rFonts w:ascii="Arial" w:hAnsi="Arial" w:cs="Arial"/>
                <w:noProof w:val="0"/>
                <w:sz w:val="16"/>
                <w:szCs w:val="16"/>
                <w:lang w:val="de-DE"/>
              </w:rPr>
              <w:t xml:space="preserve">f. sp. </w:t>
            </w:r>
            <w:r w:rsidRPr="004C4AF0">
              <w:rPr>
                <w:rFonts w:ascii="Arial" w:hAnsi="Arial" w:cs="Arial"/>
                <w:i/>
                <w:iCs/>
                <w:noProof w:val="0"/>
                <w:sz w:val="16"/>
                <w:szCs w:val="16"/>
                <w:lang w:val="de-DE"/>
              </w:rPr>
              <w:t>pisi</w:t>
            </w:r>
          </w:p>
          <w:p w14:paraId="0FCBC083" w14:textId="2EF138E1" w:rsidR="006C2CCF" w:rsidRPr="004C4AF0" w:rsidRDefault="006C2CCF" w:rsidP="006C2CCF">
            <w:pPr>
              <w:pStyle w:val="Normaltb"/>
              <w:rPr>
                <w:rFonts w:ascii="Arial" w:hAnsi="Arial" w:cs="Arial"/>
                <w:noProof w:val="0"/>
                <w:sz w:val="16"/>
                <w:szCs w:val="16"/>
                <w:lang w:val="de-DE"/>
              </w:rPr>
            </w:pPr>
            <w:r w:rsidRPr="004C4AF0">
              <w:rPr>
                <w:rFonts w:ascii="Arial" w:hAnsi="Arial" w:cs="Arial"/>
                <w:iCs/>
                <w:noProof w:val="0"/>
                <w:sz w:val="16"/>
                <w:szCs w:val="16"/>
                <w:lang w:val="de-DE"/>
              </w:rPr>
              <w:t>Pathotyp 1</w:t>
            </w:r>
          </w:p>
        </w:tc>
        <w:tc>
          <w:tcPr>
            <w:tcW w:w="1843" w:type="dxa"/>
            <w:tcBorders>
              <w:top w:val="single" w:sz="4" w:space="0" w:color="auto"/>
              <w:bottom w:val="nil"/>
            </w:tcBorders>
          </w:tcPr>
          <w:p w14:paraId="1BB002B4" w14:textId="2E03F159" w:rsidR="006C2CCF" w:rsidRPr="008D130A" w:rsidRDefault="006C2CCF" w:rsidP="006C2CCF">
            <w:pPr>
              <w:pStyle w:val="Normaltb"/>
              <w:rPr>
                <w:rFonts w:ascii="Arial" w:hAnsi="Arial" w:cs="Arial"/>
                <w:i/>
                <w:iCs/>
                <w:noProof w:val="0"/>
                <w:sz w:val="16"/>
                <w:szCs w:val="16"/>
                <w:lang w:val="es-ES"/>
              </w:rPr>
            </w:pPr>
            <w:r w:rsidRPr="008D130A">
              <w:rPr>
                <w:rFonts w:ascii="Arial" w:hAnsi="Arial" w:cs="Arial"/>
                <w:noProof w:val="0"/>
                <w:sz w:val="16"/>
                <w:szCs w:val="16"/>
                <w:lang w:val="es-ES"/>
              </w:rPr>
              <w:t xml:space="preserve">Resistencia a </w:t>
            </w:r>
            <w:r w:rsidRPr="008D130A">
              <w:rPr>
                <w:rFonts w:ascii="Arial" w:hAnsi="Arial" w:cs="Arial"/>
                <w:i/>
                <w:iCs/>
                <w:noProof w:val="0"/>
                <w:sz w:val="16"/>
                <w:szCs w:val="16"/>
                <w:lang w:val="es-ES"/>
              </w:rPr>
              <w:t>Fusarium oxysporum</w:t>
            </w:r>
            <w:r w:rsidRPr="008D130A">
              <w:rPr>
                <w:rFonts w:ascii="Arial" w:hAnsi="Arial" w:cs="Arial"/>
                <w:noProof w:val="0"/>
                <w:sz w:val="16"/>
                <w:szCs w:val="16"/>
                <w:lang w:val="es-ES"/>
              </w:rPr>
              <w:t xml:space="preserve"> </w:t>
            </w:r>
            <w:r w:rsidR="00BE52FC" w:rsidRPr="008D130A">
              <w:rPr>
                <w:rFonts w:ascii="Arial" w:hAnsi="Arial" w:cs="Arial"/>
                <w:noProof w:val="0"/>
                <w:sz w:val="16"/>
                <w:szCs w:val="16"/>
                <w:lang w:val="es-ES"/>
              </w:rPr>
              <w:br/>
            </w:r>
            <w:r w:rsidRPr="008D130A">
              <w:rPr>
                <w:rFonts w:ascii="Arial" w:hAnsi="Arial" w:cs="Arial"/>
                <w:noProof w:val="0"/>
                <w:sz w:val="16"/>
                <w:szCs w:val="16"/>
                <w:lang w:val="es-ES"/>
              </w:rPr>
              <w:t xml:space="preserve">f. sp. </w:t>
            </w:r>
            <w:r w:rsidRPr="008D130A">
              <w:rPr>
                <w:rFonts w:ascii="Arial" w:hAnsi="Arial" w:cs="Arial"/>
                <w:i/>
                <w:iCs/>
                <w:noProof w:val="0"/>
                <w:sz w:val="16"/>
                <w:szCs w:val="16"/>
                <w:lang w:val="es-ES"/>
              </w:rPr>
              <w:t>pisi</w:t>
            </w:r>
          </w:p>
          <w:p w14:paraId="0FCBC085" w14:textId="4A646BA9" w:rsidR="006C2CCF" w:rsidRPr="008D130A" w:rsidRDefault="006C2CCF" w:rsidP="006C2CCF">
            <w:pPr>
              <w:pStyle w:val="Normaltb"/>
              <w:rPr>
                <w:rFonts w:ascii="Arial" w:hAnsi="Arial" w:cs="Arial"/>
                <w:noProof w:val="0"/>
                <w:sz w:val="16"/>
                <w:szCs w:val="16"/>
                <w:lang w:val="es-ES"/>
              </w:rPr>
            </w:pPr>
            <w:r w:rsidRPr="008D130A">
              <w:rPr>
                <w:rFonts w:ascii="Arial" w:hAnsi="Arial" w:cs="Arial"/>
                <w:iCs/>
                <w:noProof w:val="0"/>
                <w:sz w:val="16"/>
                <w:szCs w:val="16"/>
                <w:lang w:val="es-ES"/>
              </w:rPr>
              <w:t>Raza 1</w:t>
            </w:r>
          </w:p>
        </w:tc>
        <w:tc>
          <w:tcPr>
            <w:tcW w:w="1986" w:type="dxa"/>
            <w:tcBorders>
              <w:top w:val="single" w:sz="4" w:space="0" w:color="auto"/>
              <w:bottom w:val="nil"/>
            </w:tcBorders>
          </w:tcPr>
          <w:p w14:paraId="0FCBC086" w14:textId="77777777" w:rsidR="006C2CCF" w:rsidRPr="008D130A" w:rsidRDefault="006C2CCF" w:rsidP="006C2CCF">
            <w:pPr>
              <w:pStyle w:val="Normaltb"/>
              <w:rPr>
                <w:rFonts w:ascii="Arial" w:hAnsi="Arial" w:cs="Arial"/>
                <w:b w:val="0"/>
                <w:noProof w:val="0"/>
                <w:sz w:val="16"/>
                <w:szCs w:val="16"/>
                <w:lang w:val="es-ES"/>
              </w:rPr>
            </w:pPr>
          </w:p>
        </w:tc>
        <w:tc>
          <w:tcPr>
            <w:tcW w:w="566" w:type="dxa"/>
            <w:tcBorders>
              <w:top w:val="single" w:sz="4" w:space="0" w:color="auto"/>
              <w:bottom w:val="nil"/>
            </w:tcBorders>
          </w:tcPr>
          <w:p w14:paraId="0FCBC087" w14:textId="77777777" w:rsidR="006C2CCF" w:rsidRPr="008D130A" w:rsidRDefault="006C2CCF" w:rsidP="006C2CCF">
            <w:pPr>
              <w:pStyle w:val="Normaltb"/>
              <w:jc w:val="center"/>
              <w:rPr>
                <w:rFonts w:ascii="Arial" w:hAnsi="Arial" w:cs="Arial"/>
                <w:noProof w:val="0"/>
                <w:sz w:val="16"/>
                <w:szCs w:val="16"/>
                <w:lang w:val="es-ES"/>
              </w:rPr>
            </w:pPr>
          </w:p>
        </w:tc>
      </w:tr>
      <w:tr w:rsidR="002B01C8" w:rsidRPr="004C4AF0" w14:paraId="0FCBC091" w14:textId="77777777" w:rsidTr="0001743A">
        <w:trPr>
          <w:cantSplit/>
        </w:trPr>
        <w:tc>
          <w:tcPr>
            <w:tcW w:w="567" w:type="dxa"/>
            <w:tcBorders>
              <w:top w:val="nil"/>
              <w:bottom w:val="nil"/>
            </w:tcBorders>
          </w:tcPr>
          <w:p w14:paraId="0FCBC089" w14:textId="77777777" w:rsidR="002B01C8" w:rsidRPr="004C4AF0" w:rsidRDefault="002B01C8" w:rsidP="002B01C8">
            <w:pPr>
              <w:pStyle w:val="Normaltb"/>
              <w:jc w:val="center"/>
              <w:rPr>
                <w:rFonts w:ascii="Arial" w:hAnsi="Arial" w:cs="Arial"/>
                <w:noProof w:val="0"/>
                <w:sz w:val="16"/>
                <w:szCs w:val="16"/>
                <w:lang w:val="de-DE"/>
              </w:rPr>
            </w:pPr>
            <w:r w:rsidRPr="004C4AF0">
              <w:rPr>
                <w:rFonts w:ascii="Arial" w:hAnsi="Arial" w:cs="Arial"/>
                <w:noProof w:val="0"/>
                <w:sz w:val="16"/>
                <w:szCs w:val="16"/>
                <w:lang w:val="de-DE"/>
              </w:rPr>
              <w:t>QL</w:t>
            </w:r>
          </w:p>
        </w:tc>
        <w:tc>
          <w:tcPr>
            <w:tcW w:w="567" w:type="dxa"/>
            <w:tcBorders>
              <w:top w:val="nil"/>
              <w:bottom w:val="nil"/>
            </w:tcBorders>
          </w:tcPr>
          <w:p w14:paraId="0FCBC08A" w14:textId="77777777" w:rsidR="002B01C8" w:rsidRPr="004C4AF0" w:rsidRDefault="002B01C8" w:rsidP="002B01C8">
            <w:pPr>
              <w:pStyle w:val="Normaltb"/>
              <w:jc w:val="center"/>
              <w:rPr>
                <w:rFonts w:ascii="Arial" w:hAnsi="Arial" w:cs="Arial"/>
                <w:noProof w:val="0"/>
                <w:sz w:val="16"/>
                <w:szCs w:val="16"/>
                <w:lang w:val="de-DE"/>
              </w:rPr>
            </w:pPr>
          </w:p>
        </w:tc>
        <w:tc>
          <w:tcPr>
            <w:tcW w:w="1843" w:type="dxa"/>
            <w:tcBorders>
              <w:top w:val="nil"/>
              <w:bottom w:val="nil"/>
            </w:tcBorders>
          </w:tcPr>
          <w:p w14:paraId="0FCBC08B" w14:textId="05D7B02F"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absent</w:t>
            </w:r>
          </w:p>
        </w:tc>
        <w:tc>
          <w:tcPr>
            <w:tcW w:w="1843" w:type="dxa"/>
            <w:tcBorders>
              <w:top w:val="nil"/>
              <w:bottom w:val="nil"/>
            </w:tcBorders>
          </w:tcPr>
          <w:p w14:paraId="0FCBC08C" w14:textId="04A5738F"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absente</w:t>
            </w:r>
          </w:p>
        </w:tc>
        <w:tc>
          <w:tcPr>
            <w:tcW w:w="1843" w:type="dxa"/>
            <w:tcBorders>
              <w:top w:val="nil"/>
              <w:bottom w:val="nil"/>
            </w:tcBorders>
          </w:tcPr>
          <w:p w14:paraId="0FCBC08D" w14:textId="21BB7DD0"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fehlend</w:t>
            </w:r>
          </w:p>
        </w:tc>
        <w:tc>
          <w:tcPr>
            <w:tcW w:w="1843" w:type="dxa"/>
            <w:tcBorders>
              <w:top w:val="nil"/>
              <w:bottom w:val="nil"/>
            </w:tcBorders>
          </w:tcPr>
          <w:p w14:paraId="0FCBC08E" w14:textId="2A62391B"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ausente</w:t>
            </w:r>
          </w:p>
        </w:tc>
        <w:tc>
          <w:tcPr>
            <w:tcW w:w="1986" w:type="dxa"/>
            <w:tcBorders>
              <w:top w:val="nil"/>
              <w:bottom w:val="nil"/>
            </w:tcBorders>
          </w:tcPr>
          <w:p w14:paraId="0FCBC08F" w14:textId="2C0FF626"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highlight w:val="lightGray"/>
                <w:u w:val="single"/>
                <w:lang w:val="de-DE"/>
              </w:rPr>
              <w:t>Aviron,</w:t>
            </w:r>
            <w:r w:rsidRPr="004C4AF0">
              <w:rPr>
                <w:rFonts w:ascii="Arial" w:hAnsi="Arial" w:cs="Arial"/>
                <w:noProof w:val="0"/>
                <w:sz w:val="16"/>
                <w:szCs w:val="16"/>
                <w:lang w:val="de-DE"/>
              </w:rPr>
              <w:t xml:space="preserve"> Bartavelle</w:t>
            </w:r>
            <w:r w:rsidRPr="004C4AF0">
              <w:rPr>
                <w:rFonts w:ascii="Arial" w:hAnsi="Arial" w:cs="Arial"/>
                <w:noProof w:val="0"/>
                <w:sz w:val="16"/>
                <w:szCs w:val="16"/>
                <w:highlight w:val="lightGray"/>
                <w:u w:val="single"/>
                <w:lang w:val="de-DE"/>
              </w:rPr>
              <w:t>, Curling, Digit</w:t>
            </w:r>
          </w:p>
        </w:tc>
        <w:tc>
          <w:tcPr>
            <w:tcW w:w="566" w:type="dxa"/>
            <w:tcBorders>
              <w:top w:val="nil"/>
              <w:bottom w:val="nil"/>
            </w:tcBorders>
          </w:tcPr>
          <w:p w14:paraId="0FCBC090" w14:textId="77777777" w:rsidR="002B01C8" w:rsidRPr="004C4AF0" w:rsidRDefault="002B01C8" w:rsidP="002B01C8">
            <w:pPr>
              <w:pStyle w:val="Normalt"/>
              <w:jc w:val="center"/>
              <w:rPr>
                <w:rFonts w:ascii="Arial" w:hAnsi="Arial" w:cs="Arial"/>
                <w:noProof w:val="0"/>
                <w:sz w:val="16"/>
                <w:szCs w:val="16"/>
                <w:lang w:val="de-DE"/>
              </w:rPr>
            </w:pPr>
            <w:r w:rsidRPr="004C4AF0">
              <w:rPr>
                <w:rFonts w:ascii="Arial" w:hAnsi="Arial" w:cs="Arial"/>
                <w:noProof w:val="0"/>
                <w:sz w:val="16"/>
                <w:szCs w:val="16"/>
                <w:lang w:val="de-DE"/>
              </w:rPr>
              <w:t>1</w:t>
            </w:r>
          </w:p>
        </w:tc>
      </w:tr>
      <w:tr w:rsidR="002B01C8" w:rsidRPr="004C4AF0" w14:paraId="0FCBC09A" w14:textId="77777777" w:rsidTr="0001743A">
        <w:trPr>
          <w:cantSplit/>
        </w:trPr>
        <w:tc>
          <w:tcPr>
            <w:tcW w:w="567" w:type="dxa"/>
            <w:tcBorders>
              <w:top w:val="nil"/>
              <w:bottom w:val="single" w:sz="4" w:space="0" w:color="auto"/>
            </w:tcBorders>
          </w:tcPr>
          <w:p w14:paraId="0FCBC092" w14:textId="77777777" w:rsidR="002B01C8" w:rsidRPr="004C4AF0" w:rsidRDefault="002B01C8" w:rsidP="002B01C8">
            <w:pPr>
              <w:pStyle w:val="Normaltb"/>
              <w:keepNext w:val="0"/>
              <w:jc w:val="center"/>
              <w:rPr>
                <w:rFonts w:ascii="Arial" w:hAnsi="Arial" w:cs="Arial"/>
                <w:noProof w:val="0"/>
                <w:sz w:val="16"/>
                <w:szCs w:val="16"/>
                <w:lang w:val="de-DE"/>
              </w:rPr>
            </w:pPr>
          </w:p>
        </w:tc>
        <w:tc>
          <w:tcPr>
            <w:tcW w:w="567" w:type="dxa"/>
            <w:tcBorders>
              <w:top w:val="nil"/>
              <w:bottom w:val="single" w:sz="4" w:space="0" w:color="auto"/>
            </w:tcBorders>
          </w:tcPr>
          <w:p w14:paraId="0FCBC093" w14:textId="77777777" w:rsidR="002B01C8" w:rsidRPr="004C4AF0" w:rsidRDefault="002B01C8" w:rsidP="002B01C8">
            <w:pPr>
              <w:pStyle w:val="Normaltb"/>
              <w:keepNext w:val="0"/>
              <w:jc w:val="center"/>
              <w:rPr>
                <w:rFonts w:ascii="Arial" w:hAnsi="Arial" w:cs="Arial"/>
                <w:noProof w:val="0"/>
                <w:sz w:val="16"/>
                <w:szCs w:val="16"/>
                <w:lang w:val="de-DE"/>
              </w:rPr>
            </w:pPr>
          </w:p>
        </w:tc>
        <w:tc>
          <w:tcPr>
            <w:tcW w:w="1843" w:type="dxa"/>
            <w:tcBorders>
              <w:top w:val="nil"/>
              <w:bottom w:val="single" w:sz="4" w:space="0" w:color="auto"/>
            </w:tcBorders>
          </w:tcPr>
          <w:p w14:paraId="0FCBC094" w14:textId="401C7649"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present</w:t>
            </w:r>
          </w:p>
        </w:tc>
        <w:tc>
          <w:tcPr>
            <w:tcW w:w="1843" w:type="dxa"/>
            <w:tcBorders>
              <w:top w:val="nil"/>
              <w:bottom w:val="single" w:sz="4" w:space="0" w:color="auto"/>
            </w:tcBorders>
          </w:tcPr>
          <w:p w14:paraId="0FCBC095" w14:textId="5CE711F7"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présente</w:t>
            </w:r>
          </w:p>
        </w:tc>
        <w:tc>
          <w:tcPr>
            <w:tcW w:w="1843" w:type="dxa"/>
            <w:tcBorders>
              <w:top w:val="nil"/>
              <w:bottom w:val="single" w:sz="4" w:space="0" w:color="auto"/>
            </w:tcBorders>
          </w:tcPr>
          <w:p w14:paraId="0FCBC096" w14:textId="1CFE5E15"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vorhanden</w:t>
            </w:r>
          </w:p>
        </w:tc>
        <w:tc>
          <w:tcPr>
            <w:tcW w:w="1843" w:type="dxa"/>
            <w:tcBorders>
              <w:top w:val="nil"/>
              <w:bottom w:val="single" w:sz="4" w:space="0" w:color="auto"/>
            </w:tcBorders>
          </w:tcPr>
          <w:p w14:paraId="0FCBC097" w14:textId="7C3D53EF" w:rsidR="002B01C8" w:rsidRPr="004C4AF0" w:rsidRDefault="002B01C8" w:rsidP="002B01C8">
            <w:pPr>
              <w:pStyle w:val="Normalt"/>
              <w:rPr>
                <w:rFonts w:ascii="Arial" w:hAnsi="Arial" w:cs="Arial"/>
                <w:noProof w:val="0"/>
                <w:sz w:val="16"/>
                <w:szCs w:val="16"/>
                <w:lang w:val="de-DE"/>
              </w:rPr>
            </w:pPr>
            <w:r w:rsidRPr="004C4AF0">
              <w:rPr>
                <w:rFonts w:ascii="Arial" w:hAnsi="Arial" w:cs="Arial"/>
                <w:noProof w:val="0"/>
                <w:sz w:val="16"/>
                <w:szCs w:val="16"/>
                <w:lang w:val="de-DE"/>
              </w:rPr>
              <w:t>presente</w:t>
            </w:r>
          </w:p>
        </w:tc>
        <w:tc>
          <w:tcPr>
            <w:tcW w:w="1986" w:type="dxa"/>
            <w:tcBorders>
              <w:top w:val="nil"/>
              <w:bottom w:val="single" w:sz="4" w:space="0" w:color="auto"/>
            </w:tcBorders>
          </w:tcPr>
          <w:p w14:paraId="0FCBC098" w14:textId="1C9051C8" w:rsidR="002B01C8" w:rsidRPr="00D43B12" w:rsidRDefault="002B01C8" w:rsidP="002B01C8">
            <w:pPr>
              <w:pStyle w:val="Normalt"/>
              <w:rPr>
                <w:rFonts w:ascii="Arial" w:hAnsi="Arial" w:cs="Arial"/>
                <w:noProof w:val="0"/>
                <w:sz w:val="16"/>
                <w:szCs w:val="16"/>
              </w:rPr>
            </w:pPr>
            <w:r w:rsidRPr="00D43B12">
              <w:rPr>
                <w:rFonts w:ascii="Arial" w:hAnsi="Arial" w:cs="Arial"/>
                <w:noProof w:val="0"/>
                <w:sz w:val="16"/>
                <w:szCs w:val="16"/>
                <w:highlight w:val="lightGray"/>
                <w:u w:val="single"/>
              </w:rPr>
              <w:t>Austronaute, Bingo, Foudre, Kristoff, Namrata,</w:t>
            </w:r>
            <w:r w:rsidRPr="00D43B12">
              <w:rPr>
                <w:rFonts w:ascii="Arial" w:hAnsi="Arial" w:cs="Arial"/>
                <w:noProof w:val="0"/>
                <w:sz w:val="16"/>
                <w:szCs w:val="16"/>
              </w:rPr>
              <w:t xml:space="preserve"> New Era, Nina</w:t>
            </w:r>
            <w:r w:rsidRPr="00D43B12">
              <w:rPr>
                <w:rFonts w:ascii="Arial" w:hAnsi="Arial" w:cs="Arial"/>
                <w:noProof w:val="0"/>
                <w:sz w:val="16"/>
                <w:szCs w:val="16"/>
                <w:highlight w:val="lightGray"/>
                <w:u w:val="single"/>
              </w:rPr>
              <w:t>, Roitelet</w:t>
            </w:r>
          </w:p>
        </w:tc>
        <w:tc>
          <w:tcPr>
            <w:tcW w:w="566" w:type="dxa"/>
            <w:tcBorders>
              <w:top w:val="nil"/>
              <w:bottom w:val="single" w:sz="4" w:space="0" w:color="auto"/>
            </w:tcBorders>
          </w:tcPr>
          <w:p w14:paraId="0FCBC099" w14:textId="77777777" w:rsidR="002B01C8" w:rsidRPr="004C4AF0" w:rsidRDefault="002B01C8" w:rsidP="002B01C8">
            <w:pPr>
              <w:pStyle w:val="Normalt"/>
              <w:jc w:val="center"/>
              <w:rPr>
                <w:rFonts w:ascii="Arial" w:hAnsi="Arial" w:cs="Arial"/>
                <w:noProof w:val="0"/>
                <w:sz w:val="16"/>
                <w:szCs w:val="16"/>
                <w:lang w:val="de-DE"/>
              </w:rPr>
            </w:pPr>
            <w:r w:rsidRPr="004C4AF0">
              <w:rPr>
                <w:rFonts w:ascii="Arial" w:hAnsi="Arial" w:cs="Arial"/>
                <w:noProof w:val="0"/>
                <w:sz w:val="16"/>
                <w:szCs w:val="16"/>
                <w:lang w:val="de-DE"/>
              </w:rPr>
              <w:t>9</w:t>
            </w:r>
          </w:p>
        </w:tc>
      </w:tr>
    </w:tbl>
    <w:p w14:paraId="0FCBC09B" w14:textId="77777777" w:rsidR="00E42D3F" w:rsidRPr="004C4AF0" w:rsidRDefault="00E42D3F" w:rsidP="00E42D3F">
      <w:pPr>
        <w:rPr>
          <w:lang w:val="de-DE"/>
        </w:rPr>
      </w:pPr>
    </w:p>
    <w:p w14:paraId="0FCBC09C" w14:textId="77777777" w:rsidR="00E42D3F" w:rsidRPr="004C4AF0" w:rsidRDefault="00E42D3F" w:rsidP="00E42D3F">
      <w:pPr>
        <w:jc w:val="left"/>
        <w:rPr>
          <w:lang w:val="de-DE"/>
        </w:rPr>
      </w:pPr>
    </w:p>
    <w:p w14:paraId="0FCBC09D" w14:textId="77777777" w:rsidR="00E42D3F" w:rsidRPr="004C4AF0" w:rsidRDefault="00E42D3F" w:rsidP="00E42D3F">
      <w:pPr>
        <w:jc w:val="left"/>
        <w:rPr>
          <w:lang w:val="de-DE"/>
        </w:rPr>
      </w:pPr>
    </w:p>
    <w:p w14:paraId="0FCBC09E" w14:textId="77777777" w:rsidR="00E42D3F" w:rsidRPr="004C4AF0" w:rsidRDefault="00E42D3F" w:rsidP="00E42D3F">
      <w:pPr>
        <w:jc w:val="left"/>
        <w:rPr>
          <w:lang w:val="de-DE"/>
        </w:rPr>
      </w:pPr>
    </w:p>
    <w:p w14:paraId="0FCBC09F" w14:textId="77777777" w:rsidR="00E42D3F" w:rsidRPr="004C4AF0" w:rsidRDefault="00E42D3F" w:rsidP="00E42D3F">
      <w:pPr>
        <w:jc w:val="left"/>
        <w:rPr>
          <w:lang w:val="de-DE"/>
        </w:rPr>
      </w:pPr>
    </w:p>
    <w:p w14:paraId="0FCBC0A0" w14:textId="77777777" w:rsidR="00E42D3F" w:rsidRPr="004C4AF0" w:rsidRDefault="00E42D3F" w:rsidP="00E42D3F">
      <w:pPr>
        <w:jc w:val="left"/>
        <w:rPr>
          <w:lang w:val="de-DE"/>
        </w:rPr>
      </w:pPr>
    </w:p>
    <w:p w14:paraId="0FCBC0A1" w14:textId="77777777" w:rsidR="00E42D3F" w:rsidRPr="004C4AF0" w:rsidRDefault="00E42D3F" w:rsidP="00E42D3F">
      <w:pPr>
        <w:jc w:val="left"/>
        <w:rPr>
          <w:lang w:val="de-DE"/>
        </w:rPr>
      </w:pPr>
    </w:p>
    <w:p w14:paraId="0FCBC0A2" w14:textId="77777777" w:rsidR="00E42D3F" w:rsidRPr="004C4AF0" w:rsidRDefault="00E42D3F" w:rsidP="00E42D3F">
      <w:pPr>
        <w:jc w:val="left"/>
        <w:rPr>
          <w:lang w:val="de-DE"/>
        </w:rPr>
      </w:pPr>
      <w:r w:rsidRPr="004C4AF0">
        <w:rPr>
          <w:lang w:val="de-DE"/>
        </w:rPr>
        <w:br w:type="page"/>
      </w:r>
    </w:p>
    <w:p w14:paraId="0FCBC0A3" w14:textId="7FC1F400" w:rsidR="008758AD" w:rsidRPr="004C4AF0" w:rsidRDefault="00BC15B9">
      <w:pPr>
        <w:pStyle w:val="Heading2"/>
        <w:rPr>
          <w:highlight w:val="lightGray"/>
          <w:lang w:val="de-DE"/>
        </w:rPr>
      </w:pPr>
      <w:r w:rsidRPr="004C4AF0">
        <w:rPr>
          <w:lang w:val="de-DE"/>
        </w:rPr>
        <w:t xml:space="preserve">Vorgeschlagene Überarbeitung der </w:t>
      </w:r>
      <w:r w:rsidRPr="004C4AF0">
        <w:rPr>
          <w:bCs/>
          <w:lang w:val="de-DE"/>
        </w:rPr>
        <w:t xml:space="preserve">Erläuterung </w:t>
      </w:r>
      <w:r w:rsidR="00522776">
        <w:rPr>
          <w:bCs/>
          <w:lang w:val="de-DE"/>
        </w:rPr>
        <w:t>Zu</w:t>
      </w:r>
      <w:r w:rsidRPr="004C4AF0">
        <w:rPr>
          <w:bCs/>
          <w:lang w:val="de-DE"/>
        </w:rPr>
        <w:t xml:space="preserve"> 58 </w:t>
      </w:r>
      <w:r w:rsidR="005D6955" w:rsidRPr="004C4AF0">
        <w:rPr>
          <w:lang w:val="de-DE"/>
        </w:rPr>
        <w:t>„</w:t>
      </w:r>
      <w:r w:rsidRPr="004C4AF0">
        <w:rPr>
          <w:lang w:val="de-DE"/>
        </w:rPr>
        <w:t xml:space="preserve">Resistenz gegen </w:t>
      </w:r>
      <w:r w:rsidRPr="004C4AF0">
        <w:rPr>
          <w:i/>
          <w:lang w:val="de-DE"/>
        </w:rPr>
        <w:t xml:space="preserve">Fusarium oxysporum </w:t>
      </w:r>
      <w:r w:rsidRPr="004C4AF0">
        <w:rPr>
          <w:lang w:val="de-DE"/>
        </w:rPr>
        <w:t xml:space="preserve">f. sp. </w:t>
      </w:r>
      <w:r w:rsidRPr="004C4AF0">
        <w:rPr>
          <w:i/>
          <w:lang w:val="de-DE"/>
        </w:rPr>
        <w:t xml:space="preserve">pisi </w:t>
      </w:r>
      <w:r w:rsidR="008506AA" w:rsidRPr="004C4AF0">
        <w:rPr>
          <w:lang w:val="de-DE"/>
        </w:rPr>
        <w:t>Pathotyp</w:t>
      </w:r>
      <w:r w:rsidR="00C675FC" w:rsidRPr="004C4AF0">
        <w:rPr>
          <w:lang w:val="de-DE"/>
        </w:rPr>
        <w:t xml:space="preserve"> 1</w:t>
      </w:r>
      <w:r w:rsidR="005D6955" w:rsidRPr="004C4AF0">
        <w:rPr>
          <w:lang w:val="de-DE"/>
        </w:rPr>
        <w:t>“</w:t>
      </w:r>
      <w:r w:rsidRPr="004C4AF0">
        <w:rPr>
          <w:lang w:val="de-DE"/>
        </w:rPr>
        <w:t xml:space="preserve"> in Kapitel 8.2 </w:t>
      </w:r>
      <w:r w:rsidR="005D6955" w:rsidRPr="004C4AF0">
        <w:rPr>
          <w:lang w:val="de-DE"/>
        </w:rPr>
        <w:t>„</w:t>
      </w:r>
      <w:r w:rsidRPr="004C4AF0">
        <w:rPr>
          <w:lang w:val="de-DE"/>
        </w:rPr>
        <w:t>Erläuterungen zu einzelnen Merkmalen</w:t>
      </w:r>
      <w:r w:rsidR="005D6955" w:rsidRPr="004C4AF0">
        <w:rPr>
          <w:lang w:val="de-DE"/>
        </w:rPr>
        <w:t>“</w:t>
      </w:r>
      <w:r w:rsidRPr="004C4AF0">
        <w:rPr>
          <w:lang w:val="de-DE"/>
        </w:rPr>
        <w:t xml:space="preserve">. </w:t>
      </w:r>
    </w:p>
    <w:p w14:paraId="0FCBC0A4" w14:textId="77777777" w:rsidR="00E42D3F" w:rsidRPr="004C4AF0" w:rsidRDefault="00E42D3F" w:rsidP="00E42D3F">
      <w:pPr>
        <w:rPr>
          <w:lang w:val="de-DE"/>
        </w:rPr>
      </w:pPr>
    </w:p>
    <w:p w14:paraId="0FCBC0A5" w14:textId="4EBAAD58" w:rsidR="008758AD" w:rsidRPr="004C4AF0" w:rsidRDefault="00522776">
      <w:pPr>
        <w:rPr>
          <w:u w:val="single"/>
          <w:lang w:val="de-DE"/>
        </w:rPr>
      </w:pPr>
      <w:r>
        <w:rPr>
          <w:u w:val="single"/>
          <w:lang w:val="de-DE"/>
        </w:rPr>
        <w:t>Zu</w:t>
      </w:r>
      <w:r w:rsidR="00BC15B9" w:rsidRPr="00832E12">
        <w:rPr>
          <w:u w:val="single"/>
          <w:lang w:val="de-DE"/>
        </w:rPr>
        <w:t xml:space="preserve"> 58</w:t>
      </w:r>
      <w:r w:rsidR="00BC15B9" w:rsidRPr="004C4AF0">
        <w:rPr>
          <w:u w:val="single"/>
          <w:lang w:val="de-DE"/>
        </w:rPr>
        <w:t xml:space="preserve">: Resistenz gegen </w:t>
      </w:r>
      <w:r w:rsidR="00BC15B9" w:rsidRPr="004C4AF0">
        <w:rPr>
          <w:i/>
          <w:u w:val="single"/>
          <w:lang w:val="de-DE"/>
        </w:rPr>
        <w:t xml:space="preserve">Fusarium oxysporum </w:t>
      </w:r>
      <w:r w:rsidR="00BC15B9" w:rsidRPr="004C4AF0">
        <w:rPr>
          <w:u w:val="single"/>
          <w:lang w:val="de-DE"/>
        </w:rPr>
        <w:t xml:space="preserve">f. sp. </w:t>
      </w:r>
      <w:r w:rsidR="00BC15B9" w:rsidRPr="004C4AF0">
        <w:rPr>
          <w:i/>
          <w:u w:val="single"/>
          <w:lang w:val="de-DE"/>
        </w:rPr>
        <w:t xml:space="preserve">pisi </w:t>
      </w:r>
      <w:r w:rsidR="008506AA" w:rsidRPr="004C4AF0">
        <w:rPr>
          <w:u w:val="single"/>
          <w:lang w:val="de-DE"/>
        </w:rPr>
        <w:t>Pathotyp</w:t>
      </w:r>
      <w:r w:rsidR="00BC15B9" w:rsidRPr="004C4AF0">
        <w:rPr>
          <w:u w:val="single"/>
          <w:lang w:val="de-DE"/>
        </w:rPr>
        <w:t xml:space="preserve"> 1 </w:t>
      </w:r>
      <w:r w:rsidR="00BC15B9" w:rsidRPr="004C4AF0">
        <w:rPr>
          <w:strike/>
          <w:highlight w:val="lightGray"/>
          <w:u w:val="single"/>
          <w:lang w:val="de-DE"/>
        </w:rPr>
        <w:t>(</w:t>
      </w:r>
      <w:r w:rsidR="00902E9C" w:rsidRPr="004C4AF0">
        <w:rPr>
          <w:strike/>
          <w:highlight w:val="lightGray"/>
          <w:u w:val="single"/>
          <w:lang w:val="de-DE"/>
        </w:rPr>
        <w:t>Fusarium</w:t>
      </w:r>
      <w:r w:rsidR="00BC15B9" w:rsidRPr="004C4AF0">
        <w:rPr>
          <w:strike/>
          <w:highlight w:val="lightGray"/>
          <w:u w:val="single"/>
          <w:lang w:val="de-DE"/>
        </w:rPr>
        <w:t>-Welke)</w:t>
      </w:r>
    </w:p>
    <w:p w14:paraId="0FCBC0A6" w14:textId="77777777" w:rsidR="00E42D3F" w:rsidRPr="004C4AF0" w:rsidRDefault="00E42D3F" w:rsidP="00E42D3F">
      <w:pPr>
        <w:rPr>
          <w:lang w:val="de-DE"/>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2722"/>
        <w:gridCol w:w="6209"/>
      </w:tblGrid>
      <w:tr w:rsidR="00E42D3F" w:rsidRPr="004C4AF0" w14:paraId="0FCBC0AA" w14:textId="77777777" w:rsidTr="009150AD">
        <w:trPr>
          <w:cantSplit/>
        </w:trPr>
        <w:tc>
          <w:tcPr>
            <w:tcW w:w="675" w:type="dxa"/>
          </w:tcPr>
          <w:p w14:paraId="0FCBC0A7" w14:textId="77777777" w:rsidR="008758AD" w:rsidRPr="004C4AF0" w:rsidRDefault="00BC15B9">
            <w:pPr>
              <w:tabs>
                <w:tab w:val="left" w:leader="dot" w:pos="3720"/>
              </w:tabs>
              <w:spacing w:before="20" w:after="20"/>
              <w:ind w:left="567" w:right="-108" w:hanging="567"/>
              <w:rPr>
                <w:lang w:val="de-DE"/>
              </w:rPr>
            </w:pPr>
            <w:r w:rsidRPr="004C4AF0">
              <w:rPr>
                <w:lang w:val="de-DE"/>
              </w:rPr>
              <w:t>1.</w:t>
            </w:r>
          </w:p>
        </w:tc>
        <w:tc>
          <w:tcPr>
            <w:tcW w:w="2722" w:type="dxa"/>
          </w:tcPr>
          <w:p w14:paraId="0FCBC0A8" w14:textId="0EECCA20" w:rsidR="008758AD" w:rsidRPr="004C4AF0" w:rsidRDefault="007A227C" w:rsidP="009150AD">
            <w:pPr>
              <w:tabs>
                <w:tab w:val="left" w:leader="dot" w:pos="3720"/>
              </w:tabs>
              <w:spacing w:before="20" w:after="20"/>
              <w:ind w:left="567" w:right="-108" w:hanging="567"/>
              <w:jc w:val="left"/>
              <w:rPr>
                <w:lang w:val="de-DE"/>
              </w:rPr>
            </w:pPr>
            <w:r w:rsidRPr="004C4AF0">
              <w:rPr>
                <w:lang w:val="de-DE"/>
              </w:rPr>
              <w:t>Pathogen</w:t>
            </w:r>
          </w:p>
        </w:tc>
        <w:tc>
          <w:tcPr>
            <w:tcW w:w="6209" w:type="dxa"/>
          </w:tcPr>
          <w:p w14:paraId="0FCBC0A9" w14:textId="61E4522B" w:rsidR="008758AD" w:rsidRPr="00D43B12" w:rsidRDefault="00BC15B9" w:rsidP="009150AD">
            <w:pPr>
              <w:spacing w:before="20" w:after="20"/>
              <w:jc w:val="left"/>
              <w:rPr>
                <w:color w:val="000000"/>
              </w:rPr>
            </w:pPr>
            <w:r w:rsidRPr="00D43B12">
              <w:rPr>
                <w:i/>
              </w:rPr>
              <w:t xml:space="preserve">Fusarium oxysporum </w:t>
            </w:r>
            <w:r w:rsidRPr="00D43B12">
              <w:t xml:space="preserve">f. sp. </w:t>
            </w:r>
            <w:r w:rsidRPr="00D43B12">
              <w:rPr>
                <w:i/>
              </w:rPr>
              <w:t xml:space="preserve">pisi </w:t>
            </w:r>
            <w:r w:rsidRPr="00D43B12">
              <w:t>(</w:t>
            </w:r>
            <w:r w:rsidR="008506AA" w:rsidRPr="00D43B12">
              <w:t>Pathotyp</w:t>
            </w:r>
            <w:r w:rsidRPr="00D43B12">
              <w:t xml:space="preserve"> 1)</w:t>
            </w:r>
          </w:p>
        </w:tc>
      </w:tr>
      <w:tr w:rsidR="00E42D3F" w:rsidRPr="004C4AF0" w14:paraId="0FCBC0AE" w14:textId="77777777" w:rsidTr="009150AD">
        <w:trPr>
          <w:cantSplit/>
        </w:trPr>
        <w:tc>
          <w:tcPr>
            <w:tcW w:w="675" w:type="dxa"/>
          </w:tcPr>
          <w:p w14:paraId="0FCBC0AB" w14:textId="77777777" w:rsidR="008758AD" w:rsidRPr="004C4AF0" w:rsidRDefault="00BC15B9">
            <w:pPr>
              <w:tabs>
                <w:tab w:val="left" w:leader="dot" w:pos="3720"/>
              </w:tabs>
              <w:spacing w:before="20" w:after="20"/>
              <w:ind w:left="567" w:right="-108" w:hanging="567"/>
              <w:rPr>
                <w:lang w:val="de-DE"/>
              </w:rPr>
            </w:pPr>
            <w:r w:rsidRPr="004C4AF0">
              <w:rPr>
                <w:lang w:val="de-DE"/>
              </w:rPr>
              <w:t>2.</w:t>
            </w:r>
          </w:p>
        </w:tc>
        <w:tc>
          <w:tcPr>
            <w:tcW w:w="2722" w:type="dxa"/>
          </w:tcPr>
          <w:p w14:paraId="0FCBC0AC" w14:textId="0931866D" w:rsidR="008758AD" w:rsidRPr="004C4AF0" w:rsidRDefault="00BC15B9" w:rsidP="009150AD">
            <w:pPr>
              <w:tabs>
                <w:tab w:val="left" w:leader="dot" w:pos="3720"/>
              </w:tabs>
              <w:spacing w:before="20" w:after="20"/>
              <w:ind w:left="567" w:right="-108" w:hanging="567"/>
              <w:jc w:val="left"/>
              <w:rPr>
                <w:lang w:val="de-DE"/>
              </w:rPr>
            </w:pPr>
            <w:r w:rsidRPr="004C4AF0">
              <w:rPr>
                <w:lang w:val="de-DE" w:eastAsia="nl-NL"/>
              </w:rPr>
              <w:t>Quarantäne</w:t>
            </w:r>
            <w:r w:rsidR="007A227C" w:rsidRPr="004C4AF0">
              <w:rPr>
                <w:lang w:val="de-DE" w:eastAsia="nl-NL"/>
              </w:rPr>
              <w:t>status</w:t>
            </w:r>
          </w:p>
        </w:tc>
        <w:tc>
          <w:tcPr>
            <w:tcW w:w="6209" w:type="dxa"/>
          </w:tcPr>
          <w:p w14:paraId="0FCBC0AD" w14:textId="6EDE4D02" w:rsidR="008758AD" w:rsidRPr="004C4AF0" w:rsidRDefault="00627C1E" w:rsidP="009150AD">
            <w:pPr>
              <w:spacing w:before="20" w:after="20"/>
              <w:jc w:val="left"/>
              <w:rPr>
                <w:lang w:val="de-DE"/>
              </w:rPr>
            </w:pPr>
            <w:r w:rsidRPr="004C4AF0">
              <w:rPr>
                <w:lang w:val="de-DE"/>
              </w:rPr>
              <w:t>nein</w:t>
            </w:r>
          </w:p>
        </w:tc>
      </w:tr>
      <w:tr w:rsidR="00E42D3F" w:rsidRPr="004C4AF0" w14:paraId="0FCBC0B2" w14:textId="77777777" w:rsidTr="009150AD">
        <w:trPr>
          <w:cantSplit/>
        </w:trPr>
        <w:tc>
          <w:tcPr>
            <w:tcW w:w="675" w:type="dxa"/>
          </w:tcPr>
          <w:p w14:paraId="0FCBC0AF" w14:textId="77777777" w:rsidR="008758AD" w:rsidRPr="004C4AF0" w:rsidRDefault="00BC15B9">
            <w:pPr>
              <w:tabs>
                <w:tab w:val="left" w:leader="dot" w:pos="3720"/>
              </w:tabs>
              <w:spacing w:before="20" w:after="20"/>
              <w:rPr>
                <w:lang w:val="de-DE"/>
              </w:rPr>
            </w:pPr>
            <w:r w:rsidRPr="004C4AF0">
              <w:rPr>
                <w:lang w:val="de-DE"/>
              </w:rPr>
              <w:t>3.</w:t>
            </w:r>
          </w:p>
        </w:tc>
        <w:tc>
          <w:tcPr>
            <w:tcW w:w="2722" w:type="dxa"/>
          </w:tcPr>
          <w:p w14:paraId="0FCBC0B0" w14:textId="03B13D60" w:rsidR="008758AD" w:rsidRPr="004C4AF0" w:rsidRDefault="00BC15B9" w:rsidP="009150AD">
            <w:pPr>
              <w:tabs>
                <w:tab w:val="left" w:leader="dot" w:pos="3720"/>
              </w:tabs>
              <w:spacing w:before="20" w:after="20"/>
              <w:jc w:val="left"/>
              <w:rPr>
                <w:lang w:val="de-DE"/>
              </w:rPr>
            </w:pPr>
            <w:r w:rsidRPr="004C4AF0">
              <w:rPr>
                <w:lang w:val="de-DE"/>
              </w:rPr>
              <w:t>Wirtsart</w:t>
            </w:r>
          </w:p>
        </w:tc>
        <w:tc>
          <w:tcPr>
            <w:tcW w:w="6209" w:type="dxa"/>
          </w:tcPr>
          <w:p w14:paraId="0FCBC0B1" w14:textId="77777777" w:rsidR="008758AD" w:rsidRPr="004C4AF0" w:rsidRDefault="00BC15B9" w:rsidP="009150AD">
            <w:pPr>
              <w:spacing w:before="20" w:after="20"/>
              <w:jc w:val="left"/>
              <w:rPr>
                <w:i/>
                <w:color w:val="000000"/>
                <w:lang w:val="de-DE"/>
              </w:rPr>
            </w:pPr>
            <w:r w:rsidRPr="004C4AF0">
              <w:rPr>
                <w:color w:val="000000"/>
                <w:lang w:val="de-DE" w:eastAsia="nl-NL"/>
              </w:rPr>
              <w:t xml:space="preserve">Erbse - </w:t>
            </w:r>
            <w:r w:rsidRPr="004C4AF0">
              <w:rPr>
                <w:i/>
                <w:iCs/>
                <w:color w:val="000000"/>
                <w:lang w:val="de-DE" w:eastAsia="nl-NL"/>
              </w:rPr>
              <w:t xml:space="preserve">Pisum sativum </w:t>
            </w:r>
            <w:r w:rsidRPr="004C4AF0">
              <w:rPr>
                <w:iCs/>
                <w:color w:val="000000"/>
                <w:lang w:val="de-DE" w:eastAsia="nl-NL"/>
              </w:rPr>
              <w:t>L.</w:t>
            </w:r>
          </w:p>
        </w:tc>
      </w:tr>
      <w:tr w:rsidR="00E42D3F" w:rsidRPr="006E6F73" w14:paraId="0FCBC0B6" w14:textId="77777777" w:rsidTr="009150AD">
        <w:trPr>
          <w:cantSplit/>
        </w:trPr>
        <w:tc>
          <w:tcPr>
            <w:tcW w:w="675" w:type="dxa"/>
          </w:tcPr>
          <w:p w14:paraId="0FCBC0B3" w14:textId="77777777" w:rsidR="008758AD" w:rsidRPr="004C4AF0" w:rsidRDefault="00BC15B9">
            <w:pPr>
              <w:tabs>
                <w:tab w:val="left" w:leader="dot" w:pos="3720"/>
              </w:tabs>
              <w:spacing w:before="20" w:after="20"/>
              <w:rPr>
                <w:lang w:val="de-DE"/>
              </w:rPr>
            </w:pPr>
            <w:r w:rsidRPr="004C4AF0">
              <w:rPr>
                <w:lang w:val="de-DE"/>
              </w:rPr>
              <w:t>4.</w:t>
            </w:r>
          </w:p>
        </w:tc>
        <w:tc>
          <w:tcPr>
            <w:tcW w:w="2722" w:type="dxa"/>
          </w:tcPr>
          <w:p w14:paraId="0FCBC0B4" w14:textId="77777777" w:rsidR="008758AD" w:rsidRPr="004C4AF0" w:rsidRDefault="00BC15B9" w:rsidP="009150AD">
            <w:pPr>
              <w:tabs>
                <w:tab w:val="left" w:leader="dot" w:pos="3720"/>
              </w:tabs>
              <w:spacing w:before="20" w:after="20"/>
              <w:jc w:val="left"/>
              <w:rPr>
                <w:lang w:val="de-DE"/>
              </w:rPr>
            </w:pPr>
            <w:r w:rsidRPr="004C4AF0">
              <w:rPr>
                <w:lang w:val="de-DE"/>
              </w:rPr>
              <w:t>Quelle des Inokulums</w:t>
            </w:r>
          </w:p>
        </w:tc>
        <w:tc>
          <w:tcPr>
            <w:tcW w:w="6209" w:type="dxa"/>
          </w:tcPr>
          <w:p w14:paraId="0FCBC0B5" w14:textId="77777777" w:rsidR="008758AD" w:rsidRPr="008D130A" w:rsidRDefault="00BC15B9" w:rsidP="009150AD">
            <w:pPr>
              <w:spacing w:before="20" w:after="20"/>
              <w:jc w:val="left"/>
              <w:rPr>
                <w:rFonts w:cs="Arial"/>
                <w:color w:val="000000"/>
                <w:lang w:val="es-ES"/>
              </w:rPr>
            </w:pPr>
            <w:r w:rsidRPr="008D130A">
              <w:rPr>
                <w:rFonts w:cs="Arial"/>
                <w:lang w:val="es-ES"/>
              </w:rPr>
              <w:t>GEVES</w:t>
            </w:r>
            <w:bookmarkStart w:id="2" w:name="_Ref98486902"/>
            <w:r w:rsidRPr="004C4AF0">
              <w:rPr>
                <w:rStyle w:val="FootnoteReference"/>
                <w:rFonts w:cs="Arial"/>
                <w:lang w:val="de-DE"/>
              </w:rPr>
              <w:footnoteReference w:id="3"/>
            </w:r>
            <w:bookmarkEnd w:id="2"/>
            <w:r w:rsidRPr="008D130A">
              <w:rPr>
                <w:rFonts w:cs="Arial"/>
                <w:lang w:val="es-ES"/>
              </w:rPr>
              <w:t xml:space="preserve"> (FR), INIA</w:t>
            </w:r>
            <w:r w:rsidRPr="004C4AF0">
              <w:rPr>
                <w:rStyle w:val="FootnoteReference"/>
                <w:rFonts w:cs="Arial"/>
                <w:lang w:val="de-DE"/>
              </w:rPr>
              <w:footnoteReference w:id="4"/>
            </w:r>
            <w:r w:rsidRPr="008D130A">
              <w:rPr>
                <w:rFonts w:cs="Arial"/>
                <w:lang w:val="es-ES"/>
              </w:rPr>
              <w:t xml:space="preserve"> (ES) oder SASA</w:t>
            </w:r>
            <w:r w:rsidRPr="004C4AF0">
              <w:rPr>
                <w:rStyle w:val="FootnoteReference"/>
                <w:rFonts w:cs="Arial"/>
                <w:lang w:val="de-DE"/>
              </w:rPr>
              <w:footnoteReference w:id="5"/>
            </w:r>
            <w:r w:rsidRPr="008D130A">
              <w:rPr>
                <w:rFonts w:cs="Arial"/>
                <w:lang w:val="es-ES"/>
              </w:rPr>
              <w:t xml:space="preserve"> (GB) </w:t>
            </w:r>
          </w:p>
        </w:tc>
      </w:tr>
      <w:tr w:rsidR="00E42D3F" w:rsidRPr="004C4AF0" w14:paraId="0FCBC0BC" w14:textId="77777777" w:rsidTr="009150AD">
        <w:trPr>
          <w:cantSplit/>
        </w:trPr>
        <w:tc>
          <w:tcPr>
            <w:tcW w:w="675" w:type="dxa"/>
          </w:tcPr>
          <w:p w14:paraId="0FCBC0B7" w14:textId="77777777" w:rsidR="008758AD" w:rsidRPr="004C4AF0" w:rsidRDefault="00BC15B9">
            <w:pPr>
              <w:tabs>
                <w:tab w:val="left" w:leader="dot" w:pos="3720"/>
              </w:tabs>
              <w:spacing w:before="20" w:after="20"/>
              <w:rPr>
                <w:lang w:val="de-DE"/>
              </w:rPr>
            </w:pPr>
            <w:r w:rsidRPr="004C4AF0">
              <w:rPr>
                <w:lang w:val="de-DE"/>
              </w:rPr>
              <w:t>5.</w:t>
            </w:r>
          </w:p>
        </w:tc>
        <w:tc>
          <w:tcPr>
            <w:tcW w:w="2722" w:type="dxa"/>
          </w:tcPr>
          <w:p w14:paraId="0FCBC0B8" w14:textId="4FDC28F5" w:rsidR="008758AD" w:rsidRPr="004C4AF0" w:rsidRDefault="00BC15B9" w:rsidP="009150AD">
            <w:pPr>
              <w:tabs>
                <w:tab w:val="left" w:leader="dot" w:pos="3720"/>
              </w:tabs>
              <w:spacing w:before="20" w:after="20"/>
              <w:jc w:val="left"/>
              <w:rPr>
                <w:lang w:val="de-DE"/>
              </w:rPr>
            </w:pPr>
            <w:r w:rsidRPr="004C4AF0">
              <w:rPr>
                <w:lang w:val="de-DE"/>
              </w:rPr>
              <w:t>Isol</w:t>
            </w:r>
            <w:r w:rsidR="007A227C" w:rsidRPr="004C4AF0">
              <w:rPr>
                <w:lang w:val="de-DE"/>
              </w:rPr>
              <w:t>at</w:t>
            </w:r>
          </w:p>
        </w:tc>
        <w:tc>
          <w:tcPr>
            <w:tcW w:w="6209" w:type="dxa"/>
          </w:tcPr>
          <w:p w14:paraId="0FCBC0B9" w14:textId="41069C14" w:rsidR="008758AD" w:rsidRPr="004C4AF0" w:rsidRDefault="00BC15B9" w:rsidP="009150AD">
            <w:pPr>
              <w:autoSpaceDE w:val="0"/>
              <w:autoSpaceDN w:val="0"/>
              <w:adjustRightInd w:val="0"/>
              <w:jc w:val="left"/>
              <w:rPr>
                <w:rFonts w:cs="Arial"/>
                <w:strike/>
                <w:lang w:val="de-DE"/>
              </w:rPr>
            </w:pPr>
            <w:r w:rsidRPr="004C4AF0">
              <w:rPr>
                <w:rFonts w:cs="Arial"/>
                <w:i/>
                <w:lang w:val="de-DE"/>
              </w:rPr>
              <w:t xml:space="preserve">Fusarium oxysporum </w:t>
            </w:r>
            <w:r w:rsidRPr="004C4AF0">
              <w:rPr>
                <w:rFonts w:cs="Arial"/>
                <w:lang w:val="de-DE"/>
              </w:rPr>
              <w:t xml:space="preserve">f. sp. </w:t>
            </w:r>
            <w:r w:rsidRPr="004C4AF0">
              <w:rPr>
                <w:rFonts w:cs="Arial"/>
                <w:i/>
                <w:lang w:val="de-DE"/>
              </w:rPr>
              <w:t xml:space="preserve">pisi </w:t>
            </w:r>
            <w:r w:rsidR="008506AA" w:rsidRPr="004C4AF0">
              <w:rPr>
                <w:rFonts w:cs="Arial"/>
                <w:lang w:val="de-DE"/>
              </w:rPr>
              <w:t>Pathotyp</w:t>
            </w:r>
            <w:r w:rsidRPr="004C4AF0">
              <w:rPr>
                <w:rFonts w:cs="Arial"/>
                <w:lang w:val="de-DE"/>
              </w:rPr>
              <w:t xml:space="preserve"> 1 Stamm </w:t>
            </w:r>
            <w:r w:rsidRPr="004C4AF0">
              <w:rPr>
                <w:rFonts w:cs="Arial"/>
                <w:strike/>
                <w:highlight w:val="lightGray"/>
                <w:lang w:val="de-DE"/>
              </w:rPr>
              <w:t xml:space="preserve">MATREF 04-02-01-01 (das </w:t>
            </w:r>
            <w:r w:rsidR="00627C1E" w:rsidRPr="004C4AF0">
              <w:rPr>
                <w:rFonts w:cs="Arial"/>
                <w:strike/>
                <w:highlight w:val="lightGray"/>
                <w:lang w:val="de-DE"/>
              </w:rPr>
              <w:t>Prüfungs</w:t>
            </w:r>
            <w:r w:rsidRPr="004C4AF0">
              <w:rPr>
                <w:rFonts w:cs="Arial"/>
                <w:strike/>
                <w:highlight w:val="lightGray"/>
                <w:lang w:val="de-DE"/>
              </w:rPr>
              <w:t xml:space="preserve">protokoll wurde </w:t>
            </w:r>
            <w:r w:rsidR="00627C1E" w:rsidRPr="004C4AF0">
              <w:rPr>
                <w:rFonts w:cs="Arial"/>
                <w:strike/>
                <w:highlight w:val="lightGray"/>
                <w:lang w:val="de-DE"/>
              </w:rPr>
              <w:t>anhand</w:t>
            </w:r>
            <w:r w:rsidRPr="004C4AF0">
              <w:rPr>
                <w:rFonts w:cs="Arial"/>
                <w:strike/>
                <w:highlight w:val="lightGray"/>
                <w:lang w:val="de-DE"/>
              </w:rPr>
              <w:t xml:space="preserve"> diese</w:t>
            </w:r>
            <w:r w:rsidR="00627C1E" w:rsidRPr="004C4AF0">
              <w:rPr>
                <w:rFonts w:cs="Arial"/>
                <w:strike/>
                <w:highlight w:val="lightGray"/>
                <w:lang w:val="de-DE"/>
              </w:rPr>
              <w:t>s</w:t>
            </w:r>
            <w:r w:rsidRPr="004C4AF0">
              <w:rPr>
                <w:rFonts w:cs="Arial"/>
                <w:strike/>
                <w:highlight w:val="lightGray"/>
                <w:lang w:val="de-DE"/>
              </w:rPr>
              <w:t xml:space="preserve"> Isolat</w:t>
            </w:r>
            <w:r w:rsidR="00627C1E" w:rsidRPr="004C4AF0">
              <w:rPr>
                <w:rFonts w:cs="Arial"/>
                <w:strike/>
                <w:highlight w:val="lightGray"/>
                <w:lang w:val="de-DE"/>
              </w:rPr>
              <w:t>s</w:t>
            </w:r>
            <w:r w:rsidRPr="004C4AF0">
              <w:rPr>
                <w:rFonts w:cs="Arial"/>
                <w:strike/>
                <w:highlight w:val="lightGray"/>
                <w:lang w:val="de-DE"/>
              </w:rPr>
              <w:t>/</w:t>
            </w:r>
            <w:r w:rsidR="008506AA" w:rsidRPr="004C4AF0">
              <w:rPr>
                <w:rFonts w:cs="Arial"/>
                <w:strike/>
                <w:highlight w:val="lightGray"/>
                <w:lang w:val="de-DE"/>
              </w:rPr>
              <w:t>Pathotyp</w:t>
            </w:r>
            <w:r w:rsidR="00627C1E" w:rsidRPr="004C4AF0">
              <w:rPr>
                <w:rFonts w:cs="Arial"/>
                <w:strike/>
                <w:highlight w:val="lightGray"/>
                <w:lang w:val="de-DE"/>
              </w:rPr>
              <w:t>s</w:t>
            </w:r>
            <w:r w:rsidRPr="004C4AF0">
              <w:rPr>
                <w:rFonts w:cs="Arial"/>
                <w:strike/>
                <w:highlight w:val="lightGray"/>
                <w:lang w:val="de-DE"/>
              </w:rPr>
              <w:t xml:space="preserve"> validiert.)</w:t>
            </w:r>
          </w:p>
          <w:p w14:paraId="0FCBC0BA" w14:textId="76596899" w:rsidR="008758AD" w:rsidRPr="004C4AF0" w:rsidRDefault="00113CFA" w:rsidP="009150AD">
            <w:pPr>
              <w:jc w:val="left"/>
              <w:rPr>
                <w:highlight w:val="lightGray"/>
                <w:u w:val="single"/>
                <w:lang w:val="de-DE"/>
              </w:rPr>
            </w:pPr>
            <w:r>
              <w:rPr>
                <w:rFonts w:cs="Arial"/>
                <w:highlight w:val="lightGray"/>
                <w:u w:val="single"/>
                <w:lang w:val="de-DE"/>
              </w:rPr>
              <w:t>z</w:t>
            </w:r>
            <w:r w:rsidR="00BC15B9" w:rsidRPr="004C4AF0">
              <w:rPr>
                <w:rFonts w:cs="Arial"/>
                <w:highlight w:val="lightGray"/>
                <w:u w:val="single"/>
                <w:lang w:val="de-DE"/>
              </w:rPr>
              <w:t>.</w:t>
            </w:r>
            <w:r w:rsidR="0050049C" w:rsidRPr="004C4AF0">
              <w:rPr>
                <w:rFonts w:cs="Arial"/>
                <w:highlight w:val="lightGray"/>
                <w:u w:val="single"/>
                <w:lang w:val="de-DE"/>
              </w:rPr>
              <w:t> </w:t>
            </w:r>
            <w:r w:rsidR="00B76FC9" w:rsidRPr="004C4AF0">
              <w:rPr>
                <w:rFonts w:cs="Arial"/>
                <w:highlight w:val="lightGray"/>
                <w:u w:val="single"/>
                <w:lang w:val="de-DE"/>
              </w:rPr>
              <w:t>B</w:t>
            </w:r>
            <w:r w:rsidR="0050049C" w:rsidRPr="004C4AF0">
              <w:rPr>
                <w:rFonts w:cs="Arial"/>
                <w:highlight w:val="lightGray"/>
                <w:u w:val="single"/>
                <w:lang w:val="de-DE"/>
              </w:rPr>
              <w:t>.</w:t>
            </w:r>
            <w:r w:rsidR="00BC15B9" w:rsidRPr="004C4AF0">
              <w:rPr>
                <w:rFonts w:cs="Arial"/>
                <w:highlight w:val="lightGray"/>
                <w:u w:val="single"/>
                <w:lang w:val="de-DE"/>
              </w:rPr>
              <w:t xml:space="preserve"> </w:t>
            </w:r>
            <w:r w:rsidR="00832E12" w:rsidRPr="00832E12">
              <w:rPr>
                <w:rFonts w:cs="Arial"/>
                <w:highlight w:val="lightGray"/>
                <w:u w:val="single"/>
                <w:lang w:val="de-DE"/>
              </w:rPr>
              <w:t>Referenzstamm</w:t>
            </w:r>
            <w:r w:rsidR="00BC15B9" w:rsidRPr="00832E12">
              <w:rPr>
                <w:rFonts w:cs="Arial"/>
                <w:highlight w:val="lightGray"/>
                <w:u w:val="single"/>
                <w:lang w:val="de-DE"/>
              </w:rPr>
              <w:t xml:space="preserve">, der </w:t>
            </w:r>
            <w:r w:rsidR="00BC15B9" w:rsidRPr="004C4AF0">
              <w:rPr>
                <w:rFonts w:cs="Arial"/>
                <w:highlight w:val="lightGray"/>
                <w:u w:val="single"/>
                <w:lang w:val="de-DE"/>
              </w:rPr>
              <w:t>in eine</w:t>
            </w:r>
            <w:r w:rsidR="00F024FE" w:rsidRPr="004C4AF0">
              <w:rPr>
                <w:rFonts w:cs="Arial"/>
                <w:highlight w:val="lightGray"/>
                <w:u w:val="single"/>
                <w:lang w:val="de-DE"/>
              </w:rPr>
              <w:t>r</w:t>
            </w:r>
            <w:r w:rsidR="005B41B5">
              <w:rPr>
                <w:rFonts w:cs="Arial"/>
                <w:highlight w:val="lightGray"/>
                <w:u w:val="single"/>
                <w:lang w:val="de-DE"/>
              </w:rPr>
              <w:t xml:space="preserve"> laborübergreifenden Prüfung</w:t>
            </w:r>
            <w:r w:rsidR="000B583C">
              <w:rPr>
                <w:rStyle w:val="FootnoteReference"/>
                <w:rFonts w:cs="Arial"/>
                <w:highlight w:val="lightGray"/>
                <w:u w:val="single"/>
                <w:lang w:val="en-GB"/>
              </w:rPr>
              <w:footnoteReference w:id="6"/>
            </w:r>
            <w:r w:rsidR="00BC15B9" w:rsidRPr="004C4AF0">
              <w:rPr>
                <w:rFonts w:cs="Arial"/>
                <w:highlight w:val="lightGray"/>
                <w:u w:val="single"/>
                <w:lang w:val="de-DE"/>
              </w:rPr>
              <w:t xml:space="preserve"> validiert wurde</w:t>
            </w:r>
            <w:r w:rsidR="00AE53E7" w:rsidRPr="004C4AF0">
              <w:rPr>
                <w:highlight w:val="lightGray"/>
                <w:u w:val="single"/>
                <w:vertAlign w:val="superscript"/>
                <w:lang w:val="de-DE"/>
              </w:rPr>
              <w:fldChar w:fldCharType="begin"/>
            </w:r>
            <w:r w:rsidR="00AE53E7" w:rsidRPr="004C4AF0">
              <w:rPr>
                <w:highlight w:val="lightGray"/>
                <w:u w:val="single"/>
                <w:vertAlign w:val="superscript"/>
                <w:lang w:val="de-DE"/>
              </w:rPr>
              <w:instrText xml:space="preserve"> NOTEREF _Ref98486902 \h  \* MERGEFORMAT </w:instrText>
            </w:r>
            <w:r w:rsidR="00AE53E7" w:rsidRPr="004C4AF0">
              <w:rPr>
                <w:highlight w:val="lightGray"/>
                <w:u w:val="single"/>
                <w:vertAlign w:val="superscript"/>
                <w:lang w:val="de-DE"/>
              </w:rPr>
            </w:r>
            <w:r w:rsidR="00AE53E7" w:rsidRPr="004C4AF0">
              <w:rPr>
                <w:highlight w:val="lightGray"/>
                <w:u w:val="single"/>
                <w:vertAlign w:val="superscript"/>
                <w:lang w:val="de-DE"/>
              </w:rPr>
              <w:fldChar w:fldCharType="separate"/>
            </w:r>
            <w:r w:rsidR="00AE53E7" w:rsidRPr="004C4AF0">
              <w:rPr>
                <w:highlight w:val="lightGray"/>
                <w:u w:val="single"/>
                <w:vertAlign w:val="superscript"/>
                <w:lang w:val="de-DE"/>
              </w:rPr>
              <w:t>2</w:t>
            </w:r>
            <w:r w:rsidR="00AE53E7" w:rsidRPr="004C4AF0">
              <w:rPr>
                <w:highlight w:val="lightGray"/>
                <w:u w:val="single"/>
                <w:vertAlign w:val="superscript"/>
                <w:lang w:val="de-DE"/>
              </w:rPr>
              <w:fldChar w:fldCharType="end"/>
            </w:r>
            <w:r w:rsidR="00BC15B9" w:rsidRPr="004C4AF0">
              <w:rPr>
                <w:highlight w:val="lightGray"/>
                <w:u w:val="single"/>
                <w:lang w:val="de-DE"/>
              </w:rPr>
              <w:t>:</w:t>
            </w:r>
          </w:p>
          <w:p w14:paraId="0FCBC0BB" w14:textId="77777777" w:rsidR="008758AD" w:rsidRPr="004C4AF0" w:rsidRDefault="00BC15B9" w:rsidP="009150AD">
            <w:pPr>
              <w:jc w:val="left"/>
              <w:rPr>
                <w:color w:val="FF0000"/>
                <w:lang w:val="de-DE"/>
              </w:rPr>
            </w:pPr>
            <w:r w:rsidRPr="004C4AF0">
              <w:rPr>
                <w:highlight w:val="lightGray"/>
                <w:u w:val="single"/>
                <w:lang w:val="de-DE"/>
              </w:rPr>
              <w:t xml:space="preserve"> = MAT/REF 04-02-01-01</w:t>
            </w:r>
            <w:r w:rsidRPr="004C4AF0">
              <w:rPr>
                <w:highlight w:val="lightGray"/>
                <w:u w:val="single"/>
                <w:vertAlign w:val="superscript"/>
                <w:lang w:val="de-DE"/>
              </w:rPr>
              <w:fldChar w:fldCharType="begin"/>
            </w:r>
            <w:r w:rsidRPr="004C4AF0">
              <w:rPr>
                <w:highlight w:val="lightGray"/>
                <w:u w:val="single"/>
                <w:vertAlign w:val="superscript"/>
                <w:lang w:val="de-DE"/>
              </w:rPr>
              <w:instrText xml:space="preserve"> NOTEREF _Ref98486902 \h  \* MERGEFORMAT </w:instrText>
            </w:r>
            <w:r w:rsidRPr="004C4AF0">
              <w:rPr>
                <w:highlight w:val="lightGray"/>
                <w:u w:val="single"/>
                <w:vertAlign w:val="superscript"/>
                <w:lang w:val="de-DE"/>
              </w:rPr>
            </w:r>
            <w:r w:rsidRPr="004C4AF0">
              <w:rPr>
                <w:highlight w:val="lightGray"/>
                <w:u w:val="single"/>
                <w:vertAlign w:val="superscript"/>
                <w:lang w:val="de-DE"/>
              </w:rPr>
              <w:fldChar w:fldCharType="separate"/>
            </w:r>
            <w:r w:rsidR="001C46C4" w:rsidRPr="004C4AF0">
              <w:rPr>
                <w:highlight w:val="lightGray"/>
                <w:u w:val="single"/>
                <w:vertAlign w:val="superscript"/>
                <w:lang w:val="de-DE"/>
              </w:rPr>
              <w:t>2</w:t>
            </w:r>
            <w:r w:rsidRPr="004C4AF0">
              <w:rPr>
                <w:highlight w:val="lightGray"/>
                <w:u w:val="single"/>
                <w:vertAlign w:val="superscript"/>
                <w:lang w:val="de-DE"/>
              </w:rPr>
              <w:fldChar w:fldCharType="end"/>
            </w:r>
          </w:p>
        </w:tc>
      </w:tr>
      <w:tr w:rsidR="00E42D3F" w:rsidRPr="004C4AF0" w14:paraId="0FCBC0C3" w14:textId="77777777" w:rsidTr="009150AD">
        <w:trPr>
          <w:cantSplit/>
        </w:trPr>
        <w:tc>
          <w:tcPr>
            <w:tcW w:w="675" w:type="dxa"/>
          </w:tcPr>
          <w:p w14:paraId="0FCBC0BD" w14:textId="77777777" w:rsidR="008758AD" w:rsidRPr="004C4AF0" w:rsidRDefault="00BC15B9">
            <w:pPr>
              <w:tabs>
                <w:tab w:val="left" w:leader="dot" w:pos="3720"/>
              </w:tabs>
              <w:spacing w:before="20" w:after="20"/>
              <w:rPr>
                <w:lang w:val="de-DE"/>
              </w:rPr>
            </w:pPr>
            <w:r w:rsidRPr="004C4AF0">
              <w:rPr>
                <w:lang w:val="de-DE"/>
              </w:rPr>
              <w:t>6.</w:t>
            </w:r>
          </w:p>
        </w:tc>
        <w:tc>
          <w:tcPr>
            <w:tcW w:w="2722" w:type="dxa"/>
          </w:tcPr>
          <w:p w14:paraId="0FCBC0BE" w14:textId="095A32C7" w:rsidR="008758AD" w:rsidRPr="004C4AF0" w:rsidRDefault="00BC15B9" w:rsidP="009150AD">
            <w:pPr>
              <w:tabs>
                <w:tab w:val="left" w:leader="dot" w:pos="3720"/>
              </w:tabs>
              <w:spacing w:before="20" w:after="20"/>
              <w:jc w:val="left"/>
              <w:rPr>
                <w:lang w:val="de-DE"/>
              </w:rPr>
            </w:pPr>
            <w:r w:rsidRPr="004C4AF0">
              <w:rPr>
                <w:lang w:val="de-DE"/>
              </w:rPr>
              <w:t xml:space="preserve">Feststellung der </w:t>
            </w:r>
            <w:r w:rsidR="009150AD" w:rsidRPr="004C4AF0">
              <w:rPr>
                <w:lang w:val="de-DE"/>
              </w:rPr>
              <w:br/>
            </w:r>
            <w:r w:rsidR="00627C1E" w:rsidRPr="004C4AF0">
              <w:rPr>
                <w:szCs w:val="24"/>
                <w:lang w:val="de-DE"/>
              </w:rPr>
              <w:t>Isolatidentität</w:t>
            </w:r>
          </w:p>
        </w:tc>
        <w:tc>
          <w:tcPr>
            <w:tcW w:w="6209" w:type="dxa"/>
          </w:tcPr>
          <w:p w14:paraId="0FCBC0BF" w14:textId="2A1B1783" w:rsidR="008758AD" w:rsidRPr="004C4AF0" w:rsidRDefault="00BC15B9" w:rsidP="009150AD">
            <w:pPr>
              <w:spacing w:before="20" w:after="20"/>
              <w:jc w:val="left"/>
              <w:rPr>
                <w:rFonts w:cs="Arial"/>
                <w:lang w:val="de-DE"/>
              </w:rPr>
            </w:pPr>
            <w:r w:rsidRPr="004C4AF0">
              <w:rPr>
                <w:rFonts w:cs="Arial"/>
                <w:lang w:val="de-DE"/>
              </w:rPr>
              <w:t xml:space="preserve">genetisch definierte </w:t>
            </w:r>
            <w:r w:rsidR="008A2F24" w:rsidRPr="004C4AF0">
              <w:rPr>
                <w:rFonts w:cs="Arial"/>
                <w:lang w:val="de-DE"/>
              </w:rPr>
              <w:t xml:space="preserve">Kontrollsorten von </w:t>
            </w:r>
            <w:r w:rsidRPr="004C4AF0">
              <w:rPr>
                <w:rFonts w:cs="Arial"/>
                <w:lang w:val="de-DE"/>
              </w:rPr>
              <w:t xml:space="preserve">Erbse </w:t>
            </w:r>
          </w:p>
          <w:p w14:paraId="0FCBC0C0" w14:textId="44FB15C3" w:rsidR="008758AD" w:rsidRPr="004C4AF0" w:rsidRDefault="009E674C" w:rsidP="009150AD">
            <w:pPr>
              <w:spacing w:before="20" w:after="20"/>
              <w:jc w:val="left"/>
              <w:rPr>
                <w:rFonts w:cs="Arial"/>
                <w:color w:val="000000"/>
                <w:lang w:val="de-DE"/>
              </w:rPr>
            </w:pPr>
            <w:r>
              <w:rPr>
                <w:rFonts w:cs="Arial"/>
                <w:lang w:val="de-DE"/>
              </w:rPr>
              <w:t>Siehe</w:t>
            </w:r>
            <w:r w:rsidR="00BC15B9" w:rsidRPr="004C4AF0">
              <w:rPr>
                <w:rFonts w:cs="Arial"/>
                <w:lang w:val="de-DE"/>
              </w:rPr>
              <w:t xml:space="preserve"> ISF-Website </w:t>
            </w:r>
          </w:p>
          <w:p w14:paraId="0FCBC0C1" w14:textId="77777777" w:rsidR="008758AD" w:rsidRPr="004C4AF0" w:rsidRDefault="006E6F73" w:rsidP="009150AD">
            <w:pPr>
              <w:spacing w:before="20" w:after="20"/>
              <w:jc w:val="left"/>
              <w:rPr>
                <w:rStyle w:val="Hyperlink"/>
                <w:rFonts w:cs="Arial"/>
                <w:lang w:val="de-DE"/>
              </w:rPr>
            </w:pPr>
            <w:hyperlink r:id="rId9" w:history="1">
              <w:r w:rsidR="00E42D3F" w:rsidRPr="004C4AF0">
                <w:rPr>
                  <w:rStyle w:val="Hyperlink"/>
                  <w:rFonts w:cs="Arial"/>
                  <w:highlight w:val="lightGray"/>
                  <w:lang w:val="de-DE"/>
                </w:rPr>
                <w:t>https://www.worldseed.org/our-work/plant-health/differential-hosts/</w:t>
              </w:r>
            </w:hyperlink>
          </w:p>
          <w:p w14:paraId="0FCBC0C2" w14:textId="77777777" w:rsidR="008758AD" w:rsidRPr="004C4AF0" w:rsidRDefault="00BC15B9" w:rsidP="009150AD">
            <w:pPr>
              <w:jc w:val="left"/>
              <w:rPr>
                <w:color w:val="000000"/>
                <w:lang w:val="de-DE"/>
              </w:rPr>
            </w:pPr>
            <w:r w:rsidRPr="004C4AF0">
              <w:rPr>
                <w:highlight w:val="lightGray"/>
                <w:lang w:val="de-DE"/>
              </w:rPr>
              <w:t>Fassung Juli 2019</w:t>
            </w:r>
          </w:p>
        </w:tc>
      </w:tr>
    </w:tbl>
    <w:p w14:paraId="0FCBC0C4" w14:textId="624F2DBD" w:rsidR="00E42D3F" w:rsidRPr="004C4AF0" w:rsidRDefault="00E42D3F" w:rsidP="00E42D3F">
      <w:pPr>
        <w:rPr>
          <w:lang w:val="de-DE"/>
        </w:rPr>
      </w:pPr>
    </w:p>
    <w:tbl>
      <w:tblPr>
        <w:tblW w:w="4411" w:type="pct"/>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4"/>
        <w:gridCol w:w="6371"/>
      </w:tblGrid>
      <w:tr w:rsidR="00E42D3F" w:rsidRPr="004C4AF0" w14:paraId="0FCBC0C7" w14:textId="77777777" w:rsidTr="0001743A">
        <w:trPr>
          <w:trHeight w:val="167"/>
        </w:trPr>
        <w:tc>
          <w:tcPr>
            <w:tcW w:w="1250" w:type="pct"/>
          </w:tcPr>
          <w:p w14:paraId="0FCBC0C5" w14:textId="1AACADFA" w:rsidR="008758AD" w:rsidRPr="004C4AF0" w:rsidRDefault="001509A3">
            <w:pPr>
              <w:rPr>
                <w:bCs/>
                <w:strike/>
                <w:highlight w:val="lightGray"/>
                <w:lang w:val="de-DE"/>
              </w:rPr>
            </w:pPr>
            <w:r w:rsidRPr="004C4AF0">
              <w:rPr>
                <w:bCs/>
                <w:strike/>
                <w:highlight w:val="lightGray"/>
                <w:lang w:val="de-DE"/>
              </w:rPr>
              <w:t>Differentialsorten- Wirtsart</w:t>
            </w:r>
          </w:p>
        </w:tc>
        <w:tc>
          <w:tcPr>
            <w:tcW w:w="3750" w:type="pct"/>
          </w:tcPr>
          <w:p w14:paraId="0FCBC0C6" w14:textId="77777777" w:rsidR="00E42D3F" w:rsidRPr="004C4AF0" w:rsidRDefault="00E42D3F" w:rsidP="0001743A">
            <w:pPr>
              <w:jc w:val="center"/>
              <w:rPr>
                <w:strike/>
                <w:highlight w:val="lightGray"/>
                <w:lang w:val="de-DE"/>
              </w:rPr>
            </w:pPr>
          </w:p>
        </w:tc>
      </w:tr>
      <w:tr w:rsidR="00E42D3F" w:rsidRPr="004C4AF0" w14:paraId="0FCBC0CB" w14:textId="77777777" w:rsidTr="0001743A">
        <w:trPr>
          <w:trHeight w:val="187"/>
        </w:trPr>
        <w:tc>
          <w:tcPr>
            <w:tcW w:w="1250" w:type="pct"/>
          </w:tcPr>
          <w:p w14:paraId="0FCBC0C8" w14:textId="1C869EAB" w:rsidR="008758AD" w:rsidRPr="004C4AF0" w:rsidRDefault="00B315F2">
            <w:pPr>
              <w:rPr>
                <w:strike/>
                <w:highlight w:val="lightGray"/>
                <w:lang w:val="de-DE"/>
              </w:rPr>
            </w:pPr>
            <w:r w:rsidRPr="004C4AF0">
              <w:rPr>
                <w:strike/>
                <w:highlight w:val="lightGray"/>
                <w:lang w:val="de-DE"/>
              </w:rPr>
              <w:t xml:space="preserve">anfällig: </w:t>
            </w:r>
          </w:p>
          <w:p w14:paraId="0FCBC0C9" w14:textId="77777777" w:rsidR="00E42D3F" w:rsidRPr="004C4AF0" w:rsidRDefault="00E42D3F" w:rsidP="0001743A">
            <w:pPr>
              <w:rPr>
                <w:bCs/>
                <w:strike/>
                <w:highlight w:val="lightGray"/>
                <w:lang w:val="de-DE"/>
              </w:rPr>
            </w:pPr>
          </w:p>
        </w:tc>
        <w:tc>
          <w:tcPr>
            <w:tcW w:w="3750" w:type="pct"/>
          </w:tcPr>
          <w:p w14:paraId="0FCBC0CA" w14:textId="00CAC2CB" w:rsidR="008758AD" w:rsidRPr="004C4AF0" w:rsidRDefault="00BC15B9">
            <w:pPr>
              <w:jc w:val="left"/>
              <w:rPr>
                <w:bCs/>
                <w:strike/>
                <w:highlight w:val="lightGray"/>
                <w:lang w:val="de-DE"/>
              </w:rPr>
            </w:pPr>
            <w:r w:rsidRPr="004C4AF0">
              <w:rPr>
                <w:strike/>
                <w:highlight w:val="lightGray"/>
                <w:lang w:val="de-DE"/>
              </w:rPr>
              <w:t xml:space="preserve">M410, Bartavelle, </w:t>
            </w:r>
            <w:r w:rsidR="00B315F2" w:rsidRPr="004C4AF0">
              <w:rPr>
                <w:strike/>
                <w:highlight w:val="lightGray"/>
                <w:lang w:val="de-DE"/>
              </w:rPr>
              <w:t>Little</w:t>
            </w:r>
            <w:r w:rsidRPr="004C4AF0">
              <w:rPr>
                <w:strike/>
                <w:highlight w:val="lightGray"/>
                <w:lang w:val="de-DE"/>
              </w:rPr>
              <w:t xml:space="preserve"> </w:t>
            </w:r>
            <w:r w:rsidR="00B315F2" w:rsidRPr="004C4AF0">
              <w:rPr>
                <w:strike/>
                <w:highlight w:val="lightGray"/>
                <w:lang w:val="de-DE"/>
              </w:rPr>
              <w:t>Marvel</w:t>
            </w:r>
          </w:p>
        </w:tc>
      </w:tr>
      <w:tr w:rsidR="00E42D3F" w:rsidRPr="004C4AF0" w14:paraId="0FCBC0CE" w14:textId="77777777" w:rsidTr="0001743A">
        <w:tc>
          <w:tcPr>
            <w:tcW w:w="1250" w:type="pct"/>
          </w:tcPr>
          <w:p w14:paraId="0FCBC0CC" w14:textId="6063AE17" w:rsidR="008758AD" w:rsidRPr="004C4AF0" w:rsidRDefault="00BC15B9">
            <w:pPr>
              <w:rPr>
                <w:bCs/>
                <w:strike/>
                <w:highlight w:val="lightGray"/>
                <w:lang w:val="de-DE"/>
              </w:rPr>
            </w:pPr>
            <w:r w:rsidRPr="004C4AF0">
              <w:rPr>
                <w:strike/>
                <w:highlight w:val="lightGray"/>
                <w:lang w:val="de-DE"/>
              </w:rPr>
              <w:t>resistent:</w:t>
            </w:r>
          </w:p>
        </w:tc>
        <w:tc>
          <w:tcPr>
            <w:tcW w:w="3750" w:type="pct"/>
          </w:tcPr>
          <w:p w14:paraId="0FCBC0CD" w14:textId="7D9F9240" w:rsidR="008758AD" w:rsidRPr="00D43B12" w:rsidRDefault="00BC15B9">
            <w:pPr>
              <w:jc w:val="left"/>
              <w:rPr>
                <w:bCs/>
                <w:strike/>
                <w:highlight w:val="lightGray"/>
              </w:rPr>
            </w:pPr>
            <w:r w:rsidRPr="00D43B12">
              <w:rPr>
                <w:bCs/>
                <w:strike/>
                <w:highlight w:val="lightGray"/>
              </w:rPr>
              <w:t xml:space="preserve">New Era, Mini 93, Dark Skin Perfection, Vantage, WSU 23, </w:t>
            </w:r>
            <w:r w:rsidR="00B315F2" w:rsidRPr="00D43B12">
              <w:rPr>
                <w:bCs/>
                <w:strike/>
                <w:highlight w:val="lightGray"/>
              </w:rPr>
              <w:br/>
            </w:r>
            <w:r w:rsidRPr="00D43B12">
              <w:rPr>
                <w:bCs/>
                <w:strike/>
                <w:highlight w:val="lightGray"/>
              </w:rPr>
              <w:t>New Season, WSU 31, 74SN5, Sundance II, Grant</w:t>
            </w:r>
          </w:p>
        </w:tc>
      </w:tr>
    </w:tbl>
    <w:p w14:paraId="0FCBC0CF" w14:textId="5B7D05D8" w:rsidR="00E42D3F" w:rsidRPr="00D43B12" w:rsidRDefault="00E42D3F" w:rsidP="00E42D3F">
      <w:pPr>
        <w:jc w:val="center"/>
      </w:pPr>
    </w:p>
    <w:p w14:paraId="0FCBC0D0" w14:textId="4D423FF4" w:rsidR="00E42D3F" w:rsidRDefault="00801B0F" w:rsidP="00E42D3F">
      <w:pPr>
        <w:jc w:val="center"/>
        <w:rPr>
          <w:lang w:val="de-DE"/>
        </w:rPr>
      </w:pPr>
      <w:r>
        <w:rPr>
          <w:rFonts w:cs="Arial"/>
          <w:noProof/>
        </w:rPr>
        <mc:AlternateContent>
          <mc:Choice Requires="wps">
            <w:drawing>
              <wp:anchor distT="0" distB="0" distL="114300" distR="114300" simplePos="0" relativeHeight="251666432" behindDoc="0" locked="0" layoutInCell="1" allowOverlap="1" wp14:anchorId="6BB60D04" wp14:editId="1C6CDD70">
                <wp:simplePos x="0" y="0"/>
                <wp:positionH relativeFrom="column">
                  <wp:posOffset>3792220</wp:posOffset>
                </wp:positionH>
                <wp:positionV relativeFrom="paragraph">
                  <wp:posOffset>5764</wp:posOffset>
                </wp:positionV>
                <wp:extent cx="890905" cy="245745"/>
                <wp:effectExtent l="0" t="0" r="4445" b="1905"/>
                <wp:wrapNone/>
                <wp:docPr id="21" name="Text Box 21"/>
                <wp:cNvGraphicFramePr/>
                <a:graphic xmlns:a="http://schemas.openxmlformats.org/drawingml/2006/main">
                  <a:graphicData uri="http://schemas.microsoft.com/office/word/2010/wordprocessingShape">
                    <wps:wsp>
                      <wps:cNvSpPr txBox="1"/>
                      <wps:spPr>
                        <a:xfrm>
                          <a:off x="0" y="0"/>
                          <a:ext cx="890905" cy="245745"/>
                        </a:xfrm>
                        <a:prstGeom prst="rect">
                          <a:avLst/>
                        </a:prstGeom>
                        <a:solidFill>
                          <a:schemeClr val="lt1"/>
                        </a:solidFill>
                        <a:ln w="6350">
                          <a:noFill/>
                        </a:ln>
                      </wps:spPr>
                      <wps:txbx>
                        <w:txbxContent>
                          <w:p w14:paraId="065D4F7C" w14:textId="287C9528" w:rsidR="00801B0F" w:rsidRPr="004F078E" w:rsidRDefault="00801B0F" w:rsidP="00801B0F">
                            <w:pPr>
                              <w:rPr>
                                <w:b/>
                                <w:lang w:val="de-DE"/>
                              </w:rPr>
                            </w:pPr>
                            <w:r>
                              <w:rPr>
                                <w:b/>
                                <w:lang w:val="de-DE"/>
                              </w:rPr>
                              <w:t>Pathotyp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60D04" id="_x0000_t202" coordsize="21600,21600" o:spt="202" path="m,l,21600r21600,l21600,xe">
                <v:stroke joinstyle="miter"/>
                <v:path gradientshapeok="t" o:connecttype="rect"/>
              </v:shapetype>
              <v:shape id="Text Box 21" o:spid="_x0000_s1026" type="#_x0000_t202" style="position:absolute;left:0;text-align:left;margin-left:298.6pt;margin-top:.45pt;width:70.15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wPQgIAAIEEAAAOAAAAZHJzL2Uyb0RvYy54bWysVMFuGjEQvVfqP1i+N7tQSAPKEtFEVJWi&#10;JBJEORuvN6zk9bi2YZd+fZ+9EGjaU9WLGc/MPs+8N8P1TddotlPO12QKPrjIOVNGUlmb14I/rxaf&#10;rjjzQZhSaDKq4Hvl+c3s44fr1k7VkDakS+UYQIyftrbgmxDsNMu83KhG+AuyyiBYkWtEwNW9ZqUT&#10;LdAbnQ3z/DJryZXWkVTew3vXB/ks4VeVkuGxqrwKTBcctYV0unSu45nNrsX01Qm7qeWhDPEPVTSi&#10;Nnj0DepOBMG2rv4DqqmlI09VuJDUZFRVtVSpB3QzyN91s9wIq1IvIMfbN5r8/4OVD7snx+qy4MMB&#10;Z0Y00GilusC+UsfgAj+t9VOkLS0SQwc/dD76PZyx7a5yTfxFQwxxML1/YzeiSTivJvkkH3MmERqO&#10;xl9G44iSnT62zodvihoWjYI7iJc4Fbt7H/rUY0p8y5Ouy0WtdbrEgVG32rGdgNQ6pBIB/luWNqwt&#10;+OXncZ6ADcXPe2RtUEtstW8pWqFbd4maVGj0rKncgwVH/Rx5Kxc1ar0XPjwJh8FB41iG8Iij0oS3&#10;6GBxtiH382/+mA89EeWsxSAW3P/YCqc4098NlJ4MRqM4uekC2oa4uPPI+jxits0tgQCIieqSGfOD&#10;PpqVo+YFOzOPryIkjMTbBQ9H8zb064Gdk2o+T0mYVSvCvVlaGaEj4VGJVfcinD3IFaDzAx1HVkzf&#10;qdbnxi8NzbeBqjpJemL1QD/mPA3FYSfjIp3fU9bpn2P2CwAA//8DAFBLAwQUAAYACAAAACEAgqR0&#10;kN4AAAAHAQAADwAAAGRycy9kb3ducmV2LnhtbEyOS0+EMBSF9yb+h+aauDFOcQiDIJeJMT6S2Tn4&#10;iLsOvQKR3hLaAfz31pUuT87Jd75iu5heTDS6zjLC1SoCQVxb3XGD8FI9XF6DcF6xVr1lQvgmB9vy&#10;9KRQubYzP9O0940IEHa5Qmi9H3IpXd2SUW5lB+LQfdrRKB/i2Eg9qjnATS/XUbSRRnUcHlo10F1L&#10;9df+aBA+Lpr3nVseX+c4iYf7p6lK33SFeH623N6A8LT4vzH86gd1KIPTwR5ZO9EjJFm6DlOEDESo&#10;0zhNQBwQ4mwDsizkf//yBwAA//8DAFBLAQItABQABgAIAAAAIQC2gziS/gAAAOEBAAATAAAAAAAA&#10;AAAAAAAAAAAAAABbQ29udGVudF9UeXBlc10ueG1sUEsBAi0AFAAGAAgAAAAhADj9If/WAAAAlAEA&#10;AAsAAAAAAAAAAAAAAAAALwEAAF9yZWxzLy5yZWxzUEsBAi0AFAAGAAgAAAAhAFd2bA9CAgAAgQQA&#10;AA4AAAAAAAAAAAAAAAAALgIAAGRycy9lMm9Eb2MueG1sUEsBAi0AFAAGAAgAAAAhAIKkdJDeAAAA&#10;BwEAAA8AAAAAAAAAAAAAAAAAnAQAAGRycy9kb3ducmV2LnhtbFBLBQYAAAAABAAEAPMAAACnBQAA&#10;AAA=&#10;" fillcolor="white [3201]" stroked="f" strokeweight=".5pt">
                <v:textbox>
                  <w:txbxContent>
                    <w:p w14:paraId="065D4F7C" w14:textId="287C9528" w:rsidR="00801B0F" w:rsidRPr="004F078E" w:rsidRDefault="00801B0F" w:rsidP="00801B0F">
                      <w:pPr>
                        <w:rPr>
                          <w:b/>
                          <w:lang w:val="de-DE"/>
                        </w:rPr>
                      </w:pPr>
                      <w:r>
                        <w:rPr>
                          <w:b/>
                          <w:lang w:val="de-DE"/>
                        </w:rPr>
                        <w:t>Pathotyp</w:t>
                      </w:r>
                    </w:p>
                  </w:txbxContent>
                </v:textbox>
              </v:shape>
            </w:pict>
          </mc:Fallback>
        </mc:AlternateContent>
      </w:r>
      <w:r>
        <w:rPr>
          <w:rFonts w:cs="Arial"/>
          <w:noProof/>
        </w:rPr>
        <mc:AlternateContent>
          <mc:Choice Requires="wps">
            <w:drawing>
              <wp:anchor distT="0" distB="0" distL="114300" distR="114300" simplePos="0" relativeHeight="251664384" behindDoc="0" locked="0" layoutInCell="1" allowOverlap="1" wp14:anchorId="7F617F84" wp14:editId="430F5E0B">
                <wp:simplePos x="0" y="0"/>
                <wp:positionH relativeFrom="column">
                  <wp:posOffset>791308</wp:posOffset>
                </wp:positionH>
                <wp:positionV relativeFrom="paragraph">
                  <wp:posOffset>234950</wp:posOffset>
                </wp:positionV>
                <wp:extent cx="1781859" cy="234462"/>
                <wp:effectExtent l="0" t="0" r="8890" b="0"/>
                <wp:wrapNone/>
                <wp:docPr id="15" name="Text Box 15"/>
                <wp:cNvGraphicFramePr/>
                <a:graphic xmlns:a="http://schemas.openxmlformats.org/drawingml/2006/main">
                  <a:graphicData uri="http://schemas.microsoft.com/office/word/2010/wordprocessingShape">
                    <wps:wsp>
                      <wps:cNvSpPr txBox="1"/>
                      <wps:spPr>
                        <a:xfrm>
                          <a:off x="0" y="0"/>
                          <a:ext cx="1781859" cy="234462"/>
                        </a:xfrm>
                        <a:prstGeom prst="rect">
                          <a:avLst/>
                        </a:prstGeom>
                        <a:solidFill>
                          <a:schemeClr val="lt1"/>
                        </a:solidFill>
                        <a:ln w="6350">
                          <a:noFill/>
                        </a:ln>
                      </wps:spPr>
                      <wps:txbx>
                        <w:txbxContent>
                          <w:p w14:paraId="549161EB" w14:textId="77777777" w:rsidR="00801B0F" w:rsidRPr="004F078E" w:rsidRDefault="00801B0F" w:rsidP="00801B0F">
                            <w:pPr>
                              <w:rPr>
                                <w:b/>
                                <w:sz w:val="24"/>
                              </w:rPr>
                            </w:pPr>
                            <w:r w:rsidRPr="004F078E">
                              <w:rPr>
                                <w:b/>
                                <w:szCs w:val="16"/>
                                <w:lang w:val="de-DE"/>
                              </w:rPr>
                              <w:t>Differentielle Wirtssorten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617F84" id="Text Box 15" o:spid="_x0000_s1027" type="#_x0000_t202" style="position:absolute;left:0;text-align:left;margin-left:62.3pt;margin-top:18.5pt;width:140.3pt;height:18.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YRQIAAIIEAAAOAAAAZHJzL2Uyb0RvYy54bWysVN9v2jAQfp+0/8Hy+wjQQGlEqBgV0yTU&#10;VqJTn43jkEi2z7MNCfvrd3YIpd2epr0498uf7767y/y+VZIchXU16JyOBkNKhOZQ1Hqf0x8v6y8z&#10;SpxnumAStMjpSTh6v/j8ad6YTIyhAlkISxBEu6wxOa28N1mSOF4JxdwAjNDoLMEq5lG1+6SwrEF0&#10;JZPxcDhNGrCFscCFc2h96Jx0EfHLUnD/VJZOeCJzirn5eNp47sKZLOYs21tmqpqf02D/kIVitcZH&#10;L1APzDNysPUfUKrmFhyUfsBBJVCWNRexBqxmNPxQzbZiRsRakBxnLjS5/wfLH4/PltQF9m5CiWYK&#10;e/QiWk++QkvQhPw0xmUYtjUY6Fu0Y2xvd2gMZbelVeGLBRH0I9OnC7sBjYdLt7PRbHJHCUff+CZN&#10;p+MAk7zdNtb5bwIUCUJOLXYvksqOG+e70D4kPOZA1sW6ljIqYWLESlpyZNhr6WOOCP4uSmrS5HR6&#10;MxlGYA3heocsNeYSau1qCpJvd23kJu3r3UFxQhosdIPkDF/XmOuGOf/MLE4OVo7b4J/wKCXgW3CW&#10;KKnA/vqbPcRjQ9FLSYOTmFP388CsoER+19jqu1GahtGNSjq5HaNirz27a48+qBUgASPcO8OjGOK9&#10;7MXSgnrFpVmGV9HFNMe3c+p7ceW7/cCl42K5jEE4rIb5jd4aHqAD4aETL+0rs+bcLo+NfoR+Zln2&#10;oWtdbLipYXnwUNaxpYHnjtUz/TjocSjOSxk26VqPUW+/jsVvAAAA//8DAFBLAwQUAAYACAAAACEA&#10;MA4KAuAAAAAJAQAADwAAAGRycy9kb3ducmV2LnhtbEyPTU+DQBCG7yb+h82YeDF2EdqiyNIY40fi&#10;zdJqvG3ZEYjsLGG3gP/e8aTHN/PknefNN7PtxIiDbx0puFpEIJAqZ1qqFezKx8trED5oMrpzhAq+&#10;0cOmOD3JdWbcRK84bkMtuIR8phU0IfSZlL5q0Gq/cD0S3z7dYHXgONTSDHrictvJOIrW0uqW+EOj&#10;e7xvsPraHq2Cj4v6/cXPT/spWSX9w/NYpm+mVOr8bL67BRFwDn8w/OqzOhTsdHBHMl50nOPlmlEF&#10;ScqbGFhGqxjEQUGa3IAscvl/QfEDAAD//wMAUEsBAi0AFAAGAAgAAAAhALaDOJL+AAAA4QEAABMA&#10;AAAAAAAAAAAAAAAAAAAAAFtDb250ZW50X1R5cGVzXS54bWxQSwECLQAUAAYACAAAACEAOP0h/9YA&#10;AACUAQAACwAAAAAAAAAAAAAAAAAvAQAAX3JlbHMvLnJlbHNQSwECLQAUAAYACAAAACEAYeg7GEUC&#10;AACCBAAADgAAAAAAAAAAAAAAAAAuAgAAZHJzL2Uyb0RvYy54bWxQSwECLQAUAAYACAAAACEAMA4K&#10;AuAAAAAJAQAADwAAAAAAAAAAAAAAAACfBAAAZHJzL2Rvd25yZXYueG1sUEsFBgAAAAAEAAQA8wAA&#10;AKwFAAAAAA==&#10;" fillcolor="white [3201]" stroked="f" strokeweight=".5pt">
                <v:textbox>
                  <w:txbxContent>
                    <w:p w14:paraId="549161EB" w14:textId="77777777" w:rsidR="00801B0F" w:rsidRPr="004F078E" w:rsidRDefault="00801B0F" w:rsidP="00801B0F">
                      <w:pPr>
                        <w:rPr>
                          <w:b/>
                          <w:sz w:val="24"/>
                        </w:rPr>
                      </w:pPr>
                      <w:r w:rsidRPr="004F078E">
                        <w:rPr>
                          <w:b/>
                          <w:szCs w:val="16"/>
                          <w:lang w:val="de-DE"/>
                        </w:rPr>
                        <w:t>Differentielle Wirtssorten</w:t>
                      </w:r>
                    </w:p>
                  </w:txbxContent>
                </v:textbox>
              </v:shape>
            </w:pict>
          </mc:Fallback>
        </mc:AlternateContent>
      </w:r>
      <w:r w:rsidR="00E42D3F" w:rsidRPr="004C4AF0">
        <w:rPr>
          <w:noProof/>
        </w:rPr>
        <w:drawing>
          <wp:inline distT="0" distB="0" distL="0" distR="0" wp14:anchorId="0FCBC356" wp14:editId="7325442E">
            <wp:extent cx="5479415" cy="2860431"/>
            <wp:effectExtent l="0" t="0" r="6985"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79" b="10303"/>
                    <a:stretch/>
                  </pic:blipFill>
                  <pic:spPr bwMode="auto">
                    <a:xfrm>
                      <a:off x="0" y="0"/>
                      <a:ext cx="5479415" cy="2860431"/>
                    </a:xfrm>
                    <a:prstGeom prst="rect">
                      <a:avLst/>
                    </a:prstGeom>
                    <a:ln>
                      <a:noFill/>
                    </a:ln>
                    <a:extLst>
                      <a:ext uri="{53640926-AAD7-44D8-BBD7-CCE9431645EC}">
                        <a14:shadowObscured xmlns:a14="http://schemas.microsoft.com/office/drawing/2010/main"/>
                      </a:ext>
                    </a:extLst>
                  </pic:spPr>
                </pic:pic>
              </a:graphicData>
            </a:graphic>
          </wp:inline>
        </w:drawing>
      </w:r>
    </w:p>
    <w:p w14:paraId="0251FCB7" w14:textId="014C4890" w:rsidR="00801B0F" w:rsidRPr="00DF2B3B" w:rsidRDefault="00801B0F" w:rsidP="00801B0F">
      <w:pPr>
        <w:ind w:left="1080"/>
        <w:jc w:val="left"/>
        <w:rPr>
          <w:rFonts w:cs="Arial"/>
          <w:sz w:val="16"/>
          <w:szCs w:val="16"/>
          <w:lang w:val="de-DE"/>
        </w:rPr>
      </w:pPr>
      <w:r w:rsidRPr="00DF2B3B">
        <w:rPr>
          <w:rFonts w:cs="Arial"/>
          <w:sz w:val="16"/>
          <w:szCs w:val="16"/>
          <w:lang w:val="de-DE"/>
        </w:rPr>
        <w:t>S = anfällig; HR = sehr resistent</w:t>
      </w:r>
      <w:r>
        <w:rPr>
          <w:rFonts w:cs="Arial"/>
          <w:sz w:val="16"/>
          <w:szCs w:val="16"/>
          <w:lang w:val="de-DE"/>
        </w:rPr>
        <w:t xml:space="preserve">; HR* = </w:t>
      </w:r>
      <w:r w:rsidRPr="00801B0F">
        <w:rPr>
          <w:rFonts w:cs="Arial"/>
          <w:sz w:val="16"/>
          <w:szCs w:val="16"/>
          <w:lang w:val="de-DE"/>
        </w:rPr>
        <w:t>die Reaktion kann je nach Isolat variieren</w:t>
      </w:r>
    </w:p>
    <w:p w14:paraId="1E58B433" w14:textId="77777777" w:rsidR="00801B0F" w:rsidRDefault="00801B0F" w:rsidP="00801B0F">
      <w:pPr>
        <w:ind w:left="1080"/>
        <w:jc w:val="left"/>
        <w:rPr>
          <w:rFonts w:cs="Arial"/>
          <w:highlight w:val="lightGray"/>
          <w:u w:val="single"/>
          <w:lang w:val="de-DE"/>
        </w:rPr>
      </w:pPr>
      <w:r w:rsidRPr="00DF2B3B">
        <w:rPr>
          <w:rFonts w:cs="Arial"/>
          <w:sz w:val="16"/>
          <w:szCs w:val="16"/>
          <w:lang w:val="de-DE"/>
        </w:rPr>
        <w:t xml:space="preserve">* </w:t>
      </w:r>
      <w:r>
        <w:rPr>
          <w:sz w:val="16"/>
          <w:szCs w:val="16"/>
          <w:lang w:val="de-DE"/>
        </w:rPr>
        <w:t>D</w:t>
      </w:r>
      <w:r w:rsidRPr="00DF2B3B">
        <w:rPr>
          <w:sz w:val="16"/>
          <w:szCs w:val="16"/>
          <w:lang w:val="de-DE"/>
        </w:rPr>
        <w:t>ifferentielle Wirtssorten und Isolate, die vom Saatgutsektor verwendet werden</w:t>
      </w:r>
    </w:p>
    <w:p w14:paraId="019C4E02" w14:textId="77777777" w:rsidR="00801B0F" w:rsidRPr="004C4AF0" w:rsidRDefault="00801B0F" w:rsidP="00E42D3F">
      <w:pPr>
        <w:jc w:val="center"/>
        <w:rPr>
          <w:lang w:val="de-DE"/>
        </w:rPr>
      </w:pPr>
    </w:p>
    <w:p w14:paraId="0FCBC0D1" w14:textId="32E680BC" w:rsidR="008758AD" w:rsidRPr="004C4AF0" w:rsidRDefault="007316D4">
      <w:pPr>
        <w:jc w:val="right"/>
        <w:rPr>
          <w:highlight w:val="lightGray"/>
          <w:u w:val="single"/>
          <w:lang w:val="de-DE"/>
        </w:rPr>
      </w:pPr>
      <w:r>
        <w:rPr>
          <w:highlight w:val="lightGray"/>
          <w:u w:val="single"/>
          <w:lang w:val="de-DE"/>
        </w:rPr>
        <w:t>Freundlicherweise zur Verfügung gestellt</w:t>
      </w:r>
      <w:r w:rsidR="00BC15B9" w:rsidRPr="004C4AF0">
        <w:rPr>
          <w:highlight w:val="lightGray"/>
          <w:u w:val="single"/>
          <w:lang w:val="de-DE"/>
        </w:rPr>
        <w:t xml:space="preserve"> </w:t>
      </w:r>
      <w:r>
        <w:rPr>
          <w:highlight w:val="lightGray"/>
          <w:u w:val="single"/>
          <w:lang w:val="de-DE"/>
        </w:rPr>
        <w:t>vom</w:t>
      </w:r>
      <w:r w:rsidRPr="004C4AF0">
        <w:rPr>
          <w:highlight w:val="lightGray"/>
          <w:u w:val="single"/>
          <w:lang w:val="de-DE"/>
        </w:rPr>
        <w:t xml:space="preserve"> </w:t>
      </w:r>
      <w:r w:rsidR="0001743A" w:rsidRPr="004C4AF0">
        <w:rPr>
          <w:highlight w:val="lightGray"/>
          <w:u w:val="single"/>
          <w:lang w:val="de-DE"/>
        </w:rPr>
        <w:t>Internationalen Saatgutverband</w:t>
      </w:r>
    </w:p>
    <w:p w14:paraId="0FCBC0D2" w14:textId="77777777" w:rsidR="00E42D3F" w:rsidRPr="004C4AF0" w:rsidRDefault="00E42D3F" w:rsidP="00E42D3F">
      <w:pPr>
        <w:jc w:val="center"/>
        <w:rPr>
          <w:lang w:val="de-DE"/>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E42D3F" w:rsidRPr="004C4AF0" w14:paraId="0FCBC0D6" w14:textId="77777777" w:rsidTr="0001743A">
        <w:trPr>
          <w:cantSplit/>
        </w:trPr>
        <w:tc>
          <w:tcPr>
            <w:tcW w:w="675" w:type="dxa"/>
          </w:tcPr>
          <w:p w14:paraId="0FCBC0D3" w14:textId="77777777" w:rsidR="008758AD" w:rsidRPr="004C4AF0" w:rsidRDefault="00BC15B9" w:rsidP="004654A8">
            <w:pPr>
              <w:keepNext/>
              <w:tabs>
                <w:tab w:val="left" w:leader="dot" w:pos="3720"/>
              </w:tabs>
              <w:spacing w:before="20" w:after="20"/>
              <w:rPr>
                <w:lang w:val="de-DE"/>
              </w:rPr>
            </w:pPr>
            <w:r w:rsidRPr="004C4AF0">
              <w:rPr>
                <w:lang w:val="de-DE"/>
              </w:rPr>
              <w:t>7.</w:t>
            </w:r>
          </w:p>
        </w:tc>
        <w:tc>
          <w:tcPr>
            <w:tcW w:w="3188" w:type="dxa"/>
          </w:tcPr>
          <w:p w14:paraId="0FCBC0D4" w14:textId="6EDA96DC" w:rsidR="008758AD" w:rsidRPr="004C4AF0" w:rsidRDefault="00A80012" w:rsidP="004654A8">
            <w:pPr>
              <w:keepNext/>
              <w:tabs>
                <w:tab w:val="left" w:leader="dot" w:pos="3720"/>
              </w:tabs>
              <w:spacing w:before="20" w:after="20"/>
              <w:jc w:val="left"/>
              <w:rPr>
                <w:lang w:val="de-DE"/>
              </w:rPr>
            </w:pPr>
            <w:r w:rsidRPr="004C4AF0">
              <w:rPr>
                <w:lang w:val="de-DE"/>
              </w:rPr>
              <w:t>Feststellung der Pathogenität</w:t>
            </w:r>
          </w:p>
        </w:tc>
        <w:tc>
          <w:tcPr>
            <w:tcW w:w="5743" w:type="dxa"/>
          </w:tcPr>
          <w:p w14:paraId="0FCBC0D5" w14:textId="37440DF4" w:rsidR="008758AD" w:rsidRPr="004C4AF0" w:rsidRDefault="00722164" w:rsidP="004654A8">
            <w:pPr>
              <w:keepNext/>
              <w:spacing w:before="20" w:after="20"/>
              <w:rPr>
                <w:color w:val="000000"/>
                <w:lang w:val="de-DE"/>
              </w:rPr>
            </w:pPr>
            <w:r w:rsidRPr="004C4AF0">
              <w:rPr>
                <w:color w:val="000000"/>
                <w:lang w:val="de-DE"/>
              </w:rPr>
              <w:t>Prüfung von anfälligen Pflanzen</w:t>
            </w:r>
          </w:p>
        </w:tc>
      </w:tr>
      <w:tr w:rsidR="00E42D3F" w:rsidRPr="004C4AF0" w14:paraId="0FCBC0DA" w14:textId="77777777" w:rsidTr="0001743A">
        <w:trPr>
          <w:cantSplit/>
        </w:trPr>
        <w:tc>
          <w:tcPr>
            <w:tcW w:w="675" w:type="dxa"/>
          </w:tcPr>
          <w:p w14:paraId="0FCBC0D7" w14:textId="77777777" w:rsidR="008758AD" w:rsidRPr="004C4AF0" w:rsidRDefault="00BC15B9" w:rsidP="004654A8">
            <w:pPr>
              <w:keepNext/>
              <w:tabs>
                <w:tab w:val="left" w:leader="dot" w:pos="3720"/>
              </w:tabs>
              <w:spacing w:before="20" w:after="20"/>
              <w:rPr>
                <w:lang w:val="de-DE"/>
              </w:rPr>
            </w:pPr>
            <w:r w:rsidRPr="004C4AF0">
              <w:rPr>
                <w:lang w:val="de-DE"/>
              </w:rPr>
              <w:t>8.</w:t>
            </w:r>
          </w:p>
        </w:tc>
        <w:tc>
          <w:tcPr>
            <w:tcW w:w="3188" w:type="dxa"/>
          </w:tcPr>
          <w:p w14:paraId="0FCBC0D8" w14:textId="1A0D5FD4" w:rsidR="008758AD" w:rsidRPr="004C4AF0" w:rsidRDefault="00BE3B2D" w:rsidP="004654A8">
            <w:pPr>
              <w:keepNext/>
              <w:tabs>
                <w:tab w:val="left" w:leader="dot" w:pos="3720"/>
              </w:tabs>
              <w:spacing w:before="20" w:after="20"/>
              <w:jc w:val="left"/>
              <w:rPr>
                <w:lang w:val="de-DE"/>
              </w:rPr>
            </w:pPr>
            <w:r w:rsidRPr="004C4AF0">
              <w:rPr>
                <w:lang w:val="de-DE"/>
              </w:rPr>
              <w:t>Vermehrung des Inokulums</w:t>
            </w:r>
          </w:p>
        </w:tc>
        <w:tc>
          <w:tcPr>
            <w:tcW w:w="5743" w:type="dxa"/>
          </w:tcPr>
          <w:p w14:paraId="0FCBC0D9" w14:textId="77777777" w:rsidR="00E42D3F" w:rsidRPr="004C4AF0" w:rsidRDefault="00E42D3F" w:rsidP="004654A8">
            <w:pPr>
              <w:keepNext/>
              <w:spacing w:before="20" w:after="20"/>
              <w:rPr>
                <w:color w:val="000000"/>
                <w:lang w:val="de-DE"/>
              </w:rPr>
            </w:pPr>
          </w:p>
        </w:tc>
      </w:tr>
      <w:tr w:rsidR="00E42D3F" w:rsidRPr="006E6F73" w14:paraId="0FCBC0DE" w14:textId="77777777" w:rsidTr="0001743A">
        <w:trPr>
          <w:cantSplit/>
        </w:trPr>
        <w:tc>
          <w:tcPr>
            <w:tcW w:w="675" w:type="dxa"/>
          </w:tcPr>
          <w:p w14:paraId="0FCBC0DB" w14:textId="77777777" w:rsidR="008758AD" w:rsidRPr="004C4AF0" w:rsidRDefault="00BC15B9">
            <w:pPr>
              <w:tabs>
                <w:tab w:val="left" w:leader="dot" w:pos="3720"/>
              </w:tabs>
              <w:spacing w:before="20" w:after="20"/>
              <w:rPr>
                <w:lang w:val="de-DE"/>
              </w:rPr>
            </w:pPr>
            <w:r w:rsidRPr="004C4AF0">
              <w:rPr>
                <w:lang w:val="de-DE"/>
              </w:rPr>
              <w:t>8.1</w:t>
            </w:r>
          </w:p>
        </w:tc>
        <w:tc>
          <w:tcPr>
            <w:tcW w:w="3188" w:type="dxa"/>
          </w:tcPr>
          <w:p w14:paraId="0FCBC0DC" w14:textId="73897295" w:rsidR="008758AD" w:rsidRPr="004C4AF0" w:rsidRDefault="00365F7C" w:rsidP="00D212DC">
            <w:pPr>
              <w:tabs>
                <w:tab w:val="left" w:leader="dot" w:pos="3720"/>
              </w:tabs>
              <w:spacing w:before="20" w:after="20"/>
              <w:jc w:val="left"/>
              <w:rPr>
                <w:lang w:val="de-DE"/>
              </w:rPr>
            </w:pPr>
            <w:r w:rsidRPr="004C4AF0">
              <w:rPr>
                <w:lang w:val="de-DE"/>
              </w:rPr>
              <w:t>Vermehrungsmedium</w:t>
            </w:r>
          </w:p>
        </w:tc>
        <w:tc>
          <w:tcPr>
            <w:tcW w:w="5743" w:type="dxa"/>
          </w:tcPr>
          <w:p w14:paraId="0FCBC0DD" w14:textId="2CB77CD6" w:rsidR="008758AD" w:rsidRPr="004C4AF0" w:rsidRDefault="00B33991" w:rsidP="00F37381">
            <w:pPr>
              <w:spacing w:before="20" w:after="20"/>
              <w:rPr>
                <w:color w:val="000000"/>
                <w:lang w:val="de-DE"/>
              </w:rPr>
            </w:pPr>
            <w:r w:rsidRPr="004C4AF0">
              <w:rPr>
                <w:color w:val="000000"/>
                <w:lang w:val="de-DE"/>
              </w:rPr>
              <w:t>Vermehrung auf Agarmedium: zum Beispiel Malz</w:t>
            </w:r>
            <w:r w:rsidR="004C23E7" w:rsidRPr="004C4AF0">
              <w:rPr>
                <w:color w:val="000000"/>
                <w:lang w:val="de-DE"/>
              </w:rPr>
              <w:t>-</w:t>
            </w:r>
            <w:r w:rsidRPr="004C4AF0">
              <w:rPr>
                <w:color w:val="000000"/>
                <w:lang w:val="de-DE"/>
              </w:rPr>
              <w:t>Agar oder PDA</w:t>
            </w:r>
          </w:p>
        </w:tc>
      </w:tr>
      <w:tr w:rsidR="00C7606F" w:rsidRPr="006E6F73" w14:paraId="0FCBC0E3" w14:textId="77777777" w:rsidTr="0001743A">
        <w:trPr>
          <w:cantSplit/>
        </w:trPr>
        <w:tc>
          <w:tcPr>
            <w:tcW w:w="675" w:type="dxa"/>
          </w:tcPr>
          <w:p w14:paraId="0FCBC0DF" w14:textId="77777777" w:rsidR="00C7606F" w:rsidRPr="004C4AF0" w:rsidRDefault="00C7606F" w:rsidP="00C7606F">
            <w:pPr>
              <w:tabs>
                <w:tab w:val="left" w:leader="dot" w:pos="3720"/>
              </w:tabs>
              <w:spacing w:before="20" w:after="20"/>
              <w:rPr>
                <w:lang w:val="de-DE"/>
              </w:rPr>
            </w:pPr>
            <w:r w:rsidRPr="004C4AF0">
              <w:rPr>
                <w:lang w:val="de-DE"/>
              </w:rPr>
              <w:t>8.4</w:t>
            </w:r>
          </w:p>
        </w:tc>
        <w:tc>
          <w:tcPr>
            <w:tcW w:w="3188" w:type="dxa"/>
          </w:tcPr>
          <w:p w14:paraId="0FCBC0E0" w14:textId="13FDEE25" w:rsidR="00C7606F" w:rsidRPr="004C4AF0" w:rsidRDefault="00265966" w:rsidP="00C7606F">
            <w:pPr>
              <w:tabs>
                <w:tab w:val="left" w:leader="dot" w:pos="3720"/>
              </w:tabs>
              <w:spacing w:before="20" w:after="20"/>
              <w:jc w:val="left"/>
              <w:rPr>
                <w:lang w:val="de-DE"/>
              </w:rPr>
            </w:pPr>
            <w:r w:rsidRPr="004C4AF0">
              <w:rPr>
                <w:lang w:val="de-DE"/>
              </w:rPr>
              <w:t>Inokulationsmedium</w:t>
            </w:r>
          </w:p>
        </w:tc>
        <w:tc>
          <w:tcPr>
            <w:tcW w:w="5743" w:type="dxa"/>
          </w:tcPr>
          <w:p w14:paraId="238978A3" w14:textId="77777777" w:rsidR="00C7606F" w:rsidRPr="004C4AF0" w:rsidRDefault="00C7606F" w:rsidP="00F37381">
            <w:pPr>
              <w:spacing w:before="20" w:after="20"/>
              <w:rPr>
                <w:color w:val="000000"/>
                <w:szCs w:val="24"/>
                <w:lang w:val="de-DE"/>
              </w:rPr>
            </w:pPr>
            <w:r w:rsidRPr="004C4AF0">
              <w:rPr>
                <w:color w:val="000000"/>
                <w:szCs w:val="24"/>
                <w:lang w:val="de-DE"/>
              </w:rPr>
              <w:t>Vermehrung auf Agarmedium: Wasser zum Abschaben der Agarplatten.</w:t>
            </w:r>
          </w:p>
          <w:p w14:paraId="0FCBC0E2" w14:textId="6BE5DC47" w:rsidR="00C7606F" w:rsidRPr="004C4AF0" w:rsidRDefault="00C7606F" w:rsidP="00F37381">
            <w:pPr>
              <w:spacing w:before="20" w:after="20"/>
              <w:rPr>
                <w:color w:val="000000"/>
                <w:lang w:val="de-DE"/>
              </w:rPr>
            </w:pPr>
            <w:r w:rsidRPr="004C4AF0">
              <w:rPr>
                <w:color w:val="000000"/>
                <w:szCs w:val="24"/>
                <w:lang w:val="de-DE"/>
              </w:rPr>
              <w:t>Vermehrung auf flüssigem Medium: zum Beispiel Kartoffel-Dextrose-Brühe, Kerrs-Brühe oder Czapek</w:t>
            </w:r>
            <w:r w:rsidRPr="004C4AF0">
              <w:rPr>
                <w:color w:val="000000"/>
                <w:szCs w:val="24"/>
                <w:lang w:val="de-DE"/>
              </w:rPr>
              <w:noBreakHyphen/>
              <w:t>Dox (3 bis 7 Tage alte belüftete Kultur).</w:t>
            </w:r>
          </w:p>
        </w:tc>
      </w:tr>
      <w:tr w:rsidR="00C7606F" w:rsidRPr="004C4AF0" w14:paraId="0FCBC0E7" w14:textId="77777777" w:rsidTr="0001743A">
        <w:trPr>
          <w:cantSplit/>
        </w:trPr>
        <w:tc>
          <w:tcPr>
            <w:tcW w:w="675" w:type="dxa"/>
          </w:tcPr>
          <w:p w14:paraId="0FCBC0E4" w14:textId="77777777" w:rsidR="00C7606F" w:rsidRPr="004C4AF0" w:rsidRDefault="00C7606F" w:rsidP="00C7606F">
            <w:pPr>
              <w:tabs>
                <w:tab w:val="left" w:leader="dot" w:pos="3720"/>
              </w:tabs>
              <w:spacing w:before="20" w:after="20"/>
              <w:rPr>
                <w:lang w:val="de-DE"/>
              </w:rPr>
            </w:pPr>
            <w:r w:rsidRPr="004C4AF0">
              <w:rPr>
                <w:lang w:val="de-DE"/>
              </w:rPr>
              <w:t>8.6</w:t>
            </w:r>
          </w:p>
        </w:tc>
        <w:tc>
          <w:tcPr>
            <w:tcW w:w="3188" w:type="dxa"/>
          </w:tcPr>
          <w:p w14:paraId="0FCBC0E5" w14:textId="77777777" w:rsidR="00C7606F" w:rsidRPr="004C4AF0" w:rsidRDefault="00C7606F" w:rsidP="00C7606F">
            <w:pPr>
              <w:tabs>
                <w:tab w:val="left" w:leader="dot" w:pos="3720"/>
              </w:tabs>
              <w:spacing w:before="20" w:after="20"/>
              <w:jc w:val="left"/>
              <w:rPr>
                <w:lang w:val="de-DE"/>
              </w:rPr>
            </w:pPr>
            <w:r w:rsidRPr="004C4AF0">
              <w:rPr>
                <w:lang w:val="de-DE" w:eastAsia="nl-NL"/>
              </w:rPr>
              <w:t>Ernte des Inokulums</w:t>
            </w:r>
          </w:p>
        </w:tc>
        <w:tc>
          <w:tcPr>
            <w:tcW w:w="5743" w:type="dxa"/>
          </w:tcPr>
          <w:p w14:paraId="0FCBC0E6" w14:textId="51DD1F70" w:rsidR="00C7606F" w:rsidRPr="004C4AF0" w:rsidRDefault="00152F4C" w:rsidP="00F37381">
            <w:pPr>
              <w:spacing w:before="20" w:after="20"/>
              <w:rPr>
                <w:color w:val="000000"/>
                <w:lang w:val="de-DE"/>
              </w:rPr>
            </w:pPr>
            <w:r w:rsidRPr="004C4AF0">
              <w:rPr>
                <w:color w:val="000000"/>
                <w:lang w:val="de-DE"/>
              </w:rPr>
              <w:t>vgl. 10.1</w:t>
            </w:r>
          </w:p>
        </w:tc>
      </w:tr>
      <w:tr w:rsidR="00C7606F" w:rsidRPr="004C4AF0" w14:paraId="0FCBC0EB" w14:textId="77777777" w:rsidTr="0001743A">
        <w:trPr>
          <w:cantSplit/>
        </w:trPr>
        <w:tc>
          <w:tcPr>
            <w:tcW w:w="675" w:type="dxa"/>
          </w:tcPr>
          <w:p w14:paraId="0FCBC0E8" w14:textId="77777777" w:rsidR="00C7606F" w:rsidRPr="004C4AF0" w:rsidRDefault="00C7606F" w:rsidP="00C7606F">
            <w:pPr>
              <w:tabs>
                <w:tab w:val="left" w:leader="dot" w:pos="3720"/>
              </w:tabs>
              <w:spacing w:before="20" w:after="20"/>
              <w:rPr>
                <w:lang w:val="de-DE"/>
              </w:rPr>
            </w:pPr>
            <w:r w:rsidRPr="004C4AF0">
              <w:rPr>
                <w:lang w:val="de-DE"/>
              </w:rPr>
              <w:t>8.7</w:t>
            </w:r>
          </w:p>
        </w:tc>
        <w:tc>
          <w:tcPr>
            <w:tcW w:w="3188" w:type="dxa"/>
          </w:tcPr>
          <w:p w14:paraId="0FCBC0E9" w14:textId="3E7A2794" w:rsidR="00C7606F" w:rsidRPr="004C4AF0" w:rsidRDefault="00E97BB2" w:rsidP="00C7606F">
            <w:pPr>
              <w:tabs>
                <w:tab w:val="left" w:leader="dot" w:pos="3720"/>
              </w:tabs>
              <w:spacing w:before="20" w:after="20"/>
              <w:jc w:val="left"/>
              <w:rPr>
                <w:lang w:val="de-DE" w:eastAsia="nl-NL"/>
              </w:rPr>
            </w:pPr>
            <w:r w:rsidRPr="004C4AF0">
              <w:rPr>
                <w:lang w:val="de-DE"/>
              </w:rPr>
              <w:t>Prüfung des geernteten Inokulums</w:t>
            </w:r>
          </w:p>
        </w:tc>
        <w:tc>
          <w:tcPr>
            <w:tcW w:w="5743" w:type="dxa"/>
          </w:tcPr>
          <w:p w14:paraId="0FCBC0EA" w14:textId="7281D594" w:rsidR="00C7606F" w:rsidRPr="004C4AF0" w:rsidRDefault="00BC69C4" w:rsidP="00F37381">
            <w:pPr>
              <w:spacing w:before="20" w:after="20"/>
              <w:rPr>
                <w:color w:val="000000"/>
                <w:lang w:val="de-DE"/>
              </w:rPr>
            </w:pPr>
            <w:r w:rsidRPr="004C4AF0">
              <w:rPr>
                <w:color w:val="000000"/>
                <w:lang w:val="de-DE"/>
              </w:rPr>
              <w:t>vgl. 10.2</w:t>
            </w:r>
          </w:p>
        </w:tc>
      </w:tr>
      <w:tr w:rsidR="00C7606F" w:rsidRPr="006E6F73" w14:paraId="0FCBC0EF" w14:textId="77777777" w:rsidTr="0001743A">
        <w:trPr>
          <w:cantSplit/>
        </w:trPr>
        <w:tc>
          <w:tcPr>
            <w:tcW w:w="675" w:type="dxa"/>
          </w:tcPr>
          <w:p w14:paraId="0FCBC0EC" w14:textId="77777777" w:rsidR="00C7606F" w:rsidRPr="004C4AF0" w:rsidRDefault="00C7606F" w:rsidP="00C7606F">
            <w:pPr>
              <w:tabs>
                <w:tab w:val="left" w:leader="dot" w:pos="3720"/>
              </w:tabs>
              <w:spacing w:before="20" w:after="20"/>
              <w:rPr>
                <w:lang w:val="de-DE"/>
              </w:rPr>
            </w:pPr>
            <w:r w:rsidRPr="004C4AF0">
              <w:rPr>
                <w:lang w:val="de-DE"/>
              </w:rPr>
              <w:t>8.8</w:t>
            </w:r>
          </w:p>
        </w:tc>
        <w:tc>
          <w:tcPr>
            <w:tcW w:w="3188" w:type="dxa"/>
          </w:tcPr>
          <w:p w14:paraId="0FCBC0ED" w14:textId="4E77564C" w:rsidR="00C7606F" w:rsidRPr="004C4AF0" w:rsidRDefault="008F7EB9" w:rsidP="00C7606F">
            <w:pPr>
              <w:tabs>
                <w:tab w:val="left" w:leader="dot" w:pos="3720"/>
              </w:tabs>
              <w:spacing w:before="20" w:after="20"/>
              <w:jc w:val="left"/>
              <w:rPr>
                <w:lang w:val="de-DE" w:eastAsia="nl-NL"/>
              </w:rPr>
            </w:pPr>
            <w:r w:rsidRPr="004C4AF0">
              <w:rPr>
                <w:lang w:val="de-DE"/>
              </w:rPr>
              <w:t>Haltbarkeit/Lebensfähigkeit des Inokulums</w:t>
            </w:r>
          </w:p>
        </w:tc>
        <w:tc>
          <w:tcPr>
            <w:tcW w:w="5743" w:type="dxa"/>
          </w:tcPr>
          <w:p w14:paraId="0FCBC0EE" w14:textId="64022019" w:rsidR="00C7606F" w:rsidRPr="004C4AF0" w:rsidRDefault="00B151CB" w:rsidP="00F37381">
            <w:pPr>
              <w:spacing w:before="20" w:after="20"/>
              <w:rPr>
                <w:color w:val="000000"/>
                <w:lang w:val="de-DE"/>
              </w:rPr>
            </w:pPr>
            <w:r w:rsidRPr="004C4AF0">
              <w:rPr>
                <w:color w:val="000000"/>
                <w:lang w:val="de-DE"/>
              </w:rPr>
              <w:t>Zwischen 4 und 8 Stunden, kühl halten, um Sporenkeimung zu verhindern</w:t>
            </w:r>
            <w:r w:rsidR="00C7606F" w:rsidRPr="004C4AF0">
              <w:rPr>
                <w:color w:val="000000"/>
                <w:lang w:val="de-DE"/>
              </w:rPr>
              <w:t xml:space="preserve">. </w:t>
            </w:r>
            <w:r w:rsidR="009E456A" w:rsidRPr="004C4AF0">
              <w:rPr>
                <w:strike/>
                <w:color w:val="000000"/>
                <w:highlight w:val="lightGray"/>
                <w:lang w:val="de-DE"/>
              </w:rPr>
              <w:t>Die Haltbarkeit der Sporen sollte bei Lagerung bei</w:t>
            </w:r>
            <w:r w:rsidR="004E37EA">
              <w:rPr>
                <w:strike/>
                <w:color w:val="000000"/>
                <w:highlight w:val="lightGray"/>
                <w:lang w:val="de-DE"/>
              </w:rPr>
              <w:t xml:space="preserve"> </w:t>
            </w:r>
            <w:r w:rsidR="009E456A" w:rsidRPr="004C4AF0">
              <w:rPr>
                <w:strike/>
                <w:color w:val="000000"/>
                <w:highlight w:val="lightGray"/>
                <w:lang w:val="de-DE"/>
              </w:rPr>
              <w:t>20°C mehr als 3 Jahre betragen</w:t>
            </w:r>
            <w:r w:rsidR="00C7606F" w:rsidRPr="004C4AF0">
              <w:rPr>
                <w:strike/>
                <w:color w:val="000000"/>
                <w:highlight w:val="lightGray"/>
                <w:lang w:val="de-DE"/>
              </w:rPr>
              <w:t>.</w:t>
            </w:r>
            <w:r w:rsidR="00C7606F" w:rsidRPr="004C4AF0">
              <w:rPr>
                <w:color w:val="000000"/>
                <w:lang w:val="de-DE"/>
              </w:rPr>
              <w:t xml:space="preserve"> </w:t>
            </w:r>
            <w:r w:rsidR="00C7606F" w:rsidRPr="004C4AF0">
              <w:rPr>
                <w:highlight w:val="lightGray"/>
                <w:u w:val="single"/>
                <w:lang w:val="de-DE"/>
              </w:rPr>
              <w:t>Die Sporen können mehr als 3 Jahre bei -20°C gelagert werden.</w:t>
            </w:r>
          </w:p>
        </w:tc>
      </w:tr>
      <w:tr w:rsidR="00C7606F" w:rsidRPr="004C4AF0" w14:paraId="0FCBC0F3" w14:textId="77777777" w:rsidTr="0001743A">
        <w:trPr>
          <w:cantSplit/>
        </w:trPr>
        <w:tc>
          <w:tcPr>
            <w:tcW w:w="675" w:type="dxa"/>
          </w:tcPr>
          <w:p w14:paraId="0FCBC0F0" w14:textId="77777777" w:rsidR="00C7606F" w:rsidRPr="004C4AF0" w:rsidRDefault="00C7606F" w:rsidP="00C7606F">
            <w:pPr>
              <w:tabs>
                <w:tab w:val="left" w:leader="dot" w:pos="3720"/>
              </w:tabs>
              <w:spacing w:before="20" w:after="20"/>
              <w:rPr>
                <w:lang w:val="de-DE"/>
              </w:rPr>
            </w:pPr>
            <w:r w:rsidRPr="004C4AF0">
              <w:rPr>
                <w:lang w:val="de-DE"/>
              </w:rPr>
              <w:t>9.</w:t>
            </w:r>
          </w:p>
        </w:tc>
        <w:tc>
          <w:tcPr>
            <w:tcW w:w="3188" w:type="dxa"/>
          </w:tcPr>
          <w:p w14:paraId="0FCBC0F1" w14:textId="7A5E34FD" w:rsidR="00C7606F" w:rsidRPr="004C4AF0" w:rsidRDefault="00A0576F" w:rsidP="00C7606F">
            <w:pPr>
              <w:tabs>
                <w:tab w:val="left" w:leader="dot" w:pos="3720"/>
              </w:tabs>
              <w:spacing w:before="20" w:after="20"/>
              <w:jc w:val="left"/>
              <w:rPr>
                <w:lang w:val="de-DE"/>
              </w:rPr>
            </w:pPr>
            <w:r w:rsidRPr="004C4AF0">
              <w:rPr>
                <w:lang w:val="de-DE"/>
              </w:rPr>
              <w:t>Prüfungsanlage</w:t>
            </w:r>
          </w:p>
        </w:tc>
        <w:tc>
          <w:tcPr>
            <w:tcW w:w="5743" w:type="dxa"/>
          </w:tcPr>
          <w:p w14:paraId="0FCBC0F2" w14:textId="77777777" w:rsidR="00C7606F" w:rsidRPr="004C4AF0" w:rsidRDefault="00C7606F" w:rsidP="00F37381">
            <w:pPr>
              <w:spacing w:before="20" w:after="20"/>
              <w:rPr>
                <w:color w:val="000000"/>
                <w:lang w:val="de-DE"/>
              </w:rPr>
            </w:pPr>
          </w:p>
        </w:tc>
      </w:tr>
      <w:tr w:rsidR="00C7606F" w:rsidRPr="006E6F73" w14:paraId="0FCBC0F7" w14:textId="77777777" w:rsidTr="0001743A">
        <w:trPr>
          <w:cantSplit/>
        </w:trPr>
        <w:tc>
          <w:tcPr>
            <w:tcW w:w="675" w:type="dxa"/>
          </w:tcPr>
          <w:p w14:paraId="0FCBC0F4" w14:textId="77777777" w:rsidR="00C7606F" w:rsidRPr="004C4AF0" w:rsidRDefault="00C7606F" w:rsidP="00C7606F">
            <w:pPr>
              <w:tabs>
                <w:tab w:val="left" w:leader="dot" w:pos="3720"/>
              </w:tabs>
              <w:spacing w:before="20" w:after="20"/>
              <w:jc w:val="left"/>
              <w:rPr>
                <w:lang w:val="de-DE"/>
              </w:rPr>
            </w:pPr>
            <w:r w:rsidRPr="004C4AF0">
              <w:rPr>
                <w:lang w:val="de-DE"/>
              </w:rPr>
              <w:t>9.1</w:t>
            </w:r>
          </w:p>
        </w:tc>
        <w:tc>
          <w:tcPr>
            <w:tcW w:w="3188" w:type="dxa"/>
          </w:tcPr>
          <w:p w14:paraId="0FCBC0F5" w14:textId="77777777" w:rsidR="00C7606F" w:rsidRPr="004C4AF0" w:rsidRDefault="00C7606F" w:rsidP="00C7606F">
            <w:pPr>
              <w:tabs>
                <w:tab w:val="left" w:leader="dot" w:pos="3720"/>
              </w:tabs>
              <w:spacing w:before="20" w:after="20"/>
              <w:jc w:val="left"/>
              <w:rPr>
                <w:lang w:val="de-DE"/>
              </w:rPr>
            </w:pPr>
            <w:r w:rsidRPr="004C4AF0">
              <w:rPr>
                <w:lang w:val="de-DE"/>
              </w:rPr>
              <w:t>Anzahl der Pflanzen pro Genotyp</w:t>
            </w:r>
          </w:p>
        </w:tc>
        <w:tc>
          <w:tcPr>
            <w:tcW w:w="5743" w:type="dxa"/>
          </w:tcPr>
          <w:p w14:paraId="0FCBC0F6" w14:textId="7EA6CFB8" w:rsidR="00C7606F" w:rsidRPr="004C4AF0" w:rsidRDefault="00E11452" w:rsidP="00F37381">
            <w:pPr>
              <w:spacing w:before="20" w:after="20"/>
              <w:rPr>
                <w:color w:val="000000"/>
                <w:lang w:val="de-DE"/>
              </w:rPr>
            </w:pPr>
            <w:r w:rsidRPr="004C4AF0">
              <w:rPr>
                <w:color w:val="000000"/>
                <w:lang w:val="de-DE"/>
              </w:rPr>
              <w:t>m</w:t>
            </w:r>
            <w:r w:rsidR="00C7606F" w:rsidRPr="004C4AF0">
              <w:rPr>
                <w:color w:val="000000"/>
                <w:lang w:val="de-DE"/>
              </w:rPr>
              <w:t xml:space="preserve">indestens 20 </w:t>
            </w:r>
            <w:r w:rsidR="00C7606F" w:rsidRPr="004C4AF0">
              <w:rPr>
                <w:color w:val="000000"/>
                <w:highlight w:val="lightGray"/>
                <w:u w:val="single"/>
                <w:lang w:val="de-DE"/>
              </w:rPr>
              <w:t>inokulierte</w:t>
            </w:r>
            <w:r w:rsidR="00C7606F" w:rsidRPr="004C4AF0">
              <w:rPr>
                <w:color w:val="000000"/>
                <w:u w:val="single"/>
                <w:lang w:val="de-DE"/>
              </w:rPr>
              <w:t xml:space="preserve"> </w:t>
            </w:r>
            <w:r w:rsidR="00C7606F" w:rsidRPr="004C4AF0">
              <w:rPr>
                <w:color w:val="000000"/>
                <w:lang w:val="de-DE"/>
              </w:rPr>
              <w:t>Pflanzen und 5 nicht</w:t>
            </w:r>
            <w:r w:rsidR="00307F77" w:rsidRPr="004C4AF0">
              <w:rPr>
                <w:color w:val="000000"/>
                <w:lang w:val="de-DE"/>
              </w:rPr>
              <w:t>-</w:t>
            </w:r>
            <w:r w:rsidR="00C7606F" w:rsidRPr="004C4AF0">
              <w:rPr>
                <w:color w:val="000000"/>
                <w:lang w:val="de-DE"/>
              </w:rPr>
              <w:t xml:space="preserve">inokulierte Pflanzen </w:t>
            </w:r>
            <w:r w:rsidR="00C7606F" w:rsidRPr="004C4AF0">
              <w:rPr>
                <w:strike/>
                <w:color w:val="000000"/>
                <w:highlight w:val="lightGray"/>
                <w:lang w:val="de-DE"/>
              </w:rPr>
              <w:t>pro Sorte</w:t>
            </w:r>
            <w:r w:rsidR="00C7606F" w:rsidRPr="004C4AF0">
              <w:rPr>
                <w:color w:val="000000"/>
                <w:lang w:val="de-DE"/>
              </w:rPr>
              <w:t xml:space="preserve"> </w:t>
            </w:r>
            <w:r w:rsidR="003120B0" w:rsidRPr="004C4AF0">
              <w:rPr>
                <w:color w:val="000000"/>
                <w:highlight w:val="lightGray"/>
                <w:u w:val="single"/>
                <w:lang w:val="de-DE"/>
              </w:rPr>
              <w:t>pro</w:t>
            </w:r>
            <w:r w:rsidR="00C7606F" w:rsidRPr="004C4AF0">
              <w:rPr>
                <w:color w:val="000000"/>
                <w:highlight w:val="lightGray"/>
                <w:u w:val="single"/>
                <w:lang w:val="de-DE"/>
              </w:rPr>
              <w:t xml:space="preserve"> Genotyp, um </w:t>
            </w:r>
            <w:r w:rsidR="00C7606F" w:rsidRPr="00DD123A">
              <w:rPr>
                <w:color w:val="000000"/>
                <w:highlight w:val="lightGray"/>
                <w:u w:val="single"/>
                <w:lang w:val="de-DE"/>
              </w:rPr>
              <w:t>die Wachstums</w:t>
            </w:r>
            <w:r w:rsidR="00A8561E" w:rsidRPr="00DD123A">
              <w:rPr>
                <w:color w:val="000000"/>
                <w:highlight w:val="lightGray"/>
                <w:u w:val="single"/>
                <w:lang w:val="de-DE"/>
              </w:rPr>
              <w:t>minderung</w:t>
            </w:r>
            <w:r w:rsidR="00C7606F" w:rsidRPr="00DD123A">
              <w:rPr>
                <w:color w:val="000000"/>
                <w:highlight w:val="lightGray"/>
                <w:u w:val="single"/>
                <w:lang w:val="de-DE"/>
              </w:rPr>
              <w:t xml:space="preserve"> </w:t>
            </w:r>
            <w:r w:rsidR="00C7606F" w:rsidRPr="004C4AF0">
              <w:rPr>
                <w:color w:val="000000"/>
                <w:highlight w:val="lightGray"/>
                <w:u w:val="single"/>
                <w:lang w:val="de-DE"/>
              </w:rPr>
              <w:t>beurteilen zu können</w:t>
            </w:r>
            <w:r w:rsidR="00C7606F" w:rsidRPr="004C4AF0">
              <w:rPr>
                <w:color w:val="000000"/>
                <w:highlight w:val="lightGray"/>
                <w:lang w:val="de-DE"/>
              </w:rPr>
              <w:t>.</w:t>
            </w:r>
          </w:p>
        </w:tc>
      </w:tr>
      <w:tr w:rsidR="00C7606F" w:rsidRPr="004C4AF0" w14:paraId="0FCBC0FB" w14:textId="77777777" w:rsidTr="0001743A">
        <w:trPr>
          <w:cantSplit/>
        </w:trPr>
        <w:tc>
          <w:tcPr>
            <w:tcW w:w="675" w:type="dxa"/>
          </w:tcPr>
          <w:p w14:paraId="0FCBC0F8" w14:textId="77777777" w:rsidR="00C7606F" w:rsidRPr="004C4AF0" w:rsidRDefault="00C7606F" w:rsidP="00C7606F">
            <w:pPr>
              <w:tabs>
                <w:tab w:val="left" w:leader="dot" w:pos="3720"/>
              </w:tabs>
              <w:spacing w:before="20" w:after="20"/>
              <w:rPr>
                <w:lang w:val="de-DE"/>
              </w:rPr>
            </w:pPr>
            <w:r w:rsidRPr="004C4AF0">
              <w:rPr>
                <w:lang w:val="de-DE"/>
              </w:rPr>
              <w:t>9.2</w:t>
            </w:r>
          </w:p>
        </w:tc>
        <w:tc>
          <w:tcPr>
            <w:tcW w:w="3188" w:type="dxa"/>
          </w:tcPr>
          <w:p w14:paraId="0FCBC0F9" w14:textId="77777777" w:rsidR="00C7606F" w:rsidRPr="004C4AF0" w:rsidRDefault="00C7606F" w:rsidP="00C7606F">
            <w:pPr>
              <w:tabs>
                <w:tab w:val="left" w:leader="dot" w:pos="3720"/>
              </w:tabs>
              <w:spacing w:before="20" w:after="20"/>
              <w:jc w:val="left"/>
              <w:rPr>
                <w:lang w:val="de-DE"/>
              </w:rPr>
            </w:pPr>
            <w:r w:rsidRPr="004C4AF0">
              <w:rPr>
                <w:lang w:val="de-DE"/>
              </w:rPr>
              <w:t>Anzahl der Wiederholungen</w:t>
            </w:r>
          </w:p>
        </w:tc>
        <w:tc>
          <w:tcPr>
            <w:tcW w:w="5743" w:type="dxa"/>
          </w:tcPr>
          <w:p w14:paraId="0FCBC0FA" w14:textId="77777777" w:rsidR="00C7606F" w:rsidRPr="004C4AF0" w:rsidRDefault="00C7606F" w:rsidP="00F37381">
            <w:pPr>
              <w:spacing w:before="20" w:after="20"/>
              <w:rPr>
                <w:color w:val="000000"/>
                <w:lang w:val="de-DE"/>
              </w:rPr>
            </w:pPr>
            <w:r w:rsidRPr="004C4AF0">
              <w:rPr>
                <w:color w:val="000000"/>
                <w:lang w:val="de-DE"/>
              </w:rPr>
              <w:t>-</w:t>
            </w:r>
          </w:p>
        </w:tc>
      </w:tr>
      <w:tr w:rsidR="00C7606F" w:rsidRPr="006E6F73" w14:paraId="0FCBC100" w14:textId="77777777" w:rsidTr="0001743A">
        <w:trPr>
          <w:cantSplit/>
        </w:trPr>
        <w:tc>
          <w:tcPr>
            <w:tcW w:w="675" w:type="dxa"/>
          </w:tcPr>
          <w:p w14:paraId="0FCBC0FC" w14:textId="77777777" w:rsidR="00C7606F" w:rsidRPr="004C4AF0" w:rsidRDefault="00C7606F" w:rsidP="00C7606F">
            <w:pPr>
              <w:tabs>
                <w:tab w:val="left" w:leader="dot" w:pos="3720"/>
              </w:tabs>
              <w:spacing w:before="20" w:after="20"/>
              <w:rPr>
                <w:lang w:val="de-DE"/>
              </w:rPr>
            </w:pPr>
            <w:r w:rsidRPr="004C4AF0">
              <w:rPr>
                <w:lang w:val="de-DE"/>
              </w:rPr>
              <w:t>9.3</w:t>
            </w:r>
          </w:p>
        </w:tc>
        <w:tc>
          <w:tcPr>
            <w:tcW w:w="3188" w:type="dxa"/>
          </w:tcPr>
          <w:p w14:paraId="0FCBC0FD" w14:textId="77777777" w:rsidR="00C7606F" w:rsidRPr="004C4AF0" w:rsidRDefault="00C7606F" w:rsidP="00C7606F">
            <w:pPr>
              <w:tabs>
                <w:tab w:val="left" w:leader="dot" w:pos="3720"/>
              </w:tabs>
              <w:spacing w:before="20" w:after="20"/>
              <w:jc w:val="left"/>
              <w:rPr>
                <w:lang w:val="de-DE"/>
              </w:rPr>
            </w:pPr>
            <w:r w:rsidRPr="004C4AF0">
              <w:rPr>
                <w:lang w:val="de-DE"/>
              </w:rPr>
              <w:t>Kontrollsorten</w:t>
            </w:r>
          </w:p>
        </w:tc>
        <w:tc>
          <w:tcPr>
            <w:tcW w:w="5743" w:type="dxa"/>
          </w:tcPr>
          <w:p w14:paraId="1C1B8A3A" w14:textId="77777777" w:rsidR="00AA3E28" w:rsidRPr="004C4AF0" w:rsidRDefault="00AA3E28" w:rsidP="00F37381">
            <w:pPr>
              <w:tabs>
                <w:tab w:val="left" w:leader="dot" w:pos="3402"/>
              </w:tabs>
              <w:ind w:left="3402" w:hanging="3402"/>
              <w:rPr>
                <w:lang w:val="de-DE"/>
              </w:rPr>
            </w:pPr>
            <w:r w:rsidRPr="004C4AF0">
              <w:rPr>
                <w:lang w:val="de-DE"/>
              </w:rPr>
              <w:t>Anfällige Kontrollsorten: Bartavelle</w:t>
            </w:r>
          </w:p>
          <w:p w14:paraId="0FCBC0FF" w14:textId="67928E09" w:rsidR="00C7606F" w:rsidRPr="004C4AF0" w:rsidRDefault="00AA3E28" w:rsidP="00F37381">
            <w:pPr>
              <w:rPr>
                <w:lang w:val="de-DE"/>
              </w:rPr>
            </w:pPr>
            <w:r w:rsidRPr="004C4AF0">
              <w:rPr>
                <w:lang w:val="de-DE"/>
              </w:rPr>
              <w:t>Resistente Kontrollsorten: New Era und Nina</w:t>
            </w:r>
          </w:p>
        </w:tc>
      </w:tr>
      <w:tr w:rsidR="00C7606F" w:rsidRPr="004C4AF0" w14:paraId="0FCBC104" w14:textId="77777777" w:rsidTr="0001743A">
        <w:trPr>
          <w:cantSplit/>
        </w:trPr>
        <w:tc>
          <w:tcPr>
            <w:tcW w:w="675" w:type="dxa"/>
          </w:tcPr>
          <w:p w14:paraId="0FCBC101" w14:textId="77777777" w:rsidR="00C7606F" w:rsidRPr="004C4AF0" w:rsidRDefault="00C7606F" w:rsidP="00C7606F">
            <w:pPr>
              <w:tabs>
                <w:tab w:val="left" w:leader="dot" w:pos="3720"/>
              </w:tabs>
              <w:spacing w:before="20" w:after="20"/>
              <w:rPr>
                <w:lang w:val="de-DE"/>
              </w:rPr>
            </w:pPr>
            <w:r w:rsidRPr="004C4AF0">
              <w:rPr>
                <w:lang w:val="de-DE"/>
              </w:rPr>
              <w:t>9.5</w:t>
            </w:r>
          </w:p>
        </w:tc>
        <w:tc>
          <w:tcPr>
            <w:tcW w:w="3188" w:type="dxa"/>
          </w:tcPr>
          <w:p w14:paraId="0FCBC102" w14:textId="6B52509B" w:rsidR="00C7606F" w:rsidRPr="004C4AF0" w:rsidRDefault="00794431" w:rsidP="00C7606F">
            <w:pPr>
              <w:tabs>
                <w:tab w:val="left" w:leader="dot" w:pos="3720"/>
              </w:tabs>
              <w:spacing w:before="20" w:after="20"/>
              <w:jc w:val="left"/>
              <w:rPr>
                <w:lang w:val="de-DE"/>
              </w:rPr>
            </w:pPr>
            <w:r w:rsidRPr="004C4AF0">
              <w:rPr>
                <w:lang w:val="de-DE"/>
              </w:rPr>
              <w:t>Prüfungseinrichtung</w:t>
            </w:r>
          </w:p>
        </w:tc>
        <w:tc>
          <w:tcPr>
            <w:tcW w:w="5743" w:type="dxa"/>
          </w:tcPr>
          <w:p w14:paraId="0FCBC103" w14:textId="77A76D40" w:rsidR="00C7606F" w:rsidRPr="004C4AF0" w:rsidRDefault="00863654" w:rsidP="00F37381">
            <w:pPr>
              <w:spacing w:before="20" w:after="20"/>
              <w:rPr>
                <w:color w:val="000000"/>
                <w:lang w:val="de-DE"/>
              </w:rPr>
            </w:pPr>
            <w:r w:rsidRPr="004C4AF0">
              <w:rPr>
                <w:color w:val="000000"/>
                <w:lang w:val="de-DE"/>
              </w:rPr>
              <w:t>Klimatisierter Raum oder Gewächshaus</w:t>
            </w:r>
          </w:p>
        </w:tc>
      </w:tr>
      <w:tr w:rsidR="00C7606F" w:rsidRPr="004C4AF0" w14:paraId="0FCBC108" w14:textId="77777777" w:rsidTr="0001743A">
        <w:trPr>
          <w:cantSplit/>
        </w:trPr>
        <w:tc>
          <w:tcPr>
            <w:tcW w:w="675" w:type="dxa"/>
          </w:tcPr>
          <w:p w14:paraId="0FCBC105" w14:textId="77777777" w:rsidR="00C7606F" w:rsidRPr="004C4AF0" w:rsidRDefault="00C7606F" w:rsidP="00C7606F">
            <w:pPr>
              <w:tabs>
                <w:tab w:val="left" w:leader="dot" w:pos="3720"/>
              </w:tabs>
              <w:spacing w:before="20" w:after="20"/>
              <w:rPr>
                <w:lang w:val="de-DE"/>
              </w:rPr>
            </w:pPr>
            <w:r w:rsidRPr="004C4AF0">
              <w:rPr>
                <w:lang w:val="de-DE"/>
              </w:rPr>
              <w:t>9.6</w:t>
            </w:r>
          </w:p>
        </w:tc>
        <w:tc>
          <w:tcPr>
            <w:tcW w:w="3188" w:type="dxa"/>
          </w:tcPr>
          <w:p w14:paraId="0FCBC106" w14:textId="77777777" w:rsidR="00C7606F" w:rsidRPr="004C4AF0" w:rsidRDefault="00C7606F" w:rsidP="00C7606F">
            <w:pPr>
              <w:tabs>
                <w:tab w:val="left" w:leader="dot" w:pos="3720"/>
              </w:tabs>
              <w:spacing w:before="20" w:after="20"/>
              <w:jc w:val="left"/>
              <w:rPr>
                <w:lang w:val="de-DE"/>
              </w:rPr>
            </w:pPr>
            <w:r w:rsidRPr="004C4AF0">
              <w:rPr>
                <w:lang w:val="de-DE"/>
              </w:rPr>
              <w:t>Temperatur</w:t>
            </w:r>
          </w:p>
        </w:tc>
        <w:tc>
          <w:tcPr>
            <w:tcW w:w="5743" w:type="dxa"/>
          </w:tcPr>
          <w:p w14:paraId="0FCBC107" w14:textId="77777777" w:rsidR="00C7606F" w:rsidRPr="004C4AF0" w:rsidRDefault="00C7606F" w:rsidP="00F37381">
            <w:pPr>
              <w:spacing w:before="20" w:after="20"/>
              <w:rPr>
                <w:color w:val="000000"/>
                <w:lang w:val="de-DE"/>
              </w:rPr>
            </w:pPr>
            <w:r w:rsidRPr="004C4AF0">
              <w:rPr>
                <w:color w:val="000000"/>
                <w:lang w:val="de-DE"/>
              </w:rPr>
              <w:t>20-25°C</w:t>
            </w:r>
          </w:p>
        </w:tc>
      </w:tr>
      <w:tr w:rsidR="00C7606F" w:rsidRPr="004C4AF0" w14:paraId="0FCBC10C" w14:textId="77777777" w:rsidTr="0001743A">
        <w:trPr>
          <w:cantSplit/>
        </w:trPr>
        <w:tc>
          <w:tcPr>
            <w:tcW w:w="675" w:type="dxa"/>
          </w:tcPr>
          <w:p w14:paraId="0FCBC109" w14:textId="77777777" w:rsidR="00C7606F" w:rsidRPr="004C4AF0" w:rsidRDefault="00C7606F" w:rsidP="00C7606F">
            <w:pPr>
              <w:tabs>
                <w:tab w:val="left" w:leader="dot" w:pos="3720"/>
              </w:tabs>
              <w:spacing w:before="20" w:after="20"/>
              <w:rPr>
                <w:lang w:val="de-DE"/>
              </w:rPr>
            </w:pPr>
            <w:r w:rsidRPr="004C4AF0">
              <w:rPr>
                <w:lang w:val="de-DE"/>
              </w:rPr>
              <w:t>9.7</w:t>
            </w:r>
          </w:p>
        </w:tc>
        <w:tc>
          <w:tcPr>
            <w:tcW w:w="3188" w:type="dxa"/>
          </w:tcPr>
          <w:p w14:paraId="0FCBC10A" w14:textId="77777777" w:rsidR="00C7606F" w:rsidRPr="004C4AF0" w:rsidRDefault="00C7606F" w:rsidP="00C7606F">
            <w:pPr>
              <w:tabs>
                <w:tab w:val="left" w:leader="dot" w:pos="3720"/>
              </w:tabs>
              <w:spacing w:before="20" w:after="20"/>
              <w:jc w:val="left"/>
              <w:rPr>
                <w:lang w:val="de-DE"/>
              </w:rPr>
            </w:pPr>
            <w:r w:rsidRPr="004C4AF0">
              <w:rPr>
                <w:lang w:val="de-DE"/>
              </w:rPr>
              <w:t>Licht</w:t>
            </w:r>
          </w:p>
        </w:tc>
        <w:tc>
          <w:tcPr>
            <w:tcW w:w="5743" w:type="dxa"/>
          </w:tcPr>
          <w:p w14:paraId="0FCBC10B" w14:textId="77777777" w:rsidR="00C7606F" w:rsidRPr="004C4AF0" w:rsidRDefault="00C7606F" w:rsidP="00F37381">
            <w:pPr>
              <w:spacing w:before="20" w:after="20"/>
              <w:rPr>
                <w:color w:val="000000"/>
                <w:lang w:val="de-DE"/>
              </w:rPr>
            </w:pPr>
            <w:r w:rsidRPr="004C4AF0">
              <w:rPr>
                <w:color w:val="000000"/>
                <w:lang w:val="de-DE"/>
              </w:rPr>
              <w:t>12 Stunden oder länger</w:t>
            </w:r>
          </w:p>
        </w:tc>
      </w:tr>
      <w:tr w:rsidR="00C7606F" w:rsidRPr="006E6F73" w14:paraId="0FCBC110" w14:textId="77777777" w:rsidTr="0001743A">
        <w:trPr>
          <w:cantSplit/>
        </w:trPr>
        <w:tc>
          <w:tcPr>
            <w:tcW w:w="675" w:type="dxa"/>
          </w:tcPr>
          <w:p w14:paraId="0FCBC10D" w14:textId="77777777" w:rsidR="00C7606F" w:rsidRPr="004C4AF0" w:rsidRDefault="00C7606F" w:rsidP="00C7606F">
            <w:pPr>
              <w:ind w:right="-178"/>
              <w:rPr>
                <w:lang w:val="de-DE"/>
              </w:rPr>
            </w:pPr>
            <w:r w:rsidRPr="004C4AF0">
              <w:rPr>
                <w:lang w:val="de-DE"/>
              </w:rPr>
              <w:t>9.9</w:t>
            </w:r>
          </w:p>
        </w:tc>
        <w:tc>
          <w:tcPr>
            <w:tcW w:w="3188" w:type="dxa"/>
          </w:tcPr>
          <w:p w14:paraId="0FCBC10E" w14:textId="77777777" w:rsidR="00C7606F" w:rsidRPr="004C4AF0" w:rsidRDefault="00C7606F" w:rsidP="00C7606F">
            <w:pPr>
              <w:jc w:val="left"/>
              <w:rPr>
                <w:lang w:val="de-DE"/>
              </w:rPr>
            </w:pPr>
            <w:r w:rsidRPr="004C4AF0">
              <w:rPr>
                <w:lang w:val="de-DE"/>
              </w:rPr>
              <w:t>Besondere Maßnahmen</w:t>
            </w:r>
          </w:p>
        </w:tc>
        <w:tc>
          <w:tcPr>
            <w:tcW w:w="5743" w:type="dxa"/>
          </w:tcPr>
          <w:p w14:paraId="0FCBC10F" w14:textId="3044C9C5" w:rsidR="00C7606F" w:rsidRPr="004C4AF0" w:rsidRDefault="00C7606F" w:rsidP="00F37381">
            <w:pPr>
              <w:rPr>
                <w:color w:val="000000"/>
                <w:lang w:val="de-DE"/>
              </w:rPr>
            </w:pPr>
            <w:r w:rsidRPr="004C4AF0">
              <w:rPr>
                <w:lang w:val="de-DE"/>
              </w:rPr>
              <w:t xml:space="preserve">Es ist wichtig, die </w:t>
            </w:r>
            <w:r w:rsidR="00951CC1" w:rsidRPr="004C4AF0">
              <w:rPr>
                <w:szCs w:val="24"/>
                <w:lang w:val="de-DE"/>
              </w:rPr>
              <w:t xml:space="preserve">inokulierten </w:t>
            </w:r>
            <w:r w:rsidRPr="004C4AF0">
              <w:rPr>
                <w:lang w:val="de-DE"/>
              </w:rPr>
              <w:t xml:space="preserve">Pflanzen mit den </w:t>
            </w:r>
            <w:r w:rsidRPr="004C4AF0">
              <w:rPr>
                <w:strike/>
                <w:highlight w:val="lightGray"/>
                <w:lang w:val="de-DE"/>
              </w:rPr>
              <w:t>negativen</w:t>
            </w:r>
            <w:r w:rsidRPr="004C4AF0">
              <w:rPr>
                <w:lang w:val="de-DE"/>
              </w:rPr>
              <w:t xml:space="preserve"> </w:t>
            </w:r>
            <w:r w:rsidR="00D43B12">
              <w:rPr>
                <w:lang w:val="de-DE"/>
              </w:rPr>
              <w:t>nicht-inokuliert</w:t>
            </w:r>
            <w:r w:rsidR="00EF5995" w:rsidRPr="004C4AF0">
              <w:rPr>
                <w:szCs w:val="24"/>
                <w:lang w:val="de-DE"/>
              </w:rPr>
              <w:t xml:space="preserve">en </w:t>
            </w:r>
            <w:r w:rsidRPr="004C4AF0">
              <w:rPr>
                <w:lang w:val="de-DE"/>
              </w:rPr>
              <w:t xml:space="preserve">Kontrollpflanzen </w:t>
            </w:r>
            <w:r w:rsidR="00B715B4" w:rsidRPr="00043628">
              <w:rPr>
                <w:szCs w:val="24"/>
                <w:lang w:val="de-DE"/>
              </w:rPr>
              <w:t xml:space="preserve">derselben </w:t>
            </w:r>
            <w:r w:rsidRPr="00043628">
              <w:rPr>
                <w:lang w:val="de-DE"/>
              </w:rPr>
              <w:t>Probe</w:t>
            </w:r>
            <w:r w:rsidRPr="004C4AF0">
              <w:rPr>
                <w:lang w:val="de-DE"/>
              </w:rPr>
              <w:t xml:space="preserve"> zu vergleichen. Dies ermöglicht die Interpretation von Symptomen </w:t>
            </w:r>
            <w:r w:rsidR="00B715B4" w:rsidRPr="004C4AF0">
              <w:rPr>
                <w:lang w:val="de-DE"/>
              </w:rPr>
              <w:t>von</w:t>
            </w:r>
            <w:r w:rsidRPr="004C4AF0">
              <w:rPr>
                <w:lang w:val="de-DE"/>
              </w:rPr>
              <w:t xml:space="preserve"> Wurzelfäule, </w:t>
            </w:r>
            <w:r w:rsidR="005277DB" w:rsidRPr="004C4AF0">
              <w:rPr>
                <w:lang w:val="de-DE"/>
              </w:rPr>
              <w:t xml:space="preserve">des Alterns oder der </w:t>
            </w:r>
            <w:r w:rsidR="005D7C67">
              <w:rPr>
                <w:lang w:val="de-DE"/>
              </w:rPr>
              <w:t>‚</w:t>
            </w:r>
            <w:r w:rsidR="005277DB" w:rsidRPr="004C4AF0">
              <w:rPr>
                <w:lang w:val="de-DE"/>
              </w:rPr>
              <w:t>Welke</w:t>
            </w:r>
            <w:r w:rsidR="005D7C67">
              <w:rPr>
                <w:lang w:val="de-DE"/>
              </w:rPr>
              <w:t>‘</w:t>
            </w:r>
            <w:r w:rsidR="005277DB" w:rsidRPr="004C4AF0">
              <w:rPr>
                <w:lang w:val="de-DE"/>
              </w:rPr>
              <w:t xml:space="preserve">, die durch den Stress des Wurzelschnitts </w:t>
            </w:r>
            <w:r w:rsidR="004939AA" w:rsidRPr="004C4AF0">
              <w:rPr>
                <w:lang w:val="de-DE"/>
              </w:rPr>
              <w:t>verursacht werden</w:t>
            </w:r>
            <w:r w:rsidR="005D65C0">
              <w:rPr>
                <w:lang w:val="de-DE"/>
              </w:rPr>
              <w:t>,</w:t>
            </w:r>
            <w:r w:rsidR="004939AA" w:rsidRPr="004C4AF0">
              <w:rPr>
                <w:lang w:val="de-DE"/>
              </w:rPr>
              <w:t xml:space="preserve"> </w:t>
            </w:r>
            <w:r w:rsidR="005277DB" w:rsidRPr="004C4AF0">
              <w:rPr>
                <w:lang w:val="de-DE"/>
              </w:rPr>
              <w:t>und nicht</w:t>
            </w:r>
            <w:r w:rsidRPr="004C4AF0">
              <w:rPr>
                <w:lang w:val="de-DE"/>
              </w:rPr>
              <w:t xml:space="preserve"> von </w:t>
            </w:r>
            <w:r w:rsidRPr="004C4AF0">
              <w:rPr>
                <w:highlight w:val="lightGray"/>
                <w:u w:val="single"/>
                <w:lang w:val="de-DE"/>
              </w:rPr>
              <w:t>Symptomen,</w:t>
            </w:r>
            <w:r w:rsidRPr="004C4AF0">
              <w:rPr>
                <w:lang w:val="de-DE"/>
              </w:rPr>
              <w:t xml:space="preserve"> die durch eine Infektion mit </w:t>
            </w:r>
            <w:r w:rsidRPr="004C4AF0">
              <w:rPr>
                <w:i/>
                <w:iCs/>
                <w:lang w:val="de-DE"/>
              </w:rPr>
              <w:t xml:space="preserve">F. oxysporum </w:t>
            </w:r>
            <w:r w:rsidRPr="004C4AF0">
              <w:rPr>
                <w:lang w:val="de-DE"/>
              </w:rPr>
              <w:t>verursacht werden.</w:t>
            </w:r>
          </w:p>
        </w:tc>
      </w:tr>
      <w:tr w:rsidR="00C7606F" w:rsidRPr="004C4AF0" w14:paraId="0FCBC114" w14:textId="77777777" w:rsidTr="0001743A">
        <w:trPr>
          <w:cantSplit/>
        </w:trPr>
        <w:tc>
          <w:tcPr>
            <w:tcW w:w="675" w:type="dxa"/>
          </w:tcPr>
          <w:p w14:paraId="0FCBC111" w14:textId="77777777" w:rsidR="00C7606F" w:rsidRPr="004C4AF0" w:rsidRDefault="00C7606F" w:rsidP="00C7606F">
            <w:pPr>
              <w:keepNext/>
              <w:tabs>
                <w:tab w:val="left" w:leader="dot" w:pos="3720"/>
              </w:tabs>
              <w:spacing w:before="20" w:after="20"/>
              <w:rPr>
                <w:lang w:val="de-DE"/>
              </w:rPr>
            </w:pPr>
            <w:r w:rsidRPr="004C4AF0">
              <w:rPr>
                <w:lang w:val="de-DE"/>
              </w:rPr>
              <w:t>10.</w:t>
            </w:r>
          </w:p>
        </w:tc>
        <w:tc>
          <w:tcPr>
            <w:tcW w:w="3188" w:type="dxa"/>
          </w:tcPr>
          <w:p w14:paraId="0FCBC112" w14:textId="77777777" w:rsidR="00C7606F" w:rsidRPr="004C4AF0" w:rsidRDefault="00C7606F" w:rsidP="00C7606F">
            <w:pPr>
              <w:keepNext/>
              <w:tabs>
                <w:tab w:val="left" w:leader="dot" w:pos="3720"/>
              </w:tabs>
              <w:spacing w:before="20" w:after="20"/>
              <w:jc w:val="left"/>
              <w:rPr>
                <w:lang w:val="de-DE"/>
              </w:rPr>
            </w:pPr>
            <w:r w:rsidRPr="004C4AF0">
              <w:rPr>
                <w:lang w:val="de-DE"/>
              </w:rPr>
              <w:t>Inokulation</w:t>
            </w:r>
          </w:p>
        </w:tc>
        <w:tc>
          <w:tcPr>
            <w:tcW w:w="5743" w:type="dxa"/>
          </w:tcPr>
          <w:p w14:paraId="0FCBC113" w14:textId="77777777" w:rsidR="00C7606F" w:rsidRPr="004C4AF0" w:rsidRDefault="00C7606F" w:rsidP="00F37381">
            <w:pPr>
              <w:keepNext/>
              <w:spacing w:before="20" w:after="20"/>
              <w:rPr>
                <w:color w:val="000000"/>
                <w:lang w:val="de-DE"/>
              </w:rPr>
            </w:pPr>
          </w:p>
        </w:tc>
      </w:tr>
      <w:tr w:rsidR="00C7606F" w:rsidRPr="006E6F73" w14:paraId="0FCBC11A" w14:textId="77777777" w:rsidTr="0001743A">
        <w:trPr>
          <w:cantSplit/>
        </w:trPr>
        <w:tc>
          <w:tcPr>
            <w:tcW w:w="675" w:type="dxa"/>
          </w:tcPr>
          <w:p w14:paraId="0FCBC115" w14:textId="77777777" w:rsidR="00C7606F" w:rsidRPr="004C4AF0" w:rsidRDefault="00C7606F" w:rsidP="00C7606F">
            <w:pPr>
              <w:tabs>
                <w:tab w:val="left" w:leader="dot" w:pos="3720"/>
              </w:tabs>
              <w:spacing w:before="20" w:after="20"/>
              <w:rPr>
                <w:lang w:val="de-DE"/>
              </w:rPr>
            </w:pPr>
            <w:r w:rsidRPr="004C4AF0">
              <w:rPr>
                <w:lang w:val="de-DE"/>
              </w:rPr>
              <w:t>10.1</w:t>
            </w:r>
          </w:p>
        </w:tc>
        <w:tc>
          <w:tcPr>
            <w:tcW w:w="3188" w:type="dxa"/>
          </w:tcPr>
          <w:p w14:paraId="0FCBC116" w14:textId="3CEB0F87" w:rsidR="00C7606F" w:rsidRPr="004C4AF0" w:rsidRDefault="0005522C" w:rsidP="00C7606F">
            <w:pPr>
              <w:tabs>
                <w:tab w:val="left" w:leader="dot" w:pos="3720"/>
              </w:tabs>
              <w:spacing w:before="20" w:after="20"/>
              <w:jc w:val="left"/>
              <w:rPr>
                <w:lang w:val="de-DE"/>
              </w:rPr>
            </w:pPr>
            <w:r w:rsidRPr="004C4AF0">
              <w:rPr>
                <w:lang w:val="de-DE"/>
              </w:rPr>
              <w:t>Vorbereitung des Inokulums</w:t>
            </w:r>
          </w:p>
        </w:tc>
        <w:tc>
          <w:tcPr>
            <w:tcW w:w="5743" w:type="dxa"/>
          </w:tcPr>
          <w:p w14:paraId="0FCBC117" w14:textId="325DF15C" w:rsidR="00C7606F" w:rsidRPr="004C4AF0" w:rsidRDefault="00A1193D" w:rsidP="00F37381">
            <w:pPr>
              <w:rPr>
                <w:strike/>
                <w:color w:val="000000"/>
                <w:lang w:val="de-DE"/>
              </w:rPr>
            </w:pPr>
            <w:r w:rsidRPr="004C4AF0">
              <w:rPr>
                <w:strike/>
                <w:color w:val="000000"/>
                <w:highlight w:val="lightGray"/>
                <w:lang w:val="de-DE"/>
              </w:rPr>
              <w:t>Für Agarplatten werden die hyphalen Fragmente entfernt, indem die Lösung durch ein Gazetuch gestrichen wird</w:t>
            </w:r>
            <w:r w:rsidR="00C7606F" w:rsidRPr="004C4AF0">
              <w:rPr>
                <w:strike/>
                <w:color w:val="000000"/>
                <w:highlight w:val="lightGray"/>
                <w:lang w:val="de-DE"/>
              </w:rPr>
              <w:t>.</w:t>
            </w:r>
          </w:p>
          <w:p w14:paraId="0FCBC118" w14:textId="66109D56" w:rsidR="00C7606F" w:rsidRPr="004C4AF0" w:rsidRDefault="00C7606F" w:rsidP="00F37381">
            <w:pPr>
              <w:rPr>
                <w:u w:val="single"/>
                <w:lang w:val="de-DE"/>
              </w:rPr>
            </w:pPr>
            <w:r w:rsidRPr="004C4AF0">
              <w:rPr>
                <w:highlight w:val="lightGray"/>
                <w:u w:val="single"/>
                <w:lang w:val="de-DE"/>
              </w:rPr>
              <w:t xml:space="preserve">Erstes Pilzwachstum auf Agarplatten (Malz oder PDA). Dieses wird dann als </w:t>
            </w:r>
            <w:r w:rsidR="00296787" w:rsidRPr="004C4AF0">
              <w:rPr>
                <w:highlight w:val="lightGray"/>
                <w:u w:val="single"/>
                <w:lang w:val="de-DE"/>
              </w:rPr>
              <w:t>liqu</w:t>
            </w:r>
            <w:r w:rsidR="00542747" w:rsidRPr="004C4AF0">
              <w:rPr>
                <w:highlight w:val="lightGray"/>
                <w:u w:val="single"/>
                <w:lang w:val="de-DE"/>
              </w:rPr>
              <w:t>ides Medium</w:t>
            </w:r>
            <w:r w:rsidR="00D43B12">
              <w:rPr>
                <w:highlight w:val="lightGray"/>
                <w:u w:val="single"/>
                <w:lang w:val="de-DE"/>
              </w:rPr>
              <w:t>-</w:t>
            </w:r>
            <w:r w:rsidRPr="004C4AF0">
              <w:rPr>
                <w:highlight w:val="lightGray"/>
                <w:u w:val="single"/>
                <w:lang w:val="de-DE"/>
              </w:rPr>
              <w:t xml:space="preserve">Inokulum verwendet, nachdem </w:t>
            </w:r>
            <w:r w:rsidR="00E77D98" w:rsidRPr="004C4AF0">
              <w:rPr>
                <w:highlight w:val="lightGray"/>
                <w:u w:val="single"/>
                <w:lang w:val="de-DE"/>
              </w:rPr>
              <w:t xml:space="preserve">die </w:t>
            </w:r>
            <w:r w:rsidR="000B40E9" w:rsidRPr="004C4AF0">
              <w:rPr>
                <w:color w:val="000000"/>
                <w:szCs w:val="24"/>
                <w:highlight w:val="lightGray"/>
                <w:u w:val="single"/>
                <w:lang w:val="de-DE"/>
              </w:rPr>
              <w:t>hyphale</w:t>
            </w:r>
            <w:r w:rsidR="00E77D98" w:rsidRPr="004C4AF0">
              <w:rPr>
                <w:color w:val="000000"/>
                <w:szCs w:val="24"/>
                <w:highlight w:val="lightGray"/>
                <w:u w:val="single"/>
                <w:lang w:val="de-DE"/>
              </w:rPr>
              <w:t>n</w:t>
            </w:r>
            <w:r w:rsidR="000B40E9" w:rsidRPr="004C4AF0">
              <w:rPr>
                <w:color w:val="000000"/>
                <w:szCs w:val="24"/>
                <w:highlight w:val="lightGray"/>
                <w:u w:val="single"/>
                <w:lang w:val="de-DE"/>
              </w:rPr>
              <w:t xml:space="preserve"> Fragmente </w:t>
            </w:r>
            <w:r w:rsidRPr="004C4AF0">
              <w:rPr>
                <w:highlight w:val="lightGray"/>
                <w:u w:val="single"/>
                <w:lang w:val="de-DE"/>
              </w:rPr>
              <w:t xml:space="preserve">durch </w:t>
            </w:r>
            <w:r w:rsidR="00A71D36" w:rsidRPr="004C4AF0">
              <w:rPr>
                <w:highlight w:val="lightGray"/>
                <w:u w:val="single"/>
                <w:lang w:val="de-DE"/>
              </w:rPr>
              <w:t>Streichen</w:t>
            </w:r>
            <w:r w:rsidRPr="004C4AF0">
              <w:rPr>
                <w:highlight w:val="lightGray"/>
                <w:u w:val="single"/>
                <w:lang w:val="de-DE"/>
              </w:rPr>
              <w:t xml:space="preserve"> der Lösung durch ein </w:t>
            </w:r>
            <w:r w:rsidR="0019041E" w:rsidRPr="004C4AF0">
              <w:rPr>
                <w:highlight w:val="lightGray"/>
                <w:u w:val="single"/>
                <w:lang w:val="de-DE"/>
              </w:rPr>
              <w:t>Gaze</w:t>
            </w:r>
            <w:r w:rsidRPr="004C4AF0">
              <w:rPr>
                <w:highlight w:val="lightGray"/>
                <w:u w:val="single"/>
                <w:lang w:val="de-DE"/>
              </w:rPr>
              <w:t>tuch entfernt wurden.</w:t>
            </w:r>
          </w:p>
          <w:p w14:paraId="0FCBC119" w14:textId="4FE56A90" w:rsidR="00C7606F" w:rsidRPr="004C4AF0" w:rsidRDefault="00DA5D73" w:rsidP="00F37381">
            <w:pPr>
              <w:rPr>
                <w:color w:val="000000"/>
                <w:lang w:val="de-DE"/>
              </w:rPr>
            </w:pPr>
            <w:r w:rsidRPr="004C4AF0">
              <w:rPr>
                <w:color w:val="000000"/>
                <w:lang w:val="de-DE"/>
              </w:rPr>
              <w:t>Für liquide Medien durch ein Gaze</w:t>
            </w:r>
            <w:r w:rsidR="009A348C" w:rsidRPr="003631F8">
              <w:rPr>
                <w:color w:val="000000"/>
                <w:highlight w:val="lightGray"/>
                <w:u w:val="single"/>
                <w:lang w:val="de-DE"/>
              </w:rPr>
              <w:t>tuch</w:t>
            </w:r>
            <w:r w:rsidRPr="004C4AF0">
              <w:rPr>
                <w:color w:val="000000"/>
                <w:lang w:val="de-DE"/>
              </w:rPr>
              <w:t xml:space="preserve"> filtern</w:t>
            </w:r>
            <w:r w:rsidR="00C7606F" w:rsidRPr="004C4AF0">
              <w:rPr>
                <w:highlight w:val="lightGray"/>
                <w:u w:val="single"/>
                <w:lang w:val="de-DE"/>
              </w:rPr>
              <w:t xml:space="preserve">, um große </w:t>
            </w:r>
            <w:r w:rsidRPr="004C4AF0">
              <w:rPr>
                <w:color w:val="000000"/>
                <w:szCs w:val="24"/>
                <w:highlight w:val="lightGray"/>
                <w:u w:val="single"/>
                <w:lang w:val="de-DE"/>
              </w:rPr>
              <w:t xml:space="preserve">hyphale Fragmente </w:t>
            </w:r>
            <w:r w:rsidR="00C7606F" w:rsidRPr="004C4AF0">
              <w:rPr>
                <w:highlight w:val="lightGray"/>
                <w:u w:val="single"/>
                <w:lang w:val="de-DE"/>
              </w:rPr>
              <w:t>zu entfernen.</w:t>
            </w:r>
          </w:p>
        </w:tc>
      </w:tr>
      <w:tr w:rsidR="00C7606F" w:rsidRPr="004C4AF0" w14:paraId="0FCBC11E" w14:textId="77777777" w:rsidTr="0001743A">
        <w:trPr>
          <w:cantSplit/>
        </w:trPr>
        <w:tc>
          <w:tcPr>
            <w:tcW w:w="675" w:type="dxa"/>
          </w:tcPr>
          <w:p w14:paraId="0FCBC11B" w14:textId="77777777" w:rsidR="00C7606F" w:rsidRPr="004C4AF0" w:rsidRDefault="00C7606F" w:rsidP="00C7606F">
            <w:pPr>
              <w:tabs>
                <w:tab w:val="left" w:leader="dot" w:pos="3720"/>
              </w:tabs>
              <w:spacing w:before="20" w:after="20"/>
              <w:rPr>
                <w:lang w:val="de-DE"/>
              </w:rPr>
            </w:pPr>
            <w:r w:rsidRPr="004C4AF0">
              <w:rPr>
                <w:lang w:val="de-DE"/>
              </w:rPr>
              <w:t>10.2</w:t>
            </w:r>
          </w:p>
        </w:tc>
        <w:tc>
          <w:tcPr>
            <w:tcW w:w="3188" w:type="dxa"/>
          </w:tcPr>
          <w:p w14:paraId="0FCBC11C" w14:textId="6FFC761D" w:rsidR="00C7606F" w:rsidRPr="004C4AF0" w:rsidRDefault="00BA718A" w:rsidP="00C7606F">
            <w:pPr>
              <w:tabs>
                <w:tab w:val="left" w:leader="dot" w:pos="3720"/>
              </w:tabs>
              <w:spacing w:before="20" w:after="20"/>
              <w:jc w:val="left"/>
              <w:rPr>
                <w:lang w:val="de-DE"/>
              </w:rPr>
            </w:pPr>
            <w:r w:rsidRPr="004C4AF0">
              <w:rPr>
                <w:lang w:val="de-DE"/>
              </w:rPr>
              <w:t>Quantifizierung des Inokulums</w:t>
            </w:r>
          </w:p>
        </w:tc>
        <w:tc>
          <w:tcPr>
            <w:tcW w:w="5743" w:type="dxa"/>
          </w:tcPr>
          <w:p w14:paraId="0FCBC11D" w14:textId="099A144F" w:rsidR="00C7606F" w:rsidRPr="004C4AF0" w:rsidRDefault="00C7606F" w:rsidP="00F37381">
            <w:pPr>
              <w:spacing w:before="20" w:after="20"/>
              <w:rPr>
                <w:color w:val="000000"/>
                <w:lang w:val="de-DE"/>
              </w:rPr>
            </w:pPr>
            <w:r w:rsidRPr="004C4AF0">
              <w:rPr>
                <w:color w:val="000000"/>
                <w:lang w:val="de-DE"/>
              </w:rPr>
              <w:t>10</w:t>
            </w:r>
            <w:r w:rsidRPr="004C4AF0">
              <w:rPr>
                <w:color w:val="000000"/>
                <w:vertAlign w:val="superscript"/>
                <w:lang w:val="de-DE"/>
              </w:rPr>
              <w:t>6</w:t>
            </w:r>
            <w:r w:rsidRPr="004C4AF0">
              <w:rPr>
                <w:color w:val="000000"/>
                <w:lang w:val="de-DE"/>
              </w:rPr>
              <w:t xml:space="preserve"> </w:t>
            </w:r>
            <w:r w:rsidR="000F1AA8" w:rsidRPr="004C4AF0">
              <w:rPr>
                <w:color w:val="000000"/>
                <w:lang w:val="de-DE"/>
              </w:rPr>
              <w:t>S</w:t>
            </w:r>
            <w:r w:rsidRPr="004C4AF0">
              <w:rPr>
                <w:color w:val="000000"/>
                <w:lang w:val="de-DE"/>
              </w:rPr>
              <w:t>poren/ml</w:t>
            </w:r>
          </w:p>
        </w:tc>
      </w:tr>
      <w:tr w:rsidR="00C7606F" w:rsidRPr="006E6F73" w14:paraId="0FCBC122" w14:textId="77777777" w:rsidTr="0001743A">
        <w:trPr>
          <w:cantSplit/>
        </w:trPr>
        <w:tc>
          <w:tcPr>
            <w:tcW w:w="675" w:type="dxa"/>
          </w:tcPr>
          <w:p w14:paraId="0FCBC11F" w14:textId="77777777" w:rsidR="00C7606F" w:rsidRPr="004C4AF0" w:rsidRDefault="00C7606F" w:rsidP="00C7606F">
            <w:pPr>
              <w:tabs>
                <w:tab w:val="left" w:leader="dot" w:pos="3720"/>
              </w:tabs>
              <w:spacing w:before="20" w:after="20"/>
              <w:rPr>
                <w:lang w:val="de-DE"/>
              </w:rPr>
            </w:pPr>
            <w:r w:rsidRPr="004C4AF0">
              <w:rPr>
                <w:lang w:val="de-DE"/>
              </w:rPr>
              <w:t>10.3</w:t>
            </w:r>
          </w:p>
        </w:tc>
        <w:tc>
          <w:tcPr>
            <w:tcW w:w="3188" w:type="dxa"/>
          </w:tcPr>
          <w:p w14:paraId="0FCBC120" w14:textId="3B560925" w:rsidR="00C7606F" w:rsidRPr="004C4AF0" w:rsidRDefault="00DD616D" w:rsidP="00C7606F">
            <w:pPr>
              <w:tabs>
                <w:tab w:val="left" w:leader="dot" w:pos="3720"/>
              </w:tabs>
              <w:spacing w:before="20" w:after="20"/>
              <w:jc w:val="left"/>
              <w:rPr>
                <w:lang w:val="de-DE"/>
              </w:rPr>
            </w:pPr>
            <w:r w:rsidRPr="004C4AF0">
              <w:rPr>
                <w:lang w:val="de-DE"/>
              </w:rPr>
              <w:t>Pflanzenstadium bei der Inokulation</w:t>
            </w:r>
          </w:p>
        </w:tc>
        <w:tc>
          <w:tcPr>
            <w:tcW w:w="5743" w:type="dxa"/>
          </w:tcPr>
          <w:p w14:paraId="7C739D62" w14:textId="77777777" w:rsidR="00941116" w:rsidRPr="004C4AF0" w:rsidRDefault="00941116" w:rsidP="00F37381">
            <w:pPr>
              <w:spacing w:before="20" w:after="20"/>
              <w:rPr>
                <w:color w:val="000000"/>
                <w:lang w:val="de-DE"/>
              </w:rPr>
            </w:pPr>
            <w:r w:rsidRPr="004C4AF0">
              <w:rPr>
                <w:color w:val="000000"/>
                <w:lang w:val="de-DE"/>
              </w:rPr>
              <w:t xml:space="preserve">Samen oder 2 Wochen alte Keimlinge </w:t>
            </w:r>
          </w:p>
          <w:p w14:paraId="0FCBC121" w14:textId="7A69B92D" w:rsidR="00C7606F" w:rsidRPr="004C4AF0" w:rsidRDefault="00941116" w:rsidP="00F37381">
            <w:pPr>
              <w:spacing w:before="20" w:after="20"/>
              <w:rPr>
                <w:color w:val="000000"/>
                <w:lang w:val="de-DE"/>
              </w:rPr>
            </w:pPr>
            <w:r w:rsidRPr="004C4AF0">
              <w:rPr>
                <w:color w:val="000000"/>
                <w:lang w:val="de-DE"/>
              </w:rPr>
              <w:t>(d. h. Knotenstadium 2-3)</w:t>
            </w:r>
          </w:p>
        </w:tc>
      </w:tr>
      <w:tr w:rsidR="00C7606F" w:rsidRPr="006E6F73" w14:paraId="0FCBC12A" w14:textId="77777777" w:rsidTr="0001743A">
        <w:trPr>
          <w:cantSplit/>
        </w:trPr>
        <w:tc>
          <w:tcPr>
            <w:tcW w:w="675" w:type="dxa"/>
          </w:tcPr>
          <w:p w14:paraId="0FCBC123" w14:textId="77777777" w:rsidR="00C7606F" w:rsidRPr="004C4AF0" w:rsidRDefault="00C7606F" w:rsidP="00C7606F">
            <w:pPr>
              <w:tabs>
                <w:tab w:val="left" w:leader="dot" w:pos="3720"/>
              </w:tabs>
              <w:spacing w:before="20" w:after="20"/>
              <w:rPr>
                <w:lang w:val="de-DE"/>
              </w:rPr>
            </w:pPr>
            <w:r w:rsidRPr="004C4AF0">
              <w:rPr>
                <w:lang w:val="de-DE"/>
              </w:rPr>
              <w:t>10.4</w:t>
            </w:r>
          </w:p>
        </w:tc>
        <w:tc>
          <w:tcPr>
            <w:tcW w:w="3188" w:type="dxa"/>
          </w:tcPr>
          <w:p w14:paraId="0FCBC124" w14:textId="0AF97C69" w:rsidR="00C7606F" w:rsidRPr="004C4AF0" w:rsidRDefault="00022840" w:rsidP="00C7606F">
            <w:pPr>
              <w:tabs>
                <w:tab w:val="left" w:leader="dot" w:pos="3720"/>
              </w:tabs>
              <w:spacing w:before="20" w:after="20"/>
              <w:jc w:val="left"/>
              <w:rPr>
                <w:lang w:val="de-DE"/>
              </w:rPr>
            </w:pPr>
            <w:r w:rsidRPr="004C4AF0">
              <w:rPr>
                <w:szCs w:val="24"/>
                <w:lang w:val="de-DE"/>
              </w:rPr>
              <w:t>Inokulationsmethode</w:t>
            </w:r>
          </w:p>
        </w:tc>
        <w:tc>
          <w:tcPr>
            <w:tcW w:w="5743" w:type="dxa"/>
          </w:tcPr>
          <w:p w14:paraId="0FCBC125" w14:textId="77777777" w:rsidR="00C7606F" w:rsidRPr="004C4AF0" w:rsidRDefault="00C7606F" w:rsidP="00F37381">
            <w:pPr>
              <w:spacing w:before="20" w:after="20"/>
              <w:rPr>
                <w:color w:val="000000"/>
                <w:u w:val="single"/>
                <w:lang w:val="de-DE"/>
              </w:rPr>
            </w:pPr>
            <w:r w:rsidRPr="004C4AF0">
              <w:rPr>
                <w:color w:val="000000"/>
                <w:u w:val="single"/>
                <w:lang w:val="de-DE"/>
              </w:rPr>
              <w:t>Für Samen:</w:t>
            </w:r>
          </w:p>
          <w:p w14:paraId="0FCBC127" w14:textId="1C242CCA" w:rsidR="00C7606F" w:rsidRPr="004C4AF0" w:rsidRDefault="006D6785" w:rsidP="00F37381">
            <w:pPr>
              <w:rPr>
                <w:color w:val="000000"/>
                <w:u w:val="single"/>
                <w:lang w:val="de-DE"/>
              </w:rPr>
            </w:pPr>
            <w:r w:rsidRPr="004C4AF0">
              <w:rPr>
                <w:lang w:val="de-DE"/>
              </w:rPr>
              <w:t>Aussaat in kontaminiertes Substrat (erdbasiertes Substrat), 750 ml Sporensuspension mit 10</w:t>
            </w:r>
            <w:r w:rsidRPr="00E1224A">
              <w:rPr>
                <w:vertAlign w:val="superscript"/>
                <w:lang w:val="de-DE"/>
              </w:rPr>
              <w:t>6</w:t>
            </w:r>
            <w:r w:rsidRPr="004C4AF0">
              <w:rPr>
                <w:lang w:val="de-DE"/>
              </w:rPr>
              <w:t xml:space="preserve"> sp/ml für 5 l Substrat.</w:t>
            </w:r>
            <w:r w:rsidRPr="004C4AF0">
              <w:rPr>
                <w:lang w:val="de-DE"/>
              </w:rPr>
              <w:br/>
            </w:r>
            <w:r w:rsidR="00C7606F" w:rsidRPr="004C4AF0">
              <w:rPr>
                <w:u w:val="single"/>
                <w:lang w:val="de-DE"/>
              </w:rPr>
              <w:t xml:space="preserve">Für 2 Wochen </w:t>
            </w:r>
            <w:r w:rsidR="00E1224A">
              <w:rPr>
                <w:u w:val="single"/>
                <w:lang w:val="de-DE"/>
              </w:rPr>
              <w:t xml:space="preserve">alte </w:t>
            </w:r>
            <w:r w:rsidR="00C7606F" w:rsidRPr="004C4AF0">
              <w:rPr>
                <w:u w:val="single"/>
                <w:lang w:val="de-DE"/>
              </w:rPr>
              <w:t>Setzlinge:</w:t>
            </w:r>
          </w:p>
          <w:p w14:paraId="2F0241C3" w14:textId="77777777" w:rsidR="00372E31" w:rsidRPr="004C4AF0" w:rsidRDefault="00372E31" w:rsidP="00F37381">
            <w:pPr>
              <w:rPr>
                <w:lang w:val="de-DE"/>
              </w:rPr>
            </w:pPr>
            <w:r w:rsidRPr="004C4AF0">
              <w:rPr>
                <w:lang w:val="de-DE"/>
              </w:rPr>
              <w:t>Aussaat in einer Mischung aus Vermiculit + Erde oder erdbasiertes Substrat</w:t>
            </w:r>
          </w:p>
          <w:p w14:paraId="0FCBC129" w14:textId="771DEAF3" w:rsidR="00C7606F" w:rsidRPr="004C4AF0" w:rsidRDefault="00A43CFF" w:rsidP="00F37381">
            <w:pPr>
              <w:rPr>
                <w:color w:val="000000"/>
                <w:lang w:val="de-DE"/>
              </w:rPr>
            </w:pPr>
            <w:r w:rsidRPr="004C4AF0">
              <w:rPr>
                <w:szCs w:val="24"/>
                <w:lang w:val="de-DE"/>
              </w:rPr>
              <w:t>Die apikalen 2/3 der Wurzeln werden</w:t>
            </w:r>
            <w:r w:rsidR="00C7606F" w:rsidRPr="004C4AF0">
              <w:rPr>
                <w:lang w:val="de-DE"/>
              </w:rPr>
              <w:t xml:space="preserve"> </w:t>
            </w:r>
            <w:r w:rsidR="00C7606F" w:rsidRPr="004C4AF0">
              <w:rPr>
                <w:strike/>
                <w:highlight w:val="lightGray"/>
                <w:lang w:val="de-DE"/>
              </w:rPr>
              <w:t xml:space="preserve">mit einer Schere </w:t>
            </w:r>
            <w:r w:rsidR="00540B46" w:rsidRPr="004C4AF0">
              <w:rPr>
                <w:szCs w:val="24"/>
                <w:lang w:val="de-DE"/>
              </w:rPr>
              <w:t>abgeschnitten, die Wurzel des Keimlings wird für 1 bis 5 Minuten in die Sporensuspension getaucht und in ein sauberes erdbasiertes Substrat in eine neue Schale umgepflanzt.</w:t>
            </w:r>
          </w:p>
        </w:tc>
      </w:tr>
      <w:tr w:rsidR="00C7606F" w:rsidRPr="004C4AF0" w14:paraId="0FCBC12E" w14:textId="77777777" w:rsidTr="0001743A">
        <w:trPr>
          <w:cantSplit/>
        </w:trPr>
        <w:tc>
          <w:tcPr>
            <w:tcW w:w="675" w:type="dxa"/>
          </w:tcPr>
          <w:p w14:paraId="0FCBC12B" w14:textId="77777777" w:rsidR="00C7606F" w:rsidRPr="004C4AF0" w:rsidRDefault="00C7606F" w:rsidP="00C7606F">
            <w:pPr>
              <w:tabs>
                <w:tab w:val="left" w:leader="dot" w:pos="3720"/>
              </w:tabs>
              <w:spacing w:before="20" w:after="20"/>
              <w:rPr>
                <w:lang w:val="de-DE"/>
              </w:rPr>
            </w:pPr>
            <w:r w:rsidRPr="004C4AF0">
              <w:rPr>
                <w:lang w:val="de-DE"/>
              </w:rPr>
              <w:t>10.7</w:t>
            </w:r>
          </w:p>
        </w:tc>
        <w:tc>
          <w:tcPr>
            <w:tcW w:w="3188" w:type="dxa"/>
          </w:tcPr>
          <w:p w14:paraId="0FCBC12C" w14:textId="47F7533C" w:rsidR="00C7606F" w:rsidRPr="004C4AF0" w:rsidRDefault="00C7606F" w:rsidP="00C7606F">
            <w:pPr>
              <w:tabs>
                <w:tab w:val="left" w:leader="dot" w:pos="3720"/>
              </w:tabs>
              <w:spacing w:before="20" w:after="20"/>
              <w:jc w:val="left"/>
              <w:rPr>
                <w:lang w:val="de-DE"/>
              </w:rPr>
            </w:pPr>
            <w:r w:rsidRPr="004C4AF0">
              <w:rPr>
                <w:lang w:val="de-DE"/>
              </w:rPr>
              <w:t xml:space="preserve">Abschließende </w:t>
            </w:r>
            <w:r w:rsidR="005D4982" w:rsidRPr="004C4AF0">
              <w:rPr>
                <w:szCs w:val="24"/>
                <w:lang w:val="de-DE"/>
              </w:rPr>
              <w:t>Erfassungen</w:t>
            </w:r>
          </w:p>
        </w:tc>
        <w:tc>
          <w:tcPr>
            <w:tcW w:w="5743" w:type="dxa"/>
          </w:tcPr>
          <w:p w14:paraId="0FCBC12D" w14:textId="2DB8B4F4" w:rsidR="00C7606F" w:rsidRPr="004C4AF0" w:rsidRDefault="00C7606F" w:rsidP="00F37381">
            <w:pPr>
              <w:spacing w:before="20" w:after="20"/>
              <w:rPr>
                <w:color w:val="000000"/>
                <w:lang w:val="de-DE"/>
              </w:rPr>
            </w:pPr>
            <w:r w:rsidRPr="004C4AF0">
              <w:rPr>
                <w:color w:val="000000"/>
                <w:lang w:val="de-DE"/>
              </w:rPr>
              <w:t xml:space="preserve">28 Tage </w:t>
            </w:r>
            <w:r w:rsidRPr="004C4AF0">
              <w:rPr>
                <w:lang w:val="de-DE"/>
              </w:rPr>
              <w:t>nach der Inokulation</w:t>
            </w:r>
          </w:p>
        </w:tc>
      </w:tr>
      <w:tr w:rsidR="00C7606F" w:rsidRPr="004C4AF0" w14:paraId="0FCBC132" w14:textId="77777777" w:rsidTr="0001743A">
        <w:trPr>
          <w:cantSplit/>
        </w:trPr>
        <w:tc>
          <w:tcPr>
            <w:tcW w:w="675" w:type="dxa"/>
          </w:tcPr>
          <w:p w14:paraId="0FCBC12F" w14:textId="77777777" w:rsidR="00C7606F" w:rsidRPr="004C4AF0" w:rsidRDefault="00C7606F" w:rsidP="00107D9A">
            <w:pPr>
              <w:keepNext/>
              <w:tabs>
                <w:tab w:val="left" w:leader="dot" w:pos="3720"/>
              </w:tabs>
              <w:spacing w:before="20" w:after="20"/>
              <w:rPr>
                <w:lang w:val="de-DE"/>
              </w:rPr>
            </w:pPr>
            <w:r w:rsidRPr="004C4AF0">
              <w:rPr>
                <w:lang w:val="de-DE"/>
              </w:rPr>
              <w:t>11.</w:t>
            </w:r>
          </w:p>
        </w:tc>
        <w:tc>
          <w:tcPr>
            <w:tcW w:w="3188" w:type="dxa"/>
          </w:tcPr>
          <w:p w14:paraId="0FCBC130" w14:textId="2A69D30E" w:rsidR="00C7606F" w:rsidRPr="004C4AF0" w:rsidRDefault="005D4982" w:rsidP="00107D9A">
            <w:pPr>
              <w:keepNext/>
              <w:tabs>
                <w:tab w:val="left" w:leader="dot" w:pos="3720"/>
              </w:tabs>
              <w:spacing w:before="20" w:after="20"/>
              <w:jc w:val="left"/>
              <w:rPr>
                <w:lang w:val="de-DE"/>
              </w:rPr>
            </w:pPr>
            <w:r w:rsidRPr="004C4AF0">
              <w:rPr>
                <w:szCs w:val="24"/>
                <w:lang w:val="de-DE"/>
              </w:rPr>
              <w:t>Erfassungen</w:t>
            </w:r>
          </w:p>
        </w:tc>
        <w:tc>
          <w:tcPr>
            <w:tcW w:w="5743" w:type="dxa"/>
          </w:tcPr>
          <w:p w14:paraId="0FCBC131" w14:textId="77777777" w:rsidR="00C7606F" w:rsidRPr="004C4AF0" w:rsidRDefault="00C7606F" w:rsidP="00107D9A">
            <w:pPr>
              <w:keepNext/>
              <w:spacing w:before="20" w:after="20"/>
              <w:rPr>
                <w:lang w:val="de-DE"/>
              </w:rPr>
            </w:pPr>
          </w:p>
        </w:tc>
      </w:tr>
      <w:tr w:rsidR="00C7606F" w:rsidRPr="004C4AF0" w14:paraId="0FCBC136" w14:textId="77777777" w:rsidTr="0001743A">
        <w:trPr>
          <w:cantSplit/>
        </w:trPr>
        <w:tc>
          <w:tcPr>
            <w:tcW w:w="675" w:type="dxa"/>
          </w:tcPr>
          <w:p w14:paraId="0FCBC133" w14:textId="77777777" w:rsidR="00C7606F" w:rsidRPr="004C4AF0" w:rsidRDefault="00C7606F" w:rsidP="00107D9A">
            <w:pPr>
              <w:keepNext/>
              <w:tabs>
                <w:tab w:val="left" w:leader="dot" w:pos="3720"/>
              </w:tabs>
              <w:spacing w:before="20" w:after="20"/>
              <w:rPr>
                <w:lang w:val="de-DE"/>
              </w:rPr>
            </w:pPr>
            <w:r w:rsidRPr="004C4AF0">
              <w:rPr>
                <w:lang w:val="de-DE"/>
              </w:rPr>
              <w:t>11.1</w:t>
            </w:r>
          </w:p>
        </w:tc>
        <w:tc>
          <w:tcPr>
            <w:tcW w:w="3188" w:type="dxa"/>
          </w:tcPr>
          <w:p w14:paraId="0FCBC134" w14:textId="77777777" w:rsidR="00C7606F" w:rsidRPr="004C4AF0" w:rsidRDefault="00C7606F" w:rsidP="00107D9A">
            <w:pPr>
              <w:keepNext/>
              <w:tabs>
                <w:tab w:val="left" w:leader="dot" w:pos="3720"/>
              </w:tabs>
              <w:spacing w:before="20" w:after="20"/>
              <w:jc w:val="left"/>
              <w:rPr>
                <w:lang w:val="de-DE"/>
              </w:rPr>
            </w:pPr>
            <w:r w:rsidRPr="004C4AF0">
              <w:rPr>
                <w:lang w:val="de-DE"/>
              </w:rPr>
              <w:t>Methode</w:t>
            </w:r>
          </w:p>
        </w:tc>
        <w:tc>
          <w:tcPr>
            <w:tcW w:w="5743" w:type="dxa"/>
          </w:tcPr>
          <w:p w14:paraId="0FCBC135" w14:textId="781A8DA4" w:rsidR="00C7606F" w:rsidRPr="004C4AF0" w:rsidRDefault="005D4982" w:rsidP="00107D9A">
            <w:pPr>
              <w:keepNext/>
              <w:spacing w:before="20" w:after="20"/>
              <w:rPr>
                <w:lang w:val="de-DE"/>
              </w:rPr>
            </w:pPr>
            <w:r w:rsidRPr="004C4AF0">
              <w:rPr>
                <w:lang w:val="de-DE"/>
              </w:rPr>
              <w:t>v</w:t>
            </w:r>
            <w:r w:rsidR="00C7606F" w:rsidRPr="004C4AF0">
              <w:rPr>
                <w:lang w:val="de-DE"/>
              </w:rPr>
              <w:t>isuell</w:t>
            </w:r>
          </w:p>
        </w:tc>
      </w:tr>
      <w:tr w:rsidR="00C7606F" w:rsidRPr="006E6F73" w14:paraId="0FCBC140" w14:textId="77777777" w:rsidTr="0001743A">
        <w:trPr>
          <w:cantSplit/>
        </w:trPr>
        <w:tc>
          <w:tcPr>
            <w:tcW w:w="675" w:type="dxa"/>
          </w:tcPr>
          <w:p w14:paraId="0FCBC137" w14:textId="77777777" w:rsidR="00C7606F" w:rsidRPr="004C4AF0" w:rsidRDefault="00C7606F" w:rsidP="00C7606F">
            <w:pPr>
              <w:tabs>
                <w:tab w:val="left" w:leader="dot" w:pos="3720"/>
              </w:tabs>
              <w:spacing w:before="20" w:after="20"/>
              <w:rPr>
                <w:lang w:val="de-DE"/>
              </w:rPr>
            </w:pPr>
            <w:r w:rsidRPr="004C4AF0">
              <w:rPr>
                <w:lang w:val="de-DE"/>
              </w:rPr>
              <w:t>11.2</w:t>
            </w:r>
          </w:p>
        </w:tc>
        <w:tc>
          <w:tcPr>
            <w:tcW w:w="3188" w:type="dxa"/>
          </w:tcPr>
          <w:p w14:paraId="0FCBC138" w14:textId="0085E29E" w:rsidR="00C7606F" w:rsidRPr="004C4AF0" w:rsidRDefault="00A209D4" w:rsidP="00C7606F">
            <w:pPr>
              <w:keepNext/>
              <w:tabs>
                <w:tab w:val="left" w:leader="dot" w:pos="3720"/>
              </w:tabs>
              <w:spacing w:before="20" w:after="20"/>
              <w:jc w:val="left"/>
              <w:rPr>
                <w:lang w:val="de-DE"/>
              </w:rPr>
            </w:pPr>
            <w:r w:rsidRPr="004C4AF0">
              <w:rPr>
                <w:lang w:val="de-DE"/>
              </w:rPr>
              <w:t>Erfassung</w:t>
            </w:r>
            <w:r w:rsidR="00C7606F" w:rsidRPr="004C4AF0">
              <w:rPr>
                <w:lang w:val="de-DE"/>
              </w:rPr>
              <w:t>sskala</w:t>
            </w:r>
          </w:p>
        </w:tc>
        <w:tc>
          <w:tcPr>
            <w:tcW w:w="5743" w:type="dxa"/>
          </w:tcPr>
          <w:p w14:paraId="0FCBC139" w14:textId="77777777" w:rsidR="00C7606F" w:rsidRPr="004C4AF0" w:rsidRDefault="00C7606F" w:rsidP="00F37381">
            <w:pPr>
              <w:rPr>
                <w:strike/>
                <w:color w:val="000000"/>
                <w:lang w:val="de-DE"/>
              </w:rPr>
            </w:pPr>
            <w:r w:rsidRPr="004C4AF0">
              <w:rPr>
                <w:strike/>
                <w:color w:val="000000"/>
                <w:highlight w:val="lightGray"/>
                <w:lang w:val="de-DE"/>
              </w:rPr>
              <w:t>resistent:</w:t>
            </w:r>
          </w:p>
          <w:p w14:paraId="0FCBC13A" w14:textId="763DF05B" w:rsidR="00C7606F" w:rsidRPr="004C4AF0" w:rsidRDefault="00C7606F" w:rsidP="00F37381">
            <w:pPr>
              <w:rPr>
                <w:lang w:val="de-DE"/>
              </w:rPr>
            </w:pPr>
            <w:r w:rsidRPr="004C4AF0">
              <w:rPr>
                <w:color w:val="000000"/>
                <w:u w:val="single"/>
                <w:lang w:val="de-DE"/>
              </w:rPr>
              <w:t>Klasse 0</w:t>
            </w:r>
            <w:r w:rsidRPr="004C4AF0">
              <w:rPr>
                <w:color w:val="000000"/>
                <w:lang w:val="de-DE"/>
              </w:rPr>
              <w:t xml:space="preserve">: </w:t>
            </w:r>
            <w:r w:rsidR="00353E9D" w:rsidRPr="004C4AF0">
              <w:rPr>
                <w:szCs w:val="24"/>
                <w:lang w:val="de-DE"/>
              </w:rPr>
              <w:t xml:space="preserve">Keine Symptome oder äquivalent zu </w:t>
            </w:r>
            <w:r w:rsidR="00A3686C">
              <w:rPr>
                <w:highlight w:val="lightGray"/>
                <w:u w:val="single"/>
                <w:lang w:val="de-DE"/>
              </w:rPr>
              <w:t>nicht-inokuliert</w:t>
            </w:r>
            <w:r w:rsidRPr="004C4AF0">
              <w:rPr>
                <w:highlight w:val="lightGray"/>
                <w:u w:val="single"/>
                <w:lang w:val="de-DE"/>
              </w:rPr>
              <w:t>en</w:t>
            </w:r>
            <w:r w:rsidRPr="000F128C">
              <w:rPr>
                <w:lang w:val="de-DE"/>
              </w:rPr>
              <w:t xml:space="preserve"> </w:t>
            </w:r>
            <w:r w:rsidR="0022104C" w:rsidRPr="004C4AF0">
              <w:rPr>
                <w:strike/>
                <w:szCs w:val="24"/>
                <w:highlight w:val="lightGray"/>
                <w:lang w:val="de-DE"/>
              </w:rPr>
              <w:t>negativen</w:t>
            </w:r>
            <w:r w:rsidR="0022104C" w:rsidRPr="004C4AF0">
              <w:rPr>
                <w:szCs w:val="24"/>
                <w:lang w:val="de-DE"/>
              </w:rPr>
              <w:t xml:space="preserve"> Kontrollpflanzen</w:t>
            </w:r>
            <w:r w:rsidRPr="004C4AF0">
              <w:rPr>
                <w:lang w:val="de-DE"/>
              </w:rPr>
              <w:t xml:space="preserve">, 1 oder 2 </w:t>
            </w:r>
            <w:r w:rsidR="007C58A6" w:rsidRPr="000F128C">
              <w:rPr>
                <w:highlight w:val="lightGray"/>
                <w:lang w:val="de-DE"/>
              </w:rPr>
              <w:t>gealterte</w:t>
            </w:r>
            <w:r w:rsidR="005204A5" w:rsidRPr="000F128C">
              <w:rPr>
                <w:highlight w:val="lightGray"/>
                <w:lang w:val="de-DE"/>
              </w:rPr>
              <w:t xml:space="preserve"> </w:t>
            </w:r>
            <w:r w:rsidR="005204A5" w:rsidRPr="000F128C">
              <w:rPr>
                <w:highlight w:val="lightGray"/>
                <w:u w:val="single"/>
                <w:lang w:val="de-DE"/>
              </w:rPr>
              <w:t>(</w:t>
            </w:r>
            <w:r w:rsidRPr="00AB5AF5">
              <w:rPr>
                <w:u w:val="single"/>
                <w:lang w:val="de-DE"/>
              </w:rPr>
              <w:t>verwelkte/vertrocknete</w:t>
            </w:r>
            <w:r w:rsidR="005204A5" w:rsidRPr="004C4AF0">
              <w:rPr>
                <w:highlight w:val="lightGray"/>
                <w:u w:val="single"/>
                <w:lang w:val="de-DE"/>
              </w:rPr>
              <w:t>)</w:t>
            </w:r>
            <w:r w:rsidRPr="004C4AF0">
              <w:rPr>
                <w:lang w:val="de-DE"/>
              </w:rPr>
              <w:t xml:space="preserve"> untere Blätter und </w:t>
            </w:r>
            <w:r w:rsidR="004E0129" w:rsidRPr="004C4AF0">
              <w:rPr>
                <w:lang w:val="de-DE"/>
              </w:rPr>
              <w:t xml:space="preserve">eine </w:t>
            </w:r>
            <w:r w:rsidRPr="004C4AF0">
              <w:rPr>
                <w:lang w:val="de-DE"/>
              </w:rPr>
              <w:t xml:space="preserve">leichte </w:t>
            </w:r>
            <w:r w:rsidR="008311BA" w:rsidRPr="004C4AF0">
              <w:rPr>
                <w:szCs w:val="24"/>
                <w:lang w:val="de-DE"/>
              </w:rPr>
              <w:t xml:space="preserve">Wachstumsminderung </w:t>
            </w:r>
            <w:r w:rsidRPr="004C4AF0">
              <w:rPr>
                <w:lang w:val="de-DE"/>
              </w:rPr>
              <w:t xml:space="preserve">im Vergleich zur </w:t>
            </w:r>
            <w:r w:rsidR="00A3686C">
              <w:rPr>
                <w:highlight w:val="lightGray"/>
                <w:u w:val="single"/>
                <w:lang w:val="de-DE"/>
              </w:rPr>
              <w:t>nicht-inokuliert</w:t>
            </w:r>
            <w:r w:rsidRPr="004C4AF0">
              <w:rPr>
                <w:highlight w:val="lightGray"/>
                <w:u w:val="single"/>
                <w:lang w:val="de-DE"/>
              </w:rPr>
              <w:t>en</w:t>
            </w:r>
            <w:r w:rsidRPr="004C4AF0">
              <w:rPr>
                <w:lang w:val="de-DE"/>
              </w:rPr>
              <w:t xml:space="preserve"> </w:t>
            </w:r>
            <w:r w:rsidR="004E0129" w:rsidRPr="004C4AF0">
              <w:rPr>
                <w:strike/>
                <w:szCs w:val="24"/>
                <w:highlight w:val="lightGray"/>
                <w:lang w:val="de-DE"/>
              </w:rPr>
              <w:t>negativen</w:t>
            </w:r>
            <w:r w:rsidR="004E0129" w:rsidRPr="004C4AF0">
              <w:rPr>
                <w:szCs w:val="24"/>
                <w:lang w:val="de-DE"/>
              </w:rPr>
              <w:t xml:space="preserve"> Kontroll</w:t>
            </w:r>
            <w:r w:rsidR="00925B52" w:rsidRPr="004C4AF0">
              <w:rPr>
                <w:szCs w:val="24"/>
                <w:lang w:val="de-DE"/>
              </w:rPr>
              <w:t>gruppe</w:t>
            </w:r>
            <w:r w:rsidR="004E0129" w:rsidRPr="004C4AF0">
              <w:rPr>
                <w:lang w:val="de-DE"/>
              </w:rPr>
              <w:t xml:space="preserve"> </w:t>
            </w:r>
            <w:r w:rsidRPr="004C4AF0">
              <w:rPr>
                <w:lang w:val="de-DE"/>
              </w:rPr>
              <w:t>derselben Sorte sind akzeptabel.</w:t>
            </w:r>
          </w:p>
          <w:p w14:paraId="0FCBC13B" w14:textId="2F35EDFB" w:rsidR="00C7606F" w:rsidRPr="004C4AF0" w:rsidRDefault="00C7606F" w:rsidP="00F37381">
            <w:pPr>
              <w:spacing w:line="276" w:lineRule="auto"/>
              <w:rPr>
                <w:lang w:val="de-DE"/>
              </w:rPr>
            </w:pPr>
            <w:r w:rsidRPr="004C4AF0">
              <w:rPr>
                <w:u w:val="single"/>
                <w:lang w:val="de-DE"/>
              </w:rPr>
              <w:t>Klasse 1</w:t>
            </w:r>
            <w:r w:rsidRPr="004C4AF0">
              <w:rPr>
                <w:lang w:val="de-DE"/>
              </w:rPr>
              <w:t xml:space="preserve">: </w:t>
            </w:r>
            <w:r w:rsidR="005F6675" w:rsidRPr="004C4AF0">
              <w:rPr>
                <w:szCs w:val="24"/>
                <w:lang w:val="de-DE"/>
              </w:rPr>
              <w:t xml:space="preserve">Die Bandbreite reicht von </w:t>
            </w:r>
            <w:r w:rsidRPr="004C4AF0">
              <w:rPr>
                <w:lang w:val="de-DE"/>
              </w:rPr>
              <w:t xml:space="preserve">einigen chlorotischen oder </w:t>
            </w:r>
            <w:r w:rsidR="006D410D" w:rsidRPr="004C4AF0">
              <w:rPr>
                <w:lang w:val="de-DE"/>
              </w:rPr>
              <w:t>verwelkten</w:t>
            </w:r>
            <w:r w:rsidRPr="004C4AF0">
              <w:rPr>
                <w:strike/>
                <w:highlight w:val="lightGray"/>
                <w:lang w:val="de-DE"/>
              </w:rPr>
              <w:t>/</w:t>
            </w:r>
            <w:r w:rsidR="002760D3" w:rsidRPr="004C4AF0">
              <w:rPr>
                <w:strike/>
                <w:highlight w:val="lightGray"/>
                <w:lang w:val="de-DE"/>
              </w:rPr>
              <w:t>ver</w:t>
            </w:r>
            <w:r w:rsidRPr="004C4AF0">
              <w:rPr>
                <w:strike/>
                <w:highlight w:val="lightGray"/>
                <w:lang w:val="de-DE"/>
              </w:rPr>
              <w:t>trock</w:t>
            </w:r>
            <w:r w:rsidR="002760D3" w:rsidRPr="004C4AF0">
              <w:rPr>
                <w:strike/>
                <w:highlight w:val="lightGray"/>
                <w:lang w:val="de-DE"/>
              </w:rPr>
              <w:t>neten</w:t>
            </w:r>
            <w:r w:rsidRPr="004C4AF0">
              <w:rPr>
                <w:lang w:val="de-DE"/>
              </w:rPr>
              <w:t>/</w:t>
            </w:r>
            <w:r w:rsidR="005204A5" w:rsidRPr="00AD5C7E">
              <w:rPr>
                <w:highlight w:val="lightGray"/>
                <w:u w:val="single"/>
                <w:lang w:val="de-DE"/>
              </w:rPr>
              <w:t>gealterten</w:t>
            </w:r>
            <w:r w:rsidRPr="004C4AF0">
              <w:rPr>
                <w:lang w:val="de-DE"/>
              </w:rPr>
              <w:t xml:space="preserve"> Blättern, die </w:t>
            </w:r>
            <w:r w:rsidR="006E441E" w:rsidRPr="004C4AF0">
              <w:rPr>
                <w:lang w:val="de-DE"/>
              </w:rPr>
              <w:t>nicht an</w:t>
            </w:r>
            <w:r w:rsidRPr="004C4AF0">
              <w:rPr>
                <w:lang w:val="de-DE"/>
              </w:rPr>
              <w:t xml:space="preserve"> der </w:t>
            </w:r>
            <w:r w:rsidR="00A3686C">
              <w:rPr>
                <w:highlight w:val="lightGray"/>
                <w:u w:val="single"/>
                <w:lang w:val="de-DE"/>
              </w:rPr>
              <w:t>nicht-inokuliert</w:t>
            </w:r>
            <w:r w:rsidRPr="004C4AF0">
              <w:rPr>
                <w:highlight w:val="lightGray"/>
                <w:u w:val="single"/>
                <w:lang w:val="de-DE"/>
              </w:rPr>
              <w:t>en</w:t>
            </w:r>
            <w:r w:rsidRPr="004C4AF0">
              <w:rPr>
                <w:lang w:val="de-DE"/>
              </w:rPr>
              <w:t xml:space="preserve"> </w:t>
            </w:r>
            <w:r w:rsidR="00095E46" w:rsidRPr="004C4AF0">
              <w:rPr>
                <w:strike/>
                <w:highlight w:val="lightGray"/>
                <w:u w:val="single"/>
                <w:lang w:val="de-DE"/>
              </w:rPr>
              <w:t>Negativk</w:t>
            </w:r>
            <w:r w:rsidR="00095E46" w:rsidRPr="004C4AF0">
              <w:rPr>
                <w:highlight w:val="lightGray"/>
                <w:u w:val="single"/>
                <w:lang w:val="de-DE"/>
              </w:rPr>
              <w:t>K</w:t>
            </w:r>
            <w:r w:rsidRPr="004C4AF0">
              <w:rPr>
                <w:u w:val="single"/>
                <w:lang w:val="de-DE"/>
              </w:rPr>
              <w:t>ontroll</w:t>
            </w:r>
            <w:r w:rsidR="00095E46" w:rsidRPr="004C4AF0">
              <w:rPr>
                <w:u w:val="single"/>
                <w:lang w:val="de-DE"/>
              </w:rPr>
              <w:t>grupp</w:t>
            </w:r>
            <w:r w:rsidRPr="004C4AF0">
              <w:rPr>
                <w:u w:val="single"/>
                <w:lang w:val="de-DE"/>
              </w:rPr>
              <w:t>e</w:t>
            </w:r>
            <w:r w:rsidRPr="004C4AF0">
              <w:rPr>
                <w:lang w:val="de-DE"/>
              </w:rPr>
              <w:t xml:space="preserve"> </w:t>
            </w:r>
            <w:r w:rsidR="00A8094A" w:rsidRPr="004C4AF0">
              <w:rPr>
                <w:szCs w:val="24"/>
                <w:lang w:val="de-DE"/>
              </w:rPr>
              <w:t xml:space="preserve">bzw. zahlreicher als an der </w:t>
            </w:r>
            <w:r w:rsidR="0086115C">
              <w:rPr>
                <w:highlight w:val="lightGray"/>
                <w:u w:val="single"/>
                <w:lang w:val="de-DE"/>
              </w:rPr>
              <w:t>nicht-inokuliert</w:t>
            </w:r>
            <w:r w:rsidR="0086115C" w:rsidRPr="004C4AF0">
              <w:rPr>
                <w:highlight w:val="lightGray"/>
                <w:u w:val="single"/>
                <w:lang w:val="de-DE"/>
              </w:rPr>
              <w:t>en</w:t>
            </w:r>
            <w:r w:rsidR="0086115C" w:rsidRPr="004C4AF0">
              <w:rPr>
                <w:szCs w:val="24"/>
                <w:lang w:val="de-DE"/>
              </w:rPr>
              <w:t xml:space="preserve"> </w:t>
            </w:r>
            <w:r w:rsidR="0086115C" w:rsidRPr="004C4AF0">
              <w:rPr>
                <w:strike/>
                <w:highlight w:val="lightGray"/>
                <w:u w:val="single"/>
                <w:lang w:val="de-DE"/>
              </w:rPr>
              <w:t>Negativk</w:t>
            </w:r>
            <w:r w:rsidR="0086115C" w:rsidRPr="004C4AF0">
              <w:rPr>
                <w:highlight w:val="lightGray"/>
                <w:u w:val="single"/>
                <w:lang w:val="de-DE"/>
              </w:rPr>
              <w:t>K</w:t>
            </w:r>
            <w:r w:rsidR="0086115C" w:rsidRPr="004C4AF0">
              <w:rPr>
                <w:u w:val="single"/>
                <w:lang w:val="de-DE"/>
              </w:rPr>
              <w:t>ontrollgruppe</w:t>
            </w:r>
            <w:r w:rsidR="00A8094A" w:rsidRPr="004C4AF0">
              <w:rPr>
                <w:szCs w:val="24"/>
                <w:lang w:val="de-DE"/>
              </w:rPr>
              <w:t xml:space="preserve"> vorhanden sind, bis hin zu vielen Blättern mit Symptomen des Alterns oder Welkens, einigen Blattabfällen, wobei der obere Teil der Pflanze noch grün ist und wächst</w:t>
            </w:r>
            <w:r w:rsidRPr="004C4AF0">
              <w:rPr>
                <w:lang w:val="de-DE"/>
              </w:rPr>
              <w:t>.</w:t>
            </w:r>
          </w:p>
          <w:p w14:paraId="0FCBC13C" w14:textId="556ECC17" w:rsidR="00C7606F" w:rsidRPr="004C4AF0" w:rsidRDefault="00C7606F" w:rsidP="00F37381">
            <w:pPr>
              <w:spacing w:line="276" w:lineRule="auto"/>
              <w:rPr>
                <w:strike/>
                <w:lang w:val="de-DE"/>
              </w:rPr>
            </w:pPr>
            <w:r w:rsidRPr="004C4AF0">
              <w:rPr>
                <w:strike/>
                <w:highlight w:val="lightGray"/>
                <w:lang w:val="de-DE"/>
              </w:rPr>
              <w:t>anfällig:</w:t>
            </w:r>
          </w:p>
          <w:p w14:paraId="0FCBC13D" w14:textId="2315F9C2" w:rsidR="00C7606F" w:rsidRPr="004C4AF0" w:rsidRDefault="00C7606F" w:rsidP="00F37381">
            <w:pPr>
              <w:spacing w:line="276" w:lineRule="auto"/>
              <w:rPr>
                <w:lang w:val="de-DE"/>
              </w:rPr>
            </w:pPr>
            <w:r w:rsidRPr="004C4AF0">
              <w:rPr>
                <w:u w:val="single"/>
                <w:lang w:val="de-DE"/>
              </w:rPr>
              <w:t>Klasse 2</w:t>
            </w:r>
            <w:r w:rsidRPr="004C4AF0">
              <w:rPr>
                <w:lang w:val="de-DE"/>
              </w:rPr>
              <w:t xml:space="preserve">: </w:t>
            </w:r>
            <w:r w:rsidR="00302000" w:rsidRPr="004C4AF0">
              <w:rPr>
                <w:lang w:val="de-DE"/>
              </w:rPr>
              <w:t>Die Bandbreite reicht von einem Großteil der Pflanze verwelkt</w:t>
            </w:r>
            <w:r w:rsidR="00302000" w:rsidRPr="004C4AF0">
              <w:rPr>
                <w:strike/>
                <w:highlight w:val="lightGray"/>
                <w:lang w:val="de-DE"/>
              </w:rPr>
              <w:t>/vertrocknet</w:t>
            </w:r>
            <w:r w:rsidR="006B7391" w:rsidRPr="004C4AF0">
              <w:rPr>
                <w:lang w:val="de-DE"/>
              </w:rPr>
              <w:t xml:space="preserve"> </w:t>
            </w:r>
            <w:r w:rsidR="006B7391" w:rsidRPr="00D43B12">
              <w:rPr>
                <w:highlight w:val="lightGray"/>
                <w:u w:val="single"/>
                <w:lang w:val="de-DE"/>
              </w:rPr>
              <w:t xml:space="preserve">oder </w:t>
            </w:r>
            <w:r w:rsidR="00D43B12" w:rsidRPr="00D43B12">
              <w:rPr>
                <w:highlight w:val="lightGray"/>
                <w:u w:val="single"/>
                <w:lang w:val="de-DE"/>
              </w:rPr>
              <w:t>gealtert</w:t>
            </w:r>
            <w:r w:rsidR="00302000" w:rsidRPr="004C4AF0">
              <w:rPr>
                <w:lang w:val="de-DE"/>
              </w:rPr>
              <w:t>, aber noch lebend, bis hin zu braunen abgestorbenen Pflanzen mit kollabierten Stängeln</w:t>
            </w:r>
            <w:r w:rsidRPr="004C4AF0">
              <w:rPr>
                <w:lang w:val="de-DE"/>
              </w:rPr>
              <w:t xml:space="preserve">. </w:t>
            </w:r>
          </w:p>
          <w:p w14:paraId="0FCBC13E" w14:textId="77777777" w:rsidR="00C7606F" w:rsidRPr="004C4AF0" w:rsidRDefault="00C7606F" w:rsidP="00F37381">
            <w:pPr>
              <w:spacing w:line="276" w:lineRule="auto"/>
              <w:rPr>
                <w:lang w:val="de-DE"/>
              </w:rPr>
            </w:pPr>
          </w:p>
          <w:p w14:paraId="0FCBC13F" w14:textId="2B99E7AB" w:rsidR="00C7606F" w:rsidRPr="004C4AF0" w:rsidRDefault="00C7606F" w:rsidP="00F37381">
            <w:pPr>
              <w:spacing w:line="276" w:lineRule="auto"/>
              <w:rPr>
                <w:lang w:val="de-DE"/>
              </w:rPr>
            </w:pPr>
            <w:r w:rsidRPr="004C4AF0">
              <w:rPr>
                <w:highlight w:val="lightGray"/>
                <w:u w:val="single"/>
                <w:lang w:val="de-DE"/>
              </w:rPr>
              <w:t>Klassen 0 und 1 sind im Allgemeinen resistent. Klasse 2 ist im Allgemeinen anfällig</w:t>
            </w:r>
            <w:r w:rsidRPr="004C4AF0">
              <w:rPr>
                <w:highlight w:val="lightGray"/>
                <w:lang w:val="de-DE"/>
              </w:rPr>
              <w:t>.</w:t>
            </w:r>
          </w:p>
        </w:tc>
      </w:tr>
    </w:tbl>
    <w:p w14:paraId="0FCBC141" w14:textId="77777777" w:rsidR="00E42D3F" w:rsidRPr="004C4AF0" w:rsidRDefault="00E42D3F" w:rsidP="00E42D3F">
      <w:pPr>
        <w:rPr>
          <w:lang w:val="de-DE"/>
        </w:rPr>
      </w:pPr>
    </w:p>
    <w:tbl>
      <w:tblPr>
        <w:tblW w:w="0" w:type="auto"/>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2551"/>
        <w:gridCol w:w="2126"/>
        <w:gridCol w:w="1776"/>
      </w:tblGrid>
      <w:tr w:rsidR="00E42D3F" w:rsidRPr="004C4AF0" w14:paraId="0FCBC146" w14:textId="77777777" w:rsidTr="0001743A">
        <w:tc>
          <w:tcPr>
            <w:tcW w:w="1980" w:type="dxa"/>
            <w:shd w:val="clear" w:color="auto" w:fill="auto"/>
          </w:tcPr>
          <w:p w14:paraId="0FCBC142" w14:textId="77777777" w:rsidR="00E42D3F" w:rsidRPr="004C4AF0" w:rsidRDefault="00E42D3F" w:rsidP="0001743A">
            <w:pPr>
              <w:rPr>
                <w:lang w:val="de-DE"/>
              </w:rPr>
            </w:pPr>
            <w:r w:rsidRPr="004C4AF0">
              <w:rPr>
                <w:noProof/>
              </w:rPr>
              <w:drawing>
                <wp:inline distT="0" distB="0" distL="0" distR="0" wp14:anchorId="0FCBC358" wp14:editId="0FCBC359">
                  <wp:extent cx="1076325" cy="2419350"/>
                  <wp:effectExtent l="0" t="0" r="9525" b="0"/>
                  <wp:docPr id="17" name="Image 17" descr="Pea Fop no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a Fop note 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419350"/>
                          </a:xfrm>
                          <a:prstGeom prst="rect">
                            <a:avLst/>
                          </a:prstGeom>
                          <a:noFill/>
                          <a:ln>
                            <a:noFill/>
                          </a:ln>
                        </pic:spPr>
                      </pic:pic>
                    </a:graphicData>
                  </a:graphic>
                </wp:inline>
              </w:drawing>
            </w:r>
          </w:p>
        </w:tc>
        <w:tc>
          <w:tcPr>
            <w:tcW w:w="2551" w:type="dxa"/>
            <w:shd w:val="clear" w:color="auto" w:fill="auto"/>
          </w:tcPr>
          <w:p w14:paraId="0FCBC143" w14:textId="77777777" w:rsidR="00E42D3F" w:rsidRPr="004C4AF0" w:rsidRDefault="00E42D3F" w:rsidP="0001743A">
            <w:pPr>
              <w:jc w:val="center"/>
              <w:rPr>
                <w:lang w:val="de-DE"/>
              </w:rPr>
            </w:pPr>
            <w:r w:rsidRPr="004C4AF0">
              <w:rPr>
                <w:noProof/>
              </w:rPr>
              <w:drawing>
                <wp:inline distT="0" distB="0" distL="0" distR="0" wp14:anchorId="0FCBC35A" wp14:editId="0FCBC35B">
                  <wp:extent cx="1257300" cy="2428875"/>
                  <wp:effectExtent l="0" t="0" r="0" b="9525"/>
                  <wp:docPr id="18" name="Image 18" descr="Pea Fop no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ea Fop note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428875"/>
                          </a:xfrm>
                          <a:prstGeom prst="rect">
                            <a:avLst/>
                          </a:prstGeom>
                          <a:noFill/>
                          <a:ln>
                            <a:noFill/>
                          </a:ln>
                        </pic:spPr>
                      </pic:pic>
                    </a:graphicData>
                  </a:graphic>
                </wp:inline>
              </w:drawing>
            </w:r>
          </w:p>
        </w:tc>
        <w:tc>
          <w:tcPr>
            <w:tcW w:w="2126" w:type="dxa"/>
            <w:shd w:val="clear" w:color="auto" w:fill="auto"/>
            <w:vAlign w:val="center"/>
          </w:tcPr>
          <w:p w14:paraId="0FCBC144" w14:textId="77777777" w:rsidR="00E42D3F" w:rsidRPr="004C4AF0" w:rsidRDefault="00E42D3F" w:rsidP="0001743A">
            <w:pPr>
              <w:jc w:val="center"/>
              <w:rPr>
                <w:lang w:val="de-DE"/>
              </w:rPr>
            </w:pPr>
            <w:r w:rsidRPr="004C4AF0">
              <w:rPr>
                <w:noProof/>
              </w:rPr>
              <w:drawing>
                <wp:inline distT="0" distB="0" distL="0" distR="0" wp14:anchorId="0FCBC35C" wp14:editId="0FCBC35D">
                  <wp:extent cx="2486025" cy="1066800"/>
                  <wp:effectExtent l="4763" t="0" r="0" b="0"/>
                  <wp:docPr id="19" name="Image 19" descr="Pea Fop not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ea Fop note 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86025" cy="1066800"/>
                          </a:xfrm>
                          <a:prstGeom prst="rect">
                            <a:avLst/>
                          </a:prstGeom>
                          <a:noFill/>
                          <a:ln>
                            <a:noFill/>
                          </a:ln>
                        </pic:spPr>
                      </pic:pic>
                    </a:graphicData>
                  </a:graphic>
                </wp:inline>
              </w:drawing>
            </w:r>
          </w:p>
        </w:tc>
        <w:tc>
          <w:tcPr>
            <w:tcW w:w="1776" w:type="dxa"/>
            <w:shd w:val="clear" w:color="auto" w:fill="auto"/>
          </w:tcPr>
          <w:p w14:paraId="0FCBC145" w14:textId="77777777" w:rsidR="00E42D3F" w:rsidRPr="004C4AF0" w:rsidRDefault="00E42D3F" w:rsidP="0001743A">
            <w:pPr>
              <w:jc w:val="center"/>
              <w:rPr>
                <w:lang w:val="de-DE"/>
              </w:rPr>
            </w:pPr>
            <w:r w:rsidRPr="004C4AF0">
              <w:rPr>
                <w:noProof/>
              </w:rPr>
              <w:drawing>
                <wp:inline distT="0" distB="0" distL="0" distR="0" wp14:anchorId="0FCBC35E" wp14:editId="0FCBC35F">
                  <wp:extent cx="990600" cy="2428875"/>
                  <wp:effectExtent l="0" t="0" r="0" b="9525"/>
                  <wp:docPr id="20" name="Image 20" descr="Pea Fop no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ea Fop not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2428875"/>
                          </a:xfrm>
                          <a:prstGeom prst="rect">
                            <a:avLst/>
                          </a:prstGeom>
                          <a:noFill/>
                          <a:ln>
                            <a:noFill/>
                          </a:ln>
                        </pic:spPr>
                      </pic:pic>
                    </a:graphicData>
                  </a:graphic>
                </wp:inline>
              </w:drawing>
            </w:r>
          </w:p>
        </w:tc>
      </w:tr>
      <w:tr w:rsidR="00E42D3F" w:rsidRPr="004C4AF0" w14:paraId="0FCBC14D" w14:textId="77777777" w:rsidTr="0001743A">
        <w:tc>
          <w:tcPr>
            <w:tcW w:w="1980" w:type="dxa"/>
            <w:shd w:val="clear" w:color="auto" w:fill="auto"/>
          </w:tcPr>
          <w:p w14:paraId="0FCBC147" w14:textId="77777777" w:rsidR="008758AD" w:rsidRPr="004C4AF0" w:rsidRDefault="00BC15B9">
            <w:pPr>
              <w:spacing w:line="276" w:lineRule="auto"/>
              <w:jc w:val="center"/>
              <w:rPr>
                <w:lang w:val="de-DE"/>
              </w:rPr>
            </w:pPr>
            <w:r w:rsidRPr="004C4AF0">
              <w:rPr>
                <w:lang w:val="de-DE"/>
              </w:rPr>
              <w:t>Klasse 0</w:t>
            </w:r>
          </w:p>
          <w:p w14:paraId="0FCBC148" w14:textId="77777777" w:rsidR="008758AD" w:rsidRPr="004C4AF0" w:rsidRDefault="00BC15B9">
            <w:pPr>
              <w:spacing w:line="276" w:lineRule="auto"/>
              <w:jc w:val="center"/>
              <w:rPr>
                <w:strike/>
                <w:lang w:val="de-DE"/>
              </w:rPr>
            </w:pPr>
            <w:r w:rsidRPr="004C4AF0">
              <w:rPr>
                <w:strike/>
                <w:highlight w:val="lightGray"/>
                <w:lang w:val="de-DE"/>
              </w:rPr>
              <w:t>resistent</w:t>
            </w:r>
          </w:p>
        </w:tc>
        <w:tc>
          <w:tcPr>
            <w:tcW w:w="2551" w:type="dxa"/>
            <w:shd w:val="clear" w:color="auto" w:fill="auto"/>
          </w:tcPr>
          <w:p w14:paraId="0FCBC149" w14:textId="77777777" w:rsidR="008758AD" w:rsidRPr="004C4AF0" w:rsidRDefault="00BC15B9">
            <w:pPr>
              <w:spacing w:line="276" w:lineRule="auto"/>
              <w:jc w:val="center"/>
              <w:rPr>
                <w:lang w:val="de-DE"/>
              </w:rPr>
            </w:pPr>
            <w:r w:rsidRPr="004C4AF0">
              <w:rPr>
                <w:lang w:val="de-DE"/>
              </w:rPr>
              <w:t>Klasse 1</w:t>
            </w:r>
          </w:p>
          <w:p w14:paraId="0FCBC14A" w14:textId="77777777" w:rsidR="008758AD" w:rsidRPr="004C4AF0" w:rsidRDefault="00BC15B9">
            <w:pPr>
              <w:spacing w:line="276" w:lineRule="auto"/>
              <w:jc w:val="center"/>
              <w:rPr>
                <w:strike/>
                <w:lang w:val="de-DE"/>
              </w:rPr>
            </w:pPr>
            <w:r w:rsidRPr="004C4AF0">
              <w:rPr>
                <w:strike/>
                <w:highlight w:val="lightGray"/>
                <w:lang w:val="de-DE"/>
              </w:rPr>
              <w:t>resistent</w:t>
            </w:r>
          </w:p>
        </w:tc>
        <w:tc>
          <w:tcPr>
            <w:tcW w:w="3902" w:type="dxa"/>
            <w:gridSpan w:val="2"/>
            <w:shd w:val="clear" w:color="auto" w:fill="auto"/>
          </w:tcPr>
          <w:p w14:paraId="0FCBC14B" w14:textId="77777777" w:rsidR="008758AD" w:rsidRPr="004C4AF0" w:rsidRDefault="00BC15B9">
            <w:pPr>
              <w:spacing w:line="276" w:lineRule="auto"/>
              <w:jc w:val="center"/>
              <w:rPr>
                <w:lang w:val="de-DE"/>
              </w:rPr>
            </w:pPr>
            <w:r w:rsidRPr="004C4AF0">
              <w:rPr>
                <w:lang w:val="de-DE"/>
              </w:rPr>
              <w:t>Klasse 2</w:t>
            </w:r>
          </w:p>
          <w:p w14:paraId="0FCBC14C" w14:textId="77777777" w:rsidR="008758AD" w:rsidRPr="004C4AF0" w:rsidRDefault="00BC15B9">
            <w:pPr>
              <w:spacing w:line="276" w:lineRule="auto"/>
              <w:jc w:val="center"/>
              <w:rPr>
                <w:strike/>
                <w:lang w:val="de-DE"/>
              </w:rPr>
            </w:pPr>
            <w:r w:rsidRPr="004C4AF0">
              <w:rPr>
                <w:strike/>
                <w:highlight w:val="lightGray"/>
                <w:lang w:val="de-DE"/>
              </w:rPr>
              <w:t>anfällig</w:t>
            </w:r>
          </w:p>
        </w:tc>
      </w:tr>
    </w:tbl>
    <w:p w14:paraId="0FCBC14E" w14:textId="0C9BA513" w:rsidR="008758AD" w:rsidRPr="004C4AF0" w:rsidRDefault="007316D4">
      <w:pPr>
        <w:spacing w:line="276" w:lineRule="auto"/>
        <w:jc w:val="right"/>
        <w:rPr>
          <w:highlight w:val="lightGray"/>
          <w:u w:val="single"/>
          <w:lang w:val="de-DE"/>
        </w:rPr>
      </w:pPr>
      <w:r>
        <w:rPr>
          <w:highlight w:val="lightGray"/>
          <w:u w:val="single"/>
          <w:lang w:val="de-DE"/>
        </w:rPr>
        <w:t>Freundlicherweise zur Verfügung gestellt</w:t>
      </w:r>
      <w:r w:rsidR="00BC15B9" w:rsidRPr="004C4AF0">
        <w:rPr>
          <w:highlight w:val="lightGray"/>
          <w:u w:val="single"/>
          <w:lang w:val="de-DE"/>
        </w:rPr>
        <w:t xml:space="preserve"> von GEVES-SNES im Rahmen des </w:t>
      </w:r>
      <w:r w:rsidR="004E37EA">
        <w:rPr>
          <w:highlight w:val="lightGray"/>
          <w:u w:val="single"/>
          <w:lang w:val="de-DE"/>
        </w:rPr>
        <w:t>CPVO-Harmores-Projekts</w:t>
      </w:r>
    </w:p>
    <w:p w14:paraId="0FCBC14F" w14:textId="77777777" w:rsidR="00E42D3F" w:rsidRPr="004C4AF0" w:rsidRDefault="00E42D3F" w:rsidP="00E42D3F">
      <w:pPr>
        <w:spacing w:line="276" w:lineRule="auto"/>
        <w:jc w:val="right"/>
        <w:rPr>
          <w:highlight w:val="lightGray"/>
          <w:u w:val="single"/>
          <w:lang w:val="de-DE"/>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E42D3F" w:rsidRPr="006E6F73" w14:paraId="0FCBC154" w14:textId="77777777" w:rsidTr="0001743A">
        <w:trPr>
          <w:cantSplit/>
        </w:trPr>
        <w:tc>
          <w:tcPr>
            <w:tcW w:w="675" w:type="dxa"/>
          </w:tcPr>
          <w:p w14:paraId="0FCBC150" w14:textId="77777777" w:rsidR="00E42D3F" w:rsidRPr="004C4AF0" w:rsidRDefault="00E42D3F" w:rsidP="0001743A">
            <w:pPr>
              <w:tabs>
                <w:tab w:val="left" w:leader="dot" w:pos="3720"/>
              </w:tabs>
              <w:spacing w:before="20" w:after="20"/>
              <w:rPr>
                <w:lang w:val="de-DE"/>
              </w:rPr>
            </w:pPr>
          </w:p>
        </w:tc>
        <w:tc>
          <w:tcPr>
            <w:tcW w:w="3188" w:type="dxa"/>
          </w:tcPr>
          <w:p w14:paraId="0FCBC151" w14:textId="77777777" w:rsidR="00E42D3F" w:rsidRPr="004C4AF0" w:rsidRDefault="00E42D3F" w:rsidP="0001743A">
            <w:pPr>
              <w:tabs>
                <w:tab w:val="left" w:leader="dot" w:pos="3720"/>
              </w:tabs>
              <w:spacing w:before="20" w:after="20"/>
              <w:rPr>
                <w:lang w:val="de-DE"/>
              </w:rPr>
            </w:pPr>
          </w:p>
        </w:tc>
        <w:tc>
          <w:tcPr>
            <w:tcW w:w="5743" w:type="dxa"/>
          </w:tcPr>
          <w:p w14:paraId="0FCBC153" w14:textId="3C18BC29" w:rsidR="00E42D3F" w:rsidRPr="004C4AF0" w:rsidRDefault="008B33CE" w:rsidP="0001743A">
            <w:pPr>
              <w:spacing w:line="276" w:lineRule="auto"/>
              <w:rPr>
                <w:lang w:val="de-DE"/>
              </w:rPr>
            </w:pPr>
            <w:r w:rsidRPr="004C4AF0">
              <w:rPr>
                <w:strike/>
                <w:highlight w:val="lightGray"/>
                <w:lang w:val="de-DE"/>
              </w:rPr>
              <w:t>Sorten mit demselben oder höheren Resistenzniveau wie New Era sind als resistent auszulegen. Sorten mit einem niedrigeren Resistenzniveau als New Era sind als anfällig auszulegen. Nina ist erwartungsgemäß äußerst resistent, Bartavelle sehr anfällig. New Era prägt schwache Symptome aus, und je nach Aggressivität der Prüfungsbedingungen können Abweichungen bei diesen schwachen Symptomen auftreten.</w:t>
            </w:r>
          </w:p>
        </w:tc>
      </w:tr>
      <w:tr w:rsidR="00E42D3F" w:rsidRPr="006E6F73" w14:paraId="0FCBC15E" w14:textId="77777777" w:rsidTr="0001743A">
        <w:trPr>
          <w:cantSplit/>
        </w:trPr>
        <w:tc>
          <w:tcPr>
            <w:tcW w:w="675" w:type="dxa"/>
          </w:tcPr>
          <w:p w14:paraId="0FCBC155" w14:textId="77777777" w:rsidR="008758AD" w:rsidRPr="004C4AF0" w:rsidRDefault="00BC15B9">
            <w:pPr>
              <w:tabs>
                <w:tab w:val="left" w:leader="dot" w:pos="3720"/>
              </w:tabs>
              <w:spacing w:before="20" w:after="20"/>
              <w:rPr>
                <w:lang w:val="de-DE"/>
              </w:rPr>
            </w:pPr>
            <w:r w:rsidRPr="004C4AF0">
              <w:rPr>
                <w:lang w:val="de-DE"/>
              </w:rPr>
              <w:t>11.3</w:t>
            </w:r>
          </w:p>
        </w:tc>
        <w:tc>
          <w:tcPr>
            <w:tcW w:w="3188" w:type="dxa"/>
          </w:tcPr>
          <w:p w14:paraId="0FCBC156" w14:textId="58FB5226" w:rsidR="008758AD" w:rsidRPr="004C4AF0" w:rsidRDefault="001D70FF">
            <w:pPr>
              <w:tabs>
                <w:tab w:val="left" w:leader="dot" w:pos="3720"/>
              </w:tabs>
              <w:spacing w:before="20" w:after="20"/>
              <w:rPr>
                <w:lang w:val="de-DE"/>
              </w:rPr>
            </w:pPr>
            <w:r w:rsidRPr="004C4AF0">
              <w:rPr>
                <w:lang w:val="de-DE"/>
              </w:rPr>
              <w:t>Validierung der Prüfung</w:t>
            </w:r>
          </w:p>
        </w:tc>
        <w:tc>
          <w:tcPr>
            <w:tcW w:w="5743" w:type="dxa"/>
          </w:tcPr>
          <w:p w14:paraId="0FCBC157" w14:textId="769B91B6" w:rsidR="008758AD" w:rsidRPr="004C4AF0" w:rsidRDefault="00BC15B9">
            <w:pPr>
              <w:spacing w:before="20" w:after="20"/>
              <w:rPr>
                <w:color w:val="000000"/>
                <w:lang w:val="de-DE"/>
              </w:rPr>
            </w:pPr>
            <w:r w:rsidRPr="004C4AF0">
              <w:rPr>
                <w:color w:val="000000"/>
                <w:lang w:val="de-DE"/>
              </w:rPr>
              <w:t xml:space="preserve">Bewertung der Sortenresistenz sollte mit den Ergebnissen </w:t>
            </w:r>
            <w:r w:rsidR="00F37381" w:rsidRPr="004C4AF0">
              <w:rPr>
                <w:color w:val="000000"/>
                <w:lang w:val="de-DE"/>
              </w:rPr>
              <w:t>der</w:t>
            </w:r>
            <w:r w:rsidRPr="004C4AF0">
              <w:rPr>
                <w:color w:val="000000"/>
                <w:lang w:val="de-DE"/>
              </w:rPr>
              <w:t xml:space="preserve"> resistenten und anfälligen Kontroll</w:t>
            </w:r>
            <w:r w:rsidR="00F37381" w:rsidRPr="004C4AF0">
              <w:rPr>
                <w:color w:val="000000"/>
                <w:lang w:val="de-DE"/>
              </w:rPr>
              <w:t>sort</w:t>
            </w:r>
            <w:r w:rsidRPr="004C4AF0">
              <w:rPr>
                <w:color w:val="000000"/>
                <w:lang w:val="de-DE"/>
              </w:rPr>
              <w:t xml:space="preserve">en abgeglichen werden </w:t>
            </w:r>
            <w:r w:rsidRPr="004C4AF0">
              <w:rPr>
                <w:highlight w:val="lightGray"/>
                <w:u w:val="single"/>
                <w:lang w:val="de-DE"/>
              </w:rPr>
              <w:t xml:space="preserve">(Verteilung der Pflanzen nach Symptomklassen, </w:t>
            </w:r>
            <w:r w:rsidR="0086115C">
              <w:rPr>
                <w:highlight w:val="lightGray"/>
                <w:u w:val="single"/>
                <w:lang w:val="de-DE"/>
              </w:rPr>
              <w:t>abschließend</w:t>
            </w:r>
            <w:r w:rsidRPr="004C4AF0">
              <w:rPr>
                <w:highlight w:val="lightGray"/>
                <w:u w:val="single"/>
                <w:lang w:val="de-DE"/>
              </w:rPr>
              <w:t xml:space="preserve"> ergänzt durch einen Krankheitsindex).</w:t>
            </w:r>
          </w:p>
          <w:p w14:paraId="0FCBC158" w14:textId="77777777" w:rsidR="00E42D3F" w:rsidRPr="004C4AF0" w:rsidRDefault="00E42D3F" w:rsidP="0001743A">
            <w:pPr>
              <w:spacing w:before="20" w:after="20"/>
              <w:rPr>
                <w:color w:val="000000"/>
                <w:lang w:val="de-DE"/>
              </w:rPr>
            </w:pPr>
          </w:p>
          <w:p w14:paraId="0FCBC159" w14:textId="778132F3" w:rsidR="008758AD" w:rsidRPr="004C4AF0" w:rsidRDefault="00BC15B9">
            <w:pPr>
              <w:spacing w:before="20" w:after="20"/>
              <w:rPr>
                <w:highlight w:val="lightGray"/>
                <w:u w:val="single"/>
                <w:lang w:val="de-DE"/>
              </w:rPr>
            </w:pPr>
            <w:r w:rsidRPr="004C4AF0">
              <w:rPr>
                <w:highlight w:val="lightGray"/>
                <w:u w:val="single"/>
                <w:lang w:val="de-DE"/>
              </w:rPr>
              <w:t xml:space="preserve">New Era </w:t>
            </w:r>
            <w:r w:rsidR="001539BB">
              <w:rPr>
                <w:highlight w:val="lightGray"/>
                <w:u w:val="single"/>
                <w:lang w:val="de-DE"/>
              </w:rPr>
              <w:t>prägt</w:t>
            </w:r>
            <w:r w:rsidR="001539BB" w:rsidRPr="004C4AF0">
              <w:rPr>
                <w:highlight w:val="lightGray"/>
                <w:u w:val="single"/>
                <w:lang w:val="de-DE"/>
              </w:rPr>
              <w:t xml:space="preserve"> </w:t>
            </w:r>
            <w:r w:rsidRPr="004C4AF0">
              <w:rPr>
                <w:highlight w:val="lightGray"/>
                <w:u w:val="single"/>
                <w:lang w:val="de-DE"/>
              </w:rPr>
              <w:t>schwache Symptome</w:t>
            </w:r>
            <w:r w:rsidR="001539BB">
              <w:rPr>
                <w:highlight w:val="lightGray"/>
                <w:u w:val="single"/>
                <w:lang w:val="de-DE"/>
              </w:rPr>
              <w:t xml:space="preserve"> aus</w:t>
            </w:r>
            <w:r w:rsidRPr="004C4AF0">
              <w:rPr>
                <w:highlight w:val="lightGray"/>
                <w:u w:val="single"/>
                <w:lang w:val="de-DE"/>
              </w:rPr>
              <w:t xml:space="preserve">, und </w:t>
            </w:r>
            <w:r w:rsidR="001539BB" w:rsidRPr="004C4AF0">
              <w:rPr>
                <w:highlight w:val="lightGray"/>
                <w:u w:val="single"/>
                <w:lang w:val="de-DE"/>
              </w:rPr>
              <w:t xml:space="preserve">je nach Aggressivität der Prüfungsbedingungen können </w:t>
            </w:r>
            <w:r w:rsidRPr="004C4AF0">
              <w:rPr>
                <w:highlight w:val="lightGray"/>
                <w:u w:val="single"/>
                <w:lang w:val="de-DE"/>
              </w:rPr>
              <w:t>diese schwachen Symptome variieren.</w:t>
            </w:r>
          </w:p>
          <w:p w14:paraId="0FCBC15A" w14:textId="77777777" w:rsidR="00E42D3F" w:rsidRPr="004C4AF0" w:rsidRDefault="00E42D3F" w:rsidP="0001743A">
            <w:pPr>
              <w:spacing w:before="20" w:after="20"/>
              <w:rPr>
                <w:highlight w:val="lightGray"/>
                <w:u w:val="single"/>
                <w:lang w:val="de-DE"/>
              </w:rPr>
            </w:pPr>
          </w:p>
          <w:p w14:paraId="0FCBC15B" w14:textId="15377D9F" w:rsidR="008758AD" w:rsidRPr="004C4AF0" w:rsidRDefault="00BC15B9">
            <w:pPr>
              <w:pStyle w:val="CommentText"/>
              <w:rPr>
                <w:highlight w:val="lightGray"/>
                <w:u w:val="single"/>
                <w:lang w:val="de-DE"/>
              </w:rPr>
            </w:pPr>
            <w:bookmarkStart w:id="3" w:name="_Hlk68096058"/>
            <w:r w:rsidRPr="004C4AF0">
              <w:rPr>
                <w:highlight w:val="lightGray"/>
                <w:u w:val="single"/>
                <w:lang w:val="de-DE"/>
              </w:rPr>
              <w:t xml:space="preserve">Anfällig: </w:t>
            </w:r>
            <w:r w:rsidR="00CB3BEF" w:rsidRPr="004C4AF0">
              <w:rPr>
                <w:highlight w:val="lightGray"/>
                <w:u w:val="single"/>
                <w:lang w:val="de-DE"/>
              </w:rPr>
              <w:t>niedrigeres</w:t>
            </w:r>
            <w:r w:rsidRPr="004C4AF0">
              <w:rPr>
                <w:highlight w:val="lightGray"/>
                <w:u w:val="single"/>
                <w:lang w:val="de-DE"/>
              </w:rPr>
              <w:t xml:space="preserve"> Resistenzniveau als New Era (Bartavelle ist </w:t>
            </w:r>
            <w:r w:rsidR="00C1315B" w:rsidRPr="004C4AF0">
              <w:rPr>
                <w:highlight w:val="lightGray"/>
                <w:u w:val="single"/>
                <w:lang w:val="de-DE"/>
              </w:rPr>
              <w:t>sehr</w:t>
            </w:r>
            <w:r w:rsidRPr="004C4AF0">
              <w:rPr>
                <w:highlight w:val="lightGray"/>
                <w:u w:val="single"/>
                <w:lang w:val="de-DE"/>
              </w:rPr>
              <w:t xml:space="preserve"> anfällig)</w:t>
            </w:r>
          </w:p>
          <w:p w14:paraId="0FCBC15C" w14:textId="77777777" w:rsidR="00E42D3F" w:rsidRPr="004C4AF0" w:rsidRDefault="00E42D3F" w:rsidP="0001743A">
            <w:pPr>
              <w:pStyle w:val="CommentText"/>
              <w:rPr>
                <w:highlight w:val="lightGray"/>
                <w:u w:val="single"/>
                <w:lang w:val="de-DE"/>
              </w:rPr>
            </w:pPr>
          </w:p>
          <w:p w14:paraId="0FCBC15D" w14:textId="089559D1" w:rsidR="008758AD" w:rsidRPr="004C4AF0" w:rsidRDefault="009C2CD1">
            <w:pPr>
              <w:pStyle w:val="CommentText"/>
              <w:rPr>
                <w:u w:val="single"/>
                <w:lang w:val="de-DE"/>
              </w:rPr>
            </w:pPr>
            <w:r w:rsidRPr="004C4AF0">
              <w:rPr>
                <w:highlight w:val="lightGray"/>
                <w:u w:val="single"/>
                <w:lang w:val="de-DE"/>
              </w:rPr>
              <w:t>Resistent: gleiche</w:t>
            </w:r>
            <w:r w:rsidR="000929B2">
              <w:rPr>
                <w:highlight w:val="lightGray"/>
                <w:u w:val="single"/>
                <w:lang w:val="de-DE"/>
              </w:rPr>
              <w:t>s</w:t>
            </w:r>
            <w:r w:rsidRPr="004C4AF0">
              <w:rPr>
                <w:highlight w:val="lightGray"/>
                <w:u w:val="single"/>
                <w:lang w:val="de-DE"/>
              </w:rPr>
              <w:t xml:space="preserve"> oder höhere</w:t>
            </w:r>
            <w:r w:rsidR="000929B2">
              <w:rPr>
                <w:highlight w:val="lightGray"/>
                <w:u w:val="single"/>
                <w:lang w:val="de-DE"/>
              </w:rPr>
              <w:t>s</w:t>
            </w:r>
            <w:r w:rsidRPr="004C4AF0">
              <w:rPr>
                <w:highlight w:val="lightGray"/>
                <w:u w:val="single"/>
                <w:lang w:val="de-DE"/>
              </w:rPr>
              <w:t xml:space="preserve"> </w:t>
            </w:r>
            <w:r w:rsidR="00CD0D69" w:rsidRPr="004C4AF0">
              <w:rPr>
                <w:highlight w:val="lightGray"/>
                <w:u w:val="single"/>
                <w:lang w:val="de-DE"/>
              </w:rPr>
              <w:t>Resistenz</w:t>
            </w:r>
            <w:r w:rsidR="000929B2" w:rsidRPr="004C4AF0">
              <w:rPr>
                <w:highlight w:val="lightGray"/>
                <w:u w:val="single"/>
                <w:lang w:val="de-DE"/>
              </w:rPr>
              <w:t>niveau</w:t>
            </w:r>
            <w:r w:rsidRPr="004C4AF0">
              <w:rPr>
                <w:highlight w:val="lightGray"/>
                <w:u w:val="single"/>
                <w:lang w:val="de-DE"/>
              </w:rPr>
              <w:t xml:space="preserve"> als New Era (Nina ist sehr </w:t>
            </w:r>
            <w:r w:rsidR="00CD0D69" w:rsidRPr="004C4AF0">
              <w:rPr>
                <w:highlight w:val="lightGray"/>
                <w:u w:val="single"/>
                <w:lang w:val="de-DE"/>
              </w:rPr>
              <w:t>resistent</w:t>
            </w:r>
            <w:r w:rsidRPr="004C4AF0">
              <w:rPr>
                <w:highlight w:val="lightGray"/>
                <w:u w:val="single"/>
                <w:lang w:val="de-DE"/>
              </w:rPr>
              <w:t>)</w:t>
            </w:r>
            <w:bookmarkEnd w:id="3"/>
          </w:p>
        </w:tc>
      </w:tr>
      <w:tr w:rsidR="00E42D3F" w:rsidRPr="006E6F73" w14:paraId="0FCBC162" w14:textId="77777777" w:rsidTr="0001743A">
        <w:trPr>
          <w:cantSplit/>
        </w:trPr>
        <w:tc>
          <w:tcPr>
            <w:tcW w:w="675" w:type="dxa"/>
          </w:tcPr>
          <w:p w14:paraId="0FCBC15F" w14:textId="77777777" w:rsidR="008758AD" w:rsidRPr="004C4AF0" w:rsidRDefault="00BC15B9">
            <w:pPr>
              <w:tabs>
                <w:tab w:val="left" w:leader="dot" w:pos="3720"/>
              </w:tabs>
              <w:spacing w:before="20" w:after="20"/>
              <w:ind w:left="426" w:hanging="426"/>
              <w:jc w:val="left"/>
              <w:rPr>
                <w:lang w:val="de-DE"/>
              </w:rPr>
            </w:pPr>
            <w:r w:rsidRPr="004C4AF0">
              <w:rPr>
                <w:lang w:val="de-DE"/>
              </w:rPr>
              <w:t>12.</w:t>
            </w:r>
          </w:p>
        </w:tc>
        <w:tc>
          <w:tcPr>
            <w:tcW w:w="3188" w:type="dxa"/>
          </w:tcPr>
          <w:p w14:paraId="0FCBC160" w14:textId="36418A36" w:rsidR="008758AD" w:rsidRPr="004C4AF0" w:rsidRDefault="00023E07">
            <w:pPr>
              <w:tabs>
                <w:tab w:val="left" w:leader="dot" w:pos="3720"/>
              </w:tabs>
              <w:spacing w:before="20" w:after="20"/>
              <w:ind w:left="34"/>
              <w:jc w:val="left"/>
              <w:rPr>
                <w:lang w:val="de-DE"/>
              </w:rPr>
            </w:pPr>
            <w:r w:rsidRPr="004C4AF0">
              <w:rPr>
                <w:lang w:val="de-DE"/>
              </w:rPr>
              <w:t>Auswertung der Daten hinsichtlich der UPOV Ausprägungsstufen für Merkmale</w:t>
            </w:r>
          </w:p>
        </w:tc>
        <w:tc>
          <w:tcPr>
            <w:tcW w:w="5743" w:type="dxa"/>
          </w:tcPr>
          <w:p w14:paraId="0FCBC161" w14:textId="77777777" w:rsidR="00E42D3F" w:rsidRPr="004C4AF0" w:rsidRDefault="00E42D3F" w:rsidP="0001743A">
            <w:pPr>
              <w:spacing w:before="20" w:after="20"/>
              <w:rPr>
                <w:color w:val="000000"/>
                <w:lang w:val="de-DE"/>
              </w:rPr>
            </w:pPr>
          </w:p>
        </w:tc>
      </w:tr>
      <w:tr w:rsidR="00E42D3F" w:rsidRPr="004C4AF0" w14:paraId="0FCBC166" w14:textId="77777777" w:rsidTr="0001743A">
        <w:trPr>
          <w:cantSplit/>
        </w:trPr>
        <w:tc>
          <w:tcPr>
            <w:tcW w:w="675" w:type="dxa"/>
          </w:tcPr>
          <w:p w14:paraId="0FCBC163" w14:textId="77777777" w:rsidR="00E42D3F" w:rsidRPr="004C4AF0" w:rsidRDefault="00E42D3F" w:rsidP="0001743A">
            <w:pPr>
              <w:tabs>
                <w:tab w:val="left" w:leader="dot" w:pos="3720"/>
              </w:tabs>
              <w:spacing w:before="20" w:after="20"/>
              <w:ind w:left="426" w:hanging="426"/>
              <w:jc w:val="left"/>
              <w:rPr>
                <w:lang w:val="de-DE"/>
              </w:rPr>
            </w:pPr>
          </w:p>
        </w:tc>
        <w:tc>
          <w:tcPr>
            <w:tcW w:w="3188" w:type="dxa"/>
          </w:tcPr>
          <w:p w14:paraId="0FCBC164" w14:textId="1E1DF008" w:rsidR="008758AD" w:rsidRPr="004C4AF0" w:rsidRDefault="00023E07">
            <w:pPr>
              <w:tabs>
                <w:tab w:val="left" w:pos="2019"/>
                <w:tab w:val="left" w:leader="dot" w:pos="3720"/>
              </w:tabs>
              <w:spacing w:before="20" w:after="20"/>
              <w:ind w:left="670"/>
              <w:jc w:val="left"/>
              <w:rPr>
                <w:lang w:val="de-DE"/>
              </w:rPr>
            </w:pPr>
            <w:r w:rsidRPr="004C4AF0">
              <w:rPr>
                <w:lang w:val="de-DE"/>
              </w:rPr>
              <w:t>fehlend</w:t>
            </w:r>
            <w:r w:rsidRPr="004C4AF0">
              <w:rPr>
                <w:lang w:val="de-DE"/>
              </w:rPr>
              <w:tab/>
              <w:t>[1]</w:t>
            </w:r>
          </w:p>
        </w:tc>
        <w:tc>
          <w:tcPr>
            <w:tcW w:w="5743" w:type="dxa"/>
          </w:tcPr>
          <w:p w14:paraId="0FCBC165" w14:textId="6DEDF6E1" w:rsidR="008758AD" w:rsidRPr="004C4AF0" w:rsidRDefault="009C2CD1">
            <w:pPr>
              <w:spacing w:before="20" w:after="20"/>
              <w:rPr>
                <w:color w:val="000000"/>
                <w:lang w:val="de-DE"/>
              </w:rPr>
            </w:pPr>
            <w:r w:rsidRPr="004C4AF0">
              <w:rPr>
                <w:color w:val="000000"/>
                <w:lang w:val="de-DE"/>
              </w:rPr>
              <w:t>a</w:t>
            </w:r>
            <w:r w:rsidR="00B315F2" w:rsidRPr="004C4AF0">
              <w:rPr>
                <w:color w:val="000000"/>
                <w:lang w:val="de-DE"/>
              </w:rPr>
              <w:t>nfällig</w:t>
            </w:r>
          </w:p>
        </w:tc>
      </w:tr>
      <w:tr w:rsidR="00E42D3F" w:rsidRPr="004C4AF0" w14:paraId="0FCBC16A" w14:textId="77777777" w:rsidTr="0001743A">
        <w:trPr>
          <w:cantSplit/>
        </w:trPr>
        <w:tc>
          <w:tcPr>
            <w:tcW w:w="675" w:type="dxa"/>
          </w:tcPr>
          <w:p w14:paraId="0FCBC167" w14:textId="77777777" w:rsidR="00E42D3F" w:rsidRPr="004C4AF0" w:rsidRDefault="00E42D3F" w:rsidP="0001743A">
            <w:pPr>
              <w:tabs>
                <w:tab w:val="left" w:leader="dot" w:pos="3720"/>
              </w:tabs>
              <w:spacing w:before="20" w:after="20"/>
              <w:ind w:left="426" w:hanging="426"/>
              <w:jc w:val="left"/>
              <w:rPr>
                <w:lang w:val="de-DE"/>
              </w:rPr>
            </w:pPr>
          </w:p>
        </w:tc>
        <w:tc>
          <w:tcPr>
            <w:tcW w:w="3188" w:type="dxa"/>
          </w:tcPr>
          <w:p w14:paraId="0FCBC168" w14:textId="77777777" w:rsidR="008758AD" w:rsidRPr="004C4AF0" w:rsidRDefault="00BC15B9">
            <w:pPr>
              <w:tabs>
                <w:tab w:val="left" w:pos="2019"/>
                <w:tab w:val="left" w:leader="dot" w:pos="3720"/>
              </w:tabs>
              <w:spacing w:before="20" w:after="20"/>
              <w:ind w:left="670"/>
              <w:jc w:val="left"/>
              <w:rPr>
                <w:lang w:val="de-DE"/>
              </w:rPr>
            </w:pPr>
            <w:r w:rsidRPr="004C4AF0">
              <w:rPr>
                <w:color w:val="000000"/>
                <w:lang w:val="de-DE"/>
              </w:rPr>
              <w:t xml:space="preserve">vorhanden </w:t>
            </w:r>
            <w:r w:rsidRPr="004C4AF0">
              <w:rPr>
                <w:color w:val="000000"/>
                <w:lang w:val="de-DE"/>
              </w:rPr>
              <w:tab/>
              <w:t>[9]</w:t>
            </w:r>
          </w:p>
        </w:tc>
        <w:tc>
          <w:tcPr>
            <w:tcW w:w="5743" w:type="dxa"/>
          </w:tcPr>
          <w:p w14:paraId="0FCBC169" w14:textId="71C4DBEF" w:rsidR="008758AD" w:rsidRPr="004C4AF0" w:rsidRDefault="009C2CD1">
            <w:pPr>
              <w:spacing w:before="20" w:after="20"/>
              <w:rPr>
                <w:color w:val="000000"/>
                <w:lang w:val="de-DE"/>
              </w:rPr>
            </w:pPr>
            <w:r w:rsidRPr="004C4AF0">
              <w:rPr>
                <w:color w:val="000000"/>
                <w:lang w:val="de-DE"/>
              </w:rPr>
              <w:t>r</w:t>
            </w:r>
            <w:r w:rsidR="00D53515" w:rsidRPr="004C4AF0">
              <w:rPr>
                <w:color w:val="000000"/>
                <w:lang w:val="de-DE"/>
              </w:rPr>
              <w:t>esistent</w:t>
            </w:r>
          </w:p>
        </w:tc>
      </w:tr>
      <w:tr w:rsidR="00E42D3F" w:rsidRPr="006E6F73" w14:paraId="0FCBC16F" w14:textId="77777777" w:rsidTr="0001743A">
        <w:trPr>
          <w:cantSplit/>
        </w:trPr>
        <w:tc>
          <w:tcPr>
            <w:tcW w:w="675" w:type="dxa"/>
          </w:tcPr>
          <w:p w14:paraId="0FCBC16B" w14:textId="77777777" w:rsidR="008758AD" w:rsidRPr="004C4AF0" w:rsidRDefault="00BC15B9">
            <w:pPr>
              <w:tabs>
                <w:tab w:val="left" w:leader="dot" w:pos="3720"/>
              </w:tabs>
              <w:spacing w:before="20" w:after="20"/>
              <w:rPr>
                <w:lang w:val="de-DE"/>
              </w:rPr>
            </w:pPr>
            <w:r w:rsidRPr="004C4AF0">
              <w:rPr>
                <w:lang w:val="de-DE"/>
              </w:rPr>
              <w:t>13.</w:t>
            </w:r>
          </w:p>
        </w:tc>
        <w:tc>
          <w:tcPr>
            <w:tcW w:w="3188" w:type="dxa"/>
          </w:tcPr>
          <w:p w14:paraId="0FCBC16C" w14:textId="77777777" w:rsidR="008758AD" w:rsidRPr="004C4AF0" w:rsidRDefault="00BC15B9">
            <w:pPr>
              <w:tabs>
                <w:tab w:val="left" w:leader="dot" w:pos="3720"/>
              </w:tabs>
              <w:spacing w:before="20" w:after="20"/>
              <w:rPr>
                <w:lang w:val="de-DE"/>
              </w:rPr>
            </w:pPr>
            <w:r w:rsidRPr="004C4AF0">
              <w:rPr>
                <w:lang w:val="de-DE"/>
              </w:rPr>
              <w:t>Kritische Kontrollpunkte</w:t>
            </w:r>
          </w:p>
        </w:tc>
        <w:tc>
          <w:tcPr>
            <w:tcW w:w="5743" w:type="dxa"/>
          </w:tcPr>
          <w:p w14:paraId="31C70CD4" w14:textId="7FBF04D4" w:rsidR="00167E31" w:rsidRPr="004C4AF0" w:rsidRDefault="00167E31" w:rsidP="00167E31">
            <w:pPr>
              <w:rPr>
                <w:lang w:val="de-DE"/>
              </w:rPr>
            </w:pPr>
            <w:r w:rsidRPr="004C4AF0">
              <w:rPr>
                <w:lang w:val="de-DE"/>
              </w:rPr>
              <w:t>Jedes Labor mu</w:t>
            </w:r>
            <w:r w:rsidR="00470D41" w:rsidRPr="004C4AF0">
              <w:rPr>
                <w:lang w:val="de-DE"/>
              </w:rPr>
              <w:t>ss</w:t>
            </w:r>
            <w:r w:rsidRPr="004C4AF0">
              <w:rPr>
                <w:lang w:val="de-DE"/>
              </w:rPr>
              <w:t>, abhängig von den Ergebnissen an den Kontrollsorten, das beste Inokulationsverfahren in seinem Labor bestimmen.</w:t>
            </w:r>
          </w:p>
          <w:p w14:paraId="0FCBC16E" w14:textId="2E0607AB" w:rsidR="008758AD" w:rsidRPr="004C4AF0" w:rsidRDefault="00167E31" w:rsidP="00167E31">
            <w:pPr>
              <w:spacing w:before="20" w:after="20"/>
              <w:rPr>
                <w:color w:val="000000"/>
                <w:lang w:val="de-DE"/>
              </w:rPr>
            </w:pPr>
            <w:r w:rsidRPr="004C4AF0">
              <w:rPr>
                <w:lang w:val="de-DE"/>
              </w:rPr>
              <w:t>Inokulation durch Aussaat auf kontaminierter Erde kann in einigen Fällen zu Keimungsproblemen führen</w:t>
            </w:r>
            <w:r w:rsidRPr="004C4AF0">
              <w:rPr>
                <w:highlight w:val="lightGray"/>
                <w:u w:val="single"/>
                <w:lang w:val="de-DE"/>
              </w:rPr>
              <w:t>, insbesondere wenn die Bodenfeuchtigkeit während der Prüfung zu hoch ist</w:t>
            </w:r>
            <w:r w:rsidRPr="004C4AF0">
              <w:rPr>
                <w:lang w:val="de-DE"/>
              </w:rPr>
              <w:t xml:space="preserve">. In diesem Fall kann keine Schlussfolgerung gezogen werden, </w:t>
            </w:r>
            <w:r w:rsidR="00084704" w:rsidRPr="004C4AF0">
              <w:rPr>
                <w:lang w:val="de-DE"/>
              </w:rPr>
              <w:t>und die Prüfung sollte wiederholt werden</w:t>
            </w:r>
            <w:r w:rsidRPr="004C4AF0">
              <w:rPr>
                <w:lang w:val="de-DE"/>
              </w:rPr>
              <w:t>.</w:t>
            </w:r>
          </w:p>
        </w:tc>
      </w:tr>
    </w:tbl>
    <w:p w14:paraId="0FCBC170" w14:textId="77777777" w:rsidR="00E42D3F" w:rsidRPr="004C4AF0" w:rsidRDefault="00E42D3F" w:rsidP="00E42D3F">
      <w:pPr>
        <w:jc w:val="left"/>
        <w:rPr>
          <w:lang w:val="de-DE"/>
        </w:rPr>
      </w:pPr>
    </w:p>
    <w:p w14:paraId="0FCBC171" w14:textId="77777777" w:rsidR="00E42D3F" w:rsidRPr="004C4AF0" w:rsidRDefault="00E42D3F" w:rsidP="00E42D3F">
      <w:pPr>
        <w:jc w:val="left"/>
        <w:rPr>
          <w:lang w:val="de-DE"/>
        </w:rPr>
      </w:pPr>
    </w:p>
    <w:p w14:paraId="0FCBC172" w14:textId="77777777" w:rsidR="00E42D3F" w:rsidRPr="004C4AF0" w:rsidRDefault="00E42D3F" w:rsidP="00E42D3F">
      <w:pPr>
        <w:jc w:val="left"/>
        <w:rPr>
          <w:lang w:val="de-DE"/>
        </w:rPr>
      </w:pPr>
      <w:r w:rsidRPr="004C4AF0">
        <w:rPr>
          <w:lang w:val="de-DE"/>
        </w:rPr>
        <w:br w:type="page"/>
      </w:r>
    </w:p>
    <w:p w14:paraId="0FCBC173" w14:textId="0F54AD79" w:rsidR="008758AD" w:rsidRPr="004C4AF0" w:rsidRDefault="00BC15B9">
      <w:pPr>
        <w:pStyle w:val="Heading2"/>
        <w:rPr>
          <w:lang w:val="de-DE"/>
        </w:rPr>
      </w:pPr>
      <w:r w:rsidRPr="004C4AF0">
        <w:rPr>
          <w:lang w:val="de-DE"/>
        </w:rPr>
        <w:t xml:space="preserve">Vorschlag zur Überarbeitung des Merkmals 59 </w:t>
      </w:r>
      <w:r w:rsidR="00C81A72" w:rsidRPr="004C4AF0">
        <w:rPr>
          <w:lang w:val="de-DE"/>
        </w:rPr>
        <w:t>„</w:t>
      </w:r>
      <w:r w:rsidRPr="004C4AF0">
        <w:rPr>
          <w:lang w:val="de-DE"/>
        </w:rPr>
        <w:t xml:space="preserve">Resistenz gegen </w:t>
      </w:r>
      <w:r w:rsidRPr="004C4AF0">
        <w:rPr>
          <w:i/>
          <w:lang w:val="de-DE"/>
        </w:rPr>
        <w:t xml:space="preserve">Erysiphe pisi </w:t>
      </w:r>
      <w:r w:rsidRPr="004C4AF0">
        <w:rPr>
          <w:lang w:val="de-DE"/>
        </w:rPr>
        <w:t>Syd</w:t>
      </w:r>
      <w:r w:rsidR="00C81A72" w:rsidRPr="004C4AF0">
        <w:rPr>
          <w:lang w:val="de-DE"/>
        </w:rPr>
        <w:t>“</w:t>
      </w:r>
      <w:r w:rsidRPr="004C4AF0">
        <w:rPr>
          <w:lang w:val="de-DE"/>
        </w:rPr>
        <w:t>.</w:t>
      </w:r>
    </w:p>
    <w:p w14:paraId="0FCBC174" w14:textId="77777777" w:rsidR="00E42D3F" w:rsidRPr="004C4AF0" w:rsidRDefault="00E42D3F" w:rsidP="00E42D3F">
      <w:pPr>
        <w:jc w:val="left"/>
        <w:rPr>
          <w:lang w:val="de-DE"/>
        </w:rPr>
      </w:pPr>
    </w:p>
    <w:p w14:paraId="0FCBC175" w14:textId="3E593C2B" w:rsidR="008758AD" w:rsidRPr="004C4AF0" w:rsidRDefault="00BC15B9">
      <w:pPr>
        <w:jc w:val="left"/>
        <w:rPr>
          <w:i/>
          <w:lang w:val="de-DE"/>
        </w:rPr>
      </w:pPr>
      <w:r w:rsidRPr="004C4AF0">
        <w:rPr>
          <w:i/>
          <w:lang w:val="de-DE"/>
        </w:rPr>
        <w:t>Vorgeschlagene</w:t>
      </w:r>
      <w:r w:rsidR="00A81ACD" w:rsidRPr="004C4AF0">
        <w:rPr>
          <w:i/>
          <w:lang w:val="de-DE"/>
        </w:rPr>
        <w:t>r</w:t>
      </w:r>
      <w:r w:rsidRPr="004C4AF0">
        <w:rPr>
          <w:i/>
          <w:lang w:val="de-DE"/>
        </w:rPr>
        <w:t xml:space="preserve"> neue</w:t>
      </w:r>
      <w:r w:rsidR="00A81ACD" w:rsidRPr="004C4AF0">
        <w:rPr>
          <w:i/>
          <w:lang w:val="de-DE"/>
        </w:rPr>
        <w:t>r</w:t>
      </w:r>
      <w:r w:rsidRPr="004C4AF0">
        <w:rPr>
          <w:i/>
          <w:lang w:val="de-DE"/>
        </w:rPr>
        <w:t xml:space="preserve"> </w:t>
      </w:r>
      <w:r w:rsidR="00A81ACD" w:rsidRPr="004C4AF0">
        <w:rPr>
          <w:i/>
          <w:lang w:val="de-DE"/>
        </w:rPr>
        <w:t>Wortlaut</w:t>
      </w:r>
    </w:p>
    <w:p w14:paraId="0FCBC176" w14:textId="77777777" w:rsidR="00E42D3F" w:rsidRPr="004C4AF0" w:rsidRDefault="00E42D3F" w:rsidP="00E42D3F">
      <w:pPr>
        <w:jc w:val="left"/>
        <w:rPr>
          <w:i/>
          <w:lang w:val="de-DE"/>
        </w:rPr>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E42D3F" w:rsidRPr="004C4AF0" w14:paraId="0FCBC17F" w14:textId="77777777" w:rsidTr="0001743A">
        <w:trPr>
          <w:cantSplit/>
        </w:trPr>
        <w:tc>
          <w:tcPr>
            <w:tcW w:w="567" w:type="dxa"/>
            <w:tcBorders>
              <w:top w:val="single" w:sz="4" w:space="0" w:color="auto"/>
              <w:bottom w:val="nil"/>
            </w:tcBorders>
          </w:tcPr>
          <w:p w14:paraId="0FCBC177" w14:textId="77777777" w:rsidR="00E42D3F" w:rsidRPr="004C4AF0" w:rsidRDefault="00E42D3F" w:rsidP="0001743A">
            <w:pPr>
              <w:pStyle w:val="Normaltb"/>
              <w:jc w:val="center"/>
              <w:rPr>
                <w:rFonts w:ascii="Arial" w:hAnsi="Arial" w:cs="Arial"/>
                <w:noProof w:val="0"/>
                <w:sz w:val="18"/>
                <w:lang w:val="de-DE"/>
              </w:rPr>
            </w:pPr>
          </w:p>
        </w:tc>
        <w:tc>
          <w:tcPr>
            <w:tcW w:w="567" w:type="dxa"/>
            <w:tcBorders>
              <w:top w:val="single" w:sz="4" w:space="0" w:color="auto"/>
              <w:bottom w:val="nil"/>
            </w:tcBorders>
          </w:tcPr>
          <w:p w14:paraId="0FCBC178" w14:textId="77777777" w:rsidR="00E42D3F" w:rsidRPr="004C4AF0" w:rsidRDefault="00E42D3F" w:rsidP="0001743A">
            <w:pPr>
              <w:pStyle w:val="Normaltb"/>
              <w:jc w:val="center"/>
              <w:rPr>
                <w:rFonts w:ascii="Arial" w:hAnsi="Arial" w:cs="Arial"/>
                <w:noProof w:val="0"/>
                <w:sz w:val="18"/>
                <w:lang w:val="de-DE"/>
              </w:rPr>
            </w:pPr>
          </w:p>
        </w:tc>
        <w:tc>
          <w:tcPr>
            <w:tcW w:w="1843" w:type="dxa"/>
            <w:tcBorders>
              <w:top w:val="single" w:sz="4" w:space="0" w:color="auto"/>
              <w:bottom w:val="nil"/>
            </w:tcBorders>
          </w:tcPr>
          <w:p w14:paraId="0FCBC179" w14:textId="21077614" w:rsidR="008758AD" w:rsidRPr="004C4AF0" w:rsidRDefault="00BC15B9">
            <w:pPr>
              <w:pStyle w:val="Normaltb"/>
              <w:rPr>
                <w:rFonts w:ascii="Arial" w:hAnsi="Arial" w:cs="Arial"/>
                <w:b w:val="0"/>
                <w:noProof w:val="0"/>
                <w:sz w:val="18"/>
                <w:lang w:val="de-DE"/>
              </w:rPr>
            </w:pPr>
            <w:r w:rsidRPr="004C4AF0">
              <w:rPr>
                <w:rFonts w:ascii="Arial" w:hAnsi="Arial" w:cs="Arial"/>
                <w:b w:val="0"/>
                <w:noProof w:val="0"/>
                <w:sz w:val="18"/>
                <w:lang w:val="de-DE"/>
              </w:rPr>
              <w:br/>
              <w:t xml:space="preserve"> English</w:t>
            </w:r>
          </w:p>
        </w:tc>
        <w:tc>
          <w:tcPr>
            <w:tcW w:w="1843" w:type="dxa"/>
            <w:tcBorders>
              <w:top w:val="single" w:sz="4" w:space="0" w:color="auto"/>
              <w:bottom w:val="nil"/>
            </w:tcBorders>
          </w:tcPr>
          <w:p w14:paraId="0FCBC17A" w14:textId="77777777" w:rsidR="008758AD" w:rsidRPr="004C4AF0" w:rsidRDefault="00BC15B9">
            <w:pPr>
              <w:pStyle w:val="Normaltb"/>
              <w:rPr>
                <w:rFonts w:ascii="Arial" w:hAnsi="Arial" w:cs="Arial"/>
                <w:b w:val="0"/>
                <w:noProof w:val="0"/>
                <w:sz w:val="18"/>
                <w:lang w:val="de-DE"/>
              </w:rPr>
            </w:pPr>
            <w:r w:rsidRPr="004C4AF0">
              <w:rPr>
                <w:rFonts w:ascii="Arial" w:hAnsi="Arial" w:cs="Arial"/>
                <w:b w:val="0"/>
                <w:noProof w:val="0"/>
                <w:sz w:val="18"/>
                <w:lang w:val="de-DE"/>
              </w:rPr>
              <w:br/>
              <w:t xml:space="preserve"> français</w:t>
            </w:r>
          </w:p>
        </w:tc>
        <w:tc>
          <w:tcPr>
            <w:tcW w:w="1843" w:type="dxa"/>
            <w:tcBorders>
              <w:top w:val="single" w:sz="4" w:space="0" w:color="auto"/>
              <w:bottom w:val="nil"/>
            </w:tcBorders>
          </w:tcPr>
          <w:p w14:paraId="0FCBC17B" w14:textId="77777777" w:rsidR="008758AD" w:rsidRPr="004C4AF0" w:rsidRDefault="00BC15B9">
            <w:pPr>
              <w:pStyle w:val="Normaltb"/>
              <w:rPr>
                <w:rFonts w:ascii="Arial" w:hAnsi="Arial" w:cs="Arial"/>
                <w:b w:val="0"/>
                <w:noProof w:val="0"/>
                <w:sz w:val="18"/>
                <w:lang w:val="de-DE"/>
              </w:rPr>
            </w:pPr>
            <w:r w:rsidRPr="004C4AF0">
              <w:rPr>
                <w:rFonts w:ascii="Arial" w:hAnsi="Arial" w:cs="Arial"/>
                <w:b w:val="0"/>
                <w:noProof w:val="0"/>
                <w:sz w:val="18"/>
                <w:lang w:val="de-DE"/>
              </w:rPr>
              <w:br/>
              <w:t>deutsch</w:t>
            </w:r>
          </w:p>
        </w:tc>
        <w:tc>
          <w:tcPr>
            <w:tcW w:w="1843" w:type="dxa"/>
            <w:tcBorders>
              <w:top w:val="single" w:sz="4" w:space="0" w:color="auto"/>
              <w:bottom w:val="nil"/>
            </w:tcBorders>
          </w:tcPr>
          <w:p w14:paraId="0FCBC17C" w14:textId="77777777" w:rsidR="008758AD" w:rsidRPr="004C4AF0" w:rsidRDefault="00BC15B9">
            <w:pPr>
              <w:pStyle w:val="Normaltb"/>
              <w:rPr>
                <w:rFonts w:ascii="Arial" w:hAnsi="Arial" w:cs="Arial"/>
                <w:b w:val="0"/>
                <w:noProof w:val="0"/>
                <w:sz w:val="18"/>
                <w:lang w:val="de-DE"/>
              </w:rPr>
            </w:pPr>
            <w:r w:rsidRPr="004C4AF0">
              <w:rPr>
                <w:rFonts w:ascii="Arial" w:hAnsi="Arial" w:cs="Arial"/>
                <w:b w:val="0"/>
                <w:noProof w:val="0"/>
                <w:sz w:val="18"/>
                <w:lang w:val="de-DE"/>
              </w:rPr>
              <w:br/>
              <w:t xml:space="preserve"> español</w:t>
            </w:r>
          </w:p>
        </w:tc>
        <w:tc>
          <w:tcPr>
            <w:tcW w:w="1986" w:type="dxa"/>
            <w:tcBorders>
              <w:top w:val="single" w:sz="4" w:space="0" w:color="auto"/>
              <w:bottom w:val="nil"/>
            </w:tcBorders>
          </w:tcPr>
          <w:p w14:paraId="0FCBC17D" w14:textId="0ECF806A" w:rsidR="008758AD" w:rsidRPr="00D43B12" w:rsidRDefault="0026741E">
            <w:pPr>
              <w:pStyle w:val="Normaltb"/>
              <w:rPr>
                <w:rFonts w:ascii="Arial" w:hAnsi="Arial" w:cs="Arial"/>
                <w:b w:val="0"/>
                <w:noProof w:val="0"/>
                <w:sz w:val="18"/>
              </w:rPr>
            </w:pPr>
            <w:r w:rsidRPr="00D43B12">
              <w:rPr>
                <w:rFonts w:ascii="Arial" w:hAnsi="Arial" w:cs="Arial"/>
                <w:b w:val="0"/>
                <w:noProof w:val="0"/>
                <w:sz w:val="18"/>
              </w:rPr>
              <w:t>Example Varieties/</w:t>
            </w:r>
            <w:r w:rsidRPr="00D43B12">
              <w:rPr>
                <w:rFonts w:ascii="Arial" w:hAnsi="Arial" w:cs="Arial"/>
                <w:b w:val="0"/>
                <w:noProof w:val="0"/>
                <w:sz w:val="18"/>
              </w:rPr>
              <w:br/>
              <w:t>Exemples/</w:t>
            </w:r>
            <w:r w:rsidRPr="00D43B12">
              <w:rPr>
                <w:rFonts w:ascii="Arial" w:hAnsi="Arial" w:cs="Arial"/>
                <w:b w:val="0"/>
                <w:noProof w:val="0"/>
                <w:sz w:val="18"/>
              </w:rPr>
              <w:br/>
              <w:t>Beispielssorten/</w:t>
            </w:r>
            <w:r w:rsidRPr="00D43B12">
              <w:rPr>
                <w:rFonts w:ascii="Arial" w:hAnsi="Arial" w:cs="Arial"/>
                <w:b w:val="0"/>
                <w:noProof w:val="0"/>
                <w:sz w:val="18"/>
              </w:rPr>
              <w:br/>
              <w:t>Variedades ejemplo</w:t>
            </w:r>
          </w:p>
        </w:tc>
        <w:tc>
          <w:tcPr>
            <w:tcW w:w="566" w:type="dxa"/>
            <w:tcBorders>
              <w:top w:val="single" w:sz="4" w:space="0" w:color="auto"/>
              <w:bottom w:val="nil"/>
            </w:tcBorders>
          </w:tcPr>
          <w:p w14:paraId="0FCBC17E" w14:textId="4C23837F" w:rsidR="008758AD" w:rsidRPr="004C4AF0" w:rsidRDefault="00BC15B9">
            <w:pPr>
              <w:pStyle w:val="Normaltb"/>
              <w:jc w:val="center"/>
              <w:rPr>
                <w:rFonts w:ascii="Arial" w:hAnsi="Arial" w:cs="Arial"/>
                <w:b w:val="0"/>
                <w:noProof w:val="0"/>
                <w:sz w:val="18"/>
                <w:lang w:val="de-DE"/>
              </w:rPr>
            </w:pPr>
            <w:r w:rsidRPr="00D43B12">
              <w:rPr>
                <w:rFonts w:ascii="Arial" w:hAnsi="Arial" w:cs="Arial"/>
                <w:noProof w:val="0"/>
                <w:sz w:val="18"/>
              </w:rPr>
              <w:br/>
            </w:r>
            <w:r w:rsidR="0026741E" w:rsidRPr="004C4AF0">
              <w:rPr>
                <w:rFonts w:ascii="Arial" w:hAnsi="Arial" w:cs="Arial"/>
                <w:b w:val="0"/>
                <w:noProof w:val="0"/>
                <w:sz w:val="18"/>
                <w:lang w:val="de-DE"/>
              </w:rPr>
              <w:t>Note</w:t>
            </w:r>
            <w:r w:rsidRPr="004C4AF0">
              <w:rPr>
                <w:rFonts w:ascii="Arial" w:hAnsi="Arial" w:cs="Arial"/>
                <w:b w:val="0"/>
                <w:noProof w:val="0"/>
                <w:sz w:val="18"/>
                <w:lang w:val="de-DE"/>
              </w:rPr>
              <w:t xml:space="preserve">/ </w:t>
            </w:r>
            <w:r w:rsidRPr="004C4AF0">
              <w:rPr>
                <w:rFonts w:ascii="Arial" w:hAnsi="Arial" w:cs="Arial"/>
                <w:b w:val="0"/>
                <w:noProof w:val="0"/>
                <w:sz w:val="18"/>
                <w:lang w:val="de-DE"/>
              </w:rPr>
              <w:br/>
              <w:t>Nota</w:t>
            </w:r>
          </w:p>
        </w:tc>
      </w:tr>
      <w:tr w:rsidR="0081363E" w:rsidRPr="006E6F73" w14:paraId="0FCBC188" w14:textId="77777777" w:rsidTr="0001743A">
        <w:trPr>
          <w:cantSplit/>
        </w:trPr>
        <w:tc>
          <w:tcPr>
            <w:tcW w:w="567" w:type="dxa"/>
            <w:tcBorders>
              <w:top w:val="single" w:sz="4" w:space="0" w:color="auto"/>
              <w:bottom w:val="nil"/>
            </w:tcBorders>
          </w:tcPr>
          <w:p w14:paraId="0FCBC180" w14:textId="77777777" w:rsidR="0081363E" w:rsidRPr="004C4AF0" w:rsidRDefault="0081363E" w:rsidP="0081363E">
            <w:pPr>
              <w:pStyle w:val="Normaltb"/>
              <w:jc w:val="center"/>
              <w:rPr>
                <w:rFonts w:ascii="Arial" w:hAnsi="Arial" w:cs="Arial"/>
                <w:noProof w:val="0"/>
                <w:sz w:val="16"/>
                <w:szCs w:val="16"/>
                <w:lang w:val="de-DE"/>
              </w:rPr>
            </w:pPr>
            <w:r w:rsidRPr="004C4AF0">
              <w:rPr>
                <w:rFonts w:ascii="Arial" w:hAnsi="Arial" w:cs="Arial"/>
                <w:noProof w:val="0"/>
                <w:sz w:val="16"/>
                <w:szCs w:val="16"/>
                <w:lang w:val="de-DE"/>
              </w:rPr>
              <w:t>59.</w:t>
            </w:r>
            <w:r w:rsidRPr="004C4AF0">
              <w:rPr>
                <w:rFonts w:ascii="Arial" w:hAnsi="Arial" w:cs="Arial"/>
                <w:noProof w:val="0"/>
                <w:sz w:val="16"/>
                <w:szCs w:val="16"/>
                <w:lang w:val="de-DE"/>
              </w:rPr>
              <w:br/>
            </w:r>
            <w:r w:rsidRPr="004C4AF0">
              <w:rPr>
                <w:rFonts w:ascii="Arial" w:hAnsi="Arial" w:cs="Arial"/>
                <w:noProof w:val="0"/>
                <w:sz w:val="16"/>
                <w:szCs w:val="16"/>
                <w:lang w:val="de-DE"/>
              </w:rPr>
              <w:br/>
              <w:t xml:space="preserve"> (+)</w:t>
            </w:r>
          </w:p>
        </w:tc>
        <w:tc>
          <w:tcPr>
            <w:tcW w:w="567" w:type="dxa"/>
            <w:tcBorders>
              <w:top w:val="single" w:sz="4" w:space="0" w:color="auto"/>
              <w:bottom w:val="nil"/>
            </w:tcBorders>
          </w:tcPr>
          <w:p w14:paraId="0FCBC181" w14:textId="77777777" w:rsidR="0081363E" w:rsidRPr="004C4AF0" w:rsidRDefault="0081363E" w:rsidP="0081363E">
            <w:pPr>
              <w:pStyle w:val="Normaltb"/>
              <w:jc w:val="center"/>
              <w:rPr>
                <w:rFonts w:ascii="Arial" w:hAnsi="Arial" w:cs="Arial"/>
                <w:noProof w:val="0"/>
                <w:sz w:val="16"/>
                <w:szCs w:val="16"/>
                <w:lang w:val="de-DE"/>
              </w:rPr>
            </w:pPr>
            <w:r w:rsidRPr="004C4AF0">
              <w:rPr>
                <w:rFonts w:ascii="Arial" w:hAnsi="Arial" w:cs="Arial"/>
                <w:noProof w:val="0"/>
                <w:sz w:val="16"/>
                <w:szCs w:val="16"/>
                <w:lang w:val="de-DE"/>
              </w:rPr>
              <w:t>VG</w:t>
            </w:r>
          </w:p>
        </w:tc>
        <w:tc>
          <w:tcPr>
            <w:tcW w:w="1843" w:type="dxa"/>
            <w:tcBorders>
              <w:top w:val="single" w:sz="4" w:space="0" w:color="auto"/>
              <w:bottom w:val="nil"/>
            </w:tcBorders>
          </w:tcPr>
          <w:p w14:paraId="0FCBC182" w14:textId="17A24D07" w:rsidR="0081363E" w:rsidRPr="00D43B12" w:rsidRDefault="0081363E" w:rsidP="0081363E">
            <w:pPr>
              <w:pStyle w:val="Normaltb"/>
              <w:rPr>
                <w:rFonts w:ascii="Arial" w:hAnsi="Arial" w:cs="Arial"/>
                <w:noProof w:val="0"/>
                <w:sz w:val="16"/>
                <w:szCs w:val="16"/>
              </w:rPr>
            </w:pPr>
            <w:r w:rsidRPr="00D43B12">
              <w:rPr>
                <w:rFonts w:ascii="Arial" w:hAnsi="Arial" w:cs="Arial"/>
                <w:noProof w:val="0"/>
                <w:sz w:val="16"/>
                <w:szCs w:val="16"/>
              </w:rPr>
              <w:t xml:space="preserve">Resistance to </w:t>
            </w:r>
            <w:r w:rsidR="00123F5D" w:rsidRPr="00D43B12">
              <w:rPr>
                <w:rFonts w:ascii="Arial" w:hAnsi="Arial" w:cs="Arial"/>
                <w:noProof w:val="0"/>
                <w:sz w:val="16"/>
                <w:szCs w:val="16"/>
              </w:rPr>
              <w:br/>
            </w:r>
            <w:r w:rsidRPr="00D43B12">
              <w:rPr>
                <w:rFonts w:ascii="Arial" w:hAnsi="Arial" w:cs="Arial"/>
                <w:i/>
                <w:noProof w:val="0"/>
                <w:sz w:val="16"/>
                <w:szCs w:val="16"/>
                <w:u w:val="single"/>
              </w:rPr>
              <w:t>Erysiphe pisi</w:t>
            </w:r>
            <w:r w:rsidRPr="00D43B12">
              <w:rPr>
                <w:rFonts w:ascii="Arial" w:hAnsi="Arial" w:cs="Arial"/>
                <w:noProof w:val="0"/>
                <w:sz w:val="16"/>
                <w:szCs w:val="16"/>
              </w:rPr>
              <w:t xml:space="preserve"> Syd.</w:t>
            </w:r>
          </w:p>
        </w:tc>
        <w:tc>
          <w:tcPr>
            <w:tcW w:w="1843" w:type="dxa"/>
            <w:tcBorders>
              <w:top w:val="single" w:sz="4" w:space="0" w:color="auto"/>
              <w:bottom w:val="nil"/>
            </w:tcBorders>
          </w:tcPr>
          <w:p w14:paraId="0FCBC183" w14:textId="4871D198" w:rsidR="0081363E" w:rsidRPr="00D43B12" w:rsidRDefault="0081363E" w:rsidP="0081363E">
            <w:pPr>
              <w:pStyle w:val="Normaltb"/>
              <w:rPr>
                <w:rFonts w:ascii="Arial" w:hAnsi="Arial" w:cs="Arial"/>
                <w:noProof w:val="0"/>
                <w:sz w:val="16"/>
                <w:szCs w:val="16"/>
              </w:rPr>
            </w:pPr>
            <w:r w:rsidRPr="00D43B12">
              <w:rPr>
                <w:rFonts w:ascii="Arial" w:hAnsi="Arial" w:cs="Arial"/>
                <w:noProof w:val="0"/>
                <w:sz w:val="16"/>
                <w:szCs w:val="16"/>
              </w:rPr>
              <w:t xml:space="preserve">Résistance à </w:t>
            </w:r>
            <w:r w:rsidR="00123F5D" w:rsidRPr="00D43B12">
              <w:rPr>
                <w:rFonts w:ascii="Arial" w:hAnsi="Arial" w:cs="Arial"/>
                <w:noProof w:val="0"/>
                <w:sz w:val="16"/>
                <w:szCs w:val="16"/>
              </w:rPr>
              <w:br/>
            </w:r>
            <w:r w:rsidRPr="00D43B12">
              <w:rPr>
                <w:rFonts w:ascii="Arial" w:hAnsi="Arial" w:cs="Arial"/>
                <w:i/>
                <w:noProof w:val="0"/>
                <w:sz w:val="16"/>
                <w:szCs w:val="16"/>
                <w:u w:val="single"/>
              </w:rPr>
              <w:t>Erysiphe pisi</w:t>
            </w:r>
            <w:r w:rsidRPr="00D43B12">
              <w:rPr>
                <w:rFonts w:ascii="Arial" w:hAnsi="Arial" w:cs="Arial"/>
                <w:noProof w:val="0"/>
                <w:sz w:val="16"/>
                <w:szCs w:val="16"/>
              </w:rPr>
              <w:t xml:space="preserve"> Syd.</w:t>
            </w:r>
          </w:p>
        </w:tc>
        <w:tc>
          <w:tcPr>
            <w:tcW w:w="1843" w:type="dxa"/>
            <w:tcBorders>
              <w:top w:val="single" w:sz="4" w:space="0" w:color="auto"/>
              <w:bottom w:val="nil"/>
            </w:tcBorders>
          </w:tcPr>
          <w:p w14:paraId="0FCBC184" w14:textId="11627D39" w:rsidR="0081363E" w:rsidRPr="004C4AF0" w:rsidRDefault="0081363E" w:rsidP="0081363E">
            <w:pPr>
              <w:pStyle w:val="Normaltb"/>
              <w:rPr>
                <w:rFonts w:ascii="Arial" w:hAnsi="Arial" w:cs="Arial"/>
                <w:noProof w:val="0"/>
                <w:sz w:val="16"/>
                <w:szCs w:val="16"/>
                <w:lang w:val="de-DE"/>
              </w:rPr>
            </w:pPr>
            <w:r w:rsidRPr="004C4AF0">
              <w:rPr>
                <w:rFonts w:ascii="Arial" w:hAnsi="Arial" w:cs="Arial"/>
                <w:noProof w:val="0"/>
                <w:sz w:val="16"/>
                <w:szCs w:val="16"/>
                <w:lang w:val="de-DE"/>
              </w:rPr>
              <w:t xml:space="preserve">Resistenz gegen </w:t>
            </w:r>
            <w:r w:rsidRPr="004C4AF0">
              <w:rPr>
                <w:rFonts w:ascii="Arial" w:hAnsi="Arial" w:cs="Arial"/>
                <w:i/>
                <w:noProof w:val="0"/>
                <w:sz w:val="16"/>
                <w:szCs w:val="16"/>
                <w:u w:val="single"/>
                <w:lang w:val="de-DE"/>
              </w:rPr>
              <w:t>Erysiphe pisi</w:t>
            </w:r>
            <w:r w:rsidRPr="004C4AF0">
              <w:rPr>
                <w:rFonts w:ascii="Arial" w:hAnsi="Arial" w:cs="Arial"/>
                <w:noProof w:val="0"/>
                <w:sz w:val="16"/>
                <w:szCs w:val="16"/>
                <w:lang w:val="de-DE"/>
              </w:rPr>
              <w:t xml:space="preserve"> Syd.</w:t>
            </w:r>
          </w:p>
        </w:tc>
        <w:tc>
          <w:tcPr>
            <w:tcW w:w="1843" w:type="dxa"/>
            <w:tcBorders>
              <w:top w:val="single" w:sz="4" w:space="0" w:color="auto"/>
              <w:bottom w:val="nil"/>
            </w:tcBorders>
          </w:tcPr>
          <w:p w14:paraId="0FCBC185" w14:textId="51829C12" w:rsidR="0081363E" w:rsidRPr="008D130A" w:rsidRDefault="0081363E" w:rsidP="0081363E">
            <w:pPr>
              <w:pStyle w:val="Normaltb"/>
              <w:rPr>
                <w:rFonts w:ascii="Arial" w:hAnsi="Arial" w:cs="Arial"/>
                <w:noProof w:val="0"/>
                <w:sz w:val="16"/>
                <w:szCs w:val="16"/>
                <w:lang w:val="es-ES"/>
              </w:rPr>
            </w:pPr>
            <w:r w:rsidRPr="008D130A">
              <w:rPr>
                <w:rFonts w:ascii="Arial" w:hAnsi="Arial" w:cs="Arial"/>
                <w:noProof w:val="0"/>
                <w:sz w:val="16"/>
                <w:szCs w:val="16"/>
                <w:lang w:val="es-ES"/>
              </w:rPr>
              <w:t xml:space="preserve">Resistencia a </w:t>
            </w:r>
            <w:r w:rsidR="00123F5D" w:rsidRPr="008D130A">
              <w:rPr>
                <w:rFonts w:ascii="Arial" w:hAnsi="Arial" w:cs="Arial"/>
                <w:noProof w:val="0"/>
                <w:sz w:val="16"/>
                <w:szCs w:val="16"/>
                <w:lang w:val="es-ES"/>
              </w:rPr>
              <w:br/>
            </w:r>
            <w:r w:rsidRPr="008D130A">
              <w:rPr>
                <w:rFonts w:ascii="Arial" w:hAnsi="Arial" w:cs="Arial"/>
                <w:i/>
                <w:noProof w:val="0"/>
                <w:sz w:val="16"/>
                <w:szCs w:val="16"/>
                <w:u w:val="single"/>
                <w:lang w:val="es-ES"/>
              </w:rPr>
              <w:t>Erysiphe pisi</w:t>
            </w:r>
            <w:r w:rsidRPr="008D130A">
              <w:rPr>
                <w:rFonts w:ascii="Arial" w:hAnsi="Arial" w:cs="Arial"/>
                <w:noProof w:val="0"/>
                <w:sz w:val="16"/>
                <w:szCs w:val="16"/>
                <w:lang w:val="es-ES"/>
              </w:rPr>
              <w:t xml:space="preserve"> Syd.</w:t>
            </w:r>
          </w:p>
        </w:tc>
        <w:tc>
          <w:tcPr>
            <w:tcW w:w="1986" w:type="dxa"/>
            <w:tcBorders>
              <w:top w:val="single" w:sz="4" w:space="0" w:color="auto"/>
              <w:bottom w:val="nil"/>
            </w:tcBorders>
          </w:tcPr>
          <w:p w14:paraId="0FCBC186" w14:textId="77777777" w:rsidR="0081363E" w:rsidRPr="008D130A" w:rsidRDefault="0081363E" w:rsidP="0081363E">
            <w:pPr>
              <w:pStyle w:val="Normaltb"/>
              <w:rPr>
                <w:rFonts w:ascii="Arial" w:hAnsi="Arial" w:cs="Arial"/>
                <w:b w:val="0"/>
                <w:noProof w:val="0"/>
                <w:sz w:val="16"/>
                <w:szCs w:val="16"/>
                <w:lang w:val="es-ES"/>
              </w:rPr>
            </w:pPr>
          </w:p>
        </w:tc>
        <w:tc>
          <w:tcPr>
            <w:tcW w:w="566" w:type="dxa"/>
            <w:tcBorders>
              <w:top w:val="single" w:sz="4" w:space="0" w:color="auto"/>
              <w:bottom w:val="nil"/>
            </w:tcBorders>
          </w:tcPr>
          <w:p w14:paraId="0FCBC187" w14:textId="77777777" w:rsidR="0081363E" w:rsidRPr="008D130A" w:rsidRDefault="0081363E" w:rsidP="0081363E">
            <w:pPr>
              <w:pStyle w:val="Normaltb"/>
              <w:jc w:val="center"/>
              <w:rPr>
                <w:rFonts w:ascii="Arial" w:hAnsi="Arial" w:cs="Arial"/>
                <w:noProof w:val="0"/>
                <w:sz w:val="16"/>
                <w:szCs w:val="16"/>
                <w:lang w:val="es-ES"/>
              </w:rPr>
            </w:pPr>
          </w:p>
        </w:tc>
      </w:tr>
      <w:tr w:rsidR="00497F07" w:rsidRPr="004C4AF0" w14:paraId="0FCBC191" w14:textId="77777777" w:rsidTr="0001743A">
        <w:trPr>
          <w:cantSplit/>
        </w:trPr>
        <w:tc>
          <w:tcPr>
            <w:tcW w:w="567" w:type="dxa"/>
            <w:tcBorders>
              <w:top w:val="nil"/>
              <w:bottom w:val="nil"/>
            </w:tcBorders>
          </w:tcPr>
          <w:p w14:paraId="0FCBC189" w14:textId="77777777" w:rsidR="00497F07" w:rsidRPr="004C4AF0" w:rsidRDefault="00497F07" w:rsidP="00497F07">
            <w:pPr>
              <w:pStyle w:val="Normaltb"/>
              <w:jc w:val="center"/>
              <w:rPr>
                <w:rFonts w:ascii="Arial" w:hAnsi="Arial" w:cs="Arial"/>
                <w:noProof w:val="0"/>
                <w:sz w:val="16"/>
                <w:szCs w:val="16"/>
                <w:lang w:val="de-DE"/>
              </w:rPr>
            </w:pPr>
            <w:r w:rsidRPr="004C4AF0">
              <w:rPr>
                <w:rFonts w:ascii="Arial" w:hAnsi="Arial" w:cs="Arial"/>
                <w:noProof w:val="0"/>
                <w:sz w:val="16"/>
                <w:szCs w:val="16"/>
                <w:lang w:val="de-DE"/>
              </w:rPr>
              <w:t>QL</w:t>
            </w:r>
          </w:p>
        </w:tc>
        <w:tc>
          <w:tcPr>
            <w:tcW w:w="567" w:type="dxa"/>
            <w:tcBorders>
              <w:top w:val="nil"/>
              <w:bottom w:val="nil"/>
            </w:tcBorders>
          </w:tcPr>
          <w:p w14:paraId="0FCBC18A" w14:textId="77777777" w:rsidR="00497F07" w:rsidRPr="004C4AF0" w:rsidRDefault="00497F07" w:rsidP="00497F07">
            <w:pPr>
              <w:pStyle w:val="Normaltb"/>
              <w:jc w:val="center"/>
              <w:rPr>
                <w:rFonts w:ascii="Arial" w:hAnsi="Arial" w:cs="Arial"/>
                <w:noProof w:val="0"/>
                <w:sz w:val="16"/>
                <w:szCs w:val="16"/>
                <w:lang w:val="de-DE"/>
              </w:rPr>
            </w:pPr>
          </w:p>
        </w:tc>
        <w:tc>
          <w:tcPr>
            <w:tcW w:w="1843" w:type="dxa"/>
            <w:tcBorders>
              <w:top w:val="nil"/>
              <w:bottom w:val="nil"/>
            </w:tcBorders>
          </w:tcPr>
          <w:p w14:paraId="0FCBC18B" w14:textId="54C3274C"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absent</w:t>
            </w:r>
          </w:p>
        </w:tc>
        <w:tc>
          <w:tcPr>
            <w:tcW w:w="1843" w:type="dxa"/>
            <w:tcBorders>
              <w:top w:val="nil"/>
              <w:bottom w:val="nil"/>
            </w:tcBorders>
          </w:tcPr>
          <w:p w14:paraId="0FCBC18C" w14:textId="45DC5700"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absente</w:t>
            </w:r>
          </w:p>
        </w:tc>
        <w:tc>
          <w:tcPr>
            <w:tcW w:w="1843" w:type="dxa"/>
            <w:tcBorders>
              <w:top w:val="nil"/>
              <w:bottom w:val="nil"/>
            </w:tcBorders>
          </w:tcPr>
          <w:p w14:paraId="0FCBC18D" w14:textId="47E15B6A"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fehlend</w:t>
            </w:r>
          </w:p>
        </w:tc>
        <w:tc>
          <w:tcPr>
            <w:tcW w:w="1843" w:type="dxa"/>
            <w:tcBorders>
              <w:top w:val="nil"/>
              <w:bottom w:val="nil"/>
            </w:tcBorders>
          </w:tcPr>
          <w:p w14:paraId="0FCBC18E" w14:textId="6C0AF897"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ausente</w:t>
            </w:r>
          </w:p>
        </w:tc>
        <w:tc>
          <w:tcPr>
            <w:tcW w:w="1986" w:type="dxa"/>
            <w:tcBorders>
              <w:top w:val="nil"/>
              <w:bottom w:val="nil"/>
            </w:tcBorders>
          </w:tcPr>
          <w:p w14:paraId="0FCBC18F" w14:textId="16B65713" w:rsidR="00497F07" w:rsidRPr="008D130A" w:rsidRDefault="00497F07" w:rsidP="00497F07">
            <w:pPr>
              <w:pStyle w:val="Normalt"/>
              <w:rPr>
                <w:rFonts w:ascii="Arial" w:hAnsi="Arial" w:cs="Arial"/>
                <w:noProof w:val="0"/>
                <w:sz w:val="16"/>
                <w:szCs w:val="16"/>
                <w:highlight w:val="lightGray"/>
                <w:lang w:val="es-ES"/>
              </w:rPr>
            </w:pPr>
            <w:r w:rsidRPr="008D130A">
              <w:rPr>
                <w:rFonts w:ascii="Arial" w:hAnsi="Arial" w:cs="Arial"/>
                <w:strike/>
                <w:noProof w:val="0"/>
                <w:sz w:val="16"/>
                <w:szCs w:val="16"/>
                <w:highlight w:val="lightGray"/>
                <w:lang w:val="es-ES"/>
              </w:rPr>
              <w:t>Cabro</w:t>
            </w:r>
            <w:r w:rsidRPr="008D130A">
              <w:rPr>
                <w:rFonts w:ascii="Arial" w:hAnsi="Arial" w:cs="Arial"/>
                <w:noProof w:val="0"/>
                <w:sz w:val="16"/>
                <w:szCs w:val="16"/>
                <w:lang w:val="es-ES"/>
              </w:rPr>
              <w:t xml:space="preserve">, </w:t>
            </w:r>
            <w:r w:rsidRPr="008D130A">
              <w:rPr>
                <w:rFonts w:ascii="Arial" w:hAnsi="Arial" w:cs="Arial"/>
                <w:noProof w:val="0"/>
                <w:sz w:val="16"/>
                <w:szCs w:val="16"/>
                <w:highlight w:val="lightGray"/>
                <w:u w:val="single"/>
                <w:lang w:val="es-ES"/>
              </w:rPr>
              <w:t>Aladin, Astronaute, Aviron, Cabree, Dexter, Ottoman</w:t>
            </w:r>
          </w:p>
        </w:tc>
        <w:tc>
          <w:tcPr>
            <w:tcW w:w="566" w:type="dxa"/>
            <w:tcBorders>
              <w:top w:val="nil"/>
              <w:bottom w:val="nil"/>
            </w:tcBorders>
          </w:tcPr>
          <w:p w14:paraId="0FCBC190" w14:textId="77777777" w:rsidR="00497F07" w:rsidRPr="004C4AF0" w:rsidRDefault="00497F07" w:rsidP="00497F07">
            <w:pPr>
              <w:pStyle w:val="Normalt"/>
              <w:jc w:val="center"/>
              <w:rPr>
                <w:rFonts w:ascii="Arial" w:hAnsi="Arial" w:cs="Arial"/>
                <w:noProof w:val="0"/>
                <w:sz w:val="16"/>
                <w:szCs w:val="16"/>
                <w:lang w:val="de-DE"/>
              </w:rPr>
            </w:pPr>
            <w:r w:rsidRPr="004C4AF0">
              <w:rPr>
                <w:rFonts w:ascii="Arial" w:hAnsi="Arial" w:cs="Arial"/>
                <w:noProof w:val="0"/>
                <w:sz w:val="16"/>
                <w:szCs w:val="16"/>
                <w:lang w:val="de-DE"/>
              </w:rPr>
              <w:t>1</w:t>
            </w:r>
          </w:p>
        </w:tc>
      </w:tr>
      <w:tr w:rsidR="00497F07" w:rsidRPr="004C4AF0" w14:paraId="0FCBC19A" w14:textId="77777777" w:rsidTr="0001743A">
        <w:trPr>
          <w:cantSplit/>
        </w:trPr>
        <w:tc>
          <w:tcPr>
            <w:tcW w:w="567" w:type="dxa"/>
            <w:tcBorders>
              <w:top w:val="nil"/>
              <w:bottom w:val="single" w:sz="4" w:space="0" w:color="auto"/>
            </w:tcBorders>
          </w:tcPr>
          <w:p w14:paraId="0FCBC192" w14:textId="77777777" w:rsidR="00497F07" w:rsidRPr="004C4AF0" w:rsidRDefault="00497F07" w:rsidP="00497F07">
            <w:pPr>
              <w:pStyle w:val="Normaltb"/>
              <w:keepNext w:val="0"/>
              <w:jc w:val="center"/>
              <w:rPr>
                <w:rFonts w:ascii="Arial" w:hAnsi="Arial" w:cs="Arial"/>
                <w:noProof w:val="0"/>
                <w:sz w:val="16"/>
                <w:szCs w:val="16"/>
                <w:lang w:val="de-DE"/>
              </w:rPr>
            </w:pPr>
          </w:p>
        </w:tc>
        <w:tc>
          <w:tcPr>
            <w:tcW w:w="567" w:type="dxa"/>
            <w:tcBorders>
              <w:top w:val="nil"/>
              <w:bottom w:val="single" w:sz="4" w:space="0" w:color="auto"/>
            </w:tcBorders>
          </w:tcPr>
          <w:p w14:paraId="0FCBC193" w14:textId="77777777" w:rsidR="00497F07" w:rsidRPr="004C4AF0" w:rsidRDefault="00497F07" w:rsidP="00497F07">
            <w:pPr>
              <w:pStyle w:val="Normaltb"/>
              <w:keepNext w:val="0"/>
              <w:jc w:val="center"/>
              <w:rPr>
                <w:rFonts w:ascii="Arial" w:hAnsi="Arial" w:cs="Arial"/>
                <w:noProof w:val="0"/>
                <w:sz w:val="16"/>
                <w:szCs w:val="16"/>
                <w:lang w:val="de-DE"/>
              </w:rPr>
            </w:pPr>
          </w:p>
        </w:tc>
        <w:tc>
          <w:tcPr>
            <w:tcW w:w="1843" w:type="dxa"/>
            <w:tcBorders>
              <w:top w:val="nil"/>
              <w:bottom w:val="single" w:sz="4" w:space="0" w:color="auto"/>
            </w:tcBorders>
          </w:tcPr>
          <w:p w14:paraId="0FCBC194" w14:textId="344B20D7"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present</w:t>
            </w:r>
          </w:p>
        </w:tc>
        <w:tc>
          <w:tcPr>
            <w:tcW w:w="1843" w:type="dxa"/>
            <w:tcBorders>
              <w:top w:val="nil"/>
              <w:bottom w:val="single" w:sz="4" w:space="0" w:color="auto"/>
            </w:tcBorders>
          </w:tcPr>
          <w:p w14:paraId="0FCBC195" w14:textId="0CAD50E3"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présente</w:t>
            </w:r>
          </w:p>
        </w:tc>
        <w:tc>
          <w:tcPr>
            <w:tcW w:w="1843" w:type="dxa"/>
            <w:tcBorders>
              <w:top w:val="nil"/>
              <w:bottom w:val="single" w:sz="4" w:space="0" w:color="auto"/>
            </w:tcBorders>
          </w:tcPr>
          <w:p w14:paraId="0FCBC196" w14:textId="05069CBE"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vorhanden</w:t>
            </w:r>
          </w:p>
        </w:tc>
        <w:tc>
          <w:tcPr>
            <w:tcW w:w="1843" w:type="dxa"/>
            <w:tcBorders>
              <w:top w:val="nil"/>
              <w:bottom w:val="single" w:sz="4" w:space="0" w:color="auto"/>
            </w:tcBorders>
          </w:tcPr>
          <w:p w14:paraId="0FCBC197" w14:textId="4A199947" w:rsidR="00497F07" w:rsidRPr="004C4AF0" w:rsidRDefault="00497F07" w:rsidP="00497F07">
            <w:pPr>
              <w:pStyle w:val="Normalt"/>
              <w:rPr>
                <w:rFonts w:ascii="Arial" w:hAnsi="Arial" w:cs="Arial"/>
                <w:noProof w:val="0"/>
                <w:sz w:val="16"/>
                <w:szCs w:val="16"/>
                <w:lang w:val="de-DE"/>
              </w:rPr>
            </w:pPr>
            <w:r w:rsidRPr="004C4AF0">
              <w:rPr>
                <w:rFonts w:ascii="Arial" w:hAnsi="Arial" w:cs="Arial"/>
                <w:noProof w:val="0"/>
                <w:sz w:val="16"/>
                <w:szCs w:val="16"/>
                <w:lang w:val="de-DE"/>
              </w:rPr>
              <w:t>presente</w:t>
            </w:r>
          </w:p>
        </w:tc>
        <w:tc>
          <w:tcPr>
            <w:tcW w:w="1986" w:type="dxa"/>
            <w:tcBorders>
              <w:top w:val="nil"/>
              <w:bottom w:val="single" w:sz="4" w:space="0" w:color="auto"/>
            </w:tcBorders>
          </w:tcPr>
          <w:p w14:paraId="0FCBC198" w14:textId="1D166D15" w:rsidR="00497F07" w:rsidRPr="004C4AF0" w:rsidRDefault="00497F07" w:rsidP="00497F07">
            <w:pPr>
              <w:pStyle w:val="Normalt"/>
              <w:rPr>
                <w:rFonts w:ascii="Arial" w:hAnsi="Arial" w:cs="Arial"/>
                <w:noProof w:val="0"/>
                <w:sz w:val="16"/>
                <w:szCs w:val="16"/>
                <w:highlight w:val="lightGray"/>
                <w:lang w:val="de-DE"/>
              </w:rPr>
            </w:pPr>
            <w:r w:rsidRPr="004C4AF0">
              <w:rPr>
                <w:rFonts w:ascii="Arial" w:hAnsi="Arial" w:cs="Arial"/>
                <w:strike/>
                <w:noProof w:val="0"/>
                <w:sz w:val="16"/>
                <w:szCs w:val="16"/>
                <w:highlight w:val="lightGray"/>
                <w:lang w:val="de-DE"/>
              </w:rPr>
              <w:t>Stratford</w:t>
            </w:r>
            <w:r w:rsidRPr="004C4AF0">
              <w:rPr>
                <w:rFonts w:ascii="Arial" w:hAnsi="Arial" w:cs="Arial"/>
                <w:noProof w:val="0"/>
                <w:sz w:val="16"/>
                <w:szCs w:val="16"/>
                <w:highlight w:val="lightGray"/>
                <w:lang w:val="de-DE"/>
              </w:rPr>
              <w:t>,</w:t>
            </w:r>
            <w:r w:rsidRPr="004C4AF0">
              <w:rPr>
                <w:rFonts w:ascii="Arial" w:hAnsi="Arial" w:cs="Arial"/>
                <w:noProof w:val="0"/>
                <w:sz w:val="16"/>
                <w:szCs w:val="16"/>
                <w:u w:val="single"/>
                <w:lang w:val="de-DE"/>
              </w:rPr>
              <w:t xml:space="preserve"> </w:t>
            </w:r>
            <w:r w:rsidRPr="004C4AF0">
              <w:rPr>
                <w:rFonts w:ascii="Arial" w:hAnsi="Arial" w:cs="Arial"/>
                <w:noProof w:val="0"/>
                <w:sz w:val="16"/>
                <w:szCs w:val="16"/>
                <w:highlight w:val="lightGray"/>
                <w:u w:val="single"/>
                <w:lang w:val="de-DE"/>
              </w:rPr>
              <w:t xml:space="preserve">Alezan, Boogie, Ema, LG Amigo, Stratagem (JI2302), </w:t>
            </w:r>
            <w:r w:rsidRPr="004C4AF0">
              <w:rPr>
                <w:rFonts w:ascii="Arial" w:hAnsi="Arial" w:cs="Arial"/>
                <w:noProof w:val="0"/>
                <w:sz w:val="16"/>
                <w:szCs w:val="16"/>
                <w:highlight w:val="lightGray"/>
                <w:u w:val="single"/>
                <w:lang w:val="de-DE"/>
              </w:rPr>
              <w:br/>
              <w:t>Sugar Bon</w:t>
            </w:r>
            <w:r w:rsidRPr="004C4AF0">
              <w:rPr>
                <w:rFonts w:ascii="Arial" w:hAnsi="Arial" w:cs="Arial"/>
                <w:noProof w:val="0"/>
                <w:sz w:val="16"/>
                <w:szCs w:val="16"/>
                <w:lang w:val="de-DE"/>
              </w:rPr>
              <w:t xml:space="preserve">, Vivaldi, </w:t>
            </w:r>
          </w:p>
        </w:tc>
        <w:tc>
          <w:tcPr>
            <w:tcW w:w="566" w:type="dxa"/>
            <w:tcBorders>
              <w:top w:val="nil"/>
              <w:bottom w:val="single" w:sz="4" w:space="0" w:color="auto"/>
            </w:tcBorders>
          </w:tcPr>
          <w:p w14:paraId="0FCBC199" w14:textId="77777777" w:rsidR="00497F07" w:rsidRPr="004C4AF0" w:rsidRDefault="00497F07" w:rsidP="00497F07">
            <w:pPr>
              <w:pStyle w:val="Normalt"/>
              <w:jc w:val="center"/>
              <w:rPr>
                <w:rFonts w:ascii="Arial" w:hAnsi="Arial" w:cs="Arial"/>
                <w:noProof w:val="0"/>
                <w:sz w:val="16"/>
                <w:szCs w:val="16"/>
                <w:lang w:val="de-DE"/>
              </w:rPr>
            </w:pPr>
            <w:r w:rsidRPr="004C4AF0">
              <w:rPr>
                <w:rFonts w:ascii="Arial" w:hAnsi="Arial" w:cs="Arial"/>
                <w:noProof w:val="0"/>
                <w:sz w:val="16"/>
                <w:szCs w:val="16"/>
                <w:lang w:val="de-DE"/>
              </w:rPr>
              <w:t>9</w:t>
            </w:r>
          </w:p>
        </w:tc>
      </w:tr>
    </w:tbl>
    <w:p w14:paraId="0FCBC19B" w14:textId="77777777" w:rsidR="00E42D3F" w:rsidRPr="004C4AF0" w:rsidRDefault="00E42D3F" w:rsidP="00E42D3F">
      <w:pPr>
        <w:jc w:val="left"/>
        <w:rPr>
          <w:lang w:val="de-DE"/>
        </w:rPr>
      </w:pPr>
    </w:p>
    <w:p w14:paraId="0FCBC19C" w14:textId="77777777" w:rsidR="00E42D3F" w:rsidRPr="004C4AF0" w:rsidRDefault="00E42D3F" w:rsidP="00E42D3F">
      <w:pPr>
        <w:jc w:val="left"/>
        <w:rPr>
          <w:lang w:val="de-DE"/>
        </w:rPr>
      </w:pPr>
    </w:p>
    <w:p w14:paraId="0FCBC19D" w14:textId="77777777" w:rsidR="00E42D3F" w:rsidRPr="004C4AF0" w:rsidRDefault="00E42D3F" w:rsidP="00E42D3F">
      <w:pPr>
        <w:jc w:val="left"/>
        <w:rPr>
          <w:lang w:val="de-DE"/>
        </w:rPr>
      </w:pPr>
      <w:r w:rsidRPr="004C4AF0">
        <w:rPr>
          <w:lang w:val="de-DE"/>
        </w:rPr>
        <w:br w:type="page"/>
      </w:r>
    </w:p>
    <w:p w14:paraId="0FCBC19E" w14:textId="156AE2A5" w:rsidR="008758AD" w:rsidRPr="004C4AF0" w:rsidRDefault="00BC15B9">
      <w:pPr>
        <w:pStyle w:val="Heading2"/>
        <w:rPr>
          <w:lang w:val="de-DE"/>
        </w:rPr>
      </w:pPr>
      <w:r w:rsidRPr="004C4AF0">
        <w:rPr>
          <w:lang w:val="de-DE"/>
        </w:rPr>
        <w:t xml:space="preserve">Vorgeschlagene Überarbeitung der Erläuterung </w:t>
      </w:r>
      <w:r w:rsidR="00522776">
        <w:rPr>
          <w:lang w:val="de-DE"/>
        </w:rPr>
        <w:t>Zu</w:t>
      </w:r>
      <w:r w:rsidRPr="004C4AF0">
        <w:rPr>
          <w:lang w:val="de-DE"/>
        </w:rPr>
        <w:t xml:space="preserve"> 59 </w:t>
      </w:r>
      <w:r w:rsidR="00497F07" w:rsidRPr="004C4AF0">
        <w:rPr>
          <w:lang w:val="de-DE"/>
        </w:rPr>
        <w:t>„</w:t>
      </w:r>
      <w:r w:rsidRPr="004C4AF0">
        <w:rPr>
          <w:lang w:val="de-DE"/>
        </w:rPr>
        <w:t xml:space="preserve">Resistenz gegen </w:t>
      </w:r>
      <w:r w:rsidRPr="004C4AF0">
        <w:rPr>
          <w:i/>
          <w:lang w:val="de-DE"/>
        </w:rPr>
        <w:t xml:space="preserve">Erysiphe pisi </w:t>
      </w:r>
      <w:r w:rsidRPr="004C4AF0">
        <w:rPr>
          <w:lang w:val="de-DE"/>
        </w:rPr>
        <w:t>Syd.</w:t>
      </w:r>
      <w:r w:rsidR="00497F07" w:rsidRPr="004C4AF0">
        <w:rPr>
          <w:lang w:val="de-DE"/>
        </w:rPr>
        <w:t>“</w:t>
      </w:r>
      <w:r w:rsidRPr="004C4AF0">
        <w:rPr>
          <w:lang w:val="de-DE"/>
        </w:rPr>
        <w:t xml:space="preserve"> in Kapitel 8.2 </w:t>
      </w:r>
      <w:r w:rsidR="00497F07" w:rsidRPr="004C4AF0">
        <w:rPr>
          <w:lang w:val="de-DE"/>
        </w:rPr>
        <w:t>„</w:t>
      </w:r>
      <w:r w:rsidRPr="004C4AF0">
        <w:rPr>
          <w:lang w:val="de-DE"/>
        </w:rPr>
        <w:t>Erklärungen zu einzelnen Merkmalen</w:t>
      </w:r>
      <w:r w:rsidR="00497F07" w:rsidRPr="004C4AF0">
        <w:rPr>
          <w:lang w:val="de-DE"/>
        </w:rPr>
        <w:t>“</w:t>
      </w:r>
    </w:p>
    <w:p w14:paraId="0FCBC19F" w14:textId="77777777" w:rsidR="00E42D3F" w:rsidRPr="004C4AF0" w:rsidRDefault="00E42D3F" w:rsidP="00E42D3F">
      <w:pPr>
        <w:rPr>
          <w:highlight w:val="yellow"/>
          <w:lang w:val="de-DE"/>
        </w:rPr>
      </w:pPr>
    </w:p>
    <w:p w14:paraId="0FCBC1A0" w14:textId="611D845B" w:rsidR="008758AD" w:rsidRPr="004C4AF0" w:rsidRDefault="00522776">
      <w:pPr>
        <w:rPr>
          <w:lang w:val="de-DE"/>
        </w:rPr>
      </w:pPr>
      <w:r>
        <w:rPr>
          <w:u w:val="single"/>
          <w:lang w:val="de-DE"/>
        </w:rPr>
        <w:t>Zu</w:t>
      </w:r>
      <w:r w:rsidR="00BC15B9" w:rsidRPr="004C4AF0">
        <w:rPr>
          <w:u w:val="single"/>
          <w:lang w:val="de-DE"/>
        </w:rPr>
        <w:t xml:space="preserve"> 59: Resistenz gegen </w:t>
      </w:r>
      <w:r w:rsidR="00BC15B9" w:rsidRPr="004C4AF0">
        <w:rPr>
          <w:i/>
          <w:u w:val="single"/>
          <w:lang w:val="de-DE"/>
        </w:rPr>
        <w:t xml:space="preserve">Erysiphe pisi </w:t>
      </w:r>
      <w:r w:rsidR="00BC15B9" w:rsidRPr="004C4AF0">
        <w:rPr>
          <w:u w:val="single"/>
          <w:lang w:val="de-DE"/>
        </w:rPr>
        <w:t>Syd</w:t>
      </w:r>
      <w:r w:rsidR="00BC15B9" w:rsidRPr="004C4AF0">
        <w:rPr>
          <w:lang w:val="de-DE"/>
        </w:rPr>
        <w:t>.</w:t>
      </w:r>
      <w:r w:rsidR="004E37EA">
        <w:rPr>
          <w:lang w:val="de-DE"/>
        </w:rPr>
        <w:t xml:space="preserve"> </w:t>
      </w:r>
      <w:r w:rsidR="00BC15B9" w:rsidRPr="004C4AF0">
        <w:rPr>
          <w:strike/>
          <w:highlight w:val="lightGray"/>
          <w:u w:val="single"/>
          <w:lang w:val="de-DE"/>
        </w:rPr>
        <w:t>(Echter Mehltau)</w:t>
      </w:r>
    </w:p>
    <w:p w14:paraId="0FCBC1A1" w14:textId="77777777" w:rsidR="00E42D3F" w:rsidRPr="004C4AF0" w:rsidRDefault="00E42D3F" w:rsidP="00E42D3F">
      <w:pPr>
        <w:rPr>
          <w:u w:val="single"/>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42D3F" w:rsidRPr="004C4AF0" w14:paraId="0FCBC1A5" w14:textId="77777777" w:rsidTr="0001743A">
        <w:trPr>
          <w:cantSplit/>
        </w:trPr>
        <w:tc>
          <w:tcPr>
            <w:tcW w:w="675" w:type="dxa"/>
          </w:tcPr>
          <w:p w14:paraId="0FCBC1A2" w14:textId="77777777" w:rsidR="008758AD" w:rsidRPr="004C4AF0" w:rsidRDefault="00BC15B9">
            <w:pPr>
              <w:tabs>
                <w:tab w:val="left" w:leader="dot" w:pos="3720"/>
              </w:tabs>
              <w:spacing w:before="20" w:after="20"/>
              <w:ind w:left="567" w:right="-108" w:hanging="567"/>
              <w:rPr>
                <w:rFonts w:cs="Arial"/>
                <w:sz w:val="19"/>
                <w:szCs w:val="19"/>
                <w:lang w:val="de-DE"/>
              </w:rPr>
            </w:pPr>
            <w:r w:rsidRPr="004C4AF0">
              <w:rPr>
                <w:rFonts w:cs="Arial"/>
                <w:sz w:val="19"/>
                <w:szCs w:val="19"/>
                <w:lang w:val="de-DE"/>
              </w:rPr>
              <w:t>1.</w:t>
            </w:r>
          </w:p>
        </w:tc>
        <w:tc>
          <w:tcPr>
            <w:tcW w:w="3164" w:type="dxa"/>
          </w:tcPr>
          <w:p w14:paraId="0FCBC1A3" w14:textId="7C50C097" w:rsidR="008758AD" w:rsidRPr="004C4AF0" w:rsidRDefault="00D63188" w:rsidP="003661CD">
            <w:pPr>
              <w:tabs>
                <w:tab w:val="left" w:leader="dot" w:pos="3720"/>
              </w:tabs>
              <w:spacing w:before="20" w:after="20"/>
              <w:ind w:left="567" w:right="-108" w:hanging="567"/>
              <w:jc w:val="left"/>
              <w:rPr>
                <w:rFonts w:cs="Arial"/>
                <w:sz w:val="19"/>
                <w:szCs w:val="19"/>
                <w:lang w:val="de-DE"/>
              </w:rPr>
            </w:pPr>
            <w:r w:rsidRPr="004C4AF0">
              <w:rPr>
                <w:rFonts w:cs="Arial"/>
                <w:sz w:val="19"/>
                <w:szCs w:val="19"/>
                <w:lang w:val="de-DE"/>
              </w:rPr>
              <w:t>Pathogen</w:t>
            </w:r>
          </w:p>
        </w:tc>
        <w:tc>
          <w:tcPr>
            <w:tcW w:w="5908" w:type="dxa"/>
          </w:tcPr>
          <w:p w14:paraId="0FCBC1A4"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 xml:space="preserve">Echter Mehltau - </w:t>
            </w:r>
            <w:r w:rsidRPr="004C4AF0">
              <w:rPr>
                <w:rFonts w:cs="Arial"/>
                <w:i/>
                <w:sz w:val="19"/>
                <w:szCs w:val="19"/>
                <w:highlight w:val="lightGray"/>
                <w:u w:val="single"/>
                <w:lang w:val="de-DE"/>
              </w:rPr>
              <w:t>Erysiphe pisi</w:t>
            </w:r>
          </w:p>
        </w:tc>
      </w:tr>
      <w:tr w:rsidR="00E42D3F" w:rsidRPr="004C4AF0" w14:paraId="0FCBC1A9" w14:textId="77777777" w:rsidTr="0001743A">
        <w:trPr>
          <w:cantSplit/>
        </w:trPr>
        <w:tc>
          <w:tcPr>
            <w:tcW w:w="675" w:type="dxa"/>
          </w:tcPr>
          <w:p w14:paraId="0FCBC1A6" w14:textId="77777777" w:rsidR="008758AD" w:rsidRPr="004C4AF0" w:rsidRDefault="00BC15B9">
            <w:pPr>
              <w:tabs>
                <w:tab w:val="left" w:leader="dot" w:pos="3720"/>
              </w:tabs>
              <w:spacing w:before="20" w:after="20"/>
              <w:ind w:left="567" w:right="-108" w:hanging="567"/>
              <w:rPr>
                <w:rFonts w:cs="Arial"/>
                <w:sz w:val="19"/>
                <w:szCs w:val="19"/>
                <w:lang w:val="de-DE"/>
              </w:rPr>
            </w:pPr>
            <w:r w:rsidRPr="004C4AF0">
              <w:rPr>
                <w:rFonts w:cs="Arial"/>
                <w:sz w:val="19"/>
                <w:szCs w:val="19"/>
                <w:lang w:val="de-DE"/>
              </w:rPr>
              <w:t>2.</w:t>
            </w:r>
          </w:p>
        </w:tc>
        <w:tc>
          <w:tcPr>
            <w:tcW w:w="3164" w:type="dxa"/>
          </w:tcPr>
          <w:p w14:paraId="0FCBC1A7" w14:textId="69ABDC8A" w:rsidR="008758AD" w:rsidRPr="004C4AF0" w:rsidRDefault="003A0200" w:rsidP="003661CD">
            <w:pPr>
              <w:tabs>
                <w:tab w:val="left" w:leader="dot" w:pos="3720"/>
              </w:tabs>
              <w:spacing w:before="20" w:after="20"/>
              <w:ind w:left="567" w:right="-108" w:hanging="567"/>
              <w:jc w:val="left"/>
              <w:rPr>
                <w:rFonts w:cs="Arial"/>
                <w:sz w:val="19"/>
                <w:szCs w:val="19"/>
                <w:lang w:val="de-DE"/>
              </w:rPr>
            </w:pPr>
            <w:r w:rsidRPr="004C4AF0">
              <w:rPr>
                <w:rFonts w:cs="Arial"/>
                <w:sz w:val="19"/>
                <w:szCs w:val="19"/>
                <w:lang w:val="de-DE" w:eastAsia="nl-NL"/>
              </w:rPr>
              <w:t>Quarantänestatus</w:t>
            </w:r>
          </w:p>
        </w:tc>
        <w:tc>
          <w:tcPr>
            <w:tcW w:w="5908" w:type="dxa"/>
          </w:tcPr>
          <w:p w14:paraId="0FCBC1A8" w14:textId="77777777" w:rsidR="008758AD" w:rsidRPr="004C4AF0" w:rsidRDefault="00BC15B9">
            <w:pPr>
              <w:spacing w:before="20" w:after="20"/>
              <w:rPr>
                <w:rFonts w:cs="Arial"/>
                <w:sz w:val="19"/>
                <w:szCs w:val="19"/>
                <w:highlight w:val="lightGray"/>
                <w:u w:val="single"/>
                <w:lang w:val="de-DE"/>
              </w:rPr>
            </w:pPr>
            <w:r w:rsidRPr="004C4AF0">
              <w:rPr>
                <w:rFonts w:cs="Arial"/>
                <w:sz w:val="19"/>
                <w:szCs w:val="19"/>
                <w:highlight w:val="lightGray"/>
                <w:u w:val="single"/>
                <w:lang w:val="de-DE"/>
              </w:rPr>
              <w:t>Nein</w:t>
            </w:r>
          </w:p>
        </w:tc>
      </w:tr>
      <w:tr w:rsidR="00E42D3F" w:rsidRPr="004C4AF0" w14:paraId="0FCBC1AD" w14:textId="77777777" w:rsidTr="0001743A">
        <w:trPr>
          <w:cantSplit/>
        </w:trPr>
        <w:tc>
          <w:tcPr>
            <w:tcW w:w="675" w:type="dxa"/>
          </w:tcPr>
          <w:p w14:paraId="0FCBC1AA"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3.</w:t>
            </w:r>
          </w:p>
        </w:tc>
        <w:tc>
          <w:tcPr>
            <w:tcW w:w="3164" w:type="dxa"/>
          </w:tcPr>
          <w:p w14:paraId="0FCBC1AB" w14:textId="42E2D187" w:rsidR="008758AD" w:rsidRPr="004C4AF0" w:rsidRDefault="00D575FA" w:rsidP="003661CD">
            <w:pPr>
              <w:tabs>
                <w:tab w:val="left" w:leader="dot" w:pos="3720"/>
              </w:tabs>
              <w:spacing w:before="20" w:after="20"/>
              <w:jc w:val="left"/>
              <w:rPr>
                <w:rFonts w:cs="Arial"/>
                <w:sz w:val="19"/>
                <w:szCs w:val="19"/>
                <w:lang w:val="de-DE"/>
              </w:rPr>
            </w:pPr>
            <w:r w:rsidRPr="004C4AF0">
              <w:rPr>
                <w:rFonts w:cs="Arial"/>
                <w:sz w:val="19"/>
                <w:szCs w:val="19"/>
                <w:lang w:val="de-DE"/>
              </w:rPr>
              <w:t>Wirtsart</w:t>
            </w:r>
          </w:p>
        </w:tc>
        <w:tc>
          <w:tcPr>
            <w:tcW w:w="5908" w:type="dxa"/>
          </w:tcPr>
          <w:p w14:paraId="0FCBC1AC" w14:textId="77777777" w:rsidR="008758AD" w:rsidRPr="004C4AF0" w:rsidRDefault="00BC15B9">
            <w:pPr>
              <w:spacing w:before="20" w:after="20"/>
              <w:rPr>
                <w:rFonts w:cs="Arial"/>
                <w:i/>
                <w:color w:val="000000"/>
                <w:sz w:val="19"/>
                <w:szCs w:val="19"/>
                <w:highlight w:val="lightGray"/>
                <w:u w:val="single"/>
                <w:lang w:val="de-DE"/>
              </w:rPr>
            </w:pPr>
            <w:r w:rsidRPr="004C4AF0">
              <w:rPr>
                <w:rFonts w:cs="Arial"/>
                <w:sz w:val="19"/>
                <w:szCs w:val="19"/>
                <w:highlight w:val="lightGray"/>
                <w:u w:val="single"/>
                <w:lang w:val="de-DE"/>
              </w:rPr>
              <w:t xml:space="preserve">Erbse - </w:t>
            </w:r>
            <w:r w:rsidRPr="004C4AF0">
              <w:rPr>
                <w:rFonts w:cs="Arial"/>
                <w:i/>
                <w:sz w:val="19"/>
                <w:szCs w:val="19"/>
                <w:highlight w:val="lightGray"/>
                <w:u w:val="single"/>
                <w:lang w:val="de-DE"/>
              </w:rPr>
              <w:t xml:space="preserve">Pisum sativum </w:t>
            </w:r>
            <w:r w:rsidRPr="004C4AF0">
              <w:rPr>
                <w:rFonts w:cs="Arial"/>
                <w:sz w:val="19"/>
                <w:szCs w:val="19"/>
                <w:highlight w:val="lightGray"/>
                <w:u w:val="single"/>
                <w:lang w:val="de-DE"/>
              </w:rPr>
              <w:t>L</w:t>
            </w:r>
          </w:p>
        </w:tc>
      </w:tr>
      <w:tr w:rsidR="00E42D3F" w:rsidRPr="004C4AF0" w14:paraId="0FCBC1B1" w14:textId="77777777" w:rsidTr="0001743A">
        <w:trPr>
          <w:cantSplit/>
        </w:trPr>
        <w:tc>
          <w:tcPr>
            <w:tcW w:w="675" w:type="dxa"/>
          </w:tcPr>
          <w:p w14:paraId="0FCBC1AE"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4.</w:t>
            </w:r>
          </w:p>
        </w:tc>
        <w:tc>
          <w:tcPr>
            <w:tcW w:w="3164" w:type="dxa"/>
          </w:tcPr>
          <w:p w14:paraId="0FCBC1AF"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Quelle des Inokulums</w:t>
            </w:r>
          </w:p>
        </w:tc>
        <w:tc>
          <w:tcPr>
            <w:tcW w:w="5908" w:type="dxa"/>
          </w:tcPr>
          <w:p w14:paraId="0FCBC1B0"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GEVES</w:t>
            </w:r>
            <w:bookmarkStart w:id="4" w:name="_Ref98486958"/>
            <w:r w:rsidRPr="004C4AF0">
              <w:rPr>
                <w:rStyle w:val="FootnoteReference"/>
                <w:rFonts w:cs="Arial"/>
                <w:sz w:val="19"/>
                <w:szCs w:val="19"/>
                <w:highlight w:val="lightGray"/>
                <w:u w:val="single"/>
                <w:lang w:val="de-DE"/>
              </w:rPr>
              <w:footnoteReference w:id="7"/>
            </w:r>
            <w:bookmarkEnd w:id="4"/>
            <w:r w:rsidRPr="004C4AF0">
              <w:rPr>
                <w:rFonts w:cs="Arial"/>
                <w:sz w:val="19"/>
                <w:szCs w:val="19"/>
                <w:highlight w:val="lightGray"/>
                <w:u w:val="single"/>
                <w:lang w:val="de-DE"/>
              </w:rPr>
              <w:t xml:space="preserve"> (FR)</w:t>
            </w:r>
          </w:p>
        </w:tc>
      </w:tr>
      <w:tr w:rsidR="00E42D3F" w:rsidRPr="004C4AF0" w14:paraId="0FCBC1BA" w14:textId="77777777" w:rsidTr="0001743A">
        <w:trPr>
          <w:cantSplit/>
        </w:trPr>
        <w:tc>
          <w:tcPr>
            <w:tcW w:w="675" w:type="dxa"/>
          </w:tcPr>
          <w:p w14:paraId="0FCBC1B2"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5.</w:t>
            </w:r>
          </w:p>
        </w:tc>
        <w:tc>
          <w:tcPr>
            <w:tcW w:w="3164" w:type="dxa"/>
          </w:tcPr>
          <w:p w14:paraId="0FCBC1B3" w14:textId="4E8FB46F" w:rsidR="008758AD" w:rsidRPr="004C4AF0" w:rsidRDefault="00A74EAF" w:rsidP="003661CD">
            <w:pPr>
              <w:tabs>
                <w:tab w:val="left" w:leader="dot" w:pos="3720"/>
              </w:tabs>
              <w:spacing w:before="20" w:after="20"/>
              <w:jc w:val="left"/>
              <w:rPr>
                <w:rFonts w:cs="Arial"/>
                <w:sz w:val="19"/>
                <w:szCs w:val="19"/>
                <w:lang w:val="de-DE"/>
              </w:rPr>
            </w:pPr>
            <w:r w:rsidRPr="004C4AF0">
              <w:rPr>
                <w:rFonts w:cs="Arial"/>
                <w:sz w:val="19"/>
                <w:szCs w:val="19"/>
                <w:lang w:val="de-DE"/>
              </w:rPr>
              <w:t>Isolat</w:t>
            </w:r>
          </w:p>
        </w:tc>
        <w:tc>
          <w:tcPr>
            <w:tcW w:w="5908" w:type="dxa"/>
          </w:tcPr>
          <w:p w14:paraId="0FCBC1B4"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i/>
                <w:sz w:val="19"/>
                <w:szCs w:val="19"/>
                <w:highlight w:val="lightGray"/>
                <w:u w:val="single"/>
                <w:lang w:val="de-DE"/>
              </w:rPr>
              <w:t xml:space="preserve">Erysiphe pisi </w:t>
            </w:r>
          </w:p>
          <w:p w14:paraId="0FCBC1B5" w14:textId="61C7D614" w:rsidR="008758AD" w:rsidRPr="004C4AF0" w:rsidRDefault="008A4B99">
            <w:pPr>
              <w:autoSpaceDE w:val="0"/>
              <w:autoSpaceDN w:val="0"/>
              <w:adjustRightInd w:val="0"/>
              <w:jc w:val="left"/>
              <w:rPr>
                <w:rFonts w:cs="Arial"/>
                <w:sz w:val="19"/>
                <w:szCs w:val="19"/>
                <w:highlight w:val="lightGray"/>
                <w:u w:val="single"/>
                <w:lang w:val="de-DE"/>
              </w:rPr>
            </w:pPr>
            <w:r>
              <w:rPr>
                <w:rFonts w:cs="Arial"/>
                <w:sz w:val="19"/>
                <w:szCs w:val="19"/>
                <w:highlight w:val="lightGray"/>
                <w:u w:val="single"/>
                <w:lang w:val="de-DE"/>
              </w:rPr>
              <w:t>z</w:t>
            </w:r>
            <w:r w:rsidR="00BC15B9" w:rsidRPr="004C4AF0">
              <w:rPr>
                <w:rFonts w:cs="Arial"/>
                <w:sz w:val="19"/>
                <w:szCs w:val="19"/>
                <w:highlight w:val="lightGray"/>
                <w:u w:val="single"/>
                <w:lang w:val="de-DE"/>
              </w:rPr>
              <w:t xml:space="preserve">. B. </w:t>
            </w:r>
            <w:r w:rsidR="00832E12">
              <w:rPr>
                <w:rFonts w:cs="Arial"/>
                <w:sz w:val="19"/>
                <w:szCs w:val="19"/>
                <w:highlight w:val="lightGray"/>
                <w:u w:val="single"/>
                <w:lang w:val="de-DE"/>
              </w:rPr>
              <w:t>Referenzstamm</w:t>
            </w:r>
            <w:r w:rsidR="008272C6" w:rsidRPr="004C4AF0">
              <w:rPr>
                <w:rFonts w:cs="Arial"/>
                <w:sz w:val="19"/>
                <w:szCs w:val="19"/>
                <w:highlight w:val="lightGray"/>
                <w:u w:val="single"/>
                <w:lang w:val="de-DE"/>
              </w:rPr>
              <w:t>, der in einer laborübergreifenden Prüfung validiert wurde</w:t>
            </w:r>
            <w:r w:rsidR="00BC15B9" w:rsidRPr="004C4AF0">
              <w:rPr>
                <w:sz w:val="19"/>
                <w:szCs w:val="19"/>
                <w:highlight w:val="lightGray"/>
                <w:u w:val="single"/>
                <w:vertAlign w:val="superscript"/>
                <w:lang w:val="de-DE"/>
              </w:rPr>
              <w:footnoteReference w:id="8"/>
            </w:r>
          </w:p>
          <w:p w14:paraId="0FCBC1B6"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ab/>
              <w:t xml:space="preserve">Isolat 2430 </w:t>
            </w:r>
          </w:p>
          <w:p w14:paraId="0FCBC1B7"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ab/>
              <w:t>=MAT/REF/ 04-17-01</w:t>
            </w:r>
            <w:r w:rsidRPr="004C4AF0">
              <w:rPr>
                <w:rFonts w:cs="Arial"/>
                <w:sz w:val="19"/>
                <w:szCs w:val="19"/>
                <w:highlight w:val="lightGray"/>
                <w:u w:val="single"/>
                <w:vertAlign w:val="superscript"/>
                <w:lang w:val="de-DE"/>
              </w:rPr>
              <w:fldChar w:fldCharType="begin"/>
            </w:r>
            <w:r w:rsidRPr="004C4AF0">
              <w:rPr>
                <w:rFonts w:cs="Arial"/>
                <w:sz w:val="19"/>
                <w:szCs w:val="19"/>
                <w:highlight w:val="lightGray"/>
                <w:u w:val="single"/>
                <w:vertAlign w:val="superscript"/>
                <w:lang w:val="de-DE"/>
              </w:rPr>
              <w:instrText xml:space="preserve"> NOTEREF _Ref98486958 \h  \* MERGEFORMAT </w:instrText>
            </w:r>
            <w:r w:rsidRPr="004C4AF0">
              <w:rPr>
                <w:rFonts w:cs="Arial"/>
                <w:sz w:val="19"/>
                <w:szCs w:val="19"/>
                <w:highlight w:val="lightGray"/>
                <w:u w:val="single"/>
                <w:vertAlign w:val="superscript"/>
                <w:lang w:val="de-DE"/>
              </w:rPr>
            </w:r>
            <w:r w:rsidRPr="004C4AF0">
              <w:rPr>
                <w:rFonts w:cs="Arial"/>
                <w:sz w:val="19"/>
                <w:szCs w:val="19"/>
                <w:highlight w:val="lightGray"/>
                <w:u w:val="single"/>
                <w:vertAlign w:val="superscript"/>
                <w:lang w:val="de-DE"/>
              </w:rPr>
              <w:fldChar w:fldCharType="separate"/>
            </w:r>
            <w:r w:rsidR="001C46C4" w:rsidRPr="004C4AF0">
              <w:rPr>
                <w:rFonts w:cs="Arial"/>
                <w:sz w:val="19"/>
                <w:szCs w:val="19"/>
                <w:highlight w:val="lightGray"/>
                <w:u w:val="single"/>
                <w:vertAlign w:val="superscript"/>
                <w:lang w:val="de-DE"/>
              </w:rPr>
              <w:t>6</w:t>
            </w:r>
            <w:r w:rsidRPr="004C4AF0">
              <w:rPr>
                <w:rFonts w:cs="Arial"/>
                <w:sz w:val="19"/>
                <w:szCs w:val="19"/>
                <w:highlight w:val="lightGray"/>
                <w:u w:val="single"/>
                <w:vertAlign w:val="superscript"/>
                <w:lang w:val="de-DE"/>
              </w:rPr>
              <w:fldChar w:fldCharType="end"/>
            </w:r>
          </w:p>
          <w:p w14:paraId="0FCBC1B8" w14:textId="77777777" w:rsidR="00E42D3F" w:rsidRPr="004C4AF0" w:rsidRDefault="00E42D3F" w:rsidP="0001743A">
            <w:pPr>
              <w:autoSpaceDE w:val="0"/>
              <w:autoSpaceDN w:val="0"/>
              <w:adjustRightInd w:val="0"/>
              <w:jc w:val="left"/>
              <w:rPr>
                <w:rFonts w:cs="Arial"/>
                <w:color w:val="000000"/>
                <w:sz w:val="19"/>
                <w:szCs w:val="19"/>
                <w:u w:val="single"/>
                <w:lang w:val="de-DE"/>
              </w:rPr>
            </w:pPr>
            <w:r w:rsidRPr="004C4AF0">
              <w:rPr>
                <w:rFonts w:cs="Arial"/>
                <w:sz w:val="19"/>
                <w:szCs w:val="19"/>
                <w:highlight w:val="lightGray"/>
                <w:u w:val="single"/>
                <w:lang w:val="de-DE"/>
              </w:rPr>
              <w:t xml:space="preserve"> </w:t>
            </w:r>
          </w:p>
          <w:p w14:paraId="0FCBC1B9" w14:textId="77777777" w:rsidR="00E42D3F" w:rsidRPr="004C4AF0" w:rsidRDefault="00E42D3F" w:rsidP="0001743A">
            <w:pPr>
              <w:autoSpaceDE w:val="0"/>
              <w:autoSpaceDN w:val="0"/>
              <w:adjustRightInd w:val="0"/>
              <w:jc w:val="left"/>
              <w:rPr>
                <w:rFonts w:cs="Arial"/>
                <w:color w:val="000000"/>
                <w:sz w:val="19"/>
                <w:szCs w:val="19"/>
                <w:highlight w:val="lightGray"/>
                <w:u w:val="single"/>
                <w:lang w:val="de-DE"/>
              </w:rPr>
            </w:pPr>
          </w:p>
        </w:tc>
      </w:tr>
      <w:tr w:rsidR="00E42D3F" w:rsidRPr="006E6F73" w14:paraId="0FCBC1BE" w14:textId="77777777" w:rsidTr="0001743A">
        <w:trPr>
          <w:cantSplit/>
        </w:trPr>
        <w:tc>
          <w:tcPr>
            <w:tcW w:w="675" w:type="dxa"/>
          </w:tcPr>
          <w:p w14:paraId="0FCBC1BB"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6.</w:t>
            </w:r>
          </w:p>
        </w:tc>
        <w:tc>
          <w:tcPr>
            <w:tcW w:w="3164" w:type="dxa"/>
          </w:tcPr>
          <w:p w14:paraId="0FCBC1BC" w14:textId="35F69046" w:rsidR="008758AD" w:rsidRPr="004C4AF0" w:rsidRDefault="00BC15B9" w:rsidP="003661CD">
            <w:pPr>
              <w:tabs>
                <w:tab w:val="left" w:leader="dot" w:pos="3720"/>
              </w:tabs>
              <w:spacing w:before="20" w:after="20"/>
              <w:jc w:val="left"/>
              <w:rPr>
                <w:rFonts w:cs="Arial"/>
                <w:sz w:val="19"/>
                <w:szCs w:val="19"/>
                <w:lang w:val="de-DE"/>
              </w:rPr>
            </w:pPr>
            <w:r w:rsidRPr="004C4AF0">
              <w:rPr>
                <w:sz w:val="19"/>
                <w:szCs w:val="19"/>
                <w:lang w:val="de-DE"/>
              </w:rPr>
              <w:t>Feststellung der Isolat</w:t>
            </w:r>
            <w:r w:rsidR="007F2AFA" w:rsidRPr="004C4AF0">
              <w:rPr>
                <w:sz w:val="19"/>
                <w:szCs w:val="19"/>
                <w:lang w:val="de-DE"/>
              </w:rPr>
              <w:t>identität</w:t>
            </w:r>
          </w:p>
        </w:tc>
        <w:tc>
          <w:tcPr>
            <w:tcW w:w="5908" w:type="dxa"/>
          </w:tcPr>
          <w:p w14:paraId="0FCBC1BD" w14:textId="77777777" w:rsidR="008758AD" w:rsidRPr="004E37EA" w:rsidRDefault="00BC15B9">
            <w:pPr>
              <w:autoSpaceDE w:val="0"/>
              <w:autoSpaceDN w:val="0"/>
              <w:adjustRightInd w:val="0"/>
              <w:jc w:val="left"/>
              <w:rPr>
                <w:rFonts w:cs="Arial"/>
                <w:color w:val="000000"/>
                <w:sz w:val="19"/>
                <w:szCs w:val="19"/>
                <w:highlight w:val="lightGray"/>
                <w:u w:val="single"/>
                <w:lang w:val="de-DE"/>
              </w:rPr>
            </w:pPr>
            <w:r w:rsidRPr="004E37EA">
              <w:rPr>
                <w:rFonts w:cs="Arial"/>
                <w:sz w:val="19"/>
                <w:szCs w:val="19"/>
                <w:highlight w:val="lightGray"/>
                <w:u w:val="single"/>
                <w:lang w:val="de-DE"/>
              </w:rPr>
              <w:t xml:space="preserve">Validierung durch Verwendung spezifischer EryF/EryR-Primer zur Validierung der </w:t>
            </w:r>
            <w:r w:rsidRPr="004E37EA">
              <w:rPr>
                <w:rFonts w:cs="Arial"/>
                <w:i/>
                <w:sz w:val="19"/>
                <w:szCs w:val="19"/>
                <w:highlight w:val="lightGray"/>
                <w:u w:val="single"/>
                <w:lang w:val="de-DE"/>
              </w:rPr>
              <w:t>Erysiphe-</w:t>
            </w:r>
            <w:r w:rsidRPr="004E37EA">
              <w:rPr>
                <w:rFonts w:cs="Arial"/>
                <w:iCs/>
                <w:sz w:val="19"/>
                <w:szCs w:val="19"/>
                <w:highlight w:val="lightGray"/>
                <w:u w:val="single"/>
                <w:lang w:val="de-DE"/>
              </w:rPr>
              <w:t>Arten</w:t>
            </w:r>
            <w:r w:rsidRPr="004E37EA">
              <w:rPr>
                <w:rFonts w:cs="Arial"/>
                <w:i/>
                <w:sz w:val="19"/>
                <w:szCs w:val="19"/>
                <w:highlight w:val="lightGray"/>
                <w:u w:val="single"/>
                <w:lang w:val="de-DE"/>
              </w:rPr>
              <w:t xml:space="preserve"> </w:t>
            </w:r>
            <w:r w:rsidRPr="004E37EA">
              <w:rPr>
                <w:rFonts w:cs="Arial"/>
                <w:sz w:val="19"/>
                <w:szCs w:val="19"/>
                <w:highlight w:val="lightGray"/>
                <w:u w:val="single"/>
                <w:lang w:val="de-DE"/>
              </w:rPr>
              <w:t>(Verwendung von ITS-Primern aus Attanayake et al, 2010</w:t>
            </w:r>
            <w:r w:rsidRPr="004E37EA">
              <w:rPr>
                <w:rStyle w:val="FootnoteReference"/>
                <w:rFonts w:cs="Arial"/>
                <w:sz w:val="19"/>
                <w:szCs w:val="19"/>
                <w:highlight w:val="lightGray"/>
                <w:u w:val="single"/>
                <w:lang w:val="de-DE"/>
              </w:rPr>
              <w:footnoteReference w:id="9"/>
            </w:r>
            <w:r w:rsidRPr="004E37EA">
              <w:rPr>
                <w:rFonts w:cs="Arial"/>
                <w:sz w:val="19"/>
                <w:szCs w:val="19"/>
                <w:highlight w:val="lightGray"/>
                <w:u w:val="single"/>
                <w:lang w:val="de-DE"/>
              </w:rPr>
              <w:t xml:space="preserve"> .)</w:t>
            </w:r>
          </w:p>
        </w:tc>
      </w:tr>
      <w:tr w:rsidR="00E42D3F" w:rsidRPr="006E6F73" w14:paraId="0FCBC1C2" w14:textId="77777777" w:rsidTr="0001743A">
        <w:trPr>
          <w:cantSplit/>
        </w:trPr>
        <w:tc>
          <w:tcPr>
            <w:tcW w:w="675" w:type="dxa"/>
          </w:tcPr>
          <w:p w14:paraId="0FCBC1BF"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7.</w:t>
            </w:r>
          </w:p>
        </w:tc>
        <w:tc>
          <w:tcPr>
            <w:tcW w:w="3164" w:type="dxa"/>
          </w:tcPr>
          <w:p w14:paraId="0FCBC1C0" w14:textId="43703044" w:rsidR="008758AD" w:rsidRPr="004C4AF0" w:rsidRDefault="00642B4B" w:rsidP="003661CD">
            <w:pPr>
              <w:tabs>
                <w:tab w:val="left" w:leader="dot" w:pos="3720"/>
              </w:tabs>
              <w:spacing w:before="20" w:after="20"/>
              <w:jc w:val="left"/>
              <w:rPr>
                <w:rFonts w:cs="Arial"/>
                <w:sz w:val="19"/>
                <w:szCs w:val="19"/>
                <w:lang w:val="de-DE"/>
              </w:rPr>
            </w:pPr>
            <w:r w:rsidRPr="004C4AF0">
              <w:rPr>
                <w:rFonts w:cs="Arial"/>
                <w:sz w:val="19"/>
                <w:szCs w:val="19"/>
                <w:lang w:val="de-DE"/>
              </w:rPr>
              <w:t>Feststellung der Pathogenität</w:t>
            </w:r>
          </w:p>
        </w:tc>
        <w:tc>
          <w:tcPr>
            <w:tcW w:w="5908" w:type="dxa"/>
          </w:tcPr>
          <w:p w14:paraId="0FCBC1C1" w14:textId="77777777" w:rsidR="008758AD" w:rsidRPr="004E37EA" w:rsidRDefault="00BC15B9">
            <w:pPr>
              <w:spacing w:before="20" w:after="20"/>
              <w:rPr>
                <w:rFonts w:cs="Arial"/>
                <w:color w:val="000000"/>
                <w:sz w:val="19"/>
                <w:szCs w:val="19"/>
                <w:highlight w:val="lightGray"/>
                <w:u w:val="single"/>
                <w:lang w:val="de-DE"/>
              </w:rPr>
            </w:pPr>
            <w:r w:rsidRPr="004E37EA">
              <w:rPr>
                <w:rFonts w:cs="Arial"/>
                <w:sz w:val="19"/>
                <w:szCs w:val="19"/>
                <w:highlight w:val="lightGray"/>
                <w:u w:val="single"/>
                <w:lang w:val="de-DE"/>
              </w:rPr>
              <w:t>Verwendung einer anfälligen Sorte (z. B. Aladin, Cabree oder Ottoman)</w:t>
            </w:r>
          </w:p>
        </w:tc>
      </w:tr>
      <w:tr w:rsidR="00E42D3F" w:rsidRPr="004C4AF0" w14:paraId="0FCBC1C6" w14:textId="77777777" w:rsidTr="0001743A">
        <w:trPr>
          <w:cantSplit/>
        </w:trPr>
        <w:tc>
          <w:tcPr>
            <w:tcW w:w="675" w:type="dxa"/>
          </w:tcPr>
          <w:p w14:paraId="0FCBC1C3"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w:t>
            </w:r>
          </w:p>
        </w:tc>
        <w:tc>
          <w:tcPr>
            <w:tcW w:w="3164" w:type="dxa"/>
          </w:tcPr>
          <w:p w14:paraId="0FCBC1C4" w14:textId="7E4514DB" w:rsidR="008758AD" w:rsidRPr="004C4AF0" w:rsidRDefault="00991DFC" w:rsidP="003661CD">
            <w:pPr>
              <w:tabs>
                <w:tab w:val="left" w:leader="dot" w:pos="3720"/>
              </w:tabs>
              <w:spacing w:before="20" w:after="20"/>
              <w:jc w:val="left"/>
              <w:rPr>
                <w:rFonts w:cs="Arial"/>
                <w:sz w:val="19"/>
                <w:szCs w:val="19"/>
                <w:lang w:val="de-DE"/>
              </w:rPr>
            </w:pPr>
            <w:r w:rsidRPr="004C4AF0">
              <w:rPr>
                <w:rFonts w:cs="Arial"/>
                <w:sz w:val="19"/>
                <w:szCs w:val="19"/>
                <w:lang w:val="de-DE"/>
              </w:rPr>
              <w:t>Vermehrung des Inokulums</w:t>
            </w:r>
          </w:p>
        </w:tc>
        <w:tc>
          <w:tcPr>
            <w:tcW w:w="5908" w:type="dxa"/>
          </w:tcPr>
          <w:p w14:paraId="0FCBC1C5" w14:textId="77777777" w:rsidR="00E42D3F" w:rsidRPr="004E37EA" w:rsidRDefault="00E42D3F" w:rsidP="0001743A">
            <w:pPr>
              <w:spacing w:before="20" w:after="20"/>
              <w:rPr>
                <w:rFonts w:cs="Arial"/>
                <w:color w:val="000000"/>
                <w:sz w:val="19"/>
                <w:szCs w:val="19"/>
                <w:highlight w:val="lightGray"/>
                <w:u w:val="single"/>
                <w:lang w:val="de-DE"/>
              </w:rPr>
            </w:pPr>
          </w:p>
        </w:tc>
      </w:tr>
      <w:tr w:rsidR="00E42D3F" w:rsidRPr="004C4AF0" w14:paraId="0FCBC1CA" w14:textId="77777777" w:rsidTr="0001743A">
        <w:trPr>
          <w:cantSplit/>
        </w:trPr>
        <w:tc>
          <w:tcPr>
            <w:tcW w:w="675" w:type="dxa"/>
          </w:tcPr>
          <w:p w14:paraId="0FCBC1C7"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8.1</w:t>
            </w:r>
          </w:p>
        </w:tc>
        <w:tc>
          <w:tcPr>
            <w:tcW w:w="3164" w:type="dxa"/>
          </w:tcPr>
          <w:p w14:paraId="0FCBC1C8" w14:textId="48B3CF1B" w:rsidR="008758AD" w:rsidRPr="004C4AF0" w:rsidRDefault="000A1F18" w:rsidP="003661CD">
            <w:pPr>
              <w:tabs>
                <w:tab w:val="left" w:leader="dot" w:pos="3720"/>
              </w:tabs>
              <w:spacing w:before="20" w:after="20"/>
              <w:jc w:val="left"/>
              <w:rPr>
                <w:rFonts w:cs="Arial"/>
                <w:sz w:val="19"/>
                <w:szCs w:val="19"/>
                <w:lang w:val="de-DE"/>
              </w:rPr>
            </w:pPr>
            <w:r w:rsidRPr="004C4AF0">
              <w:rPr>
                <w:sz w:val="19"/>
                <w:szCs w:val="19"/>
                <w:lang w:val="de-DE"/>
              </w:rPr>
              <w:t>Vermehrungsmedium</w:t>
            </w:r>
          </w:p>
        </w:tc>
        <w:tc>
          <w:tcPr>
            <w:tcW w:w="5908" w:type="dxa"/>
          </w:tcPr>
          <w:p w14:paraId="0FCBC1C9" w14:textId="77777777" w:rsidR="008758AD" w:rsidRPr="004E37EA" w:rsidRDefault="00BC15B9">
            <w:pPr>
              <w:spacing w:before="20" w:after="20"/>
              <w:rPr>
                <w:rFonts w:cs="Arial"/>
                <w:color w:val="000000"/>
                <w:sz w:val="19"/>
                <w:szCs w:val="19"/>
                <w:highlight w:val="lightGray"/>
                <w:u w:val="single"/>
                <w:lang w:val="de-DE"/>
              </w:rPr>
            </w:pPr>
            <w:r w:rsidRPr="004E37EA">
              <w:rPr>
                <w:rFonts w:cs="Arial"/>
                <w:sz w:val="19"/>
                <w:szCs w:val="19"/>
                <w:highlight w:val="lightGray"/>
                <w:u w:val="single"/>
                <w:lang w:val="de-DE"/>
              </w:rPr>
              <w:t>Lebende Pflanze</w:t>
            </w:r>
          </w:p>
        </w:tc>
      </w:tr>
      <w:tr w:rsidR="00E42D3F" w:rsidRPr="004C4AF0" w14:paraId="0FCBC1CE" w14:textId="77777777" w:rsidTr="0001743A">
        <w:trPr>
          <w:cantSplit/>
        </w:trPr>
        <w:tc>
          <w:tcPr>
            <w:tcW w:w="675" w:type="dxa"/>
          </w:tcPr>
          <w:p w14:paraId="0FCBC1CB"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8.2</w:t>
            </w:r>
          </w:p>
        </w:tc>
        <w:tc>
          <w:tcPr>
            <w:tcW w:w="3164" w:type="dxa"/>
          </w:tcPr>
          <w:p w14:paraId="0FCBC1CC" w14:textId="336DE511" w:rsidR="008758AD" w:rsidRPr="004C4AF0" w:rsidRDefault="005D70FC" w:rsidP="003661CD">
            <w:pPr>
              <w:tabs>
                <w:tab w:val="left" w:leader="dot" w:pos="3720"/>
              </w:tabs>
              <w:spacing w:before="20" w:after="20"/>
              <w:jc w:val="left"/>
              <w:rPr>
                <w:rFonts w:cs="Arial"/>
                <w:sz w:val="19"/>
                <w:szCs w:val="19"/>
                <w:lang w:val="de-DE"/>
              </w:rPr>
            </w:pPr>
            <w:r w:rsidRPr="004C4AF0">
              <w:rPr>
                <w:sz w:val="19"/>
                <w:szCs w:val="19"/>
                <w:lang w:val="de-DE"/>
              </w:rPr>
              <w:t>Vermehrungs</w:t>
            </w:r>
            <w:r w:rsidR="00024A51">
              <w:rPr>
                <w:sz w:val="19"/>
                <w:szCs w:val="19"/>
                <w:lang w:val="de-DE"/>
              </w:rPr>
              <w:t>s</w:t>
            </w:r>
            <w:r w:rsidRPr="004C4AF0">
              <w:rPr>
                <w:sz w:val="19"/>
                <w:szCs w:val="19"/>
                <w:lang w:val="de-DE"/>
              </w:rPr>
              <w:t>orte</w:t>
            </w:r>
          </w:p>
        </w:tc>
        <w:tc>
          <w:tcPr>
            <w:tcW w:w="5908" w:type="dxa"/>
          </w:tcPr>
          <w:p w14:paraId="0FCBC1CD" w14:textId="5E790149" w:rsidR="008758AD" w:rsidRPr="004E37EA" w:rsidRDefault="0028679C">
            <w:pPr>
              <w:spacing w:before="20" w:after="20"/>
              <w:rPr>
                <w:rFonts w:cs="Arial"/>
                <w:color w:val="000000"/>
                <w:sz w:val="19"/>
                <w:szCs w:val="19"/>
                <w:highlight w:val="lightGray"/>
                <w:u w:val="single"/>
                <w:lang w:val="de-DE"/>
              </w:rPr>
            </w:pPr>
            <w:r w:rsidRPr="004E37EA">
              <w:rPr>
                <w:rFonts w:cs="Arial"/>
                <w:color w:val="000000"/>
                <w:sz w:val="19"/>
                <w:szCs w:val="19"/>
                <w:highlight w:val="lightGray"/>
                <w:u w:val="single"/>
                <w:lang w:val="de-DE"/>
              </w:rPr>
              <w:t>V</w:t>
            </w:r>
            <w:r w:rsidR="00BF5401" w:rsidRPr="004E37EA">
              <w:rPr>
                <w:rFonts w:cs="Arial"/>
                <w:color w:val="000000"/>
                <w:sz w:val="19"/>
                <w:szCs w:val="19"/>
                <w:highlight w:val="lightGray"/>
                <w:u w:val="single"/>
                <w:lang w:val="de-DE"/>
              </w:rPr>
              <w:t>gl</w:t>
            </w:r>
            <w:r w:rsidR="00A663C2" w:rsidRPr="004E37EA">
              <w:rPr>
                <w:rFonts w:cs="Arial"/>
                <w:color w:val="000000"/>
                <w:sz w:val="19"/>
                <w:szCs w:val="19"/>
                <w:highlight w:val="lightGray"/>
                <w:u w:val="single"/>
                <w:lang w:val="de-DE"/>
              </w:rPr>
              <w:t>.</w:t>
            </w:r>
            <w:r w:rsidR="00BC15B9" w:rsidRPr="004E37EA">
              <w:rPr>
                <w:rFonts w:cs="Arial"/>
                <w:color w:val="000000"/>
                <w:sz w:val="19"/>
                <w:szCs w:val="19"/>
                <w:highlight w:val="lightGray"/>
                <w:u w:val="single"/>
                <w:lang w:val="de-DE"/>
              </w:rPr>
              <w:t xml:space="preserve"> 7</w:t>
            </w:r>
          </w:p>
        </w:tc>
      </w:tr>
      <w:tr w:rsidR="00E42D3F" w:rsidRPr="004C4AF0" w14:paraId="0FCBC1D2" w14:textId="77777777" w:rsidTr="0001743A">
        <w:trPr>
          <w:cantSplit/>
        </w:trPr>
        <w:tc>
          <w:tcPr>
            <w:tcW w:w="675" w:type="dxa"/>
          </w:tcPr>
          <w:p w14:paraId="0FCBC1CF"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8.3</w:t>
            </w:r>
          </w:p>
        </w:tc>
        <w:tc>
          <w:tcPr>
            <w:tcW w:w="3164" w:type="dxa"/>
          </w:tcPr>
          <w:p w14:paraId="0FCBC1D0" w14:textId="7E58196D" w:rsidR="008758AD" w:rsidRPr="004C4AF0" w:rsidRDefault="00DD616D" w:rsidP="003661CD">
            <w:pPr>
              <w:tabs>
                <w:tab w:val="left" w:leader="dot" w:pos="3720"/>
              </w:tabs>
              <w:spacing w:before="20" w:after="20"/>
              <w:jc w:val="left"/>
              <w:rPr>
                <w:rFonts w:cs="Arial"/>
                <w:sz w:val="19"/>
                <w:szCs w:val="19"/>
                <w:lang w:val="de-DE"/>
              </w:rPr>
            </w:pPr>
            <w:r w:rsidRPr="004C4AF0">
              <w:rPr>
                <w:sz w:val="19"/>
                <w:szCs w:val="19"/>
                <w:lang w:val="de-DE"/>
              </w:rPr>
              <w:t>Pflanzenstadium bei der Inokulation</w:t>
            </w:r>
          </w:p>
        </w:tc>
        <w:tc>
          <w:tcPr>
            <w:tcW w:w="5908" w:type="dxa"/>
          </w:tcPr>
          <w:p w14:paraId="0FCBC1D1" w14:textId="13C280AD" w:rsidR="008758AD" w:rsidRPr="004E37EA" w:rsidRDefault="0028679C">
            <w:pPr>
              <w:spacing w:before="20" w:after="20"/>
              <w:rPr>
                <w:rFonts w:cs="Arial"/>
                <w:color w:val="000000"/>
                <w:sz w:val="19"/>
                <w:szCs w:val="19"/>
                <w:highlight w:val="lightGray"/>
                <w:u w:val="single"/>
                <w:lang w:val="de-DE"/>
              </w:rPr>
            </w:pPr>
            <w:r w:rsidRPr="004E37EA">
              <w:rPr>
                <w:rFonts w:cs="Arial"/>
                <w:color w:val="000000"/>
                <w:sz w:val="19"/>
                <w:szCs w:val="19"/>
                <w:highlight w:val="lightGray"/>
                <w:u w:val="single"/>
                <w:lang w:val="de-DE"/>
              </w:rPr>
              <w:t>V</w:t>
            </w:r>
            <w:r w:rsidR="00A663C2" w:rsidRPr="004E37EA">
              <w:rPr>
                <w:rFonts w:cs="Arial"/>
                <w:color w:val="000000"/>
                <w:sz w:val="19"/>
                <w:szCs w:val="19"/>
                <w:highlight w:val="lightGray"/>
                <w:u w:val="single"/>
                <w:lang w:val="de-DE"/>
              </w:rPr>
              <w:t>gl.</w:t>
            </w:r>
            <w:r w:rsidR="00BC15B9" w:rsidRPr="004E37EA">
              <w:rPr>
                <w:rFonts w:cs="Arial"/>
                <w:color w:val="000000"/>
                <w:sz w:val="19"/>
                <w:szCs w:val="19"/>
                <w:highlight w:val="lightGray"/>
                <w:u w:val="single"/>
                <w:lang w:val="de-DE"/>
              </w:rPr>
              <w:t xml:space="preserve"> 10.3</w:t>
            </w:r>
          </w:p>
        </w:tc>
      </w:tr>
      <w:tr w:rsidR="00E42D3F" w:rsidRPr="004C4AF0" w14:paraId="0FCBC1D6" w14:textId="77777777" w:rsidTr="0001743A">
        <w:trPr>
          <w:cantSplit/>
        </w:trPr>
        <w:tc>
          <w:tcPr>
            <w:tcW w:w="675" w:type="dxa"/>
          </w:tcPr>
          <w:p w14:paraId="0FCBC1D3"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8.4</w:t>
            </w:r>
          </w:p>
        </w:tc>
        <w:tc>
          <w:tcPr>
            <w:tcW w:w="3164" w:type="dxa"/>
          </w:tcPr>
          <w:p w14:paraId="0FCBC1D4" w14:textId="4F2EDB35" w:rsidR="008758AD" w:rsidRPr="004C4AF0" w:rsidRDefault="007F2A15" w:rsidP="003661CD">
            <w:pPr>
              <w:tabs>
                <w:tab w:val="left" w:leader="dot" w:pos="3720"/>
              </w:tabs>
              <w:spacing w:before="20" w:after="20"/>
              <w:jc w:val="left"/>
              <w:rPr>
                <w:rFonts w:cs="Arial"/>
                <w:sz w:val="19"/>
                <w:szCs w:val="19"/>
                <w:lang w:val="de-DE"/>
              </w:rPr>
            </w:pPr>
            <w:r w:rsidRPr="004C4AF0">
              <w:rPr>
                <w:sz w:val="19"/>
                <w:szCs w:val="19"/>
                <w:lang w:val="de-DE"/>
              </w:rPr>
              <w:t>Inokulationsmedium</w:t>
            </w:r>
          </w:p>
        </w:tc>
        <w:tc>
          <w:tcPr>
            <w:tcW w:w="5908" w:type="dxa"/>
          </w:tcPr>
          <w:p w14:paraId="0FCBC1D5" w14:textId="77777777" w:rsidR="00E42D3F" w:rsidRPr="004E37EA" w:rsidRDefault="00E42D3F" w:rsidP="0001743A">
            <w:pPr>
              <w:spacing w:before="20" w:after="20"/>
              <w:rPr>
                <w:rFonts w:cs="Arial"/>
                <w:color w:val="000000"/>
                <w:sz w:val="19"/>
                <w:szCs w:val="19"/>
                <w:highlight w:val="lightGray"/>
                <w:u w:val="single"/>
                <w:lang w:val="de-DE"/>
              </w:rPr>
            </w:pPr>
          </w:p>
        </w:tc>
      </w:tr>
      <w:tr w:rsidR="00E42D3F" w:rsidRPr="004C4AF0" w14:paraId="0FCBC1DA" w14:textId="77777777" w:rsidTr="0001743A">
        <w:trPr>
          <w:cantSplit/>
        </w:trPr>
        <w:tc>
          <w:tcPr>
            <w:tcW w:w="675" w:type="dxa"/>
          </w:tcPr>
          <w:p w14:paraId="0FCBC1D7"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8.5</w:t>
            </w:r>
          </w:p>
        </w:tc>
        <w:tc>
          <w:tcPr>
            <w:tcW w:w="3164" w:type="dxa"/>
          </w:tcPr>
          <w:p w14:paraId="0FCBC1D8" w14:textId="2D52097A" w:rsidR="008758AD" w:rsidRPr="004C4AF0" w:rsidRDefault="005E12ED" w:rsidP="003661CD">
            <w:pPr>
              <w:tabs>
                <w:tab w:val="left" w:leader="dot" w:pos="3720"/>
              </w:tabs>
              <w:spacing w:before="20" w:after="20"/>
              <w:jc w:val="left"/>
              <w:rPr>
                <w:rFonts w:cs="Arial"/>
                <w:sz w:val="19"/>
                <w:szCs w:val="19"/>
                <w:lang w:val="de-DE"/>
              </w:rPr>
            </w:pPr>
            <w:r w:rsidRPr="004C4AF0">
              <w:rPr>
                <w:sz w:val="19"/>
                <w:szCs w:val="19"/>
                <w:lang w:val="de-DE"/>
              </w:rPr>
              <w:t>Inokulationsmethode</w:t>
            </w:r>
          </w:p>
        </w:tc>
        <w:tc>
          <w:tcPr>
            <w:tcW w:w="5908" w:type="dxa"/>
          </w:tcPr>
          <w:p w14:paraId="0FCBC1D9" w14:textId="02358A9D" w:rsidR="008758AD" w:rsidRPr="004E37EA" w:rsidRDefault="00A663C2">
            <w:pPr>
              <w:spacing w:before="20" w:after="20"/>
              <w:rPr>
                <w:rFonts w:cs="Arial"/>
                <w:color w:val="000000"/>
                <w:sz w:val="19"/>
                <w:szCs w:val="19"/>
                <w:highlight w:val="lightGray"/>
                <w:u w:val="single"/>
                <w:lang w:val="de-DE"/>
              </w:rPr>
            </w:pPr>
            <w:r w:rsidRPr="004E37EA">
              <w:rPr>
                <w:rFonts w:cs="Arial"/>
                <w:color w:val="000000"/>
                <w:sz w:val="19"/>
                <w:szCs w:val="19"/>
                <w:highlight w:val="lightGray"/>
                <w:u w:val="single"/>
                <w:lang w:val="de-DE"/>
              </w:rPr>
              <w:t>Vgl.</w:t>
            </w:r>
            <w:r w:rsidR="00BC15B9" w:rsidRPr="004E37EA">
              <w:rPr>
                <w:rFonts w:cs="Arial"/>
                <w:color w:val="000000"/>
                <w:sz w:val="19"/>
                <w:szCs w:val="19"/>
                <w:highlight w:val="lightGray"/>
                <w:u w:val="single"/>
                <w:lang w:val="de-DE"/>
              </w:rPr>
              <w:t xml:space="preserve"> 10.4</w:t>
            </w:r>
          </w:p>
        </w:tc>
      </w:tr>
      <w:tr w:rsidR="00E42D3F" w:rsidRPr="006E6F73" w14:paraId="0FCBC1DF" w14:textId="77777777" w:rsidTr="0001743A">
        <w:trPr>
          <w:cantSplit/>
        </w:trPr>
        <w:tc>
          <w:tcPr>
            <w:tcW w:w="675" w:type="dxa"/>
          </w:tcPr>
          <w:p w14:paraId="0FCBC1DB"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8.6</w:t>
            </w:r>
          </w:p>
        </w:tc>
        <w:tc>
          <w:tcPr>
            <w:tcW w:w="3164" w:type="dxa"/>
          </w:tcPr>
          <w:p w14:paraId="0FCBC1DC"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eastAsia="nl-NL"/>
              </w:rPr>
              <w:t>Ernte des Inokulums</w:t>
            </w:r>
          </w:p>
        </w:tc>
        <w:tc>
          <w:tcPr>
            <w:tcW w:w="5908" w:type="dxa"/>
          </w:tcPr>
          <w:p w14:paraId="0FCBC1DD" w14:textId="7E28510C" w:rsidR="008758AD" w:rsidRPr="004E37EA" w:rsidRDefault="00BC15B9">
            <w:pPr>
              <w:autoSpaceDE w:val="0"/>
              <w:autoSpaceDN w:val="0"/>
              <w:adjustRightInd w:val="0"/>
              <w:jc w:val="left"/>
              <w:rPr>
                <w:rFonts w:cs="Arial"/>
                <w:sz w:val="19"/>
                <w:szCs w:val="19"/>
                <w:highlight w:val="lightGray"/>
                <w:u w:val="single"/>
                <w:lang w:val="de-DE"/>
              </w:rPr>
            </w:pPr>
            <w:r w:rsidRPr="004E37EA">
              <w:rPr>
                <w:rFonts w:cs="Arial"/>
                <w:sz w:val="19"/>
                <w:szCs w:val="19"/>
                <w:highlight w:val="lightGray"/>
                <w:u w:val="single"/>
                <w:lang w:val="de-DE"/>
              </w:rPr>
              <w:t xml:space="preserve">Zum </w:t>
            </w:r>
            <w:r w:rsidR="0071503D" w:rsidRPr="004E37EA">
              <w:rPr>
                <w:rFonts w:cs="Arial"/>
                <w:sz w:val="19"/>
                <w:szCs w:val="19"/>
                <w:highlight w:val="lightGray"/>
                <w:u w:val="single"/>
                <w:lang w:val="de-DE"/>
              </w:rPr>
              <w:t>Besprühen</w:t>
            </w:r>
            <w:r w:rsidRPr="004E37EA">
              <w:rPr>
                <w:rFonts w:cs="Arial"/>
                <w:sz w:val="19"/>
                <w:szCs w:val="19"/>
                <w:highlight w:val="lightGray"/>
                <w:u w:val="single"/>
                <w:lang w:val="de-DE"/>
              </w:rPr>
              <w:t xml:space="preserve"> durch Abwaschen mit demineralisiertem Wasser</w:t>
            </w:r>
          </w:p>
          <w:p w14:paraId="0FCBC1DE" w14:textId="4107C1FA" w:rsidR="008758AD" w:rsidRPr="004E37EA" w:rsidRDefault="00BC15B9">
            <w:pPr>
              <w:spacing w:before="20" w:after="20"/>
              <w:rPr>
                <w:rFonts w:cs="Arial"/>
                <w:color w:val="000000"/>
                <w:sz w:val="19"/>
                <w:szCs w:val="19"/>
                <w:highlight w:val="lightGray"/>
                <w:u w:val="single"/>
                <w:lang w:val="de-DE"/>
              </w:rPr>
            </w:pPr>
            <w:r w:rsidRPr="004E37EA">
              <w:rPr>
                <w:rFonts w:cs="Arial"/>
                <w:sz w:val="19"/>
                <w:szCs w:val="19"/>
                <w:highlight w:val="lightGray"/>
                <w:u w:val="single"/>
                <w:lang w:val="de-DE"/>
              </w:rPr>
              <w:t>Zu</w:t>
            </w:r>
            <w:r w:rsidR="0086063E" w:rsidRPr="004E37EA">
              <w:rPr>
                <w:rFonts w:cs="Arial"/>
                <w:sz w:val="19"/>
                <w:szCs w:val="19"/>
                <w:highlight w:val="lightGray"/>
                <w:u w:val="single"/>
                <w:lang w:val="de-DE"/>
              </w:rPr>
              <w:t>m</w:t>
            </w:r>
            <w:r w:rsidRPr="004E37EA">
              <w:rPr>
                <w:rFonts w:cs="Arial"/>
                <w:sz w:val="19"/>
                <w:szCs w:val="19"/>
                <w:highlight w:val="lightGray"/>
                <w:u w:val="single"/>
                <w:lang w:val="de-DE"/>
              </w:rPr>
              <w:t xml:space="preserve"> trockenen Bespr</w:t>
            </w:r>
            <w:r w:rsidR="0086063E" w:rsidRPr="004E37EA">
              <w:rPr>
                <w:rFonts w:cs="Arial"/>
                <w:sz w:val="19"/>
                <w:szCs w:val="19"/>
                <w:highlight w:val="lightGray"/>
                <w:u w:val="single"/>
                <w:lang w:val="de-DE"/>
              </w:rPr>
              <w:t>en</w:t>
            </w:r>
            <w:r w:rsidR="00B17D78" w:rsidRPr="004E37EA">
              <w:rPr>
                <w:rFonts w:cs="Arial"/>
                <w:sz w:val="19"/>
                <w:szCs w:val="19"/>
                <w:highlight w:val="lightGray"/>
                <w:u w:val="single"/>
                <w:lang w:val="de-DE"/>
              </w:rPr>
              <w:t>k</w:t>
            </w:r>
            <w:r w:rsidR="00D56D6B" w:rsidRPr="004E37EA">
              <w:rPr>
                <w:rFonts w:cs="Arial"/>
                <w:sz w:val="19"/>
                <w:szCs w:val="19"/>
                <w:highlight w:val="lightGray"/>
                <w:u w:val="single"/>
                <w:lang w:val="de-DE"/>
              </w:rPr>
              <w:t>e</w:t>
            </w:r>
            <w:r w:rsidR="00B17D78" w:rsidRPr="004E37EA">
              <w:rPr>
                <w:rFonts w:cs="Arial"/>
                <w:sz w:val="19"/>
                <w:szCs w:val="19"/>
                <w:highlight w:val="lightGray"/>
                <w:u w:val="single"/>
                <w:lang w:val="de-DE"/>
              </w:rPr>
              <w:t>l</w:t>
            </w:r>
            <w:r w:rsidR="00D56D6B" w:rsidRPr="004E37EA">
              <w:rPr>
                <w:rFonts w:cs="Arial"/>
                <w:sz w:val="19"/>
                <w:szCs w:val="19"/>
                <w:highlight w:val="lightGray"/>
                <w:u w:val="single"/>
                <w:lang w:val="de-DE"/>
              </w:rPr>
              <w:t>n</w:t>
            </w:r>
            <w:r w:rsidRPr="004E37EA">
              <w:rPr>
                <w:rFonts w:cs="Arial"/>
                <w:sz w:val="19"/>
                <w:szCs w:val="19"/>
                <w:highlight w:val="lightGray"/>
                <w:u w:val="single"/>
                <w:lang w:val="de-DE"/>
              </w:rPr>
              <w:t xml:space="preserve"> durch Ablösen der Blätter einer anfälligen Wirts</w:t>
            </w:r>
            <w:r w:rsidR="003E3FD0" w:rsidRPr="004E37EA">
              <w:rPr>
                <w:rFonts w:cs="Arial"/>
                <w:sz w:val="19"/>
                <w:szCs w:val="19"/>
                <w:highlight w:val="lightGray"/>
                <w:u w:val="single"/>
                <w:lang w:val="de-DE"/>
              </w:rPr>
              <w:t>art</w:t>
            </w:r>
          </w:p>
        </w:tc>
      </w:tr>
      <w:tr w:rsidR="00E42D3F" w:rsidRPr="006E6F73" w14:paraId="0FCBC1E3" w14:textId="77777777" w:rsidTr="0001743A">
        <w:trPr>
          <w:cantSplit/>
        </w:trPr>
        <w:tc>
          <w:tcPr>
            <w:tcW w:w="675" w:type="dxa"/>
          </w:tcPr>
          <w:p w14:paraId="0FCBC1E0"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8.7</w:t>
            </w:r>
          </w:p>
        </w:tc>
        <w:tc>
          <w:tcPr>
            <w:tcW w:w="3164" w:type="dxa"/>
          </w:tcPr>
          <w:p w14:paraId="0FCBC1E1" w14:textId="3983376F" w:rsidR="008758AD" w:rsidRPr="004C4AF0" w:rsidRDefault="00946F20" w:rsidP="003661CD">
            <w:pPr>
              <w:tabs>
                <w:tab w:val="left" w:leader="dot" w:pos="3720"/>
              </w:tabs>
              <w:spacing w:before="20" w:after="20"/>
              <w:jc w:val="left"/>
              <w:rPr>
                <w:rFonts w:cs="Arial"/>
                <w:sz w:val="19"/>
                <w:szCs w:val="19"/>
                <w:lang w:val="de-DE" w:eastAsia="nl-NL"/>
              </w:rPr>
            </w:pPr>
            <w:r w:rsidRPr="004C4AF0">
              <w:rPr>
                <w:sz w:val="19"/>
                <w:szCs w:val="19"/>
                <w:lang w:val="de-DE"/>
              </w:rPr>
              <w:t>Prüfung des geernteten Inokulums</w:t>
            </w:r>
          </w:p>
        </w:tc>
        <w:tc>
          <w:tcPr>
            <w:tcW w:w="5908" w:type="dxa"/>
          </w:tcPr>
          <w:p w14:paraId="0FCBC1E2" w14:textId="460355BC" w:rsidR="008758AD" w:rsidRPr="004E37EA" w:rsidRDefault="00BC15B9">
            <w:pPr>
              <w:spacing w:before="20" w:after="20"/>
              <w:rPr>
                <w:rFonts w:cs="Arial"/>
                <w:color w:val="000000"/>
                <w:sz w:val="19"/>
                <w:szCs w:val="19"/>
                <w:highlight w:val="lightGray"/>
                <w:u w:val="single"/>
                <w:lang w:val="de-DE"/>
              </w:rPr>
            </w:pPr>
            <w:r w:rsidRPr="004E37EA">
              <w:rPr>
                <w:rFonts w:cs="Arial"/>
                <w:sz w:val="19"/>
                <w:szCs w:val="19"/>
                <w:highlight w:val="lightGray"/>
                <w:u w:val="single"/>
                <w:lang w:val="de-DE"/>
              </w:rPr>
              <w:t xml:space="preserve">Visuelle </w:t>
            </w:r>
            <w:r w:rsidR="009D0012" w:rsidRPr="004E37EA">
              <w:rPr>
                <w:rFonts w:cs="Arial"/>
                <w:sz w:val="19"/>
                <w:szCs w:val="19"/>
                <w:highlight w:val="lightGray"/>
                <w:u w:val="single"/>
                <w:lang w:val="de-DE"/>
              </w:rPr>
              <w:t>Prüfung</w:t>
            </w:r>
            <w:r w:rsidRPr="004E37EA">
              <w:rPr>
                <w:rFonts w:cs="Arial"/>
                <w:sz w:val="19"/>
                <w:szCs w:val="19"/>
                <w:highlight w:val="lightGray"/>
                <w:u w:val="single"/>
                <w:lang w:val="de-DE"/>
              </w:rPr>
              <w:t xml:space="preserve"> </w:t>
            </w:r>
            <w:r w:rsidR="009D0012" w:rsidRPr="004E37EA">
              <w:rPr>
                <w:rFonts w:cs="Arial"/>
                <w:sz w:val="19"/>
                <w:szCs w:val="19"/>
                <w:highlight w:val="lightGray"/>
                <w:u w:val="single"/>
                <w:lang w:val="de-DE"/>
              </w:rPr>
              <w:t>des</w:t>
            </w:r>
            <w:r w:rsidRPr="004E37EA">
              <w:rPr>
                <w:rFonts w:cs="Arial"/>
                <w:sz w:val="19"/>
                <w:szCs w:val="19"/>
                <w:highlight w:val="lightGray"/>
                <w:u w:val="single"/>
                <w:lang w:val="de-DE"/>
              </w:rPr>
              <w:t xml:space="preserve"> Vorhandensein</w:t>
            </w:r>
            <w:r w:rsidR="009D0012" w:rsidRPr="004E37EA">
              <w:rPr>
                <w:rFonts w:cs="Arial"/>
                <w:sz w:val="19"/>
                <w:szCs w:val="19"/>
                <w:highlight w:val="lightGray"/>
                <w:u w:val="single"/>
                <w:lang w:val="de-DE"/>
              </w:rPr>
              <w:t>s</w:t>
            </w:r>
            <w:r w:rsidRPr="004E37EA">
              <w:rPr>
                <w:rFonts w:cs="Arial"/>
                <w:sz w:val="19"/>
                <w:szCs w:val="19"/>
                <w:highlight w:val="lightGray"/>
                <w:u w:val="single"/>
                <w:lang w:val="de-DE"/>
              </w:rPr>
              <w:t xml:space="preserve"> von Sporenbildung</w:t>
            </w:r>
          </w:p>
        </w:tc>
      </w:tr>
      <w:tr w:rsidR="00E42D3F" w:rsidRPr="004C4AF0" w14:paraId="0FCBC1E7" w14:textId="77777777" w:rsidTr="0001743A">
        <w:trPr>
          <w:cantSplit/>
        </w:trPr>
        <w:tc>
          <w:tcPr>
            <w:tcW w:w="675" w:type="dxa"/>
          </w:tcPr>
          <w:p w14:paraId="0FCBC1E4"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8.8</w:t>
            </w:r>
          </w:p>
        </w:tc>
        <w:tc>
          <w:tcPr>
            <w:tcW w:w="3164" w:type="dxa"/>
          </w:tcPr>
          <w:p w14:paraId="0FCBC1E5" w14:textId="6F853231" w:rsidR="008758AD" w:rsidRPr="004C4AF0" w:rsidRDefault="00946F20" w:rsidP="003661CD">
            <w:pPr>
              <w:tabs>
                <w:tab w:val="left" w:leader="dot" w:pos="3720"/>
              </w:tabs>
              <w:spacing w:before="20" w:after="20"/>
              <w:jc w:val="left"/>
              <w:rPr>
                <w:rFonts w:cs="Arial"/>
                <w:sz w:val="19"/>
                <w:szCs w:val="19"/>
                <w:lang w:val="de-DE" w:eastAsia="nl-NL"/>
              </w:rPr>
            </w:pPr>
            <w:r w:rsidRPr="004C4AF0">
              <w:rPr>
                <w:sz w:val="19"/>
                <w:szCs w:val="19"/>
                <w:lang w:val="de-DE"/>
              </w:rPr>
              <w:t>Haltbarkeit/Lebensfähigkeit des Inokulums</w:t>
            </w:r>
          </w:p>
        </w:tc>
        <w:tc>
          <w:tcPr>
            <w:tcW w:w="5908" w:type="dxa"/>
          </w:tcPr>
          <w:p w14:paraId="0FCBC1E6"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1-2 Stunden</w:t>
            </w:r>
          </w:p>
        </w:tc>
      </w:tr>
      <w:tr w:rsidR="00E42D3F" w:rsidRPr="004C4AF0" w14:paraId="0FCBC1EB" w14:textId="77777777" w:rsidTr="0001743A">
        <w:trPr>
          <w:cantSplit/>
        </w:trPr>
        <w:tc>
          <w:tcPr>
            <w:tcW w:w="675" w:type="dxa"/>
          </w:tcPr>
          <w:p w14:paraId="0FCBC1E8"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w:t>
            </w:r>
          </w:p>
        </w:tc>
        <w:tc>
          <w:tcPr>
            <w:tcW w:w="3164" w:type="dxa"/>
          </w:tcPr>
          <w:p w14:paraId="0FCBC1E9" w14:textId="58D3FCC3" w:rsidR="008758AD" w:rsidRPr="004C4AF0" w:rsidRDefault="008E5CAC" w:rsidP="003661CD">
            <w:pPr>
              <w:tabs>
                <w:tab w:val="left" w:leader="dot" w:pos="3720"/>
              </w:tabs>
              <w:spacing w:before="20" w:after="20"/>
              <w:jc w:val="left"/>
              <w:rPr>
                <w:rFonts w:cs="Arial"/>
                <w:sz w:val="19"/>
                <w:szCs w:val="19"/>
                <w:lang w:val="de-DE"/>
              </w:rPr>
            </w:pPr>
            <w:r w:rsidRPr="004C4AF0">
              <w:rPr>
                <w:rFonts w:cs="Arial"/>
                <w:sz w:val="19"/>
                <w:szCs w:val="19"/>
                <w:lang w:val="de-DE"/>
              </w:rPr>
              <w:t>Prüfungsanlage</w:t>
            </w:r>
          </w:p>
        </w:tc>
        <w:tc>
          <w:tcPr>
            <w:tcW w:w="5908" w:type="dxa"/>
          </w:tcPr>
          <w:p w14:paraId="0FCBC1EA" w14:textId="77777777" w:rsidR="00E42D3F" w:rsidRPr="004C4AF0" w:rsidRDefault="00E42D3F" w:rsidP="0001743A">
            <w:pPr>
              <w:spacing w:before="20" w:after="20"/>
              <w:rPr>
                <w:rFonts w:cs="Arial"/>
                <w:color w:val="000000"/>
                <w:sz w:val="19"/>
                <w:szCs w:val="19"/>
                <w:highlight w:val="lightGray"/>
                <w:u w:val="single"/>
                <w:lang w:val="de-DE"/>
              </w:rPr>
            </w:pPr>
          </w:p>
        </w:tc>
      </w:tr>
      <w:tr w:rsidR="00E42D3F" w:rsidRPr="004C4AF0" w14:paraId="0FCBC1EF" w14:textId="77777777" w:rsidTr="0001743A">
        <w:trPr>
          <w:cantSplit/>
        </w:trPr>
        <w:tc>
          <w:tcPr>
            <w:tcW w:w="675" w:type="dxa"/>
          </w:tcPr>
          <w:p w14:paraId="0FCBC1EC" w14:textId="77777777" w:rsidR="008758AD" w:rsidRPr="004C4AF0" w:rsidRDefault="00BC15B9">
            <w:pPr>
              <w:tabs>
                <w:tab w:val="left" w:leader="dot" w:pos="3720"/>
              </w:tabs>
              <w:spacing w:before="20" w:after="20"/>
              <w:jc w:val="left"/>
              <w:rPr>
                <w:rFonts w:cs="Arial"/>
                <w:sz w:val="19"/>
                <w:szCs w:val="19"/>
                <w:lang w:val="de-DE"/>
              </w:rPr>
            </w:pPr>
            <w:r w:rsidRPr="004C4AF0">
              <w:rPr>
                <w:rFonts w:cs="Arial"/>
                <w:sz w:val="19"/>
                <w:szCs w:val="19"/>
                <w:lang w:val="de-DE"/>
              </w:rPr>
              <w:t>9.1</w:t>
            </w:r>
          </w:p>
        </w:tc>
        <w:tc>
          <w:tcPr>
            <w:tcW w:w="3164" w:type="dxa"/>
          </w:tcPr>
          <w:p w14:paraId="0FCBC1ED"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Anzahl der Pflanzen pro Genotyp</w:t>
            </w:r>
          </w:p>
        </w:tc>
        <w:tc>
          <w:tcPr>
            <w:tcW w:w="5908" w:type="dxa"/>
          </w:tcPr>
          <w:p w14:paraId="0FCBC1EE"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20 Pflanzen</w:t>
            </w:r>
          </w:p>
        </w:tc>
      </w:tr>
      <w:tr w:rsidR="00E42D3F" w:rsidRPr="004C4AF0" w14:paraId="0FCBC1F3" w14:textId="77777777" w:rsidTr="0001743A">
        <w:trPr>
          <w:cantSplit/>
        </w:trPr>
        <w:tc>
          <w:tcPr>
            <w:tcW w:w="675" w:type="dxa"/>
          </w:tcPr>
          <w:p w14:paraId="0FCBC1F0"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9.2</w:t>
            </w:r>
          </w:p>
        </w:tc>
        <w:tc>
          <w:tcPr>
            <w:tcW w:w="3164" w:type="dxa"/>
          </w:tcPr>
          <w:p w14:paraId="0FCBC1F1"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Anzahl der Wiederholungen</w:t>
            </w:r>
          </w:p>
        </w:tc>
        <w:tc>
          <w:tcPr>
            <w:tcW w:w="5908" w:type="dxa"/>
          </w:tcPr>
          <w:p w14:paraId="0FCBC1F2" w14:textId="77777777" w:rsidR="008758AD" w:rsidRPr="004C4AF0" w:rsidRDefault="00BC15B9">
            <w:pPr>
              <w:spacing w:before="20" w:after="20"/>
              <w:rPr>
                <w:rFonts w:cs="Arial"/>
                <w:color w:val="000000"/>
                <w:sz w:val="19"/>
                <w:szCs w:val="19"/>
                <w:highlight w:val="lightGray"/>
                <w:u w:val="single"/>
                <w:lang w:val="de-DE"/>
              </w:rPr>
            </w:pPr>
            <w:r w:rsidRPr="004C4AF0">
              <w:rPr>
                <w:rFonts w:cs="Arial"/>
                <w:color w:val="000000"/>
                <w:sz w:val="19"/>
                <w:szCs w:val="19"/>
                <w:highlight w:val="lightGray"/>
                <w:u w:val="single"/>
                <w:lang w:val="de-DE"/>
              </w:rPr>
              <w:t>-</w:t>
            </w:r>
          </w:p>
        </w:tc>
      </w:tr>
      <w:tr w:rsidR="00E42D3F" w:rsidRPr="004C4AF0" w14:paraId="0FCBC1FC" w14:textId="77777777" w:rsidTr="0001743A">
        <w:trPr>
          <w:cantSplit/>
        </w:trPr>
        <w:tc>
          <w:tcPr>
            <w:tcW w:w="675" w:type="dxa"/>
          </w:tcPr>
          <w:p w14:paraId="0FCBC1F4"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9.3</w:t>
            </w:r>
          </w:p>
        </w:tc>
        <w:tc>
          <w:tcPr>
            <w:tcW w:w="3164" w:type="dxa"/>
          </w:tcPr>
          <w:p w14:paraId="0FCBC1F5"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Kontrollsorten</w:t>
            </w:r>
          </w:p>
        </w:tc>
        <w:tc>
          <w:tcPr>
            <w:tcW w:w="5908" w:type="dxa"/>
          </w:tcPr>
          <w:p w14:paraId="0FCBC1F6"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Anfällig: </w:t>
            </w:r>
          </w:p>
          <w:p w14:paraId="0FCBC1F7" w14:textId="4A6CACC2"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Für Gemüse</w:t>
            </w:r>
            <w:r w:rsidR="00C20FA0" w:rsidRPr="004C4AF0">
              <w:rPr>
                <w:rFonts w:cs="Arial"/>
                <w:sz w:val="19"/>
                <w:szCs w:val="19"/>
                <w:highlight w:val="lightGray"/>
                <w:u w:val="single"/>
                <w:lang w:val="de-DE"/>
              </w:rPr>
              <w:t>art</w:t>
            </w:r>
            <w:r w:rsidR="00BE20CC" w:rsidRPr="004C4AF0">
              <w:rPr>
                <w:rFonts w:cs="Arial"/>
                <w:sz w:val="19"/>
                <w:szCs w:val="19"/>
                <w:highlight w:val="lightGray"/>
                <w:u w:val="single"/>
                <w:lang w:val="de-DE"/>
              </w:rPr>
              <w:t>en</w:t>
            </w:r>
            <w:r w:rsidRPr="004C4AF0">
              <w:rPr>
                <w:rFonts w:cs="Arial"/>
                <w:sz w:val="19"/>
                <w:szCs w:val="19"/>
                <w:highlight w:val="lightGray"/>
                <w:u w:val="single"/>
                <w:lang w:val="de-DE"/>
              </w:rPr>
              <w:t>: Cabree</w:t>
            </w:r>
          </w:p>
          <w:p w14:paraId="0FCBC1F8" w14:textId="462C731B"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Für landwirtschaftliche </w:t>
            </w:r>
            <w:r w:rsidR="004F26C9" w:rsidRPr="004C4AF0">
              <w:rPr>
                <w:rFonts w:cs="Arial"/>
                <w:sz w:val="19"/>
                <w:szCs w:val="19"/>
                <w:highlight w:val="lightGray"/>
                <w:u w:val="single"/>
                <w:lang w:val="de-DE"/>
              </w:rPr>
              <w:t>Art</w:t>
            </w:r>
            <w:r w:rsidRPr="004C4AF0">
              <w:rPr>
                <w:rFonts w:cs="Arial"/>
                <w:sz w:val="19"/>
                <w:szCs w:val="19"/>
                <w:highlight w:val="lightGray"/>
                <w:u w:val="single"/>
                <w:lang w:val="de-DE"/>
              </w:rPr>
              <w:t xml:space="preserve">en: Aladin, </w:t>
            </w:r>
            <w:r w:rsidR="00024A51">
              <w:rPr>
                <w:rFonts w:cs="Arial"/>
                <w:sz w:val="19"/>
                <w:szCs w:val="19"/>
                <w:highlight w:val="lightGray"/>
                <w:u w:val="single"/>
                <w:lang w:val="de-DE"/>
              </w:rPr>
              <w:t>Ottoman</w:t>
            </w:r>
          </w:p>
          <w:p w14:paraId="0FCBC1F9" w14:textId="1601CF38" w:rsidR="008758AD" w:rsidRPr="004C4AF0" w:rsidRDefault="004D776E">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Resistent</w:t>
            </w:r>
            <w:r w:rsidR="00BC15B9" w:rsidRPr="004C4AF0">
              <w:rPr>
                <w:rFonts w:cs="Arial"/>
                <w:sz w:val="19"/>
                <w:szCs w:val="19"/>
                <w:highlight w:val="lightGray"/>
                <w:u w:val="single"/>
                <w:lang w:val="de-DE"/>
              </w:rPr>
              <w:t>:</w:t>
            </w:r>
          </w:p>
          <w:p w14:paraId="0FCBC1FA" w14:textId="6A042A32" w:rsidR="008758AD" w:rsidRPr="004C4AF0" w:rsidRDefault="00BC15B9">
            <w:pPr>
              <w:autoSpaceDE w:val="0"/>
              <w:autoSpaceDN w:val="0"/>
              <w:adjustRightInd w:val="0"/>
              <w:jc w:val="left"/>
              <w:rPr>
                <w:rFonts w:cs="Arial"/>
                <w:strike/>
                <w:sz w:val="19"/>
                <w:szCs w:val="19"/>
                <w:highlight w:val="lightGray"/>
                <w:u w:val="single"/>
                <w:lang w:val="de-DE"/>
              </w:rPr>
            </w:pPr>
            <w:r w:rsidRPr="004C4AF0">
              <w:rPr>
                <w:rFonts w:cs="Arial"/>
                <w:sz w:val="19"/>
                <w:szCs w:val="19"/>
                <w:highlight w:val="lightGray"/>
                <w:u w:val="single"/>
                <w:lang w:val="de-DE"/>
              </w:rPr>
              <w:t xml:space="preserve">Für </w:t>
            </w:r>
            <w:r w:rsidR="004D776E" w:rsidRPr="004C4AF0">
              <w:rPr>
                <w:rFonts w:cs="Arial"/>
                <w:sz w:val="19"/>
                <w:szCs w:val="19"/>
                <w:highlight w:val="lightGray"/>
                <w:u w:val="single"/>
                <w:lang w:val="de-DE"/>
              </w:rPr>
              <w:t>Gemüsearten</w:t>
            </w:r>
            <w:r w:rsidRPr="004C4AF0">
              <w:rPr>
                <w:rFonts w:cs="Arial"/>
                <w:sz w:val="19"/>
                <w:szCs w:val="19"/>
                <w:highlight w:val="lightGray"/>
                <w:u w:val="single"/>
                <w:lang w:val="de-DE"/>
              </w:rPr>
              <w:t xml:space="preserve">: Ema, Sugar Bon, Vivaldi, Stratagem (JI2302), </w:t>
            </w:r>
          </w:p>
          <w:p w14:paraId="0FCBC1FB" w14:textId="1B8C207B" w:rsidR="008758AD" w:rsidRPr="004C4AF0" w:rsidRDefault="00BC15B9">
            <w:pPr>
              <w:tabs>
                <w:tab w:val="left" w:leader="dot" w:pos="3686"/>
              </w:tabs>
              <w:autoSpaceDE w:val="0"/>
              <w:autoSpaceDN w:val="0"/>
              <w:adjustRightInd w:val="0"/>
              <w:spacing w:before="20" w:after="20"/>
              <w:jc w:val="left"/>
              <w:rPr>
                <w:rFonts w:cs="Arial"/>
                <w:sz w:val="19"/>
                <w:szCs w:val="19"/>
                <w:highlight w:val="lightGray"/>
                <w:u w:val="single"/>
                <w:lang w:val="de-DE"/>
              </w:rPr>
            </w:pPr>
            <w:r w:rsidRPr="004C4AF0">
              <w:rPr>
                <w:rFonts w:cs="Arial"/>
                <w:sz w:val="19"/>
                <w:szCs w:val="19"/>
                <w:highlight w:val="lightGray"/>
                <w:u w:val="single"/>
                <w:lang w:val="de-DE"/>
              </w:rPr>
              <w:t xml:space="preserve">Für </w:t>
            </w:r>
            <w:r w:rsidR="004D776E" w:rsidRPr="004C4AF0">
              <w:rPr>
                <w:rFonts w:cs="Arial"/>
                <w:sz w:val="19"/>
                <w:szCs w:val="19"/>
                <w:highlight w:val="lightGray"/>
                <w:u w:val="single"/>
                <w:lang w:val="de-DE"/>
              </w:rPr>
              <w:t>landwirtschaftliche Arten</w:t>
            </w:r>
            <w:r w:rsidRPr="004C4AF0">
              <w:rPr>
                <w:rFonts w:cs="Arial"/>
                <w:sz w:val="19"/>
                <w:szCs w:val="19"/>
                <w:highlight w:val="lightGray"/>
                <w:u w:val="single"/>
                <w:lang w:val="de-DE"/>
              </w:rPr>
              <w:t>: Alezan</w:t>
            </w:r>
          </w:p>
        </w:tc>
      </w:tr>
      <w:tr w:rsidR="00E42D3F" w:rsidRPr="006E6F73" w14:paraId="0FCBC200" w14:textId="77777777" w:rsidTr="0001743A">
        <w:trPr>
          <w:cantSplit/>
        </w:trPr>
        <w:tc>
          <w:tcPr>
            <w:tcW w:w="675" w:type="dxa"/>
          </w:tcPr>
          <w:p w14:paraId="0FCBC1FD"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9.4</w:t>
            </w:r>
          </w:p>
        </w:tc>
        <w:tc>
          <w:tcPr>
            <w:tcW w:w="3164" w:type="dxa"/>
          </w:tcPr>
          <w:p w14:paraId="0FCBC1FE" w14:textId="5E7ED5B2" w:rsidR="008758AD" w:rsidRPr="004C4AF0" w:rsidRDefault="00917D00" w:rsidP="003661CD">
            <w:pPr>
              <w:tabs>
                <w:tab w:val="left" w:leader="dot" w:pos="3720"/>
              </w:tabs>
              <w:spacing w:before="20" w:after="20"/>
              <w:jc w:val="left"/>
              <w:rPr>
                <w:rFonts w:cs="Arial"/>
                <w:sz w:val="19"/>
                <w:szCs w:val="19"/>
                <w:lang w:val="de-DE"/>
              </w:rPr>
            </w:pPr>
            <w:r w:rsidRPr="004C4AF0">
              <w:rPr>
                <w:sz w:val="19"/>
                <w:szCs w:val="19"/>
                <w:lang w:val="de-DE"/>
              </w:rPr>
              <w:t>Gestaltung der Prüfung</w:t>
            </w:r>
          </w:p>
        </w:tc>
        <w:tc>
          <w:tcPr>
            <w:tcW w:w="5908" w:type="dxa"/>
          </w:tcPr>
          <w:p w14:paraId="0FCBC1FF" w14:textId="19C61104" w:rsidR="008758AD" w:rsidRPr="004C4AF0" w:rsidRDefault="00A3686C">
            <w:pPr>
              <w:autoSpaceDE w:val="0"/>
              <w:autoSpaceDN w:val="0"/>
              <w:adjustRightInd w:val="0"/>
              <w:jc w:val="left"/>
              <w:rPr>
                <w:rFonts w:cs="Arial"/>
                <w:color w:val="FF0000"/>
                <w:sz w:val="19"/>
                <w:szCs w:val="19"/>
                <w:highlight w:val="lightGray"/>
                <w:u w:val="single"/>
                <w:lang w:val="de-DE"/>
              </w:rPr>
            </w:pPr>
            <w:r>
              <w:rPr>
                <w:rFonts w:cs="Arial"/>
                <w:sz w:val="19"/>
                <w:szCs w:val="19"/>
                <w:highlight w:val="lightGray"/>
                <w:u w:val="single"/>
                <w:lang w:val="de-DE"/>
              </w:rPr>
              <w:t>Nicht-inokuliert</w:t>
            </w:r>
            <w:r w:rsidR="00BC15B9" w:rsidRPr="004C4AF0">
              <w:rPr>
                <w:rFonts w:cs="Arial"/>
                <w:sz w:val="19"/>
                <w:szCs w:val="19"/>
                <w:highlight w:val="lightGray"/>
                <w:u w:val="single"/>
                <w:lang w:val="de-DE"/>
              </w:rPr>
              <w:t xml:space="preserve">e Kontrollpflanzen derselben Probe sind auszuschließen, da es unmöglich ist, sie genau </w:t>
            </w:r>
            <w:r w:rsidR="001D4FE9" w:rsidRPr="004C4AF0">
              <w:rPr>
                <w:rFonts w:cs="Arial"/>
                <w:sz w:val="19"/>
                <w:szCs w:val="19"/>
                <w:highlight w:val="lightGray"/>
                <w:u w:val="single"/>
                <w:lang w:val="de-DE"/>
              </w:rPr>
              <w:t xml:space="preserve">unter </w:t>
            </w:r>
            <w:r w:rsidR="00BC15B9" w:rsidRPr="004C4AF0">
              <w:rPr>
                <w:rFonts w:cs="Arial"/>
                <w:sz w:val="19"/>
                <w:szCs w:val="19"/>
                <w:highlight w:val="lightGray"/>
                <w:u w:val="single"/>
                <w:lang w:val="de-DE"/>
              </w:rPr>
              <w:t>denselben Bedingungen zu platzieren (wegen der Gefahr einer Kontamination).</w:t>
            </w:r>
          </w:p>
        </w:tc>
      </w:tr>
      <w:tr w:rsidR="00E42D3F" w:rsidRPr="004C4AF0" w14:paraId="0FCBC204" w14:textId="77777777" w:rsidTr="0001743A">
        <w:trPr>
          <w:cantSplit/>
        </w:trPr>
        <w:tc>
          <w:tcPr>
            <w:tcW w:w="675" w:type="dxa"/>
          </w:tcPr>
          <w:p w14:paraId="0FCBC201"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9.5</w:t>
            </w:r>
          </w:p>
        </w:tc>
        <w:tc>
          <w:tcPr>
            <w:tcW w:w="3164" w:type="dxa"/>
          </w:tcPr>
          <w:p w14:paraId="0FCBC202" w14:textId="7AEAB9E2" w:rsidR="008758AD" w:rsidRPr="004C4AF0" w:rsidRDefault="00EB0C69" w:rsidP="003661CD">
            <w:pPr>
              <w:tabs>
                <w:tab w:val="left" w:leader="dot" w:pos="3720"/>
              </w:tabs>
              <w:spacing w:before="20" w:after="20"/>
              <w:jc w:val="left"/>
              <w:rPr>
                <w:rFonts w:cs="Arial"/>
                <w:sz w:val="19"/>
                <w:szCs w:val="19"/>
                <w:lang w:val="de-DE"/>
              </w:rPr>
            </w:pPr>
            <w:r w:rsidRPr="004C4AF0">
              <w:rPr>
                <w:rFonts w:cs="Arial"/>
                <w:sz w:val="19"/>
                <w:szCs w:val="19"/>
                <w:lang w:val="de-DE"/>
              </w:rPr>
              <w:t>Prüfungseinrichtung</w:t>
            </w:r>
          </w:p>
        </w:tc>
        <w:tc>
          <w:tcPr>
            <w:tcW w:w="5908" w:type="dxa"/>
          </w:tcPr>
          <w:p w14:paraId="0FCBC203" w14:textId="5BA382B2"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 xml:space="preserve">Gewächshaus oder </w:t>
            </w:r>
            <w:r w:rsidR="00ED34F4" w:rsidRPr="00ED34F4">
              <w:rPr>
                <w:rFonts w:cs="Arial"/>
                <w:sz w:val="19"/>
                <w:szCs w:val="19"/>
                <w:highlight w:val="lightGray"/>
                <w:u w:val="single"/>
                <w:lang w:val="de-DE"/>
              </w:rPr>
              <w:t>klimatisierter Raum</w:t>
            </w:r>
          </w:p>
        </w:tc>
      </w:tr>
      <w:tr w:rsidR="00E42D3F" w:rsidRPr="004C4AF0" w14:paraId="0FCBC208" w14:textId="77777777" w:rsidTr="0001743A">
        <w:trPr>
          <w:cantSplit/>
        </w:trPr>
        <w:tc>
          <w:tcPr>
            <w:tcW w:w="675" w:type="dxa"/>
          </w:tcPr>
          <w:p w14:paraId="0FCBC205"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9.6</w:t>
            </w:r>
          </w:p>
        </w:tc>
        <w:tc>
          <w:tcPr>
            <w:tcW w:w="3164" w:type="dxa"/>
          </w:tcPr>
          <w:p w14:paraId="0FCBC206"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Temperatur</w:t>
            </w:r>
          </w:p>
        </w:tc>
        <w:tc>
          <w:tcPr>
            <w:tcW w:w="5908" w:type="dxa"/>
          </w:tcPr>
          <w:p w14:paraId="0FCBC207" w14:textId="083AAA62"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Es wird empfohlen, </w:t>
            </w:r>
            <w:r w:rsidR="00024A51">
              <w:rPr>
                <w:rFonts w:cs="Arial"/>
                <w:sz w:val="19"/>
                <w:szCs w:val="19"/>
                <w:highlight w:val="lightGray"/>
                <w:u w:val="single"/>
                <w:lang w:val="de-DE"/>
              </w:rPr>
              <w:t>die</w:t>
            </w:r>
            <w:r w:rsidR="00024A51" w:rsidRPr="004C4AF0">
              <w:rPr>
                <w:rFonts w:cs="Arial"/>
                <w:sz w:val="19"/>
                <w:szCs w:val="19"/>
                <w:highlight w:val="lightGray"/>
                <w:u w:val="single"/>
                <w:lang w:val="de-DE"/>
              </w:rPr>
              <w:t xml:space="preserve"> </w:t>
            </w:r>
            <w:r w:rsidR="00F300A8" w:rsidRPr="004C4AF0">
              <w:rPr>
                <w:rFonts w:cs="Arial"/>
                <w:sz w:val="19"/>
                <w:szCs w:val="19"/>
                <w:highlight w:val="lightGray"/>
                <w:u w:val="single"/>
                <w:lang w:val="de-DE"/>
              </w:rPr>
              <w:t>Prüfung</w:t>
            </w:r>
            <w:r w:rsidRPr="004C4AF0">
              <w:rPr>
                <w:rFonts w:cs="Arial"/>
                <w:sz w:val="19"/>
                <w:szCs w:val="19"/>
                <w:highlight w:val="lightGray"/>
                <w:u w:val="single"/>
                <w:lang w:val="de-DE"/>
              </w:rPr>
              <w:t xml:space="preserve"> bei 20°C durchzuführen, aber je nach Laborbedingungen kann </w:t>
            </w:r>
            <w:r w:rsidR="00D60A46" w:rsidRPr="004C4AF0">
              <w:rPr>
                <w:rFonts w:cs="Arial"/>
                <w:sz w:val="19"/>
                <w:szCs w:val="19"/>
                <w:highlight w:val="lightGray"/>
                <w:u w:val="single"/>
                <w:lang w:val="de-DE"/>
              </w:rPr>
              <w:t>die</w:t>
            </w:r>
            <w:r w:rsidRPr="004C4AF0">
              <w:rPr>
                <w:rFonts w:cs="Arial"/>
                <w:sz w:val="19"/>
                <w:szCs w:val="19"/>
                <w:highlight w:val="lightGray"/>
                <w:u w:val="single"/>
                <w:lang w:val="de-DE"/>
              </w:rPr>
              <w:t xml:space="preserve"> </w:t>
            </w:r>
            <w:r w:rsidR="00F300A8" w:rsidRPr="004C4AF0">
              <w:rPr>
                <w:rFonts w:cs="Arial"/>
                <w:sz w:val="19"/>
                <w:szCs w:val="19"/>
                <w:highlight w:val="lightGray"/>
                <w:u w:val="single"/>
                <w:lang w:val="de-DE"/>
              </w:rPr>
              <w:t>Prüfung</w:t>
            </w:r>
            <w:r w:rsidRPr="004C4AF0">
              <w:rPr>
                <w:rFonts w:cs="Arial"/>
                <w:sz w:val="19"/>
                <w:szCs w:val="19"/>
                <w:highlight w:val="lightGray"/>
                <w:u w:val="single"/>
                <w:lang w:val="de-DE"/>
              </w:rPr>
              <w:t xml:space="preserve"> auch bei einer </w:t>
            </w:r>
            <w:r w:rsidR="00024A51">
              <w:rPr>
                <w:rFonts w:cs="Arial"/>
                <w:sz w:val="19"/>
                <w:szCs w:val="19"/>
                <w:highlight w:val="lightGray"/>
                <w:u w:val="single"/>
                <w:lang w:val="de-DE"/>
              </w:rPr>
              <w:t xml:space="preserve">höheren </w:t>
            </w:r>
            <w:r w:rsidRPr="004C4AF0">
              <w:rPr>
                <w:rFonts w:cs="Arial"/>
                <w:sz w:val="19"/>
                <w:szCs w:val="19"/>
                <w:highlight w:val="lightGray"/>
                <w:u w:val="single"/>
                <w:lang w:val="de-DE"/>
              </w:rPr>
              <w:t xml:space="preserve">Temperatur von 25°C durchgeführt werden. Es </w:t>
            </w:r>
            <w:r w:rsidR="001D4FE9" w:rsidRPr="004C4AF0">
              <w:rPr>
                <w:rFonts w:cs="Arial"/>
                <w:sz w:val="19"/>
                <w:szCs w:val="19"/>
                <w:highlight w:val="lightGray"/>
                <w:u w:val="single"/>
                <w:lang w:val="de-DE"/>
              </w:rPr>
              <w:t>wird empfohlen, nicht unter 18°C zu gehen.</w:t>
            </w:r>
          </w:p>
        </w:tc>
      </w:tr>
      <w:tr w:rsidR="00E42D3F" w:rsidRPr="004C4AF0" w14:paraId="0FCBC20C" w14:textId="77777777" w:rsidTr="0001743A">
        <w:trPr>
          <w:cantSplit/>
        </w:trPr>
        <w:tc>
          <w:tcPr>
            <w:tcW w:w="675" w:type="dxa"/>
          </w:tcPr>
          <w:p w14:paraId="0FCBC209"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9.7</w:t>
            </w:r>
          </w:p>
        </w:tc>
        <w:tc>
          <w:tcPr>
            <w:tcW w:w="3164" w:type="dxa"/>
          </w:tcPr>
          <w:p w14:paraId="0FCBC20A"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Licht</w:t>
            </w:r>
          </w:p>
        </w:tc>
        <w:tc>
          <w:tcPr>
            <w:tcW w:w="5908" w:type="dxa"/>
          </w:tcPr>
          <w:p w14:paraId="0FCBC20B"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mindestens 12 Stunden pro Tag</w:t>
            </w:r>
          </w:p>
        </w:tc>
      </w:tr>
      <w:tr w:rsidR="00E42D3F" w:rsidRPr="004C4AF0" w14:paraId="0FCBC210" w14:textId="77777777" w:rsidTr="0001743A">
        <w:trPr>
          <w:cantSplit/>
        </w:trPr>
        <w:tc>
          <w:tcPr>
            <w:tcW w:w="675" w:type="dxa"/>
          </w:tcPr>
          <w:p w14:paraId="0FCBC20D" w14:textId="77777777" w:rsidR="008758AD" w:rsidRPr="004C4AF0" w:rsidRDefault="00BC15B9">
            <w:pPr>
              <w:rPr>
                <w:rFonts w:cs="Arial"/>
                <w:sz w:val="19"/>
                <w:szCs w:val="19"/>
                <w:lang w:val="de-DE"/>
              </w:rPr>
            </w:pPr>
            <w:r w:rsidRPr="004C4AF0">
              <w:rPr>
                <w:rFonts w:cs="Arial"/>
                <w:sz w:val="19"/>
                <w:szCs w:val="19"/>
                <w:lang w:val="de-DE"/>
              </w:rPr>
              <w:t>9.8</w:t>
            </w:r>
          </w:p>
        </w:tc>
        <w:tc>
          <w:tcPr>
            <w:tcW w:w="3164" w:type="dxa"/>
          </w:tcPr>
          <w:p w14:paraId="0FCBC20E" w14:textId="30C1A402" w:rsidR="008758AD" w:rsidRPr="004C4AF0" w:rsidRDefault="00917D00" w:rsidP="003661CD">
            <w:pPr>
              <w:jc w:val="left"/>
              <w:rPr>
                <w:rFonts w:cs="Arial"/>
                <w:sz w:val="19"/>
                <w:szCs w:val="19"/>
                <w:lang w:val="de-DE"/>
              </w:rPr>
            </w:pPr>
            <w:r w:rsidRPr="004C4AF0">
              <w:rPr>
                <w:sz w:val="19"/>
                <w:szCs w:val="19"/>
                <w:lang w:val="de-DE"/>
              </w:rPr>
              <w:t>Jahreszeit</w:t>
            </w:r>
          </w:p>
        </w:tc>
        <w:tc>
          <w:tcPr>
            <w:tcW w:w="5908" w:type="dxa"/>
          </w:tcPr>
          <w:p w14:paraId="0FCBC20F" w14:textId="77777777" w:rsidR="00E42D3F" w:rsidRPr="004C4AF0" w:rsidRDefault="00E42D3F" w:rsidP="0001743A">
            <w:pPr>
              <w:spacing w:before="20" w:after="20"/>
              <w:rPr>
                <w:rFonts w:cs="Arial"/>
                <w:color w:val="000000"/>
                <w:sz w:val="19"/>
                <w:szCs w:val="19"/>
                <w:highlight w:val="lightGray"/>
                <w:u w:val="single"/>
                <w:lang w:val="de-DE"/>
              </w:rPr>
            </w:pPr>
          </w:p>
        </w:tc>
      </w:tr>
      <w:tr w:rsidR="00E42D3F" w:rsidRPr="004C4AF0" w14:paraId="0FCBC214" w14:textId="77777777" w:rsidTr="0001743A">
        <w:trPr>
          <w:cantSplit/>
        </w:trPr>
        <w:tc>
          <w:tcPr>
            <w:tcW w:w="675" w:type="dxa"/>
          </w:tcPr>
          <w:p w14:paraId="0FCBC211" w14:textId="77777777" w:rsidR="008758AD" w:rsidRPr="004C4AF0" w:rsidRDefault="00BC15B9">
            <w:pPr>
              <w:rPr>
                <w:rFonts w:cs="Arial"/>
                <w:sz w:val="19"/>
                <w:szCs w:val="19"/>
                <w:lang w:val="de-DE"/>
              </w:rPr>
            </w:pPr>
            <w:r w:rsidRPr="004C4AF0">
              <w:rPr>
                <w:rFonts w:cs="Arial"/>
                <w:sz w:val="19"/>
                <w:szCs w:val="19"/>
                <w:lang w:val="de-DE"/>
              </w:rPr>
              <w:t>9.9</w:t>
            </w:r>
          </w:p>
        </w:tc>
        <w:tc>
          <w:tcPr>
            <w:tcW w:w="3164" w:type="dxa"/>
          </w:tcPr>
          <w:p w14:paraId="0FCBC212" w14:textId="77777777" w:rsidR="008758AD" w:rsidRPr="004C4AF0" w:rsidRDefault="00BC15B9" w:rsidP="003661CD">
            <w:pPr>
              <w:jc w:val="left"/>
              <w:rPr>
                <w:rFonts w:cs="Arial"/>
                <w:sz w:val="19"/>
                <w:szCs w:val="19"/>
                <w:lang w:val="de-DE"/>
              </w:rPr>
            </w:pPr>
            <w:r w:rsidRPr="004C4AF0">
              <w:rPr>
                <w:sz w:val="19"/>
                <w:szCs w:val="19"/>
                <w:lang w:val="de-DE"/>
              </w:rPr>
              <w:t>Besondere Maßnahmen</w:t>
            </w:r>
          </w:p>
        </w:tc>
        <w:tc>
          <w:tcPr>
            <w:tcW w:w="5908" w:type="dxa"/>
          </w:tcPr>
          <w:p w14:paraId="0FCBC213" w14:textId="77777777" w:rsidR="00E42D3F" w:rsidRPr="004C4AF0" w:rsidRDefault="00E42D3F" w:rsidP="0001743A">
            <w:pPr>
              <w:spacing w:before="20" w:after="20"/>
              <w:rPr>
                <w:rFonts w:cs="Arial"/>
                <w:color w:val="000000"/>
                <w:sz w:val="19"/>
                <w:szCs w:val="19"/>
                <w:highlight w:val="lightGray"/>
                <w:u w:val="single"/>
                <w:lang w:val="de-DE"/>
              </w:rPr>
            </w:pPr>
          </w:p>
        </w:tc>
      </w:tr>
      <w:tr w:rsidR="00E42D3F" w:rsidRPr="004C4AF0" w14:paraId="0FCBC218" w14:textId="77777777" w:rsidTr="0001743A">
        <w:trPr>
          <w:cantSplit/>
        </w:trPr>
        <w:tc>
          <w:tcPr>
            <w:tcW w:w="675" w:type="dxa"/>
          </w:tcPr>
          <w:p w14:paraId="0FCBC215" w14:textId="77777777" w:rsidR="008758AD" w:rsidRPr="004C4AF0" w:rsidRDefault="00BC15B9">
            <w:pPr>
              <w:keepNext/>
              <w:tabs>
                <w:tab w:val="left" w:leader="dot" w:pos="3720"/>
              </w:tabs>
              <w:spacing w:before="20" w:after="20"/>
              <w:rPr>
                <w:rFonts w:cs="Arial"/>
                <w:sz w:val="19"/>
                <w:szCs w:val="19"/>
                <w:lang w:val="de-DE"/>
              </w:rPr>
            </w:pPr>
            <w:r w:rsidRPr="004C4AF0">
              <w:rPr>
                <w:rFonts w:cs="Arial"/>
                <w:sz w:val="19"/>
                <w:szCs w:val="19"/>
                <w:lang w:val="de-DE"/>
              </w:rPr>
              <w:t>10.</w:t>
            </w:r>
          </w:p>
        </w:tc>
        <w:tc>
          <w:tcPr>
            <w:tcW w:w="3164" w:type="dxa"/>
          </w:tcPr>
          <w:p w14:paraId="0FCBC216" w14:textId="77777777" w:rsidR="008758AD" w:rsidRPr="004C4AF0" w:rsidRDefault="00BC15B9" w:rsidP="003661CD">
            <w:pPr>
              <w:keepNext/>
              <w:tabs>
                <w:tab w:val="left" w:leader="dot" w:pos="3720"/>
              </w:tabs>
              <w:spacing w:before="20" w:after="20"/>
              <w:jc w:val="left"/>
              <w:rPr>
                <w:rFonts w:cs="Arial"/>
                <w:sz w:val="19"/>
                <w:szCs w:val="19"/>
                <w:lang w:val="de-DE"/>
              </w:rPr>
            </w:pPr>
            <w:r w:rsidRPr="004C4AF0">
              <w:rPr>
                <w:rFonts w:cs="Arial"/>
                <w:sz w:val="19"/>
                <w:szCs w:val="19"/>
                <w:lang w:val="de-DE"/>
              </w:rPr>
              <w:t>Inokulation</w:t>
            </w:r>
          </w:p>
        </w:tc>
        <w:tc>
          <w:tcPr>
            <w:tcW w:w="5908" w:type="dxa"/>
          </w:tcPr>
          <w:p w14:paraId="0FCBC217" w14:textId="77777777" w:rsidR="00E42D3F" w:rsidRPr="004C4AF0" w:rsidRDefault="00E42D3F" w:rsidP="0001743A">
            <w:pPr>
              <w:keepNext/>
              <w:spacing w:before="20" w:after="20"/>
              <w:rPr>
                <w:rFonts w:cs="Arial"/>
                <w:color w:val="000000"/>
                <w:sz w:val="19"/>
                <w:szCs w:val="19"/>
                <w:highlight w:val="lightGray"/>
                <w:u w:val="single"/>
                <w:lang w:val="de-DE"/>
              </w:rPr>
            </w:pPr>
          </w:p>
        </w:tc>
      </w:tr>
      <w:tr w:rsidR="00E42D3F" w:rsidRPr="006E6F73" w14:paraId="0FCBC21F" w14:textId="77777777" w:rsidTr="0001743A">
        <w:trPr>
          <w:cantSplit/>
        </w:trPr>
        <w:tc>
          <w:tcPr>
            <w:tcW w:w="675" w:type="dxa"/>
          </w:tcPr>
          <w:p w14:paraId="0FCBC219"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10.1</w:t>
            </w:r>
          </w:p>
        </w:tc>
        <w:tc>
          <w:tcPr>
            <w:tcW w:w="3164" w:type="dxa"/>
          </w:tcPr>
          <w:p w14:paraId="0FCBC21A" w14:textId="42BA491B" w:rsidR="008758AD" w:rsidRPr="004C4AF0" w:rsidRDefault="00EB0C69" w:rsidP="003661CD">
            <w:pPr>
              <w:tabs>
                <w:tab w:val="left" w:leader="dot" w:pos="3720"/>
              </w:tabs>
              <w:spacing w:before="20" w:after="20"/>
              <w:jc w:val="left"/>
              <w:rPr>
                <w:rFonts w:cs="Arial"/>
                <w:sz w:val="19"/>
                <w:szCs w:val="19"/>
                <w:lang w:val="de-DE"/>
              </w:rPr>
            </w:pPr>
            <w:r w:rsidRPr="004C4AF0">
              <w:rPr>
                <w:rFonts w:cs="Arial"/>
                <w:sz w:val="19"/>
                <w:szCs w:val="19"/>
                <w:lang w:val="de-DE"/>
              </w:rPr>
              <w:t>Vorbereitung des Inokulums</w:t>
            </w:r>
          </w:p>
        </w:tc>
        <w:tc>
          <w:tcPr>
            <w:tcW w:w="5908" w:type="dxa"/>
          </w:tcPr>
          <w:p w14:paraId="0FCBC21B" w14:textId="337F30E9"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Durch </w:t>
            </w:r>
            <w:r w:rsidR="0071503D" w:rsidRPr="004C4AF0">
              <w:rPr>
                <w:rFonts w:cs="Arial"/>
                <w:sz w:val="19"/>
                <w:szCs w:val="19"/>
                <w:highlight w:val="lightGray"/>
                <w:u w:val="single"/>
                <w:lang w:val="de-DE"/>
              </w:rPr>
              <w:t>Besprühen</w:t>
            </w:r>
            <w:r w:rsidRPr="004C4AF0">
              <w:rPr>
                <w:rFonts w:cs="Arial"/>
                <w:sz w:val="19"/>
                <w:szCs w:val="19"/>
                <w:highlight w:val="lightGray"/>
                <w:u w:val="single"/>
                <w:lang w:val="de-DE"/>
              </w:rPr>
              <w:t>:</w:t>
            </w:r>
          </w:p>
          <w:p w14:paraId="0FCBC21C" w14:textId="4F66FA41" w:rsidR="008758AD" w:rsidRPr="004C4AF0" w:rsidRDefault="004C4AF0">
            <w:pPr>
              <w:autoSpaceDE w:val="0"/>
              <w:autoSpaceDN w:val="0"/>
              <w:adjustRightInd w:val="0"/>
              <w:rPr>
                <w:rFonts w:cs="Arial"/>
                <w:sz w:val="19"/>
                <w:szCs w:val="19"/>
                <w:highlight w:val="lightGray"/>
                <w:u w:val="single"/>
                <w:lang w:val="de-DE"/>
              </w:rPr>
            </w:pPr>
            <w:r w:rsidRPr="004E37EA">
              <w:rPr>
                <w:rFonts w:cs="Arial"/>
                <w:sz w:val="19"/>
                <w:szCs w:val="19"/>
                <w:highlight w:val="lightGray"/>
                <w:u w:val="single"/>
                <w:lang w:val="de-DE"/>
              </w:rPr>
              <w:t>V</w:t>
            </w:r>
            <w:r w:rsidR="00BC15B9" w:rsidRPr="004E37EA">
              <w:rPr>
                <w:rFonts w:cs="Arial"/>
                <w:sz w:val="19"/>
                <w:szCs w:val="19"/>
                <w:highlight w:val="lightGray"/>
                <w:u w:val="single"/>
                <w:lang w:val="de-DE"/>
              </w:rPr>
              <w:t xml:space="preserve">on </w:t>
            </w:r>
            <w:r w:rsidRPr="004E37EA">
              <w:rPr>
                <w:rFonts w:cs="Arial"/>
                <w:sz w:val="19"/>
                <w:szCs w:val="19"/>
                <w:highlight w:val="lightGray"/>
                <w:u w:val="single"/>
                <w:lang w:val="de-DE"/>
              </w:rPr>
              <w:t xml:space="preserve">den </w:t>
            </w:r>
            <w:r w:rsidR="00BC15B9" w:rsidRPr="004E37EA">
              <w:rPr>
                <w:rFonts w:cs="Arial"/>
                <w:sz w:val="19"/>
                <w:szCs w:val="19"/>
                <w:highlight w:val="lightGray"/>
                <w:u w:val="single"/>
                <w:lang w:val="de-DE"/>
              </w:rPr>
              <w:t xml:space="preserve">Blättern </w:t>
            </w:r>
            <w:r w:rsidRPr="004E37EA">
              <w:rPr>
                <w:rFonts w:cs="Arial"/>
                <w:sz w:val="19"/>
                <w:szCs w:val="19"/>
                <w:highlight w:val="lightGray"/>
                <w:u w:val="single"/>
                <w:lang w:val="de-DE"/>
              </w:rPr>
              <w:t xml:space="preserve">abwaschen </w:t>
            </w:r>
            <w:r w:rsidR="00BC15B9" w:rsidRPr="004E37EA">
              <w:rPr>
                <w:rFonts w:cs="Arial"/>
                <w:sz w:val="19"/>
                <w:szCs w:val="19"/>
                <w:highlight w:val="lightGray"/>
                <w:u w:val="single"/>
                <w:lang w:val="de-DE"/>
              </w:rPr>
              <w:t xml:space="preserve">durch kräftiges Schütteln in einem geschlossenen Behälter </w:t>
            </w:r>
            <w:r w:rsidR="00BC15B9" w:rsidRPr="004C4AF0">
              <w:rPr>
                <w:rFonts w:cs="Arial"/>
                <w:sz w:val="19"/>
                <w:szCs w:val="19"/>
                <w:highlight w:val="lightGray"/>
                <w:u w:val="single"/>
                <w:lang w:val="de-DE"/>
              </w:rPr>
              <w:t xml:space="preserve">mit Wasser. </w:t>
            </w:r>
            <w:r w:rsidR="00024A51">
              <w:rPr>
                <w:rFonts w:cs="Arial"/>
                <w:sz w:val="19"/>
                <w:szCs w:val="19"/>
                <w:highlight w:val="lightGray"/>
                <w:u w:val="single"/>
                <w:lang w:val="de-DE"/>
              </w:rPr>
              <w:t>Filtern der</w:t>
            </w:r>
            <w:r w:rsidR="00024A51" w:rsidRPr="004C4AF0">
              <w:rPr>
                <w:rFonts w:cs="Arial"/>
                <w:sz w:val="19"/>
                <w:szCs w:val="19"/>
                <w:highlight w:val="lightGray"/>
                <w:u w:val="single"/>
                <w:lang w:val="de-DE"/>
              </w:rPr>
              <w:t xml:space="preserve"> </w:t>
            </w:r>
            <w:r w:rsidR="00BC15B9" w:rsidRPr="004C4AF0">
              <w:rPr>
                <w:rFonts w:cs="Arial"/>
                <w:sz w:val="19"/>
                <w:szCs w:val="19"/>
                <w:highlight w:val="lightGray"/>
                <w:u w:val="single"/>
                <w:lang w:val="de-DE"/>
              </w:rPr>
              <w:t xml:space="preserve">Suspension durch ein </w:t>
            </w:r>
            <w:r w:rsidR="0071503D" w:rsidRPr="004C4AF0">
              <w:rPr>
                <w:rFonts w:cs="Arial"/>
                <w:sz w:val="19"/>
                <w:szCs w:val="19"/>
                <w:highlight w:val="lightGray"/>
                <w:u w:val="single"/>
                <w:lang w:val="de-DE"/>
              </w:rPr>
              <w:t>Gazetuch</w:t>
            </w:r>
            <w:r w:rsidR="00BC15B9" w:rsidRPr="004C4AF0">
              <w:rPr>
                <w:rFonts w:cs="Arial"/>
                <w:sz w:val="19"/>
                <w:szCs w:val="19"/>
                <w:highlight w:val="lightGray"/>
                <w:u w:val="single"/>
                <w:lang w:val="de-DE"/>
              </w:rPr>
              <w:t>.</w:t>
            </w:r>
          </w:p>
          <w:p w14:paraId="0FCBC21D" w14:textId="10C183CF"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Durch </w:t>
            </w:r>
            <w:r w:rsidR="00772494">
              <w:rPr>
                <w:rFonts w:cs="Arial"/>
                <w:sz w:val="19"/>
                <w:szCs w:val="19"/>
                <w:highlight w:val="lightGray"/>
                <w:u w:val="single"/>
                <w:lang w:val="de-DE"/>
              </w:rPr>
              <w:t>Besprenkeln</w:t>
            </w:r>
            <w:r w:rsidRPr="004C4AF0">
              <w:rPr>
                <w:rFonts w:cs="Arial"/>
                <w:sz w:val="19"/>
                <w:szCs w:val="19"/>
                <w:highlight w:val="lightGray"/>
                <w:u w:val="single"/>
                <w:lang w:val="de-DE"/>
              </w:rPr>
              <w:t>:</w:t>
            </w:r>
          </w:p>
          <w:p w14:paraId="0FCBC21E"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Auswahl von Blättern mit starker Sporenbildung.</w:t>
            </w:r>
          </w:p>
        </w:tc>
      </w:tr>
      <w:tr w:rsidR="00E42D3F" w:rsidRPr="006E6F73" w14:paraId="0FCBC226" w14:textId="77777777" w:rsidTr="0001743A">
        <w:trPr>
          <w:cantSplit/>
        </w:trPr>
        <w:tc>
          <w:tcPr>
            <w:tcW w:w="675" w:type="dxa"/>
          </w:tcPr>
          <w:p w14:paraId="0FCBC220"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10.2</w:t>
            </w:r>
          </w:p>
        </w:tc>
        <w:tc>
          <w:tcPr>
            <w:tcW w:w="3164" w:type="dxa"/>
          </w:tcPr>
          <w:p w14:paraId="0FCBC221" w14:textId="630C9EB0" w:rsidR="008758AD" w:rsidRPr="004C4AF0" w:rsidRDefault="00EB0C69" w:rsidP="003661CD">
            <w:pPr>
              <w:tabs>
                <w:tab w:val="left" w:leader="dot" w:pos="3720"/>
              </w:tabs>
              <w:spacing w:before="20" w:after="20"/>
              <w:jc w:val="left"/>
              <w:rPr>
                <w:rFonts w:cs="Arial"/>
                <w:sz w:val="19"/>
                <w:szCs w:val="19"/>
                <w:lang w:val="de-DE"/>
              </w:rPr>
            </w:pPr>
            <w:r w:rsidRPr="004C4AF0">
              <w:rPr>
                <w:sz w:val="19"/>
                <w:szCs w:val="19"/>
                <w:lang w:val="de-DE"/>
              </w:rPr>
              <w:t>Quantifizierung des Inokulums</w:t>
            </w:r>
          </w:p>
        </w:tc>
        <w:tc>
          <w:tcPr>
            <w:tcW w:w="5908" w:type="dxa"/>
          </w:tcPr>
          <w:p w14:paraId="0FCBC222" w14:textId="63CDAFFF"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Durch </w:t>
            </w:r>
            <w:r w:rsidR="00171A2C">
              <w:rPr>
                <w:rFonts w:cs="Arial"/>
                <w:sz w:val="19"/>
                <w:szCs w:val="19"/>
                <w:highlight w:val="lightGray"/>
                <w:u w:val="single"/>
                <w:lang w:val="de-DE"/>
              </w:rPr>
              <w:t>Besprenkeln</w:t>
            </w:r>
            <w:r w:rsidRPr="004C4AF0">
              <w:rPr>
                <w:rFonts w:cs="Arial"/>
                <w:sz w:val="19"/>
                <w:szCs w:val="19"/>
                <w:highlight w:val="lightGray"/>
                <w:u w:val="single"/>
                <w:lang w:val="de-DE"/>
              </w:rPr>
              <w:t>:</w:t>
            </w:r>
          </w:p>
          <w:p w14:paraId="0FCBC223"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Zählen der Sporen; die Sporendichte sollte 1x105 bis 1x106 Sporen/ml betragen</w:t>
            </w:r>
          </w:p>
          <w:p w14:paraId="0FCBC224" w14:textId="3B416309"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Durch </w:t>
            </w:r>
            <w:r w:rsidR="00772494">
              <w:rPr>
                <w:rFonts w:cs="Arial"/>
                <w:sz w:val="19"/>
                <w:szCs w:val="19"/>
                <w:highlight w:val="lightGray"/>
                <w:u w:val="single"/>
                <w:lang w:val="de-DE"/>
              </w:rPr>
              <w:t>Besprenkeln</w:t>
            </w:r>
            <w:r w:rsidRPr="004C4AF0">
              <w:rPr>
                <w:rFonts w:cs="Arial"/>
                <w:sz w:val="19"/>
                <w:szCs w:val="19"/>
                <w:highlight w:val="lightGray"/>
                <w:u w:val="single"/>
                <w:lang w:val="de-DE"/>
              </w:rPr>
              <w:t>:</w:t>
            </w:r>
          </w:p>
          <w:p w14:paraId="0FCBC225" w14:textId="3C9B60B0" w:rsidR="008758AD" w:rsidRPr="004C4AF0" w:rsidRDefault="00BC15B9">
            <w:pPr>
              <w:autoSpaceDE w:val="0"/>
              <w:autoSpaceDN w:val="0"/>
              <w:adjustRightInd w:val="0"/>
              <w:jc w:val="left"/>
              <w:rPr>
                <w:rFonts w:cs="Arial"/>
                <w:color w:val="000000"/>
                <w:sz w:val="19"/>
                <w:szCs w:val="19"/>
                <w:highlight w:val="lightGray"/>
                <w:u w:val="single"/>
                <w:lang w:val="de-DE"/>
              </w:rPr>
            </w:pPr>
            <w:r w:rsidRPr="004C4AF0">
              <w:rPr>
                <w:rFonts w:cs="Arial"/>
                <w:sz w:val="19"/>
                <w:szCs w:val="19"/>
                <w:highlight w:val="lightGray"/>
                <w:u w:val="single"/>
                <w:lang w:val="de-DE"/>
              </w:rPr>
              <w:t xml:space="preserve">Ein geschätzter </w:t>
            </w:r>
            <w:r w:rsidR="00D930E1">
              <w:rPr>
                <w:rFonts w:cs="Arial"/>
                <w:sz w:val="19"/>
                <w:szCs w:val="19"/>
                <w:highlight w:val="lightGray"/>
                <w:u w:val="single"/>
                <w:lang w:val="de-DE"/>
              </w:rPr>
              <w:t>Teil</w:t>
            </w:r>
            <w:r w:rsidR="00D930E1" w:rsidRPr="004C4AF0">
              <w:rPr>
                <w:rFonts w:cs="Arial"/>
                <w:sz w:val="19"/>
                <w:szCs w:val="19"/>
                <w:highlight w:val="lightGray"/>
                <w:u w:val="single"/>
                <w:lang w:val="de-DE"/>
              </w:rPr>
              <w:t xml:space="preserve"> </w:t>
            </w:r>
            <w:r w:rsidRPr="004C4AF0">
              <w:rPr>
                <w:rFonts w:cs="Arial"/>
                <w:sz w:val="19"/>
                <w:szCs w:val="19"/>
                <w:highlight w:val="lightGray"/>
                <w:u w:val="single"/>
                <w:lang w:val="de-DE"/>
              </w:rPr>
              <w:t xml:space="preserve">einer erkrankten Pflanze (mit einer starken Sporenbildung) kann zur </w:t>
            </w:r>
            <w:r w:rsidR="00C21D3C">
              <w:rPr>
                <w:rFonts w:cs="Arial"/>
                <w:sz w:val="19"/>
                <w:szCs w:val="19"/>
                <w:highlight w:val="lightGray"/>
                <w:u w:val="single"/>
                <w:lang w:val="de-DE"/>
              </w:rPr>
              <w:t>Inokulation</w:t>
            </w:r>
            <w:r w:rsidRPr="004C4AF0">
              <w:rPr>
                <w:rFonts w:cs="Arial"/>
                <w:sz w:val="19"/>
                <w:szCs w:val="19"/>
                <w:highlight w:val="lightGray"/>
                <w:u w:val="single"/>
                <w:lang w:val="de-DE"/>
              </w:rPr>
              <w:t xml:space="preserve"> von 10 Pflanzen verwendet werde</w:t>
            </w:r>
            <w:r w:rsidRPr="00433962">
              <w:rPr>
                <w:rFonts w:cs="Arial"/>
                <w:sz w:val="19"/>
                <w:szCs w:val="19"/>
                <w:highlight w:val="lightGray"/>
                <w:u w:val="single"/>
                <w:lang w:val="de-DE"/>
              </w:rPr>
              <w:t xml:space="preserve">n. </w:t>
            </w:r>
          </w:p>
        </w:tc>
      </w:tr>
      <w:tr w:rsidR="00E42D3F" w:rsidRPr="004C4AF0" w14:paraId="0FCBC22A" w14:textId="77777777" w:rsidTr="0001743A">
        <w:trPr>
          <w:cantSplit/>
        </w:trPr>
        <w:tc>
          <w:tcPr>
            <w:tcW w:w="675" w:type="dxa"/>
          </w:tcPr>
          <w:p w14:paraId="0FCBC227"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10.3</w:t>
            </w:r>
          </w:p>
        </w:tc>
        <w:tc>
          <w:tcPr>
            <w:tcW w:w="3164" w:type="dxa"/>
          </w:tcPr>
          <w:p w14:paraId="0FCBC228" w14:textId="360075FA" w:rsidR="008758AD" w:rsidRPr="004C4AF0" w:rsidRDefault="00DD616D" w:rsidP="003661CD">
            <w:pPr>
              <w:tabs>
                <w:tab w:val="left" w:leader="dot" w:pos="3720"/>
              </w:tabs>
              <w:spacing w:before="20" w:after="20"/>
              <w:jc w:val="left"/>
              <w:rPr>
                <w:rFonts w:cs="Arial"/>
                <w:sz w:val="19"/>
                <w:szCs w:val="19"/>
                <w:lang w:val="de-DE"/>
              </w:rPr>
            </w:pPr>
            <w:r w:rsidRPr="004C4AF0">
              <w:rPr>
                <w:rFonts w:cs="Arial"/>
                <w:sz w:val="19"/>
                <w:szCs w:val="19"/>
                <w:lang w:val="de-DE"/>
              </w:rPr>
              <w:t>Pflanzenstadium bei der Inokulation</w:t>
            </w:r>
          </w:p>
        </w:tc>
        <w:tc>
          <w:tcPr>
            <w:tcW w:w="5908" w:type="dxa"/>
          </w:tcPr>
          <w:p w14:paraId="0FCBC229" w14:textId="77777777" w:rsidR="008758AD" w:rsidRPr="004C4AF0" w:rsidRDefault="00BC15B9">
            <w:pPr>
              <w:spacing w:before="20" w:after="20"/>
              <w:rPr>
                <w:rFonts w:cs="Arial"/>
                <w:color w:val="000000"/>
                <w:sz w:val="19"/>
                <w:szCs w:val="19"/>
                <w:highlight w:val="lightGray"/>
                <w:u w:val="single"/>
                <w:lang w:val="de-DE"/>
              </w:rPr>
            </w:pPr>
            <w:r w:rsidRPr="004C4AF0">
              <w:rPr>
                <w:rFonts w:cs="Arial"/>
                <w:sz w:val="19"/>
                <w:szCs w:val="19"/>
                <w:highlight w:val="lightGray"/>
                <w:u w:val="single"/>
                <w:lang w:val="de-DE"/>
              </w:rPr>
              <w:t>3-4-Blatt-Stadium</w:t>
            </w:r>
          </w:p>
        </w:tc>
      </w:tr>
      <w:tr w:rsidR="00E42D3F" w:rsidRPr="006E6F73" w14:paraId="0FCBC231" w14:textId="77777777" w:rsidTr="0001743A">
        <w:trPr>
          <w:cantSplit/>
        </w:trPr>
        <w:tc>
          <w:tcPr>
            <w:tcW w:w="675" w:type="dxa"/>
          </w:tcPr>
          <w:p w14:paraId="0FCBC22B"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10.4</w:t>
            </w:r>
          </w:p>
        </w:tc>
        <w:tc>
          <w:tcPr>
            <w:tcW w:w="3164" w:type="dxa"/>
          </w:tcPr>
          <w:p w14:paraId="0FCBC22C" w14:textId="78AE05D9" w:rsidR="008758AD" w:rsidRPr="004C4AF0" w:rsidRDefault="005E12ED" w:rsidP="003661CD">
            <w:pPr>
              <w:tabs>
                <w:tab w:val="left" w:leader="dot" w:pos="3720"/>
              </w:tabs>
              <w:spacing w:before="20" w:after="20"/>
              <w:jc w:val="left"/>
              <w:rPr>
                <w:rFonts w:cs="Arial"/>
                <w:sz w:val="19"/>
                <w:szCs w:val="19"/>
                <w:lang w:val="de-DE"/>
              </w:rPr>
            </w:pPr>
            <w:r w:rsidRPr="004C4AF0">
              <w:rPr>
                <w:rFonts w:cs="Arial"/>
                <w:sz w:val="19"/>
                <w:szCs w:val="19"/>
                <w:lang w:val="de-DE"/>
              </w:rPr>
              <w:t>Inokulationsmethode</w:t>
            </w:r>
          </w:p>
        </w:tc>
        <w:tc>
          <w:tcPr>
            <w:tcW w:w="5908" w:type="dxa"/>
          </w:tcPr>
          <w:p w14:paraId="0FCBC22D" w14:textId="5B667E4C" w:rsidR="008758AD" w:rsidRPr="004C4AF0" w:rsidRDefault="00BC15B9">
            <w:pPr>
              <w:autoSpaceDE w:val="0"/>
              <w:autoSpaceDN w:val="0"/>
              <w:adjustRightInd w:val="0"/>
              <w:jc w:val="left"/>
              <w:rPr>
                <w:rFonts w:cs="Arial"/>
                <w:bCs/>
                <w:sz w:val="19"/>
                <w:szCs w:val="19"/>
                <w:highlight w:val="lightGray"/>
                <w:u w:val="single"/>
                <w:lang w:val="de-DE"/>
              </w:rPr>
            </w:pPr>
            <w:r w:rsidRPr="004C4AF0">
              <w:rPr>
                <w:rFonts w:cs="Arial"/>
                <w:bCs/>
                <w:sz w:val="19"/>
                <w:szCs w:val="19"/>
                <w:highlight w:val="lightGray"/>
                <w:u w:val="single"/>
                <w:lang w:val="de-DE"/>
              </w:rPr>
              <w:t xml:space="preserve">Durch </w:t>
            </w:r>
            <w:r w:rsidR="0071503D" w:rsidRPr="004C4AF0">
              <w:rPr>
                <w:rFonts w:cs="Arial"/>
                <w:bCs/>
                <w:sz w:val="19"/>
                <w:szCs w:val="19"/>
                <w:highlight w:val="lightGray"/>
                <w:u w:val="single"/>
                <w:lang w:val="de-DE"/>
              </w:rPr>
              <w:t>Besprühen</w:t>
            </w:r>
            <w:r w:rsidRPr="004C4AF0">
              <w:rPr>
                <w:rFonts w:cs="Arial"/>
                <w:bCs/>
                <w:sz w:val="19"/>
                <w:szCs w:val="19"/>
                <w:highlight w:val="lightGray"/>
                <w:u w:val="single"/>
                <w:lang w:val="de-DE"/>
              </w:rPr>
              <w:t>:</w:t>
            </w:r>
          </w:p>
          <w:p w14:paraId="0FCBC22E"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Besprühen von Blättern mit der Sporensuspension</w:t>
            </w:r>
          </w:p>
          <w:p w14:paraId="0FCBC22F" w14:textId="71FC085E"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bCs/>
                <w:sz w:val="19"/>
                <w:szCs w:val="19"/>
                <w:highlight w:val="lightGray"/>
                <w:u w:val="single"/>
                <w:lang w:val="de-DE"/>
              </w:rPr>
              <w:t xml:space="preserve">Durch </w:t>
            </w:r>
            <w:r w:rsidR="00B17D78">
              <w:rPr>
                <w:rFonts w:cs="Arial"/>
                <w:bCs/>
                <w:sz w:val="19"/>
                <w:szCs w:val="19"/>
                <w:highlight w:val="lightGray"/>
                <w:u w:val="single"/>
                <w:lang w:val="de-DE"/>
              </w:rPr>
              <w:t xml:space="preserve">Besprenkeln </w:t>
            </w:r>
            <w:r w:rsidRPr="004C4AF0">
              <w:rPr>
                <w:rFonts w:cs="Arial"/>
                <w:sz w:val="19"/>
                <w:szCs w:val="19"/>
                <w:highlight w:val="lightGray"/>
                <w:u w:val="single"/>
                <w:lang w:val="de-DE"/>
              </w:rPr>
              <w:t>der Sporen von den zur Vermehrung verwendeten anfälligen Kontrollpflanzen:</w:t>
            </w:r>
          </w:p>
          <w:p w14:paraId="0FCBC230" w14:textId="2FD907F2" w:rsidR="008758AD" w:rsidRPr="004C4AF0" w:rsidRDefault="00BC15B9">
            <w:pPr>
              <w:autoSpaceDE w:val="0"/>
              <w:autoSpaceDN w:val="0"/>
              <w:adjustRightInd w:val="0"/>
              <w:jc w:val="left"/>
              <w:rPr>
                <w:rFonts w:cs="Arial"/>
                <w:color w:val="000000"/>
                <w:sz w:val="19"/>
                <w:szCs w:val="19"/>
                <w:highlight w:val="lightGray"/>
                <w:u w:val="single"/>
                <w:lang w:val="de-DE"/>
              </w:rPr>
            </w:pPr>
            <w:r w:rsidRPr="004C4AF0">
              <w:rPr>
                <w:rFonts w:cs="Arial"/>
                <w:sz w:val="19"/>
                <w:szCs w:val="19"/>
                <w:highlight w:val="lightGray"/>
                <w:u w:val="single"/>
                <w:lang w:val="de-DE"/>
              </w:rPr>
              <w:t xml:space="preserve">Um die Sporen für die Inokulation abzulösen, werden die Vermehrungskontrollpflanzen über </w:t>
            </w:r>
            <w:r w:rsidRPr="00746F1F">
              <w:rPr>
                <w:rFonts w:cs="Arial"/>
                <w:sz w:val="19"/>
                <w:szCs w:val="19"/>
                <w:highlight w:val="lightGray"/>
                <w:u w:val="single"/>
                <w:lang w:val="de-DE"/>
              </w:rPr>
              <w:t>de</w:t>
            </w:r>
            <w:r w:rsidR="00814A1C" w:rsidRPr="00746F1F">
              <w:rPr>
                <w:rFonts w:cs="Arial"/>
                <w:sz w:val="19"/>
                <w:szCs w:val="19"/>
                <w:highlight w:val="lightGray"/>
                <w:u w:val="single"/>
                <w:lang w:val="de-DE"/>
              </w:rPr>
              <w:t>r</w:t>
            </w:r>
            <w:r w:rsidRPr="00746F1F">
              <w:rPr>
                <w:rFonts w:cs="Arial"/>
                <w:sz w:val="19"/>
                <w:szCs w:val="19"/>
                <w:highlight w:val="lightGray"/>
                <w:u w:val="single"/>
                <w:lang w:val="de-DE"/>
              </w:rPr>
              <w:t xml:space="preserve"> </w:t>
            </w:r>
            <w:r w:rsidR="00814A1C" w:rsidRPr="003631F8">
              <w:rPr>
                <w:rFonts w:cs="Arial"/>
                <w:sz w:val="19"/>
                <w:szCs w:val="19"/>
                <w:highlight w:val="lightGray"/>
                <w:u w:val="single"/>
                <w:lang w:val="de-DE"/>
              </w:rPr>
              <w:t>Schale</w:t>
            </w:r>
            <w:r w:rsidRPr="003631F8">
              <w:rPr>
                <w:rFonts w:cs="Arial"/>
                <w:sz w:val="19"/>
                <w:szCs w:val="19"/>
                <w:highlight w:val="lightGray"/>
                <w:u w:val="single"/>
                <w:lang w:val="de-DE"/>
              </w:rPr>
              <w:t xml:space="preserve"> </w:t>
            </w:r>
            <w:r w:rsidRPr="00746F1F">
              <w:rPr>
                <w:rFonts w:cs="Arial"/>
                <w:sz w:val="19"/>
                <w:szCs w:val="19"/>
                <w:highlight w:val="lightGray"/>
                <w:u w:val="single"/>
                <w:lang w:val="de-DE"/>
              </w:rPr>
              <w:t xml:space="preserve">mit </w:t>
            </w:r>
            <w:r w:rsidRPr="004C4AF0">
              <w:rPr>
                <w:rFonts w:cs="Arial"/>
                <w:sz w:val="19"/>
                <w:szCs w:val="19"/>
                <w:highlight w:val="lightGray"/>
                <w:u w:val="single"/>
                <w:lang w:val="de-DE"/>
              </w:rPr>
              <w:t>den geprüften Pflanzen geschüttel</w:t>
            </w:r>
            <w:r w:rsidRPr="00AB2E54">
              <w:rPr>
                <w:rFonts w:cs="Arial"/>
                <w:sz w:val="19"/>
                <w:szCs w:val="19"/>
                <w:highlight w:val="lightGray"/>
                <w:u w:val="single"/>
                <w:lang w:val="de-DE"/>
              </w:rPr>
              <w:t xml:space="preserve">t. </w:t>
            </w:r>
          </w:p>
        </w:tc>
      </w:tr>
      <w:tr w:rsidR="00E42D3F" w:rsidRPr="004C4AF0" w14:paraId="0FCBC235" w14:textId="77777777" w:rsidTr="0001743A">
        <w:trPr>
          <w:cantSplit/>
        </w:trPr>
        <w:tc>
          <w:tcPr>
            <w:tcW w:w="675" w:type="dxa"/>
          </w:tcPr>
          <w:p w14:paraId="0FCBC232"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10.5</w:t>
            </w:r>
          </w:p>
        </w:tc>
        <w:tc>
          <w:tcPr>
            <w:tcW w:w="3164" w:type="dxa"/>
          </w:tcPr>
          <w:p w14:paraId="0FCBC233" w14:textId="306C8A99" w:rsidR="008758AD" w:rsidRPr="004C4AF0" w:rsidRDefault="00BC15B9" w:rsidP="003661CD">
            <w:pPr>
              <w:tabs>
                <w:tab w:val="left" w:leader="dot" w:pos="3720"/>
              </w:tabs>
              <w:spacing w:before="20" w:after="20"/>
              <w:jc w:val="left"/>
              <w:rPr>
                <w:rFonts w:cs="Arial"/>
                <w:sz w:val="19"/>
                <w:szCs w:val="19"/>
                <w:lang w:val="de-DE"/>
              </w:rPr>
            </w:pPr>
            <w:r w:rsidRPr="004C4AF0">
              <w:rPr>
                <w:sz w:val="19"/>
                <w:szCs w:val="19"/>
                <w:lang w:val="de-DE"/>
              </w:rPr>
              <w:t xml:space="preserve">Erste </w:t>
            </w:r>
            <w:r w:rsidR="00A209D4" w:rsidRPr="004C4AF0">
              <w:rPr>
                <w:sz w:val="19"/>
                <w:szCs w:val="19"/>
                <w:lang w:val="de-DE"/>
              </w:rPr>
              <w:t>Erfassung</w:t>
            </w:r>
          </w:p>
        </w:tc>
        <w:tc>
          <w:tcPr>
            <w:tcW w:w="5908" w:type="dxa"/>
          </w:tcPr>
          <w:p w14:paraId="0FCBC234" w14:textId="77777777" w:rsidR="00E42D3F" w:rsidRPr="004C4AF0" w:rsidRDefault="00E42D3F" w:rsidP="0001743A">
            <w:pPr>
              <w:spacing w:before="20" w:after="20"/>
              <w:rPr>
                <w:rFonts w:cs="Arial"/>
                <w:color w:val="000000"/>
                <w:sz w:val="19"/>
                <w:szCs w:val="19"/>
                <w:highlight w:val="lightGray"/>
                <w:u w:val="single"/>
                <w:lang w:val="de-DE"/>
              </w:rPr>
            </w:pPr>
          </w:p>
        </w:tc>
      </w:tr>
      <w:tr w:rsidR="00E42D3F" w:rsidRPr="004C4AF0" w14:paraId="0FCBC239" w14:textId="77777777" w:rsidTr="0001743A">
        <w:trPr>
          <w:cantSplit/>
        </w:trPr>
        <w:tc>
          <w:tcPr>
            <w:tcW w:w="675" w:type="dxa"/>
          </w:tcPr>
          <w:p w14:paraId="0FCBC236"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10.6</w:t>
            </w:r>
          </w:p>
        </w:tc>
        <w:tc>
          <w:tcPr>
            <w:tcW w:w="3164" w:type="dxa"/>
          </w:tcPr>
          <w:p w14:paraId="0FCBC237" w14:textId="6081EB48" w:rsidR="008758AD" w:rsidRPr="004C4AF0" w:rsidRDefault="00BC15B9" w:rsidP="003661CD">
            <w:pPr>
              <w:tabs>
                <w:tab w:val="left" w:leader="dot" w:pos="3720"/>
              </w:tabs>
              <w:spacing w:before="20" w:after="20"/>
              <w:jc w:val="left"/>
              <w:rPr>
                <w:rFonts w:cs="Arial"/>
                <w:sz w:val="19"/>
                <w:szCs w:val="19"/>
                <w:lang w:val="de-DE"/>
              </w:rPr>
            </w:pPr>
            <w:r w:rsidRPr="004C4AF0">
              <w:rPr>
                <w:sz w:val="19"/>
                <w:szCs w:val="19"/>
                <w:lang w:val="de-DE"/>
              </w:rPr>
              <w:t xml:space="preserve">Zweite </w:t>
            </w:r>
            <w:r w:rsidR="00A209D4" w:rsidRPr="004C4AF0">
              <w:rPr>
                <w:sz w:val="19"/>
                <w:szCs w:val="19"/>
                <w:lang w:val="de-DE"/>
              </w:rPr>
              <w:t>Erfassung</w:t>
            </w:r>
          </w:p>
        </w:tc>
        <w:tc>
          <w:tcPr>
            <w:tcW w:w="5908" w:type="dxa"/>
          </w:tcPr>
          <w:p w14:paraId="0FCBC238" w14:textId="77777777" w:rsidR="00E42D3F" w:rsidRPr="004C4AF0" w:rsidRDefault="00E42D3F" w:rsidP="0001743A">
            <w:pPr>
              <w:spacing w:before="20" w:after="20"/>
              <w:rPr>
                <w:rFonts w:cs="Arial"/>
                <w:color w:val="000000"/>
                <w:sz w:val="19"/>
                <w:szCs w:val="19"/>
                <w:highlight w:val="lightGray"/>
                <w:u w:val="single"/>
                <w:lang w:val="de-DE"/>
              </w:rPr>
            </w:pPr>
          </w:p>
        </w:tc>
      </w:tr>
      <w:tr w:rsidR="00E42D3F" w:rsidRPr="006E6F73" w14:paraId="0FCBC23E" w14:textId="77777777" w:rsidTr="0001743A">
        <w:trPr>
          <w:cantSplit/>
        </w:trPr>
        <w:tc>
          <w:tcPr>
            <w:tcW w:w="675" w:type="dxa"/>
          </w:tcPr>
          <w:p w14:paraId="0FCBC23A"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10.7</w:t>
            </w:r>
          </w:p>
        </w:tc>
        <w:tc>
          <w:tcPr>
            <w:tcW w:w="3164" w:type="dxa"/>
          </w:tcPr>
          <w:p w14:paraId="0FCBC23B" w14:textId="7AACA01B"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 xml:space="preserve">Abschließende </w:t>
            </w:r>
            <w:r w:rsidR="00A209D4" w:rsidRPr="004C4AF0">
              <w:rPr>
                <w:rFonts w:cs="Arial"/>
                <w:sz w:val="19"/>
                <w:szCs w:val="19"/>
                <w:lang w:val="de-DE"/>
              </w:rPr>
              <w:t>Erfassung</w:t>
            </w:r>
            <w:r w:rsidRPr="004C4AF0">
              <w:rPr>
                <w:rFonts w:cs="Arial"/>
                <w:sz w:val="19"/>
                <w:szCs w:val="19"/>
                <w:lang w:val="de-DE"/>
              </w:rPr>
              <w:t>en</w:t>
            </w:r>
          </w:p>
        </w:tc>
        <w:tc>
          <w:tcPr>
            <w:tcW w:w="5908" w:type="dxa"/>
          </w:tcPr>
          <w:p w14:paraId="0FCBC23D" w14:textId="2ABD007A" w:rsidR="00E44BC8" w:rsidRPr="003631F8" w:rsidRDefault="00BC15B9" w:rsidP="003631F8">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 xml:space="preserve">Zwischen 14-21 dpi, wenn die Sporenbildung </w:t>
            </w:r>
            <w:r w:rsidR="0002044F">
              <w:rPr>
                <w:rFonts w:cs="Arial"/>
                <w:sz w:val="19"/>
                <w:szCs w:val="19"/>
                <w:highlight w:val="lightGray"/>
                <w:u w:val="single"/>
                <w:lang w:val="de-DE"/>
              </w:rPr>
              <w:t xml:space="preserve">an den </w:t>
            </w:r>
            <w:r w:rsidR="0002044F" w:rsidRPr="0002044F">
              <w:rPr>
                <w:rFonts w:cs="Arial"/>
                <w:sz w:val="19"/>
                <w:szCs w:val="19"/>
                <w:highlight w:val="lightGray"/>
                <w:u w:val="single"/>
                <w:lang w:val="de-DE"/>
              </w:rPr>
              <w:t>anfällige</w:t>
            </w:r>
            <w:r w:rsidR="0002044F">
              <w:rPr>
                <w:rFonts w:cs="Arial"/>
                <w:sz w:val="19"/>
                <w:szCs w:val="19"/>
                <w:highlight w:val="lightGray"/>
                <w:u w:val="single"/>
                <w:lang w:val="de-DE"/>
              </w:rPr>
              <w:t>n</w:t>
            </w:r>
            <w:r w:rsidR="0002044F" w:rsidRPr="0002044F">
              <w:rPr>
                <w:rFonts w:cs="Arial"/>
                <w:sz w:val="19"/>
                <w:szCs w:val="19"/>
                <w:highlight w:val="lightGray"/>
                <w:u w:val="single"/>
                <w:lang w:val="de-DE"/>
              </w:rPr>
              <w:t xml:space="preserve"> </w:t>
            </w:r>
            <w:r w:rsidR="0002044F" w:rsidRPr="00A61150">
              <w:rPr>
                <w:rFonts w:cs="Arial"/>
                <w:sz w:val="19"/>
                <w:szCs w:val="19"/>
                <w:highlight w:val="lightGray"/>
                <w:u w:val="single"/>
                <w:lang w:val="de-DE"/>
              </w:rPr>
              <w:t>Kontrollsorten</w:t>
            </w:r>
            <w:r w:rsidRPr="004C4AF0">
              <w:rPr>
                <w:rFonts w:cs="Arial"/>
                <w:sz w:val="19"/>
                <w:szCs w:val="19"/>
                <w:highlight w:val="lightGray"/>
                <w:u w:val="single"/>
                <w:lang w:val="de-DE"/>
              </w:rPr>
              <w:t xml:space="preserve"> gut ausgeprägt ist</w:t>
            </w:r>
          </w:p>
        </w:tc>
      </w:tr>
      <w:tr w:rsidR="00E42D3F" w:rsidRPr="004C4AF0" w14:paraId="0FCBC242" w14:textId="77777777" w:rsidTr="0001743A">
        <w:trPr>
          <w:cantSplit/>
        </w:trPr>
        <w:tc>
          <w:tcPr>
            <w:tcW w:w="675" w:type="dxa"/>
          </w:tcPr>
          <w:p w14:paraId="0FCBC23F"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11.</w:t>
            </w:r>
          </w:p>
        </w:tc>
        <w:tc>
          <w:tcPr>
            <w:tcW w:w="3164" w:type="dxa"/>
          </w:tcPr>
          <w:p w14:paraId="0FCBC240" w14:textId="1CA1B5FA" w:rsidR="008758AD" w:rsidRPr="004C4AF0" w:rsidRDefault="00A209D4" w:rsidP="003661CD">
            <w:pPr>
              <w:tabs>
                <w:tab w:val="left" w:leader="dot" w:pos="3720"/>
              </w:tabs>
              <w:spacing w:before="20" w:after="20"/>
              <w:jc w:val="left"/>
              <w:rPr>
                <w:rFonts w:cs="Arial"/>
                <w:sz w:val="19"/>
                <w:szCs w:val="19"/>
                <w:lang w:val="de-DE"/>
              </w:rPr>
            </w:pPr>
            <w:r w:rsidRPr="004C4AF0">
              <w:rPr>
                <w:rFonts w:cs="Arial"/>
                <w:sz w:val="19"/>
                <w:szCs w:val="19"/>
                <w:lang w:val="de-DE"/>
              </w:rPr>
              <w:t>Erfassungen</w:t>
            </w:r>
          </w:p>
        </w:tc>
        <w:tc>
          <w:tcPr>
            <w:tcW w:w="5908" w:type="dxa"/>
          </w:tcPr>
          <w:p w14:paraId="0FCBC241" w14:textId="77777777" w:rsidR="00E42D3F" w:rsidRPr="004C4AF0" w:rsidRDefault="00E42D3F" w:rsidP="0001743A">
            <w:pPr>
              <w:spacing w:before="20" w:after="20"/>
              <w:jc w:val="left"/>
              <w:rPr>
                <w:rFonts w:cs="Arial"/>
                <w:sz w:val="19"/>
                <w:szCs w:val="19"/>
                <w:highlight w:val="lightGray"/>
                <w:u w:val="single"/>
                <w:lang w:val="de-DE"/>
              </w:rPr>
            </w:pPr>
          </w:p>
        </w:tc>
      </w:tr>
      <w:tr w:rsidR="00E42D3F" w:rsidRPr="004C4AF0" w14:paraId="0FCBC246" w14:textId="77777777" w:rsidTr="0001743A">
        <w:trPr>
          <w:cantSplit/>
        </w:trPr>
        <w:tc>
          <w:tcPr>
            <w:tcW w:w="675" w:type="dxa"/>
          </w:tcPr>
          <w:p w14:paraId="0FCBC243"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11.1</w:t>
            </w:r>
          </w:p>
        </w:tc>
        <w:tc>
          <w:tcPr>
            <w:tcW w:w="3164" w:type="dxa"/>
          </w:tcPr>
          <w:p w14:paraId="0FCBC244"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Methode</w:t>
            </w:r>
          </w:p>
        </w:tc>
        <w:tc>
          <w:tcPr>
            <w:tcW w:w="5908" w:type="dxa"/>
          </w:tcPr>
          <w:p w14:paraId="0FCBC245" w14:textId="705FCE5E" w:rsidR="008758AD" w:rsidRPr="004C4AF0" w:rsidRDefault="005E12ED">
            <w:pPr>
              <w:spacing w:before="20" w:after="20"/>
              <w:jc w:val="left"/>
              <w:rPr>
                <w:rFonts w:cs="Arial"/>
                <w:sz w:val="19"/>
                <w:szCs w:val="19"/>
                <w:highlight w:val="lightGray"/>
                <w:u w:val="single"/>
                <w:lang w:val="de-DE"/>
              </w:rPr>
            </w:pPr>
            <w:r w:rsidRPr="004C4AF0">
              <w:rPr>
                <w:rFonts w:cs="Arial"/>
                <w:sz w:val="19"/>
                <w:szCs w:val="19"/>
                <w:highlight w:val="lightGray"/>
                <w:u w:val="single"/>
                <w:lang w:val="de-DE"/>
              </w:rPr>
              <w:t>visuell</w:t>
            </w:r>
          </w:p>
        </w:tc>
      </w:tr>
      <w:tr w:rsidR="00E42D3F" w:rsidRPr="004C4AF0" w14:paraId="0FCBC24A" w14:textId="77777777" w:rsidTr="0001743A">
        <w:trPr>
          <w:cantSplit/>
        </w:trPr>
        <w:tc>
          <w:tcPr>
            <w:tcW w:w="675" w:type="dxa"/>
          </w:tcPr>
          <w:p w14:paraId="0FCBC247"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11.2</w:t>
            </w:r>
          </w:p>
        </w:tc>
        <w:tc>
          <w:tcPr>
            <w:tcW w:w="3164" w:type="dxa"/>
          </w:tcPr>
          <w:p w14:paraId="0FCBC248" w14:textId="57FD2A95" w:rsidR="008758AD" w:rsidRPr="004C4AF0" w:rsidRDefault="00A209D4" w:rsidP="003661CD">
            <w:pPr>
              <w:keepNext/>
              <w:tabs>
                <w:tab w:val="left" w:leader="dot" w:pos="3720"/>
              </w:tabs>
              <w:spacing w:before="20" w:after="20"/>
              <w:jc w:val="left"/>
              <w:rPr>
                <w:rFonts w:cs="Arial"/>
                <w:sz w:val="19"/>
                <w:szCs w:val="19"/>
                <w:lang w:val="de-DE"/>
              </w:rPr>
            </w:pPr>
            <w:r w:rsidRPr="004C4AF0">
              <w:rPr>
                <w:rFonts w:cs="Arial"/>
                <w:sz w:val="19"/>
                <w:szCs w:val="19"/>
                <w:lang w:val="de-DE"/>
              </w:rPr>
              <w:t>Erfassungsskala</w:t>
            </w:r>
          </w:p>
        </w:tc>
        <w:tc>
          <w:tcPr>
            <w:tcW w:w="5908" w:type="dxa"/>
          </w:tcPr>
          <w:p w14:paraId="0FCBC249" w14:textId="77777777" w:rsidR="00E42D3F" w:rsidRPr="004C4AF0" w:rsidRDefault="00E42D3F" w:rsidP="0001743A">
            <w:pPr>
              <w:spacing w:before="20" w:after="20"/>
              <w:rPr>
                <w:rFonts w:cs="Arial"/>
                <w:sz w:val="19"/>
                <w:szCs w:val="19"/>
                <w:highlight w:val="lightGray"/>
                <w:u w:val="single"/>
                <w:lang w:val="de-DE"/>
              </w:rPr>
            </w:pPr>
          </w:p>
        </w:tc>
      </w:tr>
    </w:tbl>
    <w:p w14:paraId="4E38A41C" w14:textId="153030E0" w:rsidR="008D130A" w:rsidRDefault="008D130A"/>
    <w:tbl>
      <w:tblPr>
        <w:tblW w:w="9521" w:type="dxa"/>
        <w:tblLook w:val="0000" w:firstRow="0" w:lastRow="0" w:firstColumn="0" w:lastColumn="0" w:noHBand="0" w:noVBand="0"/>
      </w:tblPr>
      <w:tblGrid>
        <w:gridCol w:w="2288"/>
        <w:gridCol w:w="1705"/>
        <w:gridCol w:w="1727"/>
        <w:gridCol w:w="1689"/>
        <w:gridCol w:w="2112"/>
      </w:tblGrid>
      <w:tr w:rsidR="008D130A" w14:paraId="7B192D4E" w14:textId="77777777" w:rsidTr="008D130A">
        <w:trPr>
          <w:trHeight w:val="1523"/>
        </w:trPr>
        <w:tc>
          <w:tcPr>
            <w:tcW w:w="2288" w:type="dxa"/>
            <w:tcBorders>
              <w:top w:val="single" w:sz="4" w:space="0" w:color="auto"/>
              <w:left w:val="single" w:sz="4" w:space="0" w:color="auto"/>
              <w:bottom w:val="single" w:sz="4" w:space="0" w:color="auto"/>
              <w:right w:val="single" w:sz="4" w:space="0" w:color="auto"/>
            </w:tcBorders>
          </w:tcPr>
          <w:p w14:paraId="64F0E2AF" w14:textId="1AE79414" w:rsidR="008D130A" w:rsidRPr="008D130A" w:rsidRDefault="008D130A" w:rsidP="00DF2B3B">
            <w:pPr>
              <w:jc w:val="left"/>
              <w:rPr>
                <w:color w:val="000000" w:themeColor="text1"/>
                <w:spacing w:val="-3"/>
                <w:w w:val="105"/>
                <w:sz w:val="17"/>
                <w:szCs w:val="17"/>
                <w:lang w:val="de-DE"/>
              </w:rPr>
            </w:pPr>
            <w:r w:rsidRPr="008D130A">
              <w:rPr>
                <w:sz w:val="17"/>
                <w:szCs w:val="17"/>
                <w:lang w:val="de-DE"/>
              </w:rPr>
              <w:t>Anfällig: Sporenbildung an Blättern. Symptome können am Stängel und an der Ranke erfasst werden (nicht immer an der ganzen Pflanze)</w:t>
            </w:r>
          </w:p>
        </w:tc>
        <w:tc>
          <w:tcPr>
            <w:tcW w:w="7233" w:type="dxa"/>
            <w:gridSpan w:val="4"/>
            <w:vMerge w:val="restart"/>
            <w:tcBorders>
              <w:left w:val="single" w:sz="4" w:space="0" w:color="auto"/>
            </w:tcBorders>
            <w:tcMar>
              <w:left w:w="0" w:type="dxa"/>
              <w:right w:w="0" w:type="dxa"/>
            </w:tcMar>
          </w:tcPr>
          <w:p w14:paraId="08352D58" w14:textId="77777777" w:rsidR="008D130A" w:rsidRDefault="008D130A" w:rsidP="00DF2B3B">
            <w:pPr>
              <w:rPr>
                <w:color w:val="000000" w:themeColor="text1"/>
                <w:spacing w:val="-3"/>
                <w:w w:val="105"/>
                <w:sz w:val="19"/>
                <w:szCs w:val="19"/>
              </w:rPr>
            </w:pPr>
            <w:r w:rsidRPr="000E605D">
              <w:rPr>
                <w:noProof/>
                <w:sz w:val="19"/>
                <w:highlight w:val="lightGray"/>
                <w:u w:val="single"/>
              </w:rPr>
              <w:drawing>
                <wp:inline distT="0" distB="0" distL="0" distR="0" wp14:anchorId="08589B74" wp14:editId="4BB4933B">
                  <wp:extent cx="4473789" cy="2621666"/>
                  <wp:effectExtent l="0" t="0" r="3175" b="762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393" t="29296" r="18222" b="10280"/>
                          <a:stretch/>
                        </pic:blipFill>
                        <pic:spPr bwMode="auto">
                          <a:xfrm>
                            <a:off x="0" y="0"/>
                            <a:ext cx="4473789" cy="2621666"/>
                          </a:xfrm>
                          <a:prstGeom prst="rect">
                            <a:avLst/>
                          </a:prstGeom>
                          <a:ln>
                            <a:noFill/>
                          </a:ln>
                          <a:extLst>
                            <a:ext uri="{53640926-AAD7-44D8-BBD7-CCE9431645EC}">
                              <a14:shadowObscured xmlns:a14="http://schemas.microsoft.com/office/drawing/2010/main"/>
                            </a:ext>
                          </a:extLst>
                        </pic:spPr>
                      </pic:pic>
                    </a:graphicData>
                  </a:graphic>
                </wp:inline>
              </w:drawing>
            </w:r>
          </w:p>
        </w:tc>
      </w:tr>
      <w:tr w:rsidR="008D130A" w:rsidRPr="006E6F73" w14:paraId="04A330DF" w14:textId="77777777" w:rsidTr="008D130A">
        <w:trPr>
          <w:trHeight w:val="1352"/>
        </w:trPr>
        <w:tc>
          <w:tcPr>
            <w:tcW w:w="2288" w:type="dxa"/>
            <w:tcBorders>
              <w:top w:val="single" w:sz="4" w:space="0" w:color="auto"/>
              <w:left w:val="single" w:sz="4" w:space="0" w:color="auto"/>
              <w:bottom w:val="single" w:sz="4" w:space="0" w:color="auto"/>
              <w:right w:val="single" w:sz="4" w:space="0" w:color="auto"/>
            </w:tcBorders>
          </w:tcPr>
          <w:p w14:paraId="0FEC0D37" w14:textId="38F2759B" w:rsidR="008D130A" w:rsidRPr="008D130A" w:rsidRDefault="008D130A" w:rsidP="00DF2B3B">
            <w:pPr>
              <w:jc w:val="left"/>
              <w:rPr>
                <w:color w:val="000000" w:themeColor="text1"/>
                <w:spacing w:val="-3"/>
                <w:w w:val="105"/>
                <w:sz w:val="17"/>
                <w:szCs w:val="17"/>
                <w:lang w:val="de-DE"/>
              </w:rPr>
            </w:pPr>
            <w:r w:rsidRPr="008D130A">
              <w:rPr>
                <w:sz w:val="17"/>
                <w:szCs w:val="17"/>
                <w:lang w:val="de-DE"/>
              </w:rPr>
              <w:t>Resistent: Keine Sporenbildung oder nur wenige Myzelpusteln an den unteren Blättern bei hohem Krankheitsdruck, keine Entwicklung der Symptome</w:t>
            </w:r>
            <w:r w:rsidRPr="008D130A">
              <w:rPr>
                <w:color w:val="000000" w:themeColor="text1"/>
                <w:w w:val="105"/>
                <w:sz w:val="17"/>
                <w:szCs w:val="17"/>
                <w:u w:color="A3A09E"/>
                <w:lang w:val="de-DE"/>
              </w:rPr>
              <w:t>.</w:t>
            </w:r>
          </w:p>
        </w:tc>
        <w:tc>
          <w:tcPr>
            <w:tcW w:w="7233" w:type="dxa"/>
            <w:gridSpan w:val="4"/>
            <w:vMerge/>
            <w:tcBorders>
              <w:left w:val="single" w:sz="4" w:space="0" w:color="auto"/>
            </w:tcBorders>
          </w:tcPr>
          <w:p w14:paraId="6DC39E77" w14:textId="77777777" w:rsidR="008D130A" w:rsidRPr="008D130A" w:rsidRDefault="008D130A" w:rsidP="00DF2B3B">
            <w:pPr>
              <w:rPr>
                <w:color w:val="000000" w:themeColor="text1"/>
                <w:spacing w:val="-3"/>
                <w:w w:val="105"/>
                <w:sz w:val="19"/>
                <w:szCs w:val="19"/>
                <w:lang w:val="de-DE"/>
              </w:rPr>
            </w:pPr>
          </w:p>
        </w:tc>
      </w:tr>
      <w:tr w:rsidR="008D130A" w:rsidRPr="006E6F73" w14:paraId="2FCDC3F6" w14:textId="77777777" w:rsidTr="008D130A">
        <w:tc>
          <w:tcPr>
            <w:tcW w:w="2288" w:type="dxa"/>
            <w:tcBorders>
              <w:top w:val="single" w:sz="4" w:space="0" w:color="auto"/>
              <w:left w:val="single" w:sz="4" w:space="0" w:color="auto"/>
              <w:bottom w:val="single" w:sz="4" w:space="0" w:color="auto"/>
              <w:right w:val="single" w:sz="4" w:space="0" w:color="auto"/>
            </w:tcBorders>
          </w:tcPr>
          <w:p w14:paraId="24C4CD1B" w14:textId="77777777" w:rsidR="008D130A" w:rsidRPr="008D130A" w:rsidRDefault="008D130A" w:rsidP="008D130A">
            <w:pPr>
              <w:ind w:left="-3"/>
              <w:rPr>
                <w:sz w:val="17"/>
                <w:szCs w:val="17"/>
                <w:lang w:val="de-DE"/>
              </w:rPr>
            </w:pPr>
            <w:r w:rsidRPr="008D130A">
              <w:rPr>
                <w:sz w:val="17"/>
                <w:szCs w:val="17"/>
                <w:lang w:val="de-DE"/>
              </w:rPr>
              <w:t xml:space="preserve">Symptome, die nicht mit </w:t>
            </w:r>
            <w:r w:rsidRPr="008D130A">
              <w:rPr>
                <w:i/>
                <w:sz w:val="17"/>
                <w:szCs w:val="17"/>
                <w:lang w:val="de-DE"/>
              </w:rPr>
              <w:t>E. pisi</w:t>
            </w:r>
            <w:r w:rsidRPr="008D130A">
              <w:rPr>
                <w:sz w:val="17"/>
                <w:szCs w:val="17"/>
                <w:lang w:val="de-DE"/>
              </w:rPr>
              <w:t xml:space="preserve"> verwechselt werden sollten: </w:t>
            </w:r>
            <w:r w:rsidRPr="008D130A">
              <w:rPr>
                <w:w w:val="105"/>
                <w:sz w:val="17"/>
                <w:szCs w:val="17"/>
                <w:lang w:val="de-DE"/>
              </w:rPr>
              <w:t>Altern</w:t>
            </w:r>
            <w:r w:rsidRPr="008D130A">
              <w:rPr>
                <w:sz w:val="17"/>
                <w:szCs w:val="17"/>
                <w:lang w:val="de-DE"/>
              </w:rPr>
              <w:t xml:space="preserve"> der älteren Blätter, Vergilbung, Verfärbung der Blätter und Insektenschäden</w:t>
            </w:r>
          </w:p>
          <w:p w14:paraId="03969563" w14:textId="2D0B478E" w:rsidR="008D130A" w:rsidRPr="008D130A" w:rsidRDefault="008D130A" w:rsidP="00DF2B3B">
            <w:pPr>
              <w:jc w:val="left"/>
              <w:rPr>
                <w:color w:val="000000" w:themeColor="text1"/>
                <w:spacing w:val="-3"/>
                <w:w w:val="105"/>
                <w:sz w:val="17"/>
                <w:szCs w:val="17"/>
                <w:lang w:val="de-DE"/>
              </w:rPr>
            </w:pPr>
          </w:p>
        </w:tc>
        <w:tc>
          <w:tcPr>
            <w:tcW w:w="7233" w:type="dxa"/>
            <w:gridSpan w:val="4"/>
            <w:vMerge/>
            <w:tcBorders>
              <w:left w:val="single" w:sz="4" w:space="0" w:color="auto"/>
            </w:tcBorders>
          </w:tcPr>
          <w:p w14:paraId="42ED972F" w14:textId="77777777" w:rsidR="008D130A" w:rsidRPr="008D130A" w:rsidRDefault="008D130A" w:rsidP="00DF2B3B">
            <w:pPr>
              <w:rPr>
                <w:color w:val="000000" w:themeColor="text1"/>
                <w:spacing w:val="-3"/>
                <w:w w:val="105"/>
                <w:sz w:val="19"/>
                <w:szCs w:val="19"/>
                <w:lang w:val="de-DE"/>
              </w:rPr>
            </w:pPr>
          </w:p>
        </w:tc>
      </w:tr>
      <w:tr w:rsidR="008D130A" w:rsidRPr="008D130A" w14:paraId="25CB6E71" w14:textId="77777777" w:rsidTr="008D130A">
        <w:tc>
          <w:tcPr>
            <w:tcW w:w="2288" w:type="dxa"/>
            <w:tcBorders>
              <w:top w:val="single" w:sz="4" w:space="0" w:color="auto"/>
            </w:tcBorders>
          </w:tcPr>
          <w:p w14:paraId="03E37EB3" w14:textId="77777777" w:rsidR="008D130A" w:rsidRPr="008D130A" w:rsidRDefault="008D130A" w:rsidP="00DF2B3B">
            <w:pPr>
              <w:rPr>
                <w:color w:val="000000" w:themeColor="text1"/>
                <w:spacing w:val="-3"/>
                <w:w w:val="105"/>
                <w:sz w:val="19"/>
                <w:szCs w:val="19"/>
                <w:lang w:val="de-DE"/>
              </w:rPr>
            </w:pPr>
          </w:p>
        </w:tc>
        <w:tc>
          <w:tcPr>
            <w:tcW w:w="1705" w:type="dxa"/>
          </w:tcPr>
          <w:p w14:paraId="498053B2" w14:textId="14ABD505" w:rsidR="008D130A" w:rsidRDefault="008D130A" w:rsidP="00DF2B3B">
            <w:pPr>
              <w:ind w:left="-3"/>
              <w:jc w:val="center"/>
              <w:rPr>
                <w:color w:val="000000" w:themeColor="text1"/>
                <w:spacing w:val="-3"/>
                <w:w w:val="105"/>
                <w:sz w:val="19"/>
                <w:szCs w:val="19"/>
              </w:rPr>
            </w:pPr>
            <w:r>
              <w:rPr>
                <w:color w:val="000000" w:themeColor="text1"/>
                <w:sz w:val="19"/>
                <w:szCs w:val="19"/>
              </w:rPr>
              <w:t>Altern</w:t>
            </w:r>
          </w:p>
        </w:tc>
        <w:tc>
          <w:tcPr>
            <w:tcW w:w="1727" w:type="dxa"/>
          </w:tcPr>
          <w:p w14:paraId="5B17B61E" w14:textId="33CAB3B1" w:rsidR="008D130A" w:rsidRDefault="008D130A" w:rsidP="00DF2B3B">
            <w:pPr>
              <w:jc w:val="center"/>
              <w:rPr>
                <w:color w:val="000000" w:themeColor="text1"/>
                <w:spacing w:val="-3"/>
                <w:w w:val="105"/>
                <w:sz w:val="19"/>
                <w:szCs w:val="19"/>
              </w:rPr>
            </w:pPr>
            <w:r>
              <w:rPr>
                <w:color w:val="000000" w:themeColor="text1"/>
                <w:sz w:val="19"/>
                <w:szCs w:val="19"/>
              </w:rPr>
              <w:t>Vergilbung</w:t>
            </w:r>
          </w:p>
        </w:tc>
        <w:tc>
          <w:tcPr>
            <w:tcW w:w="1689" w:type="dxa"/>
          </w:tcPr>
          <w:p w14:paraId="37B290AA" w14:textId="5C98D760" w:rsidR="008D130A" w:rsidRDefault="008D130A" w:rsidP="00DF2B3B">
            <w:pPr>
              <w:jc w:val="center"/>
              <w:rPr>
                <w:color w:val="000000" w:themeColor="text1"/>
                <w:spacing w:val="-3"/>
                <w:w w:val="105"/>
                <w:sz w:val="19"/>
                <w:szCs w:val="19"/>
              </w:rPr>
            </w:pPr>
            <w:r>
              <w:rPr>
                <w:color w:val="000000" w:themeColor="text1"/>
                <w:sz w:val="19"/>
                <w:szCs w:val="19"/>
              </w:rPr>
              <w:t>Verfärbung</w:t>
            </w:r>
          </w:p>
        </w:tc>
        <w:tc>
          <w:tcPr>
            <w:tcW w:w="2112" w:type="dxa"/>
          </w:tcPr>
          <w:p w14:paraId="58649596" w14:textId="794C39F3" w:rsidR="008D130A" w:rsidRPr="008D130A" w:rsidRDefault="008D130A" w:rsidP="00DF2B3B">
            <w:pPr>
              <w:ind w:left="-3"/>
              <w:jc w:val="center"/>
              <w:rPr>
                <w:color w:val="000000" w:themeColor="text1"/>
                <w:spacing w:val="-3"/>
                <w:w w:val="105"/>
                <w:sz w:val="19"/>
                <w:szCs w:val="19"/>
                <w:lang w:val="es-ES"/>
              </w:rPr>
            </w:pPr>
            <w:r>
              <w:rPr>
                <w:color w:val="000000" w:themeColor="text1"/>
                <w:sz w:val="19"/>
                <w:szCs w:val="19"/>
                <w:lang w:val="es-ES"/>
              </w:rPr>
              <w:t>Insektenschäden</w:t>
            </w:r>
          </w:p>
        </w:tc>
      </w:tr>
    </w:tbl>
    <w:p w14:paraId="74CFCCC0" w14:textId="4874D778" w:rsidR="008D130A" w:rsidRPr="008D130A" w:rsidRDefault="008D130A" w:rsidP="008D130A">
      <w:pPr>
        <w:jc w:val="right"/>
        <w:rPr>
          <w:lang w:val="de-DE"/>
        </w:rPr>
      </w:pPr>
      <w:r w:rsidRPr="008F558B">
        <w:rPr>
          <w:sz w:val="19"/>
          <w:szCs w:val="19"/>
          <w:highlight w:val="lightGray"/>
          <w:u w:val="single"/>
          <w:lang w:val="de-DE"/>
        </w:rPr>
        <w:t>Freundlicherweise zur Verfügung gestellt von GEVES-SNES im Rahmen des CPVO-Harmores-Projekts</w:t>
      </w:r>
    </w:p>
    <w:p w14:paraId="1299642A" w14:textId="77777777" w:rsidR="008D130A" w:rsidRPr="008D130A" w:rsidRDefault="008D130A">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42D3F" w:rsidRPr="006E6F73" w14:paraId="0FCBC256" w14:textId="77777777" w:rsidTr="0001743A">
        <w:trPr>
          <w:cantSplit/>
        </w:trPr>
        <w:tc>
          <w:tcPr>
            <w:tcW w:w="675" w:type="dxa"/>
          </w:tcPr>
          <w:p w14:paraId="0FCBC24F"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11.3</w:t>
            </w:r>
          </w:p>
        </w:tc>
        <w:tc>
          <w:tcPr>
            <w:tcW w:w="3164" w:type="dxa"/>
          </w:tcPr>
          <w:p w14:paraId="0FCBC250" w14:textId="63A0A43A"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Validierung de</w:t>
            </w:r>
            <w:r w:rsidR="005E12ED" w:rsidRPr="004C4AF0">
              <w:rPr>
                <w:rFonts w:cs="Arial"/>
                <w:sz w:val="19"/>
                <w:szCs w:val="19"/>
                <w:lang w:val="de-DE"/>
              </w:rPr>
              <w:t>r</w:t>
            </w:r>
            <w:r w:rsidRPr="004C4AF0">
              <w:rPr>
                <w:rFonts w:cs="Arial"/>
                <w:sz w:val="19"/>
                <w:szCs w:val="19"/>
                <w:lang w:val="de-DE"/>
              </w:rPr>
              <w:t xml:space="preserve"> </w:t>
            </w:r>
            <w:r w:rsidR="005E12ED" w:rsidRPr="004C4AF0">
              <w:rPr>
                <w:rFonts w:cs="Arial"/>
                <w:sz w:val="19"/>
                <w:szCs w:val="19"/>
                <w:lang w:val="de-DE"/>
              </w:rPr>
              <w:t>Prüfung</w:t>
            </w:r>
          </w:p>
        </w:tc>
        <w:tc>
          <w:tcPr>
            <w:tcW w:w="5908" w:type="dxa"/>
          </w:tcPr>
          <w:p w14:paraId="0FCBC251" w14:textId="4D88BA7A" w:rsidR="008758AD" w:rsidRPr="004E37EA" w:rsidRDefault="00BC15B9">
            <w:pPr>
              <w:spacing w:before="20" w:after="20"/>
              <w:rPr>
                <w:rFonts w:cs="Arial"/>
                <w:color w:val="000000"/>
                <w:sz w:val="19"/>
                <w:szCs w:val="19"/>
                <w:highlight w:val="lightGray"/>
                <w:u w:val="single"/>
                <w:lang w:val="de-DE"/>
              </w:rPr>
            </w:pPr>
            <w:r w:rsidRPr="004E37EA">
              <w:rPr>
                <w:rFonts w:cs="Arial"/>
                <w:color w:val="000000"/>
                <w:sz w:val="19"/>
                <w:szCs w:val="19"/>
                <w:highlight w:val="lightGray"/>
                <w:u w:val="single"/>
                <w:lang w:val="de-DE"/>
              </w:rPr>
              <w:t>Die Bewertung der Sortenresistenz sollte mit den Ergebnissen resistente</w:t>
            </w:r>
            <w:r w:rsidR="00EF3BAB" w:rsidRPr="004E37EA">
              <w:rPr>
                <w:rFonts w:cs="Arial"/>
                <w:color w:val="000000"/>
                <w:sz w:val="19"/>
                <w:szCs w:val="19"/>
                <w:highlight w:val="lightGray"/>
                <w:u w:val="single"/>
                <w:lang w:val="de-DE"/>
              </w:rPr>
              <w:t>r</w:t>
            </w:r>
            <w:r w:rsidRPr="004E37EA">
              <w:rPr>
                <w:rFonts w:cs="Arial"/>
                <w:color w:val="000000"/>
                <w:sz w:val="19"/>
                <w:szCs w:val="19"/>
                <w:highlight w:val="lightGray"/>
                <w:u w:val="single"/>
                <w:lang w:val="de-DE"/>
              </w:rPr>
              <w:t xml:space="preserve"> und anfällige</w:t>
            </w:r>
            <w:r w:rsidR="00EF3BAB" w:rsidRPr="004E37EA">
              <w:rPr>
                <w:rFonts w:cs="Arial"/>
                <w:color w:val="000000"/>
                <w:sz w:val="19"/>
                <w:szCs w:val="19"/>
                <w:highlight w:val="lightGray"/>
                <w:u w:val="single"/>
                <w:lang w:val="de-DE"/>
              </w:rPr>
              <w:t>r</w:t>
            </w:r>
            <w:r w:rsidRPr="004E37EA">
              <w:rPr>
                <w:rFonts w:cs="Arial"/>
                <w:color w:val="000000"/>
                <w:sz w:val="19"/>
                <w:szCs w:val="19"/>
                <w:highlight w:val="lightGray"/>
                <w:u w:val="single"/>
                <w:lang w:val="de-DE"/>
              </w:rPr>
              <w:t xml:space="preserve"> </w:t>
            </w:r>
            <w:r w:rsidR="00A41459" w:rsidRPr="004E37EA">
              <w:rPr>
                <w:rFonts w:cs="Arial"/>
                <w:color w:val="000000"/>
                <w:sz w:val="19"/>
                <w:szCs w:val="19"/>
                <w:highlight w:val="lightGray"/>
                <w:u w:val="single"/>
                <w:lang w:val="de-DE"/>
              </w:rPr>
              <w:t>Kontrollsorten</w:t>
            </w:r>
            <w:r w:rsidRPr="004E37EA">
              <w:rPr>
                <w:rFonts w:cs="Arial"/>
                <w:color w:val="000000"/>
                <w:sz w:val="19"/>
                <w:szCs w:val="19"/>
                <w:highlight w:val="lightGray"/>
                <w:u w:val="single"/>
                <w:lang w:val="de-DE"/>
              </w:rPr>
              <w:t xml:space="preserve"> abgeglichen werden.</w:t>
            </w:r>
          </w:p>
          <w:p w14:paraId="0FCBC252" w14:textId="77777777" w:rsidR="008758AD" w:rsidRPr="004E37EA" w:rsidRDefault="00BC15B9">
            <w:pPr>
              <w:autoSpaceDE w:val="0"/>
              <w:autoSpaceDN w:val="0"/>
              <w:adjustRightInd w:val="0"/>
              <w:jc w:val="left"/>
              <w:rPr>
                <w:rFonts w:cs="Arial"/>
                <w:sz w:val="19"/>
                <w:szCs w:val="19"/>
                <w:highlight w:val="lightGray"/>
                <w:u w:val="single"/>
                <w:lang w:val="de-DE"/>
              </w:rPr>
            </w:pPr>
            <w:r w:rsidRPr="004E37EA">
              <w:rPr>
                <w:rFonts w:cs="Arial"/>
                <w:sz w:val="19"/>
                <w:szCs w:val="19"/>
                <w:highlight w:val="lightGray"/>
                <w:u w:val="single"/>
                <w:lang w:val="de-DE"/>
              </w:rPr>
              <w:t>Anfällig:</w:t>
            </w:r>
          </w:p>
          <w:p w14:paraId="0FCBC253" w14:textId="04DE51DE" w:rsidR="008758AD" w:rsidRPr="004E37EA" w:rsidRDefault="00BC15B9">
            <w:pPr>
              <w:autoSpaceDE w:val="0"/>
              <w:autoSpaceDN w:val="0"/>
              <w:adjustRightInd w:val="0"/>
              <w:jc w:val="left"/>
              <w:rPr>
                <w:rFonts w:cs="Arial"/>
                <w:color w:val="000000"/>
                <w:sz w:val="19"/>
                <w:szCs w:val="19"/>
                <w:highlight w:val="lightGray"/>
                <w:u w:val="single"/>
                <w:lang w:val="de-DE"/>
              </w:rPr>
            </w:pPr>
            <w:r w:rsidRPr="004E37EA">
              <w:rPr>
                <w:rFonts w:cs="Arial"/>
                <w:sz w:val="19"/>
                <w:szCs w:val="19"/>
                <w:highlight w:val="lightGray"/>
                <w:u w:val="single"/>
                <w:lang w:val="de-DE"/>
              </w:rPr>
              <w:t xml:space="preserve">Sporenbildung auf Blättern. Diese Symptome können am Stängel und an der Ranke (nicht immer an der ganzen Pflanze) </w:t>
            </w:r>
            <w:r w:rsidR="00C73D5E" w:rsidRPr="004E37EA">
              <w:rPr>
                <w:rFonts w:cs="Arial"/>
                <w:sz w:val="19"/>
                <w:szCs w:val="19"/>
                <w:highlight w:val="lightGray"/>
                <w:u w:val="single"/>
                <w:lang w:val="de-DE"/>
              </w:rPr>
              <w:t>erfasst</w:t>
            </w:r>
            <w:r w:rsidRPr="004E37EA">
              <w:rPr>
                <w:rFonts w:cs="Arial"/>
                <w:sz w:val="19"/>
                <w:szCs w:val="19"/>
                <w:highlight w:val="lightGray"/>
                <w:u w:val="single"/>
                <w:lang w:val="de-DE"/>
              </w:rPr>
              <w:t xml:space="preserve"> werden.</w:t>
            </w:r>
          </w:p>
          <w:p w14:paraId="0FCBC254" w14:textId="72AF4928" w:rsidR="008758AD" w:rsidRPr="004E37EA" w:rsidRDefault="004D776E">
            <w:pPr>
              <w:spacing w:before="20" w:after="20"/>
              <w:rPr>
                <w:rFonts w:cs="Arial"/>
                <w:sz w:val="19"/>
                <w:szCs w:val="19"/>
                <w:highlight w:val="lightGray"/>
                <w:u w:val="single"/>
                <w:lang w:val="de-DE"/>
              </w:rPr>
            </w:pPr>
            <w:r w:rsidRPr="004E37EA">
              <w:rPr>
                <w:rFonts w:cs="Arial"/>
                <w:color w:val="000000"/>
                <w:sz w:val="19"/>
                <w:szCs w:val="19"/>
                <w:highlight w:val="lightGray"/>
                <w:u w:val="single"/>
                <w:lang w:val="de-DE"/>
              </w:rPr>
              <w:t>Resistent</w:t>
            </w:r>
            <w:r w:rsidR="00BC15B9" w:rsidRPr="004E37EA">
              <w:rPr>
                <w:rFonts w:cs="Arial"/>
                <w:color w:val="000000"/>
                <w:sz w:val="19"/>
                <w:szCs w:val="19"/>
                <w:highlight w:val="lightGray"/>
                <w:u w:val="single"/>
                <w:lang w:val="de-DE"/>
              </w:rPr>
              <w:t xml:space="preserve">: </w:t>
            </w:r>
          </w:p>
          <w:p w14:paraId="0FCBC255" w14:textId="2E1FF3C1" w:rsidR="008758AD" w:rsidRPr="004C4AF0" w:rsidRDefault="00BC15B9">
            <w:pPr>
              <w:spacing w:before="20" w:after="20"/>
              <w:rPr>
                <w:rFonts w:cs="Arial"/>
                <w:color w:val="000000"/>
                <w:sz w:val="19"/>
                <w:szCs w:val="19"/>
                <w:highlight w:val="lightGray"/>
                <w:u w:val="single"/>
                <w:lang w:val="de-DE"/>
              </w:rPr>
            </w:pPr>
            <w:r w:rsidRPr="004E37EA">
              <w:rPr>
                <w:rFonts w:cs="Arial"/>
                <w:sz w:val="19"/>
                <w:szCs w:val="19"/>
                <w:highlight w:val="lightGray"/>
                <w:u w:val="single"/>
                <w:lang w:val="de-DE"/>
              </w:rPr>
              <w:t xml:space="preserve">Keine Sporenbildung oder wenige Myzelpusteln </w:t>
            </w:r>
            <w:r w:rsidR="00D43B12" w:rsidRPr="004E37EA">
              <w:rPr>
                <w:rFonts w:cs="Arial"/>
                <w:sz w:val="19"/>
                <w:szCs w:val="19"/>
                <w:highlight w:val="lightGray"/>
                <w:u w:val="single"/>
                <w:lang w:val="de-DE"/>
              </w:rPr>
              <w:t xml:space="preserve">nur </w:t>
            </w:r>
            <w:r w:rsidR="008301EB" w:rsidRPr="004E37EA">
              <w:rPr>
                <w:rFonts w:cs="Arial"/>
                <w:sz w:val="19"/>
                <w:szCs w:val="19"/>
                <w:highlight w:val="lightGray"/>
                <w:u w:val="single"/>
                <w:lang w:val="de-DE"/>
              </w:rPr>
              <w:t xml:space="preserve">an </w:t>
            </w:r>
            <w:r w:rsidRPr="004E37EA">
              <w:rPr>
                <w:rFonts w:cs="Arial"/>
                <w:sz w:val="19"/>
                <w:szCs w:val="19"/>
                <w:highlight w:val="lightGray"/>
                <w:u w:val="single"/>
                <w:lang w:val="de-DE"/>
              </w:rPr>
              <w:t>den unteren Blättern bei hohem Krankheitsdruck</w:t>
            </w:r>
            <w:r w:rsidRPr="004C4AF0">
              <w:rPr>
                <w:rFonts w:cs="Arial"/>
                <w:sz w:val="19"/>
                <w:szCs w:val="19"/>
                <w:highlight w:val="lightGray"/>
                <w:u w:val="single"/>
                <w:lang w:val="de-DE"/>
              </w:rPr>
              <w:t>, keine Entwicklung der Symptome</w:t>
            </w:r>
          </w:p>
        </w:tc>
      </w:tr>
      <w:tr w:rsidR="00E42D3F" w:rsidRPr="004C4AF0" w14:paraId="0FCBC25A" w14:textId="77777777" w:rsidTr="0001743A">
        <w:trPr>
          <w:cantSplit/>
        </w:trPr>
        <w:tc>
          <w:tcPr>
            <w:tcW w:w="675" w:type="dxa"/>
          </w:tcPr>
          <w:p w14:paraId="0FCBC257"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11.4</w:t>
            </w:r>
          </w:p>
        </w:tc>
        <w:tc>
          <w:tcPr>
            <w:tcW w:w="3164" w:type="dxa"/>
          </w:tcPr>
          <w:p w14:paraId="0FCBC258" w14:textId="77777777" w:rsidR="008758AD" w:rsidRPr="004C4AF0" w:rsidRDefault="00BC15B9" w:rsidP="003661CD">
            <w:pPr>
              <w:tabs>
                <w:tab w:val="left" w:leader="dot" w:pos="3720"/>
              </w:tabs>
              <w:spacing w:before="20" w:after="20"/>
              <w:jc w:val="left"/>
              <w:rPr>
                <w:rFonts w:cs="Arial"/>
                <w:sz w:val="19"/>
                <w:szCs w:val="19"/>
                <w:lang w:val="de-DE"/>
              </w:rPr>
            </w:pPr>
            <w:r w:rsidRPr="004C4AF0">
              <w:rPr>
                <w:sz w:val="19"/>
                <w:szCs w:val="19"/>
                <w:lang w:val="de-DE"/>
              </w:rPr>
              <w:t>Abweicher</w:t>
            </w:r>
          </w:p>
        </w:tc>
        <w:tc>
          <w:tcPr>
            <w:tcW w:w="5908" w:type="dxa"/>
          </w:tcPr>
          <w:p w14:paraId="0FCBC259" w14:textId="77777777" w:rsidR="008758AD" w:rsidRPr="004C4AF0" w:rsidRDefault="00BC15B9">
            <w:pPr>
              <w:spacing w:before="20" w:after="20"/>
              <w:rPr>
                <w:rFonts w:cs="Arial"/>
                <w:sz w:val="19"/>
                <w:szCs w:val="19"/>
                <w:highlight w:val="lightGray"/>
                <w:u w:val="single"/>
                <w:lang w:val="de-DE"/>
              </w:rPr>
            </w:pPr>
            <w:r w:rsidRPr="004C4AF0">
              <w:rPr>
                <w:rFonts w:cs="Arial"/>
                <w:sz w:val="19"/>
                <w:szCs w:val="19"/>
                <w:highlight w:val="lightGray"/>
                <w:u w:val="single"/>
                <w:lang w:val="de-DE"/>
              </w:rPr>
              <w:t>-</w:t>
            </w:r>
          </w:p>
        </w:tc>
      </w:tr>
      <w:tr w:rsidR="00E42D3F" w:rsidRPr="004C4AF0" w14:paraId="0FCBC25F" w14:textId="77777777" w:rsidTr="0001743A">
        <w:trPr>
          <w:cantSplit/>
        </w:trPr>
        <w:tc>
          <w:tcPr>
            <w:tcW w:w="675" w:type="dxa"/>
          </w:tcPr>
          <w:p w14:paraId="0FCBC25B" w14:textId="77777777" w:rsidR="008758AD" w:rsidRPr="004C4AF0" w:rsidRDefault="00BC15B9">
            <w:pPr>
              <w:tabs>
                <w:tab w:val="left" w:leader="dot" w:pos="3720"/>
              </w:tabs>
              <w:spacing w:before="20" w:after="20"/>
              <w:ind w:left="426" w:hanging="426"/>
              <w:jc w:val="left"/>
              <w:rPr>
                <w:rFonts w:cs="Arial"/>
                <w:sz w:val="19"/>
                <w:szCs w:val="19"/>
                <w:lang w:val="de-DE"/>
              </w:rPr>
            </w:pPr>
            <w:r w:rsidRPr="004C4AF0">
              <w:rPr>
                <w:rFonts w:cs="Arial"/>
                <w:sz w:val="19"/>
                <w:szCs w:val="19"/>
                <w:lang w:val="de-DE"/>
              </w:rPr>
              <w:t>12.</w:t>
            </w:r>
          </w:p>
        </w:tc>
        <w:tc>
          <w:tcPr>
            <w:tcW w:w="3164" w:type="dxa"/>
          </w:tcPr>
          <w:p w14:paraId="0FCBC25C" w14:textId="5576C280" w:rsidR="008758AD" w:rsidRPr="004C4AF0" w:rsidRDefault="00AC7C93" w:rsidP="003661CD">
            <w:pPr>
              <w:tabs>
                <w:tab w:val="left" w:leader="dot" w:pos="3720"/>
              </w:tabs>
              <w:spacing w:before="20" w:after="20"/>
              <w:ind w:left="34"/>
              <w:jc w:val="left"/>
              <w:rPr>
                <w:rFonts w:cs="Arial"/>
                <w:sz w:val="19"/>
                <w:szCs w:val="19"/>
                <w:lang w:val="de-DE"/>
              </w:rPr>
            </w:pPr>
            <w:r w:rsidRPr="004C4AF0">
              <w:rPr>
                <w:rFonts w:cs="Arial"/>
                <w:sz w:val="19"/>
                <w:szCs w:val="19"/>
                <w:lang w:val="de-DE"/>
              </w:rPr>
              <w:t>Auswertung der Daten hinsichtlich der UPOV</w:t>
            </w:r>
            <w:r w:rsidR="008301EB">
              <w:rPr>
                <w:rFonts w:cs="Arial"/>
                <w:sz w:val="19"/>
                <w:szCs w:val="19"/>
                <w:lang w:val="de-DE"/>
              </w:rPr>
              <w:t>-</w:t>
            </w:r>
            <w:r w:rsidRPr="004C4AF0">
              <w:rPr>
                <w:rFonts w:cs="Arial"/>
                <w:sz w:val="19"/>
                <w:szCs w:val="19"/>
                <w:lang w:val="de-DE"/>
              </w:rPr>
              <w:t>Ausprägungsstufen für Merkmale</w:t>
            </w:r>
          </w:p>
        </w:tc>
        <w:tc>
          <w:tcPr>
            <w:tcW w:w="5908" w:type="dxa"/>
          </w:tcPr>
          <w:p w14:paraId="0FCBC25D" w14:textId="3710B193" w:rsidR="008758AD" w:rsidRPr="004C4AF0" w:rsidRDefault="007A4175">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Fehlend</w:t>
            </w:r>
            <w:r w:rsidR="00BC15B9" w:rsidRPr="004C4AF0">
              <w:rPr>
                <w:rFonts w:cs="Arial"/>
                <w:sz w:val="19"/>
                <w:szCs w:val="19"/>
                <w:highlight w:val="lightGray"/>
                <w:u w:val="single"/>
                <w:lang w:val="de-DE"/>
              </w:rPr>
              <w:t xml:space="preserve"> (anfällig) [1] </w:t>
            </w:r>
          </w:p>
          <w:p w14:paraId="0FCBC25E" w14:textId="77777777" w:rsidR="008758AD" w:rsidRPr="004C4AF0" w:rsidRDefault="00BC15B9">
            <w:pPr>
              <w:autoSpaceDE w:val="0"/>
              <w:autoSpaceDN w:val="0"/>
              <w:adjustRightInd w:val="0"/>
              <w:jc w:val="left"/>
              <w:rPr>
                <w:rFonts w:cs="Arial"/>
                <w:color w:val="000000"/>
                <w:sz w:val="19"/>
                <w:szCs w:val="19"/>
                <w:highlight w:val="lightGray"/>
                <w:u w:val="single"/>
                <w:lang w:val="de-DE"/>
              </w:rPr>
            </w:pPr>
            <w:r w:rsidRPr="004C4AF0">
              <w:rPr>
                <w:rFonts w:cs="Arial"/>
                <w:sz w:val="19"/>
                <w:szCs w:val="19"/>
                <w:highlight w:val="lightGray"/>
                <w:u w:val="single"/>
                <w:lang w:val="de-DE"/>
              </w:rPr>
              <w:t xml:space="preserve">Vorhanden (resistent) [9] </w:t>
            </w:r>
          </w:p>
        </w:tc>
      </w:tr>
      <w:tr w:rsidR="00E42D3F" w:rsidRPr="006E6F73" w14:paraId="0FCBC264" w14:textId="77777777" w:rsidTr="0001743A">
        <w:trPr>
          <w:cantSplit/>
        </w:trPr>
        <w:tc>
          <w:tcPr>
            <w:tcW w:w="675" w:type="dxa"/>
          </w:tcPr>
          <w:p w14:paraId="0FCBC260" w14:textId="77777777" w:rsidR="008758AD" w:rsidRPr="004C4AF0" w:rsidRDefault="00BC15B9">
            <w:pPr>
              <w:tabs>
                <w:tab w:val="left" w:leader="dot" w:pos="3720"/>
              </w:tabs>
              <w:spacing w:before="20" w:after="20"/>
              <w:rPr>
                <w:rFonts w:cs="Arial"/>
                <w:sz w:val="19"/>
                <w:szCs w:val="19"/>
                <w:lang w:val="de-DE"/>
              </w:rPr>
            </w:pPr>
            <w:r w:rsidRPr="004C4AF0">
              <w:rPr>
                <w:rFonts w:cs="Arial"/>
                <w:sz w:val="19"/>
                <w:szCs w:val="19"/>
                <w:lang w:val="de-DE"/>
              </w:rPr>
              <w:t>13.</w:t>
            </w:r>
          </w:p>
        </w:tc>
        <w:tc>
          <w:tcPr>
            <w:tcW w:w="3164" w:type="dxa"/>
          </w:tcPr>
          <w:p w14:paraId="0FCBC261" w14:textId="77777777" w:rsidR="008758AD" w:rsidRPr="004C4AF0" w:rsidRDefault="00BC15B9" w:rsidP="003661CD">
            <w:pPr>
              <w:tabs>
                <w:tab w:val="left" w:leader="dot" w:pos="3720"/>
              </w:tabs>
              <w:spacing w:before="20" w:after="20"/>
              <w:jc w:val="left"/>
              <w:rPr>
                <w:rFonts w:cs="Arial"/>
                <w:sz w:val="19"/>
                <w:szCs w:val="19"/>
                <w:lang w:val="de-DE"/>
              </w:rPr>
            </w:pPr>
            <w:r w:rsidRPr="004C4AF0">
              <w:rPr>
                <w:rFonts w:cs="Arial"/>
                <w:sz w:val="19"/>
                <w:szCs w:val="19"/>
                <w:lang w:val="de-DE"/>
              </w:rPr>
              <w:t>Kritische Kontrollpunkte</w:t>
            </w:r>
          </w:p>
        </w:tc>
        <w:tc>
          <w:tcPr>
            <w:tcW w:w="5908" w:type="dxa"/>
          </w:tcPr>
          <w:p w14:paraId="0FCBC262" w14:textId="77777777" w:rsidR="008758AD" w:rsidRPr="004C4AF0" w:rsidRDefault="00BC15B9">
            <w:pPr>
              <w:autoSpaceDE w:val="0"/>
              <w:autoSpaceDN w:val="0"/>
              <w:adjustRightInd w:val="0"/>
              <w:jc w:val="left"/>
              <w:rPr>
                <w:rFonts w:cs="Arial"/>
                <w:sz w:val="19"/>
                <w:szCs w:val="19"/>
                <w:highlight w:val="lightGray"/>
                <w:u w:val="single"/>
                <w:lang w:val="de-DE"/>
              </w:rPr>
            </w:pPr>
            <w:r w:rsidRPr="004C4AF0">
              <w:rPr>
                <w:rFonts w:cs="Arial"/>
                <w:sz w:val="19"/>
                <w:szCs w:val="19"/>
                <w:highlight w:val="lightGray"/>
                <w:u w:val="single"/>
                <w:lang w:val="de-DE"/>
              </w:rPr>
              <w:t>Bewässerung für das Pflanzenwachstum auf dem Substrat (kein Besprühen), um zu vermeiden, dass die Sporen von der Oberfläche der Blätter abgewaschen werden.</w:t>
            </w:r>
          </w:p>
          <w:p w14:paraId="0FCBC263" w14:textId="5BE2F9B2" w:rsidR="008758AD" w:rsidRPr="004C4AF0" w:rsidRDefault="00BC15B9">
            <w:pPr>
              <w:autoSpaceDE w:val="0"/>
              <w:autoSpaceDN w:val="0"/>
              <w:adjustRightInd w:val="0"/>
              <w:jc w:val="left"/>
              <w:rPr>
                <w:rFonts w:cs="Arial"/>
                <w:color w:val="000000"/>
                <w:sz w:val="19"/>
                <w:szCs w:val="19"/>
                <w:highlight w:val="lightGray"/>
                <w:u w:val="single"/>
                <w:lang w:val="de-DE"/>
              </w:rPr>
            </w:pPr>
            <w:r w:rsidRPr="004C4AF0">
              <w:rPr>
                <w:rFonts w:cs="Arial"/>
                <w:sz w:val="19"/>
                <w:szCs w:val="19"/>
                <w:highlight w:val="lightGray"/>
                <w:u w:val="single"/>
                <w:lang w:val="de-DE"/>
              </w:rPr>
              <w:t>Es ist nicht möglich, gefrorene Sporen wiederzubeleben. Diese</w:t>
            </w:r>
            <w:r w:rsidR="009B000F">
              <w:rPr>
                <w:rFonts w:cs="Arial"/>
                <w:sz w:val="19"/>
                <w:szCs w:val="19"/>
                <w:highlight w:val="lightGray"/>
                <w:u w:val="single"/>
                <w:lang w:val="de-DE"/>
              </w:rPr>
              <w:t>s</w:t>
            </w:r>
            <w:r w:rsidRPr="004C4AF0">
              <w:rPr>
                <w:rFonts w:cs="Arial"/>
                <w:sz w:val="19"/>
                <w:szCs w:val="19"/>
                <w:highlight w:val="lightGray"/>
                <w:u w:val="single"/>
                <w:lang w:val="de-DE"/>
              </w:rPr>
              <w:t xml:space="preserve"> </w:t>
            </w:r>
            <w:r w:rsidR="009B000F">
              <w:rPr>
                <w:rFonts w:cs="Arial"/>
                <w:sz w:val="19"/>
                <w:szCs w:val="19"/>
                <w:highlight w:val="lightGray"/>
                <w:u w:val="single"/>
                <w:lang w:val="de-DE"/>
              </w:rPr>
              <w:t>Pathogen</w:t>
            </w:r>
            <w:r w:rsidRPr="004C4AF0">
              <w:rPr>
                <w:rFonts w:cs="Arial"/>
                <w:sz w:val="19"/>
                <w:szCs w:val="19"/>
                <w:highlight w:val="lightGray"/>
                <w:u w:val="single"/>
                <w:lang w:val="de-DE"/>
              </w:rPr>
              <w:t xml:space="preserve"> ist </w:t>
            </w:r>
            <w:r w:rsidR="008301EB">
              <w:rPr>
                <w:rFonts w:cs="Arial"/>
                <w:sz w:val="19"/>
                <w:szCs w:val="19"/>
                <w:highlight w:val="lightGray"/>
                <w:u w:val="single"/>
                <w:lang w:val="de-DE"/>
              </w:rPr>
              <w:t>obligat biotroph</w:t>
            </w:r>
            <w:r w:rsidRPr="004C4AF0">
              <w:rPr>
                <w:rFonts w:cs="Arial"/>
                <w:sz w:val="19"/>
                <w:szCs w:val="19"/>
                <w:highlight w:val="lightGray"/>
                <w:u w:val="single"/>
                <w:lang w:val="de-DE"/>
              </w:rPr>
              <w:t xml:space="preserve"> und kann außerhalb einer lebenden Pflanze nicht überleben.</w:t>
            </w:r>
          </w:p>
        </w:tc>
      </w:tr>
    </w:tbl>
    <w:p w14:paraId="0FCBC265" w14:textId="77777777" w:rsidR="00E42D3F" w:rsidRPr="004C4AF0" w:rsidRDefault="00E42D3F" w:rsidP="00E42D3F">
      <w:pPr>
        <w:jc w:val="left"/>
        <w:rPr>
          <w:u w:val="single"/>
          <w:lang w:val="de-DE"/>
        </w:rPr>
      </w:pPr>
      <w:r w:rsidRPr="004C4AF0">
        <w:rPr>
          <w:lang w:val="de-DE"/>
        </w:rPr>
        <w:br w:type="page"/>
      </w:r>
    </w:p>
    <w:p w14:paraId="0FCBC266" w14:textId="2D9202FF" w:rsidR="008758AD" w:rsidRPr="004C4AF0" w:rsidRDefault="00BC15B9">
      <w:pPr>
        <w:pStyle w:val="Heading2"/>
        <w:rPr>
          <w:lang w:val="de-DE"/>
        </w:rPr>
      </w:pPr>
      <w:r w:rsidRPr="004C4AF0">
        <w:rPr>
          <w:lang w:val="de-DE"/>
        </w:rPr>
        <w:t xml:space="preserve">Vorgeschlagene Überarbeitung der </w:t>
      </w:r>
      <w:r w:rsidRPr="004C4AF0">
        <w:rPr>
          <w:bCs/>
          <w:lang w:val="de-DE"/>
        </w:rPr>
        <w:t xml:space="preserve">Erläuterung </w:t>
      </w:r>
      <w:r w:rsidR="00522776">
        <w:rPr>
          <w:bCs/>
          <w:lang w:val="de-DE"/>
        </w:rPr>
        <w:t>Zu</w:t>
      </w:r>
      <w:r w:rsidRPr="004C4AF0">
        <w:rPr>
          <w:bCs/>
          <w:lang w:val="de-DE"/>
        </w:rPr>
        <w:t xml:space="preserve"> 60 </w:t>
      </w:r>
      <w:r w:rsidR="00F813AF" w:rsidRPr="004C4AF0">
        <w:rPr>
          <w:bCs/>
          <w:lang w:val="de-DE"/>
        </w:rPr>
        <w:t>„</w:t>
      </w:r>
      <w:r w:rsidRPr="004C4AF0">
        <w:rPr>
          <w:lang w:val="de-DE"/>
        </w:rPr>
        <w:t xml:space="preserve">Resistenz gegen </w:t>
      </w:r>
      <w:r w:rsidRPr="004C4AF0">
        <w:rPr>
          <w:i/>
          <w:lang w:val="de-DE"/>
        </w:rPr>
        <w:t>Ascochyta pisi</w:t>
      </w:r>
      <w:r w:rsidRPr="004C4AF0">
        <w:rPr>
          <w:lang w:val="de-DE"/>
        </w:rPr>
        <w:t xml:space="preserve">, </w:t>
      </w:r>
      <w:r w:rsidR="008506AA" w:rsidRPr="004C4AF0">
        <w:rPr>
          <w:lang w:val="de-DE"/>
        </w:rPr>
        <w:t>Pathotyp</w:t>
      </w:r>
      <w:r w:rsidRPr="004C4AF0">
        <w:rPr>
          <w:lang w:val="de-DE"/>
        </w:rPr>
        <w:t xml:space="preserve"> C (</w:t>
      </w:r>
      <w:r w:rsidR="00F813AF" w:rsidRPr="004C4AF0">
        <w:rPr>
          <w:lang w:val="de-DE"/>
        </w:rPr>
        <w:t>Brennfleckenkrankheit</w:t>
      </w:r>
      <w:r w:rsidRPr="004C4AF0">
        <w:rPr>
          <w:lang w:val="de-DE"/>
        </w:rPr>
        <w:t>)</w:t>
      </w:r>
      <w:r w:rsidR="00F813AF" w:rsidRPr="004C4AF0">
        <w:rPr>
          <w:lang w:val="de-DE"/>
        </w:rPr>
        <w:t>“</w:t>
      </w:r>
      <w:r w:rsidRPr="004C4AF0">
        <w:rPr>
          <w:lang w:val="de-DE"/>
        </w:rPr>
        <w:t xml:space="preserve"> in Kapitel 8.2 </w:t>
      </w:r>
      <w:r w:rsidR="00F813AF" w:rsidRPr="004C4AF0">
        <w:rPr>
          <w:lang w:val="de-DE"/>
        </w:rPr>
        <w:t>„</w:t>
      </w:r>
      <w:r w:rsidRPr="004C4AF0">
        <w:rPr>
          <w:lang w:val="de-DE"/>
        </w:rPr>
        <w:t>Erläuterungen zu einzelnen Merkmalen</w:t>
      </w:r>
      <w:r w:rsidR="00F813AF" w:rsidRPr="004C4AF0">
        <w:rPr>
          <w:lang w:val="de-DE"/>
        </w:rPr>
        <w:t>“</w:t>
      </w:r>
      <w:r w:rsidRPr="004C4AF0">
        <w:rPr>
          <w:lang w:val="de-DE"/>
        </w:rPr>
        <w:t>.</w:t>
      </w:r>
    </w:p>
    <w:p w14:paraId="0FCBC267" w14:textId="77777777" w:rsidR="00E42D3F" w:rsidRPr="004C4AF0" w:rsidRDefault="00E42D3F" w:rsidP="00E42D3F">
      <w:pPr>
        <w:jc w:val="left"/>
        <w:rPr>
          <w:lang w:val="de-DE"/>
        </w:rPr>
      </w:pPr>
    </w:p>
    <w:p w14:paraId="0FCBC268" w14:textId="5589C89A" w:rsidR="008758AD" w:rsidRPr="004C4AF0" w:rsidRDefault="00522776">
      <w:pPr>
        <w:jc w:val="left"/>
        <w:rPr>
          <w:rFonts w:cs="Arial"/>
          <w:u w:val="single"/>
          <w:lang w:val="de-DE"/>
        </w:rPr>
      </w:pPr>
      <w:r>
        <w:rPr>
          <w:rFonts w:cs="Arial"/>
          <w:u w:val="single"/>
          <w:lang w:val="de-DE"/>
        </w:rPr>
        <w:t>Zu</w:t>
      </w:r>
      <w:r w:rsidR="00BC15B9" w:rsidRPr="004C4AF0">
        <w:rPr>
          <w:rFonts w:cs="Arial"/>
          <w:u w:val="single"/>
          <w:lang w:val="de-DE"/>
        </w:rPr>
        <w:t xml:space="preserve"> 60: Resistenz gegen </w:t>
      </w:r>
      <w:r w:rsidR="00BC15B9" w:rsidRPr="004C4AF0">
        <w:rPr>
          <w:rFonts w:cs="Arial"/>
          <w:i/>
          <w:u w:val="single"/>
          <w:lang w:val="de-DE"/>
        </w:rPr>
        <w:t>Ascochyta pisi</w:t>
      </w:r>
      <w:r w:rsidR="00BC15B9" w:rsidRPr="004C4AF0">
        <w:rPr>
          <w:rFonts w:cs="Arial"/>
          <w:u w:val="single"/>
          <w:lang w:val="de-DE"/>
        </w:rPr>
        <w:t xml:space="preserve">, </w:t>
      </w:r>
      <w:r w:rsidR="008506AA" w:rsidRPr="004C4AF0">
        <w:rPr>
          <w:rFonts w:cs="Arial"/>
          <w:u w:val="single"/>
          <w:lang w:val="de-DE"/>
        </w:rPr>
        <w:t>Pathotyp</w:t>
      </w:r>
      <w:r w:rsidR="00BC15B9" w:rsidRPr="004C4AF0">
        <w:rPr>
          <w:rFonts w:cs="Arial"/>
          <w:u w:val="single"/>
          <w:lang w:val="de-DE"/>
        </w:rPr>
        <w:t xml:space="preserve"> C </w:t>
      </w:r>
      <w:r w:rsidR="00BC15B9" w:rsidRPr="004C4AF0">
        <w:rPr>
          <w:rFonts w:cs="Arial"/>
          <w:strike/>
          <w:highlight w:val="lightGray"/>
          <w:u w:val="single"/>
          <w:lang w:val="de-DE"/>
        </w:rPr>
        <w:t>(</w:t>
      </w:r>
      <w:r w:rsidR="00ED237D">
        <w:rPr>
          <w:rFonts w:cs="Arial"/>
          <w:strike/>
          <w:highlight w:val="lightGray"/>
          <w:u w:val="single"/>
          <w:lang w:val="de-DE"/>
        </w:rPr>
        <w:t>Brennfleckenkrankheit</w:t>
      </w:r>
      <w:r w:rsidR="00BC15B9" w:rsidRPr="004C4AF0">
        <w:rPr>
          <w:rFonts w:cs="Arial"/>
          <w:strike/>
          <w:highlight w:val="lightGray"/>
          <w:u w:val="single"/>
          <w:lang w:val="de-DE"/>
        </w:rPr>
        <w:t>)</w:t>
      </w:r>
    </w:p>
    <w:p w14:paraId="0FCBC269" w14:textId="77777777" w:rsidR="00E42D3F" w:rsidRPr="004C4AF0" w:rsidRDefault="00E42D3F" w:rsidP="00E42D3F">
      <w:pPr>
        <w:jc w:val="left"/>
        <w:rPr>
          <w:rFonts w:cs="Arial"/>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42D3F" w:rsidRPr="004C4AF0" w14:paraId="0FCBC26D" w14:textId="77777777" w:rsidTr="0001743A">
        <w:trPr>
          <w:cantSplit/>
        </w:trPr>
        <w:tc>
          <w:tcPr>
            <w:tcW w:w="675" w:type="dxa"/>
          </w:tcPr>
          <w:p w14:paraId="0FCBC26A" w14:textId="77777777" w:rsidR="008758AD" w:rsidRPr="004C4AF0" w:rsidRDefault="00BC15B9">
            <w:pPr>
              <w:tabs>
                <w:tab w:val="left" w:leader="dot" w:pos="3720"/>
              </w:tabs>
              <w:spacing w:before="20" w:after="20"/>
              <w:ind w:left="567" w:right="-108" w:hanging="567"/>
              <w:rPr>
                <w:rFonts w:cs="Arial"/>
                <w:lang w:val="de-DE"/>
              </w:rPr>
            </w:pPr>
            <w:r w:rsidRPr="004C4AF0">
              <w:rPr>
                <w:rFonts w:cs="Arial"/>
                <w:lang w:val="de-DE"/>
              </w:rPr>
              <w:t>1.</w:t>
            </w:r>
          </w:p>
        </w:tc>
        <w:tc>
          <w:tcPr>
            <w:tcW w:w="3164" w:type="dxa"/>
          </w:tcPr>
          <w:p w14:paraId="0FCBC26B" w14:textId="38893F95" w:rsidR="008758AD" w:rsidRPr="004C4AF0" w:rsidRDefault="00D63188" w:rsidP="004C3FA2">
            <w:pPr>
              <w:tabs>
                <w:tab w:val="left" w:leader="dot" w:pos="3720"/>
              </w:tabs>
              <w:spacing w:before="20" w:after="20"/>
              <w:ind w:left="567" w:right="-108" w:hanging="567"/>
              <w:jc w:val="left"/>
              <w:rPr>
                <w:rFonts w:cs="Arial"/>
                <w:lang w:val="de-DE"/>
              </w:rPr>
            </w:pPr>
            <w:r w:rsidRPr="004C4AF0">
              <w:rPr>
                <w:rFonts w:cs="Arial"/>
                <w:lang w:val="de-DE"/>
              </w:rPr>
              <w:t>Pathogen</w:t>
            </w:r>
          </w:p>
        </w:tc>
        <w:tc>
          <w:tcPr>
            <w:tcW w:w="5908" w:type="dxa"/>
          </w:tcPr>
          <w:p w14:paraId="0FCBC26C" w14:textId="77777777" w:rsidR="008758AD" w:rsidRPr="004C4AF0" w:rsidRDefault="00BC15B9">
            <w:pPr>
              <w:spacing w:before="20" w:after="20"/>
              <w:rPr>
                <w:rFonts w:cs="Arial"/>
                <w:i/>
                <w:color w:val="000000"/>
                <w:lang w:val="de-DE"/>
              </w:rPr>
            </w:pPr>
            <w:r w:rsidRPr="004C4AF0">
              <w:rPr>
                <w:rFonts w:cs="Arial"/>
                <w:i/>
                <w:lang w:val="de-DE"/>
              </w:rPr>
              <w:t>Ascochyta pisi</w:t>
            </w:r>
          </w:p>
        </w:tc>
      </w:tr>
      <w:tr w:rsidR="00E42D3F" w:rsidRPr="004C4AF0" w14:paraId="0FCBC271" w14:textId="77777777" w:rsidTr="0001743A">
        <w:trPr>
          <w:cantSplit/>
        </w:trPr>
        <w:tc>
          <w:tcPr>
            <w:tcW w:w="675" w:type="dxa"/>
          </w:tcPr>
          <w:p w14:paraId="0FCBC26E" w14:textId="77777777" w:rsidR="008758AD" w:rsidRPr="004C4AF0" w:rsidRDefault="00BC15B9">
            <w:pPr>
              <w:tabs>
                <w:tab w:val="left" w:leader="dot" w:pos="3720"/>
              </w:tabs>
              <w:spacing w:before="20" w:after="20"/>
              <w:ind w:left="567" w:right="-108" w:hanging="567"/>
              <w:rPr>
                <w:rFonts w:cs="Arial"/>
                <w:lang w:val="de-DE"/>
              </w:rPr>
            </w:pPr>
            <w:r w:rsidRPr="004C4AF0">
              <w:rPr>
                <w:rFonts w:cs="Arial"/>
                <w:lang w:val="de-DE"/>
              </w:rPr>
              <w:t>2.</w:t>
            </w:r>
          </w:p>
        </w:tc>
        <w:tc>
          <w:tcPr>
            <w:tcW w:w="3164" w:type="dxa"/>
          </w:tcPr>
          <w:p w14:paraId="0FCBC26F" w14:textId="72BF4FD6" w:rsidR="008758AD" w:rsidRPr="004C4AF0" w:rsidRDefault="003A0200" w:rsidP="004C3FA2">
            <w:pPr>
              <w:tabs>
                <w:tab w:val="left" w:leader="dot" w:pos="3720"/>
              </w:tabs>
              <w:spacing w:before="20" w:after="20"/>
              <w:ind w:left="567" w:right="-108" w:hanging="567"/>
              <w:jc w:val="left"/>
              <w:rPr>
                <w:rFonts w:cs="Arial"/>
                <w:lang w:val="de-DE"/>
              </w:rPr>
            </w:pPr>
            <w:r w:rsidRPr="004C4AF0">
              <w:rPr>
                <w:rFonts w:cs="Arial"/>
                <w:lang w:val="de-DE" w:eastAsia="nl-NL"/>
              </w:rPr>
              <w:t>Quarantänestatus</w:t>
            </w:r>
          </w:p>
        </w:tc>
        <w:tc>
          <w:tcPr>
            <w:tcW w:w="5908" w:type="dxa"/>
          </w:tcPr>
          <w:p w14:paraId="0FCBC270" w14:textId="77777777" w:rsidR="008758AD" w:rsidRPr="004C4AF0" w:rsidRDefault="00BC15B9">
            <w:pPr>
              <w:spacing w:before="20" w:after="20"/>
              <w:rPr>
                <w:rFonts w:cs="Arial"/>
                <w:lang w:val="de-DE"/>
              </w:rPr>
            </w:pPr>
            <w:r w:rsidRPr="004C4AF0">
              <w:rPr>
                <w:rFonts w:cs="Arial"/>
                <w:lang w:val="de-DE"/>
              </w:rPr>
              <w:t>Nein</w:t>
            </w:r>
          </w:p>
        </w:tc>
      </w:tr>
      <w:tr w:rsidR="00E42D3F" w:rsidRPr="004C4AF0" w14:paraId="0FCBC275" w14:textId="77777777" w:rsidTr="0001743A">
        <w:trPr>
          <w:cantSplit/>
        </w:trPr>
        <w:tc>
          <w:tcPr>
            <w:tcW w:w="675" w:type="dxa"/>
          </w:tcPr>
          <w:p w14:paraId="0FCBC272" w14:textId="77777777" w:rsidR="008758AD" w:rsidRPr="004C4AF0" w:rsidRDefault="00BC15B9">
            <w:pPr>
              <w:tabs>
                <w:tab w:val="left" w:leader="dot" w:pos="3720"/>
              </w:tabs>
              <w:spacing w:before="20" w:after="20"/>
              <w:rPr>
                <w:rFonts w:cs="Arial"/>
                <w:lang w:val="de-DE"/>
              </w:rPr>
            </w:pPr>
            <w:r w:rsidRPr="004C4AF0">
              <w:rPr>
                <w:rFonts w:cs="Arial"/>
                <w:lang w:val="de-DE"/>
              </w:rPr>
              <w:t>3.</w:t>
            </w:r>
          </w:p>
        </w:tc>
        <w:tc>
          <w:tcPr>
            <w:tcW w:w="3164" w:type="dxa"/>
          </w:tcPr>
          <w:p w14:paraId="0FCBC273" w14:textId="48F2513A" w:rsidR="008758AD" w:rsidRPr="004C4AF0" w:rsidRDefault="00D575FA" w:rsidP="004C3FA2">
            <w:pPr>
              <w:tabs>
                <w:tab w:val="left" w:leader="dot" w:pos="3720"/>
              </w:tabs>
              <w:spacing w:before="20" w:after="20"/>
              <w:jc w:val="left"/>
              <w:rPr>
                <w:rFonts w:cs="Arial"/>
                <w:lang w:val="de-DE"/>
              </w:rPr>
            </w:pPr>
            <w:r w:rsidRPr="004C4AF0">
              <w:rPr>
                <w:rFonts w:cs="Arial"/>
                <w:lang w:val="de-DE"/>
              </w:rPr>
              <w:t>Wirtsart</w:t>
            </w:r>
          </w:p>
        </w:tc>
        <w:tc>
          <w:tcPr>
            <w:tcW w:w="5908" w:type="dxa"/>
          </w:tcPr>
          <w:p w14:paraId="0FCBC274" w14:textId="77777777" w:rsidR="008758AD" w:rsidRPr="004C4AF0" w:rsidRDefault="00BC15B9">
            <w:pPr>
              <w:spacing w:before="20" w:after="20"/>
              <w:rPr>
                <w:rFonts w:cs="Arial"/>
                <w:i/>
                <w:color w:val="000000"/>
                <w:lang w:val="de-DE"/>
              </w:rPr>
            </w:pPr>
            <w:r w:rsidRPr="004C4AF0">
              <w:rPr>
                <w:rFonts w:cs="Arial"/>
                <w:lang w:val="de-DE"/>
              </w:rPr>
              <w:t xml:space="preserve">Erbse - </w:t>
            </w:r>
            <w:r w:rsidRPr="004C4AF0">
              <w:rPr>
                <w:rFonts w:cs="Arial"/>
                <w:i/>
                <w:lang w:val="de-DE"/>
              </w:rPr>
              <w:t xml:space="preserve">Pisum sativum </w:t>
            </w:r>
            <w:r w:rsidRPr="004C4AF0">
              <w:rPr>
                <w:rFonts w:cs="Arial"/>
                <w:lang w:val="de-DE"/>
              </w:rPr>
              <w:t>L.</w:t>
            </w:r>
          </w:p>
        </w:tc>
      </w:tr>
      <w:tr w:rsidR="00E42D3F" w:rsidRPr="006E6F73" w14:paraId="0FCBC279" w14:textId="77777777" w:rsidTr="0001743A">
        <w:trPr>
          <w:cantSplit/>
        </w:trPr>
        <w:tc>
          <w:tcPr>
            <w:tcW w:w="675" w:type="dxa"/>
          </w:tcPr>
          <w:p w14:paraId="0FCBC276" w14:textId="77777777" w:rsidR="008758AD" w:rsidRPr="004C4AF0" w:rsidRDefault="00BC15B9">
            <w:pPr>
              <w:tabs>
                <w:tab w:val="left" w:leader="dot" w:pos="3720"/>
              </w:tabs>
              <w:spacing w:before="20" w:after="20"/>
              <w:rPr>
                <w:rFonts w:cs="Arial"/>
                <w:lang w:val="de-DE"/>
              </w:rPr>
            </w:pPr>
            <w:r w:rsidRPr="004C4AF0">
              <w:rPr>
                <w:rFonts w:cs="Arial"/>
                <w:lang w:val="de-DE"/>
              </w:rPr>
              <w:t>4.</w:t>
            </w:r>
          </w:p>
        </w:tc>
        <w:tc>
          <w:tcPr>
            <w:tcW w:w="3164" w:type="dxa"/>
          </w:tcPr>
          <w:p w14:paraId="0FCBC277"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Quelle des Inokulums</w:t>
            </w:r>
          </w:p>
        </w:tc>
        <w:tc>
          <w:tcPr>
            <w:tcW w:w="5908" w:type="dxa"/>
          </w:tcPr>
          <w:p w14:paraId="0FCBC278" w14:textId="6DE19F28" w:rsidR="008758AD" w:rsidRPr="004C4AF0" w:rsidRDefault="00BC15B9">
            <w:pPr>
              <w:spacing w:before="20" w:after="20"/>
              <w:rPr>
                <w:rFonts w:cs="Arial"/>
                <w:color w:val="000000"/>
                <w:lang w:val="de-DE"/>
              </w:rPr>
            </w:pPr>
            <w:r w:rsidRPr="004C4AF0">
              <w:rPr>
                <w:rFonts w:cs="Arial"/>
                <w:lang w:val="de-DE"/>
              </w:rPr>
              <w:t>GEVES</w:t>
            </w:r>
            <w:bookmarkStart w:id="5" w:name="_Ref98487047"/>
            <w:r w:rsidRPr="004C4AF0">
              <w:rPr>
                <w:rStyle w:val="FootnoteReference"/>
                <w:rFonts w:cs="Arial"/>
                <w:lang w:val="de-DE"/>
              </w:rPr>
              <w:footnoteReference w:id="10"/>
            </w:r>
            <w:bookmarkEnd w:id="5"/>
            <w:r w:rsidRPr="004C4AF0">
              <w:rPr>
                <w:rFonts w:cs="Arial"/>
                <w:lang w:val="de-DE"/>
              </w:rPr>
              <w:t xml:space="preserve"> (FR) oder SASA</w:t>
            </w:r>
            <w:r w:rsidRPr="004C4AF0">
              <w:rPr>
                <w:rStyle w:val="FootnoteReference"/>
                <w:rFonts w:cs="Arial"/>
                <w:lang w:val="de-DE"/>
              </w:rPr>
              <w:footnoteReference w:id="11"/>
            </w:r>
            <w:r w:rsidR="004E37EA">
              <w:rPr>
                <w:rFonts w:cs="Arial"/>
                <w:vertAlign w:val="superscript"/>
                <w:lang w:val="de-DE"/>
              </w:rPr>
              <w:t xml:space="preserve"> </w:t>
            </w:r>
            <w:r w:rsidRPr="004C4AF0">
              <w:rPr>
                <w:rFonts w:cs="Arial"/>
                <w:lang w:val="de-DE"/>
              </w:rPr>
              <w:t>(UK)</w:t>
            </w:r>
          </w:p>
        </w:tc>
      </w:tr>
      <w:tr w:rsidR="00E42D3F" w:rsidRPr="004C4AF0" w14:paraId="0FCBC281" w14:textId="77777777" w:rsidTr="0001743A">
        <w:trPr>
          <w:cantSplit/>
        </w:trPr>
        <w:tc>
          <w:tcPr>
            <w:tcW w:w="675" w:type="dxa"/>
          </w:tcPr>
          <w:p w14:paraId="0FCBC27A" w14:textId="77777777" w:rsidR="008758AD" w:rsidRPr="004C4AF0" w:rsidRDefault="00BC15B9">
            <w:pPr>
              <w:tabs>
                <w:tab w:val="left" w:leader="dot" w:pos="3720"/>
              </w:tabs>
              <w:spacing w:before="20" w:after="20"/>
              <w:rPr>
                <w:rFonts w:cs="Arial"/>
                <w:lang w:val="de-DE"/>
              </w:rPr>
            </w:pPr>
            <w:r w:rsidRPr="004C4AF0">
              <w:rPr>
                <w:rFonts w:cs="Arial"/>
                <w:lang w:val="de-DE"/>
              </w:rPr>
              <w:t>5.</w:t>
            </w:r>
          </w:p>
        </w:tc>
        <w:tc>
          <w:tcPr>
            <w:tcW w:w="3164" w:type="dxa"/>
          </w:tcPr>
          <w:p w14:paraId="0FCBC27B" w14:textId="68F4D0E6" w:rsidR="008758AD" w:rsidRPr="004C4AF0" w:rsidRDefault="00A74EAF" w:rsidP="004C3FA2">
            <w:pPr>
              <w:tabs>
                <w:tab w:val="left" w:leader="dot" w:pos="3720"/>
              </w:tabs>
              <w:spacing w:before="20" w:after="20"/>
              <w:jc w:val="left"/>
              <w:rPr>
                <w:rFonts w:cs="Arial"/>
                <w:lang w:val="de-DE"/>
              </w:rPr>
            </w:pPr>
            <w:r w:rsidRPr="004C4AF0">
              <w:rPr>
                <w:rFonts w:cs="Arial"/>
                <w:lang w:val="de-DE"/>
              </w:rPr>
              <w:t>Isolat</w:t>
            </w:r>
          </w:p>
        </w:tc>
        <w:tc>
          <w:tcPr>
            <w:tcW w:w="5908" w:type="dxa"/>
          </w:tcPr>
          <w:p w14:paraId="0FCBC27C" w14:textId="3A3C85A7" w:rsidR="008758AD" w:rsidRPr="008D130A" w:rsidRDefault="00BC15B9">
            <w:pPr>
              <w:autoSpaceDE w:val="0"/>
              <w:autoSpaceDN w:val="0"/>
              <w:adjustRightInd w:val="0"/>
              <w:jc w:val="left"/>
              <w:rPr>
                <w:rFonts w:cs="Arial"/>
                <w:strike/>
                <w:highlight w:val="lightGray"/>
                <w:lang w:val="es-ES"/>
              </w:rPr>
            </w:pPr>
            <w:r w:rsidRPr="008D130A">
              <w:rPr>
                <w:rFonts w:cs="Arial"/>
                <w:i/>
                <w:lang w:val="es-ES"/>
              </w:rPr>
              <w:t xml:space="preserve">Ascochyta pisi </w:t>
            </w:r>
            <w:r w:rsidR="008506AA" w:rsidRPr="008D130A">
              <w:rPr>
                <w:rFonts w:cs="Arial"/>
                <w:lang w:val="es-ES"/>
              </w:rPr>
              <w:t>Pathotyp</w:t>
            </w:r>
            <w:r w:rsidRPr="008D130A">
              <w:rPr>
                <w:rFonts w:cs="Arial"/>
                <w:lang w:val="es-ES"/>
              </w:rPr>
              <w:t xml:space="preserve"> C </w:t>
            </w:r>
            <w:r w:rsidR="00826DC8" w:rsidRPr="008D130A">
              <w:rPr>
                <w:rFonts w:cs="Arial"/>
                <w:strike/>
                <w:highlight w:val="lightGray"/>
                <w:lang w:val="es-ES"/>
              </w:rPr>
              <w:t>Pathotyp</w:t>
            </w:r>
            <w:r w:rsidRPr="008D130A">
              <w:rPr>
                <w:rFonts w:cs="Arial"/>
                <w:strike/>
                <w:highlight w:val="lightGray"/>
                <w:lang w:val="es-ES"/>
              </w:rPr>
              <w:t xml:space="preserve"> 21A.13. </w:t>
            </w:r>
          </w:p>
          <w:p w14:paraId="0FCBC27D" w14:textId="220D5A2C" w:rsidR="008758AD" w:rsidRPr="004C4AF0" w:rsidRDefault="00BC15B9">
            <w:pPr>
              <w:autoSpaceDE w:val="0"/>
              <w:autoSpaceDN w:val="0"/>
              <w:adjustRightInd w:val="0"/>
              <w:jc w:val="left"/>
              <w:rPr>
                <w:rFonts w:cs="Arial"/>
                <w:strike/>
                <w:lang w:val="de-DE"/>
              </w:rPr>
            </w:pPr>
            <w:r w:rsidRPr="004C4AF0">
              <w:rPr>
                <w:rFonts w:cs="Arial"/>
                <w:strike/>
                <w:highlight w:val="lightGray"/>
                <w:lang w:val="de-DE"/>
              </w:rPr>
              <w:t xml:space="preserve">Das </w:t>
            </w:r>
            <w:r w:rsidR="00F300A8" w:rsidRPr="004C4AF0">
              <w:rPr>
                <w:rFonts w:cs="Arial"/>
                <w:strike/>
                <w:highlight w:val="lightGray"/>
                <w:lang w:val="de-DE"/>
              </w:rPr>
              <w:t>Prüfung</w:t>
            </w:r>
            <w:r w:rsidRPr="004C4AF0">
              <w:rPr>
                <w:rFonts w:cs="Arial"/>
                <w:strike/>
                <w:highlight w:val="lightGray"/>
                <w:lang w:val="de-DE"/>
              </w:rPr>
              <w:t xml:space="preserve">protokoll </w:t>
            </w:r>
            <w:r w:rsidR="00220F0A">
              <w:rPr>
                <w:rFonts w:cs="Arial"/>
                <w:strike/>
                <w:highlight w:val="lightGray"/>
                <w:lang w:val="de-DE"/>
              </w:rPr>
              <w:t>ist</w:t>
            </w:r>
            <w:r w:rsidRPr="004C4AF0">
              <w:rPr>
                <w:rFonts w:cs="Arial"/>
                <w:strike/>
                <w:highlight w:val="lightGray"/>
                <w:lang w:val="de-DE"/>
              </w:rPr>
              <w:t xml:space="preserve"> in einem vom Europäischen CPVO kofinanzierten Projekt</w:t>
            </w:r>
            <w:r w:rsidRPr="004C4AF0">
              <w:rPr>
                <w:rStyle w:val="FootnoteReference"/>
                <w:rFonts w:cs="Arial"/>
                <w:strike/>
                <w:highlight w:val="lightGray"/>
                <w:lang w:val="de-DE"/>
              </w:rPr>
              <w:footnoteReference w:id="12"/>
            </w:r>
            <w:r w:rsidRPr="004C4AF0">
              <w:rPr>
                <w:rFonts w:cs="Arial"/>
                <w:strike/>
                <w:highlight w:val="lightGray"/>
                <w:lang w:val="de-DE"/>
              </w:rPr>
              <w:t xml:space="preserve"> mit diesem Isolat validiert</w:t>
            </w:r>
            <w:r w:rsidR="00F52BE4">
              <w:rPr>
                <w:rFonts w:cs="Arial"/>
                <w:strike/>
                <w:highlight w:val="lightGray"/>
                <w:lang w:val="de-DE"/>
              </w:rPr>
              <w:t xml:space="preserve"> worden</w:t>
            </w:r>
            <w:r w:rsidRPr="004C4AF0">
              <w:rPr>
                <w:rFonts w:cs="Arial"/>
                <w:strike/>
                <w:highlight w:val="lightGray"/>
                <w:lang w:val="de-DE"/>
              </w:rPr>
              <w:t>.</w:t>
            </w:r>
          </w:p>
          <w:p w14:paraId="0FCBC27E" w14:textId="67A64165" w:rsidR="008758AD" w:rsidRPr="004C4AF0" w:rsidRDefault="000633F8">
            <w:pPr>
              <w:autoSpaceDE w:val="0"/>
              <w:autoSpaceDN w:val="0"/>
              <w:adjustRightInd w:val="0"/>
              <w:jc w:val="left"/>
              <w:rPr>
                <w:rFonts w:cs="Arial"/>
                <w:highlight w:val="lightGray"/>
                <w:u w:val="single"/>
                <w:lang w:val="de-DE"/>
              </w:rPr>
            </w:pPr>
            <w:r>
              <w:rPr>
                <w:rFonts w:cs="Arial"/>
                <w:highlight w:val="lightGray"/>
                <w:u w:val="single"/>
                <w:lang w:val="de-DE"/>
              </w:rPr>
              <w:t>z</w:t>
            </w:r>
            <w:r w:rsidR="00BC15B9" w:rsidRPr="004C4AF0">
              <w:rPr>
                <w:rFonts w:cs="Arial"/>
                <w:highlight w:val="lightGray"/>
                <w:u w:val="single"/>
                <w:lang w:val="de-DE"/>
              </w:rPr>
              <w:t xml:space="preserve">. B.: </w:t>
            </w:r>
            <w:r w:rsidR="00BC15B9" w:rsidRPr="00445DB9">
              <w:rPr>
                <w:rFonts w:cs="Arial"/>
                <w:highlight w:val="lightGray"/>
                <w:u w:val="single"/>
                <w:lang w:val="de-DE"/>
              </w:rPr>
              <w:t>Referenzstamm</w:t>
            </w:r>
            <w:r w:rsidR="00BC15B9" w:rsidRPr="004C4AF0">
              <w:rPr>
                <w:rFonts w:cs="Arial"/>
                <w:highlight w:val="lightGray"/>
                <w:u w:val="single"/>
                <w:lang w:val="de-DE"/>
              </w:rPr>
              <w:t xml:space="preserve">, der in </w:t>
            </w:r>
            <w:r w:rsidR="004B67C7">
              <w:rPr>
                <w:rFonts w:cs="Arial"/>
                <w:highlight w:val="lightGray"/>
                <w:u w:val="single"/>
                <w:lang w:val="de-DE"/>
              </w:rPr>
              <w:t>einer laborübergreifenden Prüfung</w:t>
            </w:r>
            <w:r w:rsidR="00BC15B9" w:rsidRPr="004C4AF0">
              <w:rPr>
                <w:rFonts w:cs="Arial"/>
                <w:highlight w:val="lightGray"/>
                <w:u w:val="single"/>
                <w:lang w:val="de-DE"/>
              </w:rPr>
              <w:t xml:space="preserve"> validiert wurde</w:t>
            </w:r>
            <w:r w:rsidR="00BC15B9" w:rsidRPr="004C4AF0">
              <w:rPr>
                <w:rStyle w:val="FootnoteReference"/>
                <w:rFonts w:cs="Arial"/>
                <w:highlight w:val="lightGray"/>
                <w:u w:val="single"/>
                <w:lang w:val="de-DE"/>
              </w:rPr>
              <w:footnoteReference w:id="13"/>
            </w:r>
          </w:p>
          <w:p w14:paraId="0FCBC27F" w14:textId="77777777" w:rsidR="008758AD" w:rsidRPr="004C4AF0" w:rsidRDefault="00BC15B9">
            <w:pPr>
              <w:pStyle w:val="ListParagraph"/>
              <w:numPr>
                <w:ilvl w:val="0"/>
                <w:numId w:val="5"/>
              </w:numPr>
              <w:autoSpaceDE w:val="0"/>
              <w:autoSpaceDN w:val="0"/>
              <w:adjustRightInd w:val="0"/>
              <w:jc w:val="left"/>
              <w:rPr>
                <w:rFonts w:cs="Arial"/>
                <w:highlight w:val="lightGray"/>
                <w:u w:val="single"/>
                <w:lang w:val="de-DE"/>
              </w:rPr>
            </w:pPr>
            <w:r w:rsidRPr="004C4AF0">
              <w:rPr>
                <w:rFonts w:cs="Arial"/>
                <w:highlight w:val="lightGray"/>
                <w:u w:val="single"/>
                <w:lang w:val="de-DE"/>
              </w:rPr>
              <w:t xml:space="preserve">Stamm 21A.13. </w:t>
            </w:r>
          </w:p>
          <w:p w14:paraId="0FCBC280" w14:textId="77777777" w:rsidR="008758AD" w:rsidRPr="004C4AF0" w:rsidRDefault="00BC15B9">
            <w:pPr>
              <w:pStyle w:val="ListParagraph"/>
              <w:autoSpaceDE w:val="0"/>
              <w:autoSpaceDN w:val="0"/>
              <w:adjustRightInd w:val="0"/>
              <w:jc w:val="left"/>
              <w:rPr>
                <w:rFonts w:cs="Arial"/>
                <w:color w:val="000000"/>
                <w:lang w:val="de-DE"/>
              </w:rPr>
            </w:pPr>
            <w:r w:rsidRPr="004C4AF0">
              <w:rPr>
                <w:rFonts w:cs="Arial"/>
                <w:highlight w:val="lightGray"/>
                <w:u w:val="single"/>
                <w:lang w:val="de-DE"/>
              </w:rPr>
              <w:t>= MAT/REF/ 04-17-01</w:t>
            </w:r>
            <w:r w:rsidRPr="004C4AF0">
              <w:rPr>
                <w:rFonts w:cs="Arial"/>
                <w:highlight w:val="lightGray"/>
                <w:u w:val="single"/>
                <w:vertAlign w:val="superscript"/>
                <w:lang w:val="de-DE"/>
              </w:rPr>
              <w:fldChar w:fldCharType="begin"/>
            </w:r>
            <w:r w:rsidRPr="004C4AF0">
              <w:rPr>
                <w:rFonts w:cs="Arial"/>
                <w:highlight w:val="lightGray"/>
                <w:u w:val="single"/>
                <w:vertAlign w:val="superscript"/>
                <w:lang w:val="de-DE"/>
              </w:rPr>
              <w:instrText xml:space="preserve"> NOTEREF _Ref98487047 \h  \* MERGEFORMAT </w:instrText>
            </w:r>
            <w:r w:rsidRPr="004C4AF0">
              <w:rPr>
                <w:rFonts w:cs="Arial"/>
                <w:highlight w:val="lightGray"/>
                <w:u w:val="single"/>
                <w:vertAlign w:val="superscript"/>
                <w:lang w:val="de-DE"/>
              </w:rPr>
            </w:r>
            <w:r w:rsidRPr="004C4AF0">
              <w:rPr>
                <w:rFonts w:cs="Arial"/>
                <w:highlight w:val="lightGray"/>
                <w:u w:val="single"/>
                <w:vertAlign w:val="superscript"/>
                <w:lang w:val="de-DE"/>
              </w:rPr>
              <w:fldChar w:fldCharType="separate"/>
            </w:r>
            <w:r w:rsidR="001C46C4" w:rsidRPr="004C4AF0">
              <w:rPr>
                <w:rFonts w:cs="Arial"/>
                <w:highlight w:val="lightGray"/>
                <w:u w:val="single"/>
                <w:vertAlign w:val="superscript"/>
                <w:lang w:val="de-DE"/>
              </w:rPr>
              <w:t>9</w:t>
            </w:r>
            <w:r w:rsidRPr="004C4AF0">
              <w:rPr>
                <w:rFonts w:cs="Arial"/>
                <w:highlight w:val="lightGray"/>
                <w:u w:val="single"/>
                <w:vertAlign w:val="superscript"/>
                <w:lang w:val="de-DE"/>
              </w:rPr>
              <w:fldChar w:fldCharType="end"/>
            </w:r>
          </w:p>
        </w:tc>
      </w:tr>
      <w:tr w:rsidR="00E42D3F" w:rsidRPr="004C4AF0" w14:paraId="0FCBC288" w14:textId="77777777" w:rsidTr="0001743A">
        <w:trPr>
          <w:cantSplit/>
        </w:trPr>
        <w:tc>
          <w:tcPr>
            <w:tcW w:w="675" w:type="dxa"/>
          </w:tcPr>
          <w:p w14:paraId="0FCBC282" w14:textId="77777777" w:rsidR="008758AD" w:rsidRPr="004C4AF0" w:rsidRDefault="00BC15B9">
            <w:pPr>
              <w:tabs>
                <w:tab w:val="left" w:leader="dot" w:pos="3720"/>
              </w:tabs>
              <w:spacing w:before="20" w:after="20"/>
              <w:rPr>
                <w:rFonts w:cs="Arial"/>
                <w:lang w:val="de-DE"/>
              </w:rPr>
            </w:pPr>
            <w:r w:rsidRPr="004C4AF0">
              <w:rPr>
                <w:rFonts w:cs="Arial"/>
                <w:lang w:val="de-DE"/>
              </w:rPr>
              <w:t>6.</w:t>
            </w:r>
          </w:p>
        </w:tc>
        <w:tc>
          <w:tcPr>
            <w:tcW w:w="3164" w:type="dxa"/>
          </w:tcPr>
          <w:p w14:paraId="0FCBC283" w14:textId="592E46BE" w:rsidR="008758AD" w:rsidRPr="004C4AF0" w:rsidRDefault="003D5AA5" w:rsidP="004C3FA2">
            <w:pPr>
              <w:tabs>
                <w:tab w:val="left" w:leader="dot" w:pos="3720"/>
              </w:tabs>
              <w:spacing w:before="20" w:after="20"/>
              <w:jc w:val="left"/>
              <w:rPr>
                <w:rFonts w:cs="Arial"/>
                <w:lang w:val="de-DE"/>
              </w:rPr>
            </w:pPr>
            <w:r w:rsidRPr="004C4AF0">
              <w:rPr>
                <w:rFonts w:cs="Arial"/>
                <w:lang w:val="de-DE"/>
              </w:rPr>
              <w:t>Feststellung der Isolatidentität</w:t>
            </w:r>
          </w:p>
        </w:tc>
        <w:tc>
          <w:tcPr>
            <w:tcW w:w="5908" w:type="dxa"/>
          </w:tcPr>
          <w:p w14:paraId="0FCBC284" w14:textId="2366B52B" w:rsidR="008758AD" w:rsidRPr="004C4AF0" w:rsidRDefault="00BC15B9">
            <w:pPr>
              <w:spacing w:before="20" w:after="20"/>
              <w:rPr>
                <w:rFonts w:cs="Arial"/>
                <w:lang w:val="de-DE"/>
              </w:rPr>
            </w:pPr>
            <w:r w:rsidRPr="004C4AF0">
              <w:rPr>
                <w:rFonts w:cs="Arial"/>
                <w:lang w:val="de-DE"/>
              </w:rPr>
              <w:t>Genetisch definiert</w:t>
            </w:r>
            <w:r w:rsidR="00F52BE4">
              <w:rPr>
                <w:rFonts w:cs="Arial"/>
                <w:lang w:val="de-DE"/>
              </w:rPr>
              <w:t>e</w:t>
            </w:r>
            <w:r w:rsidRPr="004C4AF0">
              <w:rPr>
                <w:rFonts w:cs="Arial"/>
                <w:lang w:val="de-DE"/>
              </w:rPr>
              <w:t xml:space="preserve"> </w:t>
            </w:r>
            <w:r w:rsidR="00A41459">
              <w:rPr>
                <w:rFonts w:cs="Arial"/>
                <w:lang w:val="de-DE"/>
              </w:rPr>
              <w:t>Kontrollsorten</w:t>
            </w:r>
            <w:r w:rsidR="00F52BE4">
              <w:rPr>
                <w:rFonts w:cs="Arial"/>
                <w:lang w:val="de-DE"/>
              </w:rPr>
              <w:t xml:space="preserve"> von </w:t>
            </w:r>
            <w:r w:rsidR="00F52BE4" w:rsidRPr="004C4AF0">
              <w:rPr>
                <w:rFonts w:cs="Arial"/>
                <w:lang w:val="de-DE"/>
              </w:rPr>
              <w:t>Erbse</w:t>
            </w:r>
            <w:r w:rsidRPr="004C4AF0">
              <w:rPr>
                <w:rFonts w:cs="Arial"/>
                <w:lang w:val="de-DE"/>
              </w:rPr>
              <w:t xml:space="preserve"> </w:t>
            </w:r>
            <w:r w:rsidRPr="004C4AF0">
              <w:rPr>
                <w:rFonts w:cs="Arial"/>
                <w:strike/>
                <w:color w:val="000000"/>
                <w:highlight w:val="lightGray"/>
                <w:lang w:val="de-DE"/>
              </w:rPr>
              <w:t>(</w:t>
            </w:r>
            <w:r w:rsidRPr="004C4AF0">
              <w:rPr>
                <w:rFonts w:cs="Arial"/>
                <w:strike/>
                <w:highlight w:val="lightGray"/>
                <w:lang w:val="de-DE"/>
              </w:rPr>
              <w:t xml:space="preserve">Physiologische </w:t>
            </w:r>
            <w:r w:rsidR="008506AA" w:rsidRPr="004C4AF0">
              <w:rPr>
                <w:rFonts w:cs="Arial"/>
                <w:strike/>
                <w:highlight w:val="lightGray"/>
                <w:lang w:val="de-DE"/>
              </w:rPr>
              <w:t>Pathotyp</w:t>
            </w:r>
            <w:r w:rsidR="000633F8">
              <w:rPr>
                <w:rFonts w:cs="Arial"/>
                <w:strike/>
                <w:highlight w:val="lightGray"/>
                <w:lang w:val="de-DE"/>
              </w:rPr>
              <w:t>e</w:t>
            </w:r>
            <w:r w:rsidRPr="004C4AF0">
              <w:rPr>
                <w:rFonts w:cs="Arial"/>
                <w:strike/>
                <w:highlight w:val="lightGray"/>
                <w:lang w:val="de-DE"/>
              </w:rPr>
              <w:t xml:space="preserve">n von </w:t>
            </w:r>
            <w:r w:rsidRPr="004C4AF0">
              <w:rPr>
                <w:rFonts w:cs="Arial"/>
                <w:i/>
                <w:iCs/>
                <w:strike/>
                <w:highlight w:val="lightGray"/>
                <w:lang w:val="de-DE"/>
              </w:rPr>
              <w:t xml:space="preserve">A. pisi </w:t>
            </w:r>
            <w:r w:rsidRPr="004C4AF0">
              <w:rPr>
                <w:rFonts w:cs="Arial"/>
                <w:strike/>
                <w:highlight w:val="lightGray"/>
                <w:lang w:val="de-DE"/>
              </w:rPr>
              <w:t>und Differen</w:t>
            </w:r>
            <w:r w:rsidR="00F52BE4">
              <w:rPr>
                <w:rFonts w:cs="Arial"/>
                <w:strike/>
                <w:highlight w:val="lightGray"/>
                <w:lang w:val="de-DE"/>
              </w:rPr>
              <w:t>zialsorten</w:t>
            </w:r>
            <w:r w:rsidRPr="004C4AF0">
              <w:rPr>
                <w:rFonts w:cs="Arial"/>
                <w:strike/>
                <w:highlight w:val="lightGray"/>
                <w:lang w:val="de-DE"/>
              </w:rPr>
              <w:t xml:space="preserve">, </w:t>
            </w:r>
            <w:r w:rsidR="00F52BE4">
              <w:rPr>
                <w:rFonts w:cs="Arial"/>
                <w:strike/>
                <w:highlight w:val="lightGray"/>
                <w:lang w:val="de-DE"/>
              </w:rPr>
              <w:t>entsprechend</w:t>
            </w:r>
            <w:r w:rsidRPr="004C4AF0">
              <w:rPr>
                <w:rFonts w:cs="Arial"/>
                <w:strike/>
                <w:highlight w:val="lightGray"/>
                <w:lang w:val="de-DE"/>
              </w:rPr>
              <w:t xml:space="preserve"> Gallais </w:t>
            </w:r>
            <w:r w:rsidR="00F52BE4">
              <w:rPr>
                <w:rFonts w:cs="Arial"/>
                <w:strike/>
                <w:highlight w:val="lightGray"/>
                <w:lang w:val="de-DE"/>
              </w:rPr>
              <w:t>et</w:t>
            </w:r>
            <w:r w:rsidRPr="004C4AF0">
              <w:rPr>
                <w:rFonts w:cs="Arial"/>
                <w:strike/>
                <w:highlight w:val="lightGray"/>
                <w:lang w:val="de-DE"/>
              </w:rPr>
              <w:t xml:space="preserve"> Bannerot, 1992</w:t>
            </w:r>
            <w:r w:rsidRPr="004C4AF0">
              <w:rPr>
                <w:rFonts w:cs="Arial"/>
                <w:strike/>
                <w:color w:val="000000"/>
                <w:highlight w:val="lightGray"/>
                <w:lang w:val="de-DE"/>
              </w:rPr>
              <w:t>)</w:t>
            </w:r>
          </w:p>
          <w:p w14:paraId="0FCBC285" w14:textId="339B90AD" w:rsidR="008758AD" w:rsidRPr="00D43B12" w:rsidRDefault="00F52BE4">
            <w:pPr>
              <w:spacing w:before="20" w:after="20"/>
              <w:rPr>
                <w:rFonts w:cs="Arial"/>
                <w:color w:val="000000"/>
                <w:highlight w:val="lightGray"/>
                <w:u w:val="single"/>
              </w:rPr>
            </w:pPr>
            <w:r w:rsidRPr="00D43B12">
              <w:rPr>
                <w:rFonts w:cs="Arial"/>
                <w:highlight w:val="lightGray"/>
                <w:u w:val="single"/>
              </w:rPr>
              <w:t>vgl.</w:t>
            </w:r>
            <w:r w:rsidR="00BC15B9" w:rsidRPr="00D43B12">
              <w:rPr>
                <w:rFonts w:cs="Arial"/>
                <w:highlight w:val="lightGray"/>
                <w:u w:val="single"/>
              </w:rPr>
              <w:t xml:space="preserve"> ISF-Website </w:t>
            </w:r>
          </w:p>
          <w:p w14:paraId="0FCBC286" w14:textId="77777777" w:rsidR="008758AD" w:rsidRPr="00D43B12" w:rsidRDefault="006E6F73">
            <w:pPr>
              <w:spacing w:before="20" w:after="20"/>
              <w:rPr>
                <w:rFonts w:cs="Arial"/>
                <w:highlight w:val="lightGray"/>
                <w:u w:val="single"/>
              </w:rPr>
            </w:pPr>
            <w:hyperlink r:id="rId16" w:history="1">
              <w:r w:rsidR="00E42D3F" w:rsidRPr="00D43B12">
                <w:rPr>
                  <w:rStyle w:val="Hyperlink"/>
                  <w:rFonts w:cs="Arial"/>
                  <w:highlight w:val="lightGray"/>
                </w:rPr>
                <w:t>https://www.worldseed.org/our-work/plant-health/differential-hosts/</w:t>
              </w:r>
            </w:hyperlink>
          </w:p>
          <w:p w14:paraId="0FCBC287" w14:textId="77777777" w:rsidR="008758AD" w:rsidRPr="004C4AF0" w:rsidRDefault="00BC15B9">
            <w:pPr>
              <w:autoSpaceDE w:val="0"/>
              <w:autoSpaceDN w:val="0"/>
              <w:adjustRightInd w:val="0"/>
              <w:jc w:val="left"/>
              <w:rPr>
                <w:rFonts w:cs="Arial"/>
                <w:color w:val="000000"/>
                <w:highlight w:val="lightGray"/>
                <w:u w:val="single"/>
                <w:lang w:val="de-DE"/>
              </w:rPr>
            </w:pPr>
            <w:r w:rsidRPr="004C4AF0">
              <w:rPr>
                <w:rFonts w:cs="Arial"/>
                <w:color w:val="000000"/>
                <w:highlight w:val="lightGray"/>
                <w:u w:val="single"/>
                <w:lang w:val="de-DE"/>
              </w:rPr>
              <w:t>Fassung Juli 2019</w:t>
            </w:r>
          </w:p>
        </w:tc>
      </w:tr>
      <w:tr w:rsidR="00E42D3F" w:rsidRPr="008D130A" w14:paraId="0FCBC2AC" w14:textId="77777777" w:rsidTr="0001743A">
        <w:trPr>
          <w:cantSplit/>
        </w:trPr>
        <w:tc>
          <w:tcPr>
            <w:tcW w:w="9747" w:type="dxa"/>
            <w:gridSpan w:val="3"/>
            <w:shd w:val="clear" w:color="auto" w:fill="auto"/>
          </w:tcPr>
          <w:p w14:paraId="0FCBC289" w14:textId="07EB9F49" w:rsidR="00E42D3F" w:rsidRPr="004C4AF0" w:rsidRDefault="00E42D3F" w:rsidP="004C3FA2">
            <w:pPr>
              <w:spacing w:before="20" w:after="20"/>
              <w:jc w:val="left"/>
              <w:rPr>
                <w:rFonts w:cs="Arial"/>
                <w:color w:val="000000"/>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106"/>
              <w:gridCol w:w="1260"/>
            </w:tblGrid>
            <w:tr w:rsidR="00E42D3F" w:rsidRPr="004C4AF0" w14:paraId="0FCBC294" w14:textId="77777777" w:rsidTr="0001743A">
              <w:trPr>
                <w:trHeight w:val="1003"/>
              </w:trPr>
              <w:tc>
                <w:tcPr>
                  <w:tcW w:w="4106" w:type="dxa"/>
                </w:tcPr>
                <w:p w14:paraId="0FCBC28A" w14:textId="2875E19B" w:rsidR="008758AD" w:rsidRPr="004C4AF0" w:rsidRDefault="00BC15B9" w:rsidP="004C3FA2">
                  <w:pPr>
                    <w:jc w:val="left"/>
                    <w:rPr>
                      <w:rFonts w:cs="Arial"/>
                      <w:bCs/>
                      <w:strike/>
                      <w:highlight w:val="lightGray"/>
                      <w:lang w:val="de-DE"/>
                    </w:rPr>
                  </w:pPr>
                  <w:r w:rsidRPr="004C4AF0">
                    <w:rPr>
                      <w:rFonts w:cs="Arial"/>
                      <w:bCs/>
                      <w:strike/>
                      <w:highlight w:val="lightGray"/>
                      <w:lang w:val="de-DE"/>
                    </w:rPr>
                    <w:t xml:space="preserve">Physiologische </w:t>
                  </w:r>
                  <w:r w:rsidR="00E644ED">
                    <w:rPr>
                      <w:rFonts w:cs="Arial"/>
                      <w:bCs/>
                      <w:strike/>
                      <w:highlight w:val="lightGray"/>
                      <w:lang w:val="de-DE"/>
                    </w:rPr>
                    <w:t>Pathotypen</w:t>
                  </w:r>
                </w:p>
                <w:p w14:paraId="0FCBC28B"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(Dr. Hubbeling)</w:t>
                  </w:r>
                </w:p>
                <w:p w14:paraId="0FCBC28C" w14:textId="77777777" w:rsidR="00E42D3F" w:rsidRPr="004C4AF0" w:rsidRDefault="00E42D3F" w:rsidP="004C3FA2">
                  <w:pPr>
                    <w:jc w:val="left"/>
                    <w:rPr>
                      <w:rFonts w:cs="Arial"/>
                      <w:bCs/>
                      <w:strike/>
                      <w:highlight w:val="lightGray"/>
                      <w:lang w:val="de-DE"/>
                    </w:rPr>
                  </w:pPr>
                </w:p>
                <w:p w14:paraId="0FCBC28D" w14:textId="481E1A06" w:rsidR="008758AD" w:rsidRPr="004C4AF0" w:rsidRDefault="00E644ED" w:rsidP="004C3FA2">
                  <w:pPr>
                    <w:jc w:val="left"/>
                    <w:rPr>
                      <w:rFonts w:cs="Arial"/>
                      <w:bCs/>
                      <w:strike/>
                      <w:highlight w:val="lightGray"/>
                      <w:lang w:val="de-DE"/>
                    </w:rPr>
                  </w:pPr>
                  <w:r>
                    <w:rPr>
                      <w:rFonts w:cs="Arial"/>
                      <w:bCs/>
                      <w:strike/>
                      <w:highlight w:val="lightGray"/>
                      <w:lang w:val="de-DE"/>
                    </w:rPr>
                    <w:t>Pathotypen</w:t>
                  </w:r>
                </w:p>
                <w:p w14:paraId="0FCBC28E" w14:textId="77777777" w:rsidR="00E42D3F" w:rsidRPr="004C4AF0" w:rsidRDefault="00E42D3F" w:rsidP="004C3FA2">
                  <w:pPr>
                    <w:jc w:val="left"/>
                    <w:rPr>
                      <w:rFonts w:cs="Arial"/>
                      <w:bCs/>
                      <w:strike/>
                      <w:highlight w:val="lightGray"/>
                      <w:lang w:val="de-DE"/>
                    </w:rPr>
                  </w:pPr>
                </w:p>
              </w:tc>
              <w:tc>
                <w:tcPr>
                  <w:tcW w:w="1260" w:type="dxa"/>
                </w:tcPr>
                <w:p w14:paraId="0FCBC28F"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C</w:t>
                  </w:r>
                </w:p>
                <w:p w14:paraId="0FCBC290" w14:textId="77777777" w:rsidR="00E42D3F" w:rsidRPr="004C4AF0" w:rsidRDefault="00E42D3F" w:rsidP="004C3FA2">
                  <w:pPr>
                    <w:jc w:val="left"/>
                    <w:rPr>
                      <w:rFonts w:cs="Arial"/>
                      <w:bCs/>
                      <w:strike/>
                      <w:highlight w:val="lightGray"/>
                      <w:lang w:val="de-DE"/>
                    </w:rPr>
                  </w:pPr>
                </w:p>
                <w:p w14:paraId="0FCBC291" w14:textId="77777777" w:rsidR="00E42D3F" w:rsidRPr="004C4AF0" w:rsidRDefault="00E42D3F" w:rsidP="004C3FA2">
                  <w:pPr>
                    <w:jc w:val="left"/>
                    <w:rPr>
                      <w:rFonts w:cs="Arial"/>
                      <w:bCs/>
                      <w:strike/>
                      <w:highlight w:val="lightGray"/>
                      <w:lang w:val="de-DE"/>
                    </w:rPr>
                  </w:pPr>
                </w:p>
                <w:p w14:paraId="0FCBC292"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Tézier</w:t>
                  </w:r>
                </w:p>
                <w:p w14:paraId="0FCBC293"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21A.13</w:t>
                  </w:r>
                </w:p>
              </w:tc>
            </w:tr>
            <w:tr w:rsidR="00E42D3F" w:rsidRPr="004C4AF0" w14:paraId="0FCBC297" w14:textId="77777777" w:rsidTr="0001743A">
              <w:trPr>
                <w:trHeight w:val="187"/>
              </w:trPr>
              <w:tc>
                <w:tcPr>
                  <w:tcW w:w="4106" w:type="dxa"/>
                </w:tcPr>
                <w:p w14:paraId="0FCBC295"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Gullivert</w:t>
                  </w:r>
                </w:p>
              </w:tc>
              <w:tc>
                <w:tcPr>
                  <w:tcW w:w="1260" w:type="dxa"/>
                </w:tcPr>
                <w:p w14:paraId="0FCBC296"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S</w:t>
                  </w:r>
                </w:p>
              </w:tc>
            </w:tr>
            <w:tr w:rsidR="00E42D3F" w:rsidRPr="004C4AF0" w14:paraId="0FCBC29A" w14:textId="77777777" w:rsidTr="0001743A">
              <w:tc>
                <w:tcPr>
                  <w:tcW w:w="4106" w:type="dxa"/>
                </w:tcPr>
                <w:p w14:paraId="0FCBC298"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Rondo</w:t>
                  </w:r>
                </w:p>
              </w:tc>
              <w:tc>
                <w:tcPr>
                  <w:tcW w:w="1260" w:type="dxa"/>
                </w:tcPr>
                <w:p w14:paraId="0FCBC299"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R</w:t>
                  </w:r>
                </w:p>
              </w:tc>
            </w:tr>
            <w:tr w:rsidR="00E42D3F" w:rsidRPr="004C4AF0" w14:paraId="0FCBC29D" w14:textId="77777777" w:rsidTr="0001743A">
              <w:tc>
                <w:tcPr>
                  <w:tcW w:w="4106" w:type="dxa"/>
                </w:tcPr>
                <w:p w14:paraId="0FCBC29B"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Finale</w:t>
                  </w:r>
                </w:p>
              </w:tc>
              <w:tc>
                <w:tcPr>
                  <w:tcW w:w="1260" w:type="dxa"/>
                </w:tcPr>
                <w:p w14:paraId="0FCBC29C"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R</w:t>
                  </w:r>
                </w:p>
              </w:tc>
            </w:tr>
            <w:tr w:rsidR="00E42D3F" w:rsidRPr="004C4AF0" w14:paraId="0FCBC2A0" w14:textId="77777777" w:rsidTr="0001743A">
              <w:tc>
                <w:tcPr>
                  <w:tcW w:w="4106" w:type="dxa"/>
                </w:tcPr>
                <w:p w14:paraId="0FCBC29E"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Kelvedon-Wunder</w:t>
                  </w:r>
                </w:p>
              </w:tc>
              <w:tc>
                <w:tcPr>
                  <w:tcW w:w="1260" w:type="dxa"/>
                </w:tcPr>
                <w:p w14:paraId="0FCBC29F"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S</w:t>
                  </w:r>
                </w:p>
              </w:tc>
            </w:tr>
            <w:tr w:rsidR="00E42D3F" w:rsidRPr="004C4AF0" w14:paraId="0FCBC2A3" w14:textId="77777777" w:rsidTr="0001743A">
              <w:tc>
                <w:tcPr>
                  <w:tcW w:w="4106" w:type="dxa"/>
                </w:tcPr>
                <w:p w14:paraId="0FCBC2A1" w14:textId="07379348" w:rsidR="008758AD" w:rsidRPr="004C4AF0" w:rsidRDefault="00E644ED" w:rsidP="004C3FA2">
                  <w:pPr>
                    <w:jc w:val="left"/>
                    <w:rPr>
                      <w:rFonts w:cs="Arial"/>
                      <w:bCs/>
                      <w:strike/>
                      <w:highlight w:val="lightGray"/>
                      <w:lang w:val="de-DE"/>
                    </w:rPr>
                  </w:pPr>
                  <w:r>
                    <w:rPr>
                      <w:rFonts w:cs="Arial"/>
                      <w:bCs/>
                      <w:strike/>
                      <w:highlight w:val="lightGray"/>
                      <w:lang w:val="de-DE"/>
                    </w:rPr>
                    <w:t>Dark Skin</w:t>
                  </w:r>
                  <w:r w:rsidR="00BC15B9" w:rsidRPr="004C4AF0">
                    <w:rPr>
                      <w:rFonts w:cs="Arial"/>
                      <w:bCs/>
                      <w:strike/>
                      <w:highlight w:val="lightGray"/>
                      <w:lang w:val="de-DE"/>
                    </w:rPr>
                    <w:t xml:space="preserve"> Perfe</w:t>
                  </w:r>
                  <w:r>
                    <w:rPr>
                      <w:rFonts w:cs="Arial"/>
                      <w:bCs/>
                      <w:strike/>
                      <w:highlight w:val="lightGray"/>
                      <w:lang w:val="de-DE"/>
                    </w:rPr>
                    <w:t>c</w:t>
                  </w:r>
                  <w:r w:rsidR="00BC15B9" w:rsidRPr="004C4AF0">
                    <w:rPr>
                      <w:rFonts w:cs="Arial"/>
                      <w:bCs/>
                      <w:strike/>
                      <w:highlight w:val="lightGray"/>
                      <w:lang w:val="de-DE"/>
                    </w:rPr>
                    <w:t>tion</w:t>
                  </w:r>
                </w:p>
              </w:tc>
              <w:tc>
                <w:tcPr>
                  <w:tcW w:w="1260" w:type="dxa"/>
                </w:tcPr>
                <w:p w14:paraId="0FCBC2A2"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S</w:t>
                  </w:r>
                </w:p>
              </w:tc>
            </w:tr>
            <w:tr w:rsidR="00E42D3F" w:rsidRPr="004C4AF0" w14:paraId="0FCBC2A6" w14:textId="77777777" w:rsidTr="0001743A">
              <w:tc>
                <w:tcPr>
                  <w:tcW w:w="4106" w:type="dxa"/>
                </w:tcPr>
                <w:p w14:paraId="0FCBC2A4" w14:textId="5A6F5A09" w:rsidR="008758AD" w:rsidRPr="00D43B12" w:rsidRDefault="00BC15B9" w:rsidP="004C3FA2">
                  <w:pPr>
                    <w:jc w:val="left"/>
                    <w:rPr>
                      <w:rFonts w:cs="Arial"/>
                      <w:bCs/>
                      <w:strike/>
                      <w:highlight w:val="lightGray"/>
                    </w:rPr>
                  </w:pPr>
                  <w:r w:rsidRPr="00D43B12">
                    <w:rPr>
                      <w:rFonts w:cs="Arial"/>
                      <w:bCs/>
                      <w:strike/>
                      <w:highlight w:val="lightGray"/>
                    </w:rPr>
                    <w:t>Arabal, Cobri, Starcovert, Sucovert, Vitalis</w:t>
                  </w:r>
                </w:p>
              </w:tc>
              <w:tc>
                <w:tcPr>
                  <w:tcW w:w="1260" w:type="dxa"/>
                </w:tcPr>
                <w:p w14:paraId="0FCBC2A5" w14:textId="77777777" w:rsidR="008758AD" w:rsidRPr="004C4AF0" w:rsidRDefault="00BC15B9" w:rsidP="004C3FA2">
                  <w:pPr>
                    <w:jc w:val="left"/>
                    <w:rPr>
                      <w:rFonts w:cs="Arial"/>
                      <w:bCs/>
                      <w:strike/>
                      <w:highlight w:val="lightGray"/>
                      <w:lang w:val="de-DE"/>
                    </w:rPr>
                  </w:pPr>
                  <w:r w:rsidRPr="004C4AF0">
                    <w:rPr>
                      <w:rFonts w:cs="Arial"/>
                      <w:bCs/>
                      <w:strike/>
                      <w:highlight w:val="lightGray"/>
                      <w:lang w:val="de-DE"/>
                    </w:rPr>
                    <w:t>S</w:t>
                  </w:r>
                </w:p>
              </w:tc>
            </w:tr>
          </w:tbl>
          <w:p w14:paraId="0FCBC2A7" w14:textId="426331DF" w:rsidR="008758AD" w:rsidRPr="004C4AF0" w:rsidRDefault="00BC15B9" w:rsidP="004C3FA2">
            <w:pPr>
              <w:jc w:val="left"/>
              <w:rPr>
                <w:strike/>
                <w:lang w:val="de-DE"/>
              </w:rPr>
            </w:pPr>
            <w:r w:rsidRPr="004C4AF0">
              <w:rPr>
                <w:rFonts w:cs="Arial"/>
                <w:strike/>
                <w:sz w:val="16"/>
                <w:highlight w:val="lightGray"/>
                <w:lang w:val="de-DE"/>
              </w:rPr>
              <w:t xml:space="preserve">R = resistent; S = </w:t>
            </w:r>
            <w:r w:rsidR="00B315F2" w:rsidRPr="004C4AF0">
              <w:rPr>
                <w:rFonts w:cs="Arial"/>
                <w:strike/>
                <w:sz w:val="16"/>
                <w:highlight w:val="lightGray"/>
                <w:lang w:val="de-DE"/>
              </w:rPr>
              <w:t>anfällig</w:t>
            </w:r>
          </w:p>
          <w:p w14:paraId="0FCBC2AB" w14:textId="77777777" w:rsidR="00E42D3F" w:rsidRPr="004C4AF0" w:rsidRDefault="00E42D3F" w:rsidP="004C3FA2">
            <w:pPr>
              <w:spacing w:before="20" w:after="20"/>
              <w:jc w:val="left"/>
              <w:rPr>
                <w:rFonts w:cs="Arial"/>
                <w:color w:val="000000"/>
                <w:lang w:val="de-DE"/>
              </w:rPr>
            </w:pPr>
          </w:p>
        </w:tc>
      </w:tr>
    </w:tbl>
    <w:p w14:paraId="17ADF5A5" w14:textId="77777777" w:rsidR="00A143BC" w:rsidRPr="004C4AF0" w:rsidRDefault="00A143BC" w:rsidP="00A143BC">
      <w:pPr>
        <w:spacing w:before="20" w:after="20"/>
        <w:jc w:val="left"/>
        <w:rPr>
          <w:rFonts w:cs="Arial"/>
          <w:color w:val="000000"/>
          <w:lang w:val="de-DE"/>
        </w:rPr>
      </w:pPr>
      <w:r>
        <w:rPr>
          <w:rFonts w:cs="Arial"/>
          <w:noProof/>
        </w:rPr>
        <mc:AlternateContent>
          <mc:Choice Requires="wps">
            <w:drawing>
              <wp:anchor distT="0" distB="0" distL="114300" distR="114300" simplePos="0" relativeHeight="251662336" behindDoc="0" locked="0" layoutInCell="1" allowOverlap="1" wp14:anchorId="458E830C" wp14:editId="07462CCB">
                <wp:simplePos x="0" y="0"/>
                <wp:positionH relativeFrom="column">
                  <wp:posOffset>3462655</wp:posOffset>
                </wp:positionH>
                <wp:positionV relativeFrom="paragraph">
                  <wp:posOffset>373087</wp:posOffset>
                </wp:positionV>
                <wp:extent cx="580292"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0292" cy="304800"/>
                        </a:xfrm>
                        <a:prstGeom prst="rect">
                          <a:avLst/>
                        </a:prstGeom>
                        <a:solidFill>
                          <a:schemeClr val="lt1"/>
                        </a:solidFill>
                        <a:ln w="6350">
                          <a:noFill/>
                        </a:ln>
                      </wps:spPr>
                      <wps:txbx>
                        <w:txbxContent>
                          <w:p w14:paraId="2FF66D96" w14:textId="77777777" w:rsidR="00A143BC" w:rsidRPr="004F078E" w:rsidRDefault="00A143BC" w:rsidP="00A143BC">
                            <w:pPr>
                              <w:jc w:val="center"/>
                            </w:pPr>
                            <w:r w:rsidRPr="004F078E">
                              <w:rPr>
                                <w:lang w:val="de-DE"/>
                              </w:rPr>
                              <w:t>Mehrere</w:t>
                            </w:r>
                            <w:r>
                              <w:t xml:space="preserve"> Isolate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830C" id="Text Box 14" o:spid="_x0000_s1028" type="#_x0000_t202" style="position:absolute;margin-left:272.65pt;margin-top:29.4pt;width:45.7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2hPAIAAHEEAAAOAAAAZHJzL2Uyb0RvYy54bWysVE1v2zAMvQ/YfxB0X+ymH0iDOEXWIsOA&#10;oC2QDD0rstwYkEVNUmJnv35Pcpxu3U7DLjJFUiTfI+nZXddodlDO12QKfjHKOVNGUlmb14J/2yw/&#10;TTjzQZhSaDKq4Efl+d3844dZa6dqTDvSpXIMQYyftrbguxDsNMu83KlG+BFZZWCsyDUi4Opes9KJ&#10;FtEbnY3z/CZryZXWkVTeQ/vQG/k8xa8qJcNTVXkVmC44agvpdOncxjObz8T01Qm7q+WpDPEPVTSi&#10;Nkh6DvUggmB7V/8RqqmlI09VGElqMqqqWqqEAWgu8ndo1jthVcICcrw90+T/X1j5eHh2rC7RuyvO&#10;jGjQo43qAvtMHYMK/LTWT+G2tnAMHfTwHfQeygi7q1wTvwDEYAfTxzO7MZqE8nqSj2/HnEmYLvOr&#10;SZ7Yz94eW+fDF0UNi0LBHZqXOBWHlQ8oBK6DS8zlSdflstY6XeLAqHvt2EGg1TqkEvHiNy9tWFvw&#10;m8vrPAU2FJ/3kbVBggi1hxSl0G27RM3lAHdL5REsOOrnyFu5rFHrSvjwLBwGB8CxDOEJR6UJuegk&#10;cbYj9+Nv+uiPfsLKWYtBLLj/vhdOcaa/GnQ6Tu0guEHYDoLZN/cEwBdYMyuTiAcu6EGsHDUv2JFF&#10;zAKTMBK5Ch4G8T7064Adk2qxSE6YTSvCyqytjKEjwZH5TfcinD21J6CvjzSMqJi+61LvG18aWuwD&#10;VXVqYeS1Z/FEN+Y6dfa0g3Fxfr0nr7c/xfwnAAAA//8DAFBLAwQUAAYACAAAACEAaBCfYOEAAAAK&#10;AQAADwAAAGRycy9kb3ducmV2LnhtbEyPwU7DMAyG70i8Q2QkLoilsC2rStMJkDgggRAD7ew1oS1L&#10;nNJkW8fTY05ws+VPv7+/XI7eib0dYhdIw9UkA2GpDqajRsP728NlDiImJIMukNVwtBGW1elJiYUJ&#10;B3q1+1VqBIdQLFBDm1JfSBnr1nqMk9Bb4ttHGDwmXodGmgEPHO6dvM4yJT12xB9a7O19a+vtauc1&#10;5MfZ88VaLdaf7uXxrv1uvuhpi1qfn423NyCSHdMfDL/6rA4VO23CjkwUTsN8Np8yykPOFRhQU7UA&#10;sWEyUznIqpT/K1Q/AAAA//8DAFBLAQItABQABgAIAAAAIQC2gziS/gAAAOEBAAATAAAAAAAAAAAA&#10;AAAAAAAAAABbQ29udGVudF9UeXBlc10ueG1sUEsBAi0AFAAGAAgAAAAhADj9If/WAAAAlAEAAAsA&#10;AAAAAAAAAAAAAAAALwEAAF9yZWxzLy5yZWxzUEsBAi0AFAAGAAgAAAAhAMeD3aE8AgAAcQQAAA4A&#10;AAAAAAAAAAAAAAAALgIAAGRycy9lMm9Eb2MueG1sUEsBAi0AFAAGAAgAAAAhAGgQn2DhAAAACgEA&#10;AA8AAAAAAAAAAAAAAAAAlgQAAGRycy9kb3ducmV2LnhtbFBLBQYAAAAABAAEAPMAAACkBQAAAAA=&#10;" fillcolor="white [3201]" stroked="f" strokeweight=".5pt">
                <v:textbox inset="0,0,0,0">
                  <w:txbxContent>
                    <w:p w14:paraId="2FF66D96" w14:textId="77777777" w:rsidR="00A143BC" w:rsidRPr="004F078E" w:rsidRDefault="00A143BC" w:rsidP="00A143BC">
                      <w:pPr>
                        <w:jc w:val="center"/>
                      </w:pPr>
                      <w:r w:rsidRPr="004F078E">
                        <w:rPr>
                          <w:lang w:val="de-DE"/>
                        </w:rPr>
                        <w:t>Mehrere</w:t>
                      </w:r>
                      <w:r>
                        <w:t xml:space="preserve"> Isolate</w:t>
                      </w:r>
                    </w:p>
                  </w:txbxContent>
                </v:textbox>
              </v:shape>
            </w:pict>
          </mc:Fallback>
        </mc:AlternateContent>
      </w:r>
      <w:r>
        <w:rPr>
          <w:rFonts w:cs="Arial"/>
          <w:noProof/>
        </w:rPr>
        <mc:AlternateContent>
          <mc:Choice Requires="wps">
            <w:drawing>
              <wp:anchor distT="0" distB="0" distL="114300" distR="114300" simplePos="0" relativeHeight="251661312" behindDoc="0" locked="0" layoutInCell="1" allowOverlap="1" wp14:anchorId="2A311B86" wp14:editId="38F9AADD">
                <wp:simplePos x="0" y="0"/>
                <wp:positionH relativeFrom="column">
                  <wp:posOffset>2138485</wp:posOffset>
                </wp:positionH>
                <wp:positionV relativeFrom="paragraph">
                  <wp:posOffset>396875</wp:posOffset>
                </wp:positionV>
                <wp:extent cx="674077" cy="24618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74077" cy="246185"/>
                        </a:xfrm>
                        <a:prstGeom prst="rect">
                          <a:avLst/>
                        </a:prstGeom>
                        <a:solidFill>
                          <a:schemeClr val="lt1"/>
                        </a:solidFill>
                        <a:ln w="6350">
                          <a:noFill/>
                        </a:ln>
                      </wps:spPr>
                      <wps:txbx>
                        <w:txbxContent>
                          <w:p w14:paraId="1BD6EA26" w14:textId="77777777" w:rsidR="00A143BC" w:rsidRPr="004F078E" w:rsidRDefault="00A143BC" w:rsidP="00A143BC">
                            <w:pPr>
                              <w:rPr>
                                <w:b/>
                                <w:lang w:val="de-DE"/>
                              </w:rPr>
                            </w:pPr>
                            <w:r>
                              <w:rPr>
                                <w:b/>
                                <w:lang w:val="de-DE"/>
                              </w:rPr>
                              <w:t>Stränge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1B86" id="Text Box 13" o:spid="_x0000_s1029" type="#_x0000_t202" style="position:absolute;margin-left:168.4pt;margin-top:31.25pt;width:53.1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VRQIAAIEEAAAOAAAAZHJzL2Uyb0RvYy54bWysVMFu2zAMvQ/YPwi6r07SpOmMOEWWosOA&#10;oi2QDj0rshwbkEVNUmJ3X78nOWm7bqdhF4Uin5/IRzKLq77V7KCcb8gUfHw24kwZSWVjdgX//njz&#10;6ZIzH4QphSajCv6sPL9afvyw6GyuJlSTLpVjIDE+72zB6xBsnmVe1qoV/oysMghW5FoRcHW7rHSi&#10;A3urs8lodJF15ErrSCrv4b0egnyZ+KtKyXBfVV4FpguO3EI6XTq38cyWC5HvnLB1I49piH/IohWN&#10;waMvVNciCLZ3zR9UbSMdearCmaQ2o6pqpEo1oJrx6F01m1pYlWqBON6+yOT/H628Ozw41pTo3Tln&#10;RrTo0aPqA/tCPYML+nTW54BtLIChhx/Yk9/DGcvuK9fGXxTEEIfSzy/qRjYJ58V8OprPOZMITaYX&#10;48tZZMleP7bOh6+KWhaNgjs0L2kqDrc+DNATJL7lSTflTaN1usSBUWvt2EGg1TqkFEH+G0ob1iGR&#10;89koERuKnw/M2iCXWOpQUrRCv+2TNJNTuVsqn6GCo2GOvJU3DXK9FT48CIfBQeFYhnCPo9KEt+ho&#10;cVaT+/k3f8Sjn4hy1mEQC+5/7IVTnOlvBp3+PJ5O4+Smy3Q2n+Di3ka2byNm364JAoyxdlYmM+KD&#10;PpmVo/YJO7OKryIkjMTbBQ8ncx2G9cDOSbVaJRBm1YpwazZWRuooeOzEY/8knD22K6DPd3QaWZG/&#10;69qAjV8aWu0DVU1qadR5UPUoP+Y8DcVxJ+Mivb0n1Os/x/IXAAAA//8DAFBLAwQUAAYACAAAACEA&#10;6M3Rc+EAAAAKAQAADwAAAGRycy9kb3ducmV2LnhtbEyPy07DMBBF90j8gzVIbBB1WrcBhTgVQjyk&#10;7mh4iJ0bD0lEPI5iNwl/z7CC5WiO7j03386uEyMOofWkYblIQCBV3rZUa3gpHy6vQYRoyJrOE2r4&#10;xgDb4vQkN5n1Ez3juI+14BAKmdHQxNhnUoaqQWfCwvdI/Pv0gzORz6GWdjATh7tOrpIklc60xA2N&#10;6fGuweprf3QaPi7q912YH18ntVH9/dNYXr3ZUuvzs/n2BkTEOf7B8KvP6lCw08EfyQbRaVAqZfWo&#10;IV1tQDCwXised2AyWSqQRS7/Tyh+AAAA//8DAFBLAQItABQABgAIAAAAIQC2gziS/gAAAOEBAAAT&#10;AAAAAAAAAAAAAAAAAAAAAABbQ29udGVudF9UeXBlc10ueG1sUEsBAi0AFAAGAAgAAAAhADj9If/W&#10;AAAAlAEAAAsAAAAAAAAAAAAAAAAALwEAAF9yZWxzLy5yZWxzUEsBAi0AFAAGAAgAAAAhAC786BVF&#10;AgAAgQQAAA4AAAAAAAAAAAAAAAAALgIAAGRycy9lMm9Eb2MueG1sUEsBAi0AFAAGAAgAAAAhAOjN&#10;0XPhAAAACgEAAA8AAAAAAAAAAAAAAAAAnwQAAGRycy9kb3ducmV2LnhtbFBLBQYAAAAABAAEAPMA&#10;AACtBQAAAAA=&#10;" fillcolor="white [3201]" stroked="f" strokeweight=".5pt">
                <v:textbox>
                  <w:txbxContent>
                    <w:p w14:paraId="1BD6EA26" w14:textId="77777777" w:rsidR="00A143BC" w:rsidRPr="004F078E" w:rsidRDefault="00A143BC" w:rsidP="00A143BC">
                      <w:pPr>
                        <w:rPr>
                          <w:b/>
                          <w:lang w:val="de-DE"/>
                        </w:rPr>
                      </w:pPr>
                      <w:r>
                        <w:rPr>
                          <w:b/>
                          <w:lang w:val="de-DE"/>
                        </w:rPr>
                        <w:t>Stränge</w:t>
                      </w:r>
                    </w:p>
                  </w:txbxContent>
                </v:textbox>
              </v:shape>
            </w:pict>
          </mc:Fallback>
        </mc:AlternateContent>
      </w:r>
      <w:r>
        <w:rPr>
          <w:rFonts w:cs="Arial"/>
          <w:noProof/>
        </w:rPr>
        <mc:AlternateContent>
          <mc:Choice Requires="wps">
            <w:drawing>
              <wp:anchor distT="0" distB="0" distL="114300" distR="114300" simplePos="0" relativeHeight="251660288" behindDoc="0" locked="0" layoutInCell="1" allowOverlap="1" wp14:anchorId="5D1CA930" wp14:editId="2F938C87">
                <wp:simplePos x="0" y="0"/>
                <wp:positionH relativeFrom="column">
                  <wp:posOffset>2045140</wp:posOffset>
                </wp:positionH>
                <wp:positionV relativeFrom="paragraph">
                  <wp:posOffset>86360</wp:posOffset>
                </wp:positionV>
                <wp:extent cx="890953" cy="246185"/>
                <wp:effectExtent l="0" t="0" r="4445" b="1905"/>
                <wp:wrapNone/>
                <wp:docPr id="11" name="Text Box 11"/>
                <wp:cNvGraphicFramePr/>
                <a:graphic xmlns:a="http://schemas.openxmlformats.org/drawingml/2006/main">
                  <a:graphicData uri="http://schemas.microsoft.com/office/word/2010/wordprocessingShape">
                    <wps:wsp>
                      <wps:cNvSpPr txBox="1"/>
                      <wps:spPr>
                        <a:xfrm>
                          <a:off x="0" y="0"/>
                          <a:ext cx="890953" cy="246185"/>
                        </a:xfrm>
                        <a:prstGeom prst="rect">
                          <a:avLst/>
                        </a:prstGeom>
                        <a:solidFill>
                          <a:schemeClr val="lt1"/>
                        </a:solidFill>
                        <a:ln w="6350">
                          <a:noFill/>
                        </a:ln>
                      </wps:spPr>
                      <wps:txbx>
                        <w:txbxContent>
                          <w:p w14:paraId="1EE17D0D" w14:textId="77777777" w:rsidR="00A143BC" w:rsidRPr="004F078E" w:rsidRDefault="00A143BC" w:rsidP="00A143BC">
                            <w:pPr>
                              <w:rPr>
                                <w:b/>
                                <w:lang w:val="de-DE"/>
                              </w:rPr>
                            </w:pPr>
                            <w:r w:rsidRPr="004F078E">
                              <w:rPr>
                                <w:b/>
                                <w:lang w:val="de-DE"/>
                              </w:rPr>
                              <w:t>Pathotypen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A930" id="Text Box 11" o:spid="_x0000_s1030" type="#_x0000_t202" style="position:absolute;margin-left:161.05pt;margin-top:6.8pt;width:70.15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hwRAIAAIEEAAAOAAAAZHJzL2Uyb0RvYy54bWysVMFu2zAMvQ/YPwi6r07SpEuMOEXWosOA&#10;oi3QDD0rshwbkEVNUmJ3X78nOWm7bqdhF4Ui6SfyPTLLy77V7KCcb8gUfHw24kwZSWVjdgX/vrn5&#10;NOfMB2FKocmogj8rzy9XHz8sO5urCdWkS+UYQIzPO1vwOgSbZ5mXtWqFPyOrDIIVuVYEXN0uK53o&#10;gN7qbDIaXWQdudI6ksp7eK+HIF8l/KpSMtxXlVeB6YKjtpBOl85tPLPVUuQ7J2zdyGMZ4h+qaEVj&#10;8OgL1LUIgu1d8wdU20hHnqpwJqnNqKoaqVIP6GY8etfNYy2sSr2AHG9faPL/D1beHR4ca0poN+bM&#10;iBYabVQf2BfqGVzgp7M+R9qjRWLo4Ufuye/hjG33lWvjLxpiiIPp5xd2I5qEc74YLWbnnEmEJtOL&#10;8XwWUbLXj63z4auilkWj4A7iJU7F4daHIfWUEt/ypJvyptE6XeLAqCvt2EFAah1SiQD/LUsb1hX8&#10;4nw2SsCG4ucDsjaoJbY6tBSt0G/7gZpTu1sqn8GCo2GOvJU3DWq9FT48CIfBQeNYhnCPo9KEt+ho&#10;cVaT+/k3f8yHnohy1mEQC+5/7IVTnOlvBkovxtNpnNx0mc4+T3BxbyPbtxGzb68IBEBMVJfMmB/0&#10;yawctU/YmXV8FSFhJN4ueDiZV2FYD+ycVOt1SsKsWhFuzaOVEToSHpXY9E/C2aNcATrf0WlkRf5O&#10;tSE3fmlovQ9UNUnSyPPA6pF+zHkaiuNOxkV6e09Zr/8cq18AAAD//wMAUEsDBBQABgAIAAAAIQAx&#10;xPyB4AAAAAkBAAAPAAAAZHJzL2Rvd25yZXYueG1sTI9NT4NAEIbvJv6HzZh4MXYptGiQpTHGj6Q3&#10;S6vxtmVHILKzhN0C/nvHk54mk/fJO8/km9l2YsTBt44ULBcRCKTKmZZqBfvy6foWhA+ajO4coYJv&#10;9LApzs9ynRk30SuOu1ALLiGfaQVNCH0mpa8atNovXI/E2acbrA68DrU0g5643HYyjqJUWt0SX2h0&#10;jw8NVl+7k1XwcVW/b/38fJiSddI/vozlzZsplbq8mO/vQAScwx8Mv/qsDgU7Hd2JjBedgiSOl4xy&#10;kKQgGFil8QrEUcGapyxy+f+D4gcAAP//AwBQSwECLQAUAAYACAAAACEAtoM4kv4AAADhAQAAEwAA&#10;AAAAAAAAAAAAAAAAAAAAW0NvbnRlbnRfVHlwZXNdLnhtbFBLAQItABQABgAIAAAAIQA4/SH/1gAA&#10;AJQBAAALAAAAAAAAAAAAAAAAAC8BAABfcmVscy8ucmVsc1BLAQItABQABgAIAAAAIQARHLhwRAIA&#10;AIEEAAAOAAAAAAAAAAAAAAAAAC4CAABkcnMvZTJvRG9jLnhtbFBLAQItABQABgAIAAAAIQAxxPyB&#10;4AAAAAkBAAAPAAAAAAAAAAAAAAAAAJ4EAABkcnMvZG93bnJldi54bWxQSwUGAAAAAAQABADzAAAA&#10;qwUAAAAA&#10;" fillcolor="white [3201]" stroked="f" strokeweight=".5pt">
                <v:textbox>
                  <w:txbxContent>
                    <w:p w14:paraId="1EE17D0D" w14:textId="77777777" w:rsidR="00A143BC" w:rsidRPr="004F078E" w:rsidRDefault="00A143BC" w:rsidP="00A143BC">
                      <w:pPr>
                        <w:rPr>
                          <w:b/>
                          <w:lang w:val="de-DE"/>
                        </w:rPr>
                      </w:pPr>
                      <w:r w:rsidRPr="004F078E">
                        <w:rPr>
                          <w:b/>
                          <w:lang w:val="de-DE"/>
                        </w:rPr>
                        <w:t>Pathotypen</w:t>
                      </w:r>
                    </w:p>
                  </w:txbxContent>
                </v:textbox>
              </v:shape>
            </w:pict>
          </mc:Fallback>
        </mc:AlternateContent>
      </w:r>
      <w:r>
        <w:rPr>
          <w:rFonts w:cs="Arial"/>
          <w:noProof/>
        </w:rPr>
        <mc:AlternateContent>
          <mc:Choice Requires="wps">
            <w:drawing>
              <wp:anchor distT="0" distB="0" distL="114300" distR="114300" simplePos="0" relativeHeight="251659264" behindDoc="0" locked="0" layoutInCell="1" allowOverlap="1" wp14:anchorId="4A82D4B5" wp14:editId="18271067">
                <wp:simplePos x="0" y="0"/>
                <wp:positionH relativeFrom="column">
                  <wp:posOffset>134278</wp:posOffset>
                </wp:positionH>
                <wp:positionV relativeFrom="paragraph">
                  <wp:posOffset>273929</wp:posOffset>
                </wp:positionV>
                <wp:extent cx="1781859" cy="234462"/>
                <wp:effectExtent l="0" t="0" r="8890" b="0"/>
                <wp:wrapNone/>
                <wp:docPr id="9" name="Text Box 9"/>
                <wp:cNvGraphicFramePr/>
                <a:graphic xmlns:a="http://schemas.openxmlformats.org/drawingml/2006/main">
                  <a:graphicData uri="http://schemas.microsoft.com/office/word/2010/wordprocessingShape">
                    <wps:wsp>
                      <wps:cNvSpPr txBox="1"/>
                      <wps:spPr>
                        <a:xfrm>
                          <a:off x="0" y="0"/>
                          <a:ext cx="1781859" cy="234462"/>
                        </a:xfrm>
                        <a:prstGeom prst="rect">
                          <a:avLst/>
                        </a:prstGeom>
                        <a:solidFill>
                          <a:schemeClr val="lt1"/>
                        </a:solidFill>
                        <a:ln w="6350">
                          <a:noFill/>
                        </a:ln>
                      </wps:spPr>
                      <wps:txbx>
                        <w:txbxContent>
                          <w:p w14:paraId="4B871142" w14:textId="77777777" w:rsidR="00A143BC" w:rsidRPr="004F078E" w:rsidRDefault="00A143BC" w:rsidP="00A143BC">
                            <w:pPr>
                              <w:rPr>
                                <w:b/>
                                <w:sz w:val="24"/>
                              </w:rPr>
                            </w:pPr>
                            <w:r w:rsidRPr="004F078E">
                              <w:rPr>
                                <w:b/>
                                <w:szCs w:val="16"/>
                                <w:lang w:val="de-DE"/>
                              </w:rPr>
                              <w:t>Differentielle Wirtssorten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2D4B5" id="Text Box 9" o:spid="_x0000_s1031" type="#_x0000_t202" style="position:absolute;margin-left:10.55pt;margin-top:21.55pt;width:140.3pt;height:1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obQQIAAHkEAAAOAAAAZHJzL2Uyb0RvYy54bWysVN9v2jAQfp+0/8Hy+whQoBARKkbFNAm1&#10;lWDqs3FsEsnxebYhYX/9zk6gtNvTtBfnznf+7r77kflDUylyEtaVoDM66PUpEZpDXupDRn/s1l+m&#10;lDjPdM4UaJHRs3D0YfH507w2qRhCASoXliCIdmltMlp4b9IkcbwQFXM9MEKjUYKtmEfVHpLcshrR&#10;K5UM+/1JUoPNjQUunMPbx9ZIFxFfSsH9s5ROeKIyirn5eNp47sOZLOYsPVhmipJ3abB/yKJipcag&#10;V6hH5hk52vIPqKrkFhxI3+NQJSBlyUXkgGwG/Q9stgUzInLB4jhzLZP7f7D86fRiSZlndEaJZhW2&#10;aCcaT75CQ2ahOrVxKTptDbr5Bq+xy5d7h5eBdCNtFb5Ih6Ad63y+1jaA8fDofjqYjjEIR9vwbjSa&#10;DANM8vbaWOe/CahIEDJqsXexpOy0cb51vbiEYA5Uma9LpaIS5kWslCUnhp1WPuaI4O+8lCZ1Rid3&#10;434E1hCet8hKYy6Ba8spSL7ZN10B9pCfkb+Fdn6c4esSk9ww51+YxYFByrgE/hkPqQCDQCdRUoD9&#10;9bf74I99RCslNQ5gRt3PI7OCEvVdY4dng9EoTGxURuP7ISr21rK/tehjtQJkPsB1MzyKwd+riygt&#10;VK+4K8sQFU1Mc4ydUX8RV75dC9w1LpbL6IQzapjf6K3hATpUOrRg17wya7o+eezwE1xGlaUf2tX6&#10;hpcalkcPsoy9DAVuq9rVHec7TkO3i2GBbvXo9fbHWPwGAAD//wMAUEsDBBQABgAIAAAAIQDFDm94&#10;4AAAAAgBAAAPAAAAZHJzL2Rvd25yZXYueG1sTI/NTsMwEITvSLyDtUhcELXTAK1CNhVC/EjcaFoQ&#10;Nzdekoh4HcVuEt4ec4LTaDWjmW/zzWw7MdLgW8cIyUKBIK6cablG2JWPl2sQPmg2unNMCN/kYVOc&#10;nuQ6M27iVxq3oRaxhH2mEZoQ+kxKXzVktV+4njh6n26wOsRzqKUZ9BTLbSeXSt1Iq1uOC43u6b6h&#10;6mt7tAgfF/X7i5+f9lN6nfYPz2O5ejMl4vnZfHcLItAc/sLwix/RoYhMB3dk40WHsEySmES4SqNG&#10;P1XJCsQBYa0UyCKX/x8ofgAAAP//AwBQSwECLQAUAAYACAAAACEAtoM4kv4AAADhAQAAEwAAAAAA&#10;AAAAAAAAAAAAAAAAW0NvbnRlbnRfVHlwZXNdLnhtbFBLAQItABQABgAIAAAAIQA4/SH/1gAAAJQB&#10;AAALAAAAAAAAAAAAAAAAAC8BAABfcmVscy8ucmVsc1BLAQItABQABgAIAAAAIQCMX3obQQIAAHkE&#10;AAAOAAAAAAAAAAAAAAAAAC4CAABkcnMvZTJvRG9jLnhtbFBLAQItABQABgAIAAAAIQDFDm944AAA&#10;AAgBAAAPAAAAAAAAAAAAAAAAAJsEAABkcnMvZG93bnJldi54bWxQSwUGAAAAAAQABADzAAAAqAUA&#10;AAAA&#10;" fillcolor="white [3201]" stroked="f" strokeweight=".5pt">
                <v:textbox>
                  <w:txbxContent>
                    <w:p w14:paraId="4B871142" w14:textId="77777777" w:rsidR="00A143BC" w:rsidRPr="004F078E" w:rsidRDefault="00A143BC" w:rsidP="00A143BC">
                      <w:pPr>
                        <w:rPr>
                          <w:b/>
                          <w:sz w:val="24"/>
                        </w:rPr>
                      </w:pPr>
                      <w:r w:rsidRPr="004F078E">
                        <w:rPr>
                          <w:b/>
                          <w:szCs w:val="16"/>
                          <w:lang w:val="de-DE"/>
                        </w:rPr>
                        <w:t>Differentielle Wirtssorten</w:t>
                      </w:r>
                    </w:p>
                  </w:txbxContent>
                </v:textbox>
              </v:shape>
            </w:pict>
          </mc:Fallback>
        </mc:AlternateContent>
      </w:r>
      <w:r w:rsidRPr="004C4AF0">
        <w:rPr>
          <w:rFonts w:cs="Arial"/>
          <w:noProof/>
          <w:highlight w:val="lightGray"/>
          <w:shd w:val="clear" w:color="auto" w:fill="D9D9D9" w:themeFill="background1" w:themeFillShade="D9"/>
        </w:rPr>
        <w:drawing>
          <wp:inline distT="0" distB="0" distL="0" distR="0" wp14:anchorId="2DAD016E" wp14:editId="611CB3C6">
            <wp:extent cx="6443980" cy="19108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874" t="17103" r="5488" b="32019"/>
                    <a:stretch/>
                  </pic:blipFill>
                  <pic:spPr bwMode="auto">
                    <a:xfrm>
                      <a:off x="0" y="0"/>
                      <a:ext cx="6590164" cy="1954210"/>
                    </a:xfrm>
                    <a:prstGeom prst="rect">
                      <a:avLst/>
                    </a:prstGeom>
                    <a:ln>
                      <a:noFill/>
                    </a:ln>
                    <a:extLst>
                      <a:ext uri="{53640926-AAD7-44D8-BBD7-CCE9431645EC}">
                        <a14:shadowObscured xmlns:a14="http://schemas.microsoft.com/office/drawing/2010/main"/>
                      </a:ext>
                    </a:extLst>
                  </pic:spPr>
                </pic:pic>
              </a:graphicData>
            </a:graphic>
          </wp:inline>
        </w:drawing>
      </w:r>
    </w:p>
    <w:p w14:paraId="07B582E0" w14:textId="77777777" w:rsidR="00A143BC" w:rsidRPr="00DF2B3B" w:rsidRDefault="00A143BC" w:rsidP="00A143BC">
      <w:pPr>
        <w:jc w:val="left"/>
        <w:rPr>
          <w:rFonts w:cs="Arial"/>
          <w:sz w:val="16"/>
          <w:szCs w:val="16"/>
          <w:lang w:val="de-DE"/>
        </w:rPr>
      </w:pPr>
      <w:r w:rsidRPr="00DF2B3B">
        <w:rPr>
          <w:rFonts w:cs="Arial"/>
          <w:sz w:val="16"/>
          <w:szCs w:val="16"/>
          <w:lang w:val="de-DE"/>
        </w:rPr>
        <w:t>S = anfällig; HR = sehr resistent</w:t>
      </w:r>
    </w:p>
    <w:p w14:paraId="596A8D3C" w14:textId="77777777" w:rsidR="00A143BC" w:rsidRDefault="00A143BC" w:rsidP="00A143BC">
      <w:pPr>
        <w:jc w:val="left"/>
        <w:rPr>
          <w:rFonts w:cs="Arial"/>
          <w:highlight w:val="lightGray"/>
          <w:u w:val="single"/>
          <w:lang w:val="de-DE"/>
        </w:rPr>
      </w:pPr>
      <w:r w:rsidRPr="00DF2B3B">
        <w:rPr>
          <w:rFonts w:cs="Arial"/>
          <w:sz w:val="16"/>
          <w:szCs w:val="16"/>
          <w:lang w:val="de-DE"/>
        </w:rPr>
        <w:t xml:space="preserve">* </w:t>
      </w:r>
      <w:r>
        <w:rPr>
          <w:sz w:val="16"/>
          <w:szCs w:val="16"/>
          <w:lang w:val="de-DE"/>
        </w:rPr>
        <w:t>D</w:t>
      </w:r>
      <w:r w:rsidRPr="00DF2B3B">
        <w:rPr>
          <w:sz w:val="16"/>
          <w:szCs w:val="16"/>
          <w:lang w:val="de-DE"/>
        </w:rPr>
        <w:t>ifferentielle Wirtssorten und Isolate, die vom Saatgutsektor verwendet werden</w:t>
      </w:r>
    </w:p>
    <w:p w14:paraId="67B92A09" w14:textId="77777777" w:rsidR="00A143BC" w:rsidRDefault="00A143BC" w:rsidP="00A143BC">
      <w:pPr>
        <w:spacing w:before="20" w:after="20"/>
        <w:jc w:val="right"/>
        <w:rPr>
          <w:rFonts w:cs="Arial"/>
          <w:u w:val="single"/>
          <w:lang w:val="de-DE"/>
        </w:rPr>
      </w:pPr>
      <w:r>
        <w:rPr>
          <w:rFonts w:cs="Arial"/>
          <w:highlight w:val="lightGray"/>
          <w:u w:val="single"/>
          <w:lang w:val="de-DE"/>
        </w:rPr>
        <w:t>Freundlicherweise zur Verfügung gestellt</w:t>
      </w:r>
      <w:r w:rsidRPr="004C4AF0">
        <w:rPr>
          <w:rFonts w:cs="Arial"/>
          <w:highlight w:val="lightGray"/>
          <w:u w:val="single"/>
          <w:lang w:val="de-DE"/>
        </w:rPr>
        <w:t xml:space="preserve"> </w:t>
      </w:r>
      <w:r>
        <w:rPr>
          <w:rFonts w:cs="Arial"/>
          <w:highlight w:val="lightGray"/>
          <w:u w:val="single"/>
          <w:lang w:val="de-DE"/>
        </w:rPr>
        <w:t>vom</w:t>
      </w:r>
      <w:r w:rsidRPr="004C4AF0">
        <w:rPr>
          <w:rFonts w:cs="Arial"/>
          <w:highlight w:val="lightGray"/>
          <w:u w:val="single"/>
          <w:lang w:val="de-DE"/>
        </w:rPr>
        <w:t xml:space="preserve"> Internationalen Saatgutverband</w:t>
      </w:r>
    </w:p>
    <w:p w14:paraId="23981434" w14:textId="77777777" w:rsidR="00A143BC" w:rsidRPr="00A143BC" w:rsidRDefault="00A143BC">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42D3F" w:rsidRPr="004C4AF0" w14:paraId="0FCBC2B0" w14:textId="77777777" w:rsidTr="0001743A">
        <w:trPr>
          <w:cantSplit/>
        </w:trPr>
        <w:tc>
          <w:tcPr>
            <w:tcW w:w="675" w:type="dxa"/>
          </w:tcPr>
          <w:p w14:paraId="0FCBC2AD" w14:textId="77777777" w:rsidR="008758AD" w:rsidRPr="004C4AF0" w:rsidRDefault="00BC15B9" w:rsidP="00A143BC">
            <w:pPr>
              <w:keepNext/>
              <w:tabs>
                <w:tab w:val="left" w:leader="dot" w:pos="3720"/>
              </w:tabs>
              <w:spacing w:before="20" w:after="20"/>
              <w:rPr>
                <w:rFonts w:cs="Arial"/>
                <w:lang w:val="de-DE"/>
              </w:rPr>
            </w:pPr>
            <w:r w:rsidRPr="004C4AF0">
              <w:rPr>
                <w:rFonts w:cs="Arial"/>
                <w:lang w:val="de-DE"/>
              </w:rPr>
              <w:t>7.</w:t>
            </w:r>
          </w:p>
        </w:tc>
        <w:tc>
          <w:tcPr>
            <w:tcW w:w="3164" w:type="dxa"/>
          </w:tcPr>
          <w:p w14:paraId="0FCBC2AE" w14:textId="722EF2F0" w:rsidR="008758AD" w:rsidRPr="004C4AF0" w:rsidRDefault="00642B4B" w:rsidP="00A143BC">
            <w:pPr>
              <w:keepNext/>
              <w:tabs>
                <w:tab w:val="left" w:leader="dot" w:pos="3720"/>
              </w:tabs>
              <w:spacing w:before="20" w:after="20"/>
              <w:jc w:val="left"/>
              <w:rPr>
                <w:rFonts w:cs="Arial"/>
                <w:lang w:val="de-DE"/>
              </w:rPr>
            </w:pPr>
            <w:r w:rsidRPr="004C4AF0">
              <w:rPr>
                <w:rFonts w:cs="Arial"/>
                <w:lang w:val="de-DE"/>
              </w:rPr>
              <w:t>Feststellung der Pathogenität</w:t>
            </w:r>
          </w:p>
        </w:tc>
        <w:tc>
          <w:tcPr>
            <w:tcW w:w="5908" w:type="dxa"/>
          </w:tcPr>
          <w:p w14:paraId="0FCBC2AF" w14:textId="55F25C11" w:rsidR="008758AD" w:rsidRPr="004C4AF0" w:rsidRDefault="00F300A8" w:rsidP="00A143BC">
            <w:pPr>
              <w:keepNext/>
              <w:spacing w:before="20" w:after="20"/>
              <w:rPr>
                <w:rFonts w:cs="Arial"/>
                <w:color w:val="000000"/>
                <w:lang w:val="de-DE"/>
              </w:rPr>
            </w:pPr>
            <w:r w:rsidRPr="004C4AF0">
              <w:rPr>
                <w:rFonts w:cs="Arial"/>
                <w:lang w:val="de-DE"/>
              </w:rPr>
              <w:t xml:space="preserve">Prüfung </w:t>
            </w:r>
            <w:r w:rsidR="00963C48">
              <w:rPr>
                <w:rFonts w:cs="Arial"/>
                <w:lang w:val="de-DE"/>
              </w:rPr>
              <w:t>von</w:t>
            </w:r>
            <w:r w:rsidRPr="004C4AF0">
              <w:rPr>
                <w:rFonts w:cs="Arial"/>
                <w:lang w:val="de-DE"/>
              </w:rPr>
              <w:t xml:space="preserve"> anfälligen Pflanzen</w:t>
            </w:r>
          </w:p>
        </w:tc>
      </w:tr>
      <w:tr w:rsidR="00E42D3F" w:rsidRPr="004C4AF0" w14:paraId="0FCBC2B4" w14:textId="77777777" w:rsidTr="0001743A">
        <w:trPr>
          <w:cantSplit/>
        </w:trPr>
        <w:tc>
          <w:tcPr>
            <w:tcW w:w="675" w:type="dxa"/>
          </w:tcPr>
          <w:p w14:paraId="0FCBC2B1" w14:textId="77777777" w:rsidR="008758AD" w:rsidRPr="004C4AF0" w:rsidRDefault="00BC15B9">
            <w:pPr>
              <w:keepNext/>
              <w:tabs>
                <w:tab w:val="left" w:leader="dot" w:pos="3720"/>
              </w:tabs>
              <w:spacing w:before="20" w:after="20"/>
              <w:rPr>
                <w:rFonts w:cs="Arial"/>
                <w:lang w:val="de-DE"/>
              </w:rPr>
            </w:pPr>
            <w:r w:rsidRPr="004C4AF0">
              <w:rPr>
                <w:rFonts w:cs="Arial"/>
                <w:lang w:val="de-DE"/>
              </w:rPr>
              <w:t>8.</w:t>
            </w:r>
          </w:p>
        </w:tc>
        <w:tc>
          <w:tcPr>
            <w:tcW w:w="3164" w:type="dxa"/>
          </w:tcPr>
          <w:p w14:paraId="0FCBC2B2" w14:textId="57A7ADA8" w:rsidR="008758AD" w:rsidRPr="004C4AF0" w:rsidRDefault="00991DFC" w:rsidP="004C3FA2">
            <w:pPr>
              <w:keepNext/>
              <w:tabs>
                <w:tab w:val="left" w:leader="dot" w:pos="3720"/>
              </w:tabs>
              <w:spacing w:before="20" w:after="20"/>
              <w:jc w:val="left"/>
              <w:rPr>
                <w:rFonts w:cs="Arial"/>
                <w:lang w:val="de-DE"/>
              </w:rPr>
            </w:pPr>
            <w:r w:rsidRPr="004C4AF0">
              <w:rPr>
                <w:rFonts w:cs="Arial"/>
                <w:lang w:val="de-DE"/>
              </w:rPr>
              <w:t>Vermehrung des Inokulums</w:t>
            </w:r>
          </w:p>
        </w:tc>
        <w:tc>
          <w:tcPr>
            <w:tcW w:w="5908" w:type="dxa"/>
          </w:tcPr>
          <w:p w14:paraId="0FCBC2B3" w14:textId="77777777" w:rsidR="00E42D3F" w:rsidRPr="004C4AF0" w:rsidRDefault="00E42D3F" w:rsidP="0001743A">
            <w:pPr>
              <w:keepNext/>
              <w:spacing w:before="20" w:after="20"/>
              <w:rPr>
                <w:rFonts w:cs="Arial"/>
                <w:color w:val="000000"/>
                <w:lang w:val="de-DE"/>
              </w:rPr>
            </w:pPr>
          </w:p>
        </w:tc>
      </w:tr>
      <w:tr w:rsidR="00E42D3F" w:rsidRPr="006E6F73" w14:paraId="0FCBC2B9" w14:textId="77777777" w:rsidTr="0001743A">
        <w:trPr>
          <w:cantSplit/>
        </w:trPr>
        <w:tc>
          <w:tcPr>
            <w:tcW w:w="675" w:type="dxa"/>
          </w:tcPr>
          <w:p w14:paraId="0FCBC2B5" w14:textId="77777777" w:rsidR="008758AD" w:rsidRPr="004C4AF0" w:rsidRDefault="00BC15B9">
            <w:pPr>
              <w:tabs>
                <w:tab w:val="left" w:leader="dot" w:pos="3720"/>
              </w:tabs>
              <w:spacing w:before="20" w:after="20"/>
              <w:rPr>
                <w:rFonts w:cs="Arial"/>
                <w:lang w:val="de-DE"/>
              </w:rPr>
            </w:pPr>
            <w:r w:rsidRPr="004C4AF0">
              <w:rPr>
                <w:rFonts w:cs="Arial"/>
                <w:lang w:val="de-DE"/>
              </w:rPr>
              <w:t>8.1</w:t>
            </w:r>
          </w:p>
        </w:tc>
        <w:tc>
          <w:tcPr>
            <w:tcW w:w="3164" w:type="dxa"/>
          </w:tcPr>
          <w:p w14:paraId="0FCBC2B6" w14:textId="37C32FED" w:rsidR="008758AD" w:rsidRPr="004C4AF0" w:rsidRDefault="000A1F18" w:rsidP="004C3FA2">
            <w:pPr>
              <w:tabs>
                <w:tab w:val="left" w:leader="dot" w:pos="3720"/>
              </w:tabs>
              <w:spacing w:before="20" w:after="20"/>
              <w:jc w:val="left"/>
              <w:rPr>
                <w:rFonts w:cs="Arial"/>
                <w:lang w:val="de-DE"/>
              </w:rPr>
            </w:pPr>
            <w:r w:rsidRPr="004C4AF0">
              <w:rPr>
                <w:rFonts w:cs="Arial"/>
                <w:lang w:val="de-DE"/>
              </w:rPr>
              <w:t>Vermehrungsmedium</w:t>
            </w:r>
          </w:p>
        </w:tc>
        <w:tc>
          <w:tcPr>
            <w:tcW w:w="5908" w:type="dxa"/>
          </w:tcPr>
          <w:p w14:paraId="0FCBC2B8" w14:textId="5B1346CF" w:rsidR="008758AD" w:rsidRPr="00963C48" w:rsidRDefault="00BC15B9" w:rsidP="00963C48">
            <w:pPr>
              <w:autoSpaceDE w:val="0"/>
              <w:autoSpaceDN w:val="0"/>
              <w:adjustRightInd w:val="0"/>
              <w:jc w:val="left"/>
              <w:rPr>
                <w:rFonts w:cs="Arial"/>
                <w:lang w:val="de-DE"/>
              </w:rPr>
            </w:pPr>
            <w:r w:rsidRPr="004C4AF0">
              <w:rPr>
                <w:rFonts w:cs="Arial"/>
                <w:lang w:val="de-DE"/>
              </w:rPr>
              <w:t>V8-Agar oder Mathur-Medium oder Kartoffel</w:t>
            </w:r>
            <w:r w:rsidR="00963C48">
              <w:rPr>
                <w:rFonts w:cs="Arial"/>
                <w:lang w:val="de-DE"/>
              </w:rPr>
              <w:t>d</w:t>
            </w:r>
            <w:r w:rsidRPr="004C4AF0">
              <w:rPr>
                <w:rFonts w:cs="Arial"/>
                <w:lang w:val="de-DE"/>
              </w:rPr>
              <w:t>extrose</w:t>
            </w:r>
            <w:r w:rsidR="00963C48">
              <w:rPr>
                <w:rFonts w:cs="Arial"/>
                <w:lang w:val="de-DE"/>
              </w:rPr>
              <w:t>a</w:t>
            </w:r>
            <w:r w:rsidRPr="004C4AF0">
              <w:rPr>
                <w:rFonts w:cs="Arial"/>
                <w:lang w:val="de-DE"/>
              </w:rPr>
              <w:t>gar oder ein synthetisches</w:t>
            </w:r>
            <w:r w:rsidR="00963C48">
              <w:rPr>
                <w:rFonts w:cs="Arial"/>
                <w:lang w:val="de-DE"/>
              </w:rPr>
              <w:t xml:space="preserve"> Medium</w:t>
            </w:r>
            <w:r w:rsidRPr="004C4AF0">
              <w:rPr>
                <w:rFonts w:cs="Arial"/>
                <w:lang w:val="de-DE"/>
              </w:rPr>
              <w:t>.</w:t>
            </w:r>
          </w:p>
        </w:tc>
      </w:tr>
      <w:tr w:rsidR="00E42D3F" w:rsidRPr="004C4AF0" w14:paraId="0FCBC2BD" w14:textId="77777777" w:rsidTr="0001743A">
        <w:trPr>
          <w:cantSplit/>
        </w:trPr>
        <w:tc>
          <w:tcPr>
            <w:tcW w:w="675" w:type="dxa"/>
          </w:tcPr>
          <w:p w14:paraId="0FCBC2BA" w14:textId="77777777" w:rsidR="008758AD" w:rsidRPr="004C4AF0" w:rsidRDefault="00BC15B9">
            <w:pPr>
              <w:tabs>
                <w:tab w:val="left" w:leader="dot" w:pos="3720"/>
              </w:tabs>
              <w:spacing w:before="20" w:after="20"/>
              <w:rPr>
                <w:rFonts w:cs="Arial"/>
                <w:lang w:val="de-DE"/>
              </w:rPr>
            </w:pPr>
            <w:r w:rsidRPr="004C4AF0">
              <w:rPr>
                <w:rFonts w:cs="Arial"/>
                <w:lang w:val="de-DE"/>
              </w:rPr>
              <w:t>8.2</w:t>
            </w:r>
          </w:p>
        </w:tc>
        <w:tc>
          <w:tcPr>
            <w:tcW w:w="3164" w:type="dxa"/>
          </w:tcPr>
          <w:p w14:paraId="0FCBC2BB" w14:textId="67BE3450" w:rsidR="008758AD" w:rsidRPr="004C4AF0" w:rsidRDefault="005D70FC" w:rsidP="004C3FA2">
            <w:pPr>
              <w:tabs>
                <w:tab w:val="left" w:leader="dot" w:pos="3720"/>
              </w:tabs>
              <w:spacing w:before="20" w:after="20"/>
              <w:jc w:val="left"/>
              <w:rPr>
                <w:rFonts w:cs="Arial"/>
                <w:lang w:val="de-DE"/>
              </w:rPr>
            </w:pPr>
            <w:r w:rsidRPr="004C4AF0">
              <w:rPr>
                <w:rFonts w:cs="Arial"/>
                <w:lang w:val="de-DE"/>
              </w:rPr>
              <w:t>Vermehrung</w:t>
            </w:r>
            <w:r w:rsidR="000633F8">
              <w:rPr>
                <w:rFonts w:cs="Arial"/>
                <w:lang w:val="de-DE"/>
              </w:rPr>
              <w:t>s</w:t>
            </w:r>
            <w:r w:rsidRPr="004C4AF0">
              <w:rPr>
                <w:rFonts w:cs="Arial"/>
                <w:lang w:val="de-DE"/>
              </w:rPr>
              <w:t>sorte</w:t>
            </w:r>
          </w:p>
        </w:tc>
        <w:tc>
          <w:tcPr>
            <w:tcW w:w="5908" w:type="dxa"/>
          </w:tcPr>
          <w:p w14:paraId="0FCBC2BC"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4C4AF0" w14:paraId="0FCBC2C1" w14:textId="77777777" w:rsidTr="0001743A">
        <w:trPr>
          <w:cantSplit/>
        </w:trPr>
        <w:tc>
          <w:tcPr>
            <w:tcW w:w="675" w:type="dxa"/>
          </w:tcPr>
          <w:p w14:paraId="0FCBC2BE" w14:textId="77777777" w:rsidR="008758AD" w:rsidRPr="004C4AF0" w:rsidRDefault="00BC15B9">
            <w:pPr>
              <w:tabs>
                <w:tab w:val="left" w:leader="dot" w:pos="3720"/>
              </w:tabs>
              <w:spacing w:before="20" w:after="20"/>
              <w:rPr>
                <w:rFonts w:cs="Arial"/>
                <w:lang w:val="de-DE"/>
              </w:rPr>
            </w:pPr>
            <w:r w:rsidRPr="004C4AF0">
              <w:rPr>
                <w:rFonts w:cs="Arial"/>
                <w:lang w:val="de-DE"/>
              </w:rPr>
              <w:t>8.3</w:t>
            </w:r>
          </w:p>
        </w:tc>
        <w:tc>
          <w:tcPr>
            <w:tcW w:w="3164" w:type="dxa"/>
          </w:tcPr>
          <w:p w14:paraId="0FCBC2BF" w14:textId="7A46C65E" w:rsidR="008758AD" w:rsidRPr="004C4AF0" w:rsidRDefault="00DD616D" w:rsidP="004C3FA2">
            <w:pPr>
              <w:tabs>
                <w:tab w:val="left" w:leader="dot" w:pos="3720"/>
              </w:tabs>
              <w:spacing w:before="20" w:after="20"/>
              <w:jc w:val="left"/>
              <w:rPr>
                <w:rFonts w:cs="Arial"/>
                <w:lang w:val="de-DE"/>
              </w:rPr>
            </w:pPr>
            <w:r w:rsidRPr="004C4AF0">
              <w:rPr>
                <w:rFonts w:cs="Arial"/>
                <w:lang w:val="de-DE"/>
              </w:rPr>
              <w:t>Pflanzenstadium bei der Inokulation</w:t>
            </w:r>
          </w:p>
        </w:tc>
        <w:tc>
          <w:tcPr>
            <w:tcW w:w="5908" w:type="dxa"/>
          </w:tcPr>
          <w:p w14:paraId="0FCBC2C0"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6E6F73" w14:paraId="0FCBC2C5" w14:textId="77777777" w:rsidTr="0001743A">
        <w:trPr>
          <w:cantSplit/>
        </w:trPr>
        <w:tc>
          <w:tcPr>
            <w:tcW w:w="675" w:type="dxa"/>
          </w:tcPr>
          <w:p w14:paraId="0FCBC2C2" w14:textId="77777777" w:rsidR="008758AD" w:rsidRPr="004C4AF0" w:rsidRDefault="00BC15B9">
            <w:pPr>
              <w:tabs>
                <w:tab w:val="left" w:leader="dot" w:pos="3720"/>
              </w:tabs>
              <w:spacing w:before="20" w:after="20"/>
              <w:rPr>
                <w:rFonts w:cs="Arial"/>
                <w:lang w:val="de-DE"/>
              </w:rPr>
            </w:pPr>
            <w:r w:rsidRPr="004C4AF0">
              <w:rPr>
                <w:rFonts w:cs="Arial"/>
                <w:lang w:val="de-DE"/>
              </w:rPr>
              <w:t>8.4</w:t>
            </w:r>
          </w:p>
        </w:tc>
        <w:tc>
          <w:tcPr>
            <w:tcW w:w="3164" w:type="dxa"/>
          </w:tcPr>
          <w:p w14:paraId="0FCBC2C3" w14:textId="2F2248F0" w:rsidR="008758AD" w:rsidRPr="004C4AF0" w:rsidRDefault="007F2A15" w:rsidP="004C3FA2">
            <w:pPr>
              <w:tabs>
                <w:tab w:val="left" w:leader="dot" w:pos="3720"/>
              </w:tabs>
              <w:spacing w:before="20" w:after="20"/>
              <w:jc w:val="left"/>
              <w:rPr>
                <w:rFonts w:cs="Arial"/>
                <w:lang w:val="de-DE"/>
              </w:rPr>
            </w:pPr>
            <w:r w:rsidRPr="004C4AF0">
              <w:rPr>
                <w:rFonts w:cs="Arial"/>
                <w:lang w:val="de-DE"/>
              </w:rPr>
              <w:t>Inokulationsmedium</w:t>
            </w:r>
          </w:p>
        </w:tc>
        <w:tc>
          <w:tcPr>
            <w:tcW w:w="5908" w:type="dxa"/>
          </w:tcPr>
          <w:p w14:paraId="0FCBC2C4" w14:textId="32BE601E" w:rsidR="008758AD" w:rsidRPr="004C4AF0" w:rsidRDefault="00BC15B9">
            <w:pPr>
              <w:autoSpaceDE w:val="0"/>
              <w:autoSpaceDN w:val="0"/>
              <w:adjustRightInd w:val="0"/>
              <w:jc w:val="left"/>
              <w:rPr>
                <w:rFonts w:cs="Arial"/>
                <w:color w:val="000000"/>
                <w:lang w:val="de-DE"/>
              </w:rPr>
            </w:pPr>
            <w:r w:rsidRPr="004C4AF0">
              <w:rPr>
                <w:rFonts w:cs="Arial"/>
                <w:lang w:val="de-DE"/>
              </w:rPr>
              <w:t xml:space="preserve">Wasser, </w:t>
            </w:r>
            <w:r w:rsidR="00963C48">
              <w:rPr>
                <w:rFonts w:cs="Arial"/>
                <w:lang w:val="de-DE"/>
              </w:rPr>
              <w:t>Alternative</w:t>
            </w:r>
            <w:r w:rsidRPr="004C4AF0">
              <w:rPr>
                <w:rFonts w:cs="Arial"/>
                <w:lang w:val="de-DE"/>
              </w:rPr>
              <w:t xml:space="preserve">: </w:t>
            </w:r>
            <w:r w:rsidR="003D2C12">
              <w:rPr>
                <w:rFonts w:cs="Arial"/>
                <w:lang w:val="de-DE"/>
              </w:rPr>
              <w:t>Hinzufügen</w:t>
            </w:r>
            <w:r w:rsidRPr="004C4AF0">
              <w:rPr>
                <w:rFonts w:cs="Arial"/>
                <w:lang w:val="de-DE"/>
              </w:rPr>
              <w:t xml:space="preserve"> von Tween 80 (</w:t>
            </w:r>
            <w:r w:rsidR="00DA4392" w:rsidRPr="00DA4392">
              <w:rPr>
                <w:rFonts w:cs="Arial"/>
                <w:lang w:val="de-DE"/>
              </w:rPr>
              <w:t>Netzmittel, um die Verbreitung der Sporen zu erleichtern</w:t>
            </w:r>
            <w:r w:rsidRPr="004C4AF0">
              <w:rPr>
                <w:rFonts w:cs="Arial"/>
                <w:lang w:val="de-DE"/>
              </w:rPr>
              <w:t>, z. B. 0,4%)</w:t>
            </w:r>
          </w:p>
        </w:tc>
      </w:tr>
      <w:tr w:rsidR="00E42D3F" w:rsidRPr="004C4AF0" w14:paraId="0FCBC2C9" w14:textId="77777777" w:rsidTr="0001743A">
        <w:trPr>
          <w:cantSplit/>
        </w:trPr>
        <w:tc>
          <w:tcPr>
            <w:tcW w:w="675" w:type="dxa"/>
          </w:tcPr>
          <w:p w14:paraId="0FCBC2C6" w14:textId="77777777" w:rsidR="008758AD" w:rsidRPr="004C4AF0" w:rsidRDefault="00BC15B9">
            <w:pPr>
              <w:tabs>
                <w:tab w:val="left" w:leader="dot" w:pos="3720"/>
              </w:tabs>
              <w:spacing w:before="20" w:after="20"/>
              <w:rPr>
                <w:rFonts w:cs="Arial"/>
                <w:lang w:val="de-DE"/>
              </w:rPr>
            </w:pPr>
            <w:r w:rsidRPr="004C4AF0">
              <w:rPr>
                <w:rFonts w:cs="Arial"/>
                <w:lang w:val="de-DE"/>
              </w:rPr>
              <w:t>8.5</w:t>
            </w:r>
          </w:p>
        </w:tc>
        <w:tc>
          <w:tcPr>
            <w:tcW w:w="3164" w:type="dxa"/>
          </w:tcPr>
          <w:p w14:paraId="0FCBC2C7" w14:textId="2F2A45BA" w:rsidR="008758AD" w:rsidRPr="004C4AF0" w:rsidRDefault="005E12ED" w:rsidP="004C3FA2">
            <w:pPr>
              <w:tabs>
                <w:tab w:val="left" w:leader="dot" w:pos="3720"/>
              </w:tabs>
              <w:spacing w:before="20" w:after="20"/>
              <w:jc w:val="left"/>
              <w:rPr>
                <w:rFonts w:cs="Arial"/>
                <w:lang w:val="de-DE"/>
              </w:rPr>
            </w:pPr>
            <w:r w:rsidRPr="004C4AF0">
              <w:rPr>
                <w:rFonts w:cs="Arial"/>
                <w:lang w:val="de-DE"/>
              </w:rPr>
              <w:t>Inokulationsmethode</w:t>
            </w:r>
          </w:p>
        </w:tc>
        <w:tc>
          <w:tcPr>
            <w:tcW w:w="5908" w:type="dxa"/>
          </w:tcPr>
          <w:p w14:paraId="0FCBC2C8"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4C4AF0" w14:paraId="0FCBC2CD" w14:textId="77777777" w:rsidTr="0001743A">
        <w:trPr>
          <w:cantSplit/>
        </w:trPr>
        <w:tc>
          <w:tcPr>
            <w:tcW w:w="675" w:type="dxa"/>
          </w:tcPr>
          <w:p w14:paraId="0FCBC2CA" w14:textId="77777777" w:rsidR="008758AD" w:rsidRPr="004C4AF0" w:rsidRDefault="00BC15B9">
            <w:pPr>
              <w:tabs>
                <w:tab w:val="left" w:leader="dot" w:pos="3720"/>
              </w:tabs>
              <w:spacing w:before="20" w:after="20"/>
              <w:rPr>
                <w:rFonts w:cs="Arial"/>
                <w:lang w:val="de-DE"/>
              </w:rPr>
            </w:pPr>
            <w:r w:rsidRPr="004C4AF0">
              <w:rPr>
                <w:rFonts w:cs="Arial"/>
                <w:lang w:val="de-DE"/>
              </w:rPr>
              <w:t>8.6</w:t>
            </w:r>
          </w:p>
        </w:tc>
        <w:tc>
          <w:tcPr>
            <w:tcW w:w="3164" w:type="dxa"/>
          </w:tcPr>
          <w:p w14:paraId="0FCBC2CB"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eastAsia="nl-NL"/>
              </w:rPr>
              <w:t>Ernte des Inokulums</w:t>
            </w:r>
          </w:p>
        </w:tc>
        <w:tc>
          <w:tcPr>
            <w:tcW w:w="5908" w:type="dxa"/>
          </w:tcPr>
          <w:p w14:paraId="0FCBC2CC" w14:textId="4FB60670" w:rsidR="008758AD" w:rsidRPr="004C4AF0" w:rsidRDefault="00DA4392">
            <w:pPr>
              <w:spacing w:before="20" w:after="20"/>
              <w:rPr>
                <w:rFonts w:cs="Arial"/>
                <w:color w:val="000000"/>
                <w:lang w:val="de-DE"/>
              </w:rPr>
            </w:pPr>
            <w:r>
              <w:rPr>
                <w:rFonts w:cs="Arial"/>
                <w:lang w:val="de-DE"/>
              </w:rPr>
              <w:t>vgl.</w:t>
            </w:r>
            <w:r w:rsidR="00BC15B9" w:rsidRPr="004C4AF0">
              <w:rPr>
                <w:rFonts w:cs="Arial"/>
                <w:lang w:val="de-DE"/>
              </w:rPr>
              <w:t xml:space="preserve"> 10.1 </w:t>
            </w:r>
          </w:p>
        </w:tc>
      </w:tr>
      <w:tr w:rsidR="00E42D3F" w:rsidRPr="004C4AF0" w14:paraId="0FCBC2D1" w14:textId="77777777" w:rsidTr="0001743A">
        <w:trPr>
          <w:cantSplit/>
        </w:trPr>
        <w:tc>
          <w:tcPr>
            <w:tcW w:w="675" w:type="dxa"/>
          </w:tcPr>
          <w:p w14:paraId="0FCBC2CE" w14:textId="77777777" w:rsidR="008758AD" w:rsidRPr="004E37EA" w:rsidRDefault="00BC15B9">
            <w:pPr>
              <w:tabs>
                <w:tab w:val="left" w:leader="dot" w:pos="3720"/>
              </w:tabs>
              <w:spacing w:before="20" w:after="20"/>
              <w:rPr>
                <w:rFonts w:cs="Arial"/>
                <w:lang w:val="de-DE"/>
              </w:rPr>
            </w:pPr>
            <w:r w:rsidRPr="004E37EA">
              <w:rPr>
                <w:rFonts w:cs="Arial"/>
                <w:lang w:val="de-DE"/>
              </w:rPr>
              <w:t>8.7</w:t>
            </w:r>
          </w:p>
        </w:tc>
        <w:tc>
          <w:tcPr>
            <w:tcW w:w="3164" w:type="dxa"/>
          </w:tcPr>
          <w:p w14:paraId="0FCBC2CF" w14:textId="628AFDB1" w:rsidR="008758AD" w:rsidRPr="004C4AF0" w:rsidRDefault="00946F20" w:rsidP="004C3FA2">
            <w:pPr>
              <w:tabs>
                <w:tab w:val="left" w:leader="dot" w:pos="3720"/>
              </w:tabs>
              <w:spacing w:before="20" w:after="20"/>
              <w:jc w:val="left"/>
              <w:rPr>
                <w:rFonts w:cs="Arial"/>
                <w:lang w:val="de-DE" w:eastAsia="nl-NL"/>
              </w:rPr>
            </w:pPr>
            <w:r w:rsidRPr="004C4AF0">
              <w:rPr>
                <w:rFonts w:cs="Arial"/>
                <w:lang w:val="de-DE"/>
              </w:rPr>
              <w:t>Prüfung des geernteten Inokulums</w:t>
            </w:r>
          </w:p>
        </w:tc>
        <w:tc>
          <w:tcPr>
            <w:tcW w:w="5908" w:type="dxa"/>
          </w:tcPr>
          <w:p w14:paraId="0FCBC2D0" w14:textId="506E7D6D" w:rsidR="008758AD" w:rsidRPr="004C4AF0" w:rsidRDefault="00DA4392">
            <w:pPr>
              <w:spacing w:before="20" w:after="20"/>
              <w:rPr>
                <w:rFonts w:cs="Arial"/>
                <w:color w:val="000000"/>
                <w:lang w:val="de-DE"/>
              </w:rPr>
            </w:pPr>
            <w:r>
              <w:rPr>
                <w:rFonts w:cs="Arial"/>
                <w:lang w:val="de-DE"/>
              </w:rPr>
              <w:t>vgl.</w:t>
            </w:r>
            <w:r w:rsidR="00BC15B9" w:rsidRPr="004C4AF0">
              <w:rPr>
                <w:rFonts w:cs="Arial"/>
                <w:lang w:val="de-DE"/>
              </w:rPr>
              <w:t>10.2</w:t>
            </w:r>
          </w:p>
        </w:tc>
      </w:tr>
      <w:tr w:rsidR="00E42D3F" w:rsidRPr="006E6F73" w14:paraId="0FCBC2D5" w14:textId="77777777" w:rsidTr="0001743A">
        <w:trPr>
          <w:cantSplit/>
        </w:trPr>
        <w:tc>
          <w:tcPr>
            <w:tcW w:w="675" w:type="dxa"/>
          </w:tcPr>
          <w:p w14:paraId="0FCBC2D2" w14:textId="77777777" w:rsidR="008758AD" w:rsidRPr="004E37EA" w:rsidRDefault="00BC15B9">
            <w:pPr>
              <w:tabs>
                <w:tab w:val="left" w:leader="dot" w:pos="3720"/>
              </w:tabs>
              <w:spacing w:before="20" w:after="20"/>
              <w:rPr>
                <w:rFonts w:cs="Arial"/>
                <w:lang w:val="de-DE"/>
              </w:rPr>
            </w:pPr>
            <w:r w:rsidRPr="004E37EA">
              <w:rPr>
                <w:rFonts w:cs="Arial"/>
                <w:lang w:val="de-DE"/>
              </w:rPr>
              <w:t>8.8</w:t>
            </w:r>
          </w:p>
        </w:tc>
        <w:tc>
          <w:tcPr>
            <w:tcW w:w="3164" w:type="dxa"/>
          </w:tcPr>
          <w:p w14:paraId="0FCBC2D3" w14:textId="2641FD41" w:rsidR="008758AD" w:rsidRPr="004C4AF0" w:rsidRDefault="00946F20" w:rsidP="004C3FA2">
            <w:pPr>
              <w:tabs>
                <w:tab w:val="left" w:leader="dot" w:pos="3720"/>
              </w:tabs>
              <w:spacing w:before="20" w:after="20"/>
              <w:jc w:val="left"/>
              <w:rPr>
                <w:rFonts w:cs="Arial"/>
                <w:lang w:val="de-DE" w:eastAsia="nl-NL"/>
              </w:rPr>
            </w:pPr>
            <w:r w:rsidRPr="004C4AF0">
              <w:rPr>
                <w:rFonts w:cs="Arial"/>
                <w:lang w:val="de-DE"/>
              </w:rPr>
              <w:t>Haltbarkeit/Lebensfähigkeit des Inokulums</w:t>
            </w:r>
          </w:p>
        </w:tc>
        <w:tc>
          <w:tcPr>
            <w:tcW w:w="5908" w:type="dxa"/>
          </w:tcPr>
          <w:p w14:paraId="0FCBC2D4" w14:textId="6891F988" w:rsidR="008758AD" w:rsidRPr="004C4AF0" w:rsidRDefault="00BC15B9">
            <w:pPr>
              <w:spacing w:before="20" w:after="20"/>
              <w:rPr>
                <w:rFonts w:cs="Arial"/>
                <w:color w:val="000000"/>
                <w:lang w:val="de-DE"/>
              </w:rPr>
            </w:pPr>
            <w:r w:rsidRPr="004C4AF0">
              <w:rPr>
                <w:rFonts w:cs="Arial"/>
                <w:strike/>
                <w:highlight w:val="lightGray"/>
                <w:lang w:val="de-DE"/>
              </w:rPr>
              <w:t>4/8h</w:t>
            </w:r>
            <w:r w:rsidRPr="00817FFC">
              <w:rPr>
                <w:rFonts w:cs="Arial"/>
                <w:lang w:val="de-DE"/>
              </w:rPr>
              <w:t xml:space="preserve"> </w:t>
            </w:r>
            <w:r w:rsidR="00F67568" w:rsidRPr="00F67568">
              <w:rPr>
                <w:rFonts w:cs="Arial"/>
                <w:highlight w:val="lightGray"/>
                <w:u w:val="single"/>
                <w:lang w:val="de-DE"/>
              </w:rPr>
              <w:t>z</w:t>
            </w:r>
            <w:r w:rsidRPr="004C4AF0">
              <w:rPr>
                <w:rFonts w:cs="Arial"/>
                <w:highlight w:val="lightGray"/>
                <w:u w:val="single"/>
                <w:lang w:val="de-DE"/>
              </w:rPr>
              <w:t>wischen 4 und 8 Stunden</w:t>
            </w:r>
            <w:r w:rsidRPr="004C4AF0">
              <w:rPr>
                <w:rFonts w:cs="Arial"/>
                <w:lang w:val="de-DE"/>
              </w:rPr>
              <w:t xml:space="preserve">, kühl halten, um </w:t>
            </w:r>
            <w:r w:rsidR="00626994">
              <w:rPr>
                <w:rFonts w:cs="Arial"/>
                <w:lang w:val="de-DE"/>
              </w:rPr>
              <w:t>Keimen</w:t>
            </w:r>
            <w:r w:rsidR="00626994" w:rsidRPr="004C4AF0">
              <w:rPr>
                <w:rFonts w:cs="Arial"/>
                <w:lang w:val="de-DE"/>
              </w:rPr>
              <w:t xml:space="preserve"> </w:t>
            </w:r>
            <w:r w:rsidR="0072550F">
              <w:rPr>
                <w:rFonts w:cs="Arial"/>
                <w:lang w:val="de-DE"/>
              </w:rPr>
              <w:t xml:space="preserve">der Sporen </w:t>
            </w:r>
            <w:r w:rsidRPr="004C4AF0">
              <w:rPr>
                <w:rFonts w:cs="Arial"/>
                <w:lang w:val="de-DE"/>
              </w:rPr>
              <w:t>zu verhindern</w:t>
            </w:r>
          </w:p>
        </w:tc>
      </w:tr>
      <w:tr w:rsidR="00E42D3F" w:rsidRPr="004C4AF0" w14:paraId="0FCBC2D9" w14:textId="77777777" w:rsidTr="0001743A">
        <w:trPr>
          <w:cantSplit/>
        </w:trPr>
        <w:tc>
          <w:tcPr>
            <w:tcW w:w="675" w:type="dxa"/>
          </w:tcPr>
          <w:p w14:paraId="0FCBC2D6" w14:textId="77777777" w:rsidR="008758AD" w:rsidRPr="004C4AF0" w:rsidRDefault="00BC15B9">
            <w:pPr>
              <w:tabs>
                <w:tab w:val="left" w:leader="dot" w:pos="3720"/>
              </w:tabs>
              <w:spacing w:before="20" w:after="20"/>
              <w:rPr>
                <w:rFonts w:cs="Arial"/>
                <w:lang w:val="de-DE"/>
              </w:rPr>
            </w:pPr>
            <w:r w:rsidRPr="004C4AF0">
              <w:rPr>
                <w:rFonts w:cs="Arial"/>
                <w:lang w:val="de-DE"/>
              </w:rPr>
              <w:t>9.</w:t>
            </w:r>
          </w:p>
        </w:tc>
        <w:tc>
          <w:tcPr>
            <w:tcW w:w="3164" w:type="dxa"/>
          </w:tcPr>
          <w:p w14:paraId="0FCBC2D7" w14:textId="7B75CC6E" w:rsidR="008758AD" w:rsidRPr="004C4AF0" w:rsidRDefault="008E5CAC" w:rsidP="004C3FA2">
            <w:pPr>
              <w:tabs>
                <w:tab w:val="left" w:leader="dot" w:pos="3720"/>
              </w:tabs>
              <w:spacing w:before="20" w:after="20"/>
              <w:jc w:val="left"/>
              <w:rPr>
                <w:rFonts w:cs="Arial"/>
                <w:lang w:val="de-DE"/>
              </w:rPr>
            </w:pPr>
            <w:r w:rsidRPr="004C4AF0">
              <w:rPr>
                <w:rFonts w:cs="Arial"/>
                <w:lang w:val="de-DE"/>
              </w:rPr>
              <w:t>Prüfungsanlage</w:t>
            </w:r>
          </w:p>
        </w:tc>
        <w:tc>
          <w:tcPr>
            <w:tcW w:w="5908" w:type="dxa"/>
          </w:tcPr>
          <w:p w14:paraId="0FCBC2D8" w14:textId="77777777" w:rsidR="00E42D3F" w:rsidRPr="004C4AF0" w:rsidRDefault="00E42D3F" w:rsidP="0001743A">
            <w:pPr>
              <w:spacing w:before="20" w:after="20"/>
              <w:rPr>
                <w:rFonts w:cs="Arial"/>
                <w:color w:val="000000"/>
                <w:lang w:val="de-DE"/>
              </w:rPr>
            </w:pPr>
          </w:p>
        </w:tc>
      </w:tr>
      <w:tr w:rsidR="00E42D3F" w:rsidRPr="006E6F73" w14:paraId="0FCBC2DD" w14:textId="77777777" w:rsidTr="0001743A">
        <w:trPr>
          <w:cantSplit/>
        </w:trPr>
        <w:tc>
          <w:tcPr>
            <w:tcW w:w="675" w:type="dxa"/>
          </w:tcPr>
          <w:p w14:paraId="0FCBC2DA" w14:textId="77777777" w:rsidR="008758AD" w:rsidRPr="004C4AF0" w:rsidRDefault="00BC15B9">
            <w:pPr>
              <w:tabs>
                <w:tab w:val="left" w:leader="dot" w:pos="3720"/>
              </w:tabs>
              <w:spacing w:before="20" w:after="20"/>
              <w:jc w:val="left"/>
              <w:rPr>
                <w:rFonts w:cs="Arial"/>
                <w:lang w:val="de-DE"/>
              </w:rPr>
            </w:pPr>
            <w:r w:rsidRPr="004C4AF0">
              <w:rPr>
                <w:rFonts w:cs="Arial"/>
                <w:lang w:val="de-DE"/>
              </w:rPr>
              <w:t>9.1</w:t>
            </w:r>
          </w:p>
        </w:tc>
        <w:tc>
          <w:tcPr>
            <w:tcW w:w="3164" w:type="dxa"/>
          </w:tcPr>
          <w:p w14:paraId="0FCBC2DB"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Anzahl der Pflanzen pro Genotyp</w:t>
            </w:r>
          </w:p>
        </w:tc>
        <w:tc>
          <w:tcPr>
            <w:tcW w:w="5908" w:type="dxa"/>
          </w:tcPr>
          <w:p w14:paraId="0FCBC2DC" w14:textId="2F483FDE" w:rsidR="008758AD" w:rsidRPr="004C4AF0" w:rsidRDefault="00BC15B9">
            <w:pPr>
              <w:spacing w:before="20" w:after="20"/>
              <w:rPr>
                <w:rFonts w:cs="Arial"/>
                <w:color w:val="000000"/>
                <w:lang w:val="de-DE"/>
              </w:rPr>
            </w:pPr>
            <w:r w:rsidRPr="004C4AF0">
              <w:rPr>
                <w:rFonts w:cs="Arial"/>
                <w:lang w:val="de-DE"/>
              </w:rPr>
              <w:t xml:space="preserve">Mindestens 20 </w:t>
            </w:r>
            <w:r w:rsidR="00A3686C">
              <w:rPr>
                <w:rFonts w:cs="Arial"/>
                <w:highlight w:val="lightGray"/>
                <w:u w:val="single"/>
                <w:lang w:val="de-DE"/>
              </w:rPr>
              <w:t>inokuliert</w:t>
            </w:r>
            <w:r w:rsidRPr="004C4AF0">
              <w:rPr>
                <w:rFonts w:cs="Arial"/>
                <w:highlight w:val="lightGray"/>
                <w:u w:val="single"/>
                <w:lang w:val="de-DE"/>
              </w:rPr>
              <w:t>e</w:t>
            </w:r>
            <w:r w:rsidRPr="00A3686C">
              <w:rPr>
                <w:rFonts w:cs="Arial"/>
                <w:lang w:val="de-DE"/>
              </w:rPr>
              <w:t xml:space="preserve"> </w:t>
            </w:r>
            <w:r w:rsidRPr="004C4AF0">
              <w:rPr>
                <w:rFonts w:cs="Arial"/>
                <w:lang w:val="de-DE"/>
              </w:rPr>
              <w:t xml:space="preserve">Pflanzen und 5 </w:t>
            </w:r>
            <w:r w:rsidR="00A3686C">
              <w:rPr>
                <w:rFonts w:cs="Arial"/>
                <w:lang w:val="de-DE"/>
              </w:rPr>
              <w:t>nicht-inokuliert</w:t>
            </w:r>
            <w:r w:rsidRPr="004C4AF0">
              <w:rPr>
                <w:rFonts w:cs="Arial"/>
                <w:lang w:val="de-DE"/>
              </w:rPr>
              <w:t>e Pflanzen pro Sorte.</w:t>
            </w:r>
          </w:p>
        </w:tc>
      </w:tr>
      <w:tr w:rsidR="00E42D3F" w:rsidRPr="004C4AF0" w14:paraId="0FCBC2E1" w14:textId="77777777" w:rsidTr="0001743A">
        <w:trPr>
          <w:cantSplit/>
        </w:trPr>
        <w:tc>
          <w:tcPr>
            <w:tcW w:w="675" w:type="dxa"/>
          </w:tcPr>
          <w:p w14:paraId="0FCBC2DE" w14:textId="77777777" w:rsidR="008758AD" w:rsidRPr="004C4AF0" w:rsidRDefault="00BC15B9">
            <w:pPr>
              <w:tabs>
                <w:tab w:val="left" w:leader="dot" w:pos="3720"/>
              </w:tabs>
              <w:spacing w:before="20" w:after="20"/>
              <w:rPr>
                <w:rFonts w:cs="Arial"/>
                <w:lang w:val="de-DE"/>
              </w:rPr>
            </w:pPr>
            <w:r w:rsidRPr="004C4AF0">
              <w:rPr>
                <w:rFonts w:cs="Arial"/>
                <w:lang w:val="de-DE"/>
              </w:rPr>
              <w:t>9.2</w:t>
            </w:r>
          </w:p>
        </w:tc>
        <w:tc>
          <w:tcPr>
            <w:tcW w:w="3164" w:type="dxa"/>
          </w:tcPr>
          <w:p w14:paraId="0FCBC2DF"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Anzahl der Wiederholungen</w:t>
            </w:r>
          </w:p>
        </w:tc>
        <w:tc>
          <w:tcPr>
            <w:tcW w:w="5908" w:type="dxa"/>
          </w:tcPr>
          <w:p w14:paraId="0FCBC2E0"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6E6F73" w14:paraId="0FCBC2E6" w14:textId="77777777" w:rsidTr="0001743A">
        <w:trPr>
          <w:cantSplit/>
        </w:trPr>
        <w:tc>
          <w:tcPr>
            <w:tcW w:w="675" w:type="dxa"/>
          </w:tcPr>
          <w:p w14:paraId="0FCBC2E2" w14:textId="77777777" w:rsidR="008758AD" w:rsidRPr="004C4AF0" w:rsidRDefault="00BC15B9">
            <w:pPr>
              <w:tabs>
                <w:tab w:val="left" w:leader="dot" w:pos="3720"/>
              </w:tabs>
              <w:spacing w:before="20" w:after="20"/>
              <w:rPr>
                <w:rFonts w:cs="Arial"/>
                <w:lang w:val="de-DE"/>
              </w:rPr>
            </w:pPr>
            <w:r w:rsidRPr="004C4AF0">
              <w:rPr>
                <w:rFonts w:cs="Arial"/>
                <w:lang w:val="de-DE"/>
              </w:rPr>
              <w:t>9.3</w:t>
            </w:r>
          </w:p>
        </w:tc>
        <w:tc>
          <w:tcPr>
            <w:tcW w:w="3164" w:type="dxa"/>
          </w:tcPr>
          <w:p w14:paraId="0FCBC2E3"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Kontrollsorten</w:t>
            </w:r>
          </w:p>
        </w:tc>
        <w:tc>
          <w:tcPr>
            <w:tcW w:w="5908" w:type="dxa"/>
          </w:tcPr>
          <w:p w14:paraId="0FCBC2E4" w14:textId="6E1C4A05" w:rsidR="008758AD" w:rsidRPr="004C4AF0" w:rsidRDefault="00BC15B9">
            <w:pPr>
              <w:autoSpaceDE w:val="0"/>
              <w:autoSpaceDN w:val="0"/>
              <w:adjustRightInd w:val="0"/>
              <w:jc w:val="left"/>
              <w:rPr>
                <w:rFonts w:cs="Arial"/>
                <w:lang w:val="de-DE"/>
              </w:rPr>
            </w:pPr>
            <w:r w:rsidRPr="004C4AF0">
              <w:rPr>
                <w:rFonts w:cs="Arial"/>
                <w:u w:val="single"/>
                <w:lang w:val="de-DE"/>
              </w:rPr>
              <w:t xml:space="preserve">Anfällige </w:t>
            </w:r>
            <w:r w:rsidR="00A41459">
              <w:rPr>
                <w:rFonts w:cs="Arial"/>
                <w:u w:val="single"/>
                <w:lang w:val="de-DE"/>
              </w:rPr>
              <w:t>Kontrollsorten</w:t>
            </w:r>
            <w:r w:rsidRPr="004C4AF0">
              <w:rPr>
                <w:rFonts w:cs="Arial"/>
                <w:lang w:val="de-DE"/>
              </w:rPr>
              <w:t>: Crecerelle, Kelvedon Wonder</w:t>
            </w:r>
          </w:p>
          <w:p w14:paraId="0FCBC2E5" w14:textId="4C9BF893" w:rsidR="008758AD" w:rsidRPr="004C4AF0" w:rsidRDefault="004D776E">
            <w:pPr>
              <w:autoSpaceDE w:val="0"/>
              <w:autoSpaceDN w:val="0"/>
              <w:adjustRightInd w:val="0"/>
              <w:jc w:val="left"/>
              <w:rPr>
                <w:rFonts w:cs="Arial"/>
                <w:lang w:val="de-DE"/>
              </w:rPr>
            </w:pPr>
            <w:r w:rsidRPr="004C4AF0">
              <w:rPr>
                <w:rFonts w:cs="Arial"/>
                <w:u w:val="single"/>
                <w:lang w:val="de-DE"/>
              </w:rPr>
              <w:t>Resistent</w:t>
            </w:r>
            <w:r w:rsidR="00BC15B9" w:rsidRPr="004C4AF0">
              <w:rPr>
                <w:rFonts w:cs="Arial"/>
                <w:u w:val="single"/>
                <w:lang w:val="de-DE"/>
              </w:rPr>
              <w:t xml:space="preserve">e </w:t>
            </w:r>
            <w:r w:rsidR="00A41459">
              <w:rPr>
                <w:rFonts w:cs="Arial"/>
                <w:u w:val="single"/>
                <w:lang w:val="de-DE"/>
              </w:rPr>
              <w:t>Kontrollsorten</w:t>
            </w:r>
            <w:r w:rsidR="00BC15B9" w:rsidRPr="004C4AF0">
              <w:rPr>
                <w:rFonts w:cs="Arial"/>
                <w:lang w:val="de-DE"/>
              </w:rPr>
              <w:t xml:space="preserve">: Madonna </w:t>
            </w:r>
            <w:r w:rsidR="00BC15B9" w:rsidRPr="004C4AF0">
              <w:rPr>
                <w:rFonts w:cs="Arial"/>
                <w:highlight w:val="lightGray"/>
                <w:u w:val="single"/>
                <w:lang w:val="de-DE"/>
              </w:rPr>
              <w:t xml:space="preserve">oder </w:t>
            </w:r>
            <w:r w:rsidR="00BC15B9" w:rsidRPr="004C4AF0">
              <w:rPr>
                <w:rFonts w:cs="Arial"/>
                <w:lang w:val="de-DE"/>
              </w:rPr>
              <w:t>Rondo (</w:t>
            </w:r>
            <w:r w:rsidR="00BC15B9" w:rsidRPr="004C4AF0">
              <w:rPr>
                <w:rFonts w:cs="Arial"/>
                <w:highlight w:val="lightGray"/>
                <w:u w:val="single"/>
                <w:lang w:val="de-DE"/>
              </w:rPr>
              <w:t xml:space="preserve">niedrigere </w:t>
            </w:r>
            <w:r w:rsidR="00C821A8" w:rsidRPr="00AF7449">
              <w:rPr>
                <w:rFonts w:cs="Arial"/>
                <w:highlight w:val="lightGray"/>
                <w:u w:val="single"/>
                <w:lang w:val="de-DE"/>
              </w:rPr>
              <w:t>Resistenz</w:t>
            </w:r>
            <w:r w:rsidR="00BC15B9" w:rsidRPr="00AF7449">
              <w:rPr>
                <w:rFonts w:cs="Arial"/>
                <w:highlight w:val="lightGray"/>
                <w:u w:val="single"/>
                <w:lang w:val="de-DE"/>
              </w:rPr>
              <w:t>schwellen</w:t>
            </w:r>
            <w:r w:rsidR="00AF7449" w:rsidRPr="00AF7449">
              <w:rPr>
                <w:rFonts w:cs="Arial"/>
                <w:highlight w:val="lightGray"/>
                <w:u w:val="single"/>
                <w:lang w:val="de-DE"/>
              </w:rPr>
              <w:t>werte</w:t>
            </w:r>
            <w:r w:rsidR="00BC15B9" w:rsidRPr="00AF7449">
              <w:rPr>
                <w:rFonts w:cs="Arial"/>
                <w:highlight w:val="lightGray"/>
                <w:u w:val="single"/>
                <w:lang w:val="de-DE"/>
              </w:rPr>
              <w:t>)</w:t>
            </w:r>
            <w:r w:rsidR="00BC15B9" w:rsidRPr="007A0BA4">
              <w:rPr>
                <w:rFonts w:cs="Arial"/>
                <w:lang w:val="de-DE"/>
              </w:rPr>
              <w:t xml:space="preserve"> </w:t>
            </w:r>
            <w:r w:rsidR="00BC15B9" w:rsidRPr="00AF7449">
              <w:rPr>
                <w:rFonts w:cs="Arial"/>
                <w:highlight w:val="lightGray"/>
                <w:u w:val="single"/>
                <w:lang w:val="de-DE"/>
              </w:rPr>
              <w:t>und</w:t>
            </w:r>
            <w:r w:rsidR="00BC15B9" w:rsidRPr="00AF7449">
              <w:rPr>
                <w:rFonts w:cs="Arial"/>
                <w:lang w:val="de-DE"/>
              </w:rPr>
              <w:t xml:space="preserve"> </w:t>
            </w:r>
            <w:r w:rsidR="00BC15B9" w:rsidRPr="004C4AF0">
              <w:rPr>
                <w:rFonts w:cs="Arial"/>
                <w:lang w:val="de-DE"/>
              </w:rPr>
              <w:t xml:space="preserve">Nina </w:t>
            </w:r>
            <w:r w:rsidR="00BC15B9" w:rsidRPr="004C4AF0">
              <w:rPr>
                <w:rFonts w:cs="Arial"/>
                <w:highlight w:val="lightGray"/>
                <w:u w:val="single"/>
                <w:lang w:val="de-DE"/>
              </w:rPr>
              <w:t>(</w:t>
            </w:r>
            <w:r w:rsidR="001D2F4D">
              <w:rPr>
                <w:rFonts w:cs="Arial"/>
                <w:highlight w:val="lightGray"/>
                <w:u w:val="single"/>
                <w:lang w:val="de-DE"/>
              </w:rPr>
              <w:t xml:space="preserve">Kontrollsorte mit </w:t>
            </w:r>
            <w:r w:rsidR="00BC15B9" w:rsidRPr="004C4AF0">
              <w:rPr>
                <w:rFonts w:cs="Arial"/>
                <w:highlight w:val="lightGray"/>
                <w:u w:val="single"/>
                <w:lang w:val="de-DE"/>
              </w:rPr>
              <w:t>höhere</w:t>
            </w:r>
            <w:r w:rsidR="001D2F4D">
              <w:rPr>
                <w:rFonts w:cs="Arial"/>
                <w:highlight w:val="lightGray"/>
                <w:u w:val="single"/>
                <w:lang w:val="de-DE"/>
              </w:rPr>
              <w:t>r</w:t>
            </w:r>
            <w:r w:rsidR="00BC15B9" w:rsidRPr="004C4AF0">
              <w:rPr>
                <w:rFonts w:cs="Arial"/>
                <w:highlight w:val="lightGray"/>
                <w:u w:val="single"/>
                <w:lang w:val="de-DE"/>
              </w:rPr>
              <w:t xml:space="preserve"> </w:t>
            </w:r>
            <w:r w:rsidR="00C821A8">
              <w:rPr>
                <w:rFonts w:cs="Arial"/>
                <w:highlight w:val="lightGray"/>
                <w:u w:val="single"/>
                <w:lang w:val="de-DE"/>
              </w:rPr>
              <w:t>Resistenz</w:t>
            </w:r>
            <w:r w:rsidR="00BC15B9" w:rsidRPr="004C4AF0">
              <w:rPr>
                <w:rFonts w:cs="Arial"/>
                <w:highlight w:val="lightGray"/>
                <w:u w:val="single"/>
                <w:lang w:val="de-DE"/>
              </w:rPr>
              <w:t>)</w:t>
            </w:r>
          </w:p>
        </w:tc>
      </w:tr>
      <w:tr w:rsidR="00E42D3F" w:rsidRPr="004C4AF0" w14:paraId="0FCBC2EA" w14:textId="77777777" w:rsidTr="0001743A">
        <w:trPr>
          <w:cantSplit/>
        </w:trPr>
        <w:tc>
          <w:tcPr>
            <w:tcW w:w="675" w:type="dxa"/>
          </w:tcPr>
          <w:p w14:paraId="0FCBC2E7" w14:textId="77777777" w:rsidR="008758AD" w:rsidRPr="004C4AF0" w:rsidRDefault="00BC15B9">
            <w:pPr>
              <w:tabs>
                <w:tab w:val="left" w:leader="dot" w:pos="3720"/>
              </w:tabs>
              <w:spacing w:before="20" w:after="20"/>
              <w:rPr>
                <w:rFonts w:cs="Arial"/>
                <w:lang w:val="de-DE"/>
              </w:rPr>
            </w:pPr>
            <w:r w:rsidRPr="004C4AF0">
              <w:rPr>
                <w:rFonts w:cs="Arial"/>
                <w:lang w:val="de-DE"/>
              </w:rPr>
              <w:t>9.4</w:t>
            </w:r>
          </w:p>
        </w:tc>
        <w:tc>
          <w:tcPr>
            <w:tcW w:w="3164" w:type="dxa"/>
          </w:tcPr>
          <w:p w14:paraId="0FCBC2E8" w14:textId="10C5B43A" w:rsidR="008758AD" w:rsidRPr="004C4AF0" w:rsidRDefault="00626994" w:rsidP="004C3FA2">
            <w:pPr>
              <w:tabs>
                <w:tab w:val="left" w:leader="dot" w:pos="3720"/>
              </w:tabs>
              <w:spacing w:before="20" w:after="20"/>
              <w:jc w:val="left"/>
              <w:rPr>
                <w:rFonts w:cs="Arial"/>
                <w:lang w:val="de-DE"/>
              </w:rPr>
            </w:pPr>
            <w:r>
              <w:rPr>
                <w:rFonts w:cs="Arial"/>
                <w:lang w:val="de-DE"/>
              </w:rPr>
              <w:t>Gestaltung</w:t>
            </w:r>
            <w:r w:rsidRPr="004C4AF0">
              <w:rPr>
                <w:rFonts w:cs="Arial"/>
                <w:lang w:val="de-DE"/>
              </w:rPr>
              <w:t xml:space="preserve"> </w:t>
            </w:r>
            <w:r w:rsidR="00BC15B9" w:rsidRPr="004C4AF0">
              <w:rPr>
                <w:rFonts w:cs="Arial"/>
                <w:lang w:val="de-DE"/>
              </w:rPr>
              <w:t>der Prüfung</w:t>
            </w:r>
          </w:p>
        </w:tc>
        <w:tc>
          <w:tcPr>
            <w:tcW w:w="5908" w:type="dxa"/>
          </w:tcPr>
          <w:p w14:paraId="0FCBC2E9"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4C4AF0" w14:paraId="0FCBC2EE" w14:textId="77777777" w:rsidTr="0001743A">
        <w:trPr>
          <w:cantSplit/>
        </w:trPr>
        <w:tc>
          <w:tcPr>
            <w:tcW w:w="675" w:type="dxa"/>
          </w:tcPr>
          <w:p w14:paraId="0FCBC2EB" w14:textId="77777777" w:rsidR="008758AD" w:rsidRPr="004C4AF0" w:rsidRDefault="00BC15B9">
            <w:pPr>
              <w:tabs>
                <w:tab w:val="left" w:leader="dot" w:pos="3720"/>
              </w:tabs>
              <w:spacing w:before="20" w:after="20"/>
              <w:rPr>
                <w:rFonts w:cs="Arial"/>
                <w:lang w:val="de-DE"/>
              </w:rPr>
            </w:pPr>
            <w:r w:rsidRPr="004C4AF0">
              <w:rPr>
                <w:rFonts w:cs="Arial"/>
                <w:lang w:val="de-DE"/>
              </w:rPr>
              <w:t>9.5</w:t>
            </w:r>
          </w:p>
        </w:tc>
        <w:tc>
          <w:tcPr>
            <w:tcW w:w="3164" w:type="dxa"/>
          </w:tcPr>
          <w:p w14:paraId="0FCBC2EC" w14:textId="4121E978" w:rsidR="008758AD" w:rsidRPr="004C4AF0" w:rsidRDefault="00EB0C69" w:rsidP="004C3FA2">
            <w:pPr>
              <w:tabs>
                <w:tab w:val="left" w:leader="dot" w:pos="3720"/>
              </w:tabs>
              <w:spacing w:before="20" w:after="20"/>
              <w:jc w:val="left"/>
              <w:rPr>
                <w:rFonts w:cs="Arial"/>
                <w:lang w:val="de-DE"/>
              </w:rPr>
            </w:pPr>
            <w:r w:rsidRPr="004C4AF0">
              <w:rPr>
                <w:rFonts w:cs="Arial"/>
                <w:lang w:val="de-DE"/>
              </w:rPr>
              <w:t>Prüfungseinrichtung</w:t>
            </w:r>
          </w:p>
        </w:tc>
        <w:tc>
          <w:tcPr>
            <w:tcW w:w="5908" w:type="dxa"/>
          </w:tcPr>
          <w:p w14:paraId="0FCBC2ED" w14:textId="798944DF" w:rsidR="008758AD" w:rsidRPr="004C4AF0" w:rsidRDefault="00ED34F4">
            <w:pPr>
              <w:spacing w:before="20" w:after="20"/>
              <w:rPr>
                <w:rFonts w:cs="Arial"/>
                <w:lang w:val="de-DE"/>
              </w:rPr>
            </w:pPr>
            <w:r>
              <w:rPr>
                <w:rFonts w:cs="Arial"/>
                <w:lang w:val="de-DE"/>
              </w:rPr>
              <w:t>Klimatisierter Raum</w:t>
            </w:r>
            <w:r w:rsidR="00BC15B9" w:rsidRPr="004C4AF0">
              <w:rPr>
                <w:rFonts w:cs="Arial"/>
                <w:lang w:val="de-DE"/>
              </w:rPr>
              <w:t xml:space="preserve"> oder Gewächshaus.</w:t>
            </w:r>
          </w:p>
        </w:tc>
      </w:tr>
      <w:tr w:rsidR="00E42D3F" w:rsidRPr="004C4AF0" w14:paraId="0FCBC2F2" w14:textId="77777777" w:rsidTr="0001743A">
        <w:trPr>
          <w:cantSplit/>
        </w:trPr>
        <w:tc>
          <w:tcPr>
            <w:tcW w:w="675" w:type="dxa"/>
          </w:tcPr>
          <w:p w14:paraId="0FCBC2EF" w14:textId="77777777" w:rsidR="008758AD" w:rsidRPr="004C4AF0" w:rsidRDefault="00BC15B9">
            <w:pPr>
              <w:tabs>
                <w:tab w:val="left" w:leader="dot" w:pos="3720"/>
              </w:tabs>
              <w:spacing w:before="20" w:after="20"/>
              <w:rPr>
                <w:rFonts w:cs="Arial"/>
                <w:lang w:val="de-DE"/>
              </w:rPr>
            </w:pPr>
            <w:r w:rsidRPr="004C4AF0">
              <w:rPr>
                <w:rFonts w:cs="Arial"/>
                <w:lang w:val="de-DE"/>
              </w:rPr>
              <w:t>9.6</w:t>
            </w:r>
          </w:p>
        </w:tc>
        <w:tc>
          <w:tcPr>
            <w:tcW w:w="3164" w:type="dxa"/>
          </w:tcPr>
          <w:p w14:paraId="0FCBC2F0"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Temperatur</w:t>
            </w:r>
          </w:p>
        </w:tc>
        <w:tc>
          <w:tcPr>
            <w:tcW w:w="5908" w:type="dxa"/>
          </w:tcPr>
          <w:p w14:paraId="0FCBC2F1" w14:textId="77777777" w:rsidR="008758AD" w:rsidRPr="004C4AF0" w:rsidRDefault="00BC15B9">
            <w:pPr>
              <w:spacing w:before="20" w:after="20"/>
              <w:rPr>
                <w:rFonts w:cs="Arial"/>
                <w:color w:val="000000"/>
                <w:lang w:val="de-DE"/>
              </w:rPr>
            </w:pPr>
            <w:r w:rsidRPr="004C4AF0">
              <w:rPr>
                <w:rFonts w:cs="Arial"/>
                <w:lang w:val="de-DE"/>
              </w:rPr>
              <w:t>20°C</w:t>
            </w:r>
          </w:p>
        </w:tc>
      </w:tr>
      <w:tr w:rsidR="00E42D3F" w:rsidRPr="004C4AF0" w14:paraId="0FCBC2F6" w14:textId="77777777" w:rsidTr="0001743A">
        <w:trPr>
          <w:cantSplit/>
        </w:trPr>
        <w:tc>
          <w:tcPr>
            <w:tcW w:w="675" w:type="dxa"/>
          </w:tcPr>
          <w:p w14:paraId="0FCBC2F3" w14:textId="77777777" w:rsidR="008758AD" w:rsidRPr="004C4AF0" w:rsidRDefault="00BC15B9">
            <w:pPr>
              <w:tabs>
                <w:tab w:val="left" w:leader="dot" w:pos="3720"/>
              </w:tabs>
              <w:spacing w:before="20" w:after="20"/>
              <w:rPr>
                <w:rFonts w:cs="Arial"/>
                <w:lang w:val="de-DE"/>
              </w:rPr>
            </w:pPr>
            <w:r w:rsidRPr="004C4AF0">
              <w:rPr>
                <w:rFonts w:cs="Arial"/>
                <w:lang w:val="de-DE"/>
              </w:rPr>
              <w:t>9.7</w:t>
            </w:r>
          </w:p>
        </w:tc>
        <w:tc>
          <w:tcPr>
            <w:tcW w:w="3164" w:type="dxa"/>
          </w:tcPr>
          <w:p w14:paraId="0FCBC2F4"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Licht</w:t>
            </w:r>
          </w:p>
        </w:tc>
        <w:tc>
          <w:tcPr>
            <w:tcW w:w="5908" w:type="dxa"/>
          </w:tcPr>
          <w:p w14:paraId="0FCBC2F5" w14:textId="77777777" w:rsidR="008758AD" w:rsidRPr="004C4AF0" w:rsidRDefault="00BC15B9">
            <w:pPr>
              <w:spacing w:before="20" w:after="20"/>
              <w:rPr>
                <w:rFonts w:cs="Arial"/>
                <w:color w:val="000000"/>
                <w:lang w:val="de-DE"/>
              </w:rPr>
            </w:pPr>
            <w:r w:rsidRPr="004C4AF0">
              <w:rPr>
                <w:rFonts w:cs="Arial"/>
                <w:lang w:val="de-DE"/>
              </w:rPr>
              <w:t>12 Stunden oder länger</w:t>
            </w:r>
          </w:p>
        </w:tc>
      </w:tr>
      <w:tr w:rsidR="00E42D3F" w:rsidRPr="004C4AF0" w14:paraId="0FCBC2FA" w14:textId="77777777" w:rsidTr="0001743A">
        <w:trPr>
          <w:cantSplit/>
        </w:trPr>
        <w:tc>
          <w:tcPr>
            <w:tcW w:w="675" w:type="dxa"/>
          </w:tcPr>
          <w:p w14:paraId="0FCBC2F7" w14:textId="77777777" w:rsidR="008758AD" w:rsidRPr="004C4AF0" w:rsidRDefault="00BC15B9">
            <w:pPr>
              <w:rPr>
                <w:rFonts w:cs="Arial"/>
                <w:lang w:val="de-DE"/>
              </w:rPr>
            </w:pPr>
            <w:r w:rsidRPr="004C4AF0">
              <w:rPr>
                <w:rFonts w:cs="Arial"/>
                <w:lang w:val="de-DE"/>
              </w:rPr>
              <w:t>9.8</w:t>
            </w:r>
          </w:p>
        </w:tc>
        <w:tc>
          <w:tcPr>
            <w:tcW w:w="3164" w:type="dxa"/>
          </w:tcPr>
          <w:p w14:paraId="0FCBC2F8" w14:textId="5E755919" w:rsidR="008758AD" w:rsidRPr="004C4AF0" w:rsidRDefault="004C3FA2" w:rsidP="004C3FA2">
            <w:pPr>
              <w:jc w:val="left"/>
              <w:rPr>
                <w:rFonts w:cs="Arial"/>
                <w:lang w:val="de-DE"/>
              </w:rPr>
            </w:pPr>
            <w:r w:rsidRPr="004C4AF0">
              <w:rPr>
                <w:rFonts w:cs="Arial"/>
                <w:lang w:val="de-DE"/>
              </w:rPr>
              <w:t>Jahreszeit</w:t>
            </w:r>
          </w:p>
        </w:tc>
        <w:tc>
          <w:tcPr>
            <w:tcW w:w="5908" w:type="dxa"/>
          </w:tcPr>
          <w:p w14:paraId="0FCBC2F9" w14:textId="77777777" w:rsidR="008758AD" w:rsidRPr="004C4AF0" w:rsidRDefault="00BC15B9">
            <w:pPr>
              <w:spacing w:before="20" w:after="20"/>
              <w:rPr>
                <w:rFonts w:cs="Arial"/>
                <w:color w:val="000000"/>
                <w:lang w:val="de-DE"/>
              </w:rPr>
            </w:pPr>
            <w:r w:rsidRPr="004C4AF0">
              <w:rPr>
                <w:rFonts w:cs="Arial"/>
                <w:color w:val="000000"/>
                <w:lang w:val="de-DE"/>
              </w:rPr>
              <w:t>-</w:t>
            </w:r>
          </w:p>
        </w:tc>
      </w:tr>
      <w:tr w:rsidR="00E42D3F" w:rsidRPr="006E6F73" w14:paraId="0FCBC2FE" w14:textId="77777777" w:rsidTr="0001743A">
        <w:trPr>
          <w:cantSplit/>
        </w:trPr>
        <w:tc>
          <w:tcPr>
            <w:tcW w:w="675" w:type="dxa"/>
          </w:tcPr>
          <w:p w14:paraId="0FCBC2FB" w14:textId="77777777" w:rsidR="008758AD" w:rsidRPr="004C4AF0" w:rsidRDefault="00BC15B9">
            <w:pPr>
              <w:rPr>
                <w:rFonts w:cs="Arial"/>
                <w:lang w:val="de-DE"/>
              </w:rPr>
            </w:pPr>
            <w:r w:rsidRPr="004C4AF0">
              <w:rPr>
                <w:rFonts w:cs="Arial"/>
                <w:lang w:val="de-DE"/>
              </w:rPr>
              <w:t>9.9</w:t>
            </w:r>
          </w:p>
        </w:tc>
        <w:tc>
          <w:tcPr>
            <w:tcW w:w="3164" w:type="dxa"/>
          </w:tcPr>
          <w:p w14:paraId="0FCBC2FC" w14:textId="77777777" w:rsidR="008758AD" w:rsidRPr="004C4AF0" w:rsidRDefault="00BC15B9" w:rsidP="004C3FA2">
            <w:pPr>
              <w:jc w:val="left"/>
              <w:rPr>
                <w:rFonts w:cs="Arial"/>
                <w:lang w:val="de-DE"/>
              </w:rPr>
            </w:pPr>
            <w:r w:rsidRPr="004C4AF0">
              <w:rPr>
                <w:rFonts w:cs="Arial"/>
                <w:lang w:val="de-DE"/>
              </w:rPr>
              <w:t>Besondere Maßnahmen</w:t>
            </w:r>
          </w:p>
        </w:tc>
        <w:tc>
          <w:tcPr>
            <w:tcW w:w="5908" w:type="dxa"/>
          </w:tcPr>
          <w:p w14:paraId="0FCBC2FD" w14:textId="557CA80F" w:rsidR="008758AD" w:rsidRPr="004C4AF0" w:rsidRDefault="007E3D91">
            <w:pPr>
              <w:spacing w:before="20" w:after="20"/>
              <w:rPr>
                <w:rFonts w:cs="Arial"/>
                <w:color w:val="000000"/>
                <w:lang w:val="de-DE"/>
              </w:rPr>
            </w:pPr>
            <w:r w:rsidRPr="007E3D91">
              <w:rPr>
                <w:rFonts w:cs="Arial"/>
                <w:lang w:val="de-DE"/>
              </w:rPr>
              <w:t>hohe Luftfeuchtigkeit oder 2 bis 3 mal täglich mit Wasser besprühen</w:t>
            </w:r>
          </w:p>
        </w:tc>
      </w:tr>
      <w:tr w:rsidR="00E42D3F" w:rsidRPr="004C4AF0" w14:paraId="0FCBC302" w14:textId="77777777" w:rsidTr="0001743A">
        <w:trPr>
          <w:cantSplit/>
        </w:trPr>
        <w:tc>
          <w:tcPr>
            <w:tcW w:w="675" w:type="dxa"/>
          </w:tcPr>
          <w:p w14:paraId="0FCBC2FF" w14:textId="77777777" w:rsidR="008758AD" w:rsidRPr="004C4AF0" w:rsidRDefault="00BC15B9">
            <w:pPr>
              <w:tabs>
                <w:tab w:val="left" w:leader="dot" w:pos="3720"/>
              </w:tabs>
              <w:spacing w:before="20" w:after="20"/>
              <w:rPr>
                <w:rFonts w:cs="Arial"/>
                <w:lang w:val="de-DE"/>
              </w:rPr>
            </w:pPr>
            <w:r w:rsidRPr="004C4AF0">
              <w:rPr>
                <w:rFonts w:cs="Arial"/>
                <w:lang w:val="de-DE"/>
              </w:rPr>
              <w:t>10.</w:t>
            </w:r>
          </w:p>
        </w:tc>
        <w:tc>
          <w:tcPr>
            <w:tcW w:w="3164" w:type="dxa"/>
          </w:tcPr>
          <w:p w14:paraId="0FCBC300"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Inokulation</w:t>
            </w:r>
          </w:p>
        </w:tc>
        <w:tc>
          <w:tcPr>
            <w:tcW w:w="5908" w:type="dxa"/>
          </w:tcPr>
          <w:p w14:paraId="0FCBC301" w14:textId="77777777" w:rsidR="00E42D3F" w:rsidRPr="004C4AF0" w:rsidRDefault="00E42D3F" w:rsidP="0001743A">
            <w:pPr>
              <w:spacing w:before="20" w:after="20"/>
              <w:rPr>
                <w:rFonts w:cs="Arial"/>
                <w:color w:val="000000"/>
                <w:lang w:val="de-DE"/>
              </w:rPr>
            </w:pPr>
          </w:p>
        </w:tc>
      </w:tr>
      <w:tr w:rsidR="00E42D3F" w:rsidRPr="006E6F73" w14:paraId="0FCBC306" w14:textId="77777777" w:rsidTr="0001743A">
        <w:trPr>
          <w:cantSplit/>
        </w:trPr>
        <w:tc>
          <w:tcPr>
            <w:tcW w:w="675" w:type="dxa"/>
          </w:tcPr>
          <w:p w14:paraId="0FCBC303" w14:textId="77777777" w:rsidR="008758AD" w:rsidRPr="004C4AF0" w:rsidRDefault="00BC15B9">
            <w:pPr>
              <w:tabs>
                <w:tab w:val="left" w:leader="dot" w:pos="3720"/>
              </w:tabs>
              <w:spacing w:before="20" w:after="20"/>
              <w:rPr>
                <w:rFonts w:cs="Arial"/>
                <w:lang w:val="de-DE"/>
              </w:rPr>
            </w:pPr>
            <w:r w:rsidRPr="004C4AF0">
              <w:rPr>
                <w:rFonts w:cs="Arial"/>
                <w:lang w:val="de-DE"/>
              </w:rPr>
              <w:t>10.1</w:t>
            </w:r>
          </w:p>
        </w:tc>
        <w:tc>
          <w:tcPr>
            <w:tcW w:w="3164" w:type="dxa"/>
          </w:tcPr>
          <w:p w14:paraId="0FCBC304" w14:textId="5538966F" w:rsidR="008758AD" w:rsidRPr="004C4AF0" w:rsidRDefault="00EB0C69" w:rsidP="004C3FA2">
            <w:pPr>
              <w:tabs>
                <w:tab w:val="left" w:leader="dot" w:pos="3720"/>
              </w:tabs>
              <w:spacing w:before="20" w:after="20"/>
              <w:jc w:val="left"/>
              <w:rPr>
                <w:rFonts w:cs="Arial"/>
                <w:lang w:val="de-DE"/>
              </w:rPr>
            </w:pPr>
            <w:r w:rsidRPr="004C4AF0">
              <w:rPr>
                <w:rFonts w:cs="Arial"/>
                <w:lang w:val="de-DE"/>
              </w:rPr>
              <w:t>Vorbereitung des Inokulums</w:t>
            </w:r>
          </w:p>
        </w:tc>
        <w:tc>
          <w:tcPr>
            <w:tcW w:w="5908" w:type="dxa"/>
          </w:tcPr>
          <w:p w14:paraId="0FCBC305" w14:textId="7B476456" w:rsidR="008758AD" w:rsidRPr="005160EB" w:rsidRDefault="00EC394B">
            <w:pPr>
              <w:spacing w:before="20" w:after="20"/>
              <w:rPr>
                <w:rFonts w:cs="Arial"/>
                <w:color w:val="000000"/>
                <w:lang w:val="de-DE"/>
              </w:rPr>
            </w:pPr>
            <w:r w:rsidRPr="005160EB">
              <w:rPr>
                <w:lang w:val="de-DE"/>
              </w:rPr>
              <w:t>Entfernen von „hyp</w:t>
            </w:r>
            <w:r w:rsidRPr="003631F8">
              <w:rPr>
                <w:lang w:val="de-DE"/>
              </w:rPr>
              <w:t>halen</w:t>
            </w:r>
            <w:r w:rsidRPr="005160EB">
              <w:rPr>
                <w:lang w:val="de-DE"/>
              </w:rPr>
              <w:t>“ Fragmenten, indem die Lösung durch ein Gaze</w:t>
            </w:r>
            <w:r w:rsidRPr="003631F8">
              <w:rPr>
                <w:lang w:val="de-DE"/>
              </w:rPr>
              <w:t>tuch</w:t>
            </w:r>
            <w:r w:rsidRPr="005160EB">
              <w:rPr>
                <w:lang w:val="de-DE"/>
              </w:rPr>
              <w:t xml:space="preserve"> gestrichen wird.</w:t>
            </w:r>
          </w:p>
        </w:tc>
      </w:tr>
      <w:tr w:rsidR="00E42D3F" w:rsidRPr="006E6F73" w14:paraId="0FCBC30A" w14:textId="77777777" w:rsidTr="0001743A">
        <w:trPr>
          <w:cantSplit/>
        </w:trPr>
        <w:tc>
          <w:tcPr>
            <w:tcW w:w="675" w:type="dxa"/>
          </w:tcPr>
          <w:p w14:paraId="0FCBC307" w14:textId="77777777" w:rsidR="008758AD" w:rsidRPr="004C4AF0" w:rsidRDefault="00BC15B9">
            <w:pPr>
              <w:tabs>
                <w:tab w:val="left" w:leader="dot" w:pos="3720"/>
              </w:tabs>
              <w:spacing w:before="20" w:after="20"/>
              <w:rPr>
                <w:rFonts w:cs="Arial"/>
                <w:lang w:val="de-DE"/>
              </w:rPr>
            </w:pPr>
            <w:r w:rsidRPr="004C4AF0">
              <w:rPr>
                <w:rFonts w:cs="Arial"/>
                <w:lang w:val="de-DE"/>
              </w:rPr>
              <w:t>10.2</w:t>
            </w:r>
          </w:p>
        </w:tc>
        <w:tc>
          <w:tcPr>
            <w:tcW w:w="3164" w:type="dxa"/>
          </w:tcPr>
          <w:p w14:paraId="0FCBC308" w14:textId="44AD4D1A" w:rsidR="008758AD" w:rsidRPr="004C4AF0" w:rsidRDefault="00EB0C69" w:rsidP="004C3FA2">
            <w:pPr>
              <w:tabs>
                <w:tab w:val="left" w:leader="dot" w:pos="3720"/>
              </w:tabs>
              <w:spacing w:before="20" w:after="20"/>
              <w:jc w:val="left"/>
              <w:rPr>
                <w:rFonts w:cs="Arial"/>
                <w:lang w:val="de-DE"/>
              </w:rPr>
            </w:pPr>
            <w:r w:rsidRPr="004C4AF0">
              <w:rPr>
                <w:rFonts w:cs="Arial"/>
                <w:lang w:val="de-DE"/>
              </w:rPr>
              <w:t>Quantifizierung des Inokulums</w:t>
            </w:r>
          </w:p>
        </w:tc>
        <w:tc>
          <w:tcPr>
            <w:tcW w:w="5908" w:type="dxa"/>
          </w:tcPr>
          <w:p w14:paraId="0FCBC309" w14:textId="45D436BF" w:rsidR="008758AD" w:rsidRPr="004C4AF0" w:rsidRDefault="00BC15B9">
            <w:pPr>
              <w:spacing w:before="20" w:after="20"/>
              <w:rPr>
                <w:rFonts w:cs="Arial"/>
                <w:color w:val="000000"/>
                <w:lang w:val="de-DE"/>
              </w:rPr>
            </w:pPr>
            <w:r w:rsidRPr="004C4AF0">
              <w:rPr>
                <w:rFonts w:cs="Arial"/>
                <w:lang w:val="de-DE"/>
              </w:rPr>
              <w:t>10</w:t>
            </w:r>
            <w:r w:rsidRPr="004C4AF0">
              <w:rPr>
                <w:rFonts w:cs="Arial"/>
                <w:vertAlign w:val="superscript"/>
                <w:lang w:val="de-DE"/>
              </w:rPr>
              <w:t>6</w:t>
            </w:r>
            <w:r w:rsidRPr="004C4AF0">
              <w:rPr>
                <w:rFonts w:cs="Arial"/>
                <w:lang w:val="de-DE"/>
              </w:rPr>
              <w:t xml:space="preserve"> </w:t>
            </w:r>
            <w:r w:rsidR="007E3D91">
              <w:rPr>
                <w:rFonts w:cs="Arial"/>
                <w:lang w:val="de-DE"/>
              </w:rPr>
              <w:t>S</w:t>
            </w:r>
            <w:r w:rsidRPr="004C4AF0">
              <w:rPr>
                <w:rFonts w:cs="Arial"/>
                <w:lang w:val="de-DE"/>
              </w:rPr>
              <w:t>pore</w:t>
            </w:r>
            <w:r w:rsidR="007E3D91">
              <w:rPr>
                <w:rFonts w:cs="Arial"/>
                <w:lang w:val="de-DE"/>
              </w:rPr>
              <w:t>n</w:t>
            </w:r>
            <w:r w:rsidRPr="004C4AF0">
              <w:rPr>
                <w:rFonts w:cs="Arial"/>
                <w:lang w:val="de-DE"/>
              </w:rPr>
              <w:t xml:space="preserve">/mL (je nach </w:t>
            </w:r>
            <w:r w:rsidR="00F300A8" w:rsidRPr="004C4AF0">
              <w:rPr>
                <w:rFonts w:cs="Arial"/>
                <w:lang w:val="de-DE"/>
              </w:rPr>
              <w:t>Prüfung</w:t>
            </w:r>
            <w:r w:rsidR="002245DE" w:rsidRPr="004C4AF0">
              <w:rPr>
                <w:rFonts w:cs="Arial"/>
                <w:lang w:val="de-DE"/>
              </w:rPr>
              <w:t>s</w:t>
            </w:r>
            <w:r w:rsidRPr="004C4AF0">
              <w:rPr>
                <w:rFonts w:cs="Arial"/>
                <w:lang w:val="de-DE"/>
              </w:rPr>
              <w:t>bedingungen anzupassen)</w:t>
            </w:r>
          </w:p>
        </w:tc>
      </w:tr>
      <w:tr w:rsidR="00E42D3F" w:rsidRPr="006E6F73" w14:paraId="0FCBC30E" w14:textId="77777777" w:rsidTr="0001743A">
        <w:trPr>
          <w:cantSplit/>
        </w:trPr>
        <w:tc>
          <w:tcPr>
            <w:tcW w:w="675" w:type="dxa"/>
          </w:tcPr>
          <w:p w14:paraId="0FCBC30B" w14:textId="77777777" w:rsidR="008758AD" w:rsidRPr="004C4AF0" w:rsidRDefault="00BC15B9">
            <w:pPr>
              <w:tabs>
                <w:tab w:val="left" w:leader="dot" w:pos="3720"/>
              </w:tabs>
              <w:spacing w:before="20" w:after="20"/>
              <w:rPr>
                <w:rFonts w:cs="Arial"/>
                <w:lang w:val="de-DE"/>
              </w:rPr>
            </w:pPr>
            <w:r w:rsidRPr="004C4AF0">
              <w:rPr>
                <w:rFonts w:cs="Arial"/>
                <w:lang w:val="de-DE"/>
              </w:rPr>
              <w:t>10.3</w:t>
            </w:r>
          </w:p>
        </w:tc>
        <w:tc>
          <w:tcPr>
            <w:tcW w:w="3164" w:type="dxa"/>
          </w:tcPr>
          <w:p w14:paraId="0FCBC30C" w14:textId="1C44C8E8" w:rsidR="008758AD" w:rsidRPr="004C4AF0" w:rsidRDefault="00DD616D" w:rsidP="004C3FA2">
            <w:pPr>
              <w:tabs>
                <w:tab w:val="left" w:leader="dot" w:pos="3720"/>
              </w:tabs>
              <w:spacing w:before="20" w:after="20"/>
              <w:jc w:val="left"/>
              <w:rPr>
                <w:rFonts w:cs="Arial"/>
                <w:lang w:val="de-DE"/>
              </w:rPr>
            </w:pPr>
            <w:r w:rsidRPr="004C4AF0">
              <w:rPr>
                <w:rFonts w:cs="Arial"/>
                <w:lang w:val="de-DE"/>
              </w:rPr>
              <w:t>Pflanzenstadium bei der Inokulation</w:t>
            </w:r>
          </w:p>
        </w:tc>
        <w:tc>
          <w:tcPr>
            <w:tcW w:w="5908" w:type="dxa"/>
          </w:tcPr>
          <w:p w14:paraId="0FCBC30D" w14:textId="3A8CC7A7" w:rsidR="008758AD" w:rsidRPr="004C4AF0" w:rsidRDefault="00BC15B9">
            <w:pPr>
              <w:spacing w:before="20" w:after="20"/>
              <w:rPr>
                <w:rFonts w:cs="Arial"/>
                <w:color w:val="000000"/>
                <w:lang w:val="de-DE"/>
              </w:rPr>
            </w:pPr>
            <w:r w:rsidRPr="004C4AF0">
              <w:rPr>
                <w:rFonts w:cs="Arial"/>
                <w:lang w:val="de-DE"/>
              </w:rPr>
              <w:t xml:space="preserve">2 Wochen alte </w:t>
            </w:r>
            <w:r w:rsidR="007E3D91">
              <w:rPr>
                <w:rFonts w:cs="Arial"/>
                <w:lang w:val="de-DE"/>
              </w:rPr>
              <w:t>Keimlinge</w:t>
            </w:r>
            <w:r w:rsidRPr="004C4AF0">
              <w:rPr>
                <w:rFonts w:cs="Arial"/>
                <w:lang w:val="de-DE"/>
              </w:rPr>
              <w:t xml:space="preserve"> (d. h. 2-3</w:t>
            </w:r>
            <w:r w:rsidR="00B53709">
              <w:rPr>
                <w:rFonts w:cs="Arial"/>
                <w:lang w:val="de-DE"/>
              </w:rPr>
              <w:t xml:space="preserve"> </w:t>
            </w:r>
            <w:r w:rsidRPr="004C4AF0">
              <w:rPr>
                <w:rFonts w:cs="Arial"/>
                <w:lang w:val="de-DE"/>
              </w:rPr>
              <w:t>Knoten</w:t>
            </w:r>
            <w:r w:rsidR="00B53709">
              <w:rPr>
                <w:rFonts w:cs="Arial"/>
                <w:lang w:val="de-DE"/>
              </w:rPr>
              <w:t>s</w:t>
            </w:r>
            <w:r w:rsidRPr="004C4AF0">
              <w:rPr>
                <w:rFonts w:cs="Arial"/>
                <w:lang w:val="de-DE"/>
              </w:rPr>
              <w:t>tadium)</w:t>
            </w:r>
          </w:p>
        </w:tc>
      </w:tr>
      <w:tr w:rsidR="00E42D3F" w:rsidRPr="006E6F73" w14:paraId="0FCBC312" w14:textId="77777777" w:rsidTr="0001743A">
        <w:trPr>
          <w:cantSplit/>
        </w:trPr>
        <w:tc>
          <w:tcPr>
            <w:tcW w:w="675" w:type="dxa"/>
          </w:tcPr>
          <w:p w14:paraId="0FCBC30F" w14:textId="77777777" w:rsidR="008758AD" w:rsidRPr="004C4AF0" w:rsidRDefault="00BC15B9">
            <w:pPr>
              <w:tabs>
                <w:tab w:val="left" w:leader="dot" w:pos="3720"/>
              </w:tabs>
              <w:spacing w:before="20" w:after="20"/>
              <w:rPr>
                <w:rFonts w:cs="Arial"/>
                <w:lang w:val="de-DE"/>
              </w:rPr>
            </w:pPr>
            <w:r w:rsidRPr="004C4AF0">
              <w:rPr>
                <w:rFonts w:cs="Arial"/>
                <w:lang w:val="de-DE"/>
              </w:rPr>
              <w:t>10.4</w:t>
            </w:r>
          </w:p>
        </w:tc>
        <w:tc>
          <w:tcPr>
            <w:tcW w:w="3164" w:type="dxa"/>
          </w:tcPr>
          <w:p w14:paraId="0FCBC310" w14:textId="3C98CEA7" w:rsidR="008758AD" w:rsidRPr="004C4AF0" w:rsidRDefault="005E12ED" w:rsidP="004C3FA2">
            <w:pPr>
              <w:tabs>
                <w:tab w:val="left" w:leader="dot" w:pos="3720"/>
              </w:tabs>
              <w:spacing w:before="20" w:after="20"/>
              <w:jc w:val="left"/>
              <w:rPr>
                <w:rFonts w:cs="Arial"/>
                <w:lang w:val="de-DE"/>
              </w:rPr>
            </w:pPr>
            <w:r w:rsidRPr="004C4AF0">
              <w:rPr>
                <w:rFonts w:cs="Arial"/>
                <w:lang w:val="de-DE"/>
              </w:rPr>
              <w:t>Inokulationsmethode</w:t>
            </w:r>
          </w:p>
        </w:tc>
        <w:tc>
          <w:tcPr>
            <w:tcW w:w="5908" w:type="dxa"/>
          </w:tcPr>
          <w:p w14:paraId="0FCBC311" w14:textId="414C3215" w:rsidR="008758AD" w:rsidRPr="004C4AF0" w:rsidRDefault="00BC15B9">
            <w:pPr>
              <w:spacing w:before="20" w:after="20"/>
              <w:rPr>
                <w:rFonts w:cs="Arial"/>
                <w:color w:val="000000"/>
                <w:lang w:val="de-DE"/>
              </w:rPr>
            </w:pPr>
            <w:r w:rsidRPr="004C4AF0">
              <w:rPr>
                <w:rFonts w:cs="Arial"/>
                <w:lang w:val="de-DE"/>
              </w:rPr>
              <w:t xml:space="preserve">Besprühen </w:t>
            </w:r>
            <w:r w:rsidR="00B53709">
              <w:rPr>
                <w:rFonts w:cs="Arial"/>
                <w:lang w:val="de-DE"/>
              </w:rPr>
              <w:t>der</w:t>
            </w:r>
            <w:r w:rsidRPr="004C4AF0">
              <w:rPr>
                <w:rFonts w:cs="Arial"/>
                <w:lang w:val="de-DE"/>
              </w:rPr>
              <w:t xml:space="preserve"> grünen Blättern ohne Oberflächenfeuchtigkeit</w:t>
            </w:r>
          </w:p>
        </w:tc>
      </w:tr>
      <w:tr w:rsidR="00E42D3F" w:rsidRPr="004C4AF0" w14:paraId="0FCBC316" w14:textId="77777777" w:rsidTr="0001743A">
        <w:trPr>
          <w:cantSplit/>
        </w:trPr>
        <w:tc>
          <w:tcPr>
            <w:tcW w:w="675" w:type="dxa"/>
          </w:tcPr>
          <w:p w14:paraId="0FCBC313" w14:textId="77777777" w:rsidR="008758AD" w:rsidRPr="004C4AF0" w:rsidRDefault="00BC15B9">
            <w:pPr>
              <w:tabs>
                <w:tab w:val="left" w:leader="dot" w:pos="3720"/>
              </w:tabs>
              <w:spacing w:before="20" w:after="20"/>
              <w:rPr>
                <w:rFonts w:cs="Arial"/>
                <w:lang w:val="de-DE"/>
              </w:rPr>
            </w:pPr>
            <w:r w:rsidRPr="004C4AF0">
              <w:rPr>
                <w:rFonts w:cs="Arial"/>
                <w:lang w:val="de-DE"/>
              </w:rPr>
              <w:t>10.5</w:t>
            </w:r>
          </w:p>
        </w:tc>
        <w:tc>
          <w:tcPr>
            <w:tcW w:w="3164" w:type="dxa"/>
          </w:tcPr>
          <w:p w14:paraId="0FCBC314" w14:textId="030ACA4D" w:rsidR="008758AD" w:rsidRPr="004C4AF0" w:rsidRDefault="00BC15B9" w:rsidP="004C3FA2">
            <w:pPr>
              <w:tabs>
                <w:tab w:val="left" w:leader="dot" w:pos="3720"/>
              </w:tabs>
              <w:spacing w:before="20" w:after="20"/>
              <w:jc w:val="left"/>
              <w:rPr>
                <w:rFonts w:cs="Arial"/>
                <w:lang w:val="de-DE"/>
              </w:rPr>
            </w:pPr>
            <w:r w:rsidRPr="004C4AF0">
              <w:rPr>
                <w:rFonts w:cs="Arial"/>
                <w:lang w:val="de-DE"/>
              </w:rPr>
              <w:t xml:space="preserve">Erste </w:t>
            </w:r>
            <w:r w:rsidR="00A209D4" w:rsidRPr="004C4AF0">
              <w:rPr>
                <w:rFonts w:cs="Arial"/>
                <w:lang w:val="de-DE"/>
              </w:rPr>
              <w:t>Erfassung</w:t>
            </w:r>
          </w:p>
        </w:tc>
        <w:tc>
          <w:tcPr>
            <w:tcW w:w="5908" w:type="dxa"/>
          </w:tcPr>
          <w:p w14:paraId="0FCBC315" w14:textId="77777777" w:rsidR="00E42D3F" w:rsidRPr="004C4AF0" w:rsidRDefault="00E42D3F" w:rsidP="0001743A">
            <w:pPr>
              <w:spacing w:before="20" w:after="20"/>
              <w:rPr>
                <w:rFonts w:cs="Arial"/>
                <w:color w:val="000000"/>
                <w:lang w:val="de-DE"/>
              </w:rPr>
            </w:pPr>
          </w:p>
        </w:tc>
      </w:tr>
      <w:tr w:rsidR="00E42D3F" w:rsidRPr="004C4AF0" w14:paraId="0FCBC31A" w14:textId="77777777" w:rsidTr="0001743A">
        <w:trPr>
          <w:cantSplit/>
        </w:trPr>
        <w:tc>
          <w:tcPr>
            <w:tcW w:w="675" w:type="dxa"/>
          </w:tcPr>
          <w:p w14:paraId="0FCBC317" w14:textId="77777777" w:rsidR="008758AD" w:rsidRPr="004C4AF0" w:rsidRDefault="00BC15B9">
            <w:pPr>
              <w:tabs>
                <w:tab w:val="left" w:leader="dot" w:pos="3720"/>
              </w:tabs>
              <w:spacing w:before="20" w:after="20"/>
              <w:rPr>
                <w:rFonts w:cs="Arial"/>
                <w:lang w:val="de-DE"/>
              </w:rPr>
            </w:pPr>
            <w:r w:rsidRPr="004C4AF0">
              <w:rPr>
                <w:rFonts w:cs="Arial"/>
                <w:lang w:val="de-DE"/>
              </w:rPr>
              <w:t>10.6</w:t>
            </w:r>
          </w:p>
        </w:tc>
        <w:tc>
          <w:tcPr>
            <w:tcW w:w="3164" w:type="dxa"/>
          </w:tcPr>
          <w:p w14:paraId="0FCBC318" w14:textId="19C630C9" w:rsidR="008758AD" w:rsidRPr="004C4AF0" w:rsidRDefault="00BC15B9" w:rsidP="004C3FA2">
            <w:pPr>
              <w:tabs>
                <w:tab w:val="left" w:leader="dot" w:pos="3720"/>
              </w:tabs>
              <w:spacing w:before="20" w:after="20"/>
              <w:jc w:val="left"/>
              <w:rPr>
                <w:rFonts w:cs="Arial"/>
                <w:lang w:val="de-DE"/>
              </w:rPr>
            </w:pPr>
            <w:r w:rsidRPr="004C4AF0">
              <w:rPr>
                <w:rFonts w:cs="Arial"/>
                <w:lang w:val="de-DE"/>
              </w:rPr>
              <w:t xml:space="preserve">Zweite </w:t>
            </w:r>
            <w:r w:rsidR="00A209D4" w:rsidRPr="004C4AF0">
              <w:rPr>
                <w:rFonts w:cs="Arial"/>
                <w:lang w:val="de-DE"/>
              </w:rPr>
              <w:t>Erfassung</w:t>
            </w:r>
          </w:p>
        </w:tc>
        <w:tc>
          <w:tcPr>
            <w:tcW w:w="5908" w:type="dxa"/>
          </w:tcPr>
          <w:p w14:paraId="0FCBC319" w14:textId="77777777" w:rsidR="00E42D3F" w:rsidRPr="004C4AF0" w:rsidRDefault="00E42D3F" w:rsidP="0001743A">
            <w:pPr>
              <w:spacing w:before="20" w:after="20"/>
              <w:rPr>
                <w:rFonts w:cs="Arial"/>
                <w:color w:val="000000"/>
                <w:lang w:val="de-DE"/>
              </w:rPr>
            </w:pPr>
          </w:p>
        </w:tc>
      </w:tr>
      <w:tr w:rsidR="00E42D3F" w:rsidRPr="004C4AF0" w14:paraId="0FCBC31E" w14:textId="77777777" w:rsidTr="0001743A">
        <w:trPr>
          <w:cantSplit/>
        </w:trPr>
        <w:tc>
          <w:tcPr>
            <w:tcW w:w="675" w:type="dxa"/>
          </w:tcPr>
          <w:p w14:paraId="0FCBC31B" w14:textId="77777777" w:rsidR="008758AD" w:rsidRPr="004C4AF0" w:rsidRDefault="00BC15B9">
            <w:pPr>
              <w:tabs>
                <w:tab w:val="left" w:leader="dot" w:pos="3720"/>
              </w:tabs>
              <w:spacing w:before="20" w:after="20"/>
              <w:rPr>
                <w:rFonts w:cs="Arial"/>
                <w:lang w:val="de-DE"/>
              </w:rPr>
            </w:pPr>
            <w:r w:rsidRPr="004C4AF0">
              <w:rPr>
                <w:rFonts w:cs="Arial"/>
                <w:lang w:val="de-DE"/>
              </w:rPr>
              <w:t>10.7</w:t>
            </w:r>
          </w:p>
        </w:tc>
        <w:tc>
          <w:tcPr>
            <w:tcW w:w="3164" w:type="dxa"/>
          </w:tcPr>
          <w:p w14:paraId="0FCBC31C" w14:textId="35725674" w:rsidR="008758AD" w:rsidRPr="004C4AF0" w:rsidRDefault="00BC15B9" w:rsidP="004C3FA2">
            <w:pPr>
              <w:tabs>
                <w:tab w:val="left" w:leader="dot" w:pos="3720"/>
              </w:tabs>
              <w:spacing w:before="20" w:after="20"/>
              <w:jc w:val="left"/>
              <w:rPr>
                <w:rFonts w:cs="Arial"/>
                <w:lang w:val="de-DE"/>
              </w:rPr>
            </w:pPr>
            <w:r w:rsidRPr="004C4AF0">
              <w:rPr>
                <w:rFonts w:cs="Arial"/>
                <w:lang w:val="de-DE"/>
              </w:rPr>
              <w:t xml:space="preserve">Abschließende </w:t>
            </w:r>
            <w:r w:rsidR="00A209D4" w:rsidRPr="004C4AF0">
              <w:rPr>
                <w:rFonts w:cs="Arial"/>
                <w:lang w:val="de-DE"/>
              </w:rPr>
              <w:t>Erfassung</w:t>
            </w:r>
            <w:r w:rsidRPr="004C4AF0">
              <w:rPr>
                <w:rFonts w:cs="Arial"/>
                <w:lang w:val="de-DE"/>
              </w:rPr>
              <w:t>en</w:t>
            </w:r>
          </w:p>
        </w:tc>
        <w:tc>
          <w:tcPr>
            <w:tcW w:w="5908" w:type="dxa"/>
          </w:tcPr>
          <w:p w14:paraId="0FCBC31D" w14:textId="585D0AA4" w:rsidR="008758AD" w:rsidRPr="004C4AF0" w:rsidRDefault="00BC15B9">
            <w:pPr>
              <w:spacing w:before="20" w:after="20"/>
              <w:rPr>
                <w:rFonts w:cs="Arial"/>
                <w:color w:val="000000"/>
                <w:lang w:val="de-DE"/>
              </w:rPr>
            </w:pPr>
            <w:r w:rsidRPr="004C4AF0">
              <w:rPr>
                <w:rFonts w:cs="Arial"/>
                <w:lang w:val="de-DE"/>
              </w:rPr>
              <w:t>10-18 Tage nach der Inokulation</w:t>
            </w:r>
          </w:p>
        </w:tc>
      </w:tr>
      <w:tr w:rsidR="00E42D3F" w:rsidRPr="004C4AF0" w14:paraId="0FCBC322" w14:textId="77777777" w:rsidTr="0001743A">
        <w:trPr>
          <w:cantSplit/>
        </w:trPr>
        <w:tc>
          <w:tcPr>
            <w:tcW w:w="675" w:type="dxa"/>
          </w:tcPr>
          <w:p w14:paraId="0FCBC31F" w14:textId="77777777" w:rsidR="008758AD" w:rsidRPr="004C4AF0" w:rsidRDefault="00BC15B9">
            <w:pPr>
              <w:tabs>
                <w:tab w:val="left" w:leader="dot" w:pos="3720"/>
              </w:tabs>
              <w:spacing w:before="20" w:after="20"/>
              <w:rPr>
                <w:rFonts w:cs="Arial"/>
                <w:lang w:val="de-DE"/>
              </w:rPr>
            </w:pPr>
            <w:r w:rsidRPr="004C4AF0">
              <w:rPr>
                <w:rFonts w:cs="Arial"/>
                <w:lang w:val="de-DE"/>
              </w:rPr>
              <w:t>11.</w:t>
            </w:r>
          </w:p>
        </w:tc>
        <w:tc>
          <w:tcPr>
            <w:tcW w:w="3164" w:type="dxa"/>
          </w:tcPr>
          <w:p w14:paraId="0FCBC320" w14:textId="79EBDE1B" w:rsidR="008758AD" w:rsidRPr="004C4AF0" w:rsidRDefault="00A209D4" w:rsidP="004C3FA2">
            <w:pPr>
              <w:tabs>
                <w:tab w:val="left" w:leader="dot" w:pos="3720"/>
              </w:tabs>
              <w:spacing w:before="20" w:after="20"/>
              <w:jc w:val="left"/>
              <w:rPr>
                <w:rFonts w:cs="Arial"/>
                <w:lang w:val="de-DE"/>
              </w:rPr>
            </w:pPr>
            <w:r w:rsidRPr="004C4AF0">
              <w:rPr>
                <w:rFonts w:cs="Arial"/>
                <w:lang w:val="de-DE"/>
              </w:rPr>
              <w:t>Erfassungen</w:t>
            </w:r>
          </w:p>
        </w:tc>
        <w:tc>
          <w:tcPr>
            <w:tcW w:w="5908" w:type="dxa"/>
          </w:tcPr>
          <w:p w14:paraId="0FCBC321" w14:textId="77777777" w:rsidR="00E42D3F" w:rsidRPr="004C4AF0" w:rsidRDefault="00E42D3F" w:rsidP="0001743A">
            <w:pPr>
              <w:spacing w:before="20" w:after="20"/>
              <w:jc w:val="left"/>
              <w:rPr>
                <w:rFonts w:cs="Arial"/>
                <w:lang w:val="de-DE"/>
              </w:rPr>
            </w:pPr>
          </w:p>
        </w:tc>
      </w:tr>
      <w:tr w:rsidR="00E42D3F" w:rsidRPr="004C4AF0" w14:paraId="0FCBC326" w14:textId="77777777" w:rsidTr="0001743A">
        <w:trPr>
          <w:cantSplit/>
        </w:trPr>
        <w:tc>
          <w:tcPr>
            <w:tcW w:w="675" w:type="dxa"/>
          </w:tcPr>
          <w:p w14:paraId="0FCBC323" w14:textId="77777777" w:rsidR="008758AD" w:rsidRPr="004C4AF0" w:rsidRDefault="00BC15B9">
            <w:pPr>
              <w:tabs>
                <w:tab w:val="left" w:leader="dot" w:pos="3720"/>
              </w:tabs>
              <w:spacing w:before="20" w:after="20"/>
              <w:rPr>
                <w:rFonts w:cs="Arial"/>
                <w:lang w:val="de-DE"/>
              </w:rPr>
            </w:pPr>
            <w:r w:rsidRPr="004C4AF0">
              <w:rPr>
                <w:rFonts w:cs="Arial"/>
                <w:lang w:val="de-DE"/>
              </w:rPr>
              <w:t>11.1</w:t>
            </w:r>
          </w:p>
        </w:tc>
        <w:tc>
          <w:tcPr>
            <w:tcW w:w="3164" w:type="dxa"/>
          </w:tcPr>
          <w:p w14:paraId="0FCBC324"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Methode</w:t>
            </w:r>
          </w:p>
        </w:tc>
        <w:tc>
          <w:tcPr>
            <w:tcW w:w="5908" w:type="dxa"/>
          </w:tcPr>
          <w:p w14:paraId="0FCBC325" w14:textId="41B910AA" w:rsidR="008758AD" w:rsidRPr="004C4AF0" w:rsidRDefault="00D06D54">
            <w:pPr>
              <w:spacing w:before="20" w:after="20"/>
              <w:jc w:val="left"/>
              <w:rPr>
                <w:rFonts w:cs="Arial"/>
                <w:lang w:val="de-DE"/>
              </w:rPr>
            </w:pPr>
            <w:r w:rsidRPr="004C4AF0">
              <w:rPr>
                <w:rFonts w:cs="Arial"/>
                <w:lang w:val="de-DE"/>
              </w:rPr>
              <w:t>visuell</w:t>
            </w:r>
          </w:p>
        </w:tc>
      </w:tr>
      <w:tr w:rsidR="00E42D3F" w:rsidRPr="006E6F73" w14:paraId="0FCBC330" w14:textId="77777777" w:rsidTr="0001743A">
        <w:trPr>
          <w:cantSplit/>
        </w:trPr>
        <w:tc>
          <w:tcPr>
            <w:tcW w:w="675" w:type="dxa"/>
          </w:tcPr>
          <w:p w14:paraId="0FCBC327" w14:textId="77777777" w:rsidR="008758AD" w:rsidRPr="004C4AF0" w:rsidRDefault="00BC15B9">
            <w:pPr>
              <w:tabs>
                <w:tab w:val="left" w:leader="dot" w:pos="3720"/>
              </w:tabs>
              <w:spacing w:before="20" w:after="20"/>
              <w:rPr>
                <w:rFonts w:cs="Arial"/>
                <w:lang w:val="de-DE"/>
              </w:rPr>
            </w:pPr>
            <w:r w:rsidRPr="004C4AF0">
              <w:rPr>
                <w:rFonts w:cs="Arial"/>
                <w:lang w:val="de-DE"/>
              </w:rPr>
              <w:t>11.2</w:t>
            </w:r>
          </w:p>
        </w:tc>
        <w:tc>
          <w:tcPr>
            <w:tcW w:w="3164" w:type="dxa"/>
          </w:tcPr>
          <w:p w14:paraId="0FCBC328" w14:textId="75F2FC49" w:rsidR="008758AD" w:rsidRPr="004C4AF0" w:rsidRDefault="00A209D4" w:rsidP="004C3FA2">
            <w:pPr>
              <w:keepNext/>
              <w:tabs>
                <w:tab w:val="left" w:leader="dot" w:pos="3720"/>
              </w:tabs>
              <w:spacing w:before="20" w:after="20"/>
              <w:jc w:val="left"/>
              <w:rPr>
                <w:rFonts w:cs="Arial"/>
                <w:lang w:val="de-DE"/>
              </w:rPr>
            </w:pPr>
            <w:r w:rsidRPr="004C4AF0">
              <w:rPr>
                <w:rFonts w:cs="Arial"/>
                <w:lang w:val="de-DE"/>
              </w:rPr>
              <w:t>Erfassungsskala</w:t>
            </w:r>
          </w:p>
        </w:tc>
        <w:tc>
          <w:tcPr>
            <w:tcW w:w="5908" w:type="dxa"/>
          </w:tcPr>
          <w:p w14:paraId="0FCBC329" w14:textId="3D7C71D0" w:rsidR="008758AD" w:rsidRPr="004C4AF0" w:rsidRDefault="00BC15B9">
            <w:pPr>
              <w:autoSpaceDE w:val="0"/>
              <w:autoSpaceDN w:val="0"/>
              <w:adjustRightInd w:val="0"/>
              <w:jc w:val="left"/>
              <w:rPr>
                <w:rFonts w:cs="Arial"/>
                <w:lang w:val="de-DE"/>
              </w:rPr>
            </w:pPr>
            <w:r w:rsidRPr="004C4AF0">
              <w:rPr>
                <w:rFonts w:cs="Arial"/>
                <w:lang w:val="de-DE"/>
              </w:rPr>
              <w:t xml:space="preserve">Klasse 0: keine </w:t>
            </w:r>
            <w:r w:rsidR="00C25D49">
              <w:rPr>
                <w:rFonts w:cs="Arial"/>
                <w:lang w:val="de-DE"/>
              </w:rPr>
              <w:t>Anzeichen</w:t>
            </w:r>
          </w:p>
          <w:p w14:paraId="0FCBC32A" w14:textId="034889F8" w:rsidR="008758AD" w:rsidRPr="004C4AF0" w:rsidRDefault="00BC15B9">
            <w:pPr>
              <w:autoSpaceDE w:val="0"/>
              <w:autoSpaceDN w:val="0"/>
              <w:adjustRightInd w:val="0"/>
              <w:jc w:val="left"/>
              <w:rPr>
                <w:rFonts w:cs="Arial"/>
                <w:lang w:val="de-DE"/>
              </w:rPr>
            </w:pPr>
            <w:r w:rsidRPr="004C4AF0">
              <w:rPr>
                <w:rFonts w:cs="Arial"/>
                <w:lang w:val="de-DE"/>
              </w:rPr>
              <w:t xml:space="preserve">Klasse 1: </w:t>
            </w:r>
            <w:r w:rsidR="00C25D49">
              <w:rPr>
                <w:rFonts w:cs="Arial"/>
                <w:lang w:val="de-DE"/>
              </w:rPr>
              <w:t>geringere</w:t>
            </w:r>
            <w:r w:rsidRPr="004C4AF0">
              <w:rPr>
                <w:rFonts w:cs="Arial"/>
                <w:lang w:val="de-DE"/>
              </w:rPr>
              <w:t xml:space="preserve"> oberflächliche Nekrose</w:t>
            </w:r>
          </w:p>
          <w:p w14:paraId="0FCBC32B" w14:textId="2AE2515D" w:rsidR="008758AD" w:rsidRPr="004C4AF0" w:rsidRDefault="00BC15B9">
            <w:pPr>
              <w:autoSpaceDE w:val="0"/>
              <w:autoSpaceDN w:val="0"/>
              <w:adjustRightInd w:val="0"/>
              <w:jc w:val="left"/>
              <w:rPr>
                <w:rFonts w:cs="Arial"/>
                <w:lang w:val="de-DE"/>
              </w:rPr>
            </w:pPr>
            <w:r w:rsidRPr="004C4AF0">
              <w:rPr>
                <w:rFonts w:cs="Arial"/>
                <w:lang w:val="de-DE"/>
              </w:rPr>
              <w:t>Klasse 2: größere dunklere und tief</w:t>
            </w:r>
            <w:r w:rsidR="00C25D49">
              <w:rPr>
                <w:rFonts w:cs="Arial"/>
                <w:lang w:val="de-DE"/>
              </w:rPr>
              <w:t>g</w:t>
            </w:r>
            <w:r w:rsidRPr="004C4AF0">
              <w:rPr>
                <w:rFonts w:cs="Arial"/>
                <w:lang w:val="de-DE"/>
              </w:rPr>
              <w:t>e</w:t>
            </w:r>
            <w:r w:rsidR="00C25D49">
              <w:rPr>
                <w:rFonts w:cs="Arial"/>
                <w:lang w:val="de-DE"/>
              </w:rPr>
              <w:t>hende</w:t>
            </w:r>
            <w:r w:rsidRPr="004C4AF0">
              <w:rPr>
                <w:rFonts w:cs="Arial"/>
                <w:lang w:val="de-DE"/>
              </w:rPr>
              <w:t xml:space="preserve"> Nekrose</w:t>
            </w:r>
          </w:p>
          <w:p w14:paraId="0FCBC32C" w14:textId="447A5CD8" w:rsidR="008758AD" w:rsidRPr="004C4AF0" w:rsidRDefault="00BC15B9">
            <w:pPr>
              <w:autoSpaceDE w:val="0"/>
              <w:autoSpaceDN w:val="0"/>
              <w:adjustRightInd w:val="0"/>
              <w:jc w:val="left"/>
              <w:rPr>
                <w:rFonts w:cs="Arial"/>
                <w:lang w:val="de-DE"/>
              </w:rPr>
            </w:pPr>
            <w:r w:rsidRPr="004C4AF0">
              <w:rPr>
                <w:rFonts w:cs="Arial"/>
                <w:lang w:val="de-DE"/>
              </w:rPr>
              <w:t xml:space="preserve">Klasse 3: </w:t>
            </w:r>
            <w:r w:rsidR="00BD60EE" w:rsidRPr="00BD60EE">
              <w:rPr>
                <w:rFonts w:cs="Arial"/>
                <w:lang w:val="de-DE"/>
              </w:rPr>
              <w:t>Nekrose an allen Teilen der Pflanze oder schwere Anzeichen um den St</w:t>
            </w:r>
            <w:r w:rsidR="00BD60EE">
              <w:rPr>
                <w:rFonts w:cs="Arial"/>
                <w:lang w:val="de-DE"/>
              </w:rPr>
              <w:t>ä</w:t>
            </w:r>
            <w:r w:rsidR="00BD60EE" w:rsidRPr="00BD60EE">
              <w:rPr>
                <w:rFonts w:cs="Arial"/>
                <w:lang w:val="de-DE"/>
              </w:rPr>
              <w:t>ngel herum</w:t>
            </w:r>
          </w:p>
          <w:p w14:paraId="0FCBC32D" w14:textId="77777777" w:rsidR="00E42D3F" w:rsidRPr="004C4AF0" w:rsidRDefault="00E42D3F" w:rsidP="0001743A">
            <w:pPr>
              <w:autoSpaceDE w:val="0"/>
              <w:autoSpaceDN w:val="0"/>
              <w:adjustRightInd w:val="0"/>
              <w:jc w:val="left"/>
              <w:rPr>
                <w:rFonts w:cs="Arial"/>
                <w:lang w:val="de-DE"/>
              </w:rPr>
            </w:pPr>
          </w:p>
          <w:p w14:paraId="0FCBC32F" w14:textId="168542D6" w:rsidR="008758AD" w:rsidRPr="004C4AF0" w:rsidRDefault="007D53D7">
            <w:pPr>
              <w:autoSpaceDE w:val="0"/>
              <w:autoSpaceDN w:val="0"/>
              <w:adjustRightInd w:val="0"/>
              <w:jc w:val="left"/>
              <w:rPr>
                <w:rFonts w:cs="Arial"/>
                <w:lang w:val="de-DE"/>
              </w:rPr>
            </w:pPr>
            <w:r w:rsidRPr="007D53D7">
              <w:rPr>
                <w:rFonts w:cs="Arial"/>
                <w:strike/>
                <w:highlight w:val="lightGray"/>
                <w:lang w:val="de-DE"/>
              </w:rPr>
              <w:t>Madonna, Nina und Rondo sind als resistente Kontrollsorten zu verweden; Sorten mit dem gleichen Resistenzniveau wie Madonna/Rondo und/oder Nina sind als resistent auszulegen. Crecerelle und Kelvedon Wonder sind als anfällige Kontrollsorten zu verwenden, Sorten mit einem niedrigeren Resistenzniveau als Nina und Madonna/Rondo sind als anfällig auszulegen</w:t>
            </w:r>
            <w:r w:rsidR="00BC15B9" w:rsidRPr="007D53D7">
              <w:rPr>
                <w:rFonts w:cs="Arial"/>
                <w:strike/>
                <w:highlight w:val="lightGray"/>
                <w:lang w:val="de-DE"/>
              </w:rPr>
              <w:t>.</w:t>
            </w:r>
          </w:p>
        </w:tc>
      </w:tr>
      <w:tr w:rsidR="00E42D3F" w:rsidRPr="006E6F73" w14:paraId="0FCBC335" w14:textId="77777777" w:rsidTr="0001743A">
        <w:trPr>
          <w:cantSplit/>
        </w:trPr>
        <w:tc>
          <w:tcPr>
            <w:tcW w:w="9747" w:type="dxa"/>
            <w:gridSpan w:val="3"/>
            <w:shd w:val="clear" w:color="auto" w:fill="auto"/>
          </w:tcPr>
          <w:p w14:paraId="0FCBC331" w14:textId="34454CCE" w:rsidR="00E42D3F" w:rsidRPr="004C4AF0" w:rsidRDefault="00E42D3F" w:rsidP="004C3FA2">
            <w:pPr>
              <w:spacing w:before="20" w:after="20"/>
              <w:jc w:val="left"/>
              <w:rPr>
                <w:rFonts w:cs="Arial"/>
                <w:lang w:val="de-DE"/>
              </w:rPr>
            </w:pPr>
            <w:r w:rsidRPr="004C4AF0">
              <w:rPr>
                <w:rFonts w:cs="Arial"/>
                <w:noProof/>
                <w:color w:val="000000"/>
              </w:rPr>
              <w:drawing>
                <wp:inline distT="0" distB="0" distL="0" distR="0" wp14:anchorId="0FCBC364" wp14:editId="55CF91EC">
                  <wp:extent cx="6039693" cy="3343742"/>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693" cy="3343742"/>
                          </a:xfrm>
                          <a:prstGeom prst="rect">
                            <a:avLst/>
                          </a:prstGeom>
                        </pic:spPr>
                      </pic:pic>
                    </a:graphicData>
                  </a:graphic>
                </wp:inline>
              </w:drawing>
            </w:r>
          </w:p>
          <w:p w14:paraId="0FCBC332" w14:textId="5F62B074" w:rsidR="00E42D3F" w:rsidRPr="004C4AF0" w:rsidRDefault="00107D9A" w:rsidP="004C3FA2">
            <w:pPr>
              <w:spacing w:before="20" w:after="20"/>
              <w:jc w:val="left"/>
              <w:rPr>
                <w:rFonts w:cs="Arial"/>
                <w:color w:val="000000"/>
                <w:lang w:val="de-DE"/>
              </w:rPr>
            </w:pPr>
            <w:r>
              <w:rPr>
                <w:rFonts w:cs="Arial"/>
                <w:noProof/>
              </w:rPr>
              <mc:AlternateContent>
                <mc:Choice Requires="wps">
                  <w:drawing>
                    <wp:anchor distT="0" distB="0" distL="114300" distR="114300" simplePos="0" relativeHeight="251669504" behindDoc="0" locked="0" layoutInCell="1" allowOverlap="1" wp14:anchorId="738B34B2" wp14:editId="2EA4C791">
                      <wp:simplePos x="0" y="0"/>
                      <wp:positionH relativeFrom="column">
                        <wp:posOffset>4055110</wp:posOffset>
                      </wp:positionH>
                      <wp:positionV relativeFrom="paragraph">
                        <wp:posOffset>657283</wp:posOffset>
                      </wp:positionV>
                      <wp:extent cx="574964" cy="166255"/>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574964" cy="166255"/>
                              </a:xfrm>
                              <a:prstGeom prst="rect">
                                <a:avLst/>
                              </a:prstGeom>
                              <a:solidFill>
                                <a:schemeClr val="lt1"/>
                              </a:solidFill>
                              <a:ln w="6350">
                                <a:noFill/>
                              </a:ln>
                            </wps:spPr>
                            <wps:txbx>
                              <w:txbxContent>
                                <w:p w14:paraId="1F5BBBD0" w14:textId="7DB5AFFE" w:rsidR="00107D9A" w:rsidRPr="00107D9A" w:rsidRDefault="00107D9A" w:rsidP="00107D9A">
                                  <w:pPr>
                                    <w:jc w:val="center"/>
                                    <w:rPr>
                                      <w:sz w:val="18"/>
                                    </w:rPr>
                                  </w:pPr>
                                  <w:r w:rsidRPr="00107D9A">
                                    <w:rPr>
                                      <w:sz w:val="18"/>
                                    </w:rPr>
                                    <w:t>Resistent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B34B2" id="Text Box 23" o:spid="_x0000_s1032" type="#_x0000_t202" style="position:absolute;margin-left:319.3pt;margin-top:51.75pt;width:45.25pt;height:1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P9PAIAAHEEAAAOAAAAZHJzL2Uyb0RvYy54bWysVMFuGjEQvVfqP1i+lwUSSLtiiSgRVSWU&#10;RIIqZ+O1wZLtcW3DLv36jr0sadOeql7M7Mz4ed6bGWb3rdHkJHxQYCs6GgwpEZZDrey+ot+2qw8f&#10;KQmR2ZppsKKiZxHo/fz9u1njSjGGA+haeIIgNpSNq+ghRlcWReAHYVgYgBMWgxK8YRE//b6oPWsQ&#10;3ehiPBxOiwZ87TxwEQJ6H7ognWd8KQWPT1IGEYmuKNYW8+nzuUtnMZ+xcu+ZOyh+KYP9QxWGKYuP&#10;XqEeWGTk6NUfUEZxDwFkHHAwBUipuMgckM1o+IbN5sCcyFxQnOCuMoX/B8sfT8+eqLqi4xtKLDPY&#10;o61oI/kMLUEX6tO4UGLaxmFibNGPfe79AZ2Jdiu9Sb9IiGAclT5f1U1oHJ2Tu9tP01tKOIZG0+l4&#10;Mkkoxetl50P8IsCQZFTUY/Oypuy0DrFL7VPSWwG0qldK6/yRBkYstScnhq3WMZeI4L9laUuaik5v&#10;JsMMbCFd75C1xVoS1Y5SsmK7a7M0dz3dHdRnVMFDN0fB8ZXCWtcsxGfmcXCQOC5DfMJDasC34GJR&#10;cgD/42/+lI/9xCglDQ5iRcP3I/OCEv3VYqfT1PaG741db9ijWQISHuGaOZ5NvOCj7k3pwbzgjizS&#10;KxhiluNbFY29uYzdOuCOcbFY5CScTcfi2m4cT9BJ4KT8tn1h3l3aE7Gvj9CPKCvfdKnLTTctLI4R&#10;pMotTLp2Kl7kxrnOQ3DZwbQ4v37nrNd/ivlPAAAA//8DAFBLAwQUAAYACAAAACEA1JtchOMAAAAL&#10;AQAADwAAAGRycy9kb3ducmV2LnhtbEyPwU7DMAyG70i8Q2QkLmhL10HblaYTIHFAAiE2tHPWhKYs&#10;cUqTbR1PjznB0f4//f5cLUdn2UEPofMoYDZNgGlsvOqwFfC+fpwUwEKUqKT1qAWcdIBlfX5WyVL5&#10;I77pwyq2jEowlFKAibEvOQ+N0U6Gqe81UvbhBycjjUPL1SCPVO4sT5Mk4052SBeM7PWD0c1utXcC&#10;itP1y9Umyzef9vXp3ny3X/i8k0JcXox3t8CiHuMfDL/6pA41OW39HlVgVkA2LzJCKUjmN8CIyNPF&#10;DNiWNukiB15X/P8P9Q8AAAD//wMAUEsBAi0AFAAGAAgAAAAhALaDOJL+AAAA4QEAABMAAAAAAAAA&#10;AAAAAAAAAAAAAFtDb250ZW50X1R5cGVzXS54bWxQSwECLQAUAAYACAAAACEAOP0h/9YAAACUAQAA&#10;CwAAAAAAAAAAAAAAAAAvAQAAX3JlbHMvLnJlbHNQSwECLQAUAAYACAAAACEATghD/TwCAABxBAAA&#10;DgAAAAAAAAAAAAAAAAAuAgAAZHJzL2Uyb0RvYy54bWxQSwECLQAUAAYACAAAACEA1JtchOMAAAAL&#10;AQAADwAAAAAAAAAAAAAAAACWBAAAZHJzL2Rvd25yZXYueG1sUEsFBgAAAAAEAAQA8wAAAKYFAAAA&#10;AA==&#10;" fillcolor="white [3201]" stroked="f" strokeweight=".5pt">
                      <v:textbox inset="0,0,0,0">
                        <w:txbxContent>
                          <w:p w14:paraId="1F5BBBD0" w14:textId="7DB5AFFE" w:rsidR="00107D9A" w:rsidRPr="00107D9A" w:rsidRDefault="00107D9A" w:rsidP="00107D9A">
                            <w:pPr>
                              <w:jc w:val="center"/>
                              <w:rPr>
                                <w:sz w:val="18"/>
                              </w:rPr>
                            </w:pPr>
                            <w:proofErr w:type="spellStart"/>
                            <w:r w:rsidRPr="00107D9A">
                              <w:rPr>
                                <w:sz w:val="18"/>
                              </w:rPr>
                              <w:t>Resistent</w:t>
                            </w:r>
                            <w:proofErr w:type="spellEnd"/>
                          </w:p>
                        </w:txbxContent>
                      </v:textbox>
                    </v:shape>
                  </w:pict>
                </mc:Fallback>
              </mc:AlternateContent>
            </w:r>
            <w:r>
              <w:rPr>
                <w:rFonts w:cs="Arial"/>
                <w:noProof/>
              </w:rPr>
              <mc:AlternateContent>
                <mc:Choice Requires="wps">
                  <w:drawing>
                    <wp:anchor distT="0" distB="0" distL="114300" distR="114300" simplePos="0" relativeHeight="251667456" behindDoc="0" locked="0" layoutInCell="1" allowOverlap="1" wp14:anchorId="7EA7A2B0" wp14:editId="1B86DF03">
                      <wp:simplePos x="0" y="0"/>
                      <wp:positionH relativeFrom="column">
                        <wp:posOffset>1390246</wp:posOffset>
                      </wp:positionH>
                      <wp:positionV relativeFrom="paragraph">
                        <wp:posOffset>654050</wp:posOffset>
                      </wp:positionV>
                      <wp:extent cx="574964" cy="16625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574964" cy="166255"/>
                              </a:xfrm>
                              <a:prstGeom prst="rect">
                                <a:avLst/>
                              </a:prstGeom>
                              <a:solidFill>
                                <a:schemeClr val="lt1"/>
                              </a:solidFill>
                              <a:ln w="6350">
                                <a:noFill/>
                              </a:ln>
                            </wps:spPr>
                            <wps:txbx>
                              <w:txbxContent>
                                <w:p w14:paraId="42C2B973" w14:textId="55AC4A1A" w:rsidR="00107D9A" w:rsidRPr="00107D9A" w:rsidRDefault="00107D9A" w:rsidP="00107D9A">
                                  <w:pPr>
                                    <w:jc w:val="center"/>
                                    <w:rPr>
                                      <w:sz w:val="18"/>
                                    </w:rPr>
                                  </w:pPr>
                                  <w:r w:rsidRPr="00107D9A">
                                    <w:rPr>
                                      <w:sz w:val="18"/>
                                    </w:rPr>
                                    <w:t>Anfällig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7A2B0" id="Text Box 22" o:spid="_x0000_s1033" type="#_x0000_t202" style="position:absolute;margin-left:109.45pt;margin-top:51.5pt;width:45.25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11PAIAAHEEAAAOAAAAZHJzL2Uyb0RvYy54bWysVMGO2jAQvVfqP1i+lwBd0hYRVpQVVaXV&#10;7kpQ7dk4NrFke1zbkNCv79ghbLvtqerFTGbGz/PezLC47YwmJ+GDAlvRyWhMibAcamUPFf2227z7&#10;SEmIzNZMgxUVPYtAb5dv3yxaNxdTaEDXwhMEsWHeuoo2Mbp5UQTeCMPCCJywGJTgDYv46Q9F7VmL&#10;6EYX0/G4LFrwtfPARQjoveuDdJnxpRQ8PkoZRCS6olhbzKfP5z6dxXLB5gfPXKP4pQz2D1UYpiw+&#10;eoW6Y5GRo1d/QBnFPQSQccTBFCCl4iJzQDaT8Ss224Y5kbmgOMFdZQr/D5Y/nJ48UXVFp1NKLDPY&#10;o53oIvkMHUEX6tO6MMe0rcPE2KEf+zz4AzoT7U56k36REME4Kn2+qpvQODpnH24+lTeUcAxNynI6&#10;myWU4uWy8yF+EWBIMirqsXlZU3a6D7FPHVLSWwG0qjdK6/yRBkastScnhq3WMZeI4L9laUvaipbv&#10;Z+MMbCFd75G1xVoS1Z5SsmK377I05UB3D/UZVfDQz1FwfKOw1nsW4hPzODhIHJchPuIhNeBbcLEo&#10;acD/+Js/5WM/MUpJi4NY0fD9yLygRH+12Ok0tYPhB2M/GPZo1oCEJ7hmjmcTL/ioB1N6MM+4I6v0&#10;CoaY5fhWReNgrmO/DrhjXKxWOQln07F4b7eOJ+gkcFJ+1z0z7y7tidjXBxhGlM1fdanPTTctrI4R&#10;pMotTLr2Kl7kxrnOQ3DZwbQ4v37nrJd/iuVPAAAA//8DAFBLAwQUAAYACAAAACEAZkB61+IAAAAL&#10;AQAADwAAAGRycy9kb3ducmV2LnhtbEyPwU7DMBBE70j8g7VIXBC1m1YlCXEqQOKARIUoqGc3NnGo&#10;vQ6x26Z8PcsJjjvzNDtTLUfv2MEMsQsoYToRwAw2QXfYSnh/e7zOgcWkUCsX0Eg4mQjL+vysUqUO&#10;R3w1h3VqGYVgLJUEm1Jfch4ba7yKk9AbJO8jDF4lOoeW60EdKdw7ngmx4F51SB+s6s2DNc1uvfcS&#10;8tN8dbVZ3Gw+3cvTvf1uv/B5p6S8vBjvboElM6Y/GH7rU3WoqdM27FFH5iRk07wglAwxo1FEzEQx&#10;B7YlJSsy4HXF/2+ofwAAAP//AwBQSwECLQAUAAYACAAAACEAtoM4kv4AAADhAQAAEwAAAAAAAAAA&#10;AAAAAAAAAAAAW0NvbnRlbnRfVHlwZXNdLnhtbFBLAQItABQABgAIAAAAIQA4/SH/1gAAAJQBAAAL&#10;AAAAAAAAAAAAAAAAAC8BAABfcmVscy8ucmVsc1BLAQItABQABgAIAAAAIQD7lC11PAIAAHEEAAAO&#10;AAAAAAAAAAAAAAAAAC4CAABkcnMvZTJvRG9jLnhtbFBLAQItABQABgAIAAAAIQBmQHrX4gAAAAsB&#10;AAAPAAAAAAAAAAAAAAAAAJYEAABkcnMvZG93bnJldi54bWxQSwUGAAAAAAQABADzAAAApQUAAAAA&#10;" fillcolor="white [3201]" stroked="f" strokeweight=".5pt">
                      <v:textbox inset="0,0,0,0">
                        <w:txbxContent>
                          <w:p w14:paraId="42C2B973" w14:textId="55AC4A1A" w:rsidR="00107D9A" w:rsidRPr="00107D9A" w:rsidRDefault="00107D9A" w:rsidP="00107D9A">
                            <w:pPr>
                              <w:jc w:val="center"/>
                              <w:rPr>
                                <w:sz w:val="18"/>
                              </w:rPr>
                            </w:pPr>
                            <w:proofErr w:type="spellStart"/>
                            <w:r w:rsidRPr="00107D9A">
                              <w:rPr>
                                <w:sz w:val="18"/>
                              </w:rPr>
                              <w:t>Anfällig</w:t>
                            </w:r>
                            <w:proofErr w:type="spellEnd"/>
                          </w:p>
                        </w:txbxContent>
                      </v:textbox>
                    </v:shape>
                  </w:pict>
                </mc:Fallback>
              </mc:AlternateContent>
            </w:r>
            <w:r w:rsidR="00E42D3F" w:rsidRPr="004C4AF0">
              <w:rPr>
                <w:rFonts w:cs="Arial"/>
                <w:noProof/>
              </w:rPr>
              <w:drawing>
                <wp:inline distT="0" distB="0" distL="0" distR="0" wp14:anchorId="0FCBC366" wp14:editId="2C920073">
                  <wp:extent cx="5210355" cy="88519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653" t="75080" r="18834" b="5805"/>
                          <a:stretch/>
                        </pic:blipFill>
                        <pic:spPr bwMode="auto">
                          <a:xfrm>
                            <a:off x="0" y="0"/>
                            <a:ext cx="5435111" cy="923374"/>
                          </a:xfrm>
                          <a:prstGeom prst="rect">
                            <a:avLst/>
                          </a:prstGeom>
                          <a:ln>
                            <a:noFill/>
                          </a:ln>
                          <a:extLst>
                            <a:ext uri="{53640926-AAD7-44D8-BBD7-CCE9431645EC}">
                              <a14:shadowObscured xmlns:a14="http://schemas.microsoft.com/office/drawing/2010/main"/>
                            </a:ext>
                          </a:extLst>
                        </pic:spPr>
                      </pic:pic>
                    </a:graphicData>
                  </a:graphic>
                </wp:inline>
              </w:drawing>
            </w:r>
          </w:p>
          <w:p w14:paraId="0FCBC333" w14:textId="04775D91" w:rsidR="008758AD" w:rsidRPr="004C4AF0" w:rsidRDefault="007316D4" w:rsidP="00107D9A">
            <w:pPr>
              <w:jc w:val="right"/>
              <w:rPr>
                <w:highlight w:val="lightGray"/>
                <w:u w:val="single"/>
                <w:lang w:val="de-DE"/>
              </w:rPr>
            </w:pPr>
            <w:r>
              <w:rPr>
                <w:highlight w:val="lightGray"/>
                <w:u w:val="single"/>
                <w:lang w:val="de-DE"/>
              </w:rPr>
              <w:t>Freundlicherweise zur Verfügung gestellt</w:t>
            </w:r>
            <w:r w:rsidR="00BC15B9" w:rsidRPr="004C4AF0">
              <w:rPr>
                <w:highlight w:val="lightGray"/>
                <w:u w:val="single"/>
                <w:lang w:val="de-DE"/>
              </w:rPr>
              <w:t xml:space="preserve"> von GEVES-SNES im </w:t>
            </w:r>
            <w:r w:rsidR="008301EB">
              <w:rPr>
                <w:highlight w:val="lightGray"/>
                <w:u w:val="single"/>
                <w:lang w:val="de-DE"/>
              </w:rPr>
              <w:t xml:space="preserve">Rahmen des </w:t>
            </w:r>
            <w:r w:rsidR="004E37EA">
              <w:rPr>
                <w:highlight w:val="lightGray"/>
                <w:u w:val="single"/>
                <w:lang w:val="de-DE"/>
              </w:rPr>
              <w:t>CPVO-Harmores-Projekts</w:t>
            </w:r>
          </w:p>
          <w:p w14:paraId="0FCBC334" w14:textId="160DA01F" w:rsidR="00E42D3F" w:rsidRPr="004C4AF0" w:rsidRDefault="00E42D3F" w:rsidP="004C3FA2">
            <w:pPr>
              <w:spacing w:before="20" w:after="20"/>
              <w:jc w:val="left"/>
              <w:rPr>
                <w:rFonts w:cs="Arial"/>
                <w:color w:val="000000"/>
                <w:lang w:val="de-DE"/>
              </w:rPr>
            </w:pPr>
          </w:p>
        </w:tc>
      </w:tr>
      <w:tr w:rsidR="00E42D3F" w:rsidRPr="006E6F73" w14:paraId="0FCBC33A" w14:textId="77777777" w:rsidTr="0001743A">
        <w:trPr>
          <w:cantSplit/>
        </w:trPr>
        <w:tc>
          <w:tcPr>
            <w:tcW w:w="675" w:type="dxa"/>
          </w:tcPr>
          <w:p w14:paraId="0FCBC336" w14:textId="77777777" w:rsidR="008758AD" w:rsidRPr="004C4AF0" w:rsidRDefault="00BC15B9">
            <w:pPr>
              <w:tabs>
                <w:tab w:val="left" w:leader="dot" w:pos="3720"/>
              </w:tabs>
              <w:spacing w:before="20" w:after="20"/>
              <w:rPr>
                <w:rFonts w:cs="Arial"/>
                <w:lang w:val="de-DE"/>
              </w:rPr>
            </w:pPr>
            <w:r w:rsidRPr="004C4AF0">
              <w:rPr>
                <w:rFonts w:cs="Arial"/>
                <w:lang w:val="de-DE"/>
              </w:rPr>
              <w:t>11.3</w:t>
            </w:r>
          </w:p>
        </w:tc>
        <w:tc>
          <w:tcPr>
            <w:tcW w:w="3164" w:type="dxa"/>
          </w:tcPr>
          <w:p w14:paraId="0FCBC337" w14:textId="57A1F2A1" w:rsidR="008758AD" w:rsidRPr="004C4AF0" w:rsidRDefault="00E242FE" w:rsidP="004C3FA2">
            <w:pPr>
              <w:tabs>
                <w:tab w:val="left" w:leader="dot" w:pos="3720"/>
              </w:tabs>
              <w:spacing w:before="20" w:after="20"/>
              <w:jc w:val="left"/>
              <w:rPr>
                <w:rFonts w:cs="Arial"/>
                <w:lang w:val="de-DE"/>
              </w:rPr>
            </w:pPr>
            <w:r w:rsidRPr="004C4AF0">
              <w:rPr>
                <w:rFonts w:cs="Arial"/>
                <w:lang w:val="de-DE"/>
              </w:rPr>
              <w:t>Validierung der Prüfung</w:t>
            </w:r>
          </w:p>
        </w:tc>
        <w:tc>
          <w:tcPr>
            <w:tcW w:w="5908" w:type="dxa"/>
          </w:tcPr>
          <w:p w14:paraId="0FCBC339" w14:textId="62DD4769" w:rsidR="008758AD" w:rsidRPr="004C4AF0" w:rsidRDefault="000E0407">
            <w:pPr>
              <w:spacing w:before="20" w:after="20"/>
              <w:rPr>
                <w:rFonts w:cs="Arial"/>
                <w:color w:val="000000"/>
                <w:lang w:val="de-DE"/>
              </w:rPr>
            </w:pPr>
            <w:r w:rsidRPr="000E0407">
              <w:rPr>
                <w:rFonts w:cs="Arial"/>
                <w:lang w:val="de-DE"/>
              </w:rPr>
              <w:t>Bewertung der Sortenresistenz sollte mit den Ergebnissen der resistenten und anfälligen Kontrollsorten abgeglichen werden</w:t>
            </w:r>
          </w:p>
        </w:tc>
      </w:tr>
      <w:tr w:rsidR="00E42D3F" w:rsidRPr="004C4AF0" w14:paraId="0FCBC33E" w14:textId="77777777" w:rsidTr="0001743A">
        <w:trPr>
          <w:cantSplit/>
        </w:trPr>
        <w:tc>
          <w:tcPr>
            <w:tcW w:w="675" w:type="dxa"/>
          </w:tcPr>
          <w:p w14:paraId="0FCBC33B" w14:textId="77777777" w:rsidR="008758AD" w:rsidRPr="004C4AF0" w:rsidRDefault="00BC15B9">
            <w:pPr>
              <w:tabs>
                <w:tab w:val="left" w:leader="dot" w:pos="3720"/>
              </w:tabs>
              <w:spacing w:before="20" w:after="20"/>
              <w:rPr>
                <w:rFonts w:cs="Arial"/>
                <w:lang w:val="de-DE"/>
              </w:rPr>
            </w:pPr>
            <w:r w:rsidRPr="004C4AF0">
              <w:rPr>
                <w:rFonts w:cs="Arial"/>
                <w:lang w:val="de-DE"/>
              </w:rPr>
              <w:t>11.4</w:t>
            </w:r>
          </w:p>
        </w:tc>
        <w:tc>
          <w:tcPr>
            <w:tcW w:w="3164" w:type="dxa"/>
          </w:tcPr>
          <w:p w14:paraId="0FCBC33C"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Abweicher</w:t>
            </w:r>
          </w:p>
        </w:tc>
        <w:tc>
          <w:tcPr>
            <w:tcW w:w="5908" w:type="dxa"/>
          </w:tcPr>
          <w:p w14:paraId="0FCBC33D" w14:textId="77777777" w:rsidR="00E42D3F" w:rsidRPr="004C4AF0" w:rsidRDefault="00E42D3F" w:rsidP="0001743A">
            <w:pPr>
              <w:spacing w:before="20" w:after="20"/>
              <w:rPr>
                <w:rFonts w:cs="Arial"/>
                <w:lang w:val="de-DE"/>
              </w:rPr>
            </w:pPr>
          </w:p>
        </w:tc>
      </w:tr>
      <w:tr w:rsidR="00E42D3F" w:rsidRPr="004C4AF0" w14:paraId="0FCBC349" w14:textId="77777777" w:rsidTr="0001743A">
        <w:trPr>
          <w:cantSplit/>
        </w:trPr>
        <w:tc>
          <w:tcPr>
            <w:tcW w:w="675" w:type="dxa"/>
          </w:tcPr>
          <w:p w14:paraId="0FCBC33F" w14:textId="77777777" w:rsidR="008758AD" w:rsidRPr="004C4AF0" w:rsidRDefault="00BC15B9">
            <w:pPr>
              <w:tabs>
                <w:tab w:val="left" w:leader="dot" w:pos="3720"/>
              </w:tabs>
              <w:spacing w:before="20" w:after="20"/>
              <w:ind w:left="426" w:hanging="426"/>
              <w:jc w:val="left"/>
              <w:rPr>
                <w:rFonts w:cs="Arial"/>
                <w:lang w:val="de-DE"/>
              </w:rPr>
            </w:pPr>
            <w:r w:rsidRPr="004C4AF0">
              <w:rPr>
                <w:rFonts w:cs="Arial"/>
                <w:lang w:val="de-DE"/>
              </w:rPr>
              <w:t>12.</w:t>
            </w:r>
          </w:p>
        </w:tc>
        <w:tc>
          <w:tcPr>
            <w:tcW w:w="3164" w:type="dxa"/>
          </w:tcPr>
          <w:p w14:paraId="0FCBC340" w14:textId="4F810AFD" w:rsidR="008758AD" w:rsidRPr="004C4AF0" w:rsidRDefault="00AC7C93" w:rsidP="004C3FA2">
            <w:pPr>
              <w:tabs>
                <w:tab w:val="left" w:leader="dot" w:pos="3720"/>
              </w:tabs>
              <w:spacing w:before="20" w:after="20"/>
              <w:ind w:left="34"/>
              <w:jc w:val="left"/>
              <w:rPr>
                <w:rFonts w:cs="Arial"/>
                <w:lang w:val="de-DE"/>
              </w:rPr>
            </w:pPr>
            <w:r w:rsidRPr="004C4AF0">
              <w:rPr>
                <w:rFonts w:cs="Arial"/>
                <w:lang w:val="de-DE"/>
              </w:rPr>
              <w:t>Auswertung der Daten hinsichtlich der UPOV</w:t>
            </w:r>
            <w:r w:rsidR="005160EB">
              <w:rPr>
                <w:rFonts w:cs="Arial"/>
                <w:lang w:val="de-DE"/>
              </w:rPr>
              <w:t>-</w:t>
            </w:r>
            <w:r w:rsidRPr="004C4AF0">
              <w:rPr>
                <w:rFonts w:cs="Arial"/>
                <w:lang w:val="de-DE"/>
              </w:rPr>
              <w:t>Ausprägungsstufen für Merkmale</w:t>
            </w:r>
          </w:p>
        </w:tc>
        <w:tc>
          <w:tcPr>
            <w:tcW w:w="5908" w:type="dxa"/>
          </w:tcPr>
          <w:p w14:paraId="0FCBC341" w14:textId="77777777" w:rsidR="008758AD" w:rsidRPr="004C4AF0" w:rsidRDefault="00BC15B9">
            <w:pPr>
              <w:spacing w:before="20" w:after="20"/>
              <w:rPr>
                <w:rFonts w:cs="Arial"/>
                <w:u w:val="single"/>
                <w:lang w:val="de-DE"/>
              </w:rPr>
            </w:pPr>
            <w:r w:rsidRPr="004C4AF0">
              <w:rPr>
                <w:rFonts w:cs="Arial"/>
                <w:highlight w:val="lightGray"/>
                <w:u w:val="single"/>
                <w:lang w:val="de-DE"/>
              </w:rPr>
              <w:t>Anfällig:</w:t>
            </w:r>
          </w:p>
          <w:p w14:paraId="0FCBC342" w14:textId="47A10D6D" w:rsidR="008758AD" w:rsidRPr="004C4AF0" w:rsidRDefault="00BC15B9">
            <w:pPr>
              <w:autoSpaceDE w:val="0"/>
              <w:autoSpaceDN w:val="0"/>
              <w:adjustRightInd w:val="0"/>
              <w:jc w:val="left"/>
              <w:rPr>
                <w:rFonts w:cs="Arial"/>
                <w:highlight w:val="lightGray"/>
                <w:u w:val="single"/>
                <w:lang w:val="de-DE"/>
              </w:rPr>
            </w:pPr>
            <w:r w:rsidRPr="004C4AF0">
              <w:rPr>
                <w:rFonts w:cs="Arial"/>
                <w:highlight w:val="lightGray"/>
                <w:u w:val="single"/>
                <w:lang w:val="de-DE"/>
              </w:rPr>
              <w:t xml:space="preserve">Crecerelle oder Kelvedon Wonder sind anfällige </w:t>
            </w:r>
            <w:r w:rsidR="00A41459">
              <w:rPr>
                <w:rFonts w:cs="Arial"/>
                <w:highlight w:val="lightGray"/>
                <w:u w:val="single"/>
                <w:lang w:val="de-DE"/>
              </w:rPr>
              <w:t>Kontrollsorten</w:t>
            </w:r>
            <w:r w:rsidRPr="004C4AF0">
              <w:rPr>
                <w:rFonts w:cs="Arial"/>
                <w:highlight w:val="lightGray"/>
                <w:u w:val="single"/>
                <w:lang w:val="de-DE"/>
              </w:rPr>
              <w:t xml:space="preserve">. Sorten mit einem </w:t>
            </w:r>
            <w:r w:rsidR="00F23467">
              <w:rPr>
                <w:rFonts w:cs="Arial"/>
                <w:highlight w:val="lightGray"/>
                <w:u w:val="single"/>
                <w:lang w:val="de-DE"/>
              </w:rPr>
              <w:t>niedrigeren</w:t>
            </w:r>
            <w:r w:rsidRPr="004C4AF0">
              <w:rPr>
                <w:rFonts w:cs="Arial"/>
                <w:highlight w:val="lightGray"/>
                <w:u w:val="single"/>
                <w:lang w:val="de-DE"/>
              </w:rPr>
              <w:t xml:space="preserve"> Resistenzniveau als Madonna oder Rondo </w:t>
            </w:r>
            <w:r w:rsidR="002C3FBF">
              <w:rPr>
                <w:rFonts w:cs="Arial"/>
                <w:highlight w:val="lightGray"/>
                <w:u w:val="single"/>
                <w:lang w:val="de-DE"/>
              </w:rPr>
              <w:t>sind</w:t>
            </w:r>
            <w:r w:rsidRPr="004C4AF0">
              <w:rPr>
                <w:rFonts w:cs="Arial"/>
                <w:highlight w:val="lightGray"/>
                <w:u w:val="single"/>
                <w:lang w:val="de-DE"/>
              </w:rPr>
              <w:t xml:space="preserve"> als anfällig </w:t>
            </w:r>
            <w:r w:rsidR="002C3FBF">
              <w:rPr>
                <w:rFonts w:cs="Arial"/>
                <w:highlight w:val="lightGray"/>
                <w:u w:val="single"/>
                <w:lang w:val="de-DE"/>
              </w:rPr>
              <w:t>auszulegen</w:t>
            </w:r>
            <w:r w:rsidRPr="004C4AF0">
              <w:rPr>
                <w:rFonts w:cs="Arial"/>
                <w:highlight w:val="lightGray"/>
                <w:u w:val="single"/>
                <w:lang w:val="de-DE"/>
              </w:rPr>
              <w:t>.</w:t>
            </w:r>
          </w:p>
          <w:p w14:paraId="0FCBC343" w14:textId="77777777" w:rsidR="00E42D3F" w:rsidRPr="004C4AF0" w:rsidRDefault="00E42D3F" w:rsidP="0001743A">
            <w:pPr>
              <w:autoSpaceDE w:val="0"/>
              <w:autoSpaceDN w:val="0"/>
              <w:adjustRightInd w:val="0"/>
              <w:jc w:val="left"/>
              <w:rPr>
                <w:rFonts w:cs="Arial"/>
                <w:highlight w:val="lightGray"/>
                <w:u w:val="single"/>
                <w:lang w:val="de-DE"/>
              </w:rPr>
            </w:pPr>
          </w:p>
          <w:p w14:paraId="0FCBC344" w14:textId="2A45C39F" w:rsidR="008758AD" w:rsidRPr="004C4AF0" w:rsidRDefault="004D776E">
            <w:pPr>
              <w:autoSpaceDE w:val="0"/>
              <w:autoSpaceDN w:val="0"/>
              <w:adjustRightInd w:val="0"/>
              <w:jc w:val="left"/>
              <w:rPr>
                <w:rFonts w:cs="Arial"/>
                <w:highlight w:val="lightGray"/>
                <w:u w:val="single"/>
                <w:lang w:val="de-DE"/>
              </w:rPr>
            </w:pPr>
            <w:r w:rsidRPr="004C4AF0">
              <w:rPr>
                <w:rFonts w:cs="Arial"/>
                <w:highlight w:val="lightGray"/>
                <w:u w:val="single"/>
                <w:lang w:val="de-DE"/>
              </w:rPr>
              <w:t>Resistent</w:t>
            </w:r>
            <w:r w:rsidR="00BC15B9" w:rsidRPr="004C4AF0">
              <w:rPr>
                <w:rFonts w:cs="Arial"/>
                <w:highlight w:val="lightGray"/>
                <w:u w:val="single"/>
                <w:lang w:val="de-DE"/>
              </w:rPr>
              <w:t>:</w:t>
            </w:r>
          </w:p>
          <w:p w14:paraId="0FCBC345" w14:textId="0F092DB7" w:rsidR="008758AD" w:rsidRPr="004C4AF0" w:rsidRDefault="00BC15B9">
            <w:pPr>
              <w:autoSpaceDE w:val="0"/>
              <w:autoSpaceDN w:val="0"/>
              <w:adjustRightInd w:val="0"/>
              <w:jc w:val="left"/>
              <w:rPr>
                <w:rFonts w:cs="Arial"/>
                <w:u w:val="single"/>
                <w:lang w:val="de-DE"/>
              </w:rPr>
            </w:pPr>
            <w:r w:rsidRPr="004C4AF0">
              <w:rPr>
                <w:rFonts w:cs="Arial"/>
                <w:highlight w:val="lightGray"/>
                <w:u w:val="single"/>
                <w:lang w:val="de-DE"/>
              </w:rPr>
              <w:t>Madonna, Rondo und Nina sind</w:t>
            </w:r>
            <w:r w:rsidR="00575ABD">
              <w:rPr>
                <w:rFonts w:cs="Arial"/>
                <w:highlight w:val="lightGray"/>
                <w:u w:val="single"/>
                <w:lang w:val="de-DE"/>
              </w:rPr>
              <w:t xml:space="preserve"> </w:t>
            </w:r>
            <w:r w:rsidRPr="004C4AF0">
              <w:rPr>
                <w:rFonts w:cs="Arial"/>
                <w:highlight w:val="lightGray"/>
                <w:u w:val="single"/>
                <w:lang w:val="de-DE"/>
              </w:rPr>
              <w:t xml:space="preserve">resistente </w:t>
            </w:r>
            <w:r w:rsidR="00A41459">
              <w:rPr>
                <w:rFonts w:cs="Arial"/>
                <w:highlight w:val="lightGray"/>
                <w:u w:val="single"/>
                <w:lang w:val="de-DE"/>
              </w:rPr>
              <w:t>Kontrollsorten</w:t>
            </w:r>
            <w:r w:rsidRPr="004C4AF0">
              <w:rPr>
                <w:rFonts w:cs="Arial"/>
                <w:highlight w:val="lightGray"/>
                <w:u w:val="single"/>
                <w:lang w:val="de-DE"/>
              </w:rPr>
              <w:t>. Sorten mit dem</w:t>
            </w:r>
            <w:r w:rsidR="00E2506F">
              <w:rPr>
                <w:rFonts w:cs="Arial"/>
                <w:highlight w:val="lightGray"/>
                <w:u w:val="single"/>
                <w:lang w:val="de-DE"/>
              </w:rPr>
              <w:t xml:space="preserve"> gleichen</w:t>
            </w:r>
            <w:r w:rsidRPr="004C4AF0">
              <w:rPr>
                <w:rFonts w:cs="Arial"/>
                <w:highlight w:val="lightGray"/>
                <w:u w:val="single"/>
                <w:lang w:val="de-DE"/>
              </w:rPr>
              <w:t xml:space="preserve"> oder einem höheren Resistenzniveau als Madonna oder Rondo </w:t>
            </w:r>
            <w:r w:rsidR="00E2506F">
              <w:rPr>
                <w:rFonts w:cs="Arial"/>
                <w:highlight w:val="lightGray"/>
                <w:u w:val="single"/>
                <w:lang w:val="de-DE"/>
              </w:rPr>
              <w:t>sind</w:t>
            </w:r>
            <w:r w:rsidRPr="004C4AF0">
              <w:rPr>
                <w:rFonts w:cs="Arial"/>
                <w:highlight w:val="lightGray"/>
                <w:u w:val="single"/>
                <w:lang w:val="de-DE"/>
              </w:rPr>
              <w:t xml:space="preserve"> als resistent </w:t>
            </w:r>
            <w:r w:rsidR="00E2506F">
              <w:rPr>
                <w:rFonts w:cs="Arial"/>
                <w:highlight w:val="lightGray"/>
                <w:u w:val="single"/>
                <w:lang w:val="de-DE"/>
              </w:rPr>
              <w:t>auszulegen</w:t>
            </w:r>
            <w:r w:rsidRPr="004C4AF0">
              <w:rPr>
                <w:rFonts w:cs="Arial"/>
                <w:highlight w:val="lightGray"/>
                <w:u w:val="single"/>
                <w:lang w:val="de-DE"/>
              </w:rPr>
              <w:t>.</w:t>
            </w:r>
          </w:p>
          <w:p w14:paraId="0FCBC346" w14:textId="77777777" w:rsidR="00E42D3F" w:rsidRPr="004C4AF0" w:rsidRDefault="00E42D3F" w:rsidP="0001743A">
            <w:pPr>
              <w:autoSpaceDE w:val="0"/>
              <w:autoSpaceDN w:val="0"/>
              <w:adjustRightInd w:val="0"/>
              <w:jc w:val="left"/>
              <w:rPr>
                <w:rFonts w:cs="Arial"/>
                <w:lang w:val="de-DE"/>
              </w:rPr>
            </w:pPr>
          </w:p>
          <w:p w14:paraId="0FCBC347" w14:textId="1D4B07E0" w:rsidR="008758AD" w:rsidRPr="004C4AF0" w:rsidRDefault="007A4175">
            <w:pPr>
              <w:autoSpaceDE w:val="0"/>
              <w:autoSpaceDN w:val="0"/>
              <w:adjustRightInd w:val="0"/>
              <w:jc w:val="left"/>
              <w:rPr>
                <w:rFonts w:cs="Arial"/>
                <w:lang w:val="de-DE"/>
              </w:rPr>
            </w:pPr>
            <w:r w:rsidRPr="004C4AF0">
              <w:rPr>
                <w:rFonts w:cs="Arial"/>
                <w:lang w:val="de-DE"/>
              </w:rPr>
              <w:t>fehlend</w:t>
            </w:r>
            <w:r w:rsidR="00BC15B9" w:rsidRPr="004C4AF0">
              <w:rPr>
                <w:rFonts w:cs="Arial"/>
                <w:lang w:val="de-DE"/>
              </w:rPr>
              <w:t xml:space="preserve"> .............................. [1] anfällig </w:t>
            </w:r>
            <w:r w:rsidR="00BC15B9" w:rsidRPr="004C4AF0">
              <w:rPr>
                <w:rFonts w:cs="Arial"/>
                <w:strike/>
                <w:color w:val="000000"/>
                <w:highlight w:val="lightGray"/>
                <w:lang w:val="de-DE"/>
              </w:rPr>
              <w:t>(Klassen 2 und 3)</w:t>
            </w:r>
          </w:p>
          <w:p w14:paraId="0FCBC348" w14:textId="6437CB7A" w:rsidR="008758AD" w:rsidRPr="004C4AF0" w:rsidRDefault="00BC15B9">
            <w:pPr>
              <w:spacing w:before="20" w:after="20"/>
              <w:rPr>
                <w:rFonts w:cs="Arial"/>
                <w:color w:val="000000"/>
                <w:lang w:val="de-DE"/>
              </w:rPr>
            </w:pPr>
            <w:r w:rsidRPr="004C4AF0">
              <w:rPr>
                <w:rFonts w:cs="Arial"/>
                <w:lang w:val="de-DE"/>
              </w:rPr>
              <w:t>vorhanden .........................</w:t>
            </w:r>
            <w:r w:rsidR="00E2506F">
              <w:rPr>
                <w:rFonts w:cs="Arial"/>
                <w:lang w:val="de-DE"/>
              </w:rPr>
              <w:t xml:space="preserve"> </w:t>
            </w:r>
            <w:r w:rsidRPr="004C4AF0">
              <w:rPr>
                <w:rFonts w:cs="Arial"/>
                <w:lang w:val="de-DE"/>
              </w:rPr>
              <w:t xml:space="preserve">[9] resistent </w:t>
            </w:r>
            <w:r w:rsidRPr="004C4AF0">
              <w:rPr>
                <w:rFonts w:cs="Arial"/>
                <w:strike/>
                <w:color w:val="000000"/>
                <w:highlight w:val="lightGray"/>
                <w:lang w:val="de-DE"/>
              </w:rPr>
              <w:t>(Klassen 0 und 1)</w:t>
            </w:r>
          </w:p>
        </w:tc>
      </w:tr>
      <w:tr w:rsidR="00E42D3F" w:rsidRPr="004C4AF0" w14:paraId="0FCBC34D" w14:textId="77777777" w:rsidTr="0001743A">
        <w:trPr>
          <w:cantSplit/>
        </w:trPr>
        <w:tc>
          <w:tcPr>
            <w:tcW w:w="675" w:type="dxa"/>
          </w:tcPr>
          <w:p w14:paraId="0FCBC34A" w14:textId="77777777" w:rsidR="008758AD" w:rsidRPr="004C4AF0" w:rsidRDefault="00BC15B9">
            <w:pPr>
              <w:tabs>
                <w:tab w:val="left" w:leader="dot" w:pos="3720"/>
              </w:tabs>
              <w:spacing w:before="20" w:after="20"/>
              <w:rPr>
                <w:rFonts w:cs="Arial"/>
                <w:lang w:val="de-DE"/>
              </w:rPr>
            </w:pPr>
            <w:r w:rsidRPr="004C4AF0">
              <w:rPr>
                <w:rFonts w:cs="Arial"/>
                <w:lang w:val="de-DE"/>
              </w:rPr>
              <w:t>13.</w:t>
            </w:r>
          </w:p>
        </w:tc>
        <w:tc>
          <w:tcPr>
            <w:tcW w:w="3164" w:type="dxa"/>
          </w:tcPr>
          <w:p w14:paraId="0FCBC34B" w14:textId="77777777" w:rsidR="008758AD" w:rsidRPr="004C4AF0" w:rsidRDefault="00BC15B9" w:rsidP="004C3FA2">
            <w:pPr>
              <w:tabs>
                <w:tab w:val="left" w:leader="dot" w:pos="3720"/>
              </w:tabs>
              <w:spacing w:before="20" w:after="20"/>
              <w:jc w:val="left"/>
              <w:rPr>
                <w:rFonts w:cs="Arial"/>
                <w:lang w:val="de-DE"/>
              </w:rPr>
            </w:pPr>
            <w:r w:rsidRPr="004C4AF0">
              <w:rPr>
                <w:rFonts w:cs="Arial"/>
                <w:lang w:val="de-DE"/>
              </w:rPr>
              <w:t>Kritische Kontrollpunkte</w:t>
            </w:r>
          </w:p>
        </w:tc>
        <w:tc>
          <w:tcPr>
            <w:tcW w:w="5908" w:type="dxa"/>
          </w:tcPr>
          <w:p w14:paraId="0FCBC34C" w14:textId="77777777" w:rsidR="008758AD" w:rsidRPr="004C4AF0" w:rsidRDefault="00BC15B9">
            <w:pPr>
              <w:spacing w:before="20" w:after="20"/>
              <w:rPr>
                <w:rFonts w:cs="Arial"/>
                <w:color w:val="000000"/>
                <w:lang w:val="de-DE"/>
              </w:rPr>
            </w:pPr>
            <w:r w:rsidRPr="004C4AF0">
              <w:rPr>
                <w:rFonts w:cs="Arial"/>
                <w:color w:val="000000"/>
                <w:lang w:val="de-DE"/>
              </w:rPr>
              <w:t>-</w:t>
            </w:r>
          </w:p>
        </w:tc>
      </w:tr>
    </w:tbl>
    <w:p w14:paraId="0FCBC34E" w14:textId="77777777" w:rsidR="00E42D3F" w:rsidRPr="004C4AF0" w:rsidRDefault="00E42D3F" w:rsidP="00E42D3F">
      <w:pPr>
        <w:rPr>
          <w:lang w:val="de-DE"/>
        </w:rPr>
      </w:pPr>
    </w:p>
    <w:p w14:paraId="0FCBC34F" w14:textId="77777777" w:rsidR="00E42D3F" w:rsidRPr="004C4AF0" w:rsidRDefault="00E42D3F" w:rsidP="00E42D3F">
      <w:pPr>
        <w:jc w:val="left"/>
        <w:rPr>
          <w:lang w:val="de-DE"/>
        </w:rPr>
      </w:pPr>
    </w:p>
    <w:p w14:paraId="0FCBC350" w14:textId="77777777" w:rsidR="00E42D3F" w:rsidRPr="004C4AF0" w:rsidRDefault="00E42D3F" w:rsidP="00E42D3F">
      <w:pPr>
        <w:rPr>
          <w:lang w:val="de-DE"/>
        </w:rPr>
      </w:pPr>
    </w:p>
    <w:p w14:paraId="0FCBC351" w14:textId="77777777" w:rsidR="008758AD" w:rsidRPr="004C4AF0" w:rsidRDefault="00BC15B9">
      <w:pPr>
        <w:jc w:val="right"/>
        <w:rPr>
          <w:lang w:val="de-DE"/>
        </w:rPr>
      </w:pPr>
      <w:r w:rsidRPr="004C4AF0">
        <w:rPr>
          <w:lang w:val="de-DE"/>
        </w:rPr>
        <w:t>[Ende des Dokuments]</w:t>
      </w:r>
    </w:p>
    <w:p w14:paraId="0FCBC352" w14:textId="77777777" w:rsidR="00E42D3F" w:rsidRPr="004C4AF0" w:rsidRDefault="00E42D3F" w:rsidP="00E42D3F">
      <w:pPr>
        <w:jc w:val="left"/>
        <w:rPr>
          <w:lang w:val="de-DE"/>
        </w:rPr>
      </w:pPr>
    </w:p>
    <w:p w14:paraId="0FCBC353" w14:textId="77777777" w:rsidR="00050E16" w:rsidRPr="004C4AF0" w:rsidRDefault="00050E16" w:rsidP="00E42D3F">
      <w:pPr>
        <w:pStyle w:val="Titleofdoc0"/>
        <w:rPr>
          <w:lang w:val="de-DE"/>
        </w:rPr>
      </w:pPr>
    </w:p>
    <w:sectPr w:rsidR="00050E16" w:rsidRPr="004C4AF0" w:rsidSect="0004198B">
      <w:headerReference w:type="default" r:id="rId2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F7949" w14:textId="77777777" w:rsidR="00DF2B3B" w:rsidRDefault="00DF2B3B" w:rsidP="006655D3">
      <w:r>
        <w:separator/>
      </w:r>
    </w:p>
    <w:p w14:paraId="079CCF96" w14:textId="77777777" w:rsidR="00DF2B3B" w:rsidRDefault="00DF2B3B" w:rsidP="006655D3"/>
    <w:p w14:paraId="25D45222" w14:textId="77777777" w:rsidR="00DF2B3B" w:rsidRDefault="00DF2B3B" w:rsidP="006655D3"/>
  </w:endnote>
  <w:endnote w:type="continuationSeparator" w:id="0">
    <w:p w14:paraId="3BBDE13E" w14:textId="77777777" w:rsidR="00DF2B3B" w:rsidRDefault="00DF2B3B" w:rsidP="006655D3">
      <w:r>
        <w:separator/>
      </w:r>
    </w:p>
    <w:p w14:paraId="7E76D84B" w14:textId="77777777" w:rsidR="00DF2B3B" w:rsidRDefault="00DF2B3B">
      <w:pPr>
        <w:pStyle w:val="Footer"/>
        <w:spacing w:after="60"/>
        <w:rPr>
          <w:sz w:val="18"/>
          <w:lang w:val="fr-FR"/>
        </w:rPr>
      </w:pPr>
      <w:r w:rsidRPr="00294751">
        <w:rPr>
          <w:sz w:val="18"/>
          <w:lang w:val="fr-FR"/>
        </w:rPr>
        <w:t>(Suite de la note de la page précédente)</w:t>
      </w:r>
    </w:p>
    <w:p w14:paraId="3054AE1B" w14:textId="77777777" w:rsidR="00DF2B3B" w:rsidRPr="00294751" w:rsidRDefault="00DF2B3B" w:rsidP="006655D3">
      <w:pPr>
        <w:rPr>
          <w:lang w:val="fr-FR"/>
        </w:rPr>
      </w:pPr>
    </w:p>
    <w:p w14:paraId="3BA81B33" w14:textId="77777777" w:rsidR="00DF2B3B" w:rsidRPr="00294751" w:rsidRDefault="00DF2B3B" w:rsidP="006655D3">
      <w:pPr>
        <w:rPr>
          <w:lang w:val="fr-FR"/>
        </w:rPr>
      </w:pPr>
    </w:p>
  </w:endnote>
  <w:endnote w:type="continuationNotice" w:id="1">
    <w:p w14:paraId="126F54DE" w14:textId="77777777" w:rsidR="00DF2B3B" w:rsidRDefault="00DF2B3B">
      <w:pPr>
        <w:rPr>
          <w:lang w:val="fr-FR"/>
        </w:rPr>
      </w:pPr>
      <w:r w:rsidRPr="00294751">
        <w:rPr>
          <w:lang w:val="fr-FR"/>
        </w:rPr>
        <w:t>(Suite de la note page suivante)</w:t>
      </w:r>
    </w:p>
    <w:p w14:paraId="541794A0" w14:textId="77777777" w:rsidR="00DF2B3B" w:rsidRPr="00294751" w:rsidRDefault="00DF2B3B" w:rsidP="006655D3">
      <w:pPr>
        <w:rPr>
          <w:lang w:val="fr-FR"/>
        </w:rPr>
      </w:pPr>
    </w:p>
    <w:p w14:paraId="27AD9F02" w14:textId="77777777" w:rsidR="00DF2B3B" w:rsidRPr="00294751" w:rsidRDefault="00DF2B3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EE349" w14:textId="77777777" w:rsidR="00DF2B3B" w:rsidRDefault="00DF2B3B" w:rsidP="006655D3">
      <w:r>
        <w:separator/>
      </w:r>
    </w:p>
  </w:footnote>
  <w:footnote w:type="continuationSeparator" w:id="0">
    <w:p w14:paraId="563C3809" w14:textId="77777777" w:rsidR="00DF2B3B" w:rsidRDefault="00DF2B3B" w:rsidP="006655D3">
      <w:r>
        <w:separator/>
      </w:r>
    </w:p>
  </w:footnote>
  <w:footnote w:type="continuationNotice" w:id="1">
    <w:p w14:paraId="006B0051" w14:textId="77777777" w:rsidR="00DF2B3B" w:rsidRPr="00AB530F" w:rsidRDefault="00DF2B3B" w:rsidP="00AB530F">
      <w:pPr>
        <w:pStyle w:val="Footer"/>
      </w:pPr>
    </w:p>
  </w:footnote>
  <w:footnote w:id="2">
    <w:p w14:paraId="0FCBC379" w14:textId="248F5C3C" w:rsidR="00DF2B3B" w:rsidRPr="00D43B12" w:rsidRDefault="00DF2B3B">
      <w:pPr>
        <w:pStyle w:val="FootnoteText"/>
      </w:pPr>
      <w:r w:rsidRPr="00E25FE2">
        <w:rPr>
          <w:rStyle w:val="FootnoteReference"/>
          <w:lang w:val="de-DE"/>
        </w:rPr>
        <w:footnoteRef/>
      </w:r>
      <w:r w:rsidRPr="00E25FE2">
        <w:rPr>
          <w:lang w:val="de-DE"/>
        </w:rPr>
        <w:t xml:space="preserve"> </w:t>
      </w:r>
      <w:r>
        <w:rPr>
          <w:lang w:val="de-DE"/>
        </w:rPr>
        <w:t>a</w:t>
      </w:r>
      <w:r w:rsidRPr="00E25FE2">
        <w:rPr>
          <w:lang w:val="de-DE"/>
        </w:rPr>
        <w:t xml:space="preserve">uf elektronischem Wege </w:t>
      </w:r>
      <w:r>
        <w:rPr>
          <w:lang w:val="de-DE"/>
        </w:rPr>
        <w:t>angehalten</w:t>
      </w:r>
      <w:r w:rsidRPr="00E25FE2">
        <w:rPr>
          <w:lang w:val="de-DE"/>
        </w:rPr>
        <w:t xml:space="preserve"> vom 18. bis </w:t>
      </w:r>
      <w:r>
        <w:rPr>
          <w:lang w:val="de-DE"/>
        </w:rPr>
        <w:t xml:space="preserve">zum </w:t>
      </w:r>
      <w:r w:rsidRPr="00E25FE2">
        <w:rPr>
          <w:lang w:val="de-DE"/>
        </w:rPr>
        <w:t xml:space="preserve">22. </w:t>
      </w:r>
      <w:r w:rsidRPr="00D43B12">
        <w:t>April 2022</w:t>
      </w:r>
    </w:p>
  </w:footnote>
  <w:footnote w:id="3">
    <w:p w14:paraId="0FCBC37A" w14:textId="77777777" w:rsidR="00DF2B3B" w:rsidRPr="00D43B12" w:rsidRDefault="00DF2B3B">
      <w:pPr>
        <w:autoSpaceDE w:val="0"/>
        <w:autoSpaceDN w:val="0"/>
        <w:adjustRightInd w:val="0"/>
        <w:jc w:val="left"/>
        <w:rPr>
          <w:sz w:val="16"/>
          <w:szCs w:val="16"/>
        </w:rPr>
      </w:pPr>
      <w:r w:rsidRPr="00E25FE2">
        <w:rPr>
          <w:rStyle w:val="FootnoteReference"/>
          <w:sz w:val="16"/>
          <w:szCs w:val="16"/>
          <w:lang w:val="de-DE"/>
        </w:rPr>
        <w:footnoteRef/>
      </w:r>
      <w:r w:rsidRPr="00D43B12">
        <w:rPr>
          <w:rFonts w:cs="Arial"/>
          <w:color w:val="0000FF"/>
          <w:sz w:val="16"/>
          <w:szCs w:val="16"/>
        </w:rPr>
        <w:t xml:space="preserve"> matref@geves.fr</w:t>
      </w:r>
    </w:p>
  </w:footnote>
  <w:footnote w:id="4">
    <w:p w14:paraId="0FCBC37B" w14:textId="77777777" w:rsidR="00DF2B3B" w:rsidRPr="00D43B12" w:rsidRDefault="00DF2B3B">
      <w:pPr>
        <w:pStyle w:val="FootnoteText"/>
        <w:rPr>
          <w:szCs w:val="16"/>
        </w:rPr>
      </w:pPr>
      <w:r w:rsidRPr="00E25FE2">
        <w:rPr>
          <w:rStyle w:val="FootnoteReference"/>
          <w:szCs w:val="16"/>
          <w:lang w:val="de-DE"/>
        </w:rPr>
        <w:footnoteRef/>
      </w:r>
      <w:r w:rsidRPr="00D43B12">
        <w:rPr>
          <w:szCs w:val="16"/>
        </w:rPr>
        <w:t xml:space="preserve"> resistencias@inia.es</w:t>
      </w:r>
    </w:p>
  </w:footnote>
  <w:footnote w:id="5">
    <w:p w14:paraId="0FCBC37C" w14:textId="77777777" w:rsidR="00DF2B3B" w:rsidRPr="00D43B12" w:rsidRDefault="00DF2B3B">
      <w:pPr>
        <w:pStyle w:val="FootnoteText"/>
        <w:rPr>
          <w:szCs w:val="16"/>
        </w:rPr>
      </w:pPr>
      <w:r w:rsidRPr="00E25FE2">
        <w:rPr>
          <w:rStyle w:val="FootnoteReference"/>
          <w:szCs w:val="16"/>
          <w:lang w:val="de-DE"/>
        </w:rPr>
        <w:footnoteRef/>
      </w:r>
      <w:r w:rsidRPr="00D43B12">
        <w:rPr>
          <w:szCs w:val="16"/>
        </w:rPr>
        <w:t xml:space="preserve"> Marian.McEwan@sasa.gov.scot</w:t>
      </w:r>
    </w:p>
  </w:footnote>
  <w:footnote w:id="6">
    <w:p w14:paraId="56BC455B" w14:textId="77777777" w:rsidR="00DF2B3B" w:rsidRPr="00780A52" w:rsidRDefault="00DF2B3B" w:rsidP="000B583C">
      <w:pPr>
        <w:pStyle w:val="CommentText"/>
        <w:rPr>
          <w:sz w:val="16"/>
          <w:szCs w:val="16"/>
        </w:rPr>
      </w:pPr>
      <w:r w:rsidRPr="00780A52">
        <w:rPr>
          <w:rStyle w:val="FootnoteReference"/>
          <w:sz w:val="16"/>
          <w:szCs w:val="16"/>
        </w:rPr>
        <w:footnoteRef/>
      </w:r>
      <w:r w:rsidRPr="00780A52">
        <w:rPr>
          <w:sz w:val="16"/>
          <w:szCs w:val="16"/>
        </w:rPr>
        <w:t xml:space="preserve"> </w:t>
      </w:r>
      <w:r w:rsidRPr="00780A52">
        <w:rPr>
          <w:color w:val="000000"/>
          <w:sz w:val="16"/>
          <w:szCs w:val="16"/>
          <w:lang w:val="en-GB"/>
        </w:rPr>
        <w:t xml:space="preserve">Harmores 2 CPVO project: </w:t>
      </w:r>
      <w:hyperlink r:id="rId1" w:history="1">
        <w:r w:rsidRPr="00780A52">
          <w:rPr>
            <w:rStyle w:val="Hyperlink"/>
            <w:sz w:val="16"/>
            <w:szCs w:val="16"/>
            <w:lang w:val="en-GB"/>
          </w:rPr>
          <w:t>https://cpvo.europa.eu/sites/default/files/documents/vem15_7_b_harmores_2_final_report.pdf</w:t>
        </w:r>
      </w:hyperlink>
    </w:p>
    <w:p w14:paraId="0FBD8E5A" w14:textId="77777777" w:rsidR="00DF2B3B" w:rsidRPr="00132E56" w:rsidRDefault="00DF2B3B" w:rsidP="000B583C">
      <w:pPr>
        <w:pStyle w:val="FootnoteText"/>
      </w:pPr>
    </w:p>
  </w:footnote>
  <w:footnote w:id="7">
    <w:p w14:paraId="0FCBC37F" w14:textId="1A7608A5" w:rsidR="00DF2B3B" w:rsidRPr="00D43B12" w:rsidRDefault="00DF2B3B">
      <w:pPr>
        <w:pStyle w:val="FootnoteText"/>
        <w:rPr>
          <w:szCs w:val="16"/>
        </w:rPr>
      </w:pPr>
      <w:r w:rsidRPr="00E25FE2">
        <w:rPr>
          <w:rStyle w:val="FootnoteReference"/>
          <w:szCs w:val="16"/>
          <w:lang w:val="de-DE"/>
        </w:rPr>
        <w:footnoteRef/>
      </w:r>
      <w:r w:rsidRPr="00D43B12">
        <w:rPr>
          <w:color w:val="000000"/>
          <w:szCs w:val="16"/>
        </w:rPr>
        <w:t xml:space="preserve"> GEVES; </w:t>
      </w:r>
      <w:r w:rsidRPr="00D43B12">
        <w:rPr>
          <w:szCs w:val="16"/>
        </w:rPr>
        <w:t>matref@geves.fr</w:t>
      </w:r>
    </w:p>
  </w:footnote>
  <w:footnote w:id="8">
    <w:p w14:paraId="0FCBC380" w14:textId="77777777" w:rsidR="00DF2B3B" w:rsidRPr="00D43B12" w:rsidRDefault="00DF2B3B">
      <w:pPr>
        <w:pStyle w:val="FootnoteText"/>
        <w:rPr>
          <w:color w:val="0000FF"/>
          <w:u w:val="single"/>
        </w:rPr>
      </w:pPr>
      <w:r w:rsidRPr="00E25FE2">
        <w:rPr>
          <w:rStyle w:val="FootnoteReference"/>
          <w:szCs w:val="16"/>
          <w:lang w:val="de-DE"/>
        </w:rPr>
        <w:footnoteRef/>
      </w:r>
      <w:r w:rsidRPr="00D43B12">
        <w:rPr>
          <w:color w:val="000000"/>
        </w:rPr>
        <w:t xml:space="preserve"> Projekt </w:t>
      </w:r>
      <w:r w:rsidRPr="00D43B12">
        <w:rPr>
          <w:color w:val="000000"/>
          <w:szCs w:val="16"/>
        </w:rPr>
        <w:t xml:space="preserve">Harmores </w:t>
      </w:r>
      <w:r w:rsidRPr="00D43B12">
        <w:rPr>
          <w:color w:val="000000"/>
        </w:rPr>
        <w:t xml:space="preserve">2 CPVO: </w:t>
      </w:r>
      <w:hyperlink r:id="rId2" w:history="1">
        <w:r w:rsidRPr="00D43B12">
          <w:rPr>
            <w:rStyle w:val="Hyperlink"/>
          </w:rPr>
          <w:t>https://cpvo.europa.eu/sites/default/files/documents/vem15_7_b_harmores_2_final_report.pdf</w:t>
        </w:r>
      </w:hyperlink>
    </w:p>
  </w:footnote>
  <w:footnote w:id="9">
    <w:p w14:paraId="0FCBC381" w14:textId="77777777" w:rsidR="00DF2B3B" w:rsidRPr="00D43B12" w:rsidRDefault="00DF2B3B" w:rsidP="00E42D3F">
      <w:pPr>
        <w:pStyle w:val="FootnoteText"/>
      </w:pPr>
    </w:p>
  </w:footnote>
  <w:footnote w:id="10">
    <w:p w14:paraId="0FCBC382" w14:textId="77777777" w:rsidR="00DF2B3B" w:rsidRPr="00D43B12" w:rsidRDefault="00DF2B3B" w:rsidP="00963C48">
      <w:pPr>
        <w:pStyle w:val="FootnoteText"/>
        <w:jc w:val="left"/>
      </w:pPr>
      <w:r w:rsidRPr="00E25FE2">
        <w:rPr>
          <w:rStyle w:val="FootnoteReference"/>
          <w:lang w:val="de-DE"/>
        </w:rPr>
        <w:footnoteRef/>
      </w:r>
      <w:r w:rsidRPr="00D43B12">
        <w:rPr>
          <w:color w:val="0000FF"/>
        </w:rPr>
        <w:t xml:space="preserve"> matref@geves.fr</w:t>
      </w:r>
    </w:p>
  </w:footnote>
  <w:footnote w:id="11">
    <w:p w14:paraId="0FCBC383" w14:textId="77777777" w:rsidR="00DF2B3B" w:rsidRPr="00D43B12" w:rsidRDefault="00DF2B3B" w:rsidP="00963C48">
      <w:pPr>
        <w:pStyle w:val="FootnoteText"/>
        <w:jc w:val="left"/>
      </w:pPr>
      <w:r w:rsidRPr="00E25FE2">
        <w:rPr>
          <w:rStyle w:val="FootnoteReference"/>
          <w:lang w:val="de-DE"/>
        </w:rPr>
        <w:footnoteRef/>
      </w:r>
      <w:r w:rsidRPr="00D43B12">
        <w:rPr>
          <w:color w:val="0000FF"/>
        </w:rPr>
        <w:t xml:space="preserve"> Marian.McEwan@sasa.gov.scot</w:t>
      </w:r>
    </w:p>
  </w:footnote>
  <w:footnote w:id="12">
    <w:p w14:paraId="0FCBC384" w14:textId="77777777" w:rsidR="00DF2B3B" w:rsidRPr="008D130A" w:rsidRDefault="00DF2B3B" w:rsidP="00963C48">
      <w:pPr>
        <w:autoSpaceDE w:val="0"/>
        <w:autoSpaceDN w:val="0"/>
        <w:adjustRightInd w:val="0"/>
        <w:jc w:val="left"/>
        <w:rPr>
          <w:strike/>
          <w:lang w:val="de-DE"/>
        </w:rPr>
      </w:pPr>
      <w:r w:rsidRPr="00E25FE2">
        <w:rPr>
          <w:rStyle w:val="FootnoteReference"/>
          <w:rFonts w:cs="Arial"/>
          <w:strike/>
          <w:sz w:val="16"/>
          <w:szCs w:val="16"/>
          <w:highlight w:val="lightGray"/>
          <w:lang w:val="de-DE"/>
        </w:rPr>
        <w:footnoteRef/>
      </w:r>
      <w:r w:rsidRPr="008D130A">
        <w:rPr>
          <w:rFonts w:cs="Arial"/>
          <w:strike/>
          <w:color w:val="000000"/>
          <w:sz w:val="16"/>
          <w:szCs w:val="16"/>
          <w:highlight w:val="lightGray"/>
          <w:lang w:val="de-DE"/>
        </w:rPr>
        <w:t xml:space="preserve"> Projekt Harmores 2 CPVO: </w:t>
      </w:r>
      <w:hyperlink r:id="rId3" w:history="1">
        <w:r w:rsidRPr="008D130A">
          <w:rPr>
            <w:rStyle w:val="Hyperlink"/>
            <w:rFonts w:cs="Arial"/>
            <w:strike/>
            <w:sz w:val="16"/>
            <w:szCs w:val="16"/>
            <w:highlight w:val="lightGray"/>
            <w:lang w:val="de-DE"/>
          </w:rPr>
          <w:t>(https://cpvo.europa.eu/sites/default/files/documents/vem15_7_b_harmores_2_final_report.pdf</w:t>
        </w:r>
      </w:hyperlink>
    </w:p>
  </w:footnote>
  <w:footnote w:id="13">
    <w:p w14:paraId="0FCBC385" w14:textId="0C94B7BC" w:rsidR="00DF2B3B" w:rsidRPr="008D130A" w:rsidRDefault="00DF2B3B" w:rsidP="00963C48">
      <w:pPr>
        <w:pStyle w:val="FootnoteText"/>
        <w:jc w:val="left"/>
        <w:rPr>
          <w:lang w:val="de-DE"/>
        </w:rPr>
      </w:pPr>
      <w:r w:rsidRPr="00E25FE2">
        <w:rPr>
          <w:rStyle w:val="FootnoteReference"/>
          <w:sz w:val="20"/>
          <w:lang w:val="de-DE"/>
        </w:rPr>
        <w:footnoteRef/>
      </w:r>
      <w:r w:rsidRPr="008D130A">
        <w:rPr>
          <w:color w:val="000000"/>
          <w:lang w:val="de-DE"/>
        </w:rPr>
        <w:t xml:space="preserve"> Projekt Harmores 2 CPVO: </w:t>
      </w:r>
      <w:hyperlink w:history="1">
        <w:r w:rsidRPr="008D130A">
          <w:rPr>
            <w:rStyle w:val="Hyperlink"/>
            <w:szCs w:val="16"/>
            <w:lang w:val="de-DE"/>
          </w:rPr>
          <w:t>https:</w:t>
        </w:r>
      </w:hyperlink>
      <w:r w:rsidRPr="008D130A">
        <w:rPr>
          <w:szCs w:val="16"/>
          <w:lang w:val="de-DE"/>
        </w:rPr>
        <w:t>//cpvo.europa.eu/sites/default/files/documents/vem15_7_b_harmores_2_final_report.pdf</w:t>
      </w:r>
      <w:r w:rsidRPr="008D130A">
        <w:rPr>
          <w:sz w:val="20"/>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C375" w14:textId="77777777" w:rsidR="00DF2B3B" w:rsidRDefault="00DF2B3B">
    <w:pPr>
      <w:pStyle w:val="Header"/>
      <w:rPr>
        <w:rStyle w:val="PageNumber"/>
        <w:lang w:val="en-US"/>
      </w:rPr>
    </w:pPr>
    <w:r>
      <w:rPr>
        <w:rStyle w:val="PageNumber"/>
        <w:lang w:val="en-US"/>
      </w:rPr>
      <w:t>TC/58/23</w:t>
    </w:r>
  </w:p>
  <w:p w14:paraId="0FCBC376" w14:textId="149386F2" w:rsidR="00DF2B3B" w:rsidRDefault="00DF2B3B">
    <w:pPr>
      <w:pStyle w:val="Header"/>
      <w:rPr>
        <w:lang w:val="en-US"/>
      </w:rPr>
    </w:pP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E6F73">
      <w:rPr>
        <w:rStyle w:val="PageNumber"/>
        <w:noProof/>
        <w:lang w:val="en-US"/>
      </w:rPr>
      <w:t>13</w:t>
    </w:r>
    <w:r w:rsidRPr="00C5280D">
      <w:rPr>
        <w:rStyle w:val="PageNumber"/>
        <w:lang w:val="en-US"/>
      </w:rPr>
      <w:fldChar w:fldCharType="end"/>
    </w:r>
  </w:p>
  <w:p w14:paraId="0FCBC377" w14:textId="77777777" w:rsidR="00DF2B3B" w:rsidRPr="00C5280D" w:rsidRDefault="00DF2B3B"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A280F"/>
    <w:multiLevelType w:val="hybridMultilevel"/>
    <w:tmpl w:val="A5B8FB6E"/>
    <w:lvl w:ilvl="0" w:tplc="7206D5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CC1BE6"/>
    <w:multiLevelType w:val="hybridMultilevel"/>
    <w:tmpl w:val="DDEE949C"/>
    <w:lvl w:ilvl="0" w:tplc="04070017">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 w15:restartNumberingAfterBreak="0">
    <w:nsid w:val="51864399"/>
    <w:multiLevelType w:val="hybridMultilevel"/>
    <w:tmpl w:val="6A4C553A"/>
    <w:lvl w:ilvl="0" w:tplc="EB8C0A88">
      <w:start w:val="202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9844EC"/>
    <w:multiLevelType w:val="hybridMultilevel"/>
    <w:tmpl w:val="DA28DC90"/>
    <w:lvl w:ilvl="0" w:tplc="D9203D2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AE"/>
    <w:rsid w:val="00010CF3"/>
    <w:rsid w:val="00011E27"/>
    <w:rsid w:val="000148BC"/>
    <w:rsid w:val="0001502A"/>
    <w:rsid w:val="0001743A"/>
    <w:rsid w:val="0002044F"/>
    <w:rsid w:val="00022840"/>
    <w:rsid w:val="00023E07"/>
    <w:rsid w:val="00024A51"/>
    <w:rsid w:val="00024AB8"/>
    <w:rsid w:val="00030854"/>
    <w:rsid w:val="0003096A"/>
    <w:rsid w:val="00036028"/>
    <w:rsid w:val="0004198B"/>
    <w:rsid w:val="00042A0C"/>
    <w:rsid w:val="00043628"/>
    <w:rsid w:val="00044642"/>
    <w:rsid w:val="000446B9"/>
    <w:rsid w:val="00047E21"/>
    <w:rsid w:val="00050952"/>
    <w:rsid w:val="00050E16"/>
    <w:rsid w:val="00053046"/>
    <w:rsid w:val="0005522C"/>
    <w:rsid w:val="000633F8"/>
    <w:rsid w:val="00084704"/>
    <w:rsid w:val="00085505"/>
    <w:rsid w:val="00091ADF"/>
    <w:rsid w:val="000929B2"/>
    <w:rsid w:val="00095E46"/>
    <w:rsid w:val="000A1F18"/>
    <w:rsid w:val="000A3126"/>
    <w:rsid w:val="000B40E9"/>
    <w:rsid w:val="000B583C"/>
    <w:rsid w:val="000B7519"/>
    <w:rsid w:val="000C4E25"/>
    <w:rsid w:val="000C7021"/>
    <w:rsid w:val="000D6BBC"/>
    <w:rsid w:val="000D7780"/>
    <w:rsid w:val="000E0407"/>
    <w:rsid w:val="000E5F7A"/>
    <w:rsid w:val="000E636A"/>
    <w:rsid w:val="000F128C"/>
    <w:rsid w:val="000F1AA8"/>
    <w:rsid w:val="000F2F11"/>
    <w:rsid w:val="000F59CB"/>
    <w:rsid w:val="00100A5F"/>
    <w:rsid w:val="00105929"/>
    <w:rsid w:val="00107D9A"/>
    <w:rsid w:val="00110BED"/>
    <w:rsid w:val="00110C36"/>
    <w:rsid w:val="001131D5"/>
    <w:rsid w:val="00113CFA"/>
    <w:rsid w:val="00114547"/>
    <w:rsid w:val="00122635"/>
    <w:rsid w:val="00123F5D"/>
    <w:rsid w:val="0013037A"/>
    <w:rsid w:val="001333B3"/>
    <w:rsid w:val="00141DB8"/>
    <w:rsid w:val="001509A3"/>
    <w:rsid w:val="00152F4C"/>
    <w:rsid w:val="001539BB"/>
    <w:rsid w:val="00156E8D"/>
    <w:rsid w:val="00157C32"/>
    <w:rsid w:val="00167E31"/>
    <w:rsid w:val="00171A2C"/>
    <w:rsid w:val="00172084"/>
    <w:rsid w:val="0017474A"/>
    <w:rsid w:val="001758C6"/>
    <w:rsid w:val="001778DF"/>
    <w:rsid w:val="00182B99"/>
    <w:rsid w:val="00182F0C"/>
    <w:rsid w:val="00183CA9"/>
    <w:rsid w:val="00187E8C"/>
    <w:rsid w:val="0019041E"/>
    <w:rsid w:val="001A1CE5"/>
    <w:rsid w:val="001C1525"/>
    <w:rsid w:val="001C2A48"/>
    <w:rsid w:val="001C46C4"/>
    <w:rsid w:val="001D2F4D"/>
    <w:rsid w:val="001D4FE9"/>
    <w:rsid w:val="001D70FF"/>
    <w:rsid w:val="001E53AF"/>
    <w:rsid w:val="001F7F2C"/>
    <w:rsid w:val="0021332C"/>
    <w:rsid w:val="00213982"/>
    <w:rsid w:val="00220F0A"/>
    <w:rsid w:val="0022104C"/>
    <w:rsid w:val="002245DE"/>
    <w:rsid w:val="00225E52"/>
    <w:rsid w:val="0023246C"/>
    <w:rsid w:val="0024416D"/>
    <w:rsid w:val="00252947"/>
    <w:rsid w:val="00257352"/>
    <w:rsid w:val="00265966"/>
    <w:rsid w:val="0026741E"/>
    <w:rsid w:val="00271911"/>
    <w:rsid w:val="00273187"/>
    <w:rsid w:val="002750A6"/>
    <w:rsid w:val="002760D3"/>
    <w:rsid w:val="002800A0"/>
    <w:rsid w:val="002801B3"/>
    <w:rsid w:val="00281060"/>
    <w:rsid w:val="00284050"/>
    <w:rsid w:val="00285BD0"/>
    <w:rsid w:val="0028679C"/>
    <w:rsid w:val="002940E8"/>
    <w:rsid w:val="00294751"/>
    <w:rsid w:val="00296787"/>
    <w:rsid w:val="002A6E50"/>
    <w:rsid w:val="002B01C8"/>
    <w:rsid w:val="002B4298"/>
    <w:rsid w:val="002B7A36"/>
    <w:rsid w:val="002C256A"/>
    <w:rsid w:val="002C3FBF"/>
    <w:rsid w:val="002D5226"/>
    <w:rsid w:val="002D61E4"/>
    <w:rsid w:val="002F66CE"/>
    <w:rsid w:val="002F794D"/>
    <w:rsid w:val="00302000"/>
    <w:rsid w:val="00305A7F"/>
    <w:rsid w:val="00307F77"/>
    <w:rsid w:val="003120B0"/>
    <w:rsid w:val="003152FE"/>
    <w:rsid w:val="0032633D"/>
    <w:rsid w:val="00327436"/>
    <w:rsid w:val="00344BD6"/>
    <w:rsid w:val="00353E9D"/>
    <w:rsid w:val="0035528D"/>
    <w:rsid w:val="00361821"/>
    <w:rsid w:val="00361E9E"/>
    <w:rsid w:val="003631F8"/>
    <w:rsid w:val="00365F7C"/>
    <w:rsid w:val="003661CD"/>
    <w:rsid w:val="00372E31"/>
    <w:rsid w:val="003753EE"/>
    <w:rsid w:val="00385ED2"/>
    <w:rsid w:val="0039486C"/>
    <w:rsid w:val="003A0200"/>
    <w:rsid w:val="003A0835"/>
    <w:rsid w:val="003A33CA"/>
    <w:rsid w:val="003A4478"/>
    <w:rsid w:val="003A5AAF"/>
    <w:rsid w:val="003B1E78"/>
    <w:rsid w:val="003B700A"/>
    <w:rsid w:val="003C35ED"/>
    <w:rsid w:val="003C633D"/>
    <w:rsid w:val="003C679A"/>
    <w:rsid w:val="003C7FBE"/>
    <w:rsid w:val="003D0839"/>
    <w:rsid w:val="003D227C"/>
    <w:rsid w:val="003D2B4D"/>
    <w:rsid w:val="003D2C12"/>
    <w:rsid w:val="003D5AA5"/>
    <w:rsid w:val="003E3FD0"/>
    <w:rsid w:val="003E6CB7"/>
    <w:rsid w:val="003F02B8"/>
    <w:rsid w:val="003F37F5"/>
    <w:rsid w:val="003F391C"/>
    <w:rsid w:val="00412A5F"/>
    <w:rsid w:val="00417A52"/>
    <w:rsid w:val="00433962"/>
    <w:rsid w:val="00444A88"/>
    <w:rsid w:val="00445B73"/>
    <w:rsid w:val="00445DB9"/>
    <w:rsid w:val="00452525"/>
    <w:rsid w:val="004654A8"/>
    <w:rsid w:val="00470D41"/>
    <w:rsid w:val="00474DA4"/>
    <w:rsid w:val="00476B4D"/>
    <w:rsid w:val="004805FA"/>
    <w:rsid w:val="004935D2"/>
    <w:rsid w:val="004939AA"/>
    <w:rsid w:val="00497F07"/>
    <w:rsid w:val="004B1215"/>
    <w:rsid w:val="004B301D"/>
    <w:rsid w:val="004B67C7"/>
    <w:rsid w:val="004B74F4"/>
    <w:rsid w:val="004C23E7"/>
    <w:rsid w:val="004C3FA2"/>
    <w:rsid w:val="004C4AF0"/>
    <w:rsid w:val="004D0049"/>
    <w:rsid w:val="004D047D"/>
    <w:rsid w:val="004D776E"/>
    <w:rsid w:val="004E0129"/>
    <w:rsid w:val="004E37EA"/>
    <w:rsid w:val="004F078E"/>
    <w:rsid w:val="004F1E9E"/>
    <w:rsid w:val="004F26C9"/>
    <w:rsid w:val="004F305A"/>
    <w:rsid w:val="0050049C"/>
    <w:rsid w:val="00512164"/>
    <w:rsid w:val="005160EB"/>
    <w:rsid w:val="00520297"/>
    <w:rsid w:val="005204A5"/>
    <w:rsid w:val="00522776"/>
    <w:rsid w:val="005277DB"/>
    <w:rsid w:val="005311AB"/>
    <w:rsid w:val="005338F9"/>
    <w:rsid w:val="005345CC"/>
    <w:rsid w:val="00540209"/>
    <w:rsid w:val="00540B46"/>
    <w:rsid w:val="00542747"/>
    <w:rsid w:val="0054281C"/>
    <w:rsid w:val="00544581"/>
    <w:rsid w:val="0055268D"/>
    <w:rsid w:val="00567E78"/>
    <w:rsid w:val="00575ABD"/>
    <w:rsid w:val="00575DE2"/>
    <w:rsid w:val="00576BE4"/>
    <w:rsid w:val="005779DB"/>
    <w:rsid w:val="005815B8"/>
    <w:rsid w:val="005A2A67"/>
    <w:rsid w:val="005A400A"/>
    <w:rsid w:val="005B269D"/>
    <w:rsid w:val="005B41B5"/>
    <w:rsid w:val="005B504D"/>
    <w:rsid w:val="005D1AB7"/>
    <w:rsid w:val="005D4982"/>
    <w:rsid w:val="005D65C0"/>
    <w:rsid w:val="005D6955"/>
    <w:rsid w:val="005D70FC"/>
    <w:rsid w:val="005D7C67"/>
    <w:rsid w:val="005E12ED"/>
    <w:rsid w:val="005F6675"/>
    <w:rsid w:val="005F7B92"/>
    <w:rsid w:val="00600B8F"/>
    <w:rsid w:val="00612379"/>
    <w:rsid w:val="006153B6"/>
    <w:rsid w:val="0061555F"/>
    <w:rsid w:val="006245ED"/>
    <w:rsid w:val="00626994"/>
    <w:rsid w:val="00627C1E"/>
    <w:rsid w:val="00630957"/>
    <w:rsid w:val="00636CA6"/>
    <w:rsid w:val="00641200"/>
    <w:rsid w:val="00641898"/>
    <w:rsid w:val="00642B4B"/>
    <w:rsid w:val="00645CA8"/>
    <w:rsid w:val="006655D3"/>
    <w:rsid w:val="00667404"/>
    <w:rsid w:val="00673809"/>
    <w:rsid w:val="006826BF"/>
    <w:rsid w:val="00687EB4"/>
    <w:rsid w:val="00695C56"/>
    <w:rsid w:val="00695F13"/>
    <w:rsid w:val="006967C1"/>
    <w:rsid w:val="006A5CDE"/>
    <w:rsid w:val="006A644A"/>
    <w:rsid w:val="006B17D2"/>
    <w:rsid w:val="006B7391"/>
    <w:rsid w:val="006C1554"/>
    <w:rsid w:val="006C224E"/>
    <w:rsid w:val="006C2CCF"/>
    <w:rsid w:val="006D410D"/>
    <w:rsid w:val="006D6785"/>
    <w:rsid w:val="006D780A"/>
    <w:rsid w:val="006E3915"/>
    <w:rsid w:val="006E441E"/>
    <w:rsid w:val="006E6F73"/>
    <w:rsid w:val="006F2B7C"/>
    <w:rsid w:val="006F3E8B"/>
    <w:rsid w:val="006F3EB7"/>
    <w:rsid w:val="007009B1"/>
    <w:rsid w:val="0071271E"/>
    <w:rsid w:val="0071503D"/>
    <w:rsid w:val="00722164"/>
    <w:rsid w:val="0072550F"/>
    <w:rsid w:val="00727EAE"/>
    <w:rsid w:val="007316D4"/>
    <w:rsid w:val="00732DEC"/>
    <w:rsid w:val="00735BD5"/>
    <w:rsid w:val="007378DA"/>
    <w:rsid w:val="007451EC"/>
    <w:rsid w:val="00746F1F"/>
    <w:rsid w:val="00751613"/>
    <w:rsid w:val="00752AA8"/>
    <w:rsid w:val="00753EE9"/>
    <w:rsid w:val="007556F6"/>
    <w:rsid w:val="00760EEF"/>
    <w:rsid w:val="00763104"/>
    <w:rsid w:val="00772494"/>
    <w:rsid w:val="00777EE5"/>
    <w:rsid w:val="00782F2A"/>
    <w:rsid w:val="00784836"/>
    <w:rsid w:val="0079023E"/>
    <w:rsid w:val="0079069A"/>
    <w:rsid w:val="00794020"/>
    <w:rsid w:val="00794431"/>
    <w:rsid w:val="007A0BA4"/>
    <w:rsid w:val="007A227C"/>
    <w:rsid w:val="007A2854"/>
    <w:rsid w:val="007A4175"/>
    <w:rsid w:val="007A5F80"/>
    <w:rsid w:val="007C1D92"/>
    <w:rsid w:val="007C4CB9"/>
    <w:rsid w:val="007C58A6"/>
    <w:rsid w:val="007D0B9D"/>
    <w:rsid w:val="007D19B0"/>
    <w:rsid w:val="007D53D7"/>
    <w:rsid w:val="007E3583"/>
    <w:rsid w:val="007E3D91"/>
    <w:rsid w:val="007E7593"/>
    <w:rsid w:val="007F2A15"/>
    <w:rsid w:val="007F2AFA"/>
    <w:rsid w:val="007F498F"/>
    <w:rsid w:val="008015B4"/>
    <w:rsid w:val="00801B0F"/>
    <w:rsid w:val="0080542B"/>
    <w:rsid w:val="0080679D"/>
    <w:rsid w:val="008108B0"/>
    <w:rsid w:val="00811B20"/>
    <w:rsid w:val="00811F22"/>
    <w:rsid w:val="00812609"/>
    <w:rsid w:val="0081363E"/>
    <w:rsid w:val="00814A1C"/>
    <w:rsid w:val="00817FFC"/>
    <w:rsid w:val="008211B5"/>
    <w:rsid w:val="0082296E"/>
    <w:rsid w:val="00824099"/>
    <w:rsid w:val="00826DC8"/>
    <w:rsid w:val="008272C6"/>
    <w:rsid w:val="008301EB"/>
    <w:rsid w:val="008311BA"/>
    <w:rsid w:val="00832E12"/>
    <w:rsid w:val="00837565"/>
    <w:rsid w:val="00846D7C"/>
    <w:rsid w:val="008506AA"/>
    <w:rsid w:val="0086063E"/>
    <w:rsid w:val="0086115C"/>
    <w:rsid w:val="00863654"/>
    <w:rsid w:val="00867AC1"/>
    <w:rsid w:val="00867C86"/>
    <w:rsid w:val="008751DE"/>
    <w:rsid w:val="008758AD"/>
    <w:rsid w:val="008812C9"/>
    <w:rsid w:val="00890DF8"/>
    <w:rsid w:val="008A0ADE"/>
    <w:rsid w:val="008A2F24"/>
    <w:rsid w:val="008A4B99"/>
    <w:rsid w:val="008A743F"/>
    <w:rsid w:val="008B33CE"/>
    <w:rsid w:val="008C0970"/>
    <w:rsid w:val="008C4286"/>
    <w:rsid w:val="008C5351"/>
    <w:rsid w:val="008D034E"/>
    <w:rsid w:val="008D0BC5"/>
    <w:rsid w:val="008D130A"/>
    <w:rsid w:val="008D2CF7"/>
    <w:rsid w:val="008E5CAC"/>
    <w:rsid w:val="008E61FF"/>
    <w:rsid w:val="008F558B"/>
    <w:rsid w:val="008F7EB9"/>
    <w:rsid w:val="00900C26"/>
    <w:rsid w:val="0090197F"/>
    <w:rsid w:val="00902E9C"/>
    <w:rsid w:val="00903264"/>
    <w:rsid w:val="00906DDC"/>
    <w:rsid w:val="009150AD"/>
    <w:rsid w:val="00917D00"/>
    <w:rsid w:val="00925B52"/>
    <w:rsid w:val="00930A42"/>
    <w:rsid w:val="00934E09"/>
    <w:rsid w:val="00936253"/>
    <w:rsid w:val="00940D46"/>
    <w:rsid w:val="00940F46"/>
    <w:rsid w:val="00941116"/>
    <w:rsid w:val="009413F1"/>
    <w:rsid w:val="00946F20"/>
    <w:rsid w:val="00951CC1"/>
    <w:rsid w:val="00952DD4"/>
    <w:rsid w:val="009561F4"/>
    <w:rsid w:val="00963C48"/>
    <w:rsid w:val="00965AE7"/>
    <w:rsid w:val="009660BF"/>
    <w:rsid w:val="00970FED"/>
    <w:rsid w:val="00973916"/>
    <w:rsid w:val="00985E41"/>
    <w:rsid w:val="00991DFC"/>
    <w:rsid w:val="00992D82"/>
    <w:rsid w:val="00997029"/>
    <w:rsid w:val="009A116C"/>
    <w:rsid w:val="009A348C"/>
    <w:rsid w:val="009A56AA"/>
    <w:rsid w:val="009A7339"/>
    <w:rsid w:val="009B000F"/>
    <w:rsid w:val="009B440E"/>
    <w:rsid w:val="009B55B9"/>
    <w:rsid w:val="009C2CD1"/>
    <w:rsid w:val="009C3B8E"/>
    <w:rsid w:val="009D0012"/>
    <w:rsid w:val="009D690D"/>
    <w:rsid w:val="009E456A"/>
    <w:rsid w:val="009E65B6"/>
    <w:rsid w:val="009E674C"/>
    <w:rsid w:val="009F088C"/>
    <w:rsid w:val="009F0A51"/>
    <w:rsid w:val="009F0B7F"/>
    <w:rsid w:val="009F7506"/>
    <w:rsid w:val="009F77CF"/>
    <w:rsid w:val="00A01E59"/>
    <w:rsid w:val="00A0576F"/>
    <w:rsid w:val="00A1193D"/>
    <w:rsid w:val="00A12795"/>
    <w:rsid w:val="00A143BC"/>
    <w:rsid w:val="00A209D4"/>
    <w:rsid w:val="00A23907"/>
    <w:rsid w:val="00A2420E"/>
    <w:rsid w:val="00A24C10"/>
    <w:rsid w:val="00A3686C"/>
    <w:rsid w:val="00A41459"/>
    <w:rsid w:val="00A42AC3"/>
    <w:rsid w:val="00A430CF"/>
    <w:rsid w:val="00A43CFF"/>
    <w:rsid w:val="00A54309"/>
    <w:rsid w:val="00A55168"/>
    <w:rsid w:val="00A610A9"/>
    <w:rsid w:val="00A663C2"/>
    <w:rsid w:val="00A71D36"/>
    <w:rsid w:val="00A74EAF"/>
    <w:rsid w:val="00A80012"/>
    <w:rsid w:val="00A8094A"/>
    <w:rsid w:val="00A80F2A"/>
    <w:rsid w:val="00A81ACD"/>
    <w:rsid w:val="00A85452"/>
    <w:rsid w:val="00A8561E"/>
    <w:rsid w:val="00A90223"/>
    <w:rsid w:val="00A96C33"/>
    <w:rsid w:val="00AA20E3"/>
    <w:rsid w:val="00AA2AED"/>
    <w:rsid w:val="00AA3E28"/>
    <w:rsid w:val="00AB2B93"/>
    <w:rsid w:val="00AB2E54"/>
    <w:rsid w:val="00AB530F"/>
    <w:rsid w:val="00AB5AF5"/>
    <w:rsid w:val="00AB7E5B"/>
    <w:rsid w:val="00AC2883"/>
    <w:rsid w:val="00AC7C93"/>
    <w:rsid w:val="00AD049B"/>
    <w:rsid w:val="00AD09D6"/>
    <w:rsid w:val="00AD5C7E"/>
    <w:rsid w:val="00AE0EF1"/>
    <w:rsid w:val="00AE2937"/>
    <w:rsid w:val="00AE53E7"/>
    <w:rsid w:val="00AF1ADA"/>
    <w:rsid w:val="00AF7449"/>
    <w:rsid w:val="00B07301"/>
    <w:rsid w:val="00B11F3E"/>
    <w:rsid w:val="00B151CB"/>
    <w:rsid w:val="00B17D78"/>
    <w:rsid w:val="00B224DE"/>
    <w:rsid w:val="00B315F2"/>
    <w:rsid w:val="00B324D4"/>
    <w:rsid w:val="00B3394F"/>
    <w:rsid w:val="00B33991"/>
    <w:rsid w:val="00B46575"/>
    <w:rsid w:val="00B50300"/>
    <w:rsid w:val="00B53709"/>
    <w:rsid w:val="00B61777"/>
    <w:rsid w:val="00B622E6"/>
    <w:rsid w:val="00B715B4"/>
    <w:rsid w:val="00B76FC9"/>
    <w:rsid w:val="00B81CD9"/>
    <w:rsid w:val="00B81DC3"/>
    <w:rsid w:val="00B83E82"/>
    <w:rsid w:val="00B83F27"/>
    <w:rsid w:val="00B84BBD"/>
    <w:rsid w:val="00BA43FB"/>
    <w:rsid w:val="00BA691C"/>
    <w:rsid w:val="00BA718A"/>
    <w:rsid w:val="00BB5C0D"/>
    <w:rsid w:val="00BB6CF1"/>
    <w:rsid w:val="00BB7BAA"/>
    <w:rsid w:val="00BC127D"/>
    <w:rsid w:val="00BC15B9"/>
    <w:rsid w:val="00BC1FE6"/>
    <w:rsid w:val="00BC69C4"/>
    <w:rsid w:val="00BD60EE"/>
    <w:rsid w:val="00BE20CC"/>
    <w:rsid w:val="00BE3B2D"/>
    <w:rsid w:val="00BE52FC"/>
    <w:rsid w:val="00BF023B"/>
    <w:rsid w:val="00BF5401"/>
    <w:rsid w:val="00C061B6"/>
    <w:rsid w:val="00C1315B"/>
    <w:rsid w:val="00C17D18"/>
    <w:rsid w:val="00C20FA0"/>
    <w:rsid w:val="00C21D3C"/>
    <w:rsid w:val="00C2446C"/>
    <w:rsid w:val="00C25D49"/>
    <w:rsid w:val="00C36AE5"/>
    <w:rsid w:val="00C41F17"/>
    <w:rsid w:val="00C43D4E"/>
    <w:rsid w:val="00C527FA"/>
    <w:rsid w:val="00C5280D"/>
    <w:rsid w:val="00C53EB3"/>
    <w:rsid w:val="00C5791C"/>
    <w:rsid w:val="00C6620C"/>
    <w:rsid w:val="00C66290"/>
    <w:rsid w:val="00C675FC"/>
    <w:rsid w:val="00C72B7A"/>
    <w:rsid w:val="00C73D5E"/>
    <w:rsid w:val="00C7606F"/>
    <w:rsid w:val="00C81A72"/>
    <w:rsid w:val="00C821A8"/>
    <w:rsid w:val="00C94FAF"/>
    <w:rsid w:val="00C973F2"/>
    <w:rsid w:val="00C97FA3"/>
    <w:rsid w:val="00CA304C"/>
    <w:rsid w:val="00CA774A"/>
    <w:rsid w:val="00CB3BEF"/>
    <w:rsid w:val="00CB4921"/>
    <w:rsid w:val="00CC11B0"/>
    <w:rsid w:val="00CC2841"/>
    <w:rsid w:val="00CC6A17"/>
    <w:rsid w:val="00CD0D69"/>
    <w:rsid w:val="00CF1330"/>
    <w:rsid w:val="00CF7E36"/>
    <w:rsid w:val="00D06D54"/>
    <w:rsid w:val="00D16106"/>
    <w:rsid w:val="00D212DC"/>
    <w:rsid w:val="00D3708D"/>
    <w:rsid w:val="00D40426"/>
    <w:rsid w:val="00D43B12"/>
    <w:rsid w:val="00D53515"/>
    <w:rsid w:val="00D56D6B"/>
    <w:rsid w:val="00D575FA"/>
    <w:rsid w:val="00D57C96"/>
    <w:rsid w:val="00D57D18"/>
    <w:rsid w:val="00D60A46"/>
    <w:rsid w:val="00D63188"/>
    <w:rsid w:val="00D70E65"/>
    <w:rsid w:val="00D76F16"/>
    <w:rsid w:val="00D803F4"/>
    <w:rsid w:val="00D91203"/>
    <w:rsid w:val="00D930E1"/>
    <w:rsid w:val="00D95174"/>
    <w:rsid w:val="00DA4392"/>
    <w:rsid w:val="00DA4973"/>
    <w:rsid w:val="00DA5D73"/>
    <w:rsid w:val="00DA6F36"/>
    <w:rsid w:val="00DB596E"/>
    <w:rsid w:val="00DB759F"/>
    <w:rsid w:val="00DB7773"/>
    <w:rsid w:val="00DC00EA"/>
    <w:rsid w:val="00DC3802"/>
    <w:rsid w:val="00DC7377"/>
    <w:rsid w:val="00DD123A"/>
    <w:rsid w:val="00DD25E3"/>
    <w:rsid w:val="00DD54A4"/>
    <w:rsid w:val="00DD616D"/>
    <w:rsid w:val="00DD6208"/>
    <w:rsid w:val="00DF2B3B"/>
    <w:rsid w:val="00DF7E99"/>
    <w:rsid w:val="00E07D87"/>
    <w:rsid w:val="00E11452"/>
    <w:rsid w:val="00E11ACF"/>
    <w:rsid w:val="00E1224A"/>
    <w:rsid w:val="00E242FE"/>
    <w:rsid w:val="00E249C8"/>
    <w:rsid w:val="00E2506F"/>
    <w:rsid w:val="00E25FE2"/>
    <w:rsid w:val="00E32F7E"/>
    <w:rsid w:val="00E418AB"/>
    <w:rsid w:val="00E42D3F"/>
    <w:rsid w:val="00E44BC8"/>
    <w:rsid w:val="00E5267B"/>
    <w:rsid w:val="00E559F0"/>
    <w:rsid w:val="00E55FF7"/>
    <w:rsid w:val="00E61094"/>
    <w:rsid w:val="00E63C0E"/>
    <w:rsid w:val="00E644ED"/>
    <w:rsid w:val="00E72D49"/>
    <w:rsid w:val="00E7593C"/>
    <w:rsid w:val="00E7678A"/>
    <w:rsid w:val="00E77D98"/>
    <w:rsid w:val="00E935F1"/>
    <w:rsid w:val="00E94A81"/>
    <w:rsid w:val="00E97BB2"/>
    <w:rsid w:val="00EA1FFB"/>
    <w:rsid w:val="00EB048E"/>
    <w:rsid w:val="00EB06AE"/>
    <w:rsid w:val="00EB0C69"/>
    <w:rsid w:val="00EB4E9C"/>
    <w:rsid w:val="00EB719F"/>
    <w:rsid w:val="00EC1AE2"/>
    <w:rsid w:val="00EC394B"/>
    <w:rsid w:val="00EC634B"/>
    <w:rsid w:val="00ED237D"/>
    <w:rsid w:val="00ED34F4"/>
    <w:rsid w:val="00EE34DF"/>
    <w:rsid w:val="00EE68CA"/>
    <w:rsid w:val="00EF2F89"/>
    <w:rsid w:val="00EF3BAB"/>
    <w:rsid w:val="00EF5995"/>
    <w:rsid w:val="00F024FE"/>
    <w:rsid w:val="00F03E98"/>
    <w:rsid w:val="00F1237A"/>
    <w:rsid w:val="00F22CBD"/>
    <w:rsid w:val="00F23467"/>
    <w:rsid w:val="00F23720"/>
    <w:rsid w:val="00F272F1"/>
    <w:rsid w:val="00F300A8"/>
    <w:rsid w:val="00F31412"/>
    <w:rsid w:val="00F37381"/>
    <w:rsid w:val="00F45372"/>
    <w:rsid w:val="00F52BE4"/>
    <w:rsid w:val="00F5543F"/>
    <w:rsid w:val="00F560F7"/>
    <w:rsid w:val="00F6334D"/>
    <w:rsid w:val="00F63599"/>
    <w:rsid w:val="00F67568"/>
    <w:rsid w:val="00F71781"/>
    <w:rsid w:val="00F813AF"/>
    <w:rsid w:val="00F81D8A"/>
    <w:rsid w:val="00F82C71"/>
    <w:rsid w:val="00FA49AB"/>
    <w:rsid w:val="00FB7C41"/>
    <w:rsid w:val="00FC27FD"/>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BC053"/>
  <w15:docId w15:val="{10E616FF-185C-4FA9-848E-4912CA69F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TitleofdocChar">
    <w:name w:val="Title_of_doc Char"/>
    <w:link w:val="Titleofdoc0"/>
    <w:rsid w:val="00E42D3F"/>
    <w:rPr>
      <w:rFonts w:ascii="Arial" w:hAnsi="Arial"/>
      <w:b/>
      <w:caps/>
    </w:rPr>
  </w:style>
  <w:style w:type="paragraph" w:customStyle="1" w:styleId="Sessiontwp">
    <w:name w:val="Session_twp"/>
    <w:basedOn w:val="Normal"/>
    <w:next w:val="Normal"/>
    <w:qFormat/>
    <w:rsid w:val="00E42D3F"/>
    <w:rPr>
      <w:b/>
    </w:rPr>
  </w:style>
  <w:style w:type="paragraph" w:customStyle="1" w:styleId="Sessiontwpplacedate">
    <w:name w:val="Session_twp_place_date"/>
    <w:basedOn w:val="Normal"/>
    <w:next w:val="Normal"/>
    <w:qFormat/>
    <w:rsid w:val="00E42D3F"/>
  </w:style>
  <w:style w:type="paragraph" w:styleId="ListParagraph">
    <w:name w:val="List Paragraph"/>
    <w:basedOn w:val="Normal"/>
    <w:uiPriority w:val="34"/>
    <w:qFormat/>
    <w:rsid w:val="00E42D3F"/>
    <w:pPr>
      <w:ind w:left="720"/>
      <w:contextualSpacing/>
    </w:pPr>
    <w:rPr>
      <w:rFonts w:eastAsia="MS Mincho"/>
    </w:rPr>
  </w:style>
  <w:style w:type="paragraph" w:customStyle="1" w:styleId="Default">
    <w:name w:val="Default"/>
    <w:rsid w:val="00E42D3F"/>
    <w:pPr>
      <w:autoSpaceDE w:val="0"/>
      <w:autoSpaceDN w:val="0"/>
      <w:adjustRightInd w:val="0"/>
    </w:pPr>
    <w:rPr>
      <w:rFonts w:ascii="Arial" w:hAnsi="Arial" w:cs="Arial"/>
      <w:color w:val="000000"/>
      <w:sz w:val="24"/>
      <w:szCs w:val="24"/>
    </w:rPr>
  </w:style>
  <w:style w:type="paragraph" w:customStyle="1" w:styleId="Normalt">
    <w:name w:val="Normalt"/>
    <w:basedOn w:val="Normal"/>
    <w:rsid w:val="00E42D3F"/>
    <w:pPr>
      <w:spacing w:before="120" w:after="120"/>
      <w:jc w:val="left"/>
    </w:pPr>
    <w:rPr>
      <w:rFonts w:ascii="Times New Roman" w:hAnsi="Times New Roman"/>
      <w:noProof/>
      <w:lang w:eastAsia="es-ES"/>
    </w:rPr>
  </w:style>
  <w:style w:type="paragraph" w:customStyle="1" w:styleId="Normaltb">
    <w:name w:val="Normaltb"/>
    <w:basedOn w:val="Normalt"/>
    <w:rsid w:val="00E42D3F"/>
    <w:pPr>
      <w:keepNext/>
    </w:pPr>
    <w:rPr>
      <w:b/>
    </w:rPr>
  </w:style>
  <w:style w:type="paragraph" w:styleId="CommentText">
    <w:name w:val="annotation text"/>
    <w:basedOn w:val="Normal"/>
    <w:link w:val="CommentTextChar"/>
    <w:unhideWhenUsed/>
    <w:rsid w:val="00E42D3F"/>
  </w:style>
  <w:style w:type="character" w:customStyle="1" w:styleId="CommentTextChar">
    <w:name w:val="Comment Text Char"/>
    <w:basedOn w:val="DefaultParagraphFont"/>
    <w:link w:val="CommentText"/>
    <w:rsid w:val="00E42D3F"/>
    <w:rPr>
      <w:rFonts w:ascii="Arial" w:hAnsi="Arial"/>
    </w:rPr>
  </w:style>
  <w:style w:type="character" w:styleId="CommentReference">
    <w:name w:val="annotation reference"/>
    <w:basedOn w:val="DefaultParagraphFont"/>
    <w:semiHidden/>
    <w:unhideWhenUsed/>
    <w:rsid w:val="00E42D3F"/>
    <w:rPr>
      <w:sz w:val="16"/>
      <w:szCs w:val="16"/>
    </w:rPr>
  </w:style>
  <w:style w:type="paragraph" w:styleId="Revision">
    <w:name w:val="Revision"/>
    <w:hidden/>
    <w:uiPriority w:val="99"/>
    <w:semiHidden/>
    <w:rsid w:val="00E42D3F"/>
    <w:rPr>
      <w:rFonts w:ascii="Arial" w:hAnsi="Arial"/>
    </w:rPr>
  </w:style>
  <w:style w:type="character" w:customStyle="1" w:styleId="FootnoteTextChar">
    <w:name w:val="Footnote Text Char"/>
    <w:basedOn w:val="DefaultParagraphFont"/>
    <w:link w:val="FootnoteText"/>
    <w:rsid w:val="00E42D3F"/>
    <w:rPr>
      <w:rFonts w:ascii="Arial" w:hAnsi="Arial"/>
      <w:sz w:val="16"/>
    </w:rPr>
  </w:style>
  <w:style w:type="paragraph" w:styleId="NormalWeb">
    <w:name w:val="Normal (Web)"/>
    <w:basedOn w:val="Normal"/>
    <w:uiPriority w:val="99"/>
    <w:unhideWhenUsed/>
    <w:rsid w:val="00E42D3F"/>
    <w:pPr>
      <w:spacing w:before="100" w:beforeAutospacing="1" w:after="100" w:afterAutospacing="1"/>
      <w:jc w:val="left"/>
    </w:pPr>
    <w:rPr>
      <w:rFonts w:ascii="Times New Roman" w:hAnsi="Times New Roman"/>
      <w:sz w:val="24"/>
      <w:szCs w:val="24"/>
      <w:lang w:val="fr-FR" w:eastAsia="fr-FR"/>
    </w:rPr>
  </w:style>
  <w:style w:type="paragraph" w:styleId="CommentSubject">
    <w:name w:val="annotation subject"/>
    <w:basedOn w:val="CommentText"/>
    <w:next w:val="CommentText"/>
    <w:link w:val="CommentSubjectChar"/>
    <w:semiHidden/>
    <w:unhideWhenUsed/>
    <w:rsid w:val="00E42D3F"/>
    <w:rPr>
      <w:b/>
      <w:bCs/>
    </w:rPr>
  </w:style>
  <w:style w:type="character" w:customStyle="1" w:styleId="CommentSubjectChar">
    <w:name w:val="Comment Subject Char"/>
    <w:basedOn w:val="CommentTextChar"/>
    <w:link w:val="CommentSubject"/>
    <w:semiHidden/>
    <w:rsid w:val="00E42D3F"/>
    <w:rPr>
      <w:rFonts w:ascii="Arial" w:hAnsi="Arial"/>
      <w:b/>
      <w:bCs/>
    </w:rPr>
  </w:style>
  <w:style w:type="character" w:styleId="FollowedHyperlink">
    <w:name w:val="FollowedHyperlink"/>
    <w:basedOn w:val="DefaultParagraphFont"/>
    <w:semiHidden/>
    <w:unhideWhenUsed/>
    <w:rsid w:val="00E42D3F"/>
    <w:rPr>
      <w:color w:val="800080" w:themeColor="followedHyperlink"/>
      <w:u w:val="single"/>
    </w:rPr>
  </w:style>
  <w:style w:type="paragraph" w:customStyle="1" w:styleId="Char">
    <w:name w:val="Char 字元 字元"/>
    <w:basedOn w:val="Normal"/>
    <w:rsid w:val="007A227C"/>
    <w:pPr>
      <w:spacing w:after="160" w:line="240" w:lineRule="exact"/>
      <w:jc w:val="left"/>
    </w:pPr>
    <w:rPr>
      <w:rFonts w:ascii="Verdana" w:eastAsia="PMingLiU" w:hAnsi="Verdana"/>
    </w:rPr>
  </w:style>
  <w:style w:type="paragraph" w:customStyle="1" w:styleId="Char0">
    <w:name w:val="Char 字元 字元"/>
    <w:basedOn w:val="Normal"/>
    <w:rsid w:val="00EC394B"/>
    <w:pPr>
      <w:spacing w:after="160" w:line="240" w:lineRule="exact"/>
      <w:jc w:val="left"/>
    </w:pPr>
    <w:rPr>
      <w:rFonts w:ascii="Verdana" w:eastAsia="PMingLiU" w:hAnsi="Verdana"/>
    </w:rPr>
  </w:style>
  <w:style w:type="character" w:customStyle="1" w:styleId="UnresolvedMention">
    <w:name w:val="Unresolved Mention"/>
    <w:basedOn w:val="DefaultParagraphFont"/>
    <w:uiPriority w:val="99"/>
    <w:semiHidden/>
    <w:unhideWhenUsed/>
    <w:rsid w:val="009A5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worldseed.org/our-work/plant-health/differential-hos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worldseed.org/our-work/plant-health/differential-hosts/"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pvo.europa.eu/sites/default/files/documents/vem15_7_b_harmores_2_final_report.pdf" TargetMode="External"/><Relationship Id="rId2" Type="http://schemas.openxmlformats.org/officeDocument/2006/relationships/hyperlink" Target="https://cpvo.europa.eu/sites/default/files/documents/vem15_7_b_harmores_2_final_report.pdf" TargetMode="External"/><Relationship Id="rId1" Type="http://schemas.openxmlformats.org/officeDocument/2006/relationships/hyperlink" Target="https://cpvo.europa.eu/sites/default/files/documents/vem15_7_b_harmores_2_final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AAAC9-6338-4354-A0F8-43C54480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13</Pages>
  <Words>2480</Words>
  <Characters>17257</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TC/58/23</vt:lpstr>
    </vt:vector>
  </TitlesOfParts>
  <Company>UPOV</Company>
  <LinksUpToDate>false</LinksUpToDate>
  <CharactersWithSpaces>19698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TC/58/23</dc:title>
  <dc:creator>OERTEL Romy</dc:creator>
  <cp:keywords/>
  <dc:description>TC/58/23</dc:description>
  <cp:lastModifiedBy>OERTEL Romy</cp:lastModifiedBy>
  <cp:revision>13</cp:revision>
  <cp:lastPrinted>2022-10-06T07:53:00Z</cp:lastPrinted>
  <dcterms:created xsi:type="dcterms:W3CDTF">2023-01-04T14:00:00Z</dcterms:created>
  <dcterms:modified xsi:type="dcterms:W3CDTF">2023-04-25T13:17:00Z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01436aa3-88b2-4f27-b49e-1b95aad77d10</vt:lpwstr>
  </property>
</Properties>
</file>