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300EBF" w:rsidRDefault="00300EBF" w:rsidP="000A304D">
            <w:pPr>
              <w:pStyle w:val="Sessiontcplacedate"/>
            </w:pPr>
            <w:r>
              <w:t>Acht</w:t>
            </w:r>
            <w:r w:rsidR="00BC0BD4">
              <w:t>undfünfzigste Tagung</w:t>
            </w:r>
          </w:p>
          <w:p w:rsidR="00EB4E9C" w:rsidRPr="00DC3802" w:rsidRDefault="00EB4E9C" w:rsidP="000A304D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300EBF">
              <w:t>24</w:t>
            </w:r>
            <w:r w:rsidR="00BC0BD4">
              <w:t xml:space="preserve">. </w:t>
            </w:r>
            <w:r w:rsidR="00714435">
              <w:t xml:space="preserve">und </w:t>
            </w:r>
            <w:r w:rsidR="00300EBF">
              <w:t>25</w:t>
            </w:r>
            <w:r w:rsidR="00BC0BD4">
              <w:t>.</w:t>
            </w:r>
            <w:r w:rsidR="00A706D3">
              <w:t xml:space="preserve"> </w:t>
            </w:r>
            <w:r w:rsidR="0018093C">
              <w:t xml:space="preserve">Oktober </w:t>
            </w:r>
            <w:r w:rsidR="00300EBF">
              <w:t>2022</w:t>
            </w:r>
          </w:p>
        </w:tc>
        <w:tc>
          <w:tcPr>
            <w:tcW w:w="3127" w:type="dxa"/>
          </w:tcPr>
          <w:p w:rsidR="00EB4E9C" w:rsidRPr="007B4FF1" w:rsidRDefault="00300EBF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TC/58</w:t>
            </w:r>
            <w:r w:rsidR="00EB4E9C" w:rsidRPr="007B4FF1">
              <w:rPr>
                <w:lang w:val="de-DE"/>
              </w:rPr>
              <w:t>/</w:t>
            </w:r>
            <w:r w:rsidR="00AB1C31">
              <w:rPr>
                <w:lang w:val="de-DE"/>
              </w:rPr>
              <w:t>19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AB1C31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="00714435">
              <w:rPr>
                <w:b w:val="0"/>
                <w:spacing w:val="0"/>
              </w:rPr>
              <w:t xml:space="preserve">  </w:t>
            </w:r>
            <w:r w:rsidR="00AB1C31">
              <w:rPr>
                <w:b w:val="0"/>
                <w:spacing w:val="0"/>
              </w:rPr>
              <w:t>4. Oktober 2022</w:t>
            </w:r>
          </w:p>
        </w:tc>
      </w:tr>
    </w:tbl>
    <w:p w:rsidR="00AB1C31" w:rsidRPr="000D2019" w:rsidRDefault="00AB1C31" w:rsidP="00AB1C31">
      <w:pPr>
        <w:pStyle w:val="Titleofdoc0"/>
      </w:pPr>
      <w:r w:rsidRPr="000D2019">
        <w:t xml:space="preserve">Teilüberarbeitung der prüfungsrichtlinien für </w:t>
      </w:r>
      <w:r w:rsidRPr="0076095B">
        <w:t>Ölrauke, Rauke, Ruke, Rukola, Senfrauke</w:t>
      </w:r>
    </w:p>
    <w:p w:rsidR="006A644A" w:rsidRPr="006A644A" w:rsidRDefault="00AB1C31" w:rsidP="00AB1C31">
      <w:pPr>
        <w:pStyle w:val="preparedby1"/>
        <w:jc w:val="left"/>
      </w:pPr>
      <w:bookmarkStart w:id="0" w:name="Prepared"/>
      <w:bookmarkEnd w:id="0"/>
      <w:r w:rsidRPr="00BE5CCF">
        <w:t>von einem Experten aus den Niederlanden 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AB1C31" w:rsidRPr="000D2019" w:rsidRDefault="00AB1C31" w:rsidP="00AB1C31">
      <w:pPr>
        <w:pStyle w:val="ListParagraph"/>
        <w:numPr>
          <w:ilvl w:val="0"/>
          <w:numId w:val="2"/>
        </w:numPr>
        <w:ind w:left="0" w:firstLine="0"/>
      </w:pPr>
      <w:r w:rsidRPr="000D2019">
        <w:rPr>
          <w:rFonts w:cs="Arial"/>
        </w:rPr>
        <w:t>Zweck dieses Dokuments ist es, einen Vorschlag für eine Teilüberarbeitung der Prüfungsrichtlinien für Ölrauke, Rauke, Ruke, Rukola, Senfrauke (</w:t>
      </w:r>
      <w:r w:rsidRPr="000D2019">
        <w:rPr>
          <w:rFonts w:cs="Arial"/>
          <w:i/>
        </w:rPr>
        <w:t xml:space="preserve">Eruca sativa </w:t>
      </w:r>
      <w:r w:rsidRPr="000D2019">
        <w:rPr>
          <w:rFonts w:cs="Arial"/>
        </w:rPr>
        <w:t xml:space="preserve">Mill.) (Dokument </w:t>
      </w:r>
      <w:r w:rsidRPr="000D2019">
        <w:t>TG/245/1</w:t>
      </w:r>
      <w:r>
        <w:t xml:space="preserve"> Rev.</w:t>
      </w:r>
      <w:r w:rsidRPr="000D2019">
        <w:t>) vorzulegen.</w:t>
      </w:r>
    </w:p>
    <w:p w:rsidR="00AB1C31" w:rsidRPr="000D2019" w:rsidRDefault="00AB1C31" w:rsidP="00AB1C31"/>
    <w:p w:rsidR="00AB1C31" w:rsidRPr="00AB1C31" w:rsidRDefault="00AB1C31" w:rsidP="00707944">
      <w:pPr>
        <w:pStyle w:val="ListParagraph"/>
        <w:numPr>
          <w:ilvl w:val="0"/>
          <w:numId w:val="2"/>
        </w:numPr>
        <w:ind w:left="0" w:firstLine="0"/>
        <w:rPr>
          <w:rFonts w:cs="Arial"/>
        </w:rPr>
      </w:pPr>
      <w:r w:rsidRPr="00AB1C31">
        <w:rPr>
          <w:snapToGrid w:val="0"/>
        </w:rPr>
        <w:t>Auf ihrer sechsundfünfzigsten Tagung</w:t>
      </w:r>
      <w:r w:rsidRPr="000D2019">
        <w:rPr>
          <w:rStyle w:val="FootnoteReference"/>
          <w:snapToGrid w:val="0"/>
        </w:rPr>
        <w:footnoteReference w:id="2"/>
      </w:r>
      <w:r w:rsidRPr="00AB1C31">
        <w:rPr>
          <w:snapToGrid w:val="0"/>
        </w:rPr>
        <w:t xml:space="preserve"> prüfte die Technische Arbeitsgruppe für Gemüsearten (TWV) einen Vorschlag für eine Teilüberarbeitung der Prüfungsrichtlinien für </w:t>
      </w:r>
      <w:r w:rsidRPr="00AB1C31">
        <w:rPr>
          <w:rFonts w:cs="Arial"/>
        </w:rPr>
        <w:t>Ölrauke, Rauke, Ruke, Rukola, Senfrauke (</w:t>
      </w:r>
      <w:r w:rsidRPr="00AB1C31">
        <w:rPr>
          <w:rFonts w:cs="Arial"/>
          <w:i/>
        </w:rPr>
        <w:t xml:space="preserve">Eruca sativa </w:t>
      </w:r>
      <w:r w:rsidRPr="00AB1C31">
        <w:rPr>
          <w:rFonts w:cs="Arial"/>
        </w:rPr>
        <w:t>Mill.) auf Grundlage der Dokumente TG/245/1 Rev. und TWV/56/9 „</w:t>
      </w:r>
      <w:r w:rsidRPr="00AB1C31">
        <w:rPr>
          <w:i/>
        </w:rPr>
        <w:t>Partial revision of the Test Guidelines for Garden Rocket</w:t>
      </w:r>
      <w:r w:rsidRPr="00AB1C31">
        <w:rPr>
          <w:rFonts w:cs="Arial"/>
        </w:rPr>
        <w:t>“, und schlug die in diesem Dokument dargelegten Änderungen an der Merkmalstabelle vor (vergleiche Dokument TWV/56/22 „</w:t>
      </w:r>
      <w:r w:rsidRPr="00AB1C31">
        <w:rPr>
          <w:rFonts w:cs="Arial"/>
          <w:i/>
        </w:rPr>
        <w:t>Report</w:t>
      </w:r>
      <w:r w:rsidRPr="00AB1C31">
        <w:rPr>
          <w:rFonts w:cs="Arial"/>
        </w:rPr>
        <w:t>“, Absatz 87).</w:t>
      </w:r>
    </w:p>
    <w:p w:rsidR="00AB1C31" w:rsidRPr="000D2019" w:rsidRDefault="00AB1C31" w:rsidP="00AB1C31">
      <w:pPr>
        <w:rPr>
          <w:snapToGrid w:val="0"/>
        </w:rPr>
      </w:pPr>
    </w:p>
    <w:p w:rsidR="00AB1C31" w:rsidRPr="000D2019" w:rsidRDefault="00AB1C31" w:rsidP="00AB1C31">
      <w:pPr>
        <w:pStyle w:val="ListParagraph"/>
        <w:numPr>
          <w:ilvl w:val="0"/>
          <w:numId w:val="2"/>
        </w:numPr>
        <w:ind w:left="0" w:firstLine="0"/>
        <w:rPr>
          <w:snapToGrid w:val="0"/>
        </w:rPr>
      </w:pPr>
      <w:r w:rsidRPr="000D2019">
        <w:rPr>
          <w:snapToGrid w:val="0"/>
        </w:rPr>
        <w:t xml:space="preserve">Die vorgeschlagenen Änderungen werden nachstehend durch Hervorheben und </w:t>
      </w:r>
      <w:r w:rsidRPr="00921FE4">
        <w:rPr>
          <w:snapToGrid w:val="0"/>
          <w:highlight w:val="lightGray"/>
          <w:u w:val="single"/>
        </w:rPr>
        <w:t>Unterstreichen</w:t>
      </w:r>
      <w:r w:rsidRPr="000D2019">
        <w:rPr>
          <w:snapToGrid w:val="0"/>
        </w:rPr>
        <w:t xml:space="preserve"> (Einfügungen) und </w:t>
      </w:r>
      <w:r w:rsidRPr="00921FE4">
        <w:rPr>
          <w:strike/>
          <w:snapToGrid w:val="0"/>
          <w:highlight w:val="lightGray"/>
        </w:rPr>
        <w:t>Durchstreichen</w:t>
      </w:r>
      <w:r w:rsidRPr="000D2019">
        <w:rPr>
          <w:snapToGrid w:val="0"/>
        </w:rPr>
        <w:t xml:space="preserve"> (Streichungen) angegeben.</w:t>
      </w:r>
    </w:p>
    <w:p w:rsidR="00AB1C31" w:rsidRDefault="00AB1C31" w:rsidP="00AB1C31">
      <w:pPr>
        <w:rPr>
          <w:snapToGrid w:val="0"/>
        </w:rPr>
      </w:pPr>
    </w:p>
    <w:p w:rsidR="00AB1C31" w:rsidRPr="000D2019" w:rsidRDefault="00AB1C31" w:rsidP="00AB1C31">
      <w:pPr>
        <w:rPr>
          <w:snapToGrid w:val="0"/>
        </w:rPr>
      </w:pPr>
    </w:p>
    <w:p w:rsidR="00050E16" w:rsidRPr="004B1215" w:rsidRDefault="00AB1C31" w:rsidP="00AB1C31">
      <w:pPr>
        <w:pStyle w:val="Heading2"/>
      </w:pPr>
      <w:r w:rsidRPr="00AB1C31">
        <w:t xml:space="preserve">Vorgeschlagene Änderungen an Beispielssorten in Kapitel 7 </w:t>
      </w:r>
      <w:r>
        <w:t>„Merkmalstabelle“</w:t>
      </w:r>
    </w:p>
    <w:p w:rsidR="00050E16" w:rsidRDefault="00050E16" w:rsidP="00050E16"/>
    <w:tbl>
      <w:tblPr>
        <w:tblW w:w="10995" w:type="dxa"/>
        <w:jc w:val="center"/>
        <w:tblBorders>
          <w:top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6"/>
        <w:gridCol w:w="540"/>
        <w:gridCol w:w="1981"/>
        <w:gridCol w:w="1981"/>
        <w:gridCol w:w="1801"/>
        <w:gridCol w:w="1801"/>
        <w:gridCol w:w="1758"/>
        <w:gridCol w:w="567"/>
      </w:tblGrid>
      <w:tr w:rsidR="00AB1C31" w:rsidRPr="00427D5F" w:rsidTr="00707944">
        <w:trPr>
          <w:cantSplit/>
          <w:tblHeader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English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br/>
              <w:t>français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Deutsch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español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Example Varieties/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Exemples/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Beispielssorten/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Variedades ejemplo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/>
              <w:t>Note/</w:t>
            </w:r>
            <w:r w:rsidRPr="00427D5F">
              <w:rPr>
                <w:rFonts w:ascii="Arial" w:hAnsi="Arial" w:cs="Arial"/>
                <w:sz w:val="16"/>
                <w:szCs w:val="16"/>
              </w:rPr>
              <w:br/>
              <w:t>Nota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attitude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 : port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Haltung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porte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aufrecht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erecto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 Sky Rocket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semi erect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demi dressé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halbaufrecht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semi erecto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horizontal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waagerecht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horizontal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Fireworks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color of blade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Feuille : couleur du limbe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Farbe der Spreite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color del limbo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yellow 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vert jaune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gelbgrün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verde amarillento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green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vert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grün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eastAsia="zh-CN"/>
              </w:rPr>
              <w:t>verde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intensity of color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AA13DA" w:rsidRDefault="00AB1C31" w:rsidP="0070794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CH" w:eastAsia="zh-CN"/>
              </w:rPr>
            </w:pPr>
            <w:r w:rsidRPr="00AA13DA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Feuile: intensité de la couleur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Intensität der Farbe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intensidad del color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claire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claro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Flash, 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dark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foncée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dunkel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oscuro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</w:pPr>
            <w:r w:rsidRPr="00427D5F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lastRenderedPageBreak/>
              <w:t>5.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length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longueur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Länge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longitud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kurz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corta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Rococo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Sparkle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lang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6.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VG/MS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Breite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anchura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étroit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large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Apollo, Rococo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7.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tabs>
                <w:tab w:val="right" w:pos="1924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division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ab/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découpure 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Fiederung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división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 oder sehr gering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 o muy débil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Apollo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mediana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 stark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 fuerte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8. 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width of primary lobes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 xml:space="preserve">Feuille: largeur des lobes primaires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de-CH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de-CH"/>
              </w:rPr>
              <w:t>Blatt: Breite der Lappen erster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Hoja:  anchura de los lóbulos principales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narrow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étroits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schmal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estrecha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moyens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broad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larges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breit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ancha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tabs>
                <w:tab w:val="left" w:pos="224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9.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secondary lobing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découpure secondaire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Lappung zweiter Ordnung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lobulado secundario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very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absente ou très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 oder sehr gering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 o muy débil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Aladin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7C3803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Rococo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7C380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C3803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Esmee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 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 fuerte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7C3803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,</w:t>
            </w:r>
            <w:r w:rsidRPr="00427D5F">
              <w:rPr>
                <w:rFonts w:ascii="Arial" w:hAnsi="Arial" w:cs="Arial"/>
                <w:sz w:val="16"/>
                <w:szCs w:val="16"/>
              </w:rPr>
              <w:t xml:space="preserve"> Runway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lastRenderedPageBreak/>
              <w:t>10.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undulation of margin</w:t>
            </w:r>
          </w:p>
        </w:tc>
        <w:tc>
          <w:tcPr>
            <w:tcW w:w="198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en-GB" w:eastAsia="zh-CN"/>
              </w:rPr>
              <w:t>Feuille: ondulation du bord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Randwellung</w:t>
            </w:r>
          </w:p>
        </w:tc>
        <w:tc>
          <w:tcPr>
            <w:tcW w:w="180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ondulación del borde</w:t>
            </w:r>
          </w:p>
        </w:tc>
        <w:tc>
          <w:tcPr>
            <w:tcW w:w="175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27D5F">
              <w:rPr>
                <w:rFonts w:ascii="Arial" w:hAnsi="Arial" w:cs="Arial"/>
                <w:strike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11.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Leaf: hairiness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Feuille: pilosité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Blatt: Behaarung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Hoja:  vellosidad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(a)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gering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débil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Apollo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76EBE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476EBE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Sweet Intensity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br w:type="page"/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t>12.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MG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Time of flowering 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 xml:space="preserve">Epoque de floraison 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Zeitpunkt der Blüte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Época de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early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précoce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 xml:space="preserve">früh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temprana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late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tardive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spät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tardía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Runway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very late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très tardive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sehr spät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muy tardía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Sky Rocket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13.</w:t>
            </w: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de-DE"/>
              </w:rPr>
              <w:t xml:space="preserve"> 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Plant: height at flowering stage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Plante: hauteur au stade floraison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Pflanze: Höhe im Blühstadium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Planta:  altura en floración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short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courte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niedrig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baja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long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longue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hoch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alta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14.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(*)</w:t>
            </w:r>
            <w:r w:rsidRPr="00427D5F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color of petals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couleur des pétales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Farbe der Blütenblätter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 de los pétalos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PQ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whitish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blanchâtre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weißlich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blanquecino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Rococo,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Tosca</w:t>
            </w:r>
            <w:r w:rsidRPr="00475282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cream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crème  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cremefarben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crema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Myway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Astro, Fireworks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light yellow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jaune pâle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hellgelb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amarillo claro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Flash, Runway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15.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Flower: anthocyanin coloration of veins</w:t>
            </w:r>
          </w:p>
        </w:tc>
        <w:tc>
          <w:tcPr>
            <w:tcW w:w="198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b/>
                <w:noProof w:val="0"/>
                <w:sz w:val="16"/>
                <w:szCs w:val="16"/>
                <w:lang w:val="fr-FR" w:eastAsia="zh-CN"/>
              </w:rPr>
              <w:t>Fleur: coloration anthocyanique des nervures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Blüte: Anthocyanfärbung der Adern</w:t>
            </w:r>
          </w:p>
        </w:tc>
        <w:tc>
          <w:tcPr>
            <w:tcW w:w="18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  <w:lang w:val="es-ES"/>
              </w:rPr>
              <w:t>Flor:  coloración antoaciánica de los nervios</w:t>
            </w:r>
          </w:p>
        </w:tc>
        <w:tc>
          <w:tcPr>
            <w:tcW w:w="17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keepNext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b/>
                <w:sz w:val="16"/>
                <w:szCs w:val="16"/>
              </w:rPr>
              <w:t>QN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absent or weak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absente à faible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fehlend oder gering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ausente o débil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Flash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medium</w:t>
            </w:r>
          </w:p>
        </w:tc>
        <w:tc>
          <w:tcPr>
            <w:tcW w:w="198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moyenne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mittel</w:t>
            </w:r>
          </w:p>
        </w:tc>
        <w:tc>
          <w:tcPr>
            <w:tcW w:w="18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media</w:t>
            </w:r>
          </w:p>
        </w:tc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Highway</w:t>
            </w:r>
            <w:r w:rsidRPr="004752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475282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Astro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B1C31" w:rsidRPr="00427D5F" w:rsidTr="00707944">
        <w:trPr>
          <w:cantSplit/>
          <w:jc w:val="center"/>
        </w:trPr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strong</w:t>
            </w:r>
          </w:p>
        </w:tc>
        <w:tc>
          <w:tcPr>
            <w:tcW w:w="198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en-GB" w:eastAsia="zh-CN"/>
              </w:rPr>
              <w:t>forte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stark</w:t>
            </w:r>
          </w:p>
        </w:tc>
        <w:tc>
          <w:tcPr>
            <w:tcW w:w="18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</w:pPr>
            <w:r w:rsidRPr="00427D5F">
              <w:rPr>
                <w:rFonts w:ascii="Arial" w:hAnsi="Arial" w:cs="Arial"/>
                <w:noProof w:val="0"/>
                <w:sz w:val="16"/>
                <w:szCs w:val="16"/>
                <w:lang w:val="fr-FR" w:eastAsia="zh-CN"/>
              </w:rPr>
              <w:t>fuerte</w:t>
            </w:r>
          </w:p>
        </w:tc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 xml:space="preserve">Rococo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1C31" w:rsidRPr="00427D5F" w:rsidRDefault="00AB1C31" w:rsidP="00707944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27D5F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544581" w:rsidRDefault="00544581">
      <w:pPr>
        <w:jc w:val="left"/>
      </w:pPr>
    </w:p>
    <w:p w:rsidR="00050E16" w:rsidRPr="00C651CE" w:rsidRDefault="00AB1C31" w:rsidP="00050E16">
      <w:r>
        <w:t>4.</w:t>
      </w:r>
      <w:r>
        <w:tab/>
      </w:r>
      <w:r w:rsidRPr="00AB1C31">
        <w:t xml:space="preserve">Die an den Merkmalen in der Merkmalstabelle </w:t>
      </w:r>
      <w:r w:rsidR="00637FEE">
        <w:t xml:space="preserve">vereinbarten Änderungen würden </w:t>
      </w:r>
      <w:bookmarkStart w:id="1" w:name="_GoBack"/>
      <w:bookmarkEnd w:id="1"/>
      <w:r w:rsidRPr="00AB1C31">
        <w:t xml:space="preserve">auch in Kapitel 10 </w:t>
      </w:r>
      <w:r>
        <w:t>„</w:t>
      </w:r>
      <w:r w:rsidRPr="00AB1C31">
        <w:t>Technischer Fragebogen</w:t>
      </w:r>
      <w:r>
        <w:t>“</w:t>
      </w:r>
      <w:r w:rsidRPr="00AB1C31">
        <w:t xml:space="preserve">, Abschnitt 5 </w:t>
      </w:r>
      <w:r>
        <w:t>„Anzugebende Merkmale der Sorte“</w:t>
      </w:r>
      <w:r w:rsidRPr="00AB1C31">
        <w:t xml:space="preserve"> </w:t>
      </w:r>
      <w:r w:rsidR="00CB1760">
        <w:t>wiedergegeben</w:t>
      </w:r>
      <w:r w:rsidRPr="00AB1C31">
        <w:t>.</w:t>
      </w:r>
      <w:r>
        <w:tab/>
      </w:r>
      <w:r>
        <w:tab/>
      </w:r>
    </w:p>
    <w:p w:rsidR="00AB1C31" w:rsidRDefault="00AB1C31" w:rsidP="00AB1C31">
      <w:pPr>
        <w:jc w:val="right"/>
      </w:pPr>
    </w:p>
    <w:p w:rsidR="00050E16" w:rsidRPr="00C5280D" w:rsidRDefault="00050E16" w:rsidP="00707944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944" w:rsidRDefault="00707944" w:rsidP="006655D3">
      <w:r>
        <w:separator/>
      </w:r>
    </w:p>
    <w:p w:rsidR="00707944" w:rsidRDefault="00707944" w:rsidP="006655D3"/>
    <w:p w:rsidR="00707944" w:rsidRDefault="00707944" w:rsidP="006655D3"/>
  </w:endnote>
  <w:endnote w:type="continuationSeparator" w:id="0">
    <w:p w:rsidR="00707944" w:rsidRDefault="00707944" w:rsidP="006655D3">
      <w:r>
        <w:separator/>
      </w:r>
    </w:p>
    <w:p w:rsidR="00707944" w:rsidRPr="00294751" w:rsidRDefault="00707944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707944" w:rsidRPr="00294751" w:rsidRDefault="00707944" w:rsidP="006655D3">
      <w:pPr>
        <w:rPr>
          <w:lang w:val="fr-FR"/>
        </w:rPr>
      </w:pPr>
    </w:p>
    <w:p w:rsidR="00707944" w:rsidRPr="00294751" w:rsidRDefault="00707944" w:rsidP="006655D3">
      <w:pPr>
        <w:rPr>
          <w:lang w:val="fr-FR"/>
        </w:rPr>
      </w:pPr>
    </w:p>
  </w:endnote>
  <w:endnote w:type="continuationNotice" w:id="1">
    <w:p w:rsidR="00707944" w:rsidRPr="00294751" w:rsidRDefault="0070794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07944" w:rsidRPr="00294751" w:rsidRDefault="00707944" w:rsidP="006655D3">
      <w:pPr>
        <w:rPr>
          <w:lang w:val="fr-FR"/>
        </w:rPr>
      </w:pPr>
    </w:p>
    <w:p w:rsidR="00707944" w:rsidRPr="00294751" w:rsidRDefault="0070794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944" w:rsidRDefault="00707944" w:rsidP="006655D3">
      <w:r>
        <w:separator/>
      </w:r>
    </w:p>
  </w:footnote>
  <w:footnote w:type="continuationSeparator" w:id="0">
    <w:p w:rsidR="00707944" w:rsidRDefault="00707944" w:rsidP="006655D3">
      <w:r>
        <w:separator/>
      </w:r>
    </w:p>
  </w:footnote>
  <w:footnote w:type="continuationNotice" w:id="1">
    <w:p w:rsidR="00707944" w:rsidRPr="00AB530F" w:rsidRDefault="00707944" w:rsidP="00AB530F">
      <w:pPr>
        <w:pStyle w:val="Footer"/>
      </w:pPr>
    </w:p>
  </w:footnote>
  <w:footnote w:id="2">
    <w:p w:rsidR="00707944" w:rsidRPr="0093419A" w:rsidRDefault="00707944" w:rsidP="00AB1C31">
      <w:pPr>
        <w:pStyle w:val="FootnoteText"/>
      </w:pPr>
      <w:r>
        <w:rPr>
          <w:rStyle w:val="FootnoteReference"/>
        </w:rPr>
        <w:footnoteRef/>
      </w:r>
      <w:r w:rsidRPr="0093419A">
        <w:t xml:space="preserve"> </w:t>
      </w:r>
      <w:r>
        <w:t xml:space="preserve">vom 18. bis 22. April 2021, </w:t>
      </w:r>
      <w:r w:rsidRPr="0093419A">
        <w:t>auf elektronischem Wege abgehalten.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944" w:rsidRPr="00202E38" w:rsidRDefault="00707944" w:rsidP="00EB048E">
    <w:pPr>
      <w:pStyle w:val="Header"/>
      <w:rPr>
        <w:rStyle w:val="PageNumber"/>
      </w:rPr>
    </w:pPr>
    <w:r>
      <w:rPr>
        <w:rStyle w:val="PageNumber"/>
      </w:rPr>
      <w:t>TC/58</w:t>
    </w:r>
    <w:r w:rsidRPr="00202E38">
      <w:rPr>
        <w:rStyle w:val="PageNumber"/>
      </w:rPr>
      <w:t>/</w:t>
    </w:r>
    <w:r>
      <w:rPr>
        <w:rStyle w:val="PageNumber"/>
      </w:rPr>
      <w:t>19</w:t>
    </w:r>
  </w:p>
  <w:p w:rsidR="00707944" w:rsidRPr="00202E38" w:rsidRDefault="00707944" w:rsidP="00EB048E">
    <w:pPr>
      <w:pStyle w:val="Header"/>
    </w:pPr>
    <w:r w:rsidRPr="00202E38">
      <w:t xml:space="preserve">Seite </w:t>
    </w:r>
    <w:r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Pr="00202E38">
      <w:rPr>
        <w:rStyle w:val="PageNumber"/>
      </w:rPr>
      <w:fldChar w:fldCharType="separate"/>
    </w:r>
    <w:r w:rsidR="00637FEE">
      <w:rPr>
        <w:rStyle w:val="PageNumber"/>
        <w:noProof/>
      </w:rPr>
      <w:t>3</w:t>
    </w:r>
    <w:r w:rsidRPr="00202E38">
      <w:rPr>
        <w:rStyle w:val="PageNumber"/>
      </w:rPr>
      <w:fldChar w:fldCharType="end"/>
    </w:r>
  </w:p>
  <w:p w:rsidR="00707944" w:rsidRPr="00202E38" w:rsidRDefault="00707944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B714A3"/>
    <w:multiLevelType w:val="hybridMultilevel"/>
    <w:tmpl w:val="229C358A"/>
    <w:lvl w:ilvl="0" w:tplc="0FE4E6B4">
      <w:start w:val="1"/>
      <w:numFmt w:val="lowerLetter"/>
      <w:lvlText w:val="%1)"/>
      <w:lvlJc w:val="left"/>
      <w:pPr>
        <w:ind w:left="93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627C0C8A"/>
    <w:multiLevelType w:val="hybridMultilevel"/>
    <w:tmpl w:val="88DE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3F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93C"/>
    <w:rsid w:val="00182B99"/>
    <w:rsid w:val="00202E38"/>
    <w:rsid w:val="0021332C"/>
    <w:rsid w:val="00213982"/>
    <w:rsid w:val="0024416D"/>
    <w:rsid w:val="002464A3"/>
    <w:rsid w:val="00271911"/>
    <w:rsid w:val="002753F2"/>
    <w:rsid w:val="002800A0"/>
    <w:rsid w:val="002801B3"/>
    <w:rsid w:val="00281060"/>
    <w:rsid w:val="002940E8"/>
    <w:rsid w:val="00294751"/>
    <w:rsid w:val="002A6E50"/>
    <w:rsid w:val="002B4298"/>
    <w:rsid w:val="002C256A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857E7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4CED"/>
    <w:rsid w:val="00636CA6"/>
    <w:rsid w:val="00637FEE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7944"/>
    <w:rsid w:val="0071271E"/>
    <w:rsid w:val="00714435"/>
    <w:rsid w:val="0071690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1C3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1760"/>
    <w:rsid w:val="00CC11B0"/>
    <w:rsid w:val="00CC2841"/>
    <w:rsid w:val="00CD4838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9B43EB"/>
  <w15:docId w15:val="{AEDD5B25-B069-4173-A9A3-7EC5D8022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AB1C31"/>
    <w:pPr>
      <w:ind w:left="720"/>
      <w:contextualSpacing/>
    </w:pPr>
  </w:style>
  <w:style w:type="paragraph" w:customStyle="1" w:styleId="Normalt">
    <w:name w:val="Normalt"/>
    <w:basedOn w:val="Normal"/>
    <w:rsid w:val="00AB1C31"/>
    <w:pPr>
      <w:spacing w:before="120" w:after="120"/>
      <w:jc w:val="left"/>
    </w:pPr>
    <w:rPr>
      <w:rFonts w:ascii="Times New Roman" w:hAnsi="Times New Roman"/>
      <w:noProof/>
      <w:lang w:val="en-US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TC_58_DE.dotx</Template>
  <TotalTime>42</TotalTime>
  <Pages>3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TC/58/19</vt:lpstr>
    </vt:vector>
  </TitlesOfParts>
  <Company>UPOV</Company>
  <LinksUpToDate>false</LinksUpToDate>
  <CharactersWithSpaces>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TC/58/19</dc:title>
  <dc:creator>OERTEL Romy</dc:creator>
  <cp:keywords>TC/58/19</cp:keywords>
  <cp:lastModifiedBy>OERTEL Romy</cp:lastModifiedBy>
  <cp:revision>5</cp:revision>
  <cp:lastPrinted>2016-11-22T15:41:00Z</cp:lastPrinted>
  <dcterms:created xsi:type="dcterms:W3CDTF">2022-11-22T14:41:00Z</dcterms:created>
  <dcterms:modified xsi:type="dcterms:W3CDTF">2022-11-22T15:27:00Z</dcterms:modified>
</cp:coreProperties>
</file>