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E51AA" w:rsidRPr="00CF2F03" w14:paraId="75213A5C" w14:textId="77777777" w:rsidTr="0074742F">
        <w:tc>
          <w:tcPr>
            <w:tcW w:w="6522" w:type="dxa"/>
          </w:tcPr>
          <w:p w14:paraId="6F44253B" w14:textId="77777777" w:rsidR="001E51AA" w:rsidRPr="00CF2F03" w:rsidRDefault="001E51AA" w:rsidP="0074742F">
            <w:r w:rsidRPr="00CF2F03">
              <w:rPr>
                <w:noProof/>
                <w:lang w:val="en-US"/>
              </w:rPr>
              <w:drawing>
                <wp:inline distT="0" distB="0" distL="0" distR="0" wp14:anchorId="3BFB2C92" wp14:editId="2DE9AD1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4553D66" w14:textId="77777777" w:rsidR="001E51AA" w:rsidRPr="00CF2F03" w:rsidRDefault="001E51AA" w:rsidP="0074742F">
            <w:pPr>
              <w:pStyle w:val="Lettrine"/>
            </w:pPr>
            <w:r w:rsidRPr="00CF2F03">
              <w:t>G</w:t>
            </w:r>
          </w:p>
        </w:tc>
      </w:tr>
      <w:tr w:rsidR="001E51AA" w:rsidRPr="00CF2F03" w14:paraId="691C4FA0" w14:textId="77777777" w:rsidTr="0074742F">
        <w:trPr>
          <w:trHeight w:val="219"/>
        </w:trPr>
        <w:tc>
          <w:tcPr>
            <w:tcW w:w="6522" w:type="dxa"/>
          </w:tcPr>
          <w:p w14:paraId="16C8C021" w14:textId="77777777" w:rsidR="001E51AA" w:rsidRPr="00CF2F03" w:rsidRDefault="001E51AA" w:rsidP="0074742F">
            <w:pPr>
              <w:pStyle w:val="upove"/>
            </w:pPr>
            <w:r w:rsidRPr="00CF2F03">
              <w:rPr>
                <w:snapToGrid w:val="0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2E7F6A43" w14:textId="77777777" w:rsidR="001E51AA" w:rsidRPr="00CF2F03" w:rsidRDefault="001E51AA" w:rsidP="0074742F"/>
        </w:tc>
      </w:tr>
    </w:tbl>
    <w:p w14:paraId="7E278B4E" w14:textId="77777777" w:rsidR="001E51AA" w:rsidRPr="00CF2F03" w:rsidRDefault="001E51AA" w:rsidP="001E51AA"/>
    <w:p w14:paraId="4E183BE7" w14:textId="77777777" w:rsidR="001E51AA" w:rsidRPr="00CF2F03" w:rsidRDefault="001E51AA" w:rsidP="001E51A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E51AA" w:rsidRPr="00CF2F03" w14:paraId="71E1A634" w14:textId="77777777" w:rsidTr="0074742F">
        <w:tc>
          <w:tcPr>
            <w:tcW w:w="6512" w:type="dxa"/>
          </w:tcPr>
          <w:p w14:paraId="12BEDD78" w14:textId="77777777" w:rsidR="001E51AA" w:rsidRPr="00CF2F03" w:rsidRDefault="001E51AA" w:rsidP="0074742F">
            <w:pPr>
              <w:pStyle w:val="Sessiontc"/>
              <w:spacing w:line="240" w:lineRule="auto"/>
            </w:pPr>
            <w:r w:rsidRPr="00CF2F03">
              <w:rPr>
                <w:lang w:eastAsia="de-DE" w:bidi="de-DE"/>
              </w:rPr>
              <w:t>Technischer Ausschuss</w:t>
            </w:r>
          </w:p>
          <w:p w14:paraId="2120CA9F" w14:textId="77777777" w:rsidR="00EF7623" w:rsidRDefault="001E51AA" w:rsidP="0074742F">
            <w:pPr>
              <w:pStyle w:val="Sessiontcplacedate"/>
            </w:pPr>
            <w:r>
              <w:t>Sieben</w:t>
            </w:r>
            <w:r w:rsidRPr="00CF2F03">
              <w:t>undfünfzigste Tagung</w:t>
            </w:r>
          </w:p>
          <w:p w14:paraId="3F43022F" w14:textId="020A008B" w:rsidR="001E51AA" w:rsidRPr="00CF2F03" w:rsidRDefault="001E51AA" w:rsidP="0074742F">
            <w:pPr>
              <w:pStyle w:val="Sessiontcplacedate"/>
              <w:rPr>
                <w:sz w:val="22"/>
              </w:rPr>
            </w:pPr>
            <w:r w:rsidRPr="00CF2F03">
              <w:t>Genf, 25. und 26. Oktober 2021</w:t>
            </w:r>
          </w:p>
        </w:tc>
        <w:tc>
          <w:tcPr>
            <w:tcW w:w="3127" w:type="dxa"/>
          </w:tcPr>
          <w:p w14:paraId="08B7AAC1" w14:textId="73EF9BBC" w:rsidR="001E51AA" w:rsidRPr="00413AE9" w:rsidRDefault="001E51AA" w:rsidP="0074742F">
            <w:pPr>
              <w:pStyle w:val="Doccode"/>
              <w:rPr>
                <w:lang w:val="de-DE"/>
              </w:rPr>
            </w:pPr>
            <w:r w:rsidRPr="00413AE9">
              <w:rPr>
                <w:lang w:val="de-DE"/>
              </w:rPr>
              <w:t>TC/57/1</w:t>
            </w:r>
            <w:r w:rsidR="0044202D" w:rsidRPr="00413AE9">
              <w:rPr>
                <w:lang w:val="de-DE"/>
              </w:rPr>
              <w:t xml:space="preserve"> Rev.</w:t>
            </w:r>
            <w:r w:rsidR="00D2253E" w:rsidRPr="00413AE9">
              <w:rPr>
                <w:lang w:val="de-DE"/>
              </w:rPr>
              <w:t>2</w:t>
            </w:r>
          </w:p>
          <w:p w14:paraId="091E7440" w14:textId="77777777" w:rsidR="001E51AA" w:rsidRPr="00413AE9" w:rsidRDefault="001E51AA" w:rsidP="0074742F">
            <w:pPr>
              <w:pStyle w:val="Docoriginal"/>
            </w:pPr>
            <w:r w:rsidRPr="00413AE9">
              <w:t>Original:</w:t>
            </w:r>
            <w:r w:rsidRPr="00413AE9">
              <w:rPr>
                <w:b w:val="0"/>
                <w:spacing w:val="0"/>
              </w:rPr>
              <w:t xml:space="preserve">  Englisch</w:t>
            </w:r>
          </w:p>
          <w:p w14:paraId="705E6F53" w14:textId="3F6D812B" w:rsidR="001E51AA" w:rsidRPr="00CF2F03" w:rsidRDefault="001E51AA" w:rsidP="00D2253E">
            <w:pPr>
              <w:pStyle w:val="Docoriginal"/>
            </w:pPr>
            <w:r w:rsidRPr="00413AE9">
              <w:t>Datum:</w:t>
            </w:r>
            <w:r w:rsidRPr="00413AE9">
              <w:rPr>
                <w:b w:val="0"/>
                <w:spacing w:val="0"/>
              </w:rPr>
              <w:t xml:space="preserve">  </w:t>
            </w:r>
            <w:r w:rsidR="00D2253E" w:rsidRPr="00413AE9">
              <w:rPr>
                <w:b w:val="0"/>
                <w:spacing w:val="0"/>
              </w:rPr>
              <w:t>5</w:t>
            </w:r>
            <w:r w:rsidR="0044202D" w:rsidRPr="00413AE9">
              <w:rPr>
                <w:b w:val="0"/>
                <w:spacing w:val="0"/>
              </w:rPr>
              <w:t xml:space="preserve">. </w:t>
            </w:r>
            <w:r w:rsidR="00D2253E" w:rsidRPr="00413AE9">
              <w:rPr>
                <w:b w:val="0"/>
                <w:spacing w:val="0"/>
              </w:rPr>
              <w:t>Oktober</w:t>
            </w:r>
            <w:r w:rsidR="0044202D" w:rsidRPr="00413AE9">
              <w:rPr>
                <w:b w:val="0"/>
                <w:spacing w:val="0"/>
              </w:rPr>
              <w:t xml:space="preserve"> </w:t>
            </w:r>
            <w:r w:rsidRPr="00413AE9">
              <w:rPr>
                <w:b w:val="0"/>
                <w:spacing w:val="0"/>
              </w:rPr>
              <w:t>2021</w:t>
            </w:r>
          </w:p>
        </w:tc>
      </w:tr>
    </w:tbl>
    <w:p w14:paraId="78B21E2F" w14:textId="2385269D" w:rsidR="001E51AA" w:rsidRPr="00CF2F03" w:rsidRDefault="0044202D" w:rsidP="001E51AA">
      <w:pPr>
        <w:pStyle w:val="Titleofdoc"/>
      </w:pPr>
      <w:r w:rsidRPr="0044202D">
        <w:t xml:space="preserve">Revidierter </w:t>
      </w:r>
      <w:r w:rsidR="001E51AA" w:rsidRPr="00CF2F03">
        <w:t>ENTWURF EINER TAGESORDNUNG</w:t>
      </w:r>
    </w:p>
    <w:p w14:paraId="643CF6AB" w14:textId="77777777" w:rsidR="001E51AA" w:rsidRPr="00CF2F03" w:rsidRDefault="001E51AA" w:rsidP="001E51AA">
      <w:pPr>
        <w:pStyle w:val="preparedby"/>
        <w:jc w:val="left"/>
      </w:pPr>
      <w:r w:rsidRPr="00CF2F03">
        <w:t>Vom Verbandsbüro erstellt</w:t>
      </w:r>
    </w:p>
    <w:p w14:paraId="11CFF93B" w14:textId="77777777" w:rsidR="001E51AA" w:rsidRPr="00CF2F03" w:rsidRDefault="001E51AA" w:rsidP="001E51AA">
      <w:pPr>
        <w:pStyle w:val="Disclaimer"/>
        <w:rPr>
          <w:lang w:val="de-DE"/>
        </w:rPr>
      </w:pPr>
      <w:r w:rsidRPr="00CF2F03">
        <w:rPr>
          <w:lang w:val="de-DE"/>
        </w:rPr>
        <w:t>Haftungsausschluss:  Dieses Dokument gibt nicht die Grundsätze oder eine Anleitung der UPOV wieder</w:t>
      </w:r>
    </w:p>
    <w:p w14:paraId="7299109E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>Eröffnung der Tagung</w:t>
      </w:r>
    </w:p>
    <w:p w14:paraId="751F6279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5011BD82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>Annahme der Tagesordnung</w:t>
      </w:r>
    </w:p>
    <w:p w14:paraId="53A00050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3C38DFF8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Ergebnis der Prüfung von Dokumenten auf dem Schriftweg </w:t>
      </w:r>
      <w:r w:rsidRPr="00CF2F03">
        <w:rPr>
          <w:rFonts w:cs="Arial"/>
          <w:snapToGrid w:val="0"/>
        </w:rPr>
        <w:t>(Dokument TC/57/14)</w:t>
      </w:r>
    </w:p>
    <w:p w14:paraId="6CF4FDF0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0DBEE005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Bericht des Stellvertretenden Generalsekretärs über die Entwicklungen in der UPOV </w:t>
      </w:r>
      <w:r w:rsidRPr="00CF2F03">
        <w:rPr>
          <w:rFonts w:cs="Arial"/>
        </w:rPr>
        <w:t>(Dokument TC/57/INF/8)</w:t>
      </w:r>
    </w:p>
    <w:p w14:paraId="6EA4CECB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  <w:highlight w:val="yellow"/>
        </w:rPr>
      </w:pPr>
    </w:p>
    <w:p w14:paraId="439E3DAD" w14:textId="7978785F" w:rsidR="001E51AA" w:rsidRPr="00413AE9" w:rsidRDefault="001E51AA" w:rsidP="001E51AA">
      <w:pPr>
        <w:ind w:left="567" w:right="-142" w:hanging="567"/>
        <w:jc w:val="left"/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spacing w:val="-2"/>
        </w:rPr>
        <w:t>Bericht über den Fortschritt der Arbeiten der Technischen Arbeitsgruppen, einschließlich der Arbeitsgruppe für biochemische und molekulare Verfahren und insbesondere für DNS</w:t>
      </w:r>
      <w:r w:rsidRPr="00E22DDD">
        <w:rPr>
          <w:spacing w:val="-2"/>
        </w:rPr>
        <w:noBreakHyphen/>
        <w:t xml:space="preserve">Profilierungsverfahren </w:t>
      </w:r>
      <w:r w:rsidRPr="00CF2F03">
        <w:rPr>
          <w:spacing w:val="-2"/>
        </w:rPr>
        <w:t xml:space="preserve">(BMT) </w:t>
      </w:r>
      <w:r w:rsidRPr="00CF2F03">
        <w:rPr>
          <w:rFonts w:cs="Arial"/>
          <w:spacing w:val="-2"/>
        </w:rPr>
        <w:t>(Dokumente </w:t>
      </w:r>
      <w:r w:rsidR="00D2253E" w:rsidRPr="00413AE9">
        <w:rPr>
          <w:rFonts w:cs="Arial"/>
          <w:spacing w:val="-2"/>
        </w:rPr>
        <w:t xml:space="preserve">TC/57/24, </w:t>
      </w:r>
      <w:r w:rsidRPr="00413AE9">
        <w:rPr>
          <w:rFonts w:cs="Arial"/>
          <w:spacing w:val="-2"/>
        </w:rPr>
        <w:t>TC/57</w:t>
      </w:r>
      <w:r w:rsidR="0044202D" w:rsidRPr="00413AE9">
        <w:rPr>
          <w:rFonts w:cs="Arial"/>
          <w:spacing w:val="-2"/>
        </w:rPr>
        <w:t xml:space="preserve">/INF/9, </w:t>
      </w:r>
      <w:r w:rsidR="003222D2">
        <w:rPr>
          <w:rFonts w:cs="Arial"/>
          <w:spacing w:val="-2"/>
        </w:rPr>
        <w:t>TC/57/INF/9 Add.,</w:t>
      </w:r>
      <w:r w:rsidR="003222D2">
        <w:rPr>
          <w:rFonts w:cs="Arial"/>
          <w:spacing w:val="-2"/>
        </w:rPr>
        <w:t xml:space="preserve"> </w:t>
      </w:r>
      <w:bookmarkStart w:id="0" w:name="_GoBack"/>
      <w:bookmarkEnd w:id="0"/>
      <w:r w:rsidR="0044202D" w:rsidRPr="00413AE9">
        <w:rPr>
          <w:rFonts w:cs="Arial"/>
          <w:spacing w:val="-2"/>
        </w:rPr>
        <w:t>BMT/20/</w:t>
      </w:r>
      <w:r w:rsidR="00D2253E" w:rsidRPr="00413AE9">
        <w:rPr>
          <w:rFonts w:cs="Arial"/>
          <w:spacing w:val="-2"/>
        </w:rPr>
        <w:t>12</w:t>
      </w:r>
      <w:r w:rsidR="0044202D" w:rsidRPr="00413AE9">
        <w:rPr>
          <w:rFonts w:cs="Arial"/>
          <w:spacing w:val="-2"/>
        </w:rPr>
        <w:t>, TWA/50/9, TWC/39/</w:t>
      </w:r>
      <w:r w:rsidR="00D2253E" w:rsidRPr="00413AE9">
        <w:rPr>
          <w:rFonts w:cs="Arial"/>
          <w:spacing w:val="-2"/>
        </w:rPr>
        <w:t>9</w:t>
      </w:r>
      <w:r w:rsidR="0044202D" w:rsidRPr="00413AE9">
        <w:rPr>
          <w:rFonts w:cs="Arial"/>
          <w:spacing w:val="-2"/>
        </w:rPr>
        <w:t>, TWF/52/10, TWO/53/10</w:t>
      </w:r>
      <w:r w:rsidRPr="00413AE9">
        <w:rPr>
          <w:rFonts w:cs="Arial"/>
          <w:spacing w:val="-2"/>
        </w:rPr>
        <w:t>, TWV/55/</w:t>
      </w:r>
      <w:r w:rsidR="00C41401" w:rsidRPr="00413AE9">
        <w:rPr>
          <w:rFonts w:cs="Arial"/>
          <w:spacing w:val="-2"/>
        </w:rPr>
        <w:t>16</w:t>
      </w:r>
      <w:r w:rsidRPr="00413AE9">
        <w:rPr>
          <w:rFonts w:cs="Arial"/>
          <w:spacing w:val="-2"/>
        </w:rPr>
        <w:t xml:space="preserve"> und </w:t>
      </w:r>
      <w:r w:rsidRPr="00413AE9">
        <w:rPr>
          <w:rFonts w:cs="Arial"/>
        </w:rPr>
        <w:t>mündliche Berichte der Vorsitzenden)</w:t>
      </w:r>
    </w:p>
    <w:p w14:paraId="28B10079" w14:textId="77777777" w:rsidR="001E51AA" w:rsidRPr="00413AE9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296BE7A4" w14:textId="5ABDBD67" w:rsidR="001E51AA" w:rsidRPr="00CF2F03" w:rsidRDefault="001E51AA" w:rsidP="001E51AA">
      <w:pPr>
        <w:ind w:left="567" w:hanging="567"/>
        <w:jc w:val="left"/>
      </w:pPr>
      <w:r w:rsidRPr="00413AE9">
        <w:rPr>
          <w:rFonts w:cs="Arial"/>
          <w:snapToGrid w:val="0"/>
        </w:rPr>
        <w:fldChar w:fldCharType="begin"/>
      </w:r>
      <w:r w:rsidRPr="00413AE9">
        <w:rPr>
          <w:rFonts w:cs="Arial"/>
          <w:snapToGrid w:val="0"/>
        </w:rPr>
        <w:instrText xml:space="preserve"> AUTONUM  </w:instrText>
      </w:r>
      <w:r w:rsidRPr="00413AE9">
        <w:rPr>
          <w:rFonts w:cs="Arial"/>
          <w:snapToGrid w:val="0"/>
        </w:rPr>
        <w:fldChar w:fldCharType="end"/>
      </w:r>
      <w:r w:rsidRPr="00413AE9">
        <w:rPr>
          <w:rFonts w:cs="Arial"/>
          <w:snapToGrid w:val="0"/>
        </w:rPr>
        <w:tab/>
        <w:t xml:space="preserve">Fragen, die von den Technischen Arbeitsgruppen aufgeworfen wurden </w:t>
      </w:r>
      <w:r w:rsidRPr="00413AE9">
        <w:rPr>
          <w:rFonts w:cs="Arial"/>
        </w:rPr>
        <w:t>(Dokument TC/57/3</w:t>
      </w:r>
      <w:r w:rsidR="00D2253E" w:rsidRPr="00413AE9">
        <w:rPr>
          <w:rFonts w:cs="Arial"/>
        </w:rPr>
        <w:t xml:space="preserve"> und TC/57/3 Add.)</w:t>
      </w:r>
    </w:p>
    <w:p w14:paraId="2BA25592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0DB99776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t>Ausarbeitung von Anleitung und Informationsmaterial</w:t>
      </w:r>
    </w:p>
    <w:p w14:paraId="23F4400B" w14:textId="77777777" w:rsidR="001E51AA" w:rsidRPr="00CF2F03" w:rsidRDefault="001E51AA" w:rsidP="001E51AA">
      <w:pPr>
        <w:tabs>
          <w:tab w:val="left" w:pos="567"/>
        </w:tabs>
        <w:ind w:left="567"/>
        <w:jc w:val="left"/>
        <w:rPr>
          <w:rFonts w:cs="Arial"/>
          <w:snapToGrid w:val="0"/>
        </w:rPr>
      </w:pPr>
    </w:p>
    <w:p w14:paraId="6C49A5FC" w14:textId="7D170041" w:rsidR="001E51AA" w:rsidRPr="00CF2F03" w:rsidRDefault="001E51AA" w:rsidP="001E51AA">
      <w:pPr>
        <w:ind w:left="1134" w:hanging="567"/>
        <w:jc w:val="left"/>
        <w:rPr>
          <w:rFonts w:cs="Arial"/>
          <w:snapToGrid w:val="0"/>
        </w:rPr>
      </w:pPr>
      <w:r w:rsidRPr="00CF2F03">
        <w:rPr>
          <w:rFonts w:cs="Arial"/>
        </w:rPr>
        <w:t>7.1</w:t>
      </w:r>
      <w:r w:rsidRPr="00CF2F03">
        <w:rPr>
          <w:rFonts w:cs="Arial"/>
        </w:rPr>
        <w:tab/>
      </w:r>
      <w:r w:rsidRPr="00E22DDD">
        <w:rPr>
          <w:rFonts w:cs="Arial"/>
        </w:rPr>
        <w:t>Vom Rat im Jahr 202</w:t>
      </w:r>
      <w:r>
        <w:rPr>
          <w:rFonts w:cs="Arial"/>
        </w:rPr>
        <w:t>1</w:t>
      </w:r>
      <w:r w:rsidRPr="00E22DDD">
        <w:rPr>
          <w:rFonts w:cs="Arial"/>
        </w:rPr>
        <w:t xml:space="preserve"> anzunehmende Angelegenheiten</w:t>
      </w:r>
      <w:r w:rsidRPr="00CF2F03">
        <w:rPr>
          <w:rFonts w:cs="Arial"/>
        </w:rPr>
        <w:t xml:space="preserve"> (Dokument TC/57/4</w:t>
      </w:r>
      <w:r w:rsidR="0044202D">
        <w:rPr>
          <w:rFonts w:cs="Arial"/>
        </w:rPr>
        <w:t xml:space="preserve"> Rev.</w:t>
      </w:r>
      <w:r w:rsidRPr="00CF2F03">
        <w:rPr>
          <w:rFonts w:cs="Arial"/>
        </w:rPr>
        <w:t>)</w:t>
      </w:r>
      <w:r w:rsidRPr="00CF2F03">
        <w:rPr>
          <w:rFonts w:cs="Arial"/>
          <w:highlight w:val="yellow"/>
        </w:rPr>
        <w:t>*</w:t>
      </w:r>
    </w:p>
    <w:p w14:paraId="60719308" w14:textId="77777777" w:rsidR="001E51AA" w:rsidRPr="00CF2F03" w:rsidRDefault="001E51AA" w:rsidP="001E51AA">
      <w:pPr>
        <w:tabs>
          <w:tab w:val="left" w:pos="567"/>
        </w:tabs>
        <w:ind w:left="567"/>
        <w:jc w:val="left"/>
        <w:rPr>
          <w:rFonts w:cs="Arial"/>
          <w:snapToGrid w:val="0"/>
        </w:rPr>
      </w:pPr>
    </w:p>
    <w:p w14:paraId="002275B3" w14:textId="77777777" w:rsidR="001E51AA" w:rsidRPr="00CF2F03" w:rsidRDefault="001E51AA" w:rsidP="001E51AA">
      <w:pPr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tab/>
        <w:t>Information</w:t>
      </w:r>
      <w:r>
        <w:rPr>
          <w:rFonts w:cs="Arial"/>
          <w:snapToGrid w:val="0"/>
        </w:rPr>
        <w:t>sd</w:t>
      </w:r>
      <w:r w:rsidRPr="00CF2F03">
        <w:rPr>
          <w:rFonts w:cs="Arial"/>
          <w:snapToGrid w:val="0"/>
        </w:rPr>
        <w:t>okumente:</w:t>
      </w:r>
    </w:p>
    <w:p w14:paraId="4509F4B2" w14:textId="77777777" w:rsidR="001E51AA" w:rsidRPr="00CF2F03" w:rsidRDefault="001E51AA" w:rsidP="001E51AA">
      <w:pPr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</w:p>
    <w:p w14:paraId="29FD3200" w14:textId="3FD9E140" w:rsidR="001E51AA" w:rsidRPr="00CF2F03" w:rsidRDefault="001E51AA" w:rsidP="001E51AA">
      <w:pPr>
        <w:pStyle w:val="ListParagraph"/>
        <w:ind w:left="2900" w:hanging="1701"/>
        <w:jc w:val="left"/>
      </w:pPr>
      <w:r w:rsidRPr="00CF2F03">
        <w:rPr>
          <w:bCs/>
          <w:snapToGrid w:val="0"/>
          <w:szCs w:val="24"/>
        </w:rPr>
        <w:t>UPOV/INF/16</w:t>
      </w:r>
      <w:r w:rsidRPr="00CF2F03">
        <w:rPr>
          <w:bCs/>
          <w:snapToGrid w:val="0"/>
          <w:szCs w:val="24"/>
        </w:rPr>
        <w:tab/>
        <w:t xml:space="preserve">Austauschbare Software (Überarbeitung) </w:t>
      </w:r>
      <w:r w:rsidRPr="00CF2F03">
        <w:rPr>
          <w:bCs/>
          <w:snapToGrid w:val="0"/>
          <w:szCs w:val="24"/>
        </w:rPr>
        <w:br/>
      </w:r>
      <w:r w:rsidR="0044202D">
        <w:rPr>
          <w:bCs/>
          <w:snapToGrid w:val="0"/>
          <w:spacing w:val="-4"/>
          <w:szCs w:val="24"/>
        </w:rPr>
        <w:t>(Dokument UPOV/INF/16/10 Draft 2</w:t>
      </w:r>
      <w:r w:rsidRPr="00CF2F03">
        <w:rPr>
          <w:bCs/>
          <w:snapToGrid w:val="0"/>
          <w:spacing w:val="-4"/>
          <w:szCs w:val="24"/>
        </w:rPr>
        <w:t>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  <w:r w:rsidRPr="00CF2F03">
        <w:rPr>
          <w:bCs/>
          <w:snapToGrid w:val="0"/>
          <w:spacing w:val="-4"/>
          <w:szCs w:val="24"/>
        </w:rPr>
        <w:t xml:space="preserve"> </w:t>
      </w:r>
    </w:p>
    <w:p w14:paraId="7173E9FC" w14:textId="77777777" w:rsidR="001E51AA" w:rsidRPr="00CF2F03" w:rsidRDefault="001E51AA" w:rsidP="001E51AA">
      <w:pPr>
        <w:pStyle w:val="ListParagraph"/>
        <w:ind w:left="2900" w:hanging="1701"/>
        <w:jc w:val="left"/>
      </w:pPr>
    </w:p>
    <w:p w14:paraId="06E46D66" w14:textId="77777777" w:rsidR="001E51AA" w:rsidRPr="00CF2F03" w:rsidRDefault="001E51AA" w:rsidP="001E51AA">
      <w:pPr>
        <w:pStyle w:val="ListParagraph"/>
        <w:keepNext/>
        <w:ind w:left="2900" w:hanging="1701"/>
        <w:jc w:val="left"/>
      </w:pPr>
      <w:r w:rsidRPr="00CF2F03">
        <w:t>UPOV/INF/17</w:t>
      </w:r>
      <w:r w:rsidRPr="00CF2F03">
        <w:tab/>
        <w:t>Richtlinien für die DNS-Profilierung: Auswahl molekularer Marker und</w:t>
      </w:r>
    </w:p>
    <w:p w14:paraId="0445977C" w14:textId="22471087" w:rsidR="001E51AA" w:rsidRPr="00CF2F03" w:rsidRDefault="001E51AA" w:rsidP="001E51AA">
      <w:pPr>
        <w:pStyle w:val="ListParagraph"/>
        <w:ind w:left="2900"/>
        <w:jc w:val="left"/>
        <w:rPr>
          <w:kern w:val="28"/>
        </w:rPr>
      </w:pPr>
      <w:r w:rsidRPr="00CF2F03">
        <w:t xml:space="preserve">Aufbau von Datenbanken („BMT-Richtlinien“) </w:t>
      </w:r>
      <w:r w:rsidR="00C41401" w:rsidRPr="00CF2F03">
        <w:rPr>
          <w:bCs/>
          <w:snapToGrid w:val="0"/>
          <w:szCs w:val="24"/>
        </w:rPr>
        <w:t>(Überarbeitung)</w:t>
      </w:r>
      <w:r w:rsidRPr="00CF2F03">
        <w:br/>
        <w:t>(Dokument UPOV/INF/17/2 Draft 6)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  <w:r w:rsidRPr="00CF2F03">
        <w:t xml:space="preserve"> </w:t>
      </w:r>
    </w:p>
    <w:p w14:paraId="7CD110B6" w14:textId="77777777" w:rsidR="001E51AA" w:rsidRPr="00CF2F03" w:rsidRDefault="001E51AA" w:rsidP="001E51AA">
      <w:pPr>
        <w:pStyle w:val="ListParagraph"/>
        <w:ind w:left="1199"/>
        <w:jc w:val="left"/>
        <w:rPr>
          <w:bCs/>
          <w:snapToGrid w:val="0"/>
          <w:szCs w:val="24"/>
        </w:rPr>
      </w:pPr>
    </w:p>
    <w:p w14:paraId="7B7B1DCF" w14:textId="5F530EA7" w:rsidR="001E51AA" w:rsidRPr="00CF2F03" w:rsidRDefault="001E51AA" w:rsidP="001E51AA">
      <w:pPr>
        <w:pStyle w:val="ListParagraph"/>
        <w:ind w:left="2900" w:hanging="1701"/>
        <w:jc w:val="left"/>
        <w:rPr>
          <w:kern w:val="28"/>
        </w:rPr>
      </w:pPr>
      <w:r w:rsidRPr="00CF2F03">
        <w:rPr>
          <w:bCs/>
          <w:snapToGrid w:val="0"/>
          <w:szCs w:val="24"/>
        </w:rPr>
        <w:t>UPOV/INF/22</w:t>
      </w:r>
      <w:r w:rsidRPr="00CF2F03">
        <w:rPr>
          <w:bCs/>
          <w:snapToGrid w:val="0"/>
          <w:szCs w:val="24"/>
        </w:rPr>
        <w:tab/>
        <w:t xml:space="preserve">Von Verbandsmitgliedern verwendete Software und Ausrüstung (Überarbeitung) </w:t>
      </w:r>
      <w:r w:rsidR="0044202D">
        <w:rPr>
          <w:bCs/>
          <w:snapToGrid w:val="0"/>
          <w:spacing w:val="-4"/>
          <w:szCs w:val="24"/>
        </w:rPr>
        <w:t>(Dokument UPOV/INF/22/8 Draft 2</w:t>
      </w:r>
      <w:r w:rsidRPr="00CF2F03">
        <w:rPr>
          <w:bCs/>
          <w:snapToGrid w:val="0"/>
          <w:spacing w:val="-4"/>
          <w:szCs w:val="24"/>
        </w:rPr>
        <w:t>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  <w:r w:rsidRPr="00CF2F03">
        <w:rPr>
          <w:bCs/>
          <w:snapToGrid w:val="0"/>
          <w:spacing w:val="-4"/>
          <w:szCs w:val="24"/>
        </w:rPr>
        <w:t xml:space="preserve"> </w:t>
      </w:r>
    </w:p>
    <w:p w14:paraId="3D338C9B" w14:textId="77777777" w:rsidR="001E51AA" w:rsidRPr="00CF2F03" w:rsidRDefault="001E51AA" w:rsidP="001E51AA">
      <w:pPr>
        <w:pStyle w:val="ListParagraph"/>
        <w:ind w:left="2900" w:hanging="1701"/>
        <w:jc w:val="left"/>
        <w:rPr>
          <w:bCs/>
          <w:snapToGrid w:val="0"/>
          <w:szCs w:val="24"/>
        </w:rPr>
      </w:pPr>
    </w:p>
    <w:p w14:paraId="7DA5DA44" w14:textId="77777777" w:rsidR="001E51AA" w:rsidRPr="00CF2F03" w:rsidRDefault="001E51AA" w:rsidP="001E51AA">
      <w:pPr>
        <w:pStyle w:val="ListParagraph"/>
        <w:ind w:left="2900" w:hanging="1701"/>
        <w:jc w:val="left"/>
      </w:pPr>
      <w:r w:rsidRPr="00CF2F03">
        <w:rPr>
          <w:bCs/>
          <w:snapToGrid w:val="0"/>
          <w:szCs w:val="24"/>
        </w:rPr>
        <w:t>UPO</w:t>
      </w:r>
      <w:r w:rsidRPr="00CF2F03">
        <w:rPr>
          <w:snapToGrid w:val="0"/>
        </w:rPr>
        <w:t>V/INF/23</w:t>
      </w:r>
      <w:r w:rsidRPr="00CF2F03">
        <w:rPr>
          <w:snapToGrid w:val="0"/>
        </w:rPr>
        <w:tab/>
      </w:r>
      <w:r w:rsidRPr="00CF2F03">
        <w:t>UPOV</w:t>
      </w:r>
      <w:r>
        <w:t>-</w:t>
      </w:r>
      <w:r w:rsidRPr="00CF2F03">
        <w:t xml:space="preserve">Code-System </w:t>
      </w:r>
      <w:r w:rsidRPr="00CF2F03">
        <w:rPr>
          <w:snapToGrid w:val="0"/>
        </w:rPr>
        <w:t>(Dokument UPOV/INF/23/1 Draft 3)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  <w:r w:rsidRPr="00CF2F03">
        <w:rPr>
          <w:snapToGrid w:val="0"/>
        </w:rPr>
        <w:t xml:space="preserve"> </w:t>
      </w:r>
    </w:p>
    <w:p w14:paraId="5EB3593D" w14:textId="77777777" w:rsidR="001E51AA" w:rsidRPr="00CF2F03" w:rsidRDefault="001E51AA" w:rsidP="001E51AA">
      <w:pPr>
        <w:ind w:left="567" w:hanging="567"/>
        <w:jc w:val="left"/>
      </w:pPr>
    </w:p>
    <w:p w14:paraId="217360CA" w14:textId="40DCEB17" w:rsidR="001E51AA" w:rsidRPr="00CF2F03" w:rsidRDefault="001E51AA" w:rsidP="001E51AA">
      <w:pPr>
        <w:keepNext/>
        <w:ind w:left="1134" w:hanging="567"/>
        <w:jc w:val="left"/>
        <w:rPr>
          <w:rFonts w:cs="Arial"/>
        </w:rPr>
      </w:pPr>
      <w:r w:rsidRPr="00CF2F03">
        <w:rPr>
          <w:rFonts w:cs="Arial"/>
        </w:rPr>
        <w:t>7.2</w:t>
      </w:r>
      <w:r w:rsidRPr="00CF2F03">
        <w:rPr>
          <w:rFonts w:cs="Arial"/>
        </w:rPr>
        <w:tab/>
      </w:r>
      <w:r>
        <w:rPr>
          <w:rFonts w:cs="Arial"/>
        </w:rPr>
        <w:t xml:space="preserve">Mögliche </w:t>
      </w:r>
      <w:r w:rsidRPr="00E22DDD">
        <w:rPr>
          <w:rFonts w:cs="Arial"/>
        </w:rPr>
        <w:t>künftige Überarbeitung</w:t>
      </w:r>
      <w:r>
        <w:rPr>
          <w:rFonts w:cs="Arial"/>
        </w:rPr>
        <w:t>en</w:t>
      </w:r>
      <w:r w:rsidRPr="00E22DDD">
        <w:rPr>
          <w:rFonts w:cs="Arial"/>
        </w:rPr>
        <w:t xml:space="preserve"> von </w:t>
      </w:r>
      <w:r w:rsidRPr="00E22DDD">
        <w:t xml:space="preserve">Anleitung und Informationsmaterial </w:t>
      </w:r>
      <w:r w:rsidRPr="00CF2F03">
        <w:rPr>
          <w:rFonts w:cs="Arial"/>
        </w:rPr>
        <w:t>(Dokument TC/57/5</w:t>
      </w:r>
      <w:r w:rsidR="00D2253E">
        <w:rPr>
          <w:rFonts w:cs="Arial"/>
        </w:rPr>
        <w:t xml:space="preserve"> </w:t>
      </w:r>
      <w:r w:rsidR="00D2253E" w:rsidRPr="00413AE9">
        <w:rPr>
          <w:rFonts w:cs="Arial"/>
        </w:rPr>
        <w:t>und TC/57/5 Add.)</w:t>
      </w:r>
    </w:p>
    <w:p w14:paraId="6254E0E0" w14:textId="77777777" w:rsidR="001E51AA" w:rsidRPr="00CF2F03" w:rsidRDefault="001E51AA" w:rsidP="001E51AA">
      <w:pPr>
        <w:keepNext/>
        <w:ind w:left="1134" w:hanging="567"/>
        <w:jc w:val="left"/>
        <w:rPr>
          <w:rFonts w:cs="Arial"/>
          <w:snapToGrid w:val="0"/>
        </w:rPr>
      </w:pPr>
    </w:p>
    <w:p w14:paraId="6D43D3C1" w14:textId="1B51DDC4" w:rsidR="001E51AA" w:rsidRPr="003B303D" w:rsidRDefault="001E51AA" w:rsidP="001E51AA">
      <w:pPr>
        <w:pStyle w:val="ListParagraph"/>
        <w:keepNext/>
        <w:numPr>
          <w:ilvl w:val="0"/>
          <w:numId w:val="1"/>
        </w:numPr>
        <w:tabs>
          <w:tab w:val="left" w:pos="1134"/>
        </w:tabs>
        <w:jc w:val="left"/>
        <w:rPr>
          <w:rFonts w:cs="Arial"/>
          <w:snapToGrid w:val="0"/>
        </w:rPr>
      </w:pPr>
      <w:r w:rsidRPr="003B303D">
        <w:rPr>
          <w:rFonts w:cs="Arial"/>
          <w:snapToGrid w:val="0"/>
        </w:rPr>
        <w:t>Informationsdokument</w:t>
      </w:r>
      <w:r w:rsidR="00C41401">
        <w:rPr>
          <w:rFonts w:cs="Arial"/>
          <w:snapToGrid w:val="0"/>
        </w:rPr>
        <w:t>:</w:t>
      </w:r>
    </w:p>
    <w:p w14:paraId="5E1F7FE8" w14:textId="77777777" w:rsidR="001E51AA" w:rsidRPr="00CF2F03" w:rsidRDefault="001E51AA" w:rsidP="001E51AA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</w:p>
    <w:p w14:paraId="797ADD97" w14:textId="77777777" w:rsidR="001E51AA" w:rsidRPr="00CF2F03" w:rsidRDefault="001E51AA" w:rsidP="001E51AA">
      <w:pPr>
        <w:pStyle w:val="ListParagraph"/>
        <w:keepNext/>
        <w:tabs>
          <w:tab w:val="left" w:pos="1134"/>
          <w:tab w:val="left" w:pos="1985"/>
        </w:tabs>
        <w:ind w:left="2900" w:hanging="1701"/>
        <w:jc w:val="left"/>
        <w:rPr>
          <w:bCs/>
          <w:snapToGrid w:val="0"/>
          <w:szCs w:val="24"/>
        </w:rPr>
      </w:pPr>
      <w:r w:rsidRPr="003B303D">
        <w:rPr>
          <w:bCs/>
          <w:snapToGrid w:val="0"/>
          <w:szCs w:val="24"/>
        </w:rPr>
        <w:t xml:space="preserve">Austausch und Verwendung von Software und Ausrüstung </w:t>
      </w:r>
      <w:r w:rsidRPr="00CF2F03">
        <w:rPr>
          <w:rFonts w:cs="Arial"/>
        </w:rPr>
        <w:t>(Dokument TC/57/5)</w:t>
      </w:r>
    </w:p>
    <w:p w14:paraId="7993E2C9" w14:textId="77777777" w:rsidR="001E51AA" w:rsidRPr="00CF2F03" w:rsidRDefault="001E51AA" w:rsidP="001E51AA">
      <w:pPr>
        <w:pStyle w:val="ListParagraph"/>
        <w:ind w:left="2900" w:hanging="1701"/>
        <w:jc w:val="left"/>
        <w:rPr>
          <w:rFonts w:cs="Arial"/>
          <w:snapToGrid w:val="0"/>
        </w:rPr>
      </w:pPr>
    </w:p>
    <w:p w14:paraId="39703FD1" w14:textId="24FE1256" w:rsidR="001E51AA" w:rsidRPr="00CF2F03" w:rsidRDefault="001E51AA" w:rsidP="001E51AA">
      <w:pPr>
        <w:keepNext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lastRenderedPageBreak/>
        <w:tab/>
        <w:t>b)</w:t>
      </w:r>
      <w:r w:rsidRPr="00CF2F03">
        <w:rPr>
          <w:rFonts w:cs="Arial"/>
          <w:snapToGrid w:val="0"/>
        </w:rPr>
        <w:tab/>
        <w:t>TGP</w:t>
      </w:r>
      <w:r>
        <w:rPr>
          <w:rFonts w:cs="Arial"/>
          <w:snapToGrid w:val="0"/>
        </w:rPr>
        <w:t>-</w:t>
      </w:r>
      <w:r w:rsidRPr="00CF2F03">
        <w:rPr>
          <w:rFonts w:cs="Arial"/>
          <w:snapToGrid w:val="0"/>
        </w:rPr>
        <w:t>Dokumente</w:t>
      </w:r>
      <w:r w:rsidR="00716127">
        <w:rPr>
          <w:rFonts w:cs="Arial"/>
          <w:snapToGrid w:val="0"/>
        </w:rPr>
        <w:t>:</w:t>
      </w:r>
    </w:p>
    <w:p w14:paraId="224D0613" w14:textId="77777777" w:rsidR="001E51AA" w:rsidRPr="00CF2F03" w:rsidRDefault="001E51AA" w:rsidP="001E51AA">
      <w:pPr>
        <w:keepNext/>
        <w:ind w:left="1985" w:hanging="851"/>
        <w:jc w:val="left"/>
      </w:pPr>
    </w:p>
    <w:p w14:paraId="7FEED5E0" w14:textId="77777777" w:rsidR="001E51AA" w:rsidRPr="00CF2F03" w:rsidRDefault="001E51AA" w:rsidP="001E51AA">
      <w:pPr>
        <w:keepNext/>
        <w:ind w:left="1985" w:hanging="851"/>
        <w:jc w:val="left"/>
      </w:pPr>
      <w:r w:rsidRPr="00CF2F03">
        <w:t>TGP/5</w:t>
      </w:r>
      <w:r w:rsidRPr="00CF2F03">
        <w:tab/>
      </w:r>
      <w:r w:rsidRPr="0074044C">
        <w:t>Erfahrung und Zusammenarbeit bei der DUS-Prüfung</w:t>
      </w:r>
    </w:p>
    <w:p w14:paraId="088FDD74" w14:textId="77777777" w:rsidR="001E51AA" w:rsidRPr="00CF2F03" w:rsidRDefault="001E51AA" w:rsidP="001E51AA">
      <w:pPr>
        <w:keepNext/>
        <w:ind w:left="1985" w:hanging="851"/>
        <w:jc w:val="left"/>
      </w:pPr>
    </w:p>
    <w:p w14:paraId="122F4DFC" w14:textId="77777777" w:rsidR="001E51AA" w:rsidRPr="00CF2F03" w:rsidRDefault="001E51AA" w:rsidP="001E51AA">
      <w:pPr>
        <w:ind w:left="1985" w:hanging="851"/>
        <w:jc w:val="left"/>
        <w:rPr>
          <w:bCs/>
          <w:snapToGrid w:val="0"/>
          <w:spacing w:val="-4"/>
          <w:szCs w:val="24"/>
        </w:rPr>
      </w:pPr>
      <w:r w:rsidRPr="00CF2F03">
        <w:tab/>
      </w:r>
      <w:r>
        <w:t xml:space="preserve">Abschnitt </w:t>
      </w:r>
      <w:r w:rsidRPr="00CF2F03">
        <w:t xml:space="preserve">6: </w:t>
      </w:r>
      <w:r w:rsidRPr="00C006D9">
        <w:t xml:space="preserve">UPOV-Bericht über die technische Prüfung und UPOV-Sortenbeschreibung </w:t>
      </w:r>
      <w:r w:rsidRPr="00CF2F03">
        <w:t>(</w:t>
      </w:r>
      <w:r>
        <w:t>Überarbeitung</w:t>
      </w:r>
      <w:r w:rsidRPr="00CF2F03">
        <w:t xml:space="preserve">) </w:t>
      </w:r>
      <w:r w:rsidRPr="00CF2F03">
        <w:rPr>
          <w:rFonts w:cs="Arial"/>
        </w:rPr>
        <w:t>(Dokument TC/57/5)</w:t>
      </w:r>
    </w:p>
    <w:p w14:paraId="3BCF81C8" w14:textId="77777777" w:rsidR="001E51AA" w:rsidRPr="00CF2F03" w:rsidRDefault="001E51AA" w:rsidP="001E51AA">
      <w:pPr>
        <w:ind w:left="1985" w:hanging="851"/>
        <w:jc w:val="left"/>
      </w:pPr>
    </w:p>
    <w:p w14:paraId="22B2A934" w14:textId="77777777" w:rsidR="001E51AA" w:rsidRPr="00CF2F03" w:rsidRDefault="001E51AA" w:rsidP="001E51AA">
      <w:pPr>
        <w:ind w:left="1985" w:hanging="851"/>
        <w:jc w:val="left"/>
      </w:pPr>
      <w:r w:rsidRPr="00CF2F03">
        <w:t>TGP/8</w:t>
      </w:r>
      <w:r w:rsidRPr="00CF2F03">
        <w:tab/>
      </w:r>
      <w:r w:rsidRPr="00E22DDD">
        <w:rPr>
          <w:rFonts w:cs="Arial"/>
          <w:spacing w:val="-2"/>
        </w:rPr>
        <w:t xml:space="preserve">Prüfungsanlage und Verfahren für die Prüfung der Unterscheidbarkeit, der Homogenität und der Beständigkeit </w:t>
      </w:r>
      <w:r w:rsidRPr="00E22DDD">
        <w:t>(Überarbeitung</w:t>
      </w:r>
      <w:r w:rsidRPr="00CF2F03">
        <w:t>)</w:t>
      </w:r>
    </w:p>
    <w:p w14:paraId="3B11F7AC" w14:textId="77777777" w:rsidR="001E51AA" w:rsidRPr="00CF2F03" w:rsidRDefault="001E51AA" w:rsidP="001E51AA">
      <w:pPr>
        <w:ind w:left="1985" w:hanging="851"/>
        <w:jc w:val="left"/>
      </w:pPr>
    </w:p>
    <w:p w14:paraId="3B575BC6" w14:textId="76E26BFD" w:rsidR="001E51AA" w:rsidRPr="00413AE9" w:rsidRDefault="001E51AA" w:rsidP="001E51AA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</w:pPr>
      <w:r w:rsidRPr="00CF2F03">
        <w:rPr>
          <w:rFonts w:eastAsia="MS Mincho"/>
        </w:rPr>
        <w:t>i)</w:t>
      </w:r>
      <w:r w:rsidRPr="00CF2F03">
        <w:rPr>
          <w:rFonts w:eastAsia="MS Mincho"/>
        </w:rPr>
        <w:tab/>
      </w:r>
      <w:r w:rsidRPr="00E22DDD">
        <w:rPr>
          <w:rFonts w:cs="Arial"/>
        </w:rPr>
        <w:t>Datenverarbeitung zur Erstellung von Sortenbeschreibungen für gemessene quantitative Merkmale</w:t>
      </w:r>
      <w:r>
        <w:t xml:space="preserve"> </w:t>
      </w:r>
      <w:r w:rsidRPr="00CF2F03">
        <w:t>(Dokument TC/57/6</w:t>
      </w:r>
      <w:r w:rsidR="00D2253E">
        <w:t xml:space="preserve"> </w:t>
      </w:r>
      <w:r w:rsidR="00D2253E" w:rsidRPr="00413AE9">
        <w:t>u</w:t>
      </w:r>
      <w:r w:rsidR="00D2253E" w:rsidRPr="00413AE9">
        <w:rPr>
          <w:rFonts w:cs="Arial"/>
        </w:rPr>
        <w:t>nd TC/57/6 Add.)</w:t>
      </w:r>
    </w:p>
    <w:p w14:paraId="2168900D" w14:textId="77777777" w:rsidR="001E51AA" w:rsidRPr="00413AE9" w:rsidRDefault="001E51AA" w:rsidP="001E51AA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</w:pPr>
    </w:p>
    <w:p w14:paraId="436B0363" w14:textId="77777777" w:rsidR="001E51AA" w:rsidRPr="00413AE9" w:rsidRDefault="001E51AA" w:rsidP="001E51AA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  <w:rPr>
          <w:rFonts w:eastAsia="MS Mincho"/>
        </w:rPr>
      </w:pPr>
      <w:r w:rsidRPr="00413AE9">
        <w:t>ii)</w:t>
      </w:r>
      <w:r w:rsidRPr="00413AE9">
        <w:tab/>
      </w:r>
      <w:r w:rsidRPr="00413AE9">
        <w:rPr>
          <w:rFonts w:eastAsia="MS Mincho"/>
        </w:rPr>
        <w:t xml:space="preserve">Das kombinierte Homogenitätskriterium über mehrere Jahre (COYU) </w:t>
      </w:r>
    </w:p>
    <w:p w14:paraId="7B6DBD6F" w14:textId="0114EB71" w:rsidR="001E51AA" w:rsidRPr="00D2253E" w:rsidRDefault="001E51AA" w:rsidP="001E51AA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</w:pPr>
      <w:r w:rsidRPr="00413AE9">
        <w:rPr>
          <w:rFonts w:eastAsia="MS Mincho"/>
        </w:rPr>
        <w:tab/>
      </w:r>
      <w:r w:rsidRPr="00413AE9">
        <w:t>(Dokument TC/57/7</w:t>
      </w:r>
      <w:r w:rsidR="00D2253E" w:rsidRPr="00413AE9">
        <w:t xml:space="preserve"> </w:t>
      </w:r>
      <w:r w:rsidR="00D2253E" w:rsidRPr="00413AE9">
        <w:rPr>
          <w:rFonts w:cs="Arial"/>
        </w:rPr>
        <w:t>und TC/57/7 Add.)</w:t>
      </w:r>
    </w:p>
    <w:p w14:paraId="3C094EAD" w14:textId="77777777" w:rsidR="001E51AA" w:rsidRPr="00D2253E" w:rsidRDefault="001E51AA" w:rsidP="001E51AA">
      <w:pPr>
        <w:jc w:val="left"/>
      </w:pPr>
    </w:p>
    <w:p w14:paraId="4C1C065C" w14:textId="0EB1175B" w:rsidR="001E51AA" w:rsidRPr="00CF2F03" w:rsidRDefault="001E51AA" w:rsidP="001E51AA">
      <w:pPr>
        <w:tabs>
          <w:tab w:val="left" w:pos="5812"/>
        </w:tabs>
        <w:ind w:left="567" w:hanging="567"/>
        <w:jc w:val="left"/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Molekularverfahren </w:t>
      </w:r>
      <w:r w:rsidRPr="00CF2F03">
        <w:rPr>
          <w:rFonts w:cs="Arial"/>
        </w:rPr>
        <w:t>(Dokument TC/57/8</w:t>
      </w:r>
      <w:r w:rsidR="00413AE9" w:rsidRPr="00CF2F03">
        <w:rPr>
          <w:bCs/>
          <w:snapToGrid w:val="0"/>
          <w:spacing w:val="-4"/>
          <w:szCs w:val="24"/>
          <w:highlight w:val="yellow"/>
        </w:rPr>
        <w:t>*</w:t>
      </w:r>
      <w:r w:rsidR="00D2253E">
        <w:rPr>
          <w:rFonts w:cs="Arial"/>
        </w:rPr>
        <w:t xml:space="preserve"> </w:t>
      </w:r>
      <w:r w:rsidR="00D2253E" w:rsidRPr="00413AE9">
        <w:rPr>
          <w:rFonts w:cs="Arial"/>
        </w:rPr>
        <w:t>und TC/57/8 Add.)</w:t>
      </w:r>
    </w:p>
    <w:p w14:paraId="6A2CC425" w14:textId="77777777" w:rsidR="001E51AA" w:rsidRPr="00CF2F03" w:rsidRDefault="001E51AA" w:rsidP="001E51AA">
      <w:pPr>
        <w:ind w:left="567" w:hanging="567"/>
        <w:jc w:val="left"/>
      </w:pPr>
    </w:p>
    <w:p w14:paraId="526DBFA5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 xml:space="preserve">Zusammenarbeit bei der Prüfung </w:t>
      </w:r>
      <w:r w:rsidRPr="00CF2F03">
        <w:rPr>
          <w:rFonts w:cs="Arial"/>
        </w:rPr>
        <w:t>(Dokument TC/57/9)</w:t>
      </w:r>
    </w:p>
    <w:p w14:paraId="575DEE9D" w14:textId="77777777" w:rsidR="001E51AA" w:rsidRPr="00CF2F03" w:rsidRDefault="001E51AA" w:rsidP="001E51AA">
      <w:pPr>
        <w:ind w:left="567" w:hanging="567"/>
        <w:jc w:val="left"/>
      </w:pPr>
    </w:p>
    <w:p w14:paraId="4997D66D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 xml:space="preserve">Förderung der Beteiligung neuer Verbandsmitglieder an der Arbeit des TC und der TWP </w:t>
      </w:r>
      <w:r w:rsidRPr="00CF2F03">
        <w:t>(Dokument TC/57/10)</w:t>
      </w:r>
    </w:p>
    <w:p w14:paraId="6109E1D2" w14:textId="77777777" w:rsidR="001E51AA" w:rsidRPr="00CF2F03" w:rsidRDefault="001E51AA" w:rsidP="001E51AA">
      <w:pPr>
        <w:ind w:left="567" w:hanging="567"/>
        <w:jc w:val="left"/>
      </w:pPr>
    </w:p>
    <w:p w14:paraId="53292767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  <w:t xml:space="preserve">Information und </w:t>
      </w:r>
      <w:r>
        <w:t>Datenbanken</w:t>
      </w:r>
    </w:p>
    <w:p w14:paraId="6CD98CC2" w14:textId="77777777" w:rsidR="001E51AA" w:rsidRPr="00CF2F03" w:rsidRDefault="001E51AA" w:rsidP="001E51AA">
      <w:pPr>
        <w:ind w:left="567" w:hanging="567"/>
        <w:jc w:val="left"/>
      </w:pPr>
    </w:p>
    <w:p w14:paraId="70F9CF5B" w14:textId="77777777" w:rsidR="001E51AA" w:rsidRPr="00CF2F03" w:rsidRDefault="001E51AA" w:rsidP="001E51AA">
      <w:pPr>
        <w:ind w:left="1134" w:hanging="567"/>
        <w:jc w:val="left"/>
        <w:rPr>
          <w:kern w:val="28"/>
        </w:rPr>
      </w:pPr>
      <w:r w:rsidRPr="00CF2F03">
        <w:t>a)</w:t>
      </w:r>
      <w:r w:rsidRPr="00CF2F03">
        <w:tab/>
      </w:r>
      <w:r w:rsidRPr="00E22DDD">
        <w:t xml:space="preserve">UPOV-Informationsdatenbanken </w:t>
      </w:r>
      <w:r w:rsidRPr="00CF2F03">
        <w:t>(Dokument TC/57/11)</w:t>
      </w:r>
    </w:p>
    <w:p w14:paraId="3A94D104" w14:textId="77777777" w:rsidR="001E51AA" w:rsidRPr="00CF2F03" w:rsidRDefault="001E51AA" w:rsidP="001E51AA">
      <w:pPr>
        <w:ind w:left="1134" w:hanging="567"/>
        <w:jc w:val="left"/>
      </w:pPr>
    </w:p>
    <w:p w14:paraId="7A236323" w14:textId="77777777" w:rsidR="001E51AA" w:rsidRPr="00CF2F03" w:rsidRDefault="001E51AA" w:rsidP="001E51AA">
      <w:pPr>
        <w:ind w:left="1134" w:hanging="567"/>
        <w:jc w:val="left"/>
      </w:pPr>
      <w:r w:rsidRPr="00CF2F03">
        <w:t>b)</w:t>
      </w:r>
      <w:r w:rsidRPr="00CF2F03">
        <w:tab/>
      </w:r>
      <w:r w:rsidRPr="006C142F">
        <w:t xml:space="preserve">Webbasierte TG-Mustervorlage </w:t>
      </w:r>
      <w:r w:rsidRPr="00CF2F03">
        <w:t>(Dokument TC/57/12)</w:t>
      </w:r>
    </w:p>
    <w:p w14:paraId="3A9F2A01" w14:textId="77777777" w:rsidR="001E51AA" w:rsidRPr="00CF2F03" w:rsidRDefault="001E51AA" w:rsidP="001E51AA">
      <w:pPr>
        <w:ind w:left="567" w:hanging="567"/>
        <w:jc w:val="left"/>
      </w:pPr>
    </w:p>
    <w:p w14:paraId="071B3E9C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 xml:space="preserve">Vorbereitende Arbeitstagungen </w:t>
      </w:r>
      <w:r w:rsidRPr="00CF2F03">
        <w:rPr>
          <w:rFonts w:cs="Arial"/>
        </w:rPr>
        <w:t>(Dokument TC/57/13)</w:t>
      </w:r>
      <w:r w:rsidRPr="00CF2F03">
        <w:rPr>
          <w:bCs/>
          <w:snapToGrid w:val="0"/>
          <w:spacing w:val="-4"/>
          <w:szCs w:val="24"/>
          <w:highlight w:val="yellow"/>
        </w:rPr>
        <w:t>*</w:t>
      </w:r>
    </w:p>
    <w:p w14:paraId="3B3D9CC5" w14:textId="77777777" w:rsidR="001E51AA" w:rsidRPr="00CF2F03" w:rsidRDefault="001E51AA" w:rsidP="001E51AA">
      <w:pPr>
        <w:ind w:left="567" w:hanging="567"/>
        <w:jc w:val="left"/>
      </w:pPr>
    </w:p>
    <w:p w14:paraId="45B410F3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t>Erörterung von Mindestabständen zwischen Sorten</w:t>
      </w:r>
    </w:p>
    <w:p w14:paraId="27FB1CE3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678FE570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fldChar w:fldCharType="begin"/>
      </w:r>
      <w:r w:rsidRPr="00CF2F03">
        <w:rPr>
          <w:rFonts w:cs="Arial"/>
          <w:snapToGrid w:val="0"/>
        </w:rPr>
        <w:instrText xml:space="preserve"> AUTONUM  </w:instrText>
      </w:r>
      <w:r w:rsidRPr="00CF2F03">
        <w:rPr>
          <w:rFonts w:cs="Arial"/>
          <w:snapToGrid w:val="0"/>
        </w:rPr>
        <w:fldChar w:fldCharType="end"/>
      </w:r>
      <w:r w:rsidRPr="00CF2F03">
        <w:rPr>
          <w:rFonts w:cs="Arial"/>
          <w:snapToGrid w:val="0"/>
        </w:rPr>
        <w:tab/>
      </w:r>
      <w:r w:rsidRPr="00E22DDD">
        <w:t>Angelegenheiten zur Information</w:t>
      </w:r>
      <w:r w:rsidRPr="00CF2F03">
        <w:rPr>
          <w:rStyle w:val="FootnoteReference"/>
          <w:rFonts w:cs="Arial"/>
          <w:snapToGrid w:val="0"/>
        </w:rPr>
        <w:footnoteReference w:id="1"/>
      </w:r>
      <w:r w:rsidRPr="00CF2F03">
        <w:rPr>
          <w:rFonts w:cs="Arial"/>
          <w:snapToGrid w:val="0"/>
        </w:rPr>
        <w:t xml:space="preserve">: </w:t>
      </w:r>
    </w:p>
    <w:p w14:paraId="1661E3A4" w14:textId="77777777" w:rsidR="001E51AA" w:rsidRPr="00CF2F03" w:rsidRDefault="001E51AA" w:rsidP="001E51AA">
      <w:pPr>
        <w:ind w:left="567" w:hanging="567"/>
        <w:jc w:val="left"/>
        <w:rPr>
          <w:rFonts w:cs="Arial"/>
          <w:snapToGrid w:val="0"/>
        </w:rPr>
      </w:pPr>
    </w:p>
    <w:p w14:paraId="4466B7E9" w14:textId="77777777" w:rsidR="001E51AA" w:rsidRPr="00CF2F03" w:rsidRDefault="001E51AA" w:rsidP="001E51AA">
      <w:pPr>
        <w:ind w:left="1134" w:hanging="567"/>
        <w:jc w:val="left"/>
        <w:rPr>
          <w:rFonts w:cs="Arial"/>
          <w:snapToGrid w:val="0"/>
        </w:rPr>
      </w:pPr>
      <w:r w:rsidRPr="00CF2F03">
        <w:rPr>
          <w:rFonts w:cs="Arial"/>
          <w:snapToGrid w:val="0"/>
        </w:rPr>
        <w:t>a)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Liste der Gattungen und Arten, für die die Behörden über praktische Erfahrung bei der Prüfung der Unterscheidbarkeit, Homogenität und Beständigkeit verfügen </w:t>
      </w:r>
      <w:r w:rsidRPr="00CF2F03">
        <w:rPr>
          <w:rFonts w:cs="Arial"/>
        </w:rPr>
        <w:t>(Dokument TC/57/INF/4)</w:t>
      </w:r>
    </w:p>
    <w:p w14:paraId="33AA3B5D" w14:textId="77777777" w:rsidR="001E51AA" w:rsidRPr="00CF2F03" w:rsidRDefault="001E51AA" w:rsidP="001E51AA">
      <w:pPr>
        <w:ind w:left="1134" w:hanging="567"/>
        <w:jc w:val="left"/>
        <w:rPr>
          <w:rFonts w:cs="Arial"/>
          <w:snapToGrid w:val="0"/>
        </w:rPr>
      </w:pPr>
    </w:p>
    <w:p w14:paraId="24B430D5" w14:textId="77777777" w:rsidR="001E51AA" w:rsidRPr="00CF2F03" w:rsidRDefault="001E51AA" w:rsidP="001E51AA">
      <w:pPr>
        <w:ind w:left="1134" w:hanging="567"/>
        <w:jc w:val="left"/>
      </w:pPr>
      <w:r w:rsidRPr="00CF2F03">
        <w:rPr>
          <w:rFonts w:cs="Arial"/>
          <w:snapToGrid w:val="0"/>
        </w:rPr>
        <w:t>b)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UPOV-Informationsdatenbanken </w:t>
      </w:r>
      <w:r w:rsidRPr="00CF2F03">
        <w:rPr>
          <w:rFonts w:cs="Arial"/>
        </w:rPr>
        <w:t>(Dokument TC/57/INF/3)</w:t>
      </w:r>
    </w:p>
    <w:p w14:paraId="2FC2313F" w14:textId="77777777" w:rsidR="001E51AA" w:rsidRPr="00CF2F03" w:rsidRDefault="001E51AA" w:rsidP="001E51AA">
      <w:pPr>
        <w:ind w:left="1134" w:hanging="567"/>
        <w:jc w:val="left"/>
        <w:rPr>
          <w:rFonts w:cs="Arial"/>
          <w:snapToGrid w:val="0"/>
        </w:rPr>
      </w:pPr>
    </w:p>
    <w:p w14:paraId="47E81DDF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rPr>
          <w:rFonts w:cs="Arial"/>
          <w:snapToGrid w:val="0"/>
        </w:rPr>
        <w:t>c)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UPOV PRISMA </w:t>
      </w:r>
      <w:r w:rsidRPr="00CF2F03">
        <w:rPr>
          <w:rFonts w:cs="Arial"/>
        </w:rPr>
        <w:t>(Dokument TC/57/INF/2)</w:t>
      </w:r>
    </w:p>
    <w:p w14:paraId="2ECEC1A4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  <w:rPr>
          <w:rFonts w:cs="Arial"/>
          <w:snapToGrid w:val="0"/>
        </w:rPr>
      </w:pPr>
    </w:p>
    <w:p w14:paraId="4CE76AF2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rPr>
          <w:rFonts w:cs="Arial"/>
          <w:snapToGrid w:val="0"/>
        </w:rPr>
        <w:t>d)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Datenbanken für Sortenbeschreibungen </w:t>
      </w:r>
      <w:r w:rsidRPr="00CF2F03">
        <w:rPr>
          <w:rFonts w:cs="Arial"/>
        </w:rPr>
        <w:t>(Dokument TC/57/INF/5)</w:t>
      </w:r>
    </w:p>
    <w:p w14:paraId="64FEB2DC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tab/>
      </w:r>
    </w:p>
    <w:p w14:paraId="1A207FCF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rPr>
          <w:rFonts w:cs="Arial"/>
          <w:snapToGrid w:val="0"/>
        </w:rPr>
        <w:t>e)</w:t>
      </w:r>
      <w:r w:rsidRPr="00CF2F03">
        <w:rPr>
          <w:rFonts w:cs="Arial"/>
          <w:snapToGrid w:val="0"/>
        </w:rPr>
        <w:tab/>
      </w:r>
      <w:r w:rsidRPr="00E22DDD">
        <w:rPr>
          <w:rFonts w:cs="Arial"/>
          <w:snapToGrid w:val="0"/>
        </w:rPr>
        <w:t xml:space="preserve">Molekularverfahren </w:t>
      </w:r>
      <w:r w:rsidRPr="00CF2F03">
        <w:rPr>
          <w:rFonts w:cs="Arial"/>
        </w:rPr>
        <w:t>(Dokument TC/57/INF/6)</w:t>
      </w:r>
    </w:p>
    <w:p w14:paraId="6BD3F287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tab/>
      </w:r>
    </w:p>
    <w:p w14:paraId="3D0C0613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t>f)</w:t>
      </w:r>
      <w:r w:rsidRPr="00CF2F03">
        <w:tab/>
      </w:r>
      <w:r w:rsidRPr="00E22DDD">
        <w:rPr>
          <w:rFonts w:cs="Arial"/>
          <w:snapToGrid w:val="0"/>
        </w:rPr>
        <w:t xml:space="preserve">Sortenbezeichnungen </w:t>
      </w:r>
      <w:r w:rsidRPr="00CF2F03">
        <w:rPr>
          <w:rFonts w:cs="Arial"/>
        </w:rPr>
        <w:t>(Dokument TC/57/INF/7)</w:t>
      </w:r>
    </w:p>
    <w:p w14:paraId="1151E970" w14:textId="77777777" w:rsidR="001E51AA" w:rsidRPr="00CF2F03" w:rsidRDefault="001E51AA" w:rsidP="001E51AA">
      <w:pPr>
        <w:tabs>
          <w:tab w:val="left" w:pos="5812"/>
        </w:tabs>
        <w:ind w:left="1134" w:hanging="567"/>
        <w:jc w:val="left"/>
      </w:pPr>
      <w:r w:rsidRPr="00CF2F03">
        <w:rPr>
          <w:kern w:val="28"/>
        </w:rPr>
        <w:tab/>
      </w:r>
    </w:p>
    <w:p w14:paraId="7E39B46F" w14:textId="40F842D3" w:rsidR="00D2253E" w:rsidRPr="005C77BF" w:rsidRDefault="001E51AA" w:rsidP="00D2253E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>
        <w:t>Prüfungsrichtlinien</w:t>
      </w:r>
      <w:r w:rsidR="00D2253E">
        <w:t xml:space="preserve"> (Dokumente TC/57/2,</w:t>
      </w:r>
      <w:r w:rsidR="00D2253E" w:rsidRPr="005C77BF">
        <w:t xml:space="preserve"> </w:t>
      </w:r>
      <w:r w:rsidR="00F264C5">
        <w:t xml:space="preserve">TC/57/2 Add., </w:t>
      </w:r>
      <w:r w:rsidR="00D2253E" w:rsidRPr="00413AE9">
        <w:t>TC/57/15, TC/57/16, TC/57/17, TC/57/18, TC/57/19, TC/57/20, TC/57/21, TC/57/22 und TC/57/23)</w:t>
      </w:r>
    </w:p>
    <w:p w14:paraId="3DB4435F" w14:textId="77832BF1" w:rsidR="001E51AA" w:rsidRPr="00CF2F03" w:rsidRDefault="001E51AA" w:rsidP="001E51AA">
      <w:pPr>
        <w:ind w:left="567" w:hanging="567"/>
        <w:jc w:val="left"/>
      </w:pPr>
    </w:p>
    <w:p w14:paraId="478966D5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 xml:space="preserve">Programm für die </w:t>
      </w:r>
      <w:r>
        <w:t>acht</w:t>
      </w:r>
      <w:r w:rsidRPr="00E22DDD">
        <w:t>undfünfzigste Tagung</w:t>
      </w:r>
    </w:p>
    <w:p w14:paraId="7D3AD29D" w14:textId="77777777" w:rsidR="001E51AA" w:rsidRPr="00CF2F03" w:rsidRDefault="001E51AA" w:rsidP="001E51AA">
      <w:pPr>
        <w:ind w:left="567" w:hanging="567"/>
        <w:jc w:val="left"/>
      </w:pPr>
    </w:p>
    <w:p w14:paraId="54AEDE0D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>Annahme des Berichts (sofern zeitlich möglich</w:t>
      </w:r>
      <w:r w:rsidRPr="00CF2F03">
        <w:t>)</w:t>
      </w:r>
    </w:p>
    <w:p w14:paraId="53896CDE" w14:textId="77777777" w:rsidR="001E51AA" w:rsidRPr="00CF2F03" w:rsidRDefault="001E51AA" w:rsidP="001E51AA">
      <w:pPr>
        <w:ind w:left="567" w:hanging="567"/>
        <w:jc w:val="left"/>
      </w:pPr>
    </w:p>
    <w:p w14:paraId="5A2259D0" w14:textId="77777777" w:rsidR="001E51AA" w:rsidRPr="00CF2F03" w:rsidRDefault="001E51AA" w:rsidP="001E51AA">
      <w:pPr>
        <w:ind w:left="567" w:hanging="567"/>
        <w:jc w:val="left"/>
      </w:pPr>
      <w:r w:rsidRPr="00CF2F03">
        <w:fldChar w:fldCharType="begin"/>
      </w:r>
      <w:r w:rsidRPr="00CF2F03">
        <w:instrText xml:space="preserve"> AUTONUM  </w:instrText>
      </w:r>
      <w:r w:rsidRPr="00CF2F03">
        <w:fldChar w:fldCharType="end"/>
      </w:r>
      <w:r w:rsidRPr="00CF2F03">
        <w:tab/>
      </w:r>
      <w:r w:rsidRPr="00E22DDD">
        <w:t>Schließung der Tagung</w:t>
      </w:r>
    </w:p>
    <w:p w14:paraId="72DC603E" w14:textId="77777777" w:rsidR="001E51AA" w:rsidRPr="00CF2F03" w:rsidRDefault="001E51AA" w:rsidP="001E51AA">
      <w:pPr>
        <w:ind w:left="567" w:hanging="567"/>
      </w:pPr>
    </w:p>
    <w:p w14:paraId="0B652902" w14:textId="77777777" w:rsidR="001E51AA" w:rsidRPr="00CF2F03" w:rsidRDefault="001E51AA" w:rsidP="001E51AA">
      <w:pPr>
        <w:ind w:left="567" w:hanging="567"/>
      </w:pPr>
    </w:p>
    <w:p w14:paraId="42E2D637" w14:textId="77777777" w:rsidR="001E51AA" w:rsidRPr="00CF2F03" w:rsidRDefault="001E51AA" w:rsidP="001E51AA">
      <w:pPr>
        <w:ind w:left="567" w:hanging="567"/>
      </w:pPr>
    </w:p>
    <w:p w14:paraId="1CBE0706" w14:textId="670D6084" w:rsidR="00716127" w:rsidRDefault="001E51AA" w:rsidP="00034CDD">
      <w:pPr>
        <w:jc w:val="right"/>
      </w:pPr>
      <w:r w:rsidRPr="00CF2F03">
        <w:t>[End</w:t>
      </w:r>
      <w:r>
        <w:t>e</w:t>
      </w:r>
      <w:r w:rsidRPr="00CF2F03">
        <w:t xml:space="preserve"> </w:t>
      </w:r>
      <w:r>
        <w:t>des</w:t>
      </w:r>
      <w:r w:rsidRPr="00CF2F03">
        <w:t xml:space="preserve"> Dokument</w:t>
      </w:r>
      <w:r>
        <w:t>s</w:t>
      </w:r>
      <w:r w:rsidRPr="00CF2F03">
        <w:t>]</w:t>
      </w:r>
    </w:p>
    <w:sectPr w:rsidR="00716127" w:rsidSect="00716127">
      <w:headerReference w:type="default" r:id="rId8"/>
      <w:footerReference w:type="first" r:id="rId9"/>
      <w:pgSz w:w="11907" w:h="16840" w:code="9"/>
      <w:pgMar w:top="510" w:right="1134" w:bottom="1134" w:left="1134" w:header="510" w:footer="5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0D368" w14:textId="77777777" w:rsidR="004718D4" w:rsidRDefault="004718D4" w:rsidP="001E51AA">
      <w:r>
        <w:separator/>
      </w:r>
    </w:p>
  </w:endnote>
  <w:endnote w:type="continuationSeparator" w:id="0">
    <w:p w14:paraId="13E404BF" w14:textId="77777777" w:rsidR="004718D4" w:rsidRDefault="004718D4" w:rsidP="001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0063" w14:textId="77777777" w:rsidR="002B490E" w:rsidRPr="000372C8" w:rsidRDefault="004718D4" w:rsidP="002B490E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14:paraId="5B47CEAC" w14:textId="512C5E6D" w:rsidR="0079717D" w:rsidRPr="007D3D3D" w:rsidRDefault="004718D4" w:rsidP="0079717D">
    <w:pPr>
      <w:spacing w:before="120"/>
      <w:rPr>
        <w:sz w:val="14"/>
        <w:szCs w:val="14"/>
      </w:rPr>
    </w:pPr>
    <w:r w:rsidRPr="00234EA5">
      <w:rPr>
        <w:sz w:val="14"/>
        <w:szCs w:val="14"/>
      </w:rPr>
      <w:t xml:space="preserve">Die Tagung wird am Montag, dem 25. Oktober 2021, </w:t>
    </w:r>
    <w:r w:rsidR="00C41401" w:rsidRPr="00234EA5">
      <w:rPr>
        <w:sz w:val="14"/>
        <w:szCs w:val="14"/>
      </w:rPr>
      <w:t xml:space="preserve">von 12:00 bis 15:00 Uhr (Genfer Zeit) ohne Unterbrechung </w:t>
    </w:r>
    <w:r w:rsidRPr="00234EA5">
      <w:rPr>
        <w:sz w:val="14"/>
        <w:szCs w:val="14"/>
      </w:rPr>
      <w:t>und am Dienstag, dem 26. Oktober 2021, von 12:00 bis 1</w:t>
    </w:r>
    <w:r w:rsidR="00C41401" w:rsidRPr="00234EA5">
      <w:rPr>
        <w:sz w:val="14"/>
        <w:szCs w:val="14"/>
      </w:rPr>
      <w:t>6</w:t>
    </w:r>
    <w:r w:rsidRPr="00234EA5">
      <w:rPr>
        <w:sz w:val="14"/>
        <w:szCs w:val="14"/>
      </w:rPr>
      <w:t>:</w:t>
    </w:r>
    <w:r w:rsidR="00C41401" w:rsidRPr="00234EA5">
      <w:rPr>
        <w:sz w:val="14"/>
        <w:szCs w:val="14"/>
      </w:rPr>
      <w:t>3</w:t>
    </w:r>
    <w:r w:rsidRPr="00234EA5">
      <w:rPr>
        <w:sz w:val="14"/>
        <w:szCs w:val="14"/>
      </w:rPr>
      <w:t xml:space="preserve">0 Uhr (Genfer Zeit) </w:t>
    </w:r>
    <w:r w:rsidR="00C41401" w:rsidRPr="00234EA5">
      <w:rPr>
        <w:sz w:val="14"/>
        <w:szCs w:val="14"/>
      </w:rPr>
      <w:t>mit einer Pause zwischen 14:30 und 16:00</w:t>
    </w:r>
    <w:r w:rsidR="00234EA5" w:rsidRPr="00234EA5">
      <w:rPr>
        <w:sz w:val="14"/>
        <w:szCs w:val="14"/>
      </w:rPr>
      <w:t xml:space="preserve"> Uhr</w:t>
    </w:r>
    <w:r w:rsidR="00C41401" w:rsidRPr="00234EA5">
      <w:rPr>
        <w:sz w:val="14"/>
        <w:szCs w:val="14"/>
      </w:rPr>
      <w:t xml:space="preserve"> zur Vorbereitung des Sitzungsbericht</w:t>
    </w:r>
    <w:r w:rsidR="00423468">
      <w:rPr>
        <w:sz w:val="14"/>
        <w:szCs w:val="14"/>
      </w:rPr>
      <w:t>s</w:t>
    </w:r>
    <w:r w:rsidR="00C41401" w:rsidRPr="00234EA5">
      <w:rPr>
        <w:sz w:val="14"/>
        <w:szCs w:val="14"/>
      </w:rPr>
      <w:t xml:space="preserve"> auf elektronischem Wege</w:t>
    </w:r>
    <w:r w:rsidRPr="00234EA5">
      <w:rPr>
        <w:sz w:val="14"/>
        <w:szCs w:val="14"/>
      </w:rPr>
      <w:t xml:space="preserve"> stattfinden.</w:t>
    </w:r>
  </w:p>
  <w:p w14:paraId="6CD08E39" w14:textId="3ABA2963" w:rsidR="002B490E" w:rsidRPr="007D3D3D" w:rsidRDefault="004718D4" w:rsidP="0079717D">
    <w:pPr>
      <w:spacing w:before="60"/>
      <w:rPr>
        <w:sz w:val="14"/>
        <w:szCs w:val="14"/>
      </w:rPr>
    </w:pPr>
    <w:r w:rsidRPr="00163045">
      <w:rPr>
        <w:sz w:val="14"/>
        <w:szCs w:val="14"/>
      </w:rPr>
      <w:t>Die mit einem Sternchen (</w:t>
    </w:r>
    <w:r w:rsidRPr="00716127">
      <w:rPr>
        <w:sz w:val="14"/>
        <w:szCs w:val="14"/>
        <w:highlight w:val="yellow"/>
      </w:rPr>
      <w:t>*</w:t>
    </w:r>
    <w:r w:rsidRPr="00163045">
      <w:rPr>
        <w:sz w:val="14"/>
        <w:szCs w:val="14"/>
      </w:rPr>
      <w:t xml:space="preserve">) gekennzeichneten Dokumente </w:t>
    </w:r>
    <w:r w:rsidR="00D2253E" w:rsidRPr="00413AE9">
      <w:rPr>
        <w:sz w:val="14"/>
        <w:szCs w:val="14"/>
      </w:rPr>
      <w:t>wurden</w:t>
    </w:r>
    <w:r w:rsidRPr="00413AE9">
      <w:rPr>
        <w:sz w:val="14"/>
        <w:szCs w:val="14"/>
      </w:rPr>
      <w:t xml:space="preserve"> gemäß</w:t>
    </w:r>
    <w:r w:rsidRPr="00163045">
      <w:rPr>
        <w:sz w:val="14"/>
        <w:szCs w:val="14"/>
      </w:rPr>
      <w:t xml:space="preserve"> dem vom Rat am 12. Mai 2021 gebilligten Verfahren auf dem Schriftweg zu prüfen (</w:t>
    </w:r>
    <w:r>
      <w:rPr>
        <w:sz w:val="14"/>
        <w:szCs w:val="14"/>
      </w:rPr>
      <w:t>vergleiche</w:t>
    </w:r>
    <w:r w:rsidRPr="00163045">
      <w:rPr>
        <w:sz w:val="14"/>
        <w:szCs w:val="14"/>
      </w:rPr>
      <w:t xml:space="preserve"> UPOV-Rundschreiben E-21/063</w:t>
    </w:r>
    <w:r w:rsidRPr="007D3D3D">
      <w:rPr>
        <w:sz w:val="14"/>
        <w:szCs w:val="14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F98E7" w14:textId="77777777" w:rsidR="004718D4" w:rsidRDefault="004718D4" w:rsidP="001E51AA">
      <w:r>
        <w:separator/>
      </w:r>
    </w:p>
  </w:footnote>
  <w:footnote w:type="continuationSeparator" w:id="0">
    <w:p w14:paraId="75D74EA0" w14:textId="77777777" w:rsidR="004718D4" w:rsidRDefault="004718D4" w:rsidP="001E51AA">
      <w:r>
        <w:continuationSeparator/>
      </w:r>
    </w:p>
  </w:footnote>
  <w:footnote w:id="1">
    <w:p w14:paraId="78A11859" w14:textId="77777777" w:rsidR="001E51AA" w:rsidRPr="00B54F54" w:rsidRDefault="001E51AA" w:rsidP="001E51AA">
      <w:pPr>
        <w:pStyle w:val="FootnoteText"/>
        <w:rPr>
          <w:lang w:val="de-DE"/>
        </w:rPr>
      </w:pPr>
      <w:r w:rsidRPr="00B54F54">
        <w:rPr>
          <w:rStyle w:val="FootnoteReference"/>
          <w:lang w:val="de-DE"/>
        </w:rPr>
        <w:footnoteRef/>
      </w:r>
      <w:r w:rsidRPr="00B54F54">
        <w:rPr>
          <w:lang w:val="de-DE"/>
        </w:rPr>
        <w:tab/>
        <w:t xml:space="preserve">Dokument TC/57/INF/1 </w:t>
      </w:r>
      <w:r w:rsidRPr="00322B08">
        <w:rPr>
          <w:lang w:val="de-DE"/>
        </w:rPr>
        <w:t xml:space="preserve">wird die Liste der Personen enthalten, die </w:t>
      </w:r>
      <w:r>
        <w:rPr>
          <w:lang w:val="de-DE"/>
        </w:rPr>
        <w:t xml:space="preserve">sich </w:t>
      </w:r>
      <w:r w:rsidRPr="00322B08">
        <w:rPr>
          <w:lang w:val="de-DE"/>
        </w:rPr>
        <w:t xml:space="preserve">im Voraus für die betreffende Tagung </w:t>
      </w:r>
      <w:r>
        <w:rPr>
          <w:lang w:val="de-DE"/>
        </w:rPr>
        <w:t>angemeldet haben</w:t>
      </w:r>
      <w:r w:rsidRPr="0071497F">
        <w:rPr>
          <w:lang w:val="de-DE"/>
        </w:rPr>
        <w:t xml:space="preserve">. </w:t>
      </w:r>
      <w:r>
        <w:rPr>
          <w:lang w:val="de-DE"/>
        </w:rPr>
        <w:br/>
      </w:r>
      <w:r w:rsidRPr="001144D4">
        <w:rPr>
          <w:lang w:val="de-DE"/>
        </w:rPr>
        <w:t xml:space="preserve">Die endgültige Teilnehmerliste wird </w:t>
      </w:r>
      <w:r>
        <w:rPr>
          <w:lang w:val="de-DE"/>
        </w:rPr>
        <w:t>als</w:t>
      </w:r>
      <w:r w:rsidRPr="001144D4">
        <w:rPr>
          <w:lang w:val="de-DE"/>
        </w:rPr>
        <w:t xml:space="preserve"> Anlage </w:t>
      </w:r>
      <w:r>
        <w:rPr>
          <w:lang w:val="de-DE"/>
        </w:rPr>
        <w:t>zum Tagungsbericht</w:t>
      </w:r>
      <w:r w:rsidRPr="001144D4">
        <w:rPr>
          <w:lang w:val="de-DE"/>
        </w:rPr>
        <w:t xml:space="preserve"> veröffentlicht</w:t>
      </w:r>
      <w:r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10DB" w14:textId="6C2F6A26" w:rsidR="0004198B" w:rsidRPr="00C5280D" w:rsidRDefault="004718D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</w:t>
    </w:r>
    <w:r w:rsidR="0044202D">
      <w:rPr>
        <w:rStyle w:val="PageNumber"/>
        <w:lang w:val="en-US"/>
      </w:rPr>
      <w:t xml:space="preserve"> Rev.</w:t>
    </w:r>
    <w:r w:rsidR="00413AE9">
      <w:rPr>
        <w:rStyle w:val="PageNumber"/>
        <w:lang w:val="en-US"/>
      </w:rPr>
      <w:t>2</w:t>
    </w:r>
  </w:p>
  <w:p w14:paraId="6A038B94" w14:textId="402390EC" w:rsidR="0004198B" w:rsidRPr="00C5280D" w:rsidRDefault="004718D4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222D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50EADCB" w14:textId="77777777" w:rsidR="0004198B" w:rsidRPr="00C5280D" w:rsidRDefault="003222D2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F44F2"/>
    <w:multiLevelType w:val="hybridMultilevel"/>
    <w:tmpl w:val="3EE0969E"/>
    <w:lvl w:ilvl="0" w:tplc="B0D6B020">
      <w:start w:val="1"/>
      <w:numFmt w:val="lowerLetter"/>
      <w:lvlText w:val="%1)"/>
      <w:lvlJc w:val="left"/>
      <w:pPr>
        <w:ind w:left="1147" w:hanging="5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AA"/>
    <w:rsid w:val="00034CDD"/>
    <w:rsid w:val="001E51AA"/>
    <w:rsid w:val="00234EA5"/>
    <w:rsid w:val="003222D2"/>
    <w:rsid w:val="00413AE9"/>
    <w:rsid w:val="00423468"/>
    <w:rsid w:val="0044202D"/>
    <w:rsid w:val="004718D4"/>
    <w:rsid w:val="005250C0"/>
    <w:rsid w:val="00716127"/>
    <w:rsid w:val="00A5520E"/>
    <w:rsid w:val="00C41401"/>
    <w:rsid w:val="00D2253E"/>
    <w:rsid w:val="00EF7623"/>
    <w:rsid w:val="00F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BC242A"/>
  <w15:chartTrackingRefBased/>
  <w15:docId w15:val="{B0CA9822-032E-467F-8D24-6429EF98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A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E51AA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1E51AA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1E51AA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1E51AA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styleId="FootnoteText">
    <w:name w:val="footnote text"/>
    <w:link w:val="FootnoteTextChar"/>
    <w:autoRedefine/>
    <w:rsid w:val="001E51AA"/>
    <w:pPr>
      <w:spacing w:before="60" w:after="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E51AA"/>
    <w:rPr>
      <w:rFonts w:ascii="Arial" w:eastAsia="Times New Roman" w:hAnsi="Arial" w:cs="Times New Roman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1E51AA"/>
    <w:rPr>
      <w:vertAlign w:val="superscript"/>
    </w:rPr>
  </w:style>
  <w:style w:type="paragraph" w:customStyle="1" w:styleId="Disclaimer">
    <w:name w:val="Disclaimer"/>
    <w:next w:val="Normal"/>
    <w:qFormat/>
    <w:rsid w:val="001E51AA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1E51AA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1E51AA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1E51AA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1E51AA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1E51AA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1E51AA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1E51AA"/>
    <w:rPr>
      <w:rFonts w:ascii="Arial" w:eastAsia="Times New Roman" w:hAnsi="Arial" w:cs="Times New Roman"/>
      <w:b/>
      <w:bCs/>
      <w:spacing w:val="10"/>
      <w:sz w:val="18"/>
      <w:szCs w:val="20"/>
    </w:rPr>
  </w:style>
  <w:style w:type="paragraph" w:customStyle="1" w:styleId="Doccode">
    <w:name w:val="Doc_code"/>
    <w:qFormat/>
    <w:rsid w:val="001E51AA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51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1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01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 Rev.2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 Rev.2</dc:title>
  <dc:subject/>
  <dc:creator>MAY Jessica</dc:creator>
  <cp:keywords/>
  <dc:description/>
  <cp:lastModifiedBy>MAY Jessica</cp:lastModifiedBy>
  <cp:revision>8</cp:revision>
  <dcterms:created xsi:type="dcterms:W3CDTF">2021-10-04T15:05:00Z</dcterms:created>
  <dcterms:modified xsi:type="dcterms:W3CDTF">2021-10-06T12:35:00Z</dcterms:modified>
</cp:coreProperties>
</file>