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F3F9F" w:rsidRPr="00EA07B5" w14:paraId="247FEBE9" w14:textId="77777777" w:rsidTr="00B30014">
        <w:tc>
          <w:tcPr>
            <w:tcW w:w="6522" w:type="dxa"/>
          </w:tcPr>
          <w:p w14:paraId="30EA3235" w14:textId="77777777" w:rsidR="002F3F9F" w:rsidRPr="00EA07B5" w:rsidRDefault="002F3F9F" w:rsidP="00B30014">
            <w:pPr>
              <w:rPr>
                <w:lang w:val="de-DE"/>
              </w:rPr>
            </w:pPr>
            <w:r w:rsidRPr="00EA07B5">
              <w:rPr>
                <w:noProof/>
              </w:rPr>
              <w:drawing>
                <wp:inline distT="0" distB="0" distL="0" distR="0" wp14:anchorId="6117BD54" wp14:editId="66C739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394F4CC" w14:textId="77777777" w:rsidR="002F3F9F" w:rsidRPr="00EA07B5" w:rsidRDefault="002F3F9F" w:rsidP="00B30014">
            <w:pPr>
              <w:pStyle w:val="Lettrine"/>
              <w:spacing w:line="240" w:lineRule="auto"/>
              <w:rPr>
                <w:lang w:val="de-DE"/>
              </w:rPr>
            </w:pPr>
            <w:r w:rsidRPr="00EA07B5">
              <w:rPr>
                <w:lang w:val="de-DE"/>
              </w:rPr>
              <w:t>G</w:t>
            </w:r>
          </w:p>
        </w:tc>
      </w:tr>
      <w:tr w:rsidR="002F3F9F" w:rsidRPr="003D6401" w14:paraId="7009B1D0" w14:textId="77777777" w:rsidTr="00B30014">
        <w:trPr>
          <w:trHeight w:val="219"/>
        </w:trPr>
        <w:tc>
          <w:tcPr>
            <w:tcW w:w="6522" w:type="dxa"/>
          </w:tcPr>
          <w:p w14:paraId="5A8A0D27" w14:textId="77777777" w:rsidR="002F3F9F" w:rsidRPr="00EA07B5" w:rsidRDefault="002F3F9F" w:rsidP="00B30014">
            <w:pPr>
              <w:pStyle w:val="upove"/>
              <w:rPr>
                <w:lang w:val="de-DE"/>
              </w:rPr>
            </w:pPr>
            <w:r w:rsidRPr="00EA07B5">
              <w:rPr>
                <w:szCs w:val="24"/>
                <w:lang w:val="de-DE"/>
              </w:rPr>
              <w:t>Internationaler Verband zum Schutz von Pflanzenzüchtungen</w:t>
            </w:r>
          </w:p>
        </w:tc>
        <w:tc>
          <w:tcPr>
            <w:tcW w:w="3117" w:type="dxa"/>
          </w:tcPr>
          <w:p w14:paraId="7D278441" w14:textId="77777777" w:rsidR="002F3F9F" w:rsidRPr="00EA07B5" w:rsidRDefault="002F3F9F" w:rsidP="00B30014">
            <w:pPr>
              <w:rPr>
                <w:lang w:val="de-DE"/>
              </w:rPr>
            </w:pPr>
          </w:p>
        </w:tc>
      </w:tr>
    </w:tbl>
    <w:p w14:paraId="3EF770AC" w14:textId="77777777" w:rsidR="002F3F9F" w:rsidRPr="00EA07B5" w:rsidRDefault="002F3F9F" w:rsidP="002F3F9F">
      <w:pPr>
        <w:rPr>
          <w:lang w:val="de-DE"/>
        </w:rPr>
      </w:pPr>
    </w:p>
    <w:p w14:paraId="35AA56EB" w14:textId="77777777" w:rsidR="002F3F9F" w:rsidRPr="00EA07B5" w:rsidRDefault="002F3F9F" w:rsidP="002F3F9F">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F3F9F" w:rsidRPr="00D97A5B" w14:paraId="1195D273" w14:textId="77777777" w:rsidTr="00B30014">
        <w:tc>
          <w:tcPr>
            <w:tcW w:w="6512" w:type="dxa"/>
          </w:tcPr>
          <w:p w14:paraId="62D54671" w14:textId="77777777" w:rsidR="002F3F9F" w:rsidRPr="00EA07B5" w:rsidRDefault="002F3F9F" w:rsidP="00B30014">
            <w:pPr>
              <w:pStyle w:val="Sessiontc"/>
              <w:spacing w:line="240" w:lineRule="auto"/>
              <w:rPr>
                <w:lang w:val="de-DE"/>
              </w:rPr>
            </w:pPr>
            <w:r w:rsidRPr="00EA07B5">
              <w:rPr>
                <w:lang w:val="de-DE"/>
              </w:rPr>
              <w:t>Technischer Ausschuss</w:t>
            </w:r>
          </w:p>
          <w:p w14:paraId="2AFC4B6C" w14:textId="77777777" w:rsidR="002F3F9F" w:rsidRPr="00EA07B5" w:rsidRDefault="002F3F9F" w:rsidP="00B30014">
            <w:pPr>
              <w:pStyle w:val="Sessiontcplacedate"/>
              <w:rPr>
                <w:lang w:val="de-DE"/>
              </w:rPr>
            </w:pPr>
            <w:r w:rsidRPr="00EA07B5">
              <w:rPr>
                <w:lang w:val="de-DE"/>
              </w:rPr>
              <w:t>Sechsundfünfzigste Tagung</w:t>
            </w:r>
          </w:p>
          <w:p w14:paraId="2BE63711" w14:textId="77777777" w:rsidR="002F3F9F" w:rsidRPr="00EA07B5" w:rsidRDefault="002F3F9F" w:rsidP="00B30014">
            <w:pPr>
              <w:pStyle w:val="Sessiontcplacedate"/>
              <w:rPr>
                <w:sz w:val="22"/>
                <w:lang w:val="de-DE"/>
              </w:rPr>
            </w:pPr>
            <w:r w:rsidRPr="00EA07B5">
              <w:rPr>
                <w:lang w:val="de-DE"/>
              </w:rPr>
              <w:t>Genf, 26. und 27. Oktober 2020</w:t>
            </w:r>
          </w:p>
        </w:tc>
        <w:tc>
          <w:tcPr>
            <w:tcW w:w="3127" w:type="dxa"/>
          </w:tcPr>
          <w:p w14:paraId="39DB4FEF" w14:textId="77777777" w:rsidR="002F3F9F" w:rsidRPr="00EA07B5" w:rsidRDefault="002F3F9F" w:rsidP="00B30014">
            <w:pPr>
              <w:pStyle w:val="Doccode"/>
              <w:rPr>
                <w:lang w:val="de-DE"/>
              </w:rPr>
            </w:pPr>
            <w:r w:rsidRPr="00EA07B5">
              <w:rPr>
                <w:lang w:val="de-DE"/>
              </w:rPr>
              <w:t>TC/56/12</w:t>
            </w:r>
          </w:p>
          <w:p w14:paraId="2D96459D" w14:textId="77777777" w:rsidR="002F3F9F" w:rsidRPr="00EA07B5" w:rsidRDefault="002F3F9F" w:rsidP="00B30014">
            <w:pPr>
              <w:pStyle w:val="Docoriginal"/>
              <w:spacing w:line="240" w:lineRule="auto"/>
              <w:rPr>
                <w:lang w:val="de-DE"/>
              </w:rPr>
            </w:pPr>
            <w:r w:rsidRPr="00EA07B5">
              <w:rPr>
                <w:lang w:val="de-DE"/>
              </w:rPr>
              <w:t>Original:</w:t>
            </w:r>
            <w:r w:rsidRPr="00EA07B5">
              <w:rPr>
                <w:b w:val="0"/>
                <w:spacing w:val="0"/>
                <w:lang w:val="de-DE"/>
              </w:rPr>
              <w:t xml:space="preserve"> Englisch</w:t>
            </w:r>
          </w:p>
          <w:p w14:paraId="78F95DF1" w14:textId="77777777" w:rsidR="002F3F9F" w:rsidRPr="00EA07B5" w:rsidRDefault="002F3F9F" w:rsidP="00B30014">
            <w:pPr>
              <w:pStyle w:val="Docoriginal"/>
              <w:spacing w:line="240" w:lineRule="auto"/>
              <w:rPr>
                <w:lang w:val="de-DE"/>
              </w:rPr>
            </w:pPr>
            <w:r w:rsidRPr="00EA07B5">
              <w:rPr>
                <w:lang w:val="de-DE"/>
              </w:rPr>
              <w:t>Datum:</w:t>
            </w:r>
            <w:r w:rsidRPr="00EA07B5">
              <w:rPr>
                <w:b w:val="0"/>
                <w:spacing w:val="0"/>
                <w:lang w:val="de-DE"/>
              </w:rPr>
              <w:t xml:space="preserve"> </w:t>
            </w:r>
            <w:r w:rsidRPr="003D6401">
              <w:rPr>
                <w:b w:val="0"/>
                <w:spacing w:val="0"/>
                <w:lang w:val="de-DE"/>
              </w:rPr>
              <w:t>6. Oktober 2020</w:t>
            </w:r>
          </w:p>
        </w:tc>
      </w:tr>
    </w:tbl>
    <w:p w14:paraId="3BB74ED5" w14:textId="3C32C9BC" w:rsidR="002F3F9F" w:rsidRPr="00887222" w:rsidRDefault="00887222" w:rsidP="00887222">
      <w:pPr>
        <w:pStyle w:val="Titleofdoc"/>
        <w:spacing w:before="600" w:after="240"/>
        <w:rPr>
          <w:b/>
          <w:bCs/>
          <w:spacing w:val="-4"/>
          <w:lang w:val="de-DE"/>
        </w:rPr>
      </w:pPr>
      <w:bookmarkStart w:id="0" w:name="TitleOfDoc"/>
      <w:bookmarkEnd w:id="0"/>
      <w:r w:rsidRPr="00887222">
        <w:rPr>
          <w:b/>
          <w:bCs/>
          <w:spacing w:val="-4"/>
          <w:lang w:val="de-DE"/>
        </w:rPr>
        <w:t>VERBESSERUNG</w:t>
      </w:r>
      <w:r w:rsidR="002F3F9F" w:rsidRPr="00887222">
        <w:rPr>
          <w:b/>
          <w:bCs/>
          <w:spacing w:val="-4"/>
          <w:lang w:val="de-DE"/>
        </w:rPr>
        <w:t xml:space="preserve"> </w:t>
      </w:r>
      <w:r>
        <w:rPr>
          <w:b/>
          <w:bCs/>
          <w:spacing w:val="-4"/>
          <w:lang w:val="de-DE"/>
        </w:rPr>
        <w:t xml:space="preserve">DER </w:t>
      </w:r>
      <w:r w:rsidR="002F3F9F" w:rsidRPr="00887222">
        <w:rPr>
          <w:b/>
          <w:bCs/>
          <w:spacing w:val="-4"/>
          <w:lang w:val="de-DE"/>
        </w:rPr>
        <w:t xml:space="preserve">BETEILIGUNG NEUER VERBANDSMITGLIEDER AN DER ARBEIT DES TC UND DER TWP </w:t>
      </w:r>
    </w:p>
    <w:p w14:paraId="02581F0B" w14:textId="41488D05" w:rsidR="002F3F9F" w:rsidRPr="00CF75B6" w:rsidRDefault="002F3F9F" w:rsidP="002F3F9F">
      <w:pPr>
        <w:pStyle w:val="preparedby"/>
        <w:jc w:val="left"/>
        <w:rPr>
          <w:lang w:val="de-DE"/>
        </w:rPr>
      </w:pPr>
      <w:r w:rsidRPr="00CF75B6">
        <w:rPr>
          <w:lang w:val="de-DE"/>
        </w:rPr>
        <w:t>vom Verbandsbüro erstelltes Dokument</w:t>
      </w:r>
    </w:p>
    <w:p w14:paraId="09AB9E6C" w14:textId="77777777" w:rsidR="002F3F9F" w:rsidRPr="00CF75B6" w:rsidRDefault="002F3F9F" w:rsidP="002F3F9F">
      <w:pPr>
        <w:pStyle w:val="Disclaimer"/>
        <w:rPr>
          <w:lang w:val="de-DE"/>
        </w:rPr>
      </w:pPr>
      <w:r w:rsidRPr="00CF75B6">
        <w:rPr>
          <w:lang w:val="de-DE"/>
        </w:rPr>
        <w:t>Haftungsausschluss: dieses Dokument gibt nicht die Grundsätze oder eine Anleitung der UPOV wieder</w:t>
      </w:r>
    </w:p>
    <w:p w14:paraId="17E95C46" w14:textId="77777777" w:rsidR="002F3F9F" w:rsidRPr="00EA07B5" w:rsidRDefault="002F3F9F" w:rsidP="002F3F9F">
      <w:pPr>
        <w:pStyle w:val="Heading1"/>
        <w:rPr>
          <w:lang w:val="de-DE"/>
        </w:rPr>
      </w:pPr>
      <w:bookmarkStart w:id="1" w:name="_Toc53661302"/>
      <w:r>
        <w:rPr>
          <w:lang w:val="de-DE"/>
        </w:rPr>
        <w:t>ZUSAMMENFASSUNG</w:t>
      </w:r>
      <w:bookmarkEnd w:id="1"/>
    </w:p>
    <w:p w14:paraId="6E859507" w14:textId="77777777" w:rsidR="002F3F9F" w:rsidRPr="00EA07B5" w:rsidRDefault="002F3F9F" w:rsidP="002F3F9F">
      <w:pPr>
        <w:rPr>
          <w:lang w:val="de-DE"/>
        </w:rPr>
      </w:pPr>
    </w:p>
    <w:p w14:paraId="15B31390"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5A150D">
        <w:rPr>
          <w:lang w:val="de-DE"/>
        </w:rPr>
        <w:t>Zweck dieses Dokuments ist es, den Technischen Ausschu</w:t>
      </w:r>
      <w:r>
        <w:rPr>
          <w:lang w:val="de-DE"/>
        </w:rPr>
        <w:t>ss</w:t>
      </w:r>
      <w:r w:rsidRPr="005A150D">
        <w:rPr>
          <w:lang w:val="de-DE"/>
        </w:rPr>
        <w:t xml:space="preserve"> (TC) bei seinen Erörterungen über Möglichkeiten zur </w:t>
      </w:r>
      <w:r>
        <w:rPr>
          <w:lang w:val="de-DE"/>
        </w:rPr>
        <w:t>Verbesserung der Beteiligung</w:t>
      </w:r>
      <w:r w:rsidRPr="005A150D">
        <w:rPr>
          <w:lang w:val="de-DE"/>
        </w:rPr>
        <w:t xml:space="preserve"> von Verbandsmitgliedern an der Arbeit des TC und der Technischen Arbeitsgruppen (TWP) zu unterstützen</w:t>
      </w:r>
      <w:r>
        <w:rPr>
          <w:lang w:val="de-DE"/>
        </w:rPr>
        <w:t>.</w:t>
      </w:r>
    </w:p>
    <w:p w14:paraId="1202274C" w14:textId="77777777" w:rsidR="002F3F9F" w:rsidRPr="00EA07B5" w:rsidRDefault="002F3F9F" w:rsidP="002F3F9F">
      <w:pPr>
        <w:rPr>
          <w:lang w:val="de-DE"/>
        </w:rPr>
      </w:pPr>
    </w:p>
    <w:p w14:paraId="77AA59FC"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Pr>
          <w:lang w:val="de-DE"/>
        </w:rPr>
        <w:t>Der</w:t>
      </w:r>
      <w:r w:rsidRPr="00EA07B5">
        <w:rPr>
          <w:lang w:val="de-DE"/>
        </w:rPr>
        <w:t xml:space="preserve"> TC </w:t>
      </w:r>
      <w:r>
        <w:rPr>
          <w:lang w:val="de-DE"/>
        </w:rPr>
        <w:t>wird ersucht</w:t>
      </w:r>
      <w:r w:rsidRPr="00EA07B5">
        <w:rPr>
          <w:lang w:val="de-DE"/>
        </w:rPr>
        <w:t xml:space="preserve">: </w:t>
      </w:r>
    </w:p>
    <w:p w14:paraId="5D4B0E68" w14:textId="77777777" w:rsidR="002F3F9F" w:rsidRPr="00EA07B5" w:rsidRDefault="002F3F9F" w:rsidP="002F3F9F">
      <w:pPr>
        <w:rPr>
          <w:lang w:val="de-DE"/>
        </w:rPr>
      </w:pPr>
    </w:p>
    <w:p w14:paraId="2374A159" w14:textId="77777777" w:rsidR="002F3F9F" w:rsidRPr="00EA07B5" w:rsidRDefault="002F3F9F" w:rsidP="002F3F9F">
      <w:pPr>
        <w:ind w:firstLine="567"/>
        <w:rPr>
          <w:lang w:val="de-DE"/>
        </w:rPr>
      </w:pPr>
      <w:r w:rsidRPr="00EA07B5">
        <w:rPr>
          <w:lang w:val="de-DE"/>
        </w:rPr>
        <w:t>a)</w:t>
      </w:r>
      <w:r w:rsidRPr="00EA07B5">
        <w:rPr>
          <w:lang w:val="de-DE"/>
        </w:rPr>
        <w:tab/>
      </w:r>
      <w:r w:rsidRPr="005A150D">
        <w:rPr>
          <w:lang w:val="de-DE"/>
        </w:rPr>
        <w:t xml:space="preserve">die in </w:t>
      </w:r>
      <w:r>
        <w:rPr>
          <w:lang w:val="de-DE"/>
        </w:rPr>
        <w:t>B</w:t>
      </w:r>
      <w:r w:rsidRPr="005A150D">
        <w:rPr>
          <w:lang w:val="de-DE"/>
        </w:rPr>
        <w:t xml:space="preserve">ezug auf die TWP im Jahr 2020 </w:t>
      </w:r>
      <w:r>
        <w:rPr>
          <w:lang w:val="de-DE"/>
        </w:rPr>
        <w:t>bereitgestellten</w:t>
      </w:r>
      <w:r w:rsidRPr="005A150D">
        <w:rPr>
          <w:lang w:val="de-DE"/>
        </w:rPr>
        <w:t xml:space="preserve"> Informationen zur Kenntnis zu nehmen</w:t>
      </w:r>
      <w:r w:rsidRPr="00EA07B5">
        <w:rPr>
          <w:lang w:val="de-DE"/>
        </w:rPr>
        <w:t>;</w:t>
      </w:r>
    </w:p>
    <w:p w14:paraId="4C5E8695" w14:textId="77777777" w:rsidR="002F3F9F" w:rsidRPr="00EA07B5" w:rsidRDefault="002F3F9F" w:rsidP="002F3F9F">
      <w:pPr>
        <w:ind w:firstLine="567"/>
        <w:rPr>
          <w:i/>
          <w:highlight w:val="yellow"/>
          <w:lang w:val="de-DE"/>
        </w:rPr>
      </w:pPr>
    </w:p>
    <w:p w14:paraId="615DE542" w14:textId="77777777" w:rsidR="002F3F9F" w:rsidRPr="00EA07B5" w:rsidRDefault="002F3F9F" w:rsidP="002F3F9F">
      <w:pPr>
        <w:ind w:firstLine="567"/>
        <w:rPr>
          <w:lang w:val="de-DE"/>
        </w:rPr>
      </w:pPr>
      <w:r w:rsidRPr="00EA07B5">
        <w:rPr>
          <w:lang w:val="de-DE"/>
        </w:rPr>
        <w:t>b)</w:t>
      </w:r>
      <w:r w:rsidRPr="00EA07B5">
        <w:rPr>
          <w:lang w:val="de-DE"/>
        </w:rPr>
        <w:tab/>
      </w:r>
      <w:r w:rsidRPr="005A150D">
        <w:rPr>
          <w:lang w:val="de-DE"/>
        </w:rPr>
        <w:t xml:space="preserve">zu prüfen, ob die TWP ersucht werden sollen, die möglichen Maßnahmen für die physische und virtuelle Teilnahme an den </w:t>
      </w:r>
      <w:r>
        <w:rPr>
          <w:lang w:val="de-DE"/>
        </w:rPr>
        <w:t>Sitzungen</w:t>
      </w:r>
      <w:r w:rsidRPr="005A150D">
        <w:rPr>
          <w:lang w:val="de-DE"/>
        </w:rPr>
        <w:t xml:space="preserve"> </w:t>
      </w:r>
      <w:r>
        <w:rPr>
          <w:lang w:val="de-DE"/>
        </w:rPr>
        <w:t xml:space="preserve">der TWP </w:t>
      </w:r>
      <w:r w:rsidRPr="005A150D">
        <w:rPr>
          <w:lang w:val="de-DE"/>
        </w:rPr>
        <w:t>zu prüfen, wie in Absatz 21 dieses Dokuments dargelegt</w:t>
      </w:r>
      <w:r w:rsidRPr="00EA07B5">
        <w:rPr>
          <w:lang w:val="de-DE"/>
        </w:rPr>
        <w:t>.</w:t>
      </w:r>
    </w:p>
    <w:p w14:paraId="6A30FABA" w14:textId="77777777" w:rsidR="002F3F9F" w:rsidRPr="00EA07B5" w:rsidRDefault="002F3F9F" w:rsidP="002F3F9F">
      <w:pPr>
        <w:ind w:firstLine="567"/>
        <w:rPr>
          <w:highlight w:val="cyan"/>
          <w:lang w:val="de-DE"/>
        </w:rPr>
      </w:pPr>
    </w:p>
    <w:p w14:paraId="740FA508" w14:textId="2F25D453" w:rsidR="002F3F9F" w:rsidRPr="00EA07B5" w:rsidRDefault="002F3F9F" w:rsidP="002F3F9F">
      <w:pPr>
        <w:rPr>
          <w:lang w:val="de-DE"/>
        </w:rPr>
      </w:pPr>
      <w:r w:rsidRPr="00EA07B5">
        <w:rPr>
          <w:color w:val="000000"/>
          <w:lang w:val="de-DE"/>
        </w:rPr>
        <w:fldChar w:fldCharType="begin"/>
      </w:r>
      <w:r w:rsidRPr="00EA07B5">
        <w:rPr>
          <w:color w:val="000000"/>
          <w:lang w:val="de-DE"/>
        </w:rPr>
        <w:instrText xml:space="preserve"> AUTONUM  </w:instrText>
      </w:r>
      <w:r w:rsidRPr="00EA07B5">
        <w:rPr>
          <w:color w:val="000000"/>
          <w:lang w:val="de-DE"/>
        </w:rPr>
        <w:fldChar w:fldCharType="end"/>
      </w:r>
      <w:r w:rsidRPr="00EA07B5">
        <w:rPr>
          <w:color w:val="000000"/>
          <w:lang w:val="de-DE"/>
        </w:rPr>
        <w:tab/>
      </w:r>
      <w:r w:rsidRPr="005A150D">
        <w:rPr>
          <w:lang w:val="de-DE"/>
        </w:rPr>
        <w:t>Der Aufbau dieses Dokuments ist wie folgt</w:t>
      </w:r>
      <w:r w:rsidR="00D97A5B">
        <w:rPr>
          <w:lang w:val="de-DE"/>
        </w:rPr>
        <w:t>:</w:t>
      </w:r>
    </w:p>
    <w:p w14:paraId="173B2097" w14:textId="77777777" w:rsidR="002F3F9F" w:rsidRPr="00EA07B5" w:rsidRDefault="002F3F9F" w:rsidP="002F3F9F">
      <w:pPr>
        <w:rPr>
          <w:sz w:val="12"/>
          <w:lang w:val="de-DE"/>
        </w:rPr>
      </w:pPr>
    </w:p>
    <w:p w14:paraId="561B48D1" w14:textId="6AB7A990" w:rsidR="00887222" w:rsidRDefault="002F3F9F">
      <w:pPr>
        <w:pStyle w:val="TOC1"/>
        <w:rPr>
          <w:rFonts w:asciiTheme="minorHAnsi" w:eastAsiaTheme="minorEastAsia" w:hAnsiTheme="minorHAnsi" w:cstheme="minorBidi"/>
          <w:caps w:val="0"/>
          <w:noProof/>
          <w:sz w:val="22"/>
          <w:szCs w:val="22"/>
          <w:lang w:val="de-DE" w:eastAsia="de-DE"/>
        </w:rPr>
      </w:pPr>
      <w:r w:rsidRPr="00EA07B5">
        <w:rPr>
          <w:lang w:val="de-DE"/>
        </w:rPr>
        <w:fldChar w:fldCharType="begin"/>
      </w:r>
      <w:r w:rsidRPr="00EA07B5">
        <w:rPr>
          <w:lang w:val="de-DE"/>
        </w:rPr>
        <w:instrText xml:space="preserve"> TOC \o "1-3" \h \z \u </w:instrText>
      </w:r>
      <w:r w:rsidRPr="00EA07B5">
        <w:rPr>
          <w:lang w:val="de-DE"/>
        </w:rPr>
        <w:fldChar w:fldCharType="separate"/>
      </w:r>
      <w:hyperlink w:anchor="_Toc53661302" w:history="1">
        <w:r w:rsidR="00887222" w:rsidRPr="001836A4">
          <w:rPr>
            <w:rStyle w:val="Hyperlink"/>
            <w:noProof/>
            <w:lang w:val="de-DE"/>
          </w:rPr>
          <w:t>ZUSAMMENFASSUNG</w:t>
        </w:r>
        <w:r w:rsidR="00887222">
          <w:rPr>
            <w:noProof/>
            <w:webHidden/>
          </w:rPr>
          <w:tab/>
        </w:r>
        <w:r w:rsidR="00887222">
          <w:rPr>
            <w:noProof/>
            <w:webHidden/>
          </w:rPr>
          <w:fldChar w:fldCharType="begin"/>
        </w:r>
        <w:r w:rsidR="00887222">
          <w:rPr>
            <w:noProof/>
            <w:webHidden/>
          </w:rPr>
          <w:instrText xml:space="preserve"> PAGEREF _Toc53661302 \h </w:instrText>
        </w:r>
        <w:r w:rsidR="00887222">
          <w:rPr>
            <w:noProof/>
            <w:webHidden/>
          </w:rPr>
        </w:r>
        <w:r w:rsidR="00887222">
          <w:rPr>
            <w:noProof/>
            <w:webHidden/>
          </w:rPr>
          <w:fldChar w:fldCharType="separate"/>
        </w:r>
        <w:r w:rsidR="00887222">
          <w:rPr>
            <w:noProof/>
            <w:webHidden/>
          </w:rPr>
          <w:t>1</w:t>
        </w:r>
        <w:r w:rsidR="00887222">
          <w:rPr>
            <w:noProof/>
            <w:webHidden/>
          </w:rPr>
          <w:fldChar w:fldCharType="end"/>
        </w:r>
      </w:hyperlink>
    </w:p>
    <w:p w14:paraId="6FC55569" w14:textId="042DE81F" w:rsidR="00887222" w:rsidRDefault="003D6401">
      <w:pPr>
        <w:pStyle w:val="TOC1"/>
        <w:rPr>
          <w:rFonts w:asciiTheme="minorHAnsi" w:eastAsiaTheme="minorEastAsia" w:hAnsiTheme="minorHAnsi" w:cstheme="minorBidi"/>
          <w:caps w:val="0"/>
          <w:noProof/>
          <w:sz w:val="22"/>
          <w:szCs w:val="22"/>
          <w:lang w:val="de-DE" w:eastAsia="de-DE"/>
        </w:rPr>
      </w:pPr>
      <w:hyperlink w:anchor="_Toc53661303" w:history="1">
        <w:r w:rsidR="00887222" w:rsidRPr="001836A4">
          <w:rPr>
            <w:rStyle w:val="Hyperlink"/>
            <w:noProof/>
            <w:lang w:val="de-DE"/>
          </w:rPr>
          <w:t>ENTWICKLUNGEN AUF DER FÜNFUNDFÜNZIGSTEN TAGUNG DES TECHNISCHEN AUSSCHUSSES</w:t>
        </w:r>
        <w:r w:rsidR="00887222">
          <w:rPr>
            <w:noProof/>
            <w:webHidden/>
          </w:rPr>
          <w:tab/>
        </w:r>
        <w:r w:rsidR="00887222">
          <w:rPr>
            <w:noProof/>
            <w:webHidden/>
          </w:rPr>
          <w:fldChar w:fldCharType="begin"/>
        </w:r>
        <w:r w:rsidR="00887222">
          <w:rPr>
            <w:noProof/>
            <w:webHidden/>
          </w:rPr>
          <w:instrText xml:space="preserve"> PAGEREF _Toc53661303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006A9509" w14:textId="444EAD06" w:rsidR="00887222" w:rsidRDefault="003D6401">
      <w:pPr>
        <w:pStyle w:val="TOC2"/>
        <w:rPr>
          <w:rFonts w:asciiTheme="minorHAnsi" w:eastAsiaTheme="minorEastAsia" w:hAnsiTheme="minorHAnsi" w:cstheme="minorBidi"/>
          <w:noProof/>
          <w:sz w:val="22"/>
          <w:szCs w:val="22"/>
          <w:lang w:val="de-DE" w:eastAsia="de-DE"/>
        </w:rPr>
      </w:pPr>
      <w:hyperlink w:anchor="_Toc53661304" w:history="1">
        <w:r w:rsidR="00887222" w:rsidRPr="001836A4">
          <w:rPr>
            <w:rStyle w:val="Hyperlink"/>
            <w:noProof/>
            <w:lang w:val="de-DE"/>
          </w:rPr>
          <w:t>Einladungsschreiben</w:t>
        </w:r>
        <w:r w:rsidR="00887222">
          <w:rPr>
            <w:noProof/>
            <w:webHidden/>
          </w:rPr>
          <w:tab/>
        </w:r>
        <w:r w:rsidR="00887222">
          <w:rPr>
            <w:noProof/>
            <w:webHidden/>
          </w:rPr>
          <w:fldChar w:fldCharType="begin"/>
        </w:r>
        <w:r w:rsidR="00887222">
          <w:rPr>
            <w:noProof/>
            <w:webHidden/>
          </w:rPr>
          <w:instrText xml:space="preserve"> PAGEREF _Toc53661304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13E41F5D" w14:textId="25DD26AD" w:rsidR="00887222" w:rsidRDefault="003D6401">
      <w:pPr>
        <w:pStyle w:val="TOC2"/>
        <w:rPr>
          <w:rFonts w:asciiTheme="minorHAnsi" w:eastAsiaTheme="minorEastAsia" w:hAnsiTheme="minorHAnsi" w:cstheme="minorBidi"/>
          <w:noProof/>
          <w:sz w:val="22"/>
          <w:szCs w:val="22"/>
          <w:lang w:val="de-DE" w:eastAsia="de-DE"/>
        </w:rPr>
      </w:pPr>
      <w:hyperlink w:anchor="_Toc53661305" w:history="1">
        <w:r w:rsidR="00887222" w:rsidRPr="001836A4">
          <w:rPr>
            <w:rStyle w:val="Hyperlink"/>
            <w:noProof/>
            <w:lang w:val="de-DE"/>
          </w:rPr>
          <w:t>Organisation eines Seminars in Genf</w:t>
        </w:r>
        <w:r w:rsidR="00887222">
          <w:rPr>
            <w:noProof/>
            <w:webHidden/>
          </w:rPr>
          <w:tab/>
        </w:r>
        <w:r w:rsidR="00887222">
          <w:rPr>
            <w:noProof/>
            <w:webHidden/>
          </w:rPr>
          <w:fldChar w:fldCharType="begin"/>
        </w:r>
        <w:r w:rsidR="00887222">
          <w:rPr>
            <w:noProof/>
            <w:webHidden/>
          </w:rPr>
          <w:instrText xml:space="preserve"> PAGEREF _Toc53661305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3193E2E4" w14:textId="467B0345" w:rsidR="00887222" w:rsidRDefault="003D6401">
      <w:pPr>
        <w:pStyle w:val="TOC2"/>
        <w:rPr>
          <w:rFonts w:asciiTheme="minorHAnsi" w:eastAsiaTheme="minorEastAsia" w:hAnsiTheme="minorHAnsi" w:cstheme="minorBidi"/>
          <w:noProof/>
          <w:sz w:val="22"/>
          <w:szCs w:val="22"/>
          <w:lang w:val="de-DE" w:eastAsia="de-DE"/>
        </w:rPr>
      </w:pPr>
      <w:hyperlink w:anchor="_Toc53661306" w:history="1">
        <w:r w:rsidR="00887222" w:rsidRPr="001836A4">
          <w:rPr>
            <w:rStyle w:val="Hyperlink"/>
            <w:noProof/>
            <w:lang w:val="de-DE"/>
          </w:rPr>
          <w:t>Teilnahme an den Sitzungen von TC und TWP auf elektronischem Wege</w:t>
        </w:r>
        <w:r w:rsidR="00887222">
          <w:rPr>
            <w:noProof/>
            <w:webHidden/>
          </w:rPr>
          <w:tab/>
        </w:r>
        <w:r w:rsidR="00887222">
          <w:rPr>
            <w:noProof/>
            <w:webHidden/>
          </w:rPr>
          <w:fldChar w:fldCharType="begin"/>
        </w:r>
        <w:r w:rsidR="00887222">
          <w:rPr>
            <w:noProof/>
            <w:webHidden/>
          </w:rPr>
          <w:instrText xml:space="preserve"> PAGEREF _Toc53661306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11741B56" w14:textId="2BCB6752" w:rsidR="00887222" w:rsidRDefault="003D6401">
      <w:pPr>
        <w:pStyle w:val="TOC1"/>
        <w:rPr>
          <w:rFonts w:asciiTheme="minorHAnsi" w:eastAsiaTheme="minorEastAsia" w:hAnsiTheme="minorHAnsi" w:cstheme="minorBidi"/>
          <w:caps w:val="0"/>
          <w:noProof/>
          <w:sz w:val="22"/>
          <w:szCs w:val="22"/>
          <w:lang w:val="de-DE" w:eastAsia="de-DE"/>
        </w:rPr>
      </w:pPr>
      <w:hyperlink w:anchor="_Toc53661307" w:history="1">
        <w:r w:rsidR="00887222" w:rsidRPr="001836A4">
          <w:rPr>
            <w:rStyle w:val="Hyperlink"/>
            <w:noProof/>
            <w:lang w:val="de-DE"/>
          </w:rPr>
          <w:t>ENTWICKLUNGEN SEIT DER FÜNFUNDFÜNZIGSTEN TAGUNG DES TECHNISCHEN AUSSCHUSSES</w:t>
        </w:r>
        <w:r w:rsidR="00887222">
          <w:rPr>
            <w:noProof/>
            <w:webHidden/>
          </w:rPr>
          <w:tab/>
        </w:r>
        <w:r w:rsidR="00887222">
          <w:rPr>
            <w:noProof/>
            <w:webHidden/>
          </w:rPr>
          <w:fldChar w:fldCharType="begin"/>
        </w:r>
        <w:r w:rsidR="00887222">
          <w:rPr>
            <w:noProof/>
            <w:webHidden/>
          </w:rPr>
          <w:instrText xml:space="preserve"> PAGEREF _Toc53661307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2E496D8D" w14:textId="68E6FBCF" w:rsidR="00887222" w:rsidRDefault="003D6401">
      <w:pPr>
        <w:pStyle w:val="TOC2"/>
        <w:rPr>
          <w:rFonts w:asciiTheme="minorHAnsi" w:eastAsiaTheme="minorEastAsia" w:hAnsiTheme="minorHAnsi" w:cstheme="minorBidi"/>
          <w:noProof/>
          <w:sz w:val="22"/>
          <w:szCs w:val="22"/>
          <w:lang w:val="de-DE" w:eastAsia="de-DE"/>
        </w:rPr>
      </w:pPr>
      <w:hyperlink w:anchor="_Toc53661308" w:history="1">
        <w:r w:rsidR="00887222" w:rsidRPr="001836A4">
          <w:rPr>
            <w:rStyle w:val="Hyperlink"/>
            <w:noProof/>
            <w:lang w:val="de-DE"/>
          </w:rPr>
          <w:t>Einladungsschreiben</w:t>
        </w:r>
        <w:r w:rsidR="00887222">
          <w:rPr>
            <w:noProof/>
            <w:webHidden/>
          </w:rPr>
          <w:tab/>
        </w:r>
        <w:r w:rsidR="00887222">
          <w:rPr>
            <w:noProof/>
            <w:webHidden/>
          </w:rPr>
          <w:fldChar w:fldCharType="begin"/>
        </w:r>
        <w:r w:rsidR="00887222">
          <w:rPr>
            <w:noProof/>
            <w:webHidden/>
          </w:rPr>
          <w:instrText xml:space="preserve"> PAGEREF _Toc53661308 \h </w:instrText>
        </w:r>
        <w:r w:rsidR="00887222">
          <w:rPr>
            <w:noProof/>
            <w:webHidden/>
          </w:rPr>
        </w:r>
        <w:r w:rsidR="00887222">
          <w:rPr>
            <w:noProof/>
            <w:webHidden/>
          </w:rPr>
          <w:fldChar w:fldCharType="separate"/>
        </w:r>
        <w:r w:rsidR="00887222">
          <w:rPr>
            <w:noProof/>
            <w:webHidden/>
          </w:rPr>
          <w:t>2</w:t>
        </w:r>
        <w:r w:rsidR="00887222">
          <w:rPr>
            <w:noProof/>
            <w:webHidden/>
          </w:rPr>
          <w:fldChar w:fldCharType="end"/>
        </w:r>
      </w:hyperlink>
    </w:p>
    <w:p w14:paraId="51FC7800" w14:textId="41D9A650" w:rsidR="00887222" w:rsidRDefault="003D6401">
      <w:pPr>
        <w:pStyle w:val="TOC2"/>
        <w:rPr>
          <w:rFonts w:asciiTheme="minorHAnsi" w:eastAsiaTheme="minorEastAsia" w:hAnsiTheme="minorHAnsi" w:cstheme="minorBidi"/>
          <w:noProof/>
          <w:sz w:val="22"/>
          <w:szCs w:val="22"/>
          <w:lang w:val="de-DE" w:eastAsia="de-DE"/>
        </w:rPr>
      </w:pPr>
      <w:hyperlink w:anchor="_Toc53661309" w:history="1">
        <w:r w:rsidR="00887222" w:rsidRPr="001836A4">
          <w:rPr>
            <w:rStyle w:val="Hyperlink"/>
            <w:noProof/>
            <w:lang w:val="de-DE"/>
          </w:rPr>
          <w:t>Teilnahme an den Sitzungen von TC und TWP auf elektronischem Wege</w:t>
        </w:r>
        <w:r w:rsidR="00887222">
          <w:rPr>
            <w:noProof/>
            <w:webHidden/>
          </w:rPr>
          <w:tab/>
        </w:r>
        <w:r w:rsidR="00887222">
          <w:rPr>
            <w:noProof/>
            <w:webHidden/>
          </w:rPr>
          <w:fldChar w:fldCharType="begin"/>
        </w:r>
        <w:r w:rsidR="00887222">
          <w:rPr>
            <w:noProof/>
            <w:webHidden/>
          </w:rPr>
          <w:instrText xml:space="preserve"> PAGEREF _Toc53661309 \h </w:instrText>
        </w:r>
        <w:r w:rsidR="00887222">
          <w:rPr>
            <w:noProof/>
            <w:webHidden/>
          </w:rPr>
        </w:r>
        <w:r w:rsidR="00887222">
          <w:rPr>
            <w:noProof/>
            <w:webHidden/>
          </w:rPr>
          <w:fldChar w:fldCharType="separate"/>
        </w:r>
        <w:r w:rsidR="00887222">
          <w:rPr>
            <w:noProof/>
            <w:webHidden/>
          </w:rPr>
          <w:t>3</w:t>
        </w:r>
        <w:r w:rsidR="00887222">
          <w:rPr>
            <w:noProof/>
            <w:webHidden/>
          </w:rPr>
          <w:fldChar w:fldCharType="end"/>
        </w:r>
      </w:hyperlink>
    </w:p>
    <w:p w14:paraId="5D947BEA" w14:textId="0A1CEDA3" w:rsidR="00887222" w:rsidRDefault="003D6401">
      <w:pPr>
        <w:pStyle w:val="TOC1"/>
        <w:rPr>
          <w:rFonts w:asciiTheme="minorHAnsi" w:eastAsiaTheme="minorEastAsia" w:hAnsiTheme="minorHAnsi" w:cstheme="minorBidi"/>
          <w:caps w:val="0"/>
          <w:noProof/>
          <w:sz w:val="22"/>
          <w:szCs w:val="22"/>
          <w:lang w:val="de-DE" w:eastAsia="de-DE"/>
        </w:rPr>
      </w:pPr>
      <w:hyperlink w:anchor="_Toc53661310" w:history="1">
        <w:r w:rsidR="00887222" w:rsidRPr="001836A4">
          <w:rPr>
            <w:rStyle w:val="Hyperlink"/>
            <w:noProof/>
            <w:lang w:val="de-DE"/>
          </w:rPr>
          <w:t>VORSCHLÄGE FÜR NÄCHSTE SCHRITTE ZUR FÖRDERUNG DER KÜNFTIGEN TEILNAHME AN DEN TWP UND DEM TC</w:t>
        </w:r>
        <w:r w:rsidR="00887222">
          <w:rPr>
            <w:noProof/>
            <w:webHidden/>
          </w:rPr>
          <w:tab/>
        </w:r>
        <w:r w:rsidR="00887222">
          <w:rPr>
            <w:noProof/>
            <w:webHidden/>
          </w:rPr>
          <w:fldChar w:fldCharType="begin"/>
        </w:r>
        <w:r w:rsidR="00887222">
          <w:rPr>
            <w:noProof/>
            <w:webHidden/>
          </w:rPr>
          <w:instrText xml:space="preserve"> PAGEREF _Toc53661310 \h </w:instrText>
        </w:r>
        <w:r w:rsidR="00887222">
          <w:rPr>
            <w:noProof/>
            <w:webHidden/>
          </w:rPr>
        </w:r>
        <w:r w:rsidR="00887222">
          <w:rPr>
            <w:noProof/>
            <w:webHidden/>
          </w:rPr>
          <w:fldChar w:fldCharType="separate"/>
        </w:r>
        <w:r w:rsidR="00887222">
          <w:rPr>
            <w:noProof/>
            <w:webHidden/>
          </w:rPr>
          <w:t>4</w:t>
        </w:r>
        <w:r w:rsidR="00887222">
          <w:rPr>
            <w:noProof/>
            <w:webHidden/>
          </w:rPr>
          <w:fldChar w:fldCharType="end"/>
        </w:r>
      </w:hyperlink>
    </w:p>
    <w:p w14:paraId="0CD95A2C" w14:textId="2462B559" w:rsidR="002F3F9F" w:rsidRPr="00EA07B5" w:rsidRDefault="002F3F9F" w:rsidP="002F3F9F">
      <w:pPr>
        <w:ind w:left="142"/>
        <w:rPr>
          <w:lang w:val="de-DE"/>
        </w:rPr>
      </w:pPr>
      <w:r w:rsidRPr="00EA07B5">
        <w:rPr>
          <w:lang w:val="de-DE"/>
        </w:rPr>
        <w:fldChar w:fldCharType="end"/>
      </w:r>
    </w:p>
    <w:p w14:paraId="0964FE70" w14:textId="33437EE0" w:rsidR="002F3F9F" w:rsidRPr="00EA07B5" w:rsidRDefault="002F3F9F" w:rsidP="002F3F9F">
      <w:pPr>
        <w:ind w:left="1134" w:hanging="992"/>
        <w:rPr>
          <w:sz w:val="18"/>
          <w:lang w:val="de-DE"/>
        </w:rPr>
      </w:pPr>
      <w:r>
        <w:rPr>
          <w:sz w:val="18"/>
          <w:lang w:val="de-DE"/>
        </w:rPr>
        <w:t>Anlage</w:t>
      </w:r>
      <w:r w:rsidRPr="00EA07B5">
        <w:rPr>
          <w:sz w:val="18"/>
          <w:lang w:val="de-DE"/>
        </w:rPr>
        <w:t xml:space="preserve"> I</w:t>
      </w:r>
      <w:r w:rsidRPr="00EA07B5">
        <w:rPr>
          <w:sz w:val="18"/>
          <w:lang w:val="de-DE"/>
        </w:rPr>
        <w:tab/>
      </w:r>
      <w:r>
        <w:rPr>
          <w:sz w:val="18"/>
          <w:lang w:val="de-DE"/>
        </w:rPr>
        <w:t>Teilnahme von UPOV-Mitgliedern</w:t>
      </w:r>
      <w:r w:rsidRPr="00EA07B5">
        <w:rPr>
          <w:sz w:val="18"/>
          <w:lang w:val="de-DE"/>
        </w:rPr>
        <w:t xml:space="preserve"> </w:t>
      </w:r>
      <w:r>
        <w:rPr>
          <w:sz w:val="18"/>
          <w:lang w:val="de-DE"/>
        </w:rPr>
        <w:t>an</w:t>
      </w:r>
      <w:r w:rsidRPr="00EA07B5">
        <w:rPr>
          <w:sz w:val="18"/>
          <w:lang w:val="de-DE"/>
        </w:rPr>
        <w:t xml:space="preserve"> </w:t>
      </w:r>
      <w:r>
        <w:rPr>
          <w:sz w:val="18"/>
          <w:lang w:val="de-DE"/>
        </w:rPr>
        <w:t xml:space="preserve">den </w:t>
      </w:r>
      <w:r w:rsidRPr="00EA07B5">
        <w:rPr>
          <w:sz w:val="18"/>
          <w:lang w:val="de-DE"/>
        </w:rPr>
        <w:t xml:space="preserve">TWP </w:t>
      </w:r>
      <w:r>
        <w:rPr>
          <w:sz w:val="18"/>
          <w:lang w:val="de-DE"/>
        </w:rPr>
        <w:t xml:space="preserve">im Jahr </w:t>
      </w:r>
      <w:r w:rsidRPr="00EA07B5">
        <w:rPr>
          <w:sz w:val="18"/>
          <w:lang w:val="de-DE"/>
        </w:rPr>
        <w:t xml:space="preserve">2020 </w:t>
      </w:r>
      <w:r>
        <w:rPr>
          <w:sz w:val="18"/>
          <w:lang w:val="de-DE"/>
        </w:rPr>
        <w:t>im Vergleich zu den Jahren</w:t>
      </w:r>
      <w:r w:rsidRPr="00EA07B5">
        <w:rPr>
          <w:sz w:val="18"/>
          <w:lang w:val="de-DE"/>
        </w:rPr>
        <w:t xml:space="preserve"> 201</w:t>
      </w:r>
      <w:r>
        <w:rPr>
          <w:sz w:val="18"/>
          <w:lang w:val="de-DE"/>
        </w:rPr>
        <w:t>5</w:t>
      </w:r>
      <w:r w:rsidRPr="00EA07B5">
        <w:rPr>
          <w:sz w:val="18"/>
          <w:lang w:val="de-DE"/>
        </w:rPr>
        <w:t xml:space="preserve"> </w:t>
      </w:r>
      <w:r>
        <w:rPr>
          <w:sz w:val="18"/>
          <w:lang w:val="de-DE"/>
        </w:rPr>
        <w:t>bis</w:t>
      </w:r>
      <w:r w:rsidRPr="00EA07B5">
        <w:rPr>
          <w:sz w:val="18"/>
          <w:lang w:val="de-DE"/>
        </w:rPr>
        <w:t xml:space="preserve"> 201</w:t>
      </w:r>
      <w:r>
        <w:rPr>
          <w:sz w:val="18"/>
          <w:lang w:val="de-DE"/>
        </w:rPr>
        <w:t>9</w:t>
      </w:r>
      <w:r w:rsidRPr="00EA07B5">
        <w:rPr>
          <w:sz w:val="18"/>
          <w:lang w:val="de-DE"/>
        </w:rPr>
        <w:t xml:space="preserve"> (</w:t>
      </w:r>
      <w:r>
        <w:rPr>
          <w:sz w:val="18"/>
          <w:lang w:val="de-DE"/>
        </w:rPr>
        <w:t>pro Jahr und pro TWP</w:t>
      </w:r>
      <w:r w:rsidRPr="00EA07B5">
        <w:rPr>
          <w:sz w:val="18"/>
          <w:lang w:val="de-DE"/>
        </w:rPr>
        <w:t>)</w:t>
      </w:r>
      <w:r w:rsidR="00D97A5B">
        <w:rPr>
          <w:sz w:val="18"/>
          <w:lang w:val="de-DE"/>
        </w:rPr>
        <w:t xml:space="preserve"> </w:t>
      </w:r>
    </w:p>
    <w:p w14:paraId="0281C7DD" w14:textId="77777777" w:rsidR="002F3F9F" w:rsidRPr="00EA07B5" w:rsidRDefault="002F3F9F" w:rsidP="002F3F9F">
      <w:pPr>
        <w:ind w:left="142"/>
        <w:rPr>
          <w:sz w:val="18"/>
          <w:lang w:val="de-DE"/>
        </w:rPr>
      </w:pPr>
      <w:r>
        <w:rPr>
          <w:sz w:val="18"/>
          <w:lang w:val="de-DE"/>
        </w:rPr>
        <w:t>Anlage</w:t>
      </w:r>
      <w:r w:rsidRPr="00EA07B5">
        <w:rPr>
          <w:sz w:val="18"/>
          <w:lang w:val="de-DE"/>
        </w:rPr>
        <w:t xml:space="preserve"> II</w:t>
      </w:r>
      <w:r w:rsidRPr="00EA07B5">
        <w:rPr>
          <w:sz w:val="18"/>
          <w:lang w:val="de-DE"/>
        </w:rPr>
        <w:tab/>
      </w:r>
      <w:r>
        <w:rPr>
          <w:sz w:val="18"/>
          <w:lang w:val="de-DE"/>
        </w:rPr>
        <w:t>Befragung</w:t>
      </w:r>
      <w:r w:rsidRPr="001D1084">
        <w:rPr>
          <w:sz w:val="18"/>
          <w:lang w:val="de-DE"/>
        </w:rPr>
        <w:t xml:space="preserve"> zur </w:t>
      </w:r>
      <w:r>
        <w:rPr>
          <w:sz w:val="18"/>
          <w:lang w:val="de-DE"/>
        </w:rPr>
        <w:t>Bewertung</w:t>
      </w:r>
      <w:r w:rsidRPr="001D1084">
        <w:rPr>
          <w:sz w:val="18"/>
          <w:lang w:val="de-DE"/>
        </w:rPr>
        <w:t xml:space="preserve"> der TWP </w:t>
      </w:r>
      <w:r>
        <w:rPr>
          <w:sz w:val="18"/>
          <w:lang w:val="de-DE"/>
        </w:rPr>
        <w:t xml:space="preserve">im Jahr </w:t>
      </w:r>
      <w:r w:rsidRPr="001D1084">
        <w:rPr>
          <w:sz w:val="18"/>
          <w:lang w:val="de-DE"/>
        </w:rPr>
        <w:t>2020</w:t>
      </w:r>
    </w:p>
    <w:p w14:paraId="47DD0D1A" w14:textId="77777777" w:rsidR="002F3F9F" w:rsidRPr="00EA07B5" w:rsidRDefault="002F3F9F" w:rsidP="002F3F9F">
      <w:pPr>
        <w:rPr>
          <w:lang w:val="de-DE"/>
        </w:rPr>
      </w:pPr>
    </w:p>
    <w:p w14:paraId="064C718C" w14:textId="77777777" w:rsidR="002F3F9F" w:rsidRPr="00EA07B5" w:rsidRDefault="002F3F9F" w:rsidP="002F3F9F">
      <w:pPr>
        <w:keepNext/>
        <w:rPr>
          <w:color w:val="000000"/>
          <w:lang w:val="de-DE"/>
        </w:rPr>
      </w:pPr>
      <w:r w:rsidRPr="00EA07B5">
        <w:rPr>
          <w:color w:val="000000"/>
          <w:lang w:val="de-DE"/>
        </w:rPr>
        <w:fldChar w:fldCharType="begin"/>
      </w:r>
      <w:r w:rsidRPr="00EA07B5">
        <w:rPr>
          <w:color w:val="000000"/>
          <w:lang w:val="de-DE"/>
        </w:rPr>
        <w:instrText xml:space="preserve"> AUTONUM  </w:instrText>
      </w:r>
      <w:r w:rsidRPr="00EA07B5">
        <w:rPr>
          <w:color w:val="000000"/>
          <w:lang w:val="de-DE"/>
        </w:rPr>
        <w:fldChar w:fldCharType="end"/>
      </w:r>
      <w:r w:rsidRPr="00EA07B5">
        <w:rPr>
          <w:color w:val="000000"/>
          <w:lang w:val="de-DE"/>
        </w:rPr>
        <w:tab/>
      </w:r>
      <w:r w:rsidRPr="00453C6C">
        <w:rPr>
          <w:color w:val="000000"/>
          <w:lang w:val="de-DE"/>
        </w:rPr>
        <w:t>In diesem Dokument werden folgende Abkürzungen verwendet</w:t>
      </w:r>
      <w:r w:rsidRPr="00EA07B5">
        <w:rPr>
          <w:color w:val="000000"/>
          <w:lang w:val="de-DE"/>
        </w:rPr>
        <w:t>:</w:t>
      </w:r>
    </w:p>
    <w:p w14:paraId="3DACBCD6" w14:textId="77777777" w:rsidR="002F3F9F" w:rsidRPr="00EA07B5" w:rsidRDefault="002F3F9F" w:rsidP="002F3F9F">
      <w:pPr>
        <w:keepNext/>
        <w:ind w:left="1692" w:hanging="1125"/>
        <w:jc w:val="left"/>
        <w:rPr>
          <w:color w:val="000000"/>
          <w:lang w:val="de-DE"/>
        </w:rPr>
      </w:pPr>
    </w:p>
    <w:p w14:paraId="26D52154" w14:textId="77777777" w:rsidR="002F3F9F" w:rsidRPr="00B06318" w:rsidRDefault="002F3F9F" w:rsidP="002F3F9F">
      <w:pPr>
        <w:tabs>
          <w:tab w:val="left" w:pos="567"/>
          <w:tab w:val="left" w:pos="1701"/>
        </w:tabs>
        <w:rPr>
          <w:lang w:val="de-DE"/>
        </w:rPr>
      </w:pPr>
      <w:r w:rsidRPr="00EA07B5">
        <w:rPr>
          <w:lang w:val="de-DE"/>
        </w:rPr>
        <w:tab/>
        <w:t>TC:</w:t>
      </w:r>
      <w:r w:rsidRPr="00EA07B5">
        <w:rPr>
          <w:lang w:val="de-DE"/>
        </w:rPr>
        <w:tab/>
      </w:r>
      <w:r w:rsidRPr="00B06318">
        <w:rPr>
          <w:lang w:val="de-DE"/>
        </w:rPr>
        <w:t>Technischer Ausschuss</w:t>
      </w:r>
    </w:p>
    <w:p w14:paraId="596C6736"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TWA:</w:t>
      </w:r>
      <w:r w:rsidRPr="00B06318">
        <w:rPr>
          <w:rFonts w:eastAsia="PMingLiU"/>
          <w:szCs w:val="24"/>
          <w:lang w:val="de-DE"/>
        </w:rPr>
        <w:tab/>
      </w:r>
      <w:r w:rsidRPr="00B06318">
        <w:rPr>
          <w:rFonts w:cs="Arial"/>
          <w:lang w:val="de-DE"/>
        </w:rPr>
        <w:t>Technischen Arbeitsgruppe für landwirtschaftliche Arten</w:t>
      </w:r>
    </w:p>
    <w:p w14:paraId="2EC05856"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TWC:</w:t>
      </w:r>
      <w:r w:rsidRPr="00B06318">
        <w:rPr>
          <w:rFonts w:eastAsia="PMingLiU"/>
          <w:szCs w:val="24"/>
          <w:lang w:val="de-DE"/>
        </w:rPr>
        <w:tab/>
      </w:r>
      <w:r w:rsidRPr="00B06318">
        <w:rPr>
          <w:rFonts w:cs="Arial"/>
          <w:lang w:val="de-DE"/>
        </w:rPr>
        <w:t>Technische Arbeitsgruppe für Automatisierung und Computerprogramme</w:t>
      </w:r>
    </w:p>
    <w:p w14:paraId="2409AD4A"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 xml:space="preserve">TWF: </w:t>
      </w:r>
      <w:r w:rsidRPr="00B06318">
        <w:rPr>
          <w:rFonts w:eastAsia="PMingLiU"/>
          <w:szCs w:val="24"/>
          <w:lang w:val="de-DE"/>
        </w:rPr>
        <w:tab/>
      </w:r>
      <w:r w:rsidRPr="00B06318">
        <w:rPr>
          <w:rFonts w:cs="Arial"/>
          <w:lang w:val="de-DE"/>
        </w:rPr>
        <w:t>Technischen Arbeitsgruppe für Obstarten</w:t>
      </w:r>
    </w:p>
    <w:p w14:paraId="2249C5C1"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TWO:</w:t>
      </w:r>
      <w:r w:rsidRPr="00B06318">
        <w:rPr>
          <w:rFonts w:eastAsia="PMingLiU"/>
          <w:szCs w:val="24"/>
          <w:lang w:val="de-DE"/>
        </w:rPr>
        <w:tab/>
      </w:r>
      <w:r w:rsidRPr="00B06318">
        <w:rPr>
          <w:rFonts w:cs="Arial"/>
          <w:lang w:val="de-DE"/>
        </w:rPr>
        <w:t>Technische Arbeitsgruppe für Zierpflanzen und forstliche Baumarten</w:t>
      </w:r>
    </w:p>
    <w:p w14:paraId="033436BD"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TWP:</w:t>
      </w:r>
      <w:r w:rsidRPr="00B06318">
        <w:rPr>
          <w:rFonts w:eastAsia="PMingLiU"/>
          <w:szCs w:val="24"/>
          <w:lang w:val="de-DE"/>
        </w:rPr>
        <w:tab/>
      </w:r>
      <w:r w:rsidRPr="00B06318">
        <w:rPr>
          <w:rFonts w:cs="Arial"/>
          <w:lang w:val="de-DE"/>
        </w:rPr>
        <w:t>Technische Arbeitsgruppen</w:t>
      </w:r>
    </w:p>
    <w:p w14:paraId="052497ED" w14:textId="77777777" w:rsidR="002F3F9F" w:rsidRPr="00B06318" w:rsidRDefault="002F3F9F" w:rsidP="002F3F9F">
      <w:pPr>
        <w:tabs>
          <w:tab w:val="left" w:pos="567"/>
          <w:tab w:val="left" w:pos="1701"/>
        </w:tabs>
        <w:rPr>
          <w:rFonts w:eastAsia="PMingLiU"/>
          <w:szCs w:val="24"/>
          <w:lang w:val="de-DE"/>
        </w:rPr>
      </w:pPr>
      <w:r w:rsidRPr="00B06318">
        <w:rPr>
          <w:rFonts w:eastAsia="PMingLiU"/>
          <w:szCs w:val="24"/>
          <w:lang w:val="de-DE"/>
        </w:rPr>
        <w:tab/>
        <w:t>TWV:</w:t>
      </w:r>
      <w:r w:rsidRPr="00B06318">
        <w:rPr>
          <w:rFonts w:eastAsia="PMingLiU"/>
          <w:szCs w:val="24"/>
          <w:lang w:val="de-DE"/>
        </w:rPr>
        <w:tab/>
      </w:r>
      <w:r w:rsidRPr="00B06318">
        <w:rPr>
          <w:rFonts w:cs="Arial"/>
          <w:lang w:val="de-DE"/>
        </w:rPr>
        <w:t>Technische Arbeitsgruppe für Gemüsearten</w:t>
      </w:r>
    </w:p>
    <w:p w14:paraId="67E51978" w14:textId="77777777" w:rsidR="002F3F9F" w:rsidRPr="00EA07B5" w:rsidRDefault="002F3F9F" w:rsidP="002F3F9F">
      <w:pPr>
        <w:rPr>
          <w:lang w:val="de-DE"/>
        </w:rPr>
      </w:pPr>
    </w:p>
    <w:p w14:paraId="5B0EEE2B" w14:textId="77777777" w:rsidR="002F3F9F" w:rsidRPr="00EA07B5" w:rsidRDefault="002F3F9F" w:rsidP="002F3F9F">
      <w:pPr>
        <w:rPr>
          <w:lang w:val="de-DE"/>
        </w:rPr>
      </w:pPr>
    </w:p>
    <w:p w14:paraId="66D3D384" w14:textId="77777777" w:rsidR="002F3F9F" w:rsidRPr="00EA07B5" w:rsidRDefault="002F3F9F" w:rsidP="002F3F9F">
      <w:pPr>
        <w:rPr>
          <w:lang w:val="de-DE"/>
        </w:rPr>
      </w:pPr>
    </w:p>
    <w:p w14:paraId="7D3679F5" w14:textId="77777777" w:rsidR="002F3F9F" w:rsidRPr="00EA07B5" w:rsidRDefault="002F3F9F" w:rsidP="002F3F9F">
      <w:pPr>
        <w:pStyle w:val="Heading1"/>
        <w:rPr>
          <w:lang w:val="de-DE"/>
        </w:rPr>
      </w:pPr>
      <w:bookmarkStart w:id="2" w:name="_Toc53661303"/>
      <w:r>
        <w:rPr>
          <w:lang w:val="de-DE"/>
        </w:rPr>
        <w:lastRenderedPageBreak/>
        <w:t>ENTWICKLUNGEN AUF DER FÜNFUNDFÜNZIGSTEN TAGUNG DES TECHNISCHEN AUSSCHUSSES</w:t>
      </w:r>
      <w:bookmarkEnd w:id="2"/>
    </w:p>
    <w:p w14:paraId="2DF1B3B3" w14:textId="77777777" w:rsidR="002F3F9F" w:rsidRPr="00EA07B5" w:rsidRDefault="002F3F9F" w:rsidP="002F3F9F">
      <w:pPr>
        <w:tabs>
          <w:tab w:val="left" w:pos="567"/>
        </w:tabs>
        <w:rPr>
          <w:rFonts w:cs="Arial"/>
          <w:lang w:val="de-DE"/>
        </w:rPr>
      </w:pPr>
    </w:p>
    <w:p w14:paraId="2C87B212" w14:textId="77777777" w:rsidR="002F3F9F" w:rsidRPr="00EA07B5" w:rsidRDefault="002F3F9F" w:rsidP="002F3F9F">
      <w:pPr>
        <w:tabs>
          <w:tab w:val="left" w:pos="567"/>
        </w:tabs>
        <w:rPr>
          <w:rFonts w:cs="Arial"/>
          <w:lang w:val="de-DE"/>
        </w:rPr>
      </w:pPr>
      <w:r w:rsidRPr="00EA07B5">
        <w:rPr>
          <w:rFonts w:cs="Arial"/>
          <w:lang w:val="de-DE"/>
        </w:rPr>
        <w:fldChar w:fldCharType="begin"/>
      </w:r>
      <w:r w:rsidRPr="00EA07B5">
        <w:rPr>
          <w:rFonts w:cs="Arial"/>
          <w:lang w:val="de-DE"/>
        </w:rPr>
        <w:instrText xml:space="preserve"> AUTONUM  </w:instrText>
      </w:r>
      <w:r w:rsidRPr="00EA07B5">
        <w:rPr>
          <w:rFonts w:cs="Arial"/>
          <w:lang w:val="de-DE"/>
        </w:rPr>
        <w:fldChar w:fldCharType="end"/>
      </w:r>
      <w:r w:rsidRPr="00EA07B5">
        <w:rPr>
          <w:rFonts w:cs="Arial"/>
          <w:lang w:val="de-DE"/>
        </w:rPr>
        <w:tab/>
      </w:r>
      <w:r w:rsidRPr="00C7705D">
        <w:rPr>
          <w:rFonts w:cs="Arial"/>
          <w:lang w:val="de-DE"/>
        </w:rPr>
        <w:t xml:space="preserve">Der TC prüfte auf seiner fünfundfünfzigsten Tagung vom 28. und 29. Oktober 2019 in Genf Dokument TC/55/24 </w:t>
      </w:r>
      <w:r>
        <w:rPr>
          <w:rFonts w:cs="Arial"/>
          <w:lang w:val="de-DE"/>
        </w:rPr>
        <w:t>„Verbesserung der</w:t>
      </w:r>
      <w:r w:rsidRPr="00C7705D">
        <w:rPr>
          <w:rFonts w:cs="Arial"/>
          <w:lang w:val="de-DE"/>
        </w:rPr>
        <w:t xml:space="preserve"> Beteiligung neuer Verbandsmitglieder an der Arbeit des TC und der TWP</w:t>
      </w:r>
      <w:r>
        <w:rPr>
          <w:rFonts w:cs="Arial"/>
          <w:lang w:val="de-DE"/>
        </w:rPr>
        <w:t>“</w:t>
      </w:r>
      <w:r w:rsidRPr="00C7705D">
        <w:rPr>
          <w:rFonts w:cs="Arial"/>
          <w:lang w:val="de-DE"/>
        </w:rPr>
        <w:t xml:space="preserve"> und vereinbarte </w:t>
      </w:r>
      <w:r>
        <w:rPr>
          <w:rFonts w:cs="Arial"/>
          <w:lang w:val="de-DE"/>
        </w:rPr>
        <w:t>F</w:t>
      </w:r>
      <w:r w:rsidRPr="00C7705D">
        <w:rPr>
          <w:rFonts w:cs="Arial"/>
          <w:lang w:val="de-DE"/>
        </w:rPr>
        <w:t xml:space="preserve">olgendes in </w:t>
      </w:r>
      <w:r>
        <w:rPr>
          <w:rFonts w:cs="Arial"/>
          <w:lang w:val="de-DE"/>
        </w:rPr>
        <w:t>B</w:t>
      </w:r>
      <w:r w:rsidRPr="00C7705D">
        <w:rPr>
          <w:rFonts w:cs="Arial"/>
          <w:lang w:val="de-DE"/>
        </w:rPr>
        <w:t xml:space="preserve">ezug auf die verschiedenen </w:t>
      </w:r>
      <w:r>
        <w:rPr>
          <w:rFonts w:cs="Arial"/>
          <w:lang w:val="de-DE"/>
        </w:rPr>
        <w:t>vorgelegten</w:t>
      </w:r>
      <w:r w:rsidRPr="00C7705D">
        <w:rPr>
          <w:rFonts w:cs="Arial"/>
          <w:lang w:val="de-DE"/>
        </w:rPr>
        <w:t xml:space="preserve"> Vorschläge (vergleiche Dokument TC/55/25 Corr. </w:t>
      </w:r>
      <w:r>
        <w:rPr>
          <w:rFonts w:cs="Arial"/>
          <w:lang w:val="de-DE"/>
        </w:rPr>
        <w:t>„</w:t>
      </w:r>
      <w:r w:rsidRPr="00C7705D">
        <w:rPr>
          <w:rFonts w:cs="Arial"/>
          <w:lang w:val="de-DE"/>
        </w:rPr>
        <w:t>Bericht</w:t>
      </w:r>
      <w:r>
        <w:rPr>
          <w:rFonts w:cs="Arial"/>
          <w:lang w:val="de-DE"/>
        </w:rPr>
        <w:t>“</w:t>
      </w:r>
      <w:r w:rsidRPr="00C7705D">
        <w:rPr>
          <w:rFonts w:cs="Arial"/>
          <w:lang w:val="de-DE"/>
        </w:rPr>
        <w:t>, Absätze 233 bis 237).</w:t>
      </w:r>
    </w:p>
    <w:p w14:paraId="6CC7206C" w14:textId="77777777" w:rsidR="002F3F9F" w:rsidRPr="00EA07B5" w:rsidRDefault="002F3F9F" w:rsidP="002F3F9F">
      <w:pPr>
        <w:rPr>
          <w:lang w:val="de-DE"/>
        </w:rPr>
      </w:pPr>
    </w:p>
    <w:p w14:paraId="2E33BECE" w14:textId="77777777" w:rsidR="002F3F9F" w:rsidRPr="00537E37" w:rsidRDefault="002F3F9F" w:rsidP="002F3F9F">
      <w:pPr>
        <w:pStyle w:val="Heading2"/>
        <w:rPr>
          <w:rFonts w:eastAsiaTheme="minorEastAsia" w:cs="Arial"/>
          <w:snapToGrid w:val="0"/>
          <w:lang w:val="de-DE" w:eastAsia="ja-JP"/>
        </w:rPr>
      </w:pPr>
      <w:bookmarkStart w:id="3" w:name="_Toc53661304"/>
      <w:r w:rsidRPr="00537E37">
        <w:rPr>
          <w:lang w:val="de-DE"/>
        </w:rPr>
        <w:t>Einladungsschreiben</w:t>
      </w:r>
      <w:bookmarkEnd w:id="3"/>
      <w:r w:rsidRPr="00537E37">
        <w:rPr>
          <w:lang w:val="de-DE"/>
        </w:rPr>
        <w:t xml:space="preserve"> </w:t>
      </w:r>
    </w:p>
    <w:p w14:paraId="122BAA26" w14:textId="77777777" w:rsidR="002F3F9F" w:rsidRPr="00537E37" w:rsidRDefault="002F3F9F" w:rsidP="002F3F9F">
      <w:pPr>
        <w:pStyle w:val="ListParagraph"/>
        <w:ind w:left="0"/>
        <w:rPr>
          <w:rFonts w:eastAsiaTheme="minorEastAsia" w:cs="Arial"/>
          <w:snapToGrid w:val="0"/>
          <w:lang w:val="de-DE" w:eastAsia="ja-JP"/>
        </w:rPr>
      </w:pPr>
    </w:p>
    <w:p w14:paraId="302B27F5" w14:textId="71400609" w:rsidR="002F3F9F" w:rsidRPr="00537E37" w:rsidRDefault="002F3F9F" w:rsidP="002F3F9F">
      <w:pPr>
        <w:pStyle w:val="ListParagraph"/>
        <w:ind w:left="0"/>
        <w:jc w:val="both"/>
        <w:rPr>
          <w:rFonts w:eastAsiaTheme="minorEastAsia" w:cs="Arial"/>
          <w:snapToGrid w:val="0"/>
          <w:lang w:val="de-DE" w:eastAsia="ja-JP"/>
        </w:rPr>
      </w:pPr>
      <w:r w:rsidRPr="00537E37">
        <w:rPr>
          <w:rFonts w:ascii="Arial" w:hAnsi="Arial" w:cs="Arial"/>
          <w:lang w:val="de-DE"/>
        </w:rPr>
        <w:fldChar w:fldCharType="begin"/>
      </w:r>
      <w:r w:rsidRPr="00537E37">
        <w:rPr>
          <w:rFonts w:ascii="Arial" w:hAnsi="Arial" w:cs="Arial"/>
          <w:lang w:val="de-DE"/>
        </w:rPr>
        <w:instrText xml:space="preserve"> AUTONUM  </w:instrText>
      </w:r>
      <w:r w:rsidRPr="00537E37">
        <w:rPr>
          <w:rFonts w:ascii="Arial" w:hAnsi="Arial" w:cs="Arial"/>
          <w:lang w:val="de-DE"/>
        </w:rPr>
        <w:fldChar w:fldCharType="end"/>
      </w:r>
      <w:r w:rsidRPr="00537E37">
        <w:rPr>
          <w:rFonts w:ascii="Arial" w:hAnsi="Arial" w:cs="Arial"/>
          <w:lang w:val="de-DE"/>
        </w:rPr>
        <w:tab/>
      </w:r>
      <w:r w:rsidRPr="00537E37">
        <w:rPr>
          <w:rFonts w:ascii="Arial" w:eastAsia="Times New Roman" w:hAnsi="Arial" w:cs="Arial"/>
          <w:sz w:val="20"/>
          <w:szCs w:val="20"/>
          <w:lang w:val="de-DE"/>
        </w:rPr>
        <w:t>Der TC vereinbarte, dass Einladungsschreiben der TWP früher als die derzeitigen drei Monate verschickt werden sollten</w:t>
      </w:r>
      <w:r>
        <w:rPr>
          <w:rFonts w:ascii="Arial" w:eastAsia="Times New Roman" w:hAnsi="Arial" w:cs="Arial"/>
          <w:sz w:val="20"/>
          <w:szCs w:val="20"/>
          <w:lang w:val="de-DE"/>
        </w:rPr>
        <w:t>,</w:t>
      </w:r>
      <w:r w:rsidRPr="00537E37">
        <w:rPr>
          <w:rFonts w:ascii="Arial" w:eastAsia="Times New Roman" w:hAnsi="Arial" w:cs="Arial"/>
          <w:sz w:val="20"/>
          <w:szCs w:val="20"/>
          <w:lang w:val="de-DE"/>
        </w:rPr>
        <w:t xml:space="preserve"> und vereinbarte, dass die „Erläuternde Anmerkung für Gastgeber von TWP“ sechs Monate vor den Tagungen angeben sollte.</w:t>
      </w:r>
      <w:r w:rsidR="00D97A5B">
        <w:rPr>
          <w:rFonts w:eastAsiaTheme="minorEastAsia" w:cs="Arial"/>
          <w:snapToGrid w:val="0"/>
          <w:lang w:val="de-DE" w:eastAsia="ja-JP"/>
        </w:rPr>
        <w:t xml:space="preserve"> </w:t>
      </w:r>
    </w:p>
    <w:p w14:paraId="02A8A5AB" w14:textId="77777777" w:rsidR="002F3F9F" w:rsidRPr="00537E37" w:rsidRDefault="002F3F9F" w:rsidP="002F3F9F">
      <w:pPr>
        <w:rPr>
          <w:rFonts w:cs="Arial"/>
          <w:lang w:val="de-DE"/>
        </w:rPr>
      </w:pPr>
    </w:p>
    <w:p w14:paraId="1AE8456C" w14:textId="77777777" w:rsidR="002F3F9F" w:rsidRPr="00537E37" w:rsidRDefault="002F3F9F" w:rsidP="002F3F9F">
      <w:pPr>
        <w:rPr>
          <w:rFonts w:cs="Arial"/>
          <w:lang w:val="de-DE"/>
        </w:rPr>
      </w:pPr>
      <w:r w:rsidRPr="00537E37">
        <w:rPr>
          <w:rFonts w:cs="Arial"/>
          <w:lang w:val="de-DE"/>
        </w:rPr>
        <w:fldChar w:fldCharType="begin"/>
      </w:r>
      <w:r w:rsidRPr="00537E37">
        <w:rPr>
          <w:rFonts w:cs="Arial"/>
          <w:lang w:val="de-DE"/>
        </w:rPr>
        <w:instrText xml:space="preserve"> AUTONUM  </w:instrText>
      </w:r>
      <w:r w:rsidRPr="00537E37">
        <w:rPr>
          <w:rFonts w:cs="Arial"/>
          <w:lang w:val="de-DE"/>
        </w:rPr>
        <w:fldChar w:fldCharType="end"/>
      </w:r>
      <w:r w:rsidRPr="00537E37">
        <w:rPr>
          <w:rFonts w:cs="Arial"/>
          <w:lang w:val="de-DE"/>
        </w:rPr>
        <w:tab/>
      </w:r>
      <w:r w:rsidRPr="00537E37">
        <w:rPr>
          <w:lang w:val="de-DE"/>
        </w:rPr>
        <w:t xml:space="preserve">Der TC vereinbarte, das UPOV-Büro zu ersuchen, eine kurze Beschreibung über die Bedeutung der Arbeit der TWP zu verfassen und den Einladungsschreiben zu den </w:t>
      </w:r>
      <w:r w:rsidRPr="00B24D66">
        <w:rPr>
          <w:lang w:val="de-DE"/>
        </w:rPr>
        <w:t>Tagungen der TWP</w:t>
      </w:r>
      <w:r w:rsidRPr="00537E37">
        <w:rPr>
          <w:lang w:val="de-DE"/>
        </w:rPr>
        <w:t xml:space="preserve"> beizulegen</w:t>
      </w:r>
      <w:r w:rsidRPr="00537E37">
        <w:rPr>
          <w:rFonts w:cs="Arial"/>
          <w:lang w:val="de-DE"/>
        </w:rPr>
        <w:t>.</w:t>
      </w:r>
    </w:p>
    <w:p w14:paraId="5BBC11D5" w14:textId="77777777" w:rsidR="002F3F9F" w:rsidRPr="00537E37" w:rsidRDefault="002F3F9F" w:rsidP="002F3F9F">
      <w:pPr>
        <w:pStyle w:val="Heading3"/>
        <w:rPr>
          <w:lang w:val="de-DE"/>
        </w:rPr>
      </w:pPr>
    </w:p>
    <w:p w14:paraId="590501CD" w14:textId="77777777" w:rsidR="002F3F9F" w:rsidRPr="00537E37" w:rsidRDefault="002F3F9F" w:rsidP="002F3F9F">
      <w:pPr>
        <w:pStyle w:val="Heading2"/>
        <w:rPr>
          <w:lang w:val="de-DE"/>
        </w:rPr>
      </w:pPr>
      <w:bookmarkStart w:id="4" w:name="_Toc53661305"/>
      <w:r w:rsidRPr="00537E37">
        <w:rPr>
          <w:lang w:val="de-DE"/>
        </w:rPr>
        <w:t>Organisation eines Seminars in Genf</w:t>
      </w:r>
      <w:bookmarkEnd w:id="4"/>
    </w:p>
    <w:p w14:paraId="3023051E" w14:textId="77777777" w:rsidR="002F3F9F" w:rsidRPr="00537E37" w:rsidRDefault="002F3F9F" w:rsidP="002F3F9F">
      <w:pPr>
        <w:keepNext/>
        <w:rPr>
          <w:lang w:val="de-DE"/>
        </w:rPr>
      </w:pPr>
    </w:p>
    <w:p w14:paraId="4A881C1A" w14:textId="3694E8DD" w:rsidR="002F3F9F" w:rsidRPr="00537E37" w:rsidRDefault="002F3F9F" w:rsidP="002F3F9F">
      <w:pPr>
        <w:keepNext/>
        <w:rPr>
          <w:lang w:val="de-DE"/>
        </w:rPr>
      </w:pPr>
      <w:r w:rsidRPr="00537E37">
        <w:rPr>
          <w:lang w:val="de-DE"/>
        </w:rPr>
        <w:fldChar w:fldCharType="begin"/>
      </w:r>
      <w:r w:rsidRPr="00537E37">
        <w:rPr>
          <w:lang w:val="de-DE"/>
        </w:rPr>
        <w:instrText xml:space="preserve"> AUTONUM  </w:instrText>
      </w:r>
      <w:r w:rsidRPr="00537E37">
        <w:rPr>
          <w:lang w:val="de-DE"/>
        </w:rPr>
        <w:fldChar w:fldCharType="end"/>
      </w:r>
      <w:r w:rsidRPr="00537E37">
        <w:rPr>
          <w:lang w:val="de-DE"/>
        </w:rPr>
        <w:tab/>
        <w:t xml:space="preserve">Der TC prüfte die Organisation eines Seminars zur Kommunikation der Bedeutung der in der UPOV durchgeführten technischen Arbeit und vereinbarte, dass weitere Überlegungen über das Ziel und die Zielgruppe erforderlich seien, bevor die Idee weiterverfolgt werden </w:t>
      </w:r>
      <w:r>
        <w:rPr>
          <w:lang w:val="de-DE"/>
        </w:rPr>
        <w:t>könne</w:t>
      </w:r>
      <w:r w:rsidRPr="00537E37">
        <w:rPr>
          <w:lang w:val="de-DE"/>
        </w:rPr>
        <w:t>.</w:t>
      </w:r>
      <w:r w:rsidR="00D97A5B">
        <w:rPr>
          <w:lang w:val="de-DE"/>
        </w:rPr>
        <w:t xml:space="preserve"> </w:t>
      </w:r>
    </w:p>
    <w:p w14:paraId="62AAE0DE" w14:textId="77777777" w:rsidR="002F3F9F" w:rsidRPr="00537E37" w:rsidRDefault="002F3F9F" w:rsidP="002F3F9F">
      <w:pPr>
        <w:rPr>
          <w:lang w:val="de-DE"/>
        </w:rPr>
      </w:pPr>
    </w:p>
    <w:p w14:paraId="5081932B" w14:textId="77777777" w:rsidR="002F3F9F" w:rsidRPr="00537E37" w:rsidRDefault="002F3F9F" w:rsidP="002F3F9F">
      <w:pPr>
        <w:pStyle w:val="Heading2"/>
        <w:rPr>
          <w:lang w:val="de-DE"/>
        </w:rPr>
      </w:pPr>
      <w:bookmarkStart w:id="5" w:name="_Toc53661306"/>
      <w:r w:rsidRPr="00537E37">
        <w:rPr>
          <w:lang w:val="de-DE"/>
        </w:rPr>
        <w:t>Teilnahme an den Sitzungen von TC und TWP auf elektronischem Wege</w:t>
      </w:r>
      <w:bookmarkEnd w:id="5"/>
    </w:p>
    <w:p w14:paraId="15F7AF64" w14:textId="77777777" w:rsidR="002F3F9F" w:rsidRPr="00537E37" w:rsidRDefault="002F3F9F" w:rsidP="002F3F9F">
      <w:pPr>
        <w:keepNext/>
        <w:rPr>
          <w:lang w:val="de-DE"/>
        </w:rPr>
      </w:pPr>
    </w:p>
    <w:p w14:paraId="5A104FD7" w14:textId="30DDB0C1" w:rsidR="002F3F9F" w:rsidRPr="00EA07B5" w:rsidRDefault="002F3F9F" w:rsidP="002F3F9F">
      <w:pPr>
        <w:keepNext/>
        <w:rPr>
          <w:lang w:val="de-DE"/>
        </w:rPr>
      </w:pPr>
      <w:r w:rsidRPr="00537E37">
        <w:rPr>
          <w:lang w:val="de-DE"/>
        </w:rPr>
        <w:fldChar w:fldCharType="begin"/>
      </w:r>
      <w:r w:rsidRPr="00537E37">
        <w:rPr>
          <w:lang w:val="de-DE"/>
        </w:rPr>
        <w:instrText xml:space="preserve"> AUTONUM  </w:instrText>
      </w:r>
      <w:r w:rsidRPr="00537E37">
        <w:rPr>
          <w:lang w:val="de-DE"/>
        </w:rPr>
        <w:fldChar w:fldCharType="end"/>
      </w:r>
      <w:r w:rsidRPr="00537E37">
        <w:rPr>
          <w:lang w:val="de-DE"/>
        </w:rPr>
        <w:tab/>
        <w:t>Der TC nahm zur Kenntnis, dass die Empfänger der Einladungen zu den Tagungen der TWP im Jahr 2019 ersucht wurden, bestimmte Themen anzugeben, an denen sie auf elektronischem Wege teilnehmen möchten.</w:t>
      </w:r>
      <w:r w:rsidR="00D97A5B">
        <w:rPr>
          <w:lang w:val="de-DE"/>
        </w:rPr>
        <w:t xml:space="preserve"> </w:t>
      </w:r>
    </w:p>
    <w:p w14:paraId="3ED3D401" w14:textId="77777777" w:rsidR="002F3F9F" w:rsidRPr="00EA07B5" w:rsidRDefault="002F3F9F" w:rsidP="002F3F9F">
      <w:pPr>
        <w:rPr>
          <w:lang w:val="de-DE"/>
        </w:rPr>
      </w:pPr>
    </w:p>
    <w:p w14:paraId="5F790F97" w14:textId="77777777" w:rsidR="002F3F9F" w:rsidRPr="00EA07B5" w:rsidRDefault="002F3F9F" w:rsidP="002F3F9F">
      <w:pPr>
        <w:rPr>
          <w:lang w:val="de-DE"/>
        </w:rPr>
      </w:pPr>
    </w:p>
    <w:p w14:paraId="4257FCE8" w14:textId="77777777" w:rsidR="002F3F9F" w:rsidRPr="00EA07B5" w:rsidRDefault="002F3F9F" w:rsidP="002F3F9F">
      <w:pPr>
        <w:pStyle w:val="Heading1"/>
        <w:rPr>
          <w:lang w:val="de-DE"/>
        </w:rPr>
      </w:pPr>
      <w:bookmarkStart w:id="6" w:name="_Toc53661307"/>
      <w:r>
        <w:rPr>
          <w:lang w:val="de-DE"/>
        </w:rPr>
        <w:t>ENTWICKLUNGEN SEIT DER FÜNFUNDFÜNZIGSTEN TAGUNG DES TECHNISCHEN AUSSCHUSSES</w:t>
      </w:r>
      <w:bookmarkEnd w:id="6"/>
    </w:p>
    <w:p w14:paraId="448E1D15" w14:textId="77777777" w:rsidR="002F3F9F" w:rsidRPr="00EA07B5" w:rsidRDefault="002F3F9F" w:rsidP="002F3F9F">
      <w:pPr>
        <w:rPr>
          <w:lang w:val="de-DE"/>
        </w:rPr>
      </w:pPr>
    </w:p>
    <w:p w14:paraId="1AFE8F70" w14:textId="77777777" w:rsidR="002F3F9F" w:rsidRPr="00EA07B5" w:rsidRDefault="002F3F9F" w:rsidP="002F3F9F">
      <w:pPr>
        <w:pStyle w:val="Heading2"/>
        <w:rPr>
          <w:rFonts w:eastAsiaTheme="minorEastAsia" w:cs="Arial"/>
          <w:snapToGrid w:val="0"/>
          <w:lang w:val="de-DE" w:eastAsia="ja-JP"/>
        </w:rPr>
      </w:pPr>
      <w:bookmarkStart w:id="7" w:name="_Toc53661308"/>
      <w:r w:rsidRPr="0010135C">
        <w:rPr>
          <w:lang w:val="de-DE"/>
        </w:rPr>
        <w:t>Einladungsschreiben</w:t>
      </w:r>
      <w:bookmarkEnd w:id="7"/>
    </w:p>
    <w:p w14:paraId="32D1893D" w14:textId="77777777" w:rsidR="002F3F9F" w:rsidRPr="00EA07B5" w:rsidRDefault="002F3F9F" w:rsidP="002F3F9F">
      <w:pPr>
        <w:rPr>
          <w:lang w:val="de-DE"/>
        </w:rPr>
      </w:pPr>
    </w:p>
    <w:p w14:paraId="2B8AC2ED" w14:textId="08E2453A"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C7705D">
        <w:rPr>
          <w:lang w:val="de-DE"/>
        </w:rPr>
        <w:t xml:space="preserve">Die </w:t>
      </w:r>
      <w:r w:rsidRPr="00323D71">
        <w:rPr>
          <w:rFonts w:cs="Arial"/>
          <w:lang w:val="de-DE"/>
        </w:rPr>
        <w:t>Erläuternde Anmerkung für Gastgeber von TWP</w:t>
      </w:r>
      <w:r w:rsidRPr="00C7705D">
        <w:rPr>
          <w:lang w:val="de-DE"/>
        </w:rPr>
        <w:t xml:space="preserve"> wurde aktualisiert, um anzugeben, da</w:t>
      </w:r>
      <w:r>
        <w:rPr>
          <w:lang w:val="de-DE"/>
        </w:rPr>
        <w:t>ss</w:t>
      </w:r>
      <w:r w:rsidRPr="00C7705D">
        <w:rPr>
          <w:lang w:val="de-DE"/>
        </w:rPr>
        <w:t xml:space="preserve"> Einladungsschreiben mindestens sechs Monate vor den Tagungen </w:t>
      </w:r>
      <w:r w:rsidR="00CB2FED">
        <w:rPr>
          <w:lang w:val="de-DE"/>
        </w:rPr>
        <w:t>verschickt</w:t>
      </w:r>
      <w:r w:rsidRPr="00C7705D">
        <w:rPr>
          <w:lang w:val="de-DE"/>
        </w:rPr>
        <w:t xml:space="preserve"> werden sollten. Für das Jahr 2020 wurden die Einladungsschreiben der TWP alle wie folgt </w:t>
      </w:r>
      <w:r w:rsidR="00CB2FED">
        <w:rPr>
          <w:lang w:val="de-DE"/>
        </w:rPr>
        <w:t>verschickt</w:t>
      </w:r>
      <w:r w:rsidRPr="00EA07B5">
        <w:rPr>
          <w:rFonts w:cs="Arial"/>
          <w:lang w:val="de-DE"/>
        </w:rPr>
        <w:t>.</w:t>
      </w:r>
    </w:p>
    <w:p w14:paraId="0564C8CE" w14:textId="77777777" w:rsidR="002F3F9F" w:rsidRPr="00EA07B5" w:rsidRDefault="002F3F9F" w:rsidP="002F3F9F">
      <w:pPr>
        <w:rPr>
          <w:lang w:val="de-DE"/>
        </w:rPr>
      </w:pPr>
    </w:p>
    <w:tbl>
      <w:tblPr>
        <w:tblStyle w:val="TableGrid"/>
        <w:tblW w:w="0" w:type="auto"/>
        <w:tblCellMar>
          <w:top w:w="28" w:type="dxa"/>
          <w:bottom w:w="28" w:type="dxa"/>
        </w:tblCellMar>
        <w:tblLook w:val="04A0" w:firstRow="1" w:lastRow="0" w:firstColumn="1" w:lastColumn="0" w:noHBand="0" w:noVBand="1"/>
      </w:tblPr>
      <w:tblGrid>
        <w:gridCol w:w="4248"/>
        <w:gridCol w:w="1652"/>
        <w:gridCol w:w="1328"/>
        <w:gridCol w:w="1274"/>
        <w:gridCol w:w="1127"/>
      </w:tblGrid>
      <w:tr w:rsidR="002F3F9F" w:rsidRPr="00EA07B5" w14:paraId="736F7F7B" w14:textId="77777777" w:rsidTr="00B30014">
        <w:trPr>
          <w:trHeight w:val="20"/>
        </w:trPr>
        <w:tc>
          <w:tcPr>
            <w:tcW w:w="4248" w:type="dxa"/>
          </w:tcPr>
          <w:p w14:paraId="06783DFD" w14:textId="77777777" w:rsidR="002F3F9F" w:rsidRPr="00EA07B5" w:rsidRDefault="002F3F9F" w:rsidP="00B30014">
            <w:pPr>
              <w:rPr>
                <w:lang w:val="de-DE"/>
              </w:rPr>
            </w:pPr>
            <w:r w:rsidRPr="00EA07B5">
              <w:rPr>
                <w:lang w:val="de-DE"/>
              </w:rPr>
              <w:t>TWP</w:t>
            </w:r>
          </w:p>
        </w:tc>
        <w:tc>
          <w:tcPr>
            <w:tcW w:w="1652" w:type="dxa"/>
          </w:tcPr>
          <w:p w14:paraId="4DEEBA66" w14:textId="77777777" w:rsidR="002F3F9F" w:rsidRPr="00EA07B5" w:rsidRDefault="002F3F9F" w:rsidP="00B30014">
            <w:pPr>
              <w:jc w:val="left"/>
              <w:rPr>
                <w:lang w:val="de-DE"/>
              </w:rPr>
            </w:pPr>
            <w:r>
              <w:rPr>
                <w:lang w:val="de-DE"/>
              </w:rPr>
              <w:t>Datum der Sitzung</w:t>
            </w:r>
          </w:p>
        </w:tc>
        <w:tc>
          <w:tcPr>
            <w:tcW w:w="1328" w:type="dxa"/>
          </w:tcPr>
          <w:p w14:paraId="5A71AA54" w14:textId="77777777" w:rsidR="002F3F9F" w:rsidRPr="00EA07B5" w:rsidRDefault="002F3F9F" w:rsidP="00B30014">
            <w:pPr>
              <w:rPr>
                <w:lang w:val="de-DE"/>
              </w:rPr>
            </w:pPr>
            <w:r>
              <w:rPr>
                <w:lang w:val="de-DE"/>
              </w:rPr>
              <w:t>Ausgerichtet von</w:t>
            </w:r>
          </w:p>
        </w:tc>
        <w:tc>
          <w:tcPr>
            <w:tcW w:w="1274" w:type="dxa"/>
          </w:tcPr>
          <w:p w14:paraId="55A03919" w14:textId="77C37F26" w:rsidR="002F3F9F" w:rsidRPr="00EA07B5" w:rsidRDefault="002F3F9F" w:rsidP="00B30014">
            <w:pPr>
              <w:jc w:val="center"/>
              <w:rPr>
                <w:lang w:val="de-DE"/>
              </w:rPr>
            </w:pPr>
            <w:r>
              <w:rPr>
                <w:lang w:val="de-DE"/>
              </w:rPr>
              <w:t xml:space="preserve">Einladung </w:t>
            </w:r>
            <w:r w:rsidR="00CB2FED">
              <w:rPr>
                <w:lang w:val="de-DE"/>
              </w:rPr>
              <w:t>verschickt</w:t>
            </w:r>
            <w:r w:rsidRPr="00EA07B5">
              <w:rPr>
                <w:lang w:val="de-DE"/>
              </w:rPr>
              <w:t xml:space="preserve"> </w:t>
            </w:r>
          </w:p>
        </w:tc>
        <w:tc>
          <w:tcPr>
            <w:tcW w:w="1127" w:type="dxa"/>
          </w:tcPr>
          <w:p w14:paraId="7EBB5316" w14:textId="77777777" w:rsidR="002F3F9F" w:rsidRPr="00EA07B5" w:rsidRDefault="002F3F9F" w:rsidP="00B30014">
            <w:pPr>
              <w:jc w:val="center"/>
              <w:rPr>
                <w:lang w:val="de-DE"/>
              </w:rPr>
            </w:pPr>
            <w:r w:rsidRPr="00EA07B5">
              <w:rPr>
                <w:lang w:val="de-DE"/>
              </w:rPr>
              <w:t>#</w:t>
            </w:r>
            <w:r>
              <w:rPr>
                <w:lang w:val="de-DE"/>
              </w:rPr>
              <w:t>Monate vor der Sitzung</w:t>
            </w:r>
          </w:p>
        </w:tc>
      </w:tr>
      <w:tr w:rsidR="002F3F9F" w:rsidRPr="00EA07B5" w14:paraId="589CFB9B" w14:textId="77777777" w:rsidTr="00B30014">
        <w:trPr>
          <w:trHeight w:val="20"/>
        </w:trPr>
        <w:tc>
          <w:tcPr>
            <w:tcW w:w="4248" w:type="dxa"/>
          </w:tcPr>
          <w:p w14:paraId="177A81B4" w14:textId="77777777" w:rsidR="002F3F9F" w:rsidRPr="00EA07B5" w:rsidRDefault="002F3F9F" w:rsidP="00B30014">
            <w:pPr>
              <w:rPr>
                <w:lang w:val="de-DE"/>
              </w:rPr>
            </w:pPr>
            <w:r w:rsidRPr="00537E37">
              <w:rPr>
                <w:lang w:val="de-DE"/>
              </w:rPr>
              <w:t>Technische Arbeitsgruppe für Gemüsearten</w:t>
            </w:r>
            <w:r w:rsidRPr="00EA07B5">
              <w:rPr>
                <w:lang w:val="de-DE"/>
              </w:rPr>
              <w:t xml:space="preserve"> (TWV)</w:t>
            </w:r>
          </w:p>
        </w:tc>
        <w:tc>
          <w:tcPr>
            <w:tcW w:w="1652" w:type="dxa"/>
          </w:tcPr>
          <w:p w14:paraId="51CE9F25" w14:textId="77777777" w:rsidR="002F3F9F" w:rsidRPr="00EA07B5" w:rsidRDefault="002F3F9F" w:rsidP="00B30014">
            <w:pPr>
              <w:jc w:val="left"/>
              <w:rPr>
                <w:lang w:val="de-DE"/>
              </w:rPr>
            </w:pPr>
            <w:r>
              <w:rPr>
                <w:lang w:val="de-DE"/>
              </w:rPr>
              <w:t>11. bis 15. Mai</w:t>
            </w:r>
          </w:p>
        </w:tc>
        <w:tc>
          <w:tcPr>
            <w:tcW w:w="1328" w:type="dxa"/>
          </w:tcPr>
          <w:p w14:paraId="7EBC3697" w14:textId="77777777" w:rsidR="002F3F9F" w:rsidRPr="00EA07B5" w:rsidRDefault="002F3F9F" w:rsidP="00B30014">
            <w:pPr>
              <w:rPr>
                <w:lang w:val="de-DE"/>
              </w:rPr>
            </w:pPr>
            <w:r>
              <w:rPr>
                <w:lang w:val="de-DE"/>
              </w:rPr>
              <w:t>Brasilien</w:t>
            </w:r>
          </w:p>
        </w:tc>
        <w:tc>
          <w:tcPr>
            <w:tcW w:w="1274" w:type="dxa"/>
          </w:tcPr>
          <w:p w14:paraId="15872B21" w14:textId="77777777" w:rsidR="002F3F9F" w:rsidRPr="00EA07B5" w:rsidRDefault="002F3F9F" w:rsidP="00B30014">
            <w:pPr>
              <w:jc w:val="center"/>
              <w:rPr>
                <w:lang w:val="de-DE"/>
              </w:rPr>
            </w:pPr>
            <w:r w:rsidRPr="00EA07B5">
              <w:rPr>
                <w:lang w:val="de-DE"/>
              </w:rPr>
              <w:t>09</w:t>
            </w:r>
            <w:r>
              <w:rPr>
                <w:lang w:val="de-DE"/>
              </w:rPr>
              <w:t>.</w:t>
            </w:r>
            <w:r w:rsidRPr="00EA07B5">
              <w:rPr>
                <w:lang w:val="de-DE"/>
              </w:rPr>
              <w:t>01</w:t>
            </w:r>
            <w:r>
              <w:rPr>
                <w:lang w:val="de-DE"/>
              </w:rPr>
              <w:t>.</w:t>
            </w:r>
            <w:r w:rsidRPr="00EA07B5">
              <w:rPr>
                <w:lang w:val="de-DE"/>
              </w:rPr>
              <w:t>2020</w:t>
            </w:r>
          </w:p>
        </w:tc>
        <w:tc>
          <w:tcPr>
            <w:tcW w:w="1127" w:type="dxa"/>
          </w:tcPr>
          <w:p w14:paraId="7D8E5698" w14:textId="77777777" w:rsidR="002F3F9F" w:rsidRPr="00EA07B5" w:rsidRDefault="002F3F9F" w:rsidP="00B30014">
            <w:pPr>
              <w:jc w:val="center"/>
              <w:rPr>
                <w:lang w:val="de-DE"/>
              </w:rPr>
            </w:pPr>
            <w:r w:rsidRPr="00EA07B5">
              <w:rPr>
                <w:lang w:val="de-DE"/>
              </w:rPr>
              <w:t>4</w:t>
            </w:r>
          </w:p>
        </w:tc>
      </w:tr>
      <w:tr w:rsidR="002F3F9F" w:rsidRPr="00EA07B5" w14:paraId="2C787657" w14:textId="77777777" w:rsidTr="00B30014">
        <w:trPr>
          <w:trHeight w:val="20"/>
        </w:trPr>
        <w:tc>
          <w:tcPr>
            <w:tcW w:w="4248" w:type="dxa"/>
          </w:tcPr>
          <w:p w14:paraId="196D42DA" w14:textId="77777777" w:rsidR="002F3F9F" w:rsidRPr="00EA07B5" w:rsidRDefault="002F3F9F" w:rsidP="00B30014">
            <w:pPr>
              <w:rPr>
                <w:lang w:val="de-DE"/>
              </w:rPr>
            </w:pPr>
            <w:r w:rsidRPr="00537E37">
              <w:rPr>
                <w:lang w:val="de-DE"/>
              </w:rPr>
              <w:t xml:space="preserve">Technische Arbeitsgruppe für Zierpflanzen und forstliche Baumarten </w:t>
            </w:r>
            <w:r w:rsidRPr="00EA07B5">
              <w:rPr>
                <w:lang w:val="de-DE"/>
              </w:rPr>
              <w:t>(TWO)</w:t>
            </w:r>
          </w:p>
        </w:tc>
        <w:tc>
          <w:tcPr>
            <w:tcW w:w="1652" w:type="dxa"/>
          </w:tcPr>
          <w:p w14:paraId="0FAA5AFF" w14:textId="77777777" w:rsidR="002F3F9F" w:rsidRPr="00EA07B5" w:rsidRDefault="002F3F9F" w:rsidP="00B30014">
            <w:pPr>
              <w:jc w:val="left"/>
              <w:rPr>
                <w:lang w:val="de-DE"/>
              </w:rPr>
            </w:pPr>
            <w:r>
              <w:rPr>
                <w:lang w:val="de-DE"/>
              </w:rPr>
              <w:t>8. bis 12. Juni</w:t>
            </w:r>
          </w:p>
        </w:tc>
        <w:tc>
          <w:tcPr>
            <w:tcW w:w="1328" w:type="dxa"/>
          </w:tcPr>
          <w:p w14:paraId="1571AC26" w14:textId="77777777" w:rsidR="002F3F9F" w:rsidRPr="00EA07B5" w:rsidRDefault="002F3F9F" w:rsidP="00B30014">
            <w:pPr>
              <w:rPr>
                <w:lang w:val="de-DE"/>
              </w:rPr>
            </w:pPr>
            <w:r>
              <w:rPr>
                <w:lang w:val="de-DE"/>
              </w:rPr>
              <w:t>Niederlande</w:t>
            </w:r>
          </w:p>
        </w:tc>
        <w:tc>
          <w:tcPr>
            <w:tcW w:w="1274" w:type="dxa"/>
          </w:tcPr>
          <w:p w14:paraId="44E5FA88" w14:textId="77777777" w:rsidR="002F3F9F" w:rsidRPr="00EA07B5" w:rsidRDefault="002F3F9F" w:rsidP="00B30014">
            <w:pPr>
              <w:jc w:val="center"/>
              <w:rPr>
                <w:lang w:val="de-DE"/>
              </w:rPr>
            </w:pPr>
            <w:r w:rsidRPr="00EA07B5">
              <w:rPr>
                <w:lang w:val="de-DE"/>
              </w:rPr>
              <w:t>19</w:t>
            </w:r>
            <w:r>
              <w:rPr>
                <w:lang w:val="de-DE"/>
              </w:rPr>
              <w:t>.</w:t>
            </w:r>
            <w:r w:rsidRPr="00EA07B5">
              <w:rPr>
                <w:lang w:val="de-DE"/>
              </w:rPr>
              <w:t>02</w:t>
            </w:r>
            <w:r>
              <w:rPr>
                <w:lang w:val="de-DE"/>
              </w:rPr>
              <w:t>.</w:t>
            </w:r>
            <w:r w:rsidRPr="00EA07B5">
              <w:rPr>
                <w:lang w:val="de-DE"/>
              </w:rPr>
              <w:t>2020</w:t>
            </w:r>
          </w:p>
          <w:p w14:paraId="45C90D3F" w14:textId="77777777" w:rsidR="002F3F9F" w:rsidRPr="00EA07B5" w:rsidRDefault="002F3F9F" w:rsidP="00B30014">
            <w:pPr>
              <w:jc w:val="center"/>
              <w:rPr>
                <w:lang w:val="de-DE"/>
              </w:rPr>
            </w:pPr>
          </w:p>
        </w:tc>
        <w:tc>
          <w:tcPr>
            <w:tcW w:w="1127" w:type="dxa"/>
          </w:tcPr>
          <w:p w14:paraId="4D0DFB8F" w14:textId="77777777" w:rsidR="002F3F9F" w:rsidRPr="00EA07B5" w:rsidRDefault="002F3F9F" w:rsidP="00B30014">
            <w:pPr>
              <w:jc w:val="center"/>
              <w:rPr>
                <w:lang w:val="de-DE"/>
              </w:rPr>
            </w:pPr>
            <w:r w:rsidRPr="00EA07B5">
              <w:rPr>
                <w:lang w:val="de-DE"/>
              </w:rPr>
              <w:t>4</w:t>
            </w:r>
          </w:p>
        </w:tc>
      </w:tr>
      <w:tr w:rsidR="002F3F9F" w:rsidRPr="00EA07B5" w14:paraId="3A1486AD" w14:textId="77777777" w:rsidTr="00B30014">
        <w:trPr>
          <w:trHeight w:val="20"/>
        </w:trPr>
        <w:tc>
          <w:tcPr>
            <w:tcW w:w="4248" w:type="dxa"/>
          </w:tcPr>
          <w:p w14:paraId="2460B5D5" w14:textId="77777777" w:rsidR="002F3F9F" w:rsidRDefault="002F3F9F" w:rsidP="00B30014">
            <w:pPr>
              <w:rPr>
                <w:lang w:val="de-DE"/>
              </w:rPr>
            </w:pPr>
            <w:r w:rsidRPr="00537E37">
              <w:rPr>
                <w:lang w:val="de-DE"/>
              </w:rPr>
              <w:t xml:space="preserve">Technischen Arbeitsgruppe </w:t>
            </w:r>
          </w:p>
          <w:p w14:paraId="2D2C7822" w14:textId="77777777" w:rsidR="002F3F9F" w:rsidRPr="00EA07B5" w:rsidRDefault="002F3F9F" w:rsidP="00B30014">
            <w:pPr>
              <w:rPr>
                <w:lang w:val="de-DE"/>
              </w:rPr>
            </w:pPr>
            <w:r w:rsidRPr="00537E37">
              <w:rPr>
                <w:lang w:val="de-DE"/>
              </w:rPr>
              <w:t xml:space="preserve">für landwirtschaftliche Arten </w:t>
            </w:r>
            <w:r w:rsidRPr="00EA07B5">
              <w:rPr>
                <w:lang w:val="de-DE"/>
              </w:rPr>
              <w:t>(TWA)</w:t>
            </w:r>
          </w:p>
        </w:tc>
        <w:tc>
          <w:tcPr>
            <w:tcW w:w="1652" w:type="dxa"/>
          </w:tcPr>
          <w:p w14:paraId="1E097C55" w14:textId="77777777" w:rsidR="002F3F9F" w:rsidRPr="00EA07B5" w:rsidRDefault="002F3F9F" w:rsidP="00B30014">
            <w:pPr>
              <w:jc w:val="left"/>
              <w:rPr>
                <w:lang w:val="de-DE"/>
              </w:rPr>
            </w:pPr>
            <w:r>
              <w:rPr>
                <w:lang w:val="de-DE"/>
              </w:rPr>
              <w:t>22. bis 26. Juni</w:t>
            </w:r>
          </w:p>
        </w:tc>
        <w:tc>
          <w:tcPr>
            <w:tcW w:w="1328" w:type="dxa"/>
          </w:tcPr>
          <w:p w14:paraId="6CF38365" w14:textId="77777777" w:rsidR="002F3F9F" w:rsidRPr="00EA07B5" w:rsidRDefault="002F3F9F" w:rsidP="00B30014">
            <w:pPr>
              <w:rPr>
                <w:lang w:val="de-DE"/>
              </w:rPr>
            </w:pPr>
            <w:r>
              <w:rPr>
                <w:lang w:val="de-DE"/>
              </w:rPr>
              <w:t>K</w:t>
            </w:r>
            <w:r w:rsidRPr="00EA07B5">
              <w:rPr>
                <w:lang w:val="de-DE"/>
              </w:rPr>
              <w:t>anada</w:t>
            </w:r>
          </w:p>
        </w:tc>
        <w:tc>
          <w:tcPr>
            <w:tcW w:w="1274" w:type="dxa"/>
          </w:tcPr>
          <w:p w14:paraId="5504B493" w14:textId="77777777" w:rsidR="002F3F9F" w:rsidRPr="00EA07B5" w:rsidRDefault="002F3F9F" w:rsidP="00B30014">
            <w:pPr>
              <w:jc w:val="center"/>
              <w:rPr>
                <w:lang w:val="de-DE"/>
              </w:rPr>
            </w:pPr>
            <w:r w:rsidRPr="00EA07B5">
              <w:rPr>
                <w:lang w:val="de-DE"/>
              </w:rPr>
              <w:t>19</w:t>
            </w:r>
            <w:r>
              <w:rPr>
                <w:lang w:val="de-DE"/>
              </w:rPr>
              <w:t>.</w:t>
            </w:r>
            <w:r w:rsidRPr="00EA07B5">
              <w:rPr>
                <w:lang w:val="de-DE"/>
              </w:rPr>
              <w:t>02</w:t>
            </w:r>
            <w:r>
              <w:rPr>
                <w:lang w:val="de-DE"/>
              </w:rPr>
              <w:t>.</w:t>
            </w:r>
            <w:r w:rsidRPr="00EA07B5">
              <w:rPr>
                <w:lang w:val="de-DE"/>
              </w:rPr>
              <w:t>2020</w:t>
            </w:r>
          </w:p>
          <w:p w14:paraId="3090410C" w14:textId="77777777" w:rsidR="002F3F9F" w:rsidRPr="00EA07B5" w:rsidRDefault="002F3F9F" w:rsidP="00B30014">
            <w:pPr>
              <w:jc w:val="center"/>
              <w:rPr>
                <w:lang w:val="de-DE"/>
              </w:rPr>
            </w:pPr>
          </w:p>
        </w:tc>
        <w:tc>
          <w:tcPr>
            <w:tcW w:w="1127" w:type="dxa"/>
          </w:tcPr>
          <w:p w14:paraId="291C3470" w14:textId="77777777" w:rsidR="002F3F9F" w:rsidRPr="00EA07B5" w:rsidRDefault="002F3F9F" w:rsidP="00B30014">
            <w:pPr>
              <w:jc w:val="center"/>
              <w:rPr>
                <w:lang w:val="de-DE"/>
              </w:rPr>
            </w:pPr>
            <w:r w:rsidRPr="00EA07B5">
              <w:rPr>
                <w:lang w:val="de-DE"/>
              </w:rPr>
              <w:t>4</w:t>
            </w:r>
          </w:p>
        </w:tc>
      </w:tr>
      <w:tr w:rsidR="002F3F9F" w:rsidRPr="00EA07B5" w14:paraId="4FFB2F85" w14:textId="77777777" w:rsidTr="00B30014">
        <w:trPr>
          <w:trHeight w:val="20"/>
        </w:trPr>
        <w:tc>
          <w:tcPr>
            <w:tcW w:w="4248" w:type="dxa"/>
          </w:tcPr>
          <w:p w14:paraId="407F7A75" w14:textId="77777777" w:rsidR="002F3F9F" w:rsidRPr="00EA07B5" w:rsidRDefault="002F3F9F" w:rsidP="00B30014">
            <w:pPr>
              <w:rPr>
                <w:lang w:val="de-DE"/>
              </w:rPr>
            </w:pPr>
            <w:r w:rsidRPr="00537E37">
              <w:rPr>
                <w:lang w:val="de-DE"/>
              </w:rPr>
              <w:t>Technischen Arbeitsgruppe für Obstarten</w:t>
            </w:r>
            <w:r w:rsidRPr="00EA07B5">
              <w:rPr>
                <w:lang w:val="de-DE"/>
              </w:rPr>
              <w:t xml:space="preserve"> (TWF)</w:t>
            </w:r>
          </w:p>
        </w:tc>
        <w:tc>
          <w:tcPr>
            <w:tcW w:w="1652" w:type="dxa"/>
          </w:tcPr>
          <w:p w14:paraId="7589ABA6" w14:textId="77777777" w:rsidR="002F3F9F" w:rsidRPr="00EA07B5" w:rsidRDefault="002F3F9F" w:rsidP="00B30014">
            <w:pPr>
              <w:jc w:val="left"/>
              <w:rPr>
                <w:lang w:val="de-DE"/>
              </w:rPr>
            </w:pPr>
            <w:r>
              <w:rPr>
                <w:lang w:val="de-DE"/>
              </w:rPr>
              <w:t>6. bis 10. Juli</w:t>
            </w:r>
          </w:p>
        </w:tc>
        <w:tc>
          <w:tcPr>
            <w:tcW w:w="1328" w:type="dxa"/>
          </w:tcPr>
          <w:p w14:paraId="3D8AF4A5" w14:textId="77777777" w:rsidR="002F3F9F" w:rsidRPr="00EA07B5" w:rsidRDefault="002F3F9F" w:rsidP="00B30014">
            <w:pPr>
              <w:rPr>
                <w:lang w:val="de-DE"/>
              </w:rPr>
            </w:pPr>
            <w:r>
              <w:rPr>
                <w:lang w:val="de-DE"/>
              </w:rPr>
              <w:t>Frankreich</w:t>
            </w:r>
          </w:p>
        </w:tc>
        <w:tc>
          <w:tcPr>
            <w:tcW w:w="1274" w:type="dxa"/>
          </w:tcPr>
          <w:p w14:paraId="16D822CE" w14:textId="77777777" w:rsidR="002F3F9F" w:rsidRPr="00EA07B5" w:rsidRDefault="002F3F9F" w:rsidP="00B30014">
            <w:pPr>
              <w:jc w:val="center"/>
              <w:rPr>
                <w:lang w:val="de-DE"/>
              </w:rPr>
            </w:pPr>
            <w:r w:rsidRPr="00EA07B5">
              <w:rPr>
                <w:lang w:val="de-DE"/>
              </w:rPr>
              <w:t>09</w:t>
            </w:r>
            <w:r>
              <w:rPr>
                <w:lang w:val="de-DE"/>
              </w:rPr>
              <w:t>.</w:t>
            </w:r>
            <w:r w:rsidRPr="00EA07B5">
              <w:rPr>
                <w:lang w:val="de-DE"/>
              </w:rPr>
              <w:t>03</w:t>
            </w:r>
            <w:r>
              <w:rPr>
                <w:lang w:val="de-DE"/>
              </w:rPr>
              <w:t>.</w:t>
            </w:r>
            <w:r w:rsidRPr="00EA07B5">
              <w:rPr>
                <w:lang w:val="de-DE"/>
              </w:rPr>
              <w:t>2020</w:t>
            </w:r>
          </w:p>
        </w:tc>
        <w:tc>
          <w:tcPr>
            <w:tcW w:w="1127" w:type="dxa"/>
          </w:tcPr>
          <w:p w14:paraId="7CBBE989" w14:textId="77777777" w:rsidR="002F3F9F" w:rsidRPr="00EA07B5" w:rsidRDefault="002F3F9F" w:rsidP="00B30014">
            <w:pPr>
              <w:jc w:val="center"/>
              <w:rPr>
                <w:lang w:val="de-DE"/>
              </w:rPr>
            </w:pPr>
            <w:r w:rsidRPr="00EA07B5">
              <w:rPr>
                <w:lang w:val="de-DE"/>
              </w:rPr>
              <w:t>4</w:t>
            </w:r>
          </w:p>
        </w:tc>
      </w:tr>
      <w:tr w:rsidR="002F3F9F" w:rsidRPr="00EA07B5" w14:paraId="3D156C5F" w14:textId="77777777" w:rsidTr="00B30014">
        <w:trPr>
          <w:trHeight w:val="20"/>
        </w:trPr>
        <w:tc>
          <w:tcPr>
            <w:tcW w:w="4248" w:type="dxa"/>
          </w:tcPr>
          <w:p w14:paraId="725AD9CE" w14:textId="77777777" w:rsidR="002F3F9F" w:rsidRPr="00EA07B5" w:rsidRDefault="002F3F9F" w:rsidP="00B30014">
            <w:pPr>
              <w:rPr>
                <w:lang w:val="de-DE"/>
              </w:rPr>
            </w:pPr>
            <w:r w:rsidRPr="00537E37">
              <w:rPr>
                <w:lang w:val="de-DE"/>
              </w:rPr>
              <w:t>Gemeinsame Tagung der Technischen Arbeitsgruppe für Automatisierung und Computerprogramme (TWC) und der Arbeitsgruppe für biochemische und molekulare Verfahren und insbesondere für DNS-Profilierungsverfahren (BMT)</w:t>
            </w:r>
          </w:p>
        </w:tc>
        <w:tc>
          <w:tcPr>
            <w:tcW w:w="1652" w:type="dxa"/>
          </w:tcPr>
          <w:p w14:paraId="2262A188" w14:textId="77777777" w:rsidR="002F3F9F" w:rsidRPr="00EA07B5" w:rsidRDefault="002F3F9F" w:rsidP="00B30014">
            <w:pPr>
              <w:jc w:val="left"/>
              <w:rPr>
                <w:lang w:val="de-DE"/>
              </w:rPr>
            </w:pPr>
            <w:r w:rsidRPr="00EA07B5">
              <w:rPr>
                <w:lang w:val="de-DE"/>
              </w:rPr>
              <w:t>21</w:t>
            </w:r>
            <w:r>
              <w:rPr>
                <w:lang w:val="de-DE"/>
              </w:rPr>
              <w:t>.</w:t>
            </w:r>
            <w:r w:rsidRPr="00EA07B5">
              <w:rPr>
                <w:lang w:val="de-DE"/>
              </w:rPr>
              <w:t xml:space="preserve"> </w:t>
            </w:r>
            <w:r>
              <w:rPr>
                <w:lang w:val="de-DE"/>
              </w:rPr>
              <w:t>bis</w:t>
            </w:r>
            <w:r w:rsidRPr="00EA07B5">
              <w:rPr>
                <w:lang w:val="de-DE"/>
              </w:rPr>
              <w:t xml:space="preserve"> 25</w:t>
            </w:r>
            <w:r>
              <w:rPr>
                <w:lang w:val="de-DE"/>
              </w:rPr>
              <w:t xml:space="preserve">. </w:t>
            </w:r>
            <w:r w:rsidRPr="00EA07B5">
              <w:rPr>
                <w:lang w:val="de-DE"/>
              </w:rPr>
              <w:t>September</w:t>
            </w:r>
          </w:p>
        </w:tc>
        <w:tc>
          <w:tcPr>
            <w:tcW w:w="1328" w:type="dxa"/>
          </w:tcPr>
          <w:p w14:paraId="3CDBB540" w14:textId="77777777" w:rsidR="002F3F9F" w:rsidRPr="00EA07B5" w:rsidRDefault="002F3F9F" w:rsidP="00B30014">
            <w:pPr>
              <w:rPr>
                <w:lang w:val="de-DE"/>
              </w:rPr>
            </w:pPr>
            <w:r>
              <w:rPr>
                <w:lang w:val="de-DE"/>
              </w:rPr>
              <w:t>Vereinigte Staaten von Amerika</w:t>
            </w:r>
          </w:p>
        </w:tc>
        <w:tc>
          <w:tcPr>
            <w:tcW w:w="1274" w:type="dxa"/>
          </w:tcPr>
          <w:p w14:paraId="53C51FBB" w14:textId="77777777" w:rsidR="002F3F9F" w:rsidRPr="00EA07B5" w:rsidRDefault="002F3F9F" w:rsidP="00B30014">
            <w:pPr>
              <w:jc w:val="center"/>
              <w:rPr>
                <w:lang w:val="de-DE"/>
              </w:rPr>
            </w:pPr>
            <w:r w:rsidRPr="00EA07B5">
              <w:rPr>
                <w:lang w:val="de-DE"/>
              </w:rPr>
              <w:t>08</w:t>
            </w:r>
            <w:r>
              <w:rPr>
                <w:lang w:val="de-DE"/>
              </w:rPr>
              <w:t>.</w:t>
            </w:r>
            <w:r w:rsidRPr="00EA07B5">
              <w:rPr>
                <w:lang w:val="de-DE"/>
              </w:rPr>
              <w:t>01</w:t>
            </w:r>
            <w:r>
              <w:rPr>
                <w:lang w:val="de-DE"/>
              </w:rPr>
              <w:t>.</w:t>
            </w:r>
            <w:r w:rsidRPr="00EA07B5">
              <w:rPr>
                <w:lang w:val="de-DE"/>
              </w:rPr>
              <w:t>2020</w:t>
            </w:r>
          </w:p>
          <w:p w14:paraId="4C5F2DB6" w14:textId="77777777" w:rsidR="002F3F9F" w:rsidRPr="00EA07B5" w:rsidRDefault="002F3F9F" w:rsidP="00B30014">
            <w:pPr>
              <w:jc w:val="center"/>
              <w:rPr>
                <w:lang w:val="de-DE"/>
              </w:rPr>
            </w:pPr>
          </w:p>
        </w:tc>
        <w:tc>
          <w:tcPr>
            <w:tcW w:w="1127" w:type="dxa"/>
          </w:tcPr>
          <w:p w14:paraId="7A6984B7" w14:textId="77777777" w:rsidR="002F3F9F" w:rsidRPr="00EA07B5" w:rsidRDefault="002F3F9F" w:rsidP="00B30014">
            <w:pPr>
              <w:jc w:val="center"/>
              <w:rPr>
                <w:lang w:val="de-DE"/>
              </w:rPr>
            </w:pPr>
            <w:r w:rsidRPr="00EA07B5">
              <w:rPr>
                <w:lang w:val="de-DE"/>
              </w:rPr>
              <w:t>8</w:t>
            </w:r>
          </w:p>
        </w:tc>
      </w:tr>
    </w:tbl>
    <w:p w14:paraId="79EB5725" w14:textId="77777777" w:rsidR="002F3F9F" w:rsidRPr="00EA07B5" w:rsidRDefault="002F3F9F" w:rsidP="002F3F9F">
      <w:pPr>
        <w:rPr>
          <w:lang w:val="de-DE"/>
        </w:rPr>
      </w:pPr>
    </w:p>
    <w:p w14:paraId="547B1017" w14:textId="77777777" w:rsidR="002F3F9F" w:rsidRDefault="002F3F9F" w:rsidP="002F3F9F">
      <w:pPr>
        <w:jc w:val="left"/>
        <w:rPr>
          <w:u w:val="single"/>
          <w:lang w:val="de-DE"/>
        </w:rPr>
      </w:pPr>
      <w:r>
        <w:rPr>
          <w:lang w:val="de-DE"/>
        </w:rPr>
        <w:br w:type="page"/>
      </w:r>
    </w:p>
    <w:p w14:paraId="102520B2" w14:textId="77777777" w:rsidR="002F3F9F" w:rsidRPr="00EA07B5" w:rsidRDefault="002F3F9F" w:rsidP="002F3F9F">
      <w:pPr>
        <w:pStyle w:val="Heading2"/>
        <w:rPr>
          <w:lang w:val="de-DE"/>
        </w:rPr>
      </w:pPr>
      <w:bookmarkStart w:id="8" w:name="_Toc53661309"/>
      <w:r w:rsidRPr="0010135C">
        <w:rPr>
          <w:lang w:val="de-DE"/>
        </w:rPr>
        <w:t>Teilnahme an den Sitzungen von TC und TWP auf elektronischem Wege</w:t>
      </w:r>
      <w:bookmarkEnd w:id="8"/>
    </w:p>
    <w:p w14:paraId="7B63F413" w14:textId="77777777" w:rsidR="002F3F9F" w:rsidRPr="00EA07B5" w:rsidRDefault="002F3F9F" w:rsidP="002F3F9F">
      <w:pPr>
        <w:rPr>
          <w:rFonts w:eastAsiaTheme="minorEastAsia"/>
          <w:lang w:val="de-DE"/>
        </w:rPr>
      </w:pPr>
    </w:p>
    <w:p w14:paraId="44976B92"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10135C">
        <w:rPr>
          <w:lang w:val="de-DE"/>
        </w:rPr>
        <w:t xml:space="preserve">Als </w:t>
      </w:r>
      <w:r>
        <w:rPr>
          <w:lang w:val="de-DE"/>
        </w:rPr>
        <w:t xml:space="preserve">ein </w:t>
      </w:r>
      <w:r w:rsidRPr="0010135C">
        <w:rPr>
          <w:lang w:val="de-DE"/>
        </w:rPr>
        <w:t>Teil der als Reaktion auf die COVID 19</w:t>
      </w:r>
      <w:r>
        <w:rPr>
          <w:lang w:val="de-DE"/>
        </w:rPr>
        <w:t>-</w:t>
      </w:r>
      <w:r w:rsidRPr="0010135C">
        <w:rPr>
          <w:lang w:val="de-DE"/>
        </w:rPr>
        <w:t>Pandemie getroffenen Maßnahmen vereinbarten die Vorsitzenden der TWP nach Rücksprache mit den Gastgebern der TWP und dem Vorsitzenden</w:t>
      </w:r>
      <w:r>
        <w:rPr>
          <w:lang w:val="de-DE"/>
        </w:rPr>
        <w:t xml:space="preserve"> des TC</w:t>
      </w:r>
      <w:r w:rsidRPr="0010135C">
        <w:rPr>
          <w:lang w:val="de-DE"/>
        </w:rPr>
        <w:t xml:space="preserve">, </w:t>
      </w:r>
      <w:r>
        <w:rPr>
          <w:lang w:val="de-DE"/>
        </w:rPr>
        <w:t xml:space="preserve">die </w:t>
      </w:r>
      <w:r w:rsidRPr="0010135C">
        <w:rPr>
          <w:lang w:val="de-DE"/>
        </w:rPr>
        <w:t xml:space="preserve">Tagungen </w:t>
      </w:r>
      <w:r>
        <w:rPr>
          <w:lang w:val="de-DE"/>
        </w:rPr>
        <w:t xml:space="preserve">der TWP </w:t>
      </w:r>
      <w:r w:rsidRPr="0010135C">
        <w:rPr>
          <w:lang w:val="de-DE"/>
        </w:rPr>
        <w:t>im Jahr 2020 (vergleiche Absatz 10 dieses Dokuments) auf elektronischem Wege abzuhalten</w:t>
      </w:r>
      <w:r w:rsidRPr="00EA07B5">
        <w:rPr>
          <w:lang w:val="de-DE"/>
        </w:rPr>
        <w:t xml:space="preserve">. </w:t>
      </w:r>
    </w:p>
    <w:p w14:paraId="0006A4D2" w14:textId="77777777" w:rsidR="002F3F9F" w:rsidRPr="00EA07B5" w:rsidRDefault="002F3F9F" w:rsidP="002F3F9F">
      <w:pPr>
        <w:rPr>
          <w:lang w:val="de-DE"/>
        </w:rPr>
      </w:pPr>
    </w:p>
    <w:p w14:paraId="19EDCB88" w14:textId="56AC2C8E"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10135C">
        <w:rPr>
          <w:lang w:val="de-DE"/>
        </w:rPr>
        <w:t>Um die Auswirkungen der Organisation der Tagungen</w:t>
      </w:r>
      <w:r>
        <w:rPr>
          <w:lang w:val="de-DE"/>
        </w:rPr>
        <w:t xml:space="preserve"> der TWP</w:t>
      </w:r>
      <w:r w:rsidRPr="0010135C">
        <w:rPr>
          <w:lang w:val="de-DE"/>
        </w:rPr>
        <w:t xml:space="preserve"> auf elektronischem Wege zu </w:t>
      </w:r>
      <w:r w:rsidRPr="00F4231B">
        <w:rPr>
          <w:lang w:val="de-DE"/>
        </w:rPr>
        <w:t>beurteilen</w:t>
      </w:r>
      <w:r w:rsidRPr="0010135C">
        <w:rPr>
          <w:lang w:val="de-DE"/>
        </w:rPr>
        <w:t xml:space="preserve">, wurde </w:t>
      </w:r>
      <w:r>
        <w:rPr>
          <w:lang w:val="de-DE"/>
        </w:rPr>
        <w:t xml:space="preserve">der Grad an Beteiligung </w:t>
      </w:r>
      <w:r w:rsidRPr="0010135C">
        <w:rPr>
          <w:lang w:val="de-DE"/>
        </w:rPr>
        <w:t xml:space="preserve">und </w:t>
      </w:r>
      <w:r w:rsidR="00CB2FED">
        <w:rPr>
          <w:lang w:val="de-DE"/>
        </w:rPr>
        <w:t xml:space="preserve">die </w:t>
      </w:r>
      <w:r w:rsidRPr="0010135C">
        <w:rPr>
          <w:lang w:val="de-DE"/>
        </w:rPr>
        <w:t xml:space="preserve">Zufriedenheit der Teilnehmer </w:t>
      </w:r>
      <w:r>
        <w:rPr>
          <w:lang w:val="de-DE"/>
        </w:rPr>
        <w:t>verfolgt</w:t>
      </w:r>
      <w:r w:rsidRPr="00951649">
        <w:rPr>
          <w:rStyle w:val="CommentReference"/>
          <w:lang w:val="de-DE"/>
        </w:rPr>
        <w:t>.</w:t>
      </w:r>
      <w:r w:rsidR="00D97A5B">
        <w:rPr>
          <w:lang w:val="de-DE"/>
        </w:rPr>
        <w:t xml:space="preserve">  </w:t>
      </w:r>
    </w:p>
    <w:p w14:paraId="52A5DF92" w14:textId="77777777" w:rsidR="002F3F9F" w:rsidRPr="00EA07B5" w:rsidRDefault="002F3F9F" w:rsidP="002F3F9F">
      <w:pPr>
        <w:rPr>
          <w:lang w:val="de-DE"/>
        </w:rPr>
      </w:pPr>
    </w:p>
    <w:p w14:paraId="407ED041" w14:textId="77777777" w:rsidR="002F3F9F" w:rsidRPr="00EA07B5" w:rsidRDefault="002F3F9F" w:rsidP="002F3F9F">
      <w:pPr>
        <w:keepNext/>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10135C">
        <w:rPr>
          <w:lang w:val="de-DE"/>
        </w:rPr>
        <w:t xml:space="preserve">Die Ergebnisse in Bezug auf den </w:t>
      </w:r>
      <w:r>
        <w:rPr>
          <w:lang w:val="de-DE"/>
        </w:rPr>
        <w:t xml:space="preserve">Grad an Beteiligung </w:t>
      </w:r>
      <w:r w:rsidRPr="0010135C">
        <w:rPr>
          <w:lang w:val="de-DE"/>
        </w:rPr>
        <w:t>waren wie folgt</w:t>
      </w:r>
      <w:r w:rsidRPr="00EA07B5">
        <w:rPr>
          <w:lang w:val="de-DE"/>
        </w:rPr>
        <w:t>:</w:t>
      </w:r>
    </w:p>
    <w:p w14:paraId="5C082AAC" w14:textId="77777777" w:rsidR="002F3F9F" w:rsidRPr="00EA07B5" w:rsidRDefault="002F3F9F" w:rsidP="002F3F9F">
      <w:pPr>
        <w:keepNext/>
        <w:rPr>
          <w:lang w:val="de-DE"/>
        </w:rPr>
      </w:pPr>
    </w:p>
    <w:p w14:paraId="4059F940" w14:textId="77777777" w:rsidR="002F3F9F" w:rsidRPr="00EA07B5" w:rsidRDefault="002F3F9F" w:rsidP="002F3F9F">
      <w:pPr>
        <w:keepNext/>
        <w:jc w:val="center"/>
        <w:rPr>
          <w:lang w:val="de-DE"/>
        </w:rPr>
      </w:pPr>
      <w:r w:rsidRPr="0010135C">
        <w:rPr>
          <w:i/>
          <w:sz w:val="18"/>
          <w:lang w:val="de-DE"/>
        </w:rPr>
        <w:t>Tabelle: Gesamtzahl Teilnehmer (Verbandsmitglieder + Beobachter) an den TWP (2015-2020</w:t>
      </w:r>
      <w:r w:rsidRPr="00EA07B5">
        <w:rPr>
          <w:i/>
          <w:sz w:val="18"/>
          <w:lang w:val="de-DE"/>
        </w:rPr>
        <w:t>)</w:t>
      </w:r>
    </w:p>
    <w:tbl>
      <w:tblPr>
        <w:tblStyle w:val="TableGrid"/>
        <w:tblW w:w="9639" w:type="dxa"/>
        <w:jc w:val="center"/>
        <w:tblCellMar>
          <w:top w:w="28" w:type="dxa"/>
          <w:bottom w:w="28" w:type="dxa"/>
        </w:tblCellMar>
        <w:tblLook w:val="04A0" w:firstRow="1" w:lastRow="0" w:firstColumn="1" w:lastColumn="0" w:noHBand="0" w:noVBand="1"/>
      </w:tblPr>
      <w:tblGrid>
        <w:gridCol w:w="2307"/>
        <w:gridCol w:w="1710"/>
        <w:gridCol w:w="1942"/>
        <w:gridCol w:w="1672"/>
        <w:gridCol w:w="1866"/>
        <w:gridCol w:w="142"/>
      </w:tblGrid>
      <w:tr w:rsidR="002F3F9F" w:rsidRPr="00EA07B5" w14:paraId="546A419D" w14:textId="77777777" w:rsidTr="00B30014">
        <w:trPr>
          <w:gridAfter w:val="1"/>
          <w:wAfter w:w="142" w:type="dxa"/>
          <w:jc w:val="center"/>
        </w:trPr>
        <w:tc>
          <w:tcPr>
            <w:tcW w:w="2307" w:type="dxa"/>
          </w:tcPr>
          <w:p w14:paraId="56BBF440" w14:textId="77777777" w:rsidR="002F3F9F" w:rsidRPr="00EA07B5" w:rsidRDefault="002F3F9F" w:rsidP="00B30014">
            <w:pPr>
              <w:keepNext/>
              <w:jc w:val="center"/>
              <w:rPr>
                <w:lang w:val="de-DE"/>
              </w:rPr>
            </w:pPr>
          </w:p>
        </w:tc>
        <w:tc>
          <w:tcPr>
            <w:tcW w:w="1710" w:type="dxa"/>
          </w:tcPr>
          <w:p w14:paraId="03961997" w14:textId="77777777" w:rsidR="002F3F9F" w:rsidRPr="00EA07B5" w:rsidRDefault="002F3F9F" w:rsidP="00B30014">
            <w:pPr>
              <w:keepNext/>
              <w:jc w:val="center"/>
              <w:rPr>
                <w:lang w:val="de-DE"/>
              </w:rPr>
            </w:pPr>
            <w:r w:rsidRPr="00EA07B5">
              <w:rPr>
                <w:lang w:val="de-DE"/>
              </w:rPr>
              <w:t>TWV</w:t>
            </w:r>
          </w:p>
        </w:tc>
        <w:tc>
          <w:tcPr>
            <w:tcW w:w="1942" w:type="dxa"/>
          </w:tcPr>
          <w:p w14:paraId="30605D45" w14:textId="77777777" w:rsidR="002F3F9F" w:rsidRPr="00EA07B5" w:rsidRDefault="002F3F9F" w:rsidP="00B30014">
            <w:pPr>
              <w:keepNext/>
              <w:jc w:val="center"/>
              <w:rPr>
                <w:lang w:val="de-DE"/>
              </w:rPr>
            </w:pPr>
            <w:r w:rsidRPr="00EA07B5">
              <w:rPr>
                <w:lang w:val="de-DE"/>
              </w:rPr>
              <w:t>TWO</w:t>
            </w:r>
          </w:p>
        </w:tc>
        <w:tc>
          <w:tcPr>
            <w:tcW w:w="1672" w:type="dxa"/>
          </w:tcPr>
          <w:p w14:paraId="7BE6E85E" w14:textId="77777777" w:rsidR="002F3F9F" w:rsidRPr="00EA07B5" w:rsidRDefault="002F3F9F" w:rsidP="00B30014">
            <w:pPr>
              <w:keepNext/>
              <w:jc w:val="center"/>
              <w:rPr>
                <w:lang w:val="de-DE"/>
              </w:rPr>
            </w:pPr>
            <w:r w:rsidRPr="00EA07B5">
              <w:rPr>
                <w:lang w:val="de-DE"/>
              </w:rPr>
              <w:t>TWA</w:t>
            </w:r>
          </w:p>
        </w:tc>
        <w:tc>
          <w:tcPr>
            <w:tcW w:w="1866" w:type="dxa"/>
          </w:tcPr>
          <w:p w14:paraId="646D6937" w14:textId="77777777" w:rsidR="002F3F9F" w:rsidRPr="00EA07B5" w:rsidRDefault="002F3F9F" w:rsidP="00B30014">
            <w:pPr>
              <w:keepNext/>
              <w:jc w:val="center"/>
              <w:rPr>
                <w:lang w:val="de-DE"/>
              </w:rPr>
            </w:pPr>
            <w:r w:rsidRPr="00EA07B5">
              <w:rPr>
                <w:lang w:val="de-DE"/>
              </w:rPr>
              <w:t>TWF</w:t>
            </w:r>
          </w:p>
        </w:tc>
      </w:tr>
      <w:tr w:rsidR="002F3F9F" w:rsidRPr="00EA07B5" w14:paraId="71E7A2A3" w14:textId="77777777" w:rsidTr="00B30014">
        <w:trPr>
          <w:gridAfter w:val="1"/>
          <w:wAfter w:w="142" w:type="dxa"/>
          <w:jc w:val="center"/>
        </w:trPr>
        <w:tc>
          <w:tcPr>
            <w:tcW w:w="2307" w:type="dxa"/>
          </w:tcPr>
          <w:p w14:paraId="0B640DB0" w14:textId="77777777" w:rsidR="002F3F9F" w:rsidRPr="00EA07B5" w:rsidRDefault="002F3F9F" w:rsidP="00B30014">
            <w:pPr>
              <w:keepNext/>
              <w:jc w:val="center"/>
              <w:rPr>
                <w:lang w:val="de-DE"/>
              </w:rPr>
            </w:pPr>
            <w:r w:rsidRPr="00EA07B5">
              <w:rPr>
                <w:lang w:val="de-DE"/>
              </w:rPr>
              <w:t>2015</w:t>
            </w:r>
          </w:p>
        </w:tc>
        <w:tc>
          <w:tcPr>
            <w:tcW w:w="1710" w:type="dxa"/>
          </w:tcPr>
          <w:p w14:paraId="186DD0C3" w14:textId="77777777" w:rsidR="002F3F9F" w:rsidRPr="00EA07B5" w:rsidRDefault="002F3F9F" w:rsidP="00B30014">
            <w:pPr>
              <w:keepNext/>
              <w:jc w:val="center"/>
              <w:rPr>
                <w:lang w:val="de-DE"/>
              </w:rPr>
            </w:pPr>
            <w:r w:rsidRPr="00EA07B5">
              <w:rPr>
                <w:lang w:val="de-DE"/>
              </w:rPr>
              <w:t>62</w:t>
            </w:r>
          </w:p>
        </w:tc>
        <w:tc>
          <w:tcPr>
            <w:tcW w:w="1942" w:type="dxa"/>
          </w:tcPr>
          <w:p w14:paraId="47EE88AE" w14:textId="77777777" w:rsidR="002F3F9F" w:rsidRPr="00EA07B5" w:rsidRDefault="002F3F9F" w:rsidP="00B30014">
            <w:pPr>
              <w:keepNext/>
              <w:jc w:val="center"/>
              <w:rPr>
                <w:lang w:val="de-DE"/>
              </w:rPr>
            </w:pPr>
            <w:r w:rsidRPr="00EA07B5">
              <w:rPr>
                <w:lang w:val="de-DE"/>
              </w:rPr>
              <w:t>63</w:t>
            </w:r>
          </w:p>
        </w:tc>
        <w:tc>
          <w:tcPr>
            <w:tcW w:w="1672" w:type="dxa"/>
          </w:tcPr>
          <w:p w14:paraId="24FE4BC3" w14:textId="77777777" w:rsidR="002F3F9F" w:rsidRPr="00EA07B5" w:rsidRDefault="002F3F9F" w:rsidP="00B30014">
            <w:pPr>
              <w:keepNext/>
              <w:jc w:val="center"/>
              <w:rPr>
                <w:lang w:val="de-DE"/>
              </w:rPr>
            </w:pPr>
            <w:r w:rsidRPr="00EA07B5">
              <w:rPr>
                <w:lang w:val="de-DE"/>
              </w:rPr>
              <w:t>56</w:t>
            </w:r>
          </w:p>
        </w:tc>
        <w:tc>
          <w:tcPr>
            <w:tcW w:w="1866" w:type="dxa"/>
          </w:tcPr>
          <w:p w14:paraId="4AAD356E" w14:textId="77777777" w:rsidR="002F3F9F" w:rsidRPr="00EA07B5" w:rsidRDefault="002F3F9F" w:rsidP="00B30014">
            <w:pPr>
              <w:keepNext/>
              <w:jc w:val="center"/>
              <w:rPr>
                <w:lang w:val="de-DE"/>
              </w:rPr>
            </w:pPr>
            <w:r w:rsidRPr="00EA07B5">
              <w:rPr>
                <w:lang w:val="de-DE"/>
              </w:rPr>
              <w:t>44</w:t>
            </w:r>
          </w:p>
        </w:tc>
      </w:tr>
      <w:tr w:rsidR="002F3F9F" w:rsidRPr="00EA07B5" w14:paraId="2149CA8B" w14:textId="77777777" w:rsidTr="00B30014">
        <w:trPr>
          <w:gridAfter w:val="1"/>
          <w:wAfter w:w="142" w:type="dxa"/>
          <w:jc w:val="center"/>
        </w:trPr>
        <w:tc>
          <w:tcPr>
            <w:tcW w:w="2307" w:type="dxa"/>
          </w:tcPr>
          <w:p w14:paraId="5E5733B6" w14:textId="77777777" w:rsidR="002F3F9F" w:rsidRPr="00EA07B5" w:rsidRDefault="002F3F9F" w:rsidP="00B30014">
            <w:pPr>
              <w:jc w:val="center"/>
              <w:rPr>
                <w:lang w:val="de-DE"/>
              </w:rPr>
            </w:pPr>
            <w:r w:rsidRPr="00EA07B5">
              <w:rPr>
                <w:lang w:val="de-DE"/>
              </w:rPr>
              <w:t>2016</w:t>
            </w:r>
          </w:p>
        </w:tc>
        <w:tc>
          <w:tcPr>
            <w:tcW w:w="1710" w:type="dxa"/>
          </w:tcPr>
          <w:p w14:paraId="5267A78E" w14:textId="77777777" w:rsidR="002F3F9F" w:rsidRPr="00EA07B5" w:rsidRDefault="002F3F9F" w:rsidP="00B30014">
            <w:pPr>
              <w:jc w:val="center"/>
              <w:rPr>
                <w:lang w:val="de-DE"/>
              </w:rPr>
            </w:pPr>
            <w:r w:rsidRPr="00EA07B5">
              <w:rPr>
                <w:lang w:val="de-DE"/>
              </w:rPr>
              <w:t>45</w:t>
            </w:r>
          </w:p>
        </w:tc>
        <w:tc>
          <w:tcPr>
            <w:tcW w:w="1942" w:type="dxa"/>
          </w:tcPr>
          <w:p w14:paraId="6D93D5A4" w14:textId="77777777" w:rsidR="002F3F9F" w:rsidRPr="00EA07B5" w:rsidRDefault="002F3F9F" w:rsidP="00B30014">
            <w:pPr>
              <w:jc w:val="center"/>
              <w:rPr>
                <w:lang w:val="de-DE"/>
              </w:rPr>
            </w:pPr>
            <w:r w:rsidRPr="00EA07B5">
              <w:rPr>
                <w:lang w:val="de-DE"/>
              </w:rPr>
              <w:t>53</w:t>
            </w:r>
          </w:p>
        </w:tc>
        <w:tc>
          <w:tcPr>
            <w:tcW w:w="1672" w:type="dxa"/>
          </w:tcPr>
          <w:p w14:paraId="5B77D35C" w14:textId="77777777" w:rsidR="002F3F9F" w:rsidRPr="00EA07B5" w:rsidRDefault="002F3F9F" w:rsidP="00B30014">
            <w:pPr>
              <w:jc w:val="center"/>
              <w:rPr>
                <w:lang w:val="de-DE"/>
              </w:rPr>
            </w:pPr>
            <w:r w:rsidRPr="00EA07B5">
              <w:rPr>
                <w:lang w:val="de-DE"/>
              </w:rPr>
              <w:t>68</w:t>
            </w:r>
          </w:p>
        </w:tc>
        <w:tc>
          <w:tcPr>
            <w:tcW w:w="1866" w:type="dxa"/>
          </w:tcPr>
          <w:p w14:paraId="1EF46816" w14:textId="77777777" w:rsidR="002F3F9F" w:rsidRPr="00EA07B5" w:rsidRDefault="002F3F9F" w:rsidP="00B30014">
            <w:pPr>
              <w:jc w:val="center"/>
              <w:rPr>
                <w:lang w:val="de-DE"/>
              </w:rPr>
            </w:pPr>
            <w:r w:rsidRPr="00EA07B5">
              <w:rPr>
                <w:lang w:val="de-DE"/>
              </w:rPr>
              <w:t>49</w:t>
            </w:r>
          </w:p>
        </w:tc>
      </w:tr>
      <w:tr w:rsidR="002F3F9F" w:rsidRPr="00EA07B5" w14:paraId="55C3C95F" w14:textId="77777777" w:rsidTr="00B30014">
        <w:trPr>
          <w:gridAfter w:val="1"/>
          <w:wAfter w:w="142" w:type="dxa"/>
          <w:jc w:val="center"/>
        </w:trPr>
        <w:tc>
          <w:tcPr>
            <w:tcW w:w="2307" w:type="dxa"/>
          </w:tcPr>
          <w:p w14:paraId="26EBF2F7" w14:textId="77777777" w:rsidR="002F3F9F" w:rsidRPr="00EA07B5" w:rsidRDefault="002F3F9F" w:rsidP="00B30014">
            <w:pPr>
              <w:jc w:val="center"/>
              <w:rPr>
                <w:lang w:val="de-DE"/>
              </w:rPr>
            </w:pPr>
            <w:r w:rsidRPr="00EA07B5">
              <w:rPr>
                <w:lang w:val="de-DE"/>
              </w:rPr>
              <w:t>2017</w:t>
            </w:r>
          </w:p>
        </w:tc>
        <w:tc>
          <w:tcPr>
            <w:tcW w:w="1710" w:type="dxa"/>
          </w:tcPr>
          <w:p w14:paraId="44D4B79C" w14:textId="77777777" w:rsidR="002F3F9F" w:rsidRPr="00EA07B5" w:rsidRDefault="002F3F9F" w:rsidP="00B30014">
            <w:pPr>
              <w:jc w:val="center"/>
              <w:rPr>
                <w:lang w:val="de-DE"/>
              </w:rPr>
            </w:pPr>
            <w:r w:rsidRPr="00EA07B5">
              <w:rPr>
                <w:lang w:val="de-DE"/>
              </w:rPr>
              <w:t>58</w:t>
            </w:r>
          </w:p>
        </w:tc>
        <w:tc>
          <w:tcPr>
            <w:tcW w:w="1942" w:type="dxa"/>
          </w:tcPr>
          <w:p w14:paraId="2F94B942" w14:textId="77777777" w:rsidR="002F3F9F" w:rsidRPr="00EA07B5" w:rsidRDefault="002F3F9F" w:rsidP="00B30014">
            <w:pPr>
              <w:jc w:val="center"/>
              <w:rPr>
                <w:lang w:val="de-DE"/>
              </w:rPr>
            </w:pPr>
            <w:r w:rsidRPr="00EA07B5">
              <w:rPr>
                <w:lang w:val="de-DE"/>
              </w:rPr>
              <w:t>30</w:t>
            </w:r>
          </w:p>
        </w:tc>
        <w:tc>
          <w:tcPr>
            <w:tcW w:w="1672" w:type="dxa"/>
          </w:tcPr>
          <w:p w14:paraId="7793EDCB" w14:textId="77777777" w:rsidR="002F3F9F" w:rsidRPr="00EA07B5" w:rsidRDefault="002F3F9F" w:rsidP="00B30014">
            <w:pPr>
              <w:jc w:val="center"/>
              <w:rPr>
                <w:lang w:val="de-DE"/>
              </w:rPr>
            </w:pPr>
            <w:r w:rsidRPr="00EA07B5">
              <w:rPr>
                <w:lang w:val="de-DE"/>
              </w:rPr>
              <w:t>54</w:t>
            </w:r>
          </w:p>
        </w:tc>
        <w:tc>
          <w:tcPr>
            <w:tcW w:w="1866" w:type="dxa"/>
          </w:tcPr>
          <w:p w14:paraId="01167644" w14:textId="77777777" w:rsidR="002F3F9F" w:rsidRPr="00EA07B5" w:rsidRDefault="002F3F9F" w:rsidP="00B30014">
            <w:pPr>
              <w:jc w:val="center"/>
              <w:rPr>
                <w:lang w:val="de-DE"/>
              </w:rPr>
            </w:pPr>
            <w:r w:rsidRPr="00EA07B5">
              <w:rPr>
                <w:lang w:val="de-DE"/>
              </w:rPr>
              <w:t>36</w:t>
            </w:r>
          </w:p>
        </w:tc>
      </w:tr>
      <w:tr w:rsidR="002F3F9F" w:rsidRPr="00EA07B5" w14:paraId="2BED025B" w14:textId="77777777" w:rsidTr="00B30014">
        <w:trPr>
          <w:gridAfter w:val="1"/>
          <w:wAfter w:w="142" w:type="dxa"/>
          <w:jc w:val="center"/>
        </w:trPr>
        <w:tc>
          <w:tcPr>
            <w:tcW w:w="2307" w:type="dxa"/>
            <w:tcBorders>
              <w:bottom w:val="single" w:sz="4" w:space="0" w:color="auto"/>
            </w:tcBorders>
          </w:tcPr>
          <w:p w14:paraId="531123F8" w14:textId="77777777" w:rsidR="002F3F9F" w:rsidRPr="00EA07B5" w:rsidRDefault="002F3F9F" w:rsidP="00B30014">
            <w:pPr>
              <w:jc w:val="center"/>
              <w:rPr>
                <w:lang w:val="de-DE"/>
              </w:rPr>
            </w:pPr>
            <w:r w:rsidRPr="00EA07B5">
              <w:rPr>
                <w:lang w:val="de-DE"/>
              </w:rPr>
              <w:t>2018</w:t>
            </w:r>
          </w:p>
        </w:tc>
        <w:tc>
          <w:tcPr>
            <w:tcW w:w="1710" w:type="dxa"/>
            <w:tcBorders>
              <w:bottom w:val="single" w:sz="4" w:space="0" w:color="auto"/>
            </w:tcBorders>
          </w:tcPr>
          <w:p w14:paraId="539DB9F5" w14:textId="77777777" w:rsidR="002F3F9F" w:rsidRPr="00EA07B5" w:rsidRDefault="002F3F9F" w:rsidP="00B30014">
            <w:pPr>
              <w:jc w:val="center"/>
              <w:rPr>
                <w:lang w:val="de-DE"/>
              </w:rPr>
            </w:pPr>
            <w:r w:rsidRPr="00EA07B5">
              <w:rPr>
                <w:lang w:val="de-DE"/>
              </w:rPr>
              <w:t xml:space="preserve">46 </w:t>
            </w:r>
          </w:p>
        </w:tc>
        <w:tc>
          <w:tcPr>
            <w:tcW w:w="1942" w:type="dxa"/>
            <w:tcBorders>
              <w:bottom w:val="single" w:sz="4" w:space="0" w:color="auto"/>
            </w:tcBorders>
          </w:tcPr>
          <w:p w14:paraId="64F3D62D" w14:textId="77777777" w:rsidR="002F3F9F" w:rsidRDefault="002F3F9F" w:rsidP="00B30014">
            <w:pPr>
              <w:jc w:val="center"/>
              <w:rPr>
                <w:sz w:val="18"/>
                <w:lang w:val="de-DE"/>
              </w:rPr>
            </w:pPr>
            <w:r>
              <w:rPr>
                <w:sz w:val="18"/>
                <w:lang w:val="de-DE"/>
              </w:rPr>
              <w:t>keine</w:t>
            </w:r>
            <w:r w:rsidRPr="00EA07B5">
              <w:rPr>
                <w:sz w:val="18"/>
                <w:lang w:val="de-DE"/>
              </w:rPr>
              <w:t xml:space="preserve"> TWO </w:t>
            </w:r>
          </w:p>
          <w:p w14:paraId="796C64F2" w14:textId="77777777" w:rsidR="002F3F9F" w:rsidRPr="00EA07B5" w:rsidRDefault="002F3F9F" w:rsidP="00B30014">
            <w:pPr>
              <w:jc w:val="center"/>
              <w:rPr>
                <w:lang w:val="de-DE"/>
              </w:rPr>
            </w:pPr>
            <w:r>
              <w:rPr>
                <w:sz w:val="18"/>
                <w:lang w:val="de-DE"/>
              </w:rPr>
              <w:t>im Jahr</w:t>
            </w:r>
            <w:r w:rsidRPr="00EA07B5">
              <w:rPr>
                <w:sz w:val="18"/>
                <w:lang w:val="de-DE"/>
              </w:rPr>
              <w:t xml:space="preserve"> 2018</w:t>
            </w:r>
          </w:p>
        </w:tc>
        <w:tc>
          <w:tcPr>
            <w:tcW w:w="1672" w:type="dxa"/>
            <w:tcBorders>
              <w:bottom w:val="single" w:sz="4" w:space="0" w:color="auto"/>
            </w:tcBorders>
          </w:tcPr>
          <w:p w14:paraId="4E6987A2" w14:textId="77777777" w:rsidR="002F3F9F" w:rsidRPr="00EA07B5" w:rsidRDefault="002F3F9F" w:rsidP="00B30014">
            <w:pPr>
              <w:jc w:val="center"/>
              <w:rPr>
                <w:lang w:val="de-DE"/>
              </w:rPr>
            </w:pPr>
            <w:r w:rsidRPr="00EA07B5">
              <w:rPr>
                <w:lang w:val="de-DE"/>
              </w:rPr>
              <w:t xml:space="preserve">64 </w:t>
            </w:r>
          </w:p>
        </w:tc>
        <w:tc>
          <w:tcPr>
            <w:tcW w:w="1866" w:type="dxa"/>
            <w:tcBorders>
              <w:bottom w:val="single" w:sz="4" w:space="0" w:color="auto"/>
            </w:tcBorders>
          </w:tcPr>
          <w:p w14:paraId="41852519" w14:textId="77777777" w:rsidR="002F3F9F" w:rsidRPr="00EA07B5" w:rsidRDefault="002F3F9F" w:rsidP="00B30014">
            <w:pPr>
              <w:jc w:val="center"/>
              <w:rPr>
                <w:lang w:val="de-DE"/>
              </w:rPr>
            </w:pPr>
            <w:r w:rsidRPr="00EA07B5">
              <w:rPr>
                <w:lang w:val="de-DE"/>
              </w:rPr>
              <w:t xml:space="preserve">40 </w:t>
            </w:r>
          </w:p>
        </w:tc>
      </w:tr>
      <w:tr w:rsidR="002F3F9F" w:rsidRPr="00EA07B5" w14:paraId="3674F0B1" w14:textId="77777777" w:rsidTr="00B30014">
        <w:trPr>
          <w:gridAfter w:val="1"/>
          <w:wAfter w:w="142" w:type="dxa"/>
          <w:jc w:val="center"/>
        </w:trPr>
        <w:tc>
          <w:tcPr>
            <w:tcW w:w="2307" w:type="dxa"/>
            <w:tcBorders>
              <w:bottom w:val="double" w:sz="4" w:space="0" w:color="auto"/>
            </w:tcBorders>
          </w:tcPr>
          <w:p w14:paraId="3E802178" w14:textId="77777777" w:rsidR="002F3F9F" w:rsidRPr="00EA07B5" w:rsidRDefault="002F3F9F" w:rsidP="00B30014">
            <w:pPr>
              <w:jc w:val="center"/>
              <w:rPr>
                <w:lang w:val="de-DE"/>
              </w:rPr>
            </w:pPr>
            <w:r w:rsidRPr="00EA07B5">
              <w:rPr>
                <w:lang w:val="de-DE"/>
              </w:rPr>
              <w:t>2019</w:t>
            </w:r>
          </w:p>
        </w:tc>
        <w:tc>
          <w:tcPr>
            <w:tcW w:w="1710" w:type="dxa"/>
            <w:tcBorders>
              <w:bottom w:val="double" w:sz="4" w:space="0" w:color="auto"/>
            </w:tcBorders>
          </w:tcPr>
          <w:p w14:paraId="5490CC36" w14:textId="77777777" w:rsidR="002F3F9F" w:rsidRPr="00EA07B5" w:rsidRDefault="002F3F9F" w:rsidP="00B30014">
            <w:pPr>
              <w:jc w:val="center"/>
              <w:rPr>
                <w:lang w:val="de-DE"/>
              </w:rPr>
            </w:pPr>
            <w:r w:rsidRPr="00EA07B5">
              <w:rPr>
                <w:lang w:val="de-DE"/>
              </w:rPr>
              <w:t xml:space="preserve">58 </w:t>
            </w:r>
          </w:p>
        </w:tc>
        <w:tc>
          <w:tcPr>
            <w:tcW w:w="1942" w:type="dxa"/>
            <w:tcBorders>
              <w:bottom w:val="double" w:sz="4" w:space="0" w:color="auto"/>
            </w:tcBorders>
          </w:tcPr>
          <w:p w14:paraId="51F728BB" w14:textId="77777777" w:rsidR="002F3F9F" w:rsidRPr="00EA07B5" w:rsidRDefault="002F3F9F" w:rsidP="00B30014">
            <w:pPr>
              <w:jc w:val="center"/>
              <w:rPr>
                <w:lang w:val="de-DE"/>
              </w:rPr>
            </w:pPr>
            <w:r w:rsidRPr="00EA07B5">
              <w:rPr>
                <w:lang w:val="de-DE"/>
              </w:rPr>
              <w:t xml:space="preserve">28 </w:t>
            </w:r>
          </w:p>
        </w:tc>
        <w:tc>
          <w:tcPr>
            <w:tcW w:w="1672" w:type="dxa"/>
            <w:tcBorders>
              <w:bottom w:val="double" w:sz="4" w:space="0" w:color="auto"/>
            </w:tcBorders>
          </w:tcPr>
          <w:p w14:paraId="11E2641B" w14:textId="77777777" w:rsidR="002F3F9F" w:rsidRPr="00EA07B5" w:rsidRDefault="002F3F9F" w:rsidP="00B30014">
            <w:pPr>
              <w:jc w:val="center"/>
              <w:rPr>
                <w:lang w:val="de-DE"/>
              </w:rPr>
            </w:pPr>
            <w:r w:rsidRPr="00EA07B5">
              <w:rPr>
                <w:lang w:val="de-DE"/>
              </w:rPr>
              <w:t xml:space="preserve">42 </w:t>
            </w:r>
          </w:p>
        </w:tc>
        <w:tc>
          <w:tcPr>
            <w:tcW w:w="1866" w:type="dxa"/>
            <w:tcBorders>
              <w:bottom w:val="double" w:sz="4" w:space="0" w:color="auto"/>
            </w:tcBorders>
          </w:tcPr>
          <w:p w14:paraId="35270EF1" w14:textId="77777777" w:rsidR="002F3F9F" w:rsidRPr="00EA07B5" w:rsidRDefault="002F3F9F" w:rsidP="00B30014">
            <w:pPr>
              <w:jc w:val="center"/>
              <w:rPr>
                <w:lang w:val="de-DE"/>
              </w:rPr>
            </w:pPr>
            <w:r w:rsidRPr="00EA07B5">
              <w:rPr>
                <w:lang w:val="de-DE"/>
              </w:rPr>
              <w:t xml:space="preserve">60 </w:t>
            </w:r>
          </w:p>
        </w:tc>
      </w:tr>
      <w:tr w:rsidR="002F3F9F" w:rsidRPr="00EA07B5" w14:paraId="5D84D444" w14:textId="77777777" w:rsidTr="00B30014">
        <w:trPr>
          <w:gridAfter w:val="1"/>
          <w:wAfter w:w="142" w:type="dxa"/>
          <w:jc w:val="center"/>
        </w:trPr>
        <w:tc>
          <w:tcPr>
            <w:tcW w:w="2307" w:type="dxa"/>
            <w:tcBorders>
              <w:top w:val="double" w:sz="4" w:space="0" w:color="auto"/>
            </w:tcBorders>
          </w:tcPr>
          <w:p w14:paraId="3F429888" w14:textId="77777777" w:rsidR="002F3F9F" w:rsidRDefault="002F3F9F" w:rsidP="00B30014">
            <w:pPr>
              <w:jc w:val="center"/>
              <w:rPr>
                <w:lang w:val="de-DE"/>
              </w:rPr>
            </w:pPr>
            <w:r>
              <w:rPr>
                <w:lang w:val="de-DE"/>
              </w:rPr>
              <w:t>Durchschnitt</w:t>
            </w:r>
            <w:r w:rsidRPr="00EA07B5">
              <w:rPr>
                <w:lang w:val="de-DE"/>
              </w:rPr>
              <w:t xml:space="preserve"> </w:t>
            </w:r>
          </w:p>
          <w:p w14:paraId="78E27843" w14:textId="77777777" w:rsidR="002F3F9F" w:rsidRPr="00EA07B5" w:rsidRDefault="002F3F9F" w:rsidP="00B30014">
            <w:pPr>
              <w:jc w:val="center"/>
              <w:rPr>
                <w:lang w:val="de-DE"/>
              </w:rPr>
            </w:pPr>
            <w:r w:rsidRPr="00EA07B5">
              <w:rPr>
                <w:lang w:val="de-DE"/>
              </w:rPr>
              <w:t xml:space="preserve">2015-2019 </w:t>
            </w:r>
          </w:p>
        </w:tc>
        <w:tc>
          <w:tcPr>
            <w:tcW w:w="1710" w:type="dxa"/>
            <w:tcBorders>
              <w:top w:val="double" w:sz="4" w:space="0" w:color="auto"/>
            </w:tcBorders>
          </w:tcPr>
          <w:p w14:paraId="232CA0E5" w14:textId="77777777" w:rsidR="002F3F9F" w:rsidRPr="00EA07B5" w:rsidRDefault="002F3F9F" w:rsidP="00B30014">
            <w:pPr>
              <w:jc w:val="center"/>
              <w:rPr>
                <w:lang w:val="de-DE"/>
              </w:rPr>
            </w:pPr>
            <w:r w:rsidRPr="00EA07B5">
              <w:rPr>
                <w:lang w:val="de-DE"/>
              </w:rPr>
              <w:t>54</w:t>
            </w:r>
          </w:p>
        </w:tc>
        <w:tc>
          <w:tcPr>
            <w:tcW w:w="1942" w:type="dxa"/>
            <w:tcBorders>
              <w:top w:val="double" w:sz="4" w:space="0" w:color="auto"/>
            </w:tcBorders>
          </w:tcPr>
          <w:p w14:paraId="02254318" w14:textId="77777777" w:rsidR="002F3F9F" w:rsidRPr="00EA07B5" w:rsidRDefault="002F3F9F" w:rsidP="00B30014">
            <w:pPr>
              <w:jc w:val="center"/>
              <w:rPr>
                <w:lang w:val="de-DE"/>
              </w:rPr>
            </w:pPr>
            <w:r w:rsidRPr="00EA07B5">
              <w:rPr>
                <w:lang w:val="de-DE"/>
              </w:rPr>
              <w:t>44</w:t>
            </w:r>
          </w:p>
        </w:tc>
        <w:tc>
          <w:tcPr>
            <w:tcW w:w="1672" w:type="dxa"/>
            <w:tcBorders>
              <w:top w:val="double" w:sz="4" w:space="0" w:color="auto"/>
            </w:tcBorders>
          </w:tcPr>
          <w:p w14:paraId="6A8B9149" w14:textId="77777777" w:rsidR="002F3F9F" w:rsidRPr="00EA07B5" w:rsidRDefault="002F3F9F" w:rsidP="00B30014">
            <w:pPr>
              <w:jc w:val="center"/>
              <w:rPr>
                <w:lang w:val="de-DE"/>
              </w:rPr>
            </w:pPr>
            <w:r w:rsidRPr="00EA07B5">
              <w:rPr>
                <w:lang w:val="de-DE"/>
              </w:rPr>
              <w:t>57</w:t>
            </w:r>
          </w:p>
        </w:tc>
        <w:tc>
          <w:tcPr>
            <w:tcW w:w="1866" w:type="dxa"/>
            <w:tcBorders>
              <w:top w:val="double" w:sz="4" w:space="0" w:color="auto"/>
            </w:tcBorders>
          </w:tcPr>
          <w:p w14:paraId="075185C0" w14:textId="77777777" w:rsidR="002F3F9F" w:rsidRPr="00EA07B5" w:rsidRDefault="002F3F9F" w:rsidP="00B30014">
            <w:pPr>
              <w:jc w:val="center"/>
              <w:rPr>
                <w:lang w:val="de-DE"/>
              </w:rPr>
            </w:pPr>
            <w:r w:rsidRPr="00EA07B5">
              <w:rPr>
                <w:lang w:val="de-DE"/>
              </w:rPr>
              <w:t>46</w:t>
            </w:r>
          </w:p>
        </w:tc>
      </w:tr>
      <w:tr w:rsidR="002F3F9F" w:rsidRPr="00EA07B5" w14:paraId="67187C9B" w14:textId="77777777" w:rsidTr="00B30014">
        <w:trPr>
          <w:gridAfter w:val="1"/>
          <w:wAfter w:w="142" w:type="dxa"/>
          <w:jc w:val="center"/>
        </w:trPr>
        <w:tc>
          <w:tcPr>
            <w:tcW w:w="2307" w:type="dxa"/>
          </w:tcPr>
          <w:p w14:paraId="4BD01369" w14:textId="77777777" w:rsidR="002F3F9F" w:rsidRPr="00EA07B5" w:rsidRDefault="002F3F9F" w:rsidP="00B30014">
            <w:pPr>
              <w:jc w:val="center"/>
              <w:rPr>
                <w:lang w:val="de-DE"/>
              </w:rPr>
            </w:pPr>
            <w:r w:rsidRPr="00EA07B5">
              <w:rPr>
                <w:lang w:val="de-DE"/>
              </w:rPr>
              <w:t xml:space="preserve">2020 </w:t>
            </w:r>
          </w:p>
        </w:tc>
        <w:tc>
          <w:tcPr>
            <w:tcW w:w="1710" w:type="dxa"/>
          </w:tcPr>
          <w:p w14:paraId="088593C4" w14:textId="77777777" w:rsidR="002F3F9F" w:rsidRPr="00EA07B5" w:rsidRDefault="002F3F9F" w:rsidP="00B30014">
            <w:pPr>
              <w:jc w:val="center"/>
              <w:rPr>
                <w:lang w:val="de-DE"/>
              </w:rPr>
            </w:pPr>
            <w:r w:rsidRPr="00EA07B5">
              <w:rPr>
                <w:lang w:val="de-DE"/>
              </w:rPr>
              <w:t>81</w:t>
            </w:r>
          </w:p>
        </w:tc>
        <w:tc>
          <w:tcPr>
            <w:tcW w:w="1942" w:type="dxa"/>
          </w:tcPr>
          <w:p w14:paraId="078279E8" w14:textId="77777777" w:rsidR="002F3F9F" w:rsidRPr="00EA07B5" w:rsidRDefault="002F3F9F" w:rsidP="00B30014">
            <w:pPr>
              <w:jc w:val="center"/>
              <w:rPr>
                <w:lang w:val="de-DE"/>
              </w:rPr>
            </w:pPr>
            <w:r w:rsidRPr="00EA07B5">
              <w:rPr>
                <w:lang w:val="de-DE"/>
              </w:rPr>
              <w:t>59</w:t>
            </w:r>
          </w:p>
        </w:tc>
        <w:tc>
          <w:tcPr>
            <w:tcW w:w="1672" w:type="dxa"/>
          </w:tcPr>
          <w:p w14:paraId="338B797F" w14:textId="77777777" w:rsidR="002F3F9F" w:rsidRPr="00EA07B5" w:rsidRDefault="002F3F9F" w:rsidP="00B30014">
            <w:pPr>
              <w:jc w:val="center"/>
              <w:rPr>
                <w:lang w:val="de-DE"/>
              </w:rPr>
            </w:pPr>
            <w:r w:rsidRPr="00EA07B5">
              <w:rPr>
                <w:lang w:val="de-DE"/>
              </w:rPr>
              <w:t>96</w:t>
            </w:r>
          </w:p>
        </w:tc>
        <w:tc>
          <w:tcPr>
            <w:tcW w:w="1866" w:type="dxa"/>
          </w:tcPr>
          <w:p w14:paraId="08C0CA2B" w14:textId="77777777" w:rsidR="002F3F9F" w:rsidRPr="00EA07B5" w:rsidRDefault="002F3F9F" w:rsidP="00B30014">
            <w:pPr>
              <w:jc w:val="center"/>
              <w:rPr>
                <w:lang w:val="de-DE"/>
              </w:rPr>
            </w:pPr>
            <w:r w:rsidRPr="00EA07B5">
              <w:rPr>
                <w:lang w:val="de-DE"/>
              </w:rPr>
              <w:t>101</w:t>
            </w:r>
          </w:p>
        </w:tc>
      </w:tr>
      <w:tr w:rsidR="002F3F9F" w:rsidRPr="00EA07B5" w14:paraId="61916838" w14:textId="77777777" w:rsidTr="00B30014">
        <w:trPr>
          <w:gridAfter w:val="1"/>
          <w:wAfter w:w="142" w:type="dxa"/>
          <w:jc w:val="center"/>
        </w:trPr>
        <w:tc>
          <w:tcPr>
            <w:tcW w:w="2307" w:type="dxa"/>
          </w:tcPr>
          <w:p w14:paraId="31712DDC" w14:textId="77777777" w:rsidR="002F3F9F" w:rsidRPr="00EA07B5" w:rsidRDefault="002F3F9F" w:rsidP="00B30014">
            <w:pPr>
              <w:jc w:val="center"/>
              <w:rPr>
                <w:lang w:val="de-DE"/>
              </w:rPr>
            </w:pPr>
            <w:r>
              <w:rPr>
                <w:lang w:val="de-DE"/>
              </w:rPr>
              <w:t>Veränderung</w:t>
            </w:r>
            <w:r w:rsidRPr="00EA07B5">
              <w:rPr>
                <w:lang w:val="de-DE"/>
              </w:rPr>
              <w:t xml:space="preserve"> (%)</w:t>
            </w:r>
          </w:p>
          <w:p w14:paraId="5DF92BCF" w14:textId="77777777" w:rsidR="002F3F9F" w:rsidRPr="00EA07B5" w:rsidRDefault="002F3F9F" w:rsidP="00B30014">
            <w:pPr>
              <w:jc w:val="center"/>
              <w:rPr>
                <w:lang w:val="de-DE"/>
              </w:rPr>
            </w:pPr>
          </w:p>
        </w:tc>
        <w:tc>
          <w:tcPr>
            <w:tcW w:w="1710" w:type="dxa"/>
          </w:tcPr>
          <w:p w14:paraId="3B128AB4" w14:textId="77777777" w:rsidR="002F3F9F" w:rsidRPr="00EA07B5" w:rsidRDefault="002F3F9F" w:rsidP="00B30014">
            <w:pPr>
              <w:jc w:val="center"/>
              <w:rPr>
                <w:lang w:val="de-DE"/>
              </w:rPr>
            </w:pPr>
            <w:r w:rsidRPr="00EA07B5">
              <w:rPr>
                <w:lang w:val="de-DE"/>
              </w:rPr>
              <w:t>+50%</w:t>
            </w:r>
          </w:p>
        </w:tc>
        <w:tc>
          <w:tcPr>
            <w:tcW w:w="1942" w:type="dxa"/>
          </w:tcPr>
          <w:p w14:paraId="515FE173" w14:textId="77777777" w:rsidR="002F3F9F" w:rsidRPr="00EA07B5" w:rsidRDefault="002F3F9F" w:rsidP="00B30014">
            <w:pPr>
              <w:jc w:val="center"/>
              <w:rPr>
                <w:lang w:val="de-DE"/>
              </w:rPr>
            </w:pPr>
            <w:r w:rsidRPr="00EA07B5">
              <w:rPr>
                <w:lang w:val="de-DE"/>
              </w:rPr>
              <w:t>+34%</w:t>
            </w:r>
          </w:p>
        </w:tc>
        <w:tc>
          <w:tcPr>
            <w:tcW w:w="1672" w:type="dxa"/>
          </w:tcPr>
          <w:p w14:paraId="6658CC3F" w14:textId="77777777" w:rsidR="002F3F9F" w:rsidRPr="00EA07B5" w:rsidRDefault="002F3F9F" w:rsidP="00B30014">
            <w:pPr>
              <w:jc w:val="center"/>
              <w:rPr>
                <w:lang w:val="de-DE"/>
              </w:rPr>
            </w:pPr>
            <w:r w:rsidRPr="00EA07B5">
              <w:rPr>
                <w:lang w:val="de-DE"/>
              </w:rPr>
              <w:t>+68%</w:t>
            </w:r>
          </w:p>
        </w:tc>
        <w:tc>
          <w:tcPr>
            <w:tcW w:w="1866" w:type="dxa"/>
          </w:tcPr>
          <w:p w14:paraId="77A0740F" w14:textId="77777777" w:rsidR="002F3F9F" w:rsidRPr="00EA07B5" w:rsidRDefault="002F3F9F" w:rsidP="00B30014">
            <w:pPr>
              <w:jc w:val="center"/>
              <w:rPr>
                <w:lang w:val="de-DE"/>
              </w:rPr>
            </w:pPr>
            <w:r w:rsidRPr="00EA07B5">
              <w:rPr>
                <w:lang w:val="de-DE"/>
              </w:rPr>
              <w:t>+120%</w:t>
            </w:r>
          </w:p>
        </w:tc>
      </w:tr>
      <w:tr w:rsidR="002F3F9F" w:rsidRPr="00EA07B5" w14:paraId="2AEE5154" w14:textId="77777777" w:rsidTr="00B3001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639" w:type="dxa"/>
            <w:gridSpan w:val="6"/>
          </w:tcPr>
          <w:p w14:paraId="22582774" w14:textId="77777777" w:rsidR="002F3F9F" w:rsidRPr="00EA07B5" w:rsidRDefault="002F3F9F" w:rsidP="00B30014">
            <w:pPr>
              <w:jc w:val="center"/>
              <w:rPr>
                <w:i/>
                <w:sz w:val="18"/>
                <w:lang w:val="de-DE"/>
              </w:rPr>
            </w:pPr>
          </w:p>
        </w:tc>
      </w:tr>
      <w:tr w:rsidR="002F3F9F" w:rsidRPr="00EA07B5" w14:paraId="5903CBE7" w14:textId="77777777" w:rsidTr="00B3001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639" w:type="dxa"/>
            <w:gridSpan w:val="6"/>
          </w:tcPr>
          <w:p w14:paraId="13B2C23C" w14:textId="77777777" w:rsidR="002F3F9F" w:rsidRPr="00EA07B5" w:rsidRDefault="002F3F9F" w:rsidP="00B30014">
            <w:pPr>
              <w:jc w:val="center"/>
              <w:rPr>
                <w:lang w:val="de-DE"/>
              </w:rPr>
            </w:pPr>
            <w:r w:rsidRPr="0010135C">
              <w:rPr>
                <w:i/>
                <w:sz w:val="18"/>
                <w:lang w:val="de-DE"/>
              </w:rPr>
              <w:t xml:space="preserve">Abbildung: </w:t>
            </w:r>
            <w:r>
              <w:rPr>
                <w:i/>
                <w:sz w:val="18"/>
                <w:lang w:val="de-DE"/>
              </w:rPr>
              <w:t>Anzahl</w:t>
            </w:r>
            <w:r w:rsidRPr="0010135C">
              <w:rPr>
                <w:i/>
                <w:sz w:val="18"/>
                <w:lang w:val="de-DE"/>
              </w:rPr>
              <w:t xml:space="preserve"> </w:t>
            </w:r>
            <w:r>
              <w:rPr>
                <w:i/>
                <w:sz w:val="18"/>
                <w:lang w:val="de-DE"/>
              </w:rPr>
              <w:t>TWP-</w:t>
            </w:r>
            <w:r w:rsidRPr="0010135C">
              <w:rPr>
                <w:i/>
                <w:sz w:val="18"/>
                <w:lang w:val="de-DE"/>
              </w:rPr>
              <w:t>Teilnehmer</w:t>
            </w:r>
            <w:r>
              <w:rPr>
                <w:i/>
                <w:sz w:val="18"/>
                <w:lang w:val="de-DE"/>
              </w:rPr>
              <w:t xml:space="preserve"> </w:t>
            </w:r>
            <w:r w:rsidRPr="0010135C">
              <w:rPr>
                <w:i/>
                <w:sz w:val="18"/>
                <w:lang w:val="de-DE"/>
              </w:rPr>
              <w:t>2015-2</w:t>
            </w:r>
            <w:r w:rsidRPr="00EA07B5">
              <w:rPr>
                <w:i/>
                <w:sz w:val="18"/>
                <w:lang w:val="de-DE"/>
              </w:rPr>
              <w:t>020</w:t>
            </w:r>
          </w:p>
          <w:p w14:paraId="4BD22C8C" w14:textId="77777777" w:rsidR="002F3F9F" w:rsidRPr="00EA07B5" w:rsidRDefault="002F3F9F" w:rsidP="00B30014">
            <w:pPr>
              <w:tabs>
                <w:tab w:val="center" w:pos="4819"/>
                <w:tab w:val="left" w:pos="7330"/>
              </w:tabs>
              <w:jc w:val="left"/>
              <w:rPr>
                <w:lang w:val="de-DE"/>
              </w:rPr>
            </w:pPr>
            <w:r>
              <w:rPr>
                <w:lang w:val="de-DE"/>
              </w:rPr>
              <w:tab/>
            </w:r>
            <w:r>
              <w:rPr>
                <w:i/>
                <w:noProof/>
                <w:sz w:val="18"/>
              </w:rPr>
              <mc:AlternateContent>
                <mc:Choice Requires="wps">
                  <w:drawing>
                    <wp:anchor distT="0" distB="0" distL="114300" distR="114300" simplePos="0" relativeHeight="251660288" behindDoc="0" locked="0" layoutInCell="1" allowOverlap="1" wp14:anchorId="03FE51DE" wp14:editId="4E975517">
                      <wp:simplePos x="0" y="0"/>
                      <wp:positionH relativeFrom="column">
                        <wp:posOffset>1995805</wp:posOffset>
                      </wp:positionH>
                      <wp:positionV relativeFrom="paragraph">
                        <wp:posOffset>13970</wp:posOffset>
                      </wp:positionV>
                      <wp:extent cx="2191385" cy="133985"/>
                      <wp:effectExtent l="0" t="0" r="5715" b="5715"/>
                      <wp:wrapNone/>
                      <wp:docPr id="1" name="Textfeld 1"/>
                      <wp:cNvGraphicFramePr/>
                      <a:graphic xmlns:a="http://schemas.openxmlformats.org/drawingml/2006/main">
                        <a:graphicData uri="http://schemas.microsoft.com/office/word/2010/wordprocessingShape">
                          <wps:wsp>
                            <wps:cNvSpPr txBox="1"/>
                            <wps:spPr>
                              <a:xfrm>
                                <a:off x="0" y="0"/>
                                <a:ext cx="2191385" cy="133985"/>
                              </a:xfrm>
                              <a:prstGeom prst="rect">
                                <a:avLst/>
                              </a:prstGeom>
                              <a:solidFill>
                                <a:schemeClr val="lt1"/>
                              </a:solidFill>
                              <a:ln w="6350">
                                <a:noFill/>
                              </a:ln>
                            </wps:spPr>
                            <wps:txbx>
                              <w:txbxContent>
                                <w:p w14:paraId="248DA061" w14:textId="77777777" w:rsidR="002F3F9F" w:rsidRPr="00005CE1" w:rsidRDefault="002F3F9F" w:rsidP="002F3F9F">
                                  <w:pPr>
                                    <w:jc w:val="center"/>
                                    <w:rPr>
                                      <w:color w:val="A6A6A6" w:themeColor="background1" w:themeShade="A6"/>
                                      <w:sz w:val="14"/>
                                      <w:szCs w:val="14"/>
                                      <w:lang w:val="de-DE"/>
                                    </w:rPr>
                                  </w:pPr>
                                  <w:r w:rsidRPr="00005CE1">
                                    <w:rPr>
                                      <w:color w:val="A6A6A6" w:themeColor="background1" w:themeShade="A6"/>
                                      <w:sz w:val="14"/>
                                      <w:szCs w:val="14"/>
                                      <w:lang w:val="de-DE"/>
                                    </w:rPr>
                                    <w:t xml:space="preserve">Anzahl </w:t>
                                  </w:r>
                                  <w:r>
                                    <w:rPr>
                                      <w:color w:val="A6A6A6" w:themeColor="background1" w:themeShade="A6"/>
                                      <w:sz w:val="14"/>
                                      <w:szCs w:val="14"/>
                                      <w:lang w:val="de-DE"/>
                                    </w:rPr>
                                    <w:t>TWP-</w:t>
                                  </w:r>
                                  <w:r w:rsidRPr="00005CE1">
                                    <w:rPr>
                                      <w:color w:val="A6A6A6" w:themeColor="background1" w:themeShade="A6"/>
                                      <w:sz w:val="14"/>
                                      <w:szCs w:val="14"/>
                                      <w:lang w:val="de-DE"/>
                                    </w:rPr>
                                    <w:t>Teilnehmer</w:t>
                                  </w:r>
                                </w:p>
                                <w:p w14:paraId="684E676D" w14:textId="77777777" w:rsidR="002F3F9F" w:rsidRDefault="002F3F9F" w:rsidP="002F3F9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FE51DE" id="_x0000_t202" coordsize="21600,21600" o:spt="202" path="m,l,21600r21600,l21600,xe">
                      <v:stroke joinstyle="miter"/>
                      <v:path gradientshapeok="t" o:connecttype="rect"/>
                    </v:shapetype>
                    <v:shape id="Textfeld 1" o:spid="_x0000_s1026" type="#_x0000_t202" style="position:absolute;margin-left:157.15pt;margin-top:1.1pt;width:172.5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" fillcolor="white [3201]" stroked="f" strokeweight=".5pt">
                      <v:textbox inset="0,0,0,0">
                        <w:txbxContent>
                          <w:p w14:paraId="248DA061" w14:textId="77777777" w:rsidR="002F3F9F" w:rsidRPr="00005CE1" w:rsidRDefault="002F3F9F" w:rsidP="002F3F9F">
                            <w:pPr>
                              <w:jc w:val="center"/>
                              <w:rPr>
                                <w:color w:val="A6A6A6" w:themeColor="background1" w:themeShade="A6"/>
                                <w:sz w:val="14"/>
                                <w:szCs w:val="14"/>
                                <w:lang w:val="de-DE"/>
                              </w:rPr>
                            </w:pPr>
                            <w:r w:rsidRPr="00005CE1">
                              <w:rPr>
                                <w:color w:val="A6A6A6" w:themeColor="background1" w:themeShade="A6"/>
                                <w:sz w:val="14"/>
                                <w:szCs w:val="14"/>
                                <w:lang w:val="de-DE"/>
                              </w:rPr>
                              <w:t xml:space="preserve">Anzahl </w:t>
                            </w:r>
                            <w:r>
                              <w:rPr>
                                <w:color w:val="A6A6A6" w:themeColor="background1" w:themeShade="A6"/>
                                <w:sz w:val="14"/>
                                <w:szCs w:val="14"/>
                                <w:lang w:val="de-DE"/>
                              </w:rPr>
                              <w:t>TWP-</w:t>
                            </w:r>
                            <w:r w:rsidRPr="00005CE1">
                              <w:rPr>
                                <w:color w:val="A6A6A6" w:themeColor="background1" w:themeShade="A6"/>
                                <w:sz w:val="14"/>
                                <w:szCs w:val="14"/>
                                <w:lang w:val="de-DE"/>
                              </w:rPr>
                              <w:t>Teilnehmer</w:t>
                            </w:r>
                          </w:p>
                          <w:p w14:paraId="684E676D" w14:textId="77777777" w:rsidR="002F3F9F" w:rsidRDefault="002F3F9F" w:rsidP="002F3F9F"/>
                        </w:txbxContent>
                      </v:textbox>
                    </v:shape>
                  </w:pict>
                </mc:Fallback>
              </mc:AlternateContent>
            </w:r>
            <w:r w:rsidRPr="00EA07B5">
              <w:rPr>
                <w:noProof/>
              </w:rPr>
              <w:drawing>
                <wp:inline distT="0" distB="0" distL="0" distR="0" wp14:anchorId="1EA829FA" wp14:editId="345F0E66">
                  <wp:extent cx="2589919" cy="1817843"/>
                  <wp:effectExtent l="0" t="0" r="127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404" t="3736" r="1706" b="2325"/>
                          <a:stretch/>
                        </pic:blipFill>
                        <pic:spPr bwMode="auto">
                          <a:xfrm>
                            <a:off x="0" y="0"/>
                            <a:ext cx="2646408" cy="185749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ab/>
            </w:r>
          </w:p>
        </w:tc>
      </w:tr>
    </w:tbl>
    <w:p w14:paraId="01B23CFB" w14:textId="77777777" w:rsidR="002F3F9F" w:rsidRPr="00EA07B5" w:rsidRDefault="002F3F9F" w:rsidP="002F3F9F">
      <w:pPr>
        <w:jc w:val="center"/>
        <w:rPr>
          <w:i/>
          <w:sz w:val="18"/>
          <w:lang w:val="de-DE"/>
        </w:rPr>
      </w:pPr>
    </w:p>
    <w:p w14:paraId="2DDA176A" w14:textId="77777777" w:rsidR="002F3F9F" w:rsidRPr="00EA07B5" w:rsidRDefault="002F3F9F" w:rsidP="002F3F9F">
      <w:pPr>
        <w:jc w:val="center"/>
        <w:rPr>
          <w:i/>
          <w:sz w:val="18"/>
          <w:lang w:val="de-DE"/>
        </w:rPr>
      </w:pPr>
      <w:r w:rsidRPr="0010135C">
        <w:rPr>
          <w:i/>
          <w:sz w:val="18"/>
          <w:lang w:val="de-DE"/>
        </w:rPr>
        <w:t>Tabelle: Anzahl an de</w:t>
      </w:r>
      <w:r>
        <w:rPr>
          <w:i/>
          <w:sz w:val="18"/>
          <w:lang w:val="de-DE"/>
        </w:rPr>
        <w:t>n</w:t>
      </w:r>
      <w:r w:rsidRPr="0010135C">
        <w:rPr>
          <w:i/>
          <w:sz w:val="18"/>
          <w:lang w:val="de-DE"/>
        </w:rPr>
        <w:t xml:space="preserve"> TWP teilnehmende UPOV-Mitglieder</w:t>
      </w:r>
      <w:r w:rsidRPr="00EA07B5">
        <w:rPr>
          <w:i/>
          <w:sz w:val="18"/>
          <w:lang w:val="de-DE"/>
        </w:rPr>
        <w:t xml:space="preserve"> (2015-2020) </w:t>
      </w:r>
    </w:p>
    <w:tbl>
      <w:tblPr>
        <w:tblStyle w:val="TableGrid"/>
        <w:tblW w:w="8222" w:type="dxa"/>
        <w:jc w:val="center"/>
        <w:tblLayout w:type="fixed"/>
        <w:tblCellMar>
          <w:top w:w="28" w:type="dxa"/>
          <w:bottom w:w="28" w:type="dxa"/>
        </w:tblCellMar>
        <w:tblLook w:val="04A0" w:firstRow="1" w:lastRow="0" w:firstColumn="1" w:lastColumn="0" w:noHBand="0" w:noVBand="1"/>
      </w:tblPr>
      <w:tblGrid>
        <w:gridCol w:w="2127"/>
        <w:gridCol w:w="1523"/>
        <w:gridCol w:w="1524"/>
        <w:gridCol w:w="1524"/>
        <w:gridCol w:w="1524"/>
      </w:tblGrid>
      <w:tr w:rsidR="002F3F9F" w:rsidRPr="00EA07B5" w14:paraId="386BE039" w14:textId="77777777" w:rsidTr="00B30014">
        <w:trPr>
          <w:jc w:val="center"/>
        </w:trPr>
        <w:tc>
          <w:tcPr>
            <w:tcW w:w="2127" w:type="dxa"/>
            <w:tcBorders>
              <w:top w:val="single" w:sz="4" w:space="0" w:color="auto"/>
              <w:left w:val="single" w:sz="4" w:space="0" w:color="auto"/>
              <w:bottom w:val="single" w:sz="4" w:space="0" w:color="auto"/>
              <w:right w:val="single" w:sz="4" w:space="0" w:color="auto"/>
            </w:tcBorders>
          </w:tcPr>
          <w:p w14:paraId="22C11A20" w14:textId="77777777" w:rsidR="002F3F9F" w:rsidRPr="00EA07B5" w:rsidRDefault="002F3F9F" w:rsidP="00B30014">
            <w:pPr>
              <w:jc w:val="center"/>
              <w:rPr>
                <w:lang w:val="de-DE"/>
              </w:rPr>
            </w:pPr>
          </w:p>
        </w:tc>
        <w:tc>
          <w:tcPr>
            <w:tcW w:w="1523" w:type="dxa"/>
            <w:tcBorders>
              <w:left w:val="single" w:sz="4" w:space="0" w:color="auto"/>
            </w:tcBorders>
          </w:tcPr>
          <w:p w14:paraId="6513F538" w14:textId="77777777" w:rsidR="002F3F9F" w:rsidRPr="00EA07B5" w:rsidRDefault="002F3F9F" w:rsidP="00B30014">
            <w:pPr>
              <w:jc w:val="center"/>
              <w:rPr>
                <w:lang w:val="de-DE"/>
              </w:rPr>
            </w:pPr>
            <w:r w:rsidRPr="00EA07B5">
              <w:rPr>
                <w:lang w:val="de-DE"/>
              </w:rPr>
              <w:t>TWV</w:t>
            </w:r>
          </w:p>
        </w:tc>
        <w:tc>
          <w:tcPr>
            <w:tcW w:w="1524" w:type="dxa"/>
          </w:tcPr>
          <w:p w14:paraId="49B35D01" w14:textId="77777777" w:rsidR="002F3F9F" w:rsidRPr="00EA07B5" w:rsidRDefault="002F3F9F" w:rsidP="00B30014">
            <w:pPr>
              <w:jc w:val="center"/>
              <w:rPr>
                <w:lang w:val="de-DE"/>
              </w:rPr>
            </w:pPr>
            <w:r w:rsidRPr="00EA07B5">
              <w:rPr>
                <w:lang w:val="de-DE"/>
              </w:rPr>
              <w:t>TWO</w:t>
            </w:r>
          </w:p>
        </w:tc>
        <w:tc>
          <w:tcPr>
            <w:tcW w:w="1524" w:type="dxa"/>
          </w:tcPr>
          <w:p w14:paraId="0103CC47" w14:textId="77777777" w:rsidR="002F3F9F" w:rsidRPr="00EA07B5" w:rsidRDefault="002F3F9F" w:rsidP="00B30014">
            <w:pPr>
              <w:jc w:val="center"/>
              <w:rPr>
                <w:sz w:val="12"/>
                <w:szCs w:val="16"/>
                <w:lang w:val="de-DE"/>
              </w:rPr>
            </w:pPr>
            <w:r w:rsidRPr="00EA07B5">
              <w:rPr>
                <w:lang w:val="de-DE"/>
              </w:rPr>
              <w:t>TWA</w:t>
            </w:r>
          </w:p>
        </w:tc>
        <w:tc>
          <w:tcPr>
            <w:tcW w:w="1524" w:type="dxa"/>
          </w:tcPr>
          <w:p w14:paraId="09C07C44" w14:textId="77777777" w:rsidR="002F3F9F" w:rsidRPr="00EA07B5" w:rsidRDefault="002F3F9F" w:rsidP="00B30014">
            <w:pPr>
              <w:jc w:val="center"/>
              <w:rPr>
                <w:sz w:val="12"/>
                <w:szCs w:val="16"/>
                <w:lang w:val="de-DE"/>
              </w:rPr>
            </w:pPr>
            <w:r w:rsidRPr="00EA07B5">
              <w:rPr>
                <w:lang w:val="de-DE"/>
              </w:rPr>
              <w:t>TWF</w:t>
            </w:r>
          </w:p>
        </w:tc>
      </w:tr>
      <w:tr w:rsidR="002F3F9F" w:rsidRPr="00EA07B5" w14:paraId="55C685BC" w14:textId="77777777" w:rsidTr="00B30014">
        <w:trPr>
          <w:jc w:val="center"/>
        </w:trPr>
        <w:tc>
          <w:tcPr>
            <w:tcW w:w="2127" w:type="dxa"/>
            <w:tcBorders>
              <w:top w:val="single" w:sz="4" w:space="0" w:color="auto"/>
              <w:left w:val="single" w:sz="4" w:space="0" w:color="auto"/>
              <w:bottom w:val="single" w:sz="4" w:space="0" w:color="auto"/>
              <w:right w:val="single" w:sz="4" w:space="0" w:color="auto"/>
            </w:tcBorders>
          </w:tcPr>
          <w:p w14:paraId="1D85AD6F" w14:textId="77777777" w:rsidR="002F3F9F" w:rsidRPr="00EA07B5" w:rsidRDefault="002F3F9F" w:rsidP="00B30014">
            <w:pPr>
              <w:jc w:val="center"/>
              <w:rPr>
                <w:lang w:val="de-DE"/>
              </w:rPr>
            </w:pPr>
            <w:r w:rsidRPr="00EA07B5">
              <w:rPr>
                <w:lang w:val="de-DE"/>
              </w:rPr>
              <w:t>2015</w:t>
            </w:r>
          </w:p>
        </w:tc>
        <w:tc>
          <w:tcPr>
            <w:tcW w:w="1523" w:type="dxa"/>
            <w:tcBorders>
              <w:left w:val="single" w:sz="4" w:space="0" w:color="auto"/>
            </w:tcBorders>
          </w:tcPr>
          <w:p w14:paraId="2C5B3878" w14:textId="77777777" w:rsidR="002F3F9F" w:rsidRPr="00EA07B5" w:rsidRDefault="002F3F9F" w:rsidP="00B30014">
            <w:pPr>
              <w:jc w:val="center"/>
              <w:rPr>
                <w:lang w:val="de-DE"/>
              </w:rPr>
            </w:pPr>
            <w:r w:rsidRPr="00EA07B5">
              <w:rPr>
                <w:lang w:val="de-DE"/>
              </w:rPr>
              <w:t>20</w:t>
            </w:r>
          </w:p>
        </w:tc>
        <w:tc>
          <w:tcPr>
            <w:tcW w:w="1524" w:type="dxa"/>
          </w:tcPr>
          <w:p w14:paraId="42920F76" w14:textId="77777777" w:rsidR="002F3F9F" w:rsidRPr="00EA07B5" w:rsidRDefault="002F3F9F" w:rsidP="00B30014">
            <w:pPr>
              <w:jc w:val="center"/>
              <w:rPr>
                <w:lang w:val="de-DE"/>
              </w:rPr>
            </w:pPr>
            <w:r w:rsidRPr="00EA07B5">
              <w:rPr>
                <w:lang w:val="de-DE"/>
              </w:rPr>
              <w:t>16</w:t>
            </w:r>
          </w:p>
        </w:tc>
        <w:tc>
          <w:tcPr>
            <w:tcW w:w="1524" w:type="dxa"/>
          </w:tcPr>
          <w:p w14:paraId="786800B9" w14:textId="77777777" w:rsidR="002F3F9F" w:rsidRPr="00EA07B5" w:rsidRDefault="002F3F9F" w:rsidP="00B30014">
            <w:pPr>
              <w:jc w:val="center"/>
              <w:rPr>
                <w:lang w:val="de-DE"/>
              </w:rPr>
            </w:pPr>
            <w:r w:rsidRPr="00EA07B5">
              <w:rPr>
                <w:lang w:val="de-DE"/>
              </w:rPr>
              <w:t>17</w:t>
            </w:r>
          </w:p>
        </w:tc>
        <w:tc>
          <w:tcPr>
            <w:tcW w:w="1524" w:type="dxa"/>
          </w:tcPr>
          <w:p w14:paraId="48F0B7C3" w14:textId="77777777" w:rsidR="002F3F9F" w:rsidRPr="00EA07B5" w:rsidRDefault="002F3F9F" w:rsidP="00B30014">
            <w:pPr>
              <w:jc w:val="center"/>
              <w:rPr>
                <w:lang w:val="de-DE"/>
              </w:rPr>
            </w:pPr>
            <w:r w:rsidRPr="00EA07B5">
              <w:rPr>
                <w:lang w:val="de-DE"/>
              </w:rPr>
              <w:t>16</w:t>
            </w:r>
          </w:p>
        </w:tc>
      </w:tr>
      <w:tr w:rsidR="002F3F9F" w:rsidRPr="00EA07B5" w14:paraId="2C22ADDE" w14:textId="77777777" w:rsidTr="00B30014">
        <w:trPr>
          <w:jc w:val="center"/>
        </w:trPr>
        <w:tc>
          <w:tcPr>
            <w:tcW w:w="2127" w:type="dxa"/>
            <w:tcBorders>
              <w:top w:val="single" w:sz="4" w:space="0" w:color="auto"/>
              <w:left w:val="single" w:sz="4" w:space="0" w:color="auto"/>
              <w:bottom w:val="single" w:sz="4" w:space="0" w:color="auto"/>
              <w:right w:val="single" w:sz="4" w:space="0" w:color="auto"/>
            </w:tcBorders>
          </w:tcPr>
          <w:p w14:paraId="3C056B98" w14:textId="77777777" w:rsidR="002F3F9F" w:rsidRPr="00EA07B5" w:rsidRDefault="002F3F9F" w:rsidP="00B30014">
            <w:pPr>
              <w:jc w:val="center"/>
              <w:rPr>
                <w:lang w:val="de-DE"/>
              </w:rPr>
            </w:pPr>
            <w:r w:rsidRPr="00EA07B5">
              <w:rPr>
                <w:lang w:val="de-DE"/>
              </w:rPr>
              <w:t>2016</w:t>
            </w:r>
          </w:p>
        </w:tc>
        <w:tc>
          <w:tcPr>
            <w:tcW w:w="1523" w:type="dxa"/>
            <w:tcBorders>
              <w:left w:val="single" w:sz="4" w:space="0" w:color="auto"/>
            </w:tcBorders>
          </w:tcPr>
          <w:p w14:paraId="36FD6815" w14:textId="77777777" w:rsidR="002F3F9F" w:rsidRPr="00EA07B5" w:rsidRDefault="002F3F9F" w:rsidP="00B30014">
            <w:pPr>
              <w:jc w:val="center"/>
              <w:rPr>
                <w:lang w:val="de-DE"/>
              </w:rPr>
            </w:pPr>
            <w:r w:rsidRPr="00EA07B5">
              <w:rPr>
                <w:lang w:val="de-DE"/>
              </w:rPr>
              <w:t>15</w:t>
            </w:r>
          </w:p>
        </w:tc>
        <w:tc>
          <w:tcPr>
            <w:tcW w:w="1524" w:type="dxa"/>
          </w:tcPr>
          <w:p w14:paraId="328EBA82" w14:textId="77777777" w:rsidR="002F3F9F" w:rsidRPr="00EA07B5" w:rsidRDefault="002F3F9F" w:rsidP="00B30014">
            <w:pPr>
              <w:jc w:val="center"/>
              <w:rPr>
                <w:lang w:val="de-DE"/>
              </w:rPr>
            </w:pPr>
            <w:r w:rsidRPr="00EA07B5">
              <w:rPr>
                <w:lang w:val="de-DE"/>
              </w:rPr>
              <w:t>14</w:t>
            </w:r>
          </w:p>
        </w:tc>
        <w:tc>
          <w:tcPr>
            <w:tcW w:w="1524" w:type="dxa"/>
          </w:tcPr>
          <w:p w14:paraId="2895CEA4" w14:textId="77777777" w:rsidR="002F3F9F" w:rsidRPr="00EA07B5" w:rsidRDefault="002F3F9F" w:rsidP="00B30014">
            <w:pPr>
              <w:jc w:val="center"/>
              <w:rPr>
                <w:lang w:val="de-DE"/>
              </w:rPr>
            </w:pPr>
            <w:r w:rsidRPr="00EA07B5">
              <w:rPr>
                <w:lang w:val="de-DE"/>
              </w:rPr>
              <w:t>19</w:t>
            </w:r>
          </w:p>
        </w:tc>
        <w:tc>
          <w:tcPr>
            <w:tcW w:w="1524" w:type="dxa"/>
          </w:tcPr>
          <w:p w14:paraId="16253303" w14:textId="77777777" w:rsidR="002F3F9F" w:rsidRPr="00EA07B5" w:rsidRDefault="002F3F9F" w:rsidP="00B30014">
            <w:pPr>
              <w:jc w:val="center"/>
              <w:rPr>
                <w:lang w:val="de-DE"/>
              </w:rPr>
            </w:pPr>
            <w:r w:rsidRPr="00EA07B5">
              <w:rPr>
                <w:lang w:val="de-DE"/>
              </w:rPr>
              <w:t>23</w:t>
            </w:r>
          </w:p>
        </w:tc>
      </w:tr>
      <w:tr w:rsidR="002F3F9F" w:rsidRPr="00EA07B5" w14:paraId="4CE3CC06" w14:textId="77777777" w:rsidTr="00B30014">
        <w:trPr>
          <w:jc w:val="center"/>
        </w:trPr>
        <w:tc>
          <w:tcPr>
            <w:tcW w:w="2127" w:type="dxa"/>
            <w:tcBorders>
              <w:top w:val="single" w:sz="4" w:space="0" w:color="auto"/>
              <w:left w:val="single" w:sz="4" w:space="0" w:color="auto"/>
              <w:bottom w:val="single" w:sz="4" w:space="0" w:color="auto"/>
              <w:right w:val="single" w:sz="4" w:space="0" w:color="auto"/>
            </w:tcBorders>
          </w:tcPr>
          <w:p w14:paraId="4974E4D4" w14:textId="77777777" w:rsidR="002F3F9F" w:rsidRPr="00EA07B5" w:rsidRDefault="002F3F9F" w:rsidP="00B30014">
            <w:pPr>
              <w:jc w:val="center"/>
              <w:rPr>
                <w:lang w:val="de-DE"/>
              </w:rPr>
            </w:pPr>
            <w:r w:rsidRPr="00EA07B5">
              <w:rPr>
                <w:lang w:val="de-DE"/>
              </w:rPr>
              <w:t>2017</w:t>
            </w:r>
          </w:p>
        </w:tc>
        <w:tc>
          <w:tcPr>
            <w:tcW w:w="1523" w:type="dxa"/>
            <w:tcBorders>
              <w:left w:val="single" w:sz="4" w:space="0" w:color="auto"/>
            </w:tcBorders>
          </w:tcPr>
          <w:p w14:paraId="247B8849" w14:textId="77777777" w:rsidR="002F3F9F" w:rsidRPr="00EA07B5" w:rsidRDefault="002F3F9F" w:rsidP="00B30014">
            <w:pPr>
              <w:jc w:val="center"/>
              <w:rPr>
                <w:lang w:val="de-DE"/>
              </w:rPr>
            </w:pPr>
            <w:r w:rsidRPr="00EA07B5">
              <w:rPr>
                <w:lang w:val="de-DE"/>
              </w:rPr>
              <w:t>18</w:t>
            </w:r>
          </w:p>
        </w:tc>
        <w:tc>
          <w:tcPr>
            <w:tcW w:w="1524" w:type="dxa"/>
          </w:tcPr>
          <w:p w14:paraId="3228283F" w14:textId="77777777" w:rsidR="002F3F9F" w:rsidRPr="00EA07B5" w:rsidRDefault="002F3F9F" w:rsidP="00B30014">
            <w:pPr>
              <w:jc w:val="center"/>
              <w:rPr>
                <w:lang w:val="de-DE"/>
              </w:rPr>
            </w:pPr>
            <w:r w:rsidRPr="00EA07B5">
              <w:rPr>
                <w:lang w:val="de-DE"/>
              </w:rPr>
              <w:t>14</w:t>
            </w:r>
          </w:p>
        </w:tc>
        <w:tc>
          <w:tcPr>
            <w:tcW w:w="1524" w:type="dxa"/>
          </w:tcPr>
          <w:p w14:paraId="499CB68D" w14:textId="77777777" w:rsidR="002F3F9F" w:rsidRPr="00EA07B5" w:rsidRDefault="002F3F9F" w:rsidP="00B30014">
            <w:pPr>
              <w:jc w:val="center"/>
              <w:rPr>
                <w:lang w:val="de-DE"/>
              </w:rPr>
            </w:pPr>
            <w:r w:rsidRPr="00EA07B5">
              <w:rPr>
                <w:lang w:val="de-DE"/>
              </w:rPr>
              <w:t>28</w:t>
            </w:r>
          </w:p>
        </w:tc>
        <w:tc>
          <w:tcPr>
            <w:tcW w:w="1524" w:type="dxa"/>
          </w:tcPr>
          <w:p w14:paraId="1C142BDF" w14:textId="77777777" w:rsidR="002F3F9F" w:rsidRPr="00EA07B5" w:rsidRDefault="002F3F9F" w:rsidP="00B30014">
            <w:pPr>
              <w:jc w:val="center"/>
              <w:rPr>
                <w:lang w:val="de-DE"/>
              </w:rPr>
            </w:pPr>
            <w:r w:rsidRPr="00EA07B5">
              <w:rPr>
                <w:lang w:val="de-DE"/>
              </w:rPr>
              <w:t>19</w:t>
            </w:r>
          </w:p>
        </w:tc>
      </w:tr>
      <w:tr w:rsidR="002F3F9F" w:rsidRPr="00EA07B5" w14:paraId="157956BF" w14:textId="77777777" w:rsidTr="00B30014">
        <w:trPr>
          <w:jc w:val="center"/>
        </w:trPr>
        <w:tc>
          <w:tcPr>
            <w:tcW w:w="2127" w:type="dxa"/>
            <w:tcBorders>
              <w:top w:val="single" w:sz="4" w:space="0" w:color="auto"/>
              <w:left w:val="single" w:sz="4" w:space="0" w:color="auto"/>
              <w:bottom w:val="single" w:sz="4" w:space="0" w:color="auto"/>
              <w:right w:val="single" w:sz="4" w:space="0" w:color="auto"/>
            </w:tcBorders>
          </w:tcPr>
          <w:p w14:paraId="5A16DCFE" w14:textId="77777777" w:rsidR="002F3F9F" w:rsidRPr="00EA07B5" w:rsidRDefault="002F3F9F" w:rsidP="00B30014">
            <w:pPr>
              <w:jc w:val="center"/>
              <w:rPr>
                <w:lang w:val="de-DE"/>
              </w:rPr>
            </w:pPr>
            <w:r w:rsidRPr="00EA07B5">
              <w:rPr>
                <w:lang w:val="de-DE"/>
              </w:rPr>
              <w:t>2018</w:t>
            </w:r>
          </w:p>
        </w:tc>
        <w:tc>
          <w:tcPr>
            <w:tcW w:w="1523" w:type="dxa"/>
            <w:tcBorders>
              <w:left w:val="single" w:sz="4" w:space="0" w:color="auto"/>
              <w:bottom w:val="single" w:sz="4" w:space="0" w:color="auto"/>
            </w:tcBorders>
          </w:tcPr>
          <w:p w14:paraId="3A28DBCF" w14:textId="77777777" w:rsidR="002F3F9F" w:rsidRPr="00EA07B5" w:rsidRDefault="002F3F9F" w:rsidP="00B30014">
            <w:pPr>
              <w:jc w:val="center"/>
              <w:rPr>
                <w:lang w:val="de-DE"/>
              </w:rPr>
            </w:pPr>
            <w:r w:rsidRPr="00EA07B5">
              <w:rPr>
                <w:lang w:val="de-DE"/>
              </w:rPr>
              <w:t>15</w:t>
            </w:r>
          </w:p>
        </w:tc>
        <w:tc>
          <w:tcPr>
            <w:tcW w:w="1524" w:type="dxa"/>
            <w:tcBorders>
              <w:bottom w:val="single" w:sz="4" w:space="0" w:color="auto"/>
            </w:tcBorders>
          </w:tcPr>
          <w:p w14:paraId="4C855E61" w14:textId="77777777" w:rsidR="002F3F9F" w:rsidRDefault="002F3F9F" w:rsidP="00B30014">
            <w:pPr>
              <w:jc w:val="center"/>
              <w:rPr>
                <w:sz w:val="16"/>
                <w:lang w:val="de-DE"/>
              </w:rPr>
            </w:pPr>
            <w:r>
              <w:rPr>
                <w:sz w:val="16"/>
                <w:lang w:val="de-DE"/>
              </w:rPr>
              <w:t>keine</w:t>
            </w:r>
            <w:r w:rsidRPr="00EA07B5">
              <w:rPr>
                <w:sz w:val="16"/>
                <w:lang w:val="de-DE"/>
              </w:rPr>
              <w:t xml:space="preserve"> TWO </w:t>
            </w:r>
          </w:p>
          <w:p w14:paraId="33828256" w14:textId="77777777" w:rsidR="002F3F9F" w:rsidRPr="00EA07B5" w:rsidRDefault="002F3F9F" w:rsidP="00B30014">
            <w:pPr>
              <w:jc w:val="center"/>
              <w:rPr>
                <w:lang w:val="de-DE"/>
              </w:rPr>
            </w:pPr>
            <w:r w:rsidRPr="00EA07B5">
              <w:rPr>
                <w:sz w:val="16"/>
                <w:lang w:val="de-DE"/>
              </w:rPr>
              <w:t>i</w:t>
            </w:r>
            <w:r>
              <w:rPr>
                <w:sz w:val="16"/>
                <w:lang w:val="de-DE"/>
              </w:rPr>
              <w:t>m Jahr</w:t>
            </w:r>
            <w:r w:rsidRPr="00EA07B5">
              <w:rPr>
                <w:sz w:val="16"/>
                <w:lang w:val="de-DE"/>
              </w:rPr>
              <w:t xml:space="preserve"> 2018</w:t>
            </w:r>
          </w:p>
        </w:tc>
        <w:tc>
          <w:tcPr>
            <w:tcW w:w="1524" w:type="dxa"/>
            <w:tcBorders>
              <w:bottom w:val="single" w:sz="4" w:space="0" w:color="auto"/>
            </w:tcBorders>
          </w:tcPr>
          <w:p w14:paraId="30CEE194" w14:textId="77777777" w:rsidR="002F3F9F" w:rsidRPr="00EA07B5" w:rsidRDefault="002F3F9F" w:rsidP="00B30014">
            <w:pPr>
              <w:jc w:val="center"/>
              <w:rPr>
                <w:lang w:val="de-DE"/>
              </w:rPr>
            </w:pPr>
            <w:r w:rsidRPr="00EA07B5">
              <w:rPr>
                <w:lang w:val="de-DE"/>
              </w:rPr>
              <w:t>23</w:t>
            </w:r>
          </w:p>
        </w:tc>
        <w:tc>
          <w:tcPr>
            <w:tcW w:w="1524" w:type="dxa"/>
            <w:tcBorders>
              <w:bottom w:val="single" w:sz="4" w:space="0" w:color="auto"/>
            </w:tcBorders>
          </w:tcPr>
          <w:p w14:paraId="0BB0B76C" w14:textId="77777777" w:rsidR="002F3F9F" w:rsidRPr="00EA07B5" w:rsidRDefault="002F3F9F" w:rsidP="00B30014">
            <w:pPr>
              <w:jc w:val="center"/>
              <w:rPr>
                <w:lang w:val="de-DE"/>
              </w:rPr>
            </w:pPr>
            <w:r w:rsidRPr="00EA07B5">
              <w:rPr>
                <w:lang w:val="de-DE"/>
              </w:rPr>
              <w:t>18</w:t>
            </w:r>
          </w:p>
        </w:tc>
      </w:tr>
      <w:tr w:rsidR="002F3F9F" w:rsidRPr="00EA07B5" w14:paraId="61D540A7" w14:textId="77777777" w:rsidTr="00B30014">
        <w:trPr>
          <w:jc w:val="center"/>
        </w:trPr>
        <w:tc>
          <w:tcPr>
            <w:tcW w:w="2127" w:type="dxa"/>
            <w:tcBorders>
              <w:top w:val="single" w:sz="4" w:space="0" w:color="auto"/>
              <w:bottom w:val="double" w:sz="4" w:space="0" w:color="auto"/>
            </w:tcBorders>
          </w:tcPr>
          <w:p w14:paraId="6B018CD0" w14:textId="77777777" w:rsidR="002F3F9F" w:rsidRPr="00EA07B5" w:rsidRDefault="002F3F9F" w:rsidP="00B30014">
            <w:pPr>
              <w:jc w:val="center"/>
              <w:rPr>
                <w:lang w:val="de-DE"/>
              </w:rPr>
            </w:pPr>
            <w:r w:rsidRPr="00EA07B5">
              <w:rPr>
                <w:lang w:val="de-DE"/>
              </w:rPr>
              <w:t>2019</w:t>
            </w:r>
          </w:p>
        </w:tc>
        <w:tc>
          <w:tcPr>
            <w:tcW w:w="1523" w:type="dxa"/>
            <w:tcBorders>
              <w:bottom w:val="double" w:sz="4" w:space="0" w:color="auto"/>
            </w:tcBorders>
          </w:tcPr>
          <w:p w14:paraId="358406F1" w14:textId="77777777" w:rsidR="002F3F9F" w:rsidRPr="00EA07B5" w:rsidRDefault="002F3F9F" w:rsidP="00B30014">
            <w:pPr>
              <w:jc w:val="center"/>
              <w:rPr>
                <w:lang w:val="de-DE"/>
              </w:rPr>
            </w:pPr>
            <w:r w:rsidRPr="00EA07B5">
              <w:rPr>
                <w:lang w:val="de-DE"/>
              </w:rPr>
              <w:t>15</w:t>
            </w:r>
          </w:p>
        </w:tc>
        <w:tc>
          <w:tcPr>
            <w:tcW w:w="1524" w:type="dxa"/>
            <w:tcBorders>
              <w:bottom w:val="double" w:sz="4" w:space="0" w:color="auto"/>
            </w:tcBorders>
          </w:tcPr>
          <w:p w14:paraId="250B1D4D" w14:textId="77777777" w:rsidR="002F3F9F" w:rsidRPr="00EA07B5" w:rsidRDefault="002F3F9F" w:rsidP="00B30014">
            <w:pPr>
              <w:jc w:val="center"/>
              <w:rPr>
                <w:lang w:val="de-DE"/>
              </w:rPr>
            </w:pPr>
            <w:r w:rsidRPr="00EA07B5">
              <w:rPr>
                <w:lang w:val="de-DE"/>
              </w:rPr>
              <w:t>12</w:t>
            </w:r>
          </w:p>
        </w:tc>
        <w:tc>
          <w:tcPr>
            <w:tcW w:w="1524" w:type="dxa"/>
            <w:tcBorders>
              <w:bottom w:val="double" w:sz="4" w:space="0" w:color="auto"/>
            </w:tcBorders>
          </w:tcPr>
          <w:p w14:paraId="366FCCF8" w14:textId="77777777" w:rsidR="002F3F9F" w:rsidRPr="00EA07B5" w:rsidRDefault="002F3F9F" w:rsidP="00B30014">
            <w:pPr>
              <w:jc w:val="center"/>
              <w:rPr>
                <w:lang w:val="de-DE"/>
              </w:rPr>
            </w:pPr>
            <w:r w:rsidRPr="00EA07B5">
              <w:rPr>
                <w:lang w:val="de-DE"/>
              </w:rPr>
              <w:t>20</w:t>
            </w:r>
          </w:p>
        </w:tc>
        <w:tc>
          <w:tcPr>
            <w:tcW w:w="1524" w:type="dxa"/>
            <w:tcBorders>
              <w:bottom w:val="double" w:sz="4" w:space="0" w:color="auto"/>
            </w:tcBorders>
          </w:tcPr>
          <w:p w14:paraId="7A171032" w14:textId="77777777" w:rsidR="002F3F9F" w:rsidRPr="00EA07B5" w:rsidRDefault="002F3F9F" w:rsidP="00B30014">
            <w:pPr>
              <w:jc w:val="center"/>
              <w:rPr>
                <w:lang w:val="de-DE"/>
              </w:rPr>
            </w:pPr>
            <w:r w:rsidRPr="00EA07B5">
              <w:rPr>
                <w:lang w:val="de-DE"/>
              </w:rPr>
              <w:t>19</w:t>
            </w:r>
          </w:p>
        </w:tc>
      </w:tr>
      <w:tr w:rsidR="002F3F9F" w:rsidRPr="00EA07B5" w14:paraId="486A0057" w14:textId="77777777" w:rsidTr="00B30014">
        <w:trPr>
          <w:jc w:val="center"/>
        </w:trPr>
        <w:tc>
          <w:tcPr>
            <w:tcW w:w="2127" w:type="dxa"/>
            <w:tcBorders>
              <w:top w:val="double" w:sz="4" w:space="0" w:color="auto"/>
            </w:tcBorders>
          </w:tcPr>
          <w:p w14:paraId="4D1E357D" w14:textId="77777777" w:rsidR="002F3F9F" w:rsidRDefault="002F3F9F" w:rsidP="00B30014">
            <w:pPr>
              <w:jc w:val="center"/>
              <w:rPr>
                <w:lang w:val="de-DE"/>
              </w:rPr>
            </w:pPr>
            <w:r>
              <w:rPr>
                <w:lang w:val="de-DE"/>
              </w:rPr>
              <w:t>Durchschnitt</w:t>
            </w:r>
            <w:r w:rsidRPr="00EA07B5">
              <w:rPr>
                <w:lang w:val="de-DE"/>
              </w:rPr>
              <w:t xml:space="preserve"> </w:t>
            </w:r>
          </w:p>
          <w:p w14:paraId="1AF6C8B1" w14:textId="77777777" w:rsidR="002F3F9F" w:rsidRPr="00EA07B5" w:rsidRDefault="002F3F9F" w:rsidP="00B30014">
            <w:pPr>
              <w:jc w:val="center"/>
              <w:rPr>
                <w:lang w:val="de-DE"/>
              </w:rPr>
            </w:pPr>
            <w:r w:rsidRPr="00EA07B5">
              <w:rPr>
                <w:lang w:val="de-DE"/>
              </w:rPr>
              <w:t>2015-2019</w:t>
            </w:r>
          </w:p>
        </w:tc>
        <w:tc>
          <w:tcPr>
            <w:tcW w:w="1523" w:type="dxa"/>
            <w:tcBorders>
              <w:top w:val="double" w:sz="4" w:space="0" w:color="auto"/>
            </w:tcBorders>
            <w:vAlign w:val="bottom"/>
          </w:tcPr>
          <w:p w14:paraId="087DDE55" w14:textId="77777777" w:rsidR="002F3F9F" w:rsidRPr="00EA07B5" w:rsidRDefault="002F3F9F" w:rsidP="00B30014">
            <w:pPr>
              <w:jc w:val="center"/>
              <w:rPr>
                <w:rFonts w:cs="Arial"/>
                <w:lang w:val="de-DE"/>
              </w:rPr>
            </w:pPr>
            <w:r w:rsidRPr="00EA07B5">
              <w:rPr>
                <w:rFonts w:cs="Arial"/>
                <w:lang w:val="de-DE"/>
              </w:rPr>
              <w:t>17</w:t>
            </w:r>
          </w:p>
        </w:tc>
        <w:tc>
          <w:tcPr>
            <w:tcW w:w="1524" w:type="dxa"/>
            <w:tcBorders>
              <w:top w:val="double" w:sz="4" w:space="0" w:color="auto"/>
            </w:tcBorders>
            <w:vAlign w:val="bottom"/>
          </w:tcPr>
          <w:p w14:paraId="5FC726EA" w14:textId="77777777" w:rsidR="002F3F9F" w:rsidRPr="00EA07B5" w:rsidRDefault="002F3F9F" w:rsidP="00B30014">
            <w:pPr>
              <w:jc w:val="center"/>
              <w:rPr>
                <w:rFonts w:cs="Arial"/>
                <w:lang w:val="de-DE"/>
              </w:rPr>
            </w:pPr>
            <w:r w:rsidRPr="00EA07B5">
              <w:rPr>
                <w:rFonts w:cs="Arial"/>
                <w:lang w:val="de-DE"/>
              </w:rPr>
              <w:t>14</w:t>
            </w:r>
          </w:p>
        </w:tc>
        <w:tc>
          <w:tcPr>
            <w:tcW w:w="1524" w:type="dxa"/>
            <w:tcBorders>
              <w:top w:val="double" w:sz="4" w:space="0" w:color="auto"/>
            </w:tcBorders>
            <w:vAlign w:val="bottom"/>
          </w:tcPr>
          <w:p w14:paraId="762CB625" w14:textId="77777777" w:rsidR="002F3F9F" w:rsidRPr="00EA07B5" w:rsidRDefault="002F3F9F" w:rsidP="00B30014">
            <w:pPr>
              <w:jc w:val="center"/>
              <w:rPr>
                <w:rFonts w:cs="Arial"/>
                <w:lang w:val="de-DE"/>
              </w:rPr>
            </w:pPr>
            <w:r w:rsidRPr="00EA07B5">
              <w:rPr>
                <w:rFonts w:cs="Arial"/>
                <w:lang w:val="de-DE"/>
              </w:rPr>
              <w:t>21</w:t>
            </w:r>
          </w:p>
        </w:tc>
        <w:tc>
          <w:tcPr>
            <w:tcW w:w="1524" w:type="dxa"/>
            <w:tcBorders>
              <w:top w:val="double" w:sz="4" w:space="0" w:color="auto"/>
            </w:tcBorders>
            <w:vAlign w:val="bottom"/>
          </w:tcPr>
          <w:p w14:paraId="2C54B329" w14:textId="77777777" w:rsidR="002F3F9F" w:rsidRPr="00EA07B5" w:rsidRDefault="002F3F9F" w:rsidP="00B30014">
            <w:pPr>
              <w:jc w:val="center"/>
              <w:rPr>
                <w:rFonts w:cs="Arial"/>
                <w:lang w:val="de-DE"/>
              </w:rPr>
            </w:pPr>
            <w:r w:rsidRPr="00EA07B5">
              <w:rPr>
                <w:rFonts w:cs="Arial"/>
                <w:lang w:val="de-DE"/>
              </w:rPr>
              <w:t>19</w:t>
            </w:r>
          </w:p>
        </w:tc>
      </w:tr>
      <w:tr w:rsidR="002F3F9F" w:rsidRPr="00EA07B5" w14:paraId="0FAC4C7D" w14:textId="77777777" w:rsidTr="00B30014">
        <w:trPr>
          <w:jc w:val="center"/>
        </w:trPr>
        <w:tc>
          <w:tcPr>
            <w:tcW w:w="2127" w:type="dxa"/>
            <w:tcBorders>
              <w:top w:val="single" w:sz="4" w:space="0" w:color="auto"/>
            </w:tcBorders>
          </w:tcPr>
          <w:p w14:paraId="259BD848" w14:textId="77777777" w:rsidR="002F3F9F" w:rsidRPr="00EA07B5" w:rsidRDefault="002F3F9F" w:rsidP="00B30014">
            <w:pPr>
              <w:jc w:val="center"/>
              <w:rPr>
                <w:lang w:val="de-DE"/>
              </w:rPr>
            </w:pPr>
            <w:r w:rsidRPr="00EA07B5">
              <w:rPr>
                <w:lang w:val="de-DE"/>
              </w:rPr>
              <w:t>2020</w:t>
            </w:r>
          </w:p>
        </w:tc>
        <w:tc>
          <w:tcPr>
            <w:tcW w:w="1523" w:type="dxa"/>
          </w:tcPr>
          <w:p w14:paraId="66C5115A" w14:textId="77777777" w:rsidR="002F3F9F" w:rsidRPr="00EA07B5" w:rsidRDefault="002F3F9F" w:rsidP="00B30014">
            <w:pPr>
              <w:jc w:val="center"/>
              <w:rPr>
                <w:lang w:val="de-DE"/>
              </w:rPr>
            </w:pPr>
            <w:r w:rsidRPr="00EA07B5">
              <w:rPr>
                <w:lang w:val="de-DE"/>
              </w:rPr>
              <w:t>27</w:t>
            </w:r>
          </w:p>
        </w:tc>
        <w:tc>
          <w:tcPr>
            <w:tcW w:w="1524" w:type="dxa"/>
          </w:tcPr>
          <w:p w14:paraId="3137A9AD" w14:textId="77777777" w:rsidR="002F3F9F" w:rsidRPr="00EA07B5" w:rsidRDefault="002F3F9F" w:rsidP="00B30014">
            <w:pPr>
              <w:jc w:val="center"/>
              <w:rPr>
                <w:lang w:val="de-DE"/>
              </w:rPr>
            </w:pPr>
            <w:r w:rsidRPr="00EA07B5">
              <w:rPr>
                <w:lang w:val="de-DE"/>
              </w:rPr>
              <w:t>20</w:t>
            </w:r>
          </w:p>
        </w:tc>
        <w:tc>
          <w:tcPr>
            <w:tcW w:w="1524" w:type="dxa"/>
          </w:tcPr>
          <w:p w14:paraId="3F750E9D" w14:textId="77777777" w:rsidR="002F3F9F" w:rsidRPr="00EA07B5" w:rsidRDefault="002F3F9F" w:rsidP="00B30014">
            <w:pPr>
              <w:jc w:val="center"/>
              <w:rPr>
                <w:lang w:val="de-DE"/>
              </w:rPr>
            </w:pPr>
            <w:r w:rsidRPr="00EA07B5">
              <w:rPr>
                <w:lang w:val="de-DE"/>
              </w:rPr>
              <w:t>28</w:t>
            </w:r>
          </w:p>
        </w:tc>
        <w:tc>
          <w:tcPr>
            <w:tcW w:w="1524" w:type="dxa"/>
          </w:tcPr>
          <w:p w14:paraId="08BE82CB" w14:textId="77777777" w:rsidR="002F3F9F" w:rsidRPr="00EA07B5" w:rsidRDefault="002F3F9F" w:rsidP="00B30014">
            <w:pPr>
              <w:jc w:val="center"/>
              <w:rPr>
                <w:lang w:val="de-DE"/>
              </w:rPr>
            </w:pPr>
            <w:r w:rsidRPr="00EA07B5">
              <w:rPr>
                <w:lang w:val="de-DE"/>
              </w:rPr>
              <w:t>26</w:t>
            </w:r>
          </w:p>
        </w:tc>
      </w:tr>
      <w:tr w:rsidR="002F3F9F" w:rsidRPr="00EA07B5" w14:paraId="37B3413B" w14:textId="77777777" w:rsidTr="00B30014">
        <w:trPr>
          <w:jc w:val="center"/>
        </w:trPr>
        <w:tc>
          <w:tcPr>
            <w:tcW w:w="2127" w:type="dxa"/>
            <w:tcBorders>
              <w:top w:val="single" w:sz="4" w:space="0" w:color="auto"/>
            </w:tcBorders>
          </w:tcPr>
          <w:p w14:paraId="5FFF075D" w14:textId="77777777" w:rsidR="002F3F9F" w:rsidRPr="00EA07B5" w:rsidRDefault="002F3F9F" w:rsidP="00B30014">
            <w:pPr>
              <w:jc w:val="center"/>
              <w:rPr>
                <w:lang w:val="de-DE"/>
              </w:rPr>
            </w:pPr>
            <w:r>
              <w:rPr>
                <w:lang w:val="de-DE"/>
              </w:rPr>
              <w:t>Veränderung</w:t>
            </w:r>
            <w:r w:rsidRPr="00EA07B5">
              <w:rPr>
                <w:lang w:val="de-DE"/>
              </w:rPr>
              <w:t xml:space="preserve"> (%)</w:t>
            </w:r>
          </w:p>
          <w:p w14:paraId="55CA5E37" w14:textId="77777777" w:rsidR="002F3F9F" w:rsidRPr="00EA07B5" w:rsidRDefault="002F3F9F" w:rsidP="00B30014">
            <w:pPr>
              <w:jc w:val="center"/>
              <w:rPr>
                <w:lang w:val="de-DE"/>
              </w:rPr>
            </w:pPr>
          </w:p>
        </w:tc>
        <w:tc>
          <w:tcPr>
            <w:tcW w:w="1523" w:type="dxa"/>
          </w:tcPr>
          <w:p w14:paraId="4F8D3F3E" w14:textId="77777777" w:rsidR="002F3F9F" w:rsidRPr="00EA07B5" w:rsidRDefault="002F3F9F" w:rsidP="00B30014">
            <w:pPr>
              <w:jc w:val="center"/>
              <w:rPr>
                <w:lang w:val="de-DE"/>
              </w:rPr>
            </w:pPr>
            <w:r w:rsidRPr="00EA07B5">
              <w:rPr>
                <w:rFonts w:cs="Arial"/>
                <w:color w:val="000000"/>
                <w:lang w:val="de-DE"/>
              </w:rPr>
              <w:t xml:space="preserve"> +59%</w:t>
            </w:r>
          </w:p>
        </w:tc>
        <w:tc>
          <w:tcPr>
            <w:tcW w:w="1524" w:type="dxa"/>
          </w:tcPr>
          <w:p w14:paraId="78C01080" w14:textId="77777777" w:rsidR="002F3F9F" w:rsidRPr="00EA07B5" w:rsidRDefault="002F3F9F" w:rsidP="00B30014">
            <w:pPr>
              <w:jc w:val="center"/>
              <w:rPr>
                <w:lang w:val="de-DE"/>
              </w:rPr>
            </w:pPr>
            <w:r w:rsidRPr="00EA07B5">
              <w:rPr>
                <w:rFonts w:cs="Arial"/>
                <w:color w:val="000000"/>
                <w:lang w:val="de-DE"/>
              </w:rPr>
              <w:t xml:space="preserve"> +43%</w:t>
            </w:r>
          </w:p>
        </w:tc>
        <w:tc>
          <w:tcPr>
            <w:tcW w:w="1524" w:type="dxa"/>
          </w:tcPr>
          <w:p w14:paraId="7B45FCAD" w14:textId="77777777" w:rsidR="002F3F9F" w:rsidRPr="00EA07B5" w:rsidRDefault="002F3F9F" w:rsidP="00B30014">
            <w:pPr>
              <w:jc w:val="center"/>
              <w:rPr>
                <w:lang w:val="de-DE"/>
              </w:rPr>
            </w:pPr>
            <w:r w:rsidRPr="00EA07B5">
              <w:rPr>
                <w:rFonts w:cs="Arial"/>
                <w:color w:val="000000"/>
                <w:lang w:val="de-DE"/>
              </w:rPr>
              <w:t xml:space="preserve"> +33%</w:t>
            </w:r>
          </w:p>
        </w:tc>
        <w:tc>
          <w:tcPr>
            <w:tcW w:w="1524" w:type="dxa"/>
          </w:tcPr>
          <w:p w14:paraId="46FB748E" w14:textId="77777777" w:rsidR="002F3F9F" w:rsidRPr="00EA07B5" w:rsidRDefault="002F3F9F" w:rsidP="00B30014">
            <w:pPr>
              <w:jc w:val="center"/>
              <w:rPr>
                <w:lang w:val="de-DE"/>
              </w:rPr>
            </w:pPr>
            <w:r w:rsidRPr="00EA07B5">
              <w:rPr>
                <w:rFonts w:cs="Arial"/>
                <w:color w:val="000000"/>
                <w:lang w:val="de-DE"/>
              </w:rPr>
              <w:t>+37%</w:t>
            </w:r>
          </w:p>
        </w:tc>
      </w:tr>
    </w:tbl>
    <w:p w14:paraId="72DA3F82" w14:textId="77777777" w:rsidR="002F3F9F" w:rsidRPr="00EA07B5" w:rsidRDefault="002F3F9F" w:rsidP="002F3F9F">
      <w:pPr>
        <w:rPr>
          <w:lang w:val="de-DE"/>
        </w:rPr>
      </w:pPr>
    </w:p>
    <w:p w14:paraId="39C35E94"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191116">
        <w:rPr>
          <w:lang w:val="de-DE"/>
        </w:rPr>
        <w:t xml:space="preserve">Die Tabellen in Anlage I </w:t>
      </w:r>
      <w:r>
        <w:rPr>
          <w:lang w:val="de-DE"/>
        </w:rPr>
        <w:t>stellen</w:t>
      </w:r>
      <w:r w:rsidRPr="00191116">
        <w:rPr>
          <w:lang w:val="de-DE"/>
        </w:rPr>
        <w:t xml:space="preserve"> weitere Einzelheiten über die </w:t>
      </w:r>
      <w:r>
        <w:rPr>
          <w:lang w:val="de-DE"/>
        </w:rPr>
        <w:t>Teilnahme</w:t>
      </w:r>
      <w:r w:rsidRPr="00191116">
        <w:rPr>
          <w:lang w:val="de-DE"/>
        </w:rPr>
        <w:t xml:space="preserve"> an den TWP in den letzten 6 Jahren (2015 bis 2020</w:t>
      </w:r>
      <w:r w:rsidRPr="00EA07B5">
        <w:rPr>
          <w:lang w:val="de-DE"/>
        </w:rPr>
        <w:t>)</w:t>
      </w:r>
      <w:r>
        <w:rPr>
          <w:lang w:val="de-DE"/>
        </w:rPr>
        <w:t xml:space="preserve"> bereit</w:t>
      </w:r>
      <w:r w:rsidRPr="00EA07B5">
        <w:rPr>
          <w:lang w:val="de-DE"/>
        </w:rPr>
        <w:t xml:space="preserve">. </w:t>
      </w:r>
    </w:p>
    <w:p w14:paraId="17103374" w14:textId="77777777" w:rsidR="002F3F9F" w:rsidRPr="00EA07B5" w:rsidRDefault="002F3F9F" w:rsidP="002F3F9F">
      <w:pPr>
        <w:rPr>
          <w:lang w:val="de-DE"/>
        </w:rPr>
      </w:pPr>
    </w:p>
    <w:p w14:paraId="63929AE4" w14:textId="7D24394E" w:rsidR="002F3F9F" w:rsidRDefault="002F3F9F" w:rsidP="002F3F9F">
      <w:pPr>
        <w:rPr>
          <w:lang w:val="de-DE"/>
        </w:rPr>
      </w:pPr>
      <w:r w:rsidRPr="000A36AA">
        <w:rPr>
          <w:lang w:val="de-DE"/>
        </w:rPr>
        <w:fldChar w:fldCharType="begin"/>
      </w:r>
      <w:r w:rsidRPr="000A36AA">
        <w:rPr>
          <w:lang w:val="de-DE"/>
        </w:rPr>
        <w:instrText xml:space="preserve"> AUTONUM  </w:instrText>
      </w:r>
      <w:r w:rsidRPr="000A36AA">
        <w:rPr>
          <w:lang w:val="de-DE"/>
        </w:rPr>
        <w:fldChar w:fldCharType="end"/>
      </w:r>
      <w:r w:rsidRPr="00EA07B5">
        <w:rPr>
          <w:lang w:val="de-DE"/>
        </w:rPr>
        <w:tab/>
      </w:r>
      <w:r w:rsidRPr="00191116">
        <w:rPr>
          <w:lang w:val="de-DE"/>
        </w:rPr>
        <w:t xml:space="preserve">Um den </w:t>
      </w:r>
      <w:r>
        <w:rPr>
          <w:lang w:val="de-DE"/>
        </w:rPr>
        <w:t>Grad an</w:t>
      </w:r>
      <w:r w:rsidRPr="00191116">
        <w:rPr>
          <w:lang w:val="de-DE"/>
        </w:rPr>
        <w:t xml:space="preserve"> Zufriedenheit der Teilnehmer an den virtuellen </w:t>
      </w:r>
      <w:r>
        <w:rPr>
          <w:lang w:val="de-DE"/>
        </w:rPr>
        <w:t>Sitzungen</w:t>
      </w:r>
      <w:r w:rsidRPr="00191116">
        <w:rPr>
          <w:lang w:val="de-DE"/>
        </w:rPr>
        <w:t xml:space="preserve"> zu </w:t>
      </w:r>
      <w:r w:rsidRPr="00F4231B">
        <w:rPr>
          <w:lang w:val="de-DE"/>
        </w:rPr>
        <w:t>beurteilen</w:t>
      </w:r>
      <w:r w:rsidRPr="00191116">
        <w:rPr>
          <w:lang w:val="de-DE"/>
        </w:rPr>
        <w:t xml:space="preserve">, führte das Verbandsbüro nach jeder </w:t>
      </w:r>
      <w:r>
        <w:rPr>
          <w:lang w:val="de-DE"/>
        </w:rPr>
        <w:t>Tagung der TWP Befragungen</w:t>
      </w:r>
      <w:r w:rsidRPr="00191116">
        <w:rPr>
          <w:lang w:val="de-DE"/>
        </w:rPr>
        <w:t xml:space="preserve"> bei den Teilnehmern durch. </w:t>
      </w:r>
      <w:r>
        <w:rPr>
          <w:lang w:val="de-DE"/>
        </w:rPr>
        <w:t>Das</w:t>
      </w:r>
      <w:r w:rsidRPr="00191116">
        <w:rPr>
          <w:lang w:val="de-DE"/>
        </w:rPr>
        <w:t xml:space="preserve"> nachstehende </w:t>
      </w:r>
      <w:r>
        <w:rPr>
          <w:lang w:val="de-DE"/>
        </w:rPr>
        <w:t>Diagramm</w:t>
      </w:r>
      <w:r w:rsidRPr="00191116">
        <w:rPr>
          <w:lang w:val="de-DE"/>
        </w:rPr>
        <w:t xml:space="preserve"> </w:t>
      </w:r>
      <w:r>
        <w:rPr>
          <w:lang w:val="de-DE"/>
        </w:rPr>
        <w:t>zeigt</w:t>
      </w:r>
      <w:r w:rsidRPr="00191116">
        <w:rPr>
          <w:lang w:val="de-DE"/>
        </w:rPr>
        <w:t xml:space="preserve"> die Gesamtzufriedenheit der Teilnehmer, die auf die </w:t>
      </w:r>
      <w:r>
        <w:rPr>
          <w:lang w:val="de-DE"/>
        </w:rPr>
        <w:t>Befragung</w:t>
      </w:r>
      <w:r w:rsidRPr="00191116">
        <w:rPr>
          <w:lang w:val="de-DE"/>
        </w:rPr>
        <w:t xml:space="preserve"> geantwortet haben, </w:t>
      </w:r>
      <w:r>
        <w:rPr>
          <w:lang w:val="de-DE"/>
        </w:rPr>
        <w:t>mit der Woche</w:t>
      </w:r>
      <w:r w:rsidRPr="00191116">
        <w:rPr>
          <w:lang w:val="de-DE"/>
        </w:rPr>
        <w:t>. Insgesamt antworteten 91% der Teilnehmer, da</w:t>
      </w:r>
      <w:r>
        <w:rPr>
          <w:lang w:val="de-DE"/>
        </w:rPr>
        <w:t>ss</w:t>
      </w:r>
      <w:r w:rsidRPr="00191116">
        <w:rPr>
          <w:lang w:val="de-DE"/>
        </w:rPr>
        <w:t xml:space="preserve"> sie zufrieden oder sehr zufrieden </w:t>
      </w:r>
      <w:r w:rsidR="00D97A5B">
        <w:rPr>
          <w:lang w:val="de-DE"/>
        </w:rPr>
        <w:t>waren</w:t>
      </w:r>
      <w:r w:rsidRPr="00191116">
        <w:rPr>
          <w:lang w:val="de-DE"/>
        </w:rPr>
        <w:t xml:space="preserve">. </w:t>
      </w:r>
      <w:r>
        <w:rPr>
          <w:lang w:val="de-DE"/>
        </w:rPr>
        <w:t>Alle</w:t>
      </w:r>
      <w:r w:rsidRPr="00410B4E">
        <w:rPr>
          <w:lang w:val="de-DE"/>
        </w:rPr>
        <w:t xml:space="preserve"> Antworten sind</w:t>
      </w:r>
      <w:r w:rsidRPr="008844AA">
        <w:rPr>
          <w:lang w:val="de-DE"/>
        </w:rPr>
        <w:t xml:space="preserve"> </w:t>
      </w:r>
      <w:r w:rsidRPr="00191116">
        <w:rPr>
          <w:lang w:val="de-DE"/>
        </w:rPr>
        <w:t>in Anlage II dieses Dokuments wiedergegeben</w:t>
      </w:r>
      <w:r w:rsidRPr="00EA07B5">
        <w:rPr>
          <w:lang w:val="de-DE"/>
        </w:rPr>
        <w:t xml:space="preserve">. </w:t>
      </w:r>
    </w:p>
    <w:p w14:paraId="0A4D0E0C" w14:textId="77777777" w:rsidR="002F3F9F" w:rsidRPr="00EA07B5" w:rsidRDefault="002F3F9F" w:rsidP="002F3F9F">
      <w:pPr>
        <w:rPr>
          <w:lang w:val="de-DE"/>
        </w:rPr>
      </w:pPr>
    </w:p>
    <w:p w14:paraId="4920A771" w14:textId="77777777" w:rsidR="002F3F9F" w:rsidRPr="00EA07B5" w:rsidRDefault="002F3F9F" w:rsidP="002F3F9F">
      <w:pPr>
        <w:keepNext/>
        <w:jc w:val="center"/>
        <w:rPr>
          <w:lang w:val="de-DE"/>
        </w:rPr>
      </w:pPr>
      <w:r w:rsidRPr="000A36AA">
        <w:rPr>
          <w:i/>
          <w:sz w:val="18"/>
          <w:lang w:val="de-DE"/>
        </w:rPr>
        <w:t xml:space="preserve">Abbildung: Allgemeine Zufriedenheit der </w:t>
      </w:r>
      <w:r>
        <w:rPr>
          <w:i/>
          <w:sz w:val="18"/>
          <w:lang w:val="de-DE"/>
        </w:rPr>
        <w:t>TWP-</w:t>
      </w:r>
      <w:r w:rsidRPr="000A36AA">
        <w:rPr>
          <w:i/>
          <w:sz w:val="18"/>
          <w:lang w:val="de-DE"/>
        </w:rPr>
        <w:t>Teilnehmer</w:t>
      </w:r>
      <w:r>
        <w:rPr>
          <w:i/>
          <w:sz w:val="18"/>
          <w:lang w:val="de-DE"/>
        </w:rPr>
        <w:t xml:space="preserve"> </w:t>
      </w:r>
      <w:r w:rsidRPr="000A36AA">
        <w:rPr>
          <w:i/>
          <w:sz w:val="18"/>
          <w:lang w:val="de-DE"/>
        </w:rPr>
        <w:t xml:space="preserve">an virtuellen </w:t>
      </w:r>
      <w:r>
        <w:rPr>
          <w:i/>
          <w:sz w:val="18"/>
          <w:lang w:val="de-DE"/>
        </w:rPr>
        <w:t>Sitzungen</w:t>
      </w:r>
      <w:r w:rsidRPr="000A36AA">
        <w:rPr>
          <w:i/>
          <w:sz w:val="18"/>
          <w:lang w:val="de-DE"/>
        </w:rPr>
        <w:t xml:space="preserve"> (2020</w:t>
      </w:r>
      <w:r w:rsidRPr="00EA07B5">
        <w:rPr>
          <w:i/>
          <w:sz w:val="18"/>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2F3F9F" w:rsidRPr="00EA07B5" w14:paraId="02566435" w14:textId="77777777" w:rsidTr="00B30014">
        <w:tc>
          <w:tcPr>
            <w:tcW w:w="9629" w:type="dxa"/>
          </w:tcPr>
          <w:p w14:paraId="04C48607" w14:textId="77777777" w:rsidR="002F3F9F" w:rsidRPr="00EA07B5" w:rsidRDefault="002F3F9F" w:rsidP="00B30014">
            <w:pPr>
              <w:keepNext/>
              <w:jc w:val="center"/>
              <w:rPr>
                <w:lang w:val="de-DE"/>
              </w:rPr>
            </w:pPr>
            <w:r>
              <w:rPr>
                <w:i/>
                <w:noProof/>
                <w:sz w:val="18"/>
              </w:rPr>
              <mc:AlternateContent>
                <mc:Choice Requires="wps">
                  <w:drawing>
                    <wp:anchor distT="0" distB="0" distL="114300" distR="114300" simplePos="0" relativeHeight="251667456" behindDoc="0" locked="0" layoutInCell="1" allowOverlap="1" wp14:anchorId="3DB829D5" wp14:editId="5D29B4DB">
                      <wp:simplePos x="0" y="0"/>
                      <wp:positionH relativeFrom="column">
                        <wp:posOffset>4228346</wp:posOffset>
                      </wp:positionH>
                      <wp:positionV relativeFrom="paragraph">
                        <wp:posOffset>1670612</wp:posOffset>
                      </wp:positionV>
                      <wp:extent cx="518337" cy="244549"/>
                      <wp:effectExtent l="0" t="0" r="2540" b="0"/>
                      <wp:wrapNone/>
                      <wp:docPr id="13" name="Textfeld 13"/>
                      <wp:cNvGraphicFramePr/>
                      <a:graphic xmlns:a="http://schemas.openxmlformats.org/drawingml/2006/main">
                        <a:graphicData uri="http://schemas.microsoft.com/office/word/2010/wordprocessingShape">
                          <wps:wsp>
                            <wps:cNvSpPr txBox="1"/>
                            <wps:spPr>
                              <a:xfrm>
                                <a:off x="0" y="0"/>
                                <a:ext cx="518337" cy="244549"/>
                              </a:xfrm>
                              <a:prstGeom prst="rect">
                                <a:avLst/>
                              </a:prstGeom>
                              <a:solidFill>
                                <a:schemeClr val="lt1"/>
                              </a:solidFill>
                              <a:ln w="6350">
                                <a:noFill/>
                              </a:ln>
                            </wps:spPr>
                            <wps:txbx>
                              <w:txbxContent>
                                <w:p w14:paraId="6EAC99EB"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Ich weiß nicht/ Nicht zutreffend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829D5" id="Textfeld 13" o:spid="_x0000_s1027" type="#_x0000_t202" style="position:absolute;left:0;text-align:left;margin-left:332.95pt;margin-top:131.55pt;width:40.8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" fillcolor="white [3201]" stroked="f" strokeweight=".5pt">
                      <v:textbox inset="0,0,0,0">
                        <w:txbxContent>
                          <w:p w14:paraId="6EAC99EB"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Ich weiß nicht/ Nicht zutreffend</w:t>
                            </w:r>
                          </w:p>
                        </w:txbxContent>
                      </v:textbox>
                    </v:shape>
                  </w:pict>
                </mc:Fallback>
              </mc:AlternateContent>
            </w:r>
            <w:r>
              <w:rPr>
                <w:i/>
                <w:noProof/>
                <w:sz w:val="18"/>
              </w:rPr>
              <mc:AlternateContent>
                <mc:Choice Requires="wps">
                  <w:drawing>
                    <wp:anchor distT="0" distB="0" distL="114300" distR="114300" simplePos="0" relativeHeight="251666432" behindDoc="0" locked="0" layoutInCell="1" allowOverlap="1" wp14:anchorId="240C25A7" wp14:editId="010D4752">
                      <wp:simplePos x="0" y="0"/>
                      <wp:positionH relativeFrom="column">
                        <wp:posOffset>3630930</wp:posOffset>
                      </wp:positionH>
                      <wp:positionV relativeFrom="paragraph">
                        <wp:posOffset>1673343</wp:posOffset>
                      </wp:positionV>
                      <wp:extent cx="598082" cy="105103"/>
                      <wp:effectExtent l="0" t="0" r="0" b="0"/>
                      <wp:wrapNone/>
                      <wp:docPr id="12" name="Textfeld 12"/>
                      <wp:cNvGraphicFramePr/>
                      <a:graphic xmlns:a="http://schemas.openxmlformats.org/drawingml/2006/main">
                        <a:graphicData uri="http://schemas.microsoft.com/office/word/2010/wordprocessingShape">
                          <wps:wsp>
                            <wps:cNvSpPr txBox="1"/>
                            <wps:spPr>
                              <a:xfrm>
                                <a:off x="0" y="0"/>
                                <a:ext cx="598082" cy="105103"/>
                              </a:xfrm>
                              <a:prstGeom prst="rect">
                                <a:avLst/>
                              </a:prstGeom>
                              <a:solidFill>
                                <a:schemeClr val="lt1"/>
                              </a:solidFill>
                              <a:ln w="6350">
                                <a:noFill/>
                              </a:ln>
                            </wps:spPr>
                            <wps:txbx>
                              <w:txbxContent>
                                <w:p w14:paraId="1DD3EEF2"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Sehr unz</w:t>
                                  </w:r>
                                  <w:r w:rsidRPr="000A36AA">
                                    <w:rPr>
                                      <w:color w:val="808080" w:themeColor="background1" w:themeShade="80"/>
                                      <w:sz w:val="11"/>
                                      <w:szCs w:val="11"/>
                                      <w:lang w:val="de-DE"/>
                                    </w:rPr>
                                    <w:t>ufrieden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C25A7" id="Textfeld 12" o:spid="_x0000_s1028" type="#_x0000_t202" style="position:absolute;left:0;text-align:left;margin-left:285.9pt;margin-top:131.75pt;width:47.1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" fillcolor="white [3201]" stroked="f" strokeweight=".5pt">
                      <v:textbox inset="0,0,0,0">
                        <w:txbxContent>
                          <w:p w14:paraId="1DD3EEF2"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Sehr unz</w:t>
                            </w:r>
                            <w:r w:rsidRPr="000A36AA">
                              <w:rPr>
                                <w:color w:val="808080" w:themeColor="background1" w:themeShade="80"/>
                                <w:sz w:val="11"/>
                                <w:szCs w:val="11"/>
                                <w:lang w:val="de-DE"/>
                              </w:rPr>
                              <w:t>ufrieden</w:t>
                            </w:r>
                          </w:p>
                        </w:txbxContent>
                      </v:textbox>
                    </v:shape>
                  </w:pict>
                </mc:Fallback>
              </mc:AlternateContent>
            </w:r>
            <w:r>
              <w:rPr>
                <w:i/>
                <w:noProof/>
                <w:sz w:val="18"/>
              </w:rPr>
              <mc:AlternateContent>
                <mc:Choice Requires="wps">
                  <w:drawing>
                    <wp:anchor distT="0" distB="0" distL="114300" distR="114300" simplePos="0" relativeHeight="251665408" behindDoc="0" locked="0" layoutInCell="1" allowOverlap="1" wp14:anchorId="7575CB7C" wp14:editId="430C44D1">
                      <wp:simplePos x="0" y="0"/>
                      <wp:positionH relativeFrom="column">
                        <wp:posOffset>3167942</wp:posOffset>
                      </wp:positionH>
                      <wp:positionV relativeFrom="paragraph">
                        <wp:posOffset>1673683</wp:posOffset>
                      </wp:positionV>
                      <wp:extent cx="425021" cy="105103"/>
                      <wp:effectExtent l="0" t="0" r="0" b="0"/>
                      <wp:wrapNone/>
                      <wp:docPr id="9" name="Textfeld 9"/>
                      <wp:cNvGraphicFramePr/>
                      <a:graphic xmlns:a="http://schemas.openxmlformats.org/drawingml/2006/main">
                        <a:graphicData uri="http://schemas.microsoft.com/office/word/2010/wordprocessingShape">
                          <wps:wsp>
                            <wps:cNvSpPr txBox="1"/>
                            <wps:spPr>
                              <a:xfrm>
                                <a:off x="0" y="0"/>
                                <a:ext cx="425021" cy="105103"/>
                              </a:xfrm>
                              <a:prstGeom prst="rect">
                                <a:avLst/>
                              </a:prstGeom>
                              <a:solidFill>
                                <a:schemeClr val="lt1"/>
                              </a:solidFill>
                              <a:ln w="6350">
                                <a:noFill/>
                              </a:ln>
                            </wps:spPr>
                            <wps:txbx>
                              <w:txbxContent>
                                <w:p w14:paraId="34C265F7"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Unz</w:t>
                                  </w:r>
                                  <w:r w:rsidRPr="000A36AA">
                                    <w:rPr>
                                      <w:color w:val="808080" w:themeColor="background1" w:themeShade="80"/>
                                      <w:sz w:val="11"/>
                                      <w:szCs w:val="11"/>
                                      <w:lang w:val="de-DE"/>
                                    </w:rPr>
                                    <w:t>ufrieden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5CB7C" id="Textfeld 9" o:spid="_x0000_s1029" type="#_x0000_t202" style="position:absolute;left:0;text-align:left;margin-left:249.45pt;margin-top:131.8pt;width:33.45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" fillcolor="white [3201]" stroked="f" strokeweight=".5pt">
                      <v:textbox inset="0,0,0,0">
                        <w:txbxContent>
                          <w:p w14:paraId="34C265F7"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Unz</w:t>
                            </w:r>
                            <w:r w:rsidRPr="000A36AA">
                              <w:rPr>
                                <w:color w:val="808080" w:themeColor="background1" w:themeShade="80"/>
                                <w:sz w:val="11"/>
                                <w:szCs w:val="11"/>
                                <w:lang w:val="de-DE"/>
                              </w:rPr>
                              <w:t>ufrieden</w:t>
                            </w:r>
                          </w:p>
                        </w:txbxContent>
                      </v:textbox>
                    </v:shape>
                  </w:pict>
                </mc:Fallback>
              </mc:AlternateContent>
            </w:r>
            <w:r>
              <w:rPr>
                <w:i/>
                <w:noProof/>
                <w:sz w:val="18"/>
              </w:rPr>
              <mc:AlternateContent>
                <mc:Choice Requires="wps">
                  <w:drawing>
                    <wp:anchor distT="0" distB="0" distL="114300" distR="114300" simplePos="0" relativeHeight="251664384" behindDoc="0" locked="0" layoutInCell="1" allowOverlap="1" wp14:anchorId="48B8D32D" wp14:editId="758A4999">
                      <wp:simplePos x="0" y="0"/>
                      <wp:positionH relativeFrom="column">
                        <wp:posOffset>2554605</wp:posOffset>
                      </wp:positionH>
                      <wp:positionV relativeFrom="paragraph">
                        <wp:posOffset>1673343</wp:posOffset>
                      </wp:positionV>
                      <wp:extent cx="560336" cy="207334"/>
                      <wp:effectExtent l="0" t="0" r="0" b="0"/>
                      <wp:wrapNone/>
                      <wp:docPr id="10" name="Textfeld 10"/>
                      <wp:cNvGraphicFramePr/>
                      <a:graphic xmlns:a="http://schemas.openxmlformats.org/drawingml/2006/main">
                        <a:graphicData uri="http://schemas.microsoft.com/office/word/2010/wordprocessingShape">
                          <wps:wsp>
                            <wps:cNvSpPr txBox="1"/>
                            <wps:spPr>
                              <a:xfrm>
                                <a:off x="0" y="0"/>
                                <a:ext cx="560336" cy="207334"/>
                              </a:xfrm>
                              <a:prstGeom prst="rect">
                                <a:avLst/>
                              </a:prstGeom>
                              <a:solidFill>
                                <a:schemeClr val="lt1"/>
                              </a:solidFill>
                              <a:ln w="6350">
                                <a:noFill/>
                              </a:ln>
                            </wps:spPr>
                            <wps:txbx>
                              <w:txbxContent>
                                <w:p w14:paraId="2FFE002D" w14:textId="77777777" w:rsidR="002F3F9F" w:rsidRDefault="002F3F9F" w:rsidP="002F3F9F">
                                  <w:pPr>
                                    <w:jc w:val="center"/>
                                    <w:rPr>
                                      <w:color w:val="808080" w:themeColor="background1" w:themeShade="80"/>
                                      <w:sz w:val="11"/>
                                      <w:szCs w:val="11"/>
                                      <w:lang w:val="de-DE"/>
                                    </w:rPr>
                                  </w:pPr>
                                  <w:r>
                                    <w:rPr>
                                      <w:color w:val="808080" w:themeColor="background1" w:themeShade="80"/>
                                      <w:sz w:val="11"/>
                                      <w:szCs w:val="11"/>
                                      <w:lang w:val="de-DE"/>
                                    </w:rPr>
                                    <w:t>Weder z</w:t>
                                  </w:r>
                                  <w:r w:rsidRPr="000A36AA">
                                    <w:rPr>
                                      <w:color w:val="808080" w:themeColor="background1" w:themeShade="80"/>
                                      <w:sz w:val="11"/>
                                      <w:szCs w:val="11"/>
                                      <w:lang w:val="de-DE"/>
                                    </w:rPr>
                                    <w:t>ufrieden</w:t>
                                  </w:r>
                                </w:p>
                                <w:p w14:paraId="3E59944A"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noch unzufrieden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8D32D" id="Textfeld 10" o:spid="_x0000_s1030" type="#_x0000_t202" style="position:absolute;left:0;text-align:left;margin-left:201.15pt;margin-top:131.75pt;width:44.1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" fillcolor="white [3201]" stroked="f" strokeweight=".5pt">
                      <v:textbox inset="0,0,0,0">
                        <w:txbxContent>
                          <w:p w14:paraId="2FFE002D" w14:textId="77777777" w:rsidR="002F3F9F" w:rsidRDefault="002F3F9F" w:rsidP="002F3F9F">
                            <w:pPr>
                              <w:jc w:val="center"/>
                              <w:rPr>
                                <w:color w:val="808080" w:themeColor="background1" w:themeShade="80"/>
                                <w:sz w:val="11"/>
                                <w:szCs w:val="11"/>
                                <w:lang w:val="de-DE"/>
                              </w:rPr>
                            </w:pPr>
                            <w:r>
                              <w:rPr>
                                <w:color w:val="808080" w:themeColor="background1" w:themeShade="80"/>
                                <w:sz w:val="11"/>
                                <w:szCs w:val="11"/>
                                <w:lang w:val="de-DE"/>
                              </w:rPr>
                              <w:t>Weder z</w:t>
                            </w:r>
                            <w:r w:rsidRPr="000A36AA">
                              <w:rPr>
                                <w:color w:val="808080" w:themeColor="background1" w:themeShade="80"/>
                                <w:sz w:val="11"/>
                                <w:szCs w:val="11"/>
                                <w:lang w:val="de-DE"/>
                              </w:rPr>
                              <w:t>ufrieden</w:t>
                            </w:r>
                          </w:p>
                          <w:p w14:paraId="3E59944A" w14:textId="77777777" w:rsidR="002F3F9F" w:rsidRPr="000A36AA" w:rsidRDefault="002F3F9F" w:rsidP="002F3F9F">
                            <w:pPr>
                              <w:jc w:val="center"/>
                              <w:rPr>
                                <w:color w:val="808080" w:themeColor="background1" w:themeShade="80"/>
                                <w:sz w:val="11"/>
                                <w:szCs w:val="11"/>
                              </w:rPr>
                            </w:pPr>
                            <w:r>
                              <w:rPr>
                                <w:color w:val="808080" w:themeColor="background1" w:themeShade="80"/>
                                <w:sz w:val="11"/>
                                <w:szCs w:val="11"/>
                                <w:lang w:val="de-DE"/>
                              </w:rPr>
                              <w:t>noch unzufrieden</w:t>
                            </w:r>
                          </w:p>
                        </w:txbxContent>
                      </v:textbox>
                    </v:shape>
                  </w:pict>
                </mc:Fallback>
              </mc:AlternateContent>
            </w:r>
            <w:r>
              <w:rPr>
                <w:i/>
                <w:noProof/>
                <w:sz w:val="18"/>
              </w:rPr>
              <mc:AlternateContent>
                <mc:Choice Requires="wps">
                  <w:drawing>
                    <wp:anchor distT="0" distB="0" distL="114300" distR="114300" simplePos="0" relativeHeight="251663360" behindDoc="0" locked="0" layoutInCell="1" allowOverlap="1" wp14:anchorId="55367422" wp14:editId="25121871">
                      <wp:simplePos x="0" y="0"/>
                      <wp:positionH relativeFrom="column">
                        <wp:posOffset>2102795</wp:posOffset>
                      </wp:positionH>
                      <wp:positionV relativeFrom="paragraph">
                        <wp:posOffset>1670567</wp:posOffset>
                      </wp:positionV>
                      <wp:extent cx="334926" cy="105103"/>
                      <wp:effectExtent l="0" t="0" r="0" b="0"/>
                      <wp:wrapNone/>
                      <wp:docPr id="5" name="Textfeld 5"/>
                      <wp:cNvGraphicFramePr/>
                      <a:graphic xmlns:a="http://schemas.openxmlformats.org/drawingml/2006/main">
                        <a:graphicData uri="http://schemas.microsoft.com/office/word/2010/wordprocessingShape">
                          <wps:wsp>
                            <wps:cNvSpPr txBox="1"/>
                            <wps:spPr>
                              <a:xfrm>
                                <a:off x="0" y="0"/>
                                <a:ext cx="334926" cy="105103"/>
                              </a:xfrm>
                              <a:prstGeom prst="rect">
                                <a:avLst/>
                              </a:prstGeom>
                              <a:solidFill>
                                <a:schemeClr val="lt1"/>
                              </a:solidFill>
                              <a:ln w="6350">
                                <a:noFill/>
                              </a:ln>
                            </wps:spPr>
                            <wps:txbx>
                              <w:txbxContent>
                                <w:p w14:paraId="050AF840" w14:textId="77777777" w:rsidR="002F3F9F" w:rsidRPr="000A36AA" w:rsidRDefault="002F3F9F" w:rsidP="002F3F9F">
                                  <w:pPr>
                                    <w:jc w:val="center"/>
                                    <w:rPr>
                                      <w:color w:val="808080" w:themeColor="background1" w:themeShade="80"/>
                                      <w:sz w:val="11"/>
                                      <w:szCs w:val="11"/>
                                    </w:rPr>
                                  </w:pPr>
                                  <w:r w:rsidRPr="000A36AA">
                                    <w:rPr>
                                      <w:color w:val="808080" w:themeColor="background1" w:themeShade="80"/>
                                      <w:sz w:val="11"/>
                                      <w:szCs w:val="11"/>
                                      <w:lang w:val="de-DE"/>
                                    </w:rPr>
                                    <w:t>Zufrieden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67422" id="Textfeld 5" o:spid="_x0000_s1031" type="#_x0000_t202" style="position:absolute;left:0;text-align:left;margin-left:165.55pt;margin-top:131.55pt;width:26.3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" fillcolor="white [3201]" stroked="f" strokeweight=".5pt">
                      <v:textbox inset="0,0,0,0">
                        <w:txbxContent>
                          <w:p w14:paraId="050AF840" w14:textId="77777777" w:rsidR="002F3F9F" w:rsidRPr="000A36AA" w:rsidRDefault="002F3F9F" w:rsidP="002F3F9F">
                            <w:pPr>
                              <w:jc w:val="center"/>
                              <w:rPr>
                                <w:color w:val="808080" w:themeColor="background1" w:themeShade="80"/>
                                <w:sz w:val="11"/>
                                <w:szCs w:val="11"/>
                              </w:rPr>
                            </w:pPr>
                            <w:r w:rsidRPr="000A36AA">
                              <w:rPr>
                                <w:color w:val="808080" w:themeColor="background1" w:themeShade="80"/>
                                <w:sz w:val="11"/>
                                <w:szCs w:val="11"/>
                                <w:lang w:val="de-DE"/>
                              </w:rPr>
                              <w:t>Zufrieden</w:t>
                            </w:r>
                          </w:p>
                        </w:txbxContent>
                      </v:textbox>
                    </v:shape>
                  </w:pict>
                </mc:Fallback>
              </mc:AlternateContent>
            </w:r>
            <w:r>
              <w:rPr>
                <w:i/>
                <w:noProof/>
                <w:sz w:val="18"/>
              </w:rPr>
              <mc:AlternateContent>
                <mc:Choice Requires="wps">
                  <w:drawing>
                    <wp:anchor distT="0" distB="0" distL="114300" distR="114300" simplePos="0" relativeHeight="251662336" behindDoc="0" locked="0" layoutInCell="1" allowOverlap="1" wp14:anchorId="42406398" wp14:editId="3B398F11">
                      <wp:simplePos x="0" y="0"/>
                      <wp:positionH relativeFrom="column">
                        <wp:posOffset>1423495</wp:posOffset>
                      </wp:positionH>
                      <wp:positionV relativeFrom="paragraph">
                        <wp:posOffset>1675043</wp:posOffset>
                      </wp:positionV>
                      <wp:extent cx="604344" cy="102454"/>
                      <wp:effectExtent l="0" t="0" r="5715" b="0"/>
                      <wp:wrapNone/>
                      <wp:docPr id="4" name="Textfeld 4"/>
                      <wp:cNvGraphicFramePr/>
                      <a:graphic xmlns:a="http://schemas.openxmlformats.org/drawingml/2006/main">
                        <a:graphicData uri="http://schemas.microsoft.com/office/word/2010/wordprocessingShape">
                          <wps:wsp>
                            <wps:cNvSpPr txBox="1"/>
                            <wps:spPr>
                              <a:xfrm>
                                <a:off x="0" y="0"/>
                                <a:ext cx="604344" cy="102454"/>
                              </a:xfrm>
                              <a:prstGeom prst="rect">
                                <a:avLst/>
                              </a:prstGeom>
                              <a:solidFill>
                                <a:schemeClr val="lt1"/>
                              </a:solidFill>
                              <a:ln w="6350">
                                <a:noFill/>
                              </a:ln>
                            </wps:spPr>
                            <wps:txbx>
                              <w:txbxContent>
                                <w:p w14:paraId="59091EB2" w14:textId="77777777" w:rsidR="002F3F9F" w:rsidRPr="000A36AA" w:rsidRDefault="002F3F9F" w:rsidP="002F3F9F">
                                  <w:pPr>
                                    <w:jc w:val="center"/>
                                    <w:rPr>
                                      <w:color w:val="808080" w:themeColor="background1" w:themeShade="80"/>
                                      <w:sz w:val="11"/>
                                      <w:szCs w:val="11"/>
                                    </w:rPr>
                                  </w:pPr>
                                  <w:r w:rsidRPr="000A36AA">
                                    <w:rPr>
                                      <w:color w:val="808080" w:themeColor="background1" w:themeShade="80"/>
                                      <w:sz w:val="11"/>
                                      <w:szCs w:val="11"/>
                                      <w:lang w:val="de-DE"/>
                                    </w:rPr>
                                    <w:t>Sehr zufrieden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06398" id="Textfeld 4" o:spid="_x0000_s1032" type="#_x0000_t202" style="position:absolute;left:0;text-align:left;margin-left:112.1pt;margin-top:131.9pt;width:47.6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" fillcolor="white [3201]" stroked="f" strokeweight=".5pt">
                      <v:textbox inset="0,0,0,0">
                        <w:txbxContent>
                          <w:p w14:paraId="59091EB2" w14:textId="77777777" w:rsidR="002F3F9F" w:rsidRPr="000A36AA" w:rsidRDefault="002F3F9F" w:rsidP="002F3F9F">
                            <w:pPr>
                              <w:jc w:val="center"/>
                              <w:rPr>
                                <w:color w:val="808080" w:themeColor="background1" w:themeShade="80"/>
                                <w:sz w:val="11"/>
                                <w:szCs w:val="11"/>
                              </w:rPr>
                            </w:pPr>
                            <w:r w:rsidRPr="000A36AA">
                              <w:rPr>
                                <w:color w:val="808080" w:themeColor="background1" w:themeShade="80"/>
                                <w:sz w:val="11"/>
                                <w:szCs w:val="11"/>
                                <w:lang w:val="de-DE"/>
                              </w:rPr>
                              <w:t>Sehr zufrieden</w:t>
                            </w:r>
                          </w:p>
                        </w:txbxContent>
                      </v:textbox>
                    </v:shape>
                  </w:pict>
                </mc:Fallback>
              </mc:AlternateContent>
            </w:r>
            <w:r>
              <w:rPr>
                <w:i/>
                <w:noProof/>
                <w:sz w:val="18"/>
              </w:rPr>
              <mc:AlternateContent>
                <mc:Choice Requires="wps">
                  <w:drawing>
                    <wp:anchor distT="0" distB="0" distL="114300" distR="114300" simplePos="0" relativeHeight="251661312" behindDoc="0" locked="0" layoutInCell="1" allowOverlap="1" wp14:anchorId="2A3258A4" wp14:editId="687F60C5">
                      <wp:simplePos x="0" y="0"/>
                      <wp:positionH relativeFrom="column">
                        <wp:posOffset>1971206</wp:posOffset>
                      </wp:positionH>
                      <wp:positionV relativeFrom="paragraph">
                        <wp:posOffset>90576</wp:posOffset>
                      </wp:positionV>
                      <wp:extent cx="2191385" cy="133985"/>
                      <wp:effectExtent l="0" t="0" r="5715" b="5715"/>
                      <wp:wrapNone/>
                      <wp:docPr id="2" name="Textfeld 2"/>
                      <wp:cNvGraphicFramePr/>
                      <a:graphic xmlns:a="http://schemas.openxmlformats.org/drawingml/2006/main">
                        <a:graphicData uri="http://schemas.microsoft.com/office/word/2010/wordprocessingShape">
                          <wps:wsp>
                            <wps:cNvSpPr txBox="1"/>
                            <wps:spPr>
                              <a:xfrm>
                                <a:off x="0" y="0"/>
                                <a:ext cx="2191385" cy="133985"/>
                              </a:xfrm>
                              <a:prstGeom prst="rect">
                                <a:avLst/>
                              </a:prstGeom>
                              <a:solidFill>
                                <a:schemeClr val="lt1"/>
                              </a:solidFill>
                              <a:ln w="6350">
                                <a:noFill/>
                              </a:ln>
                            </wps:spPr>
                            <wps:txbx>
                              <w:txbxContent>
                                <w:p w14:paraId="5EF2DCE6" w14:textId="77777777" w:rsidR="002F3F9F" w:rsidRPr="000A36AA" w:rsidRDefault="002F3F9F" w:rsidP="002F3F9F">
                                  <w:pPr>
                                    <w:jc w:val="center"/>
                                    <w:rPr>
                                      <w:color w:val="808080" w:themeColor="background1" w:themeShade="80"/>
                                      <w:sz w:val="15"/>
                                      <w:szCs w:val="15"/>
                                    </w:rPr>
                                  </w:pPr>
                                  <w:r w:rsidRPr="000A36AA">
                                    <w:rPr>
                                      <w:color w:val="808080" w:themeColor="background1" w:themeShade="80"/>
                                      <w:sz w:val="15"/>
                                      <w:szCs w:val="15"/>
                                      <w:lang w:val="de-DE"/>
                                    </w:rPr>
                                    <w:t>Allgemeine Zufriedenheit (in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3258A4" id="Textfeld 2" o:spid="_x0000_s1033" type="#_x0000_t202" style="position:absolute;left:0;text-align:left;margin-left:155.2pt;margin-top:7.15pt;width:172.5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" fillcolor="white [3201]" stroked="f" strokeweight=".5pt">
                      <v:textbox inset="0,0,0,0">
                        <w:txbxContent>
                          <w:p w14:paraId="5EF2DCE6" w14:textId="77777777" w:rsidR="002F3F9F" w:rsidRPr="000A36AA" w:rsidRDefault="002F3F9F" w:rsidP="002F3F9F">
                            <w:pPr>
                              <w:jc w:val="center"/>
                              <w:rPr>
                                <w:color w:val="808080" w:themeColor="background1" w:themeShade="80"/>
                                <w:sz w:val="15"/>
                                <w:szCs w:val="15"/>
                              </w:rPr>
                            </w:pPr>
                            <w:r w:rsidRPr="000A36AA">
                              <w:rPr>
                                <w:color w:val="808080" w:themeColor="background1" w:themeShade="80"/>
                                <w:sz w:val="15"/>
                                <w:szCs w:val="15"/>
                                <w:lang w:val="de-DE"/>
                              </w:rPr>
                              <w:t>Allgemeine Zufriedenheit (in %)</w:t>
                            </w:r>
                          </w:p>
                        </w:txbxContent>
                      </v:textbox>
                    </v:shape>
                  </w:pict>
                </mc:Fallback>
              </mc:AlternateContent>
            </w:r>
            <w:r w:rsidRPr="00EA07B5">
              <w:rPr>
                <w:noProof/>
              </w:rPr>
              <w:drawing>
                <wp:inline distT="0" distB="0" distL="0" distR="0" wp14:anchorId="79B0538F" wp14:editId="7C8287A9">
                  <wp:extent cx="3593939" cy="2099913"/>
                  <wp:effectExtent l="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3672729" cy="2145949"/>
                          </a:xfrm>
                          <a:prstGeom prst="rect">
                            <a:avLst/>
                          </a:prstGeom>
                        </pic:spPr>
                      </pic:pic>
                    </a:graphicData>
                  </a:graphic>
                </wp:inline>
              </w:drawing>
            </w:r>
          </w:p>
        </w:tc>
      </w:tr>
    </w:tbl>
    <w:p w14:paraId="474EF86E" w14:textId="77777777" w:rsidR="002F3F9F" w:rsidRPr="00EA07B5" w:rsidRDefault="002F3F9F" w:rsidP="002F3F9F">
      <w:pPr>
        <w:rPr>
          <w:lang w:val="de-DE"/>
        </w:rPr>
      </w:pPr>
    </w:p>
    <w:p w14:paraId="3B9D7020"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0A36AA">
        <w:rPr>
          <w:lang w:val="de-DE"/>
        </w:rPr>
        <w:t>Die Tagungen der TWC und BMT</w:t>
      </w:r>
      <w:r>
        <w:rPr>
          <w:lang w:val="de-DE"/>
        </w:rPr>
        <w:t xml:space="preserve"> vom</w:t>
      </w:r>
      <w:r w:rsidRPr="000A36AA">
        <w:rPr>
          <w:lang w:val="de-DE"/>
        </w:rPr>
        <w:t xml:space="preserve"> 21. bis 25. September 2020 werden ebenfalls elektronisch abgehalten</w:t>
      </w:r>
      <w:r>
        <w:rPr>
          <w:lang w:val="de-DE"/>
        </w:rPr>
        <w:t xml:space="preserve"> werden</w:t>
      </w:r>
      <w:r w:rsidRPr="000A36AA">
        <w:rPr>
          <w:lang w:val="de-DE"/>
        </w:rPr>
        <w:t>. Dem TC/56 wird ein mündlicher Bericht über die Teilnahme und das Ergebnis der Befragung zur Bewertung vorgelegt werden.</w:t>
      </w:r>
    </w:p>
    <w:p w14:paraId="21E35624" w14:textId="77777777" w:rsidR="002F3F9F" w:rsidRPr="00EA07B5" w:rsidRDefault="002F3F9F" w:rsidP="002F3F9F">
      <w:pPr>
        <w:jc w:val="left"/>
        <w:rPr>
          <w:lang w:val="de-DE"/>
        </w:rPr>
      </w:pPr>
    </w:p>
    <w:p w14:paraId="296C66BD" w14:textId="77777777" w:rsidR="002F3F9F" w:rsidRPr="00EA07B5" w:rsidRDefault="002F3F9F" w:rsidP="002F3F9F">
      <w:pPr>
        <w:pStyle w:val="DecisionParagraphs"/>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0A36AA">
        <w:rPr>
          <w:lang w:val="de-DE"/>
        </w:rPr>
        <w:t xml:space="preserve">Der TC wird ersucht, die in </w:t>
      </w:r>
      <w:r>
        <w:rPr>
          <w:lang w:val="de-DE"/>
        </w:rPr>
        <w:t>B</w:t>
      </w:r>
      <w:r w:rsidRPr="000A36AA">
        <w:rPr>
          <w:lang w:val="de-DE"/>
        </w:rPr>
        <w:t xml:space="preserve">ezug auf die TWP im Jahr 2020 </w:t>
      </w:r>
      <w:r>
        <w:rPr>
          <w:lang w:val="de-DE"/>
        </w:rPr>
        <w:t>bereitgestellten</w:t>
      </w:r>
      <w:r w:rsidRPr="000A36AA">
        <w:rPr>
          <w:lang w:val="de-DE"/>
        </w:rPr>
        <w:t xml:space="preserve"> Informationen zur Kenntnis zu nehmen</w:t>
      </w:r>
      <w:r w:rsidRPr="00EA07B5">
        <w:rPr>
          <w:lang w:val="de-DE"/>
        </w:rPr>
        <w:t>.</w:t>
      </w:r>
    </w:p>
    <w:p w14:paraId="3EAE3B53" w14:textId="77777777" w:rsidR="002F3F9F" w:rsidRPr="00EA07B5" w:rsidRDefault="002F3F9F" w:rsidP="002F3F9F">
      <w:pPr>
        <w:rPr>
          <w:lang w:val="de-DE"/>
        </w:rPr>
      </w:pPr>
    </w:p>
    <w:p w14:paraId="3D26B0C0" w14:textId="77777777" w:rsidR="002F3F9F" w:rsidRPr="00EA07B5" w:rsidRDefault="002F3F9F" w:rsidP="002F3F9F">
      <w:pPr>
        <w:rPr>
          <w:lang w:val="de-DE"/>
        </w:rPr>
      </w:pPr>
    </w:p>
    <w:p w14:paraId="1057882D" w14:textId="74252DA4" w:rsidR="002F3F9F" w:rsidRPr="00EA07B5" w:rsidRDefault="002F3F9F" w:rsidP="002F3F9F">
      <w:pPr>
        <w:pStyle w:val="Heading1"/>
        <w:rPr>
          <w:sz w:val="16"/>
          <w:lang w:val="de-DE"/>
        </w:rPr>
      </w:pPr>
      <w:bookmarkStart w:id="9" w:name="_Toc53661310"/>
      <w:r>
        <w:rPr>
          <w:lang w:val="de-DE"/>
        </w:rPr>
        <w:t xml:space="preserve">VORSCHLÄGE FÜR NÄCHSTE SCHRITTE ZUR FÖRDERUNG DER </w:t>
      </w:r>
      <w:r w:rsidR="00CB2FED">
        <w:rPr>
          <w:lang w:val="de-DE"/>
        </w:rPr>
        <w:t>KÜNFTIG</w:t>
      </w:r>
      <w:r>
        <w:rPr>
          <w:lang w:val="de-DE"/>
        </w:rPr>
        <w:t>EN TEILNAHME AN DEN TWP UND DEM TC</w:t>
      </w:r>
      <w:bookmarkEnd w:id="9"/>
    </w:p>
    <w:p w14:paraId="090FD256" w14:textId="77777777" w:rsidR="002F3F9F" w:rsidRPr="00EA07B5" w:rsidRDefault="002F3F9F" w:rsidP="002F3F9F">
      <w:pPr>
        <w:jc w:val="left"/>
        <w:rPr>
          <w:lang w:val="de-DE"/>
        </w:rPr>
      </w:pPr>
    </w:p>
    <w:p w14:paraId="3F04D242" w14:textId="08104DDF"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8844AA">
        <w:rPr>
          <w:lang w:val="de-DE"/>
        </w:rPr>
        <w:t xml:space="preserve">Ein positiver Aspekt der virtuellen Tagungen </w:t>
      </w:r>
      <w:r>
        <w:rPr>
          <w:lang w:val="de-DE"/>
        </w:rPr>
        <w:t xml:space="preserve">der TWP </w:t>
      </w:r>
      <w:r w:rsidRPr="008844AA">
        <w:rPr>
          <w:lang w:val="de-DE"/>
        </w:rPr>
        <w:t xml:space="preserve">war die </w:t>
      </w:r>
      <w:r>
        <w:rPr>
          <w:lang w:val="de-DE"/>
        </w:rPr>
        <w:t>deutliche</w:t>
      </w:r>
      <w:r w:rsidRPr="008844AA">
        <w:rPr>
          <w:lang w:val="de-DE"/>
        </w:rPr>
        <w:t xml:space="preserve"> Zunahme der </w:t>
      </w:r>
      <w:r>
        <w:rPr>
          <w:lang w:val="de-DE"/>
        </w:rPr>
        <w:t>Anz</w:t>
      </w:r>
      <w:r w:rsidRPr="008844AA">
        <w:rPr>
          <w:lang w:val="de-DE"/>
        </w:rPr>
        <w:t xml:space="preserve">ahl </w:t>
      </w:r>
      <w:r>
        <w:rPr>
          <w:lang w:val="de-DE"/>
        </w:rPr>
        <w:t>an</w:t>
      </w:r>
      <w:r w:rsidRPr="008844AA">
        <w:rPr>
          <w:lang w:val="de-DE"/>
        </w:rPr>
        <w:t xml:space="preserve"> Teilnehmer</w:t>
      </w:r>
      <w:r>
        <w:rPr>
          <w:lang w:val="de-DE"/>
        </w:rPr>
        <w:t>n</w:t>
      </w:r>
      <w:r w:rsidRPr="008844AA">
        <w:rPr>
          <w:lang w:val="de-DE"/>
        </w:rPr>
        <w:t xml:space="preserve"> (Zunahme zwischen 34-120 %) und der </w:t>
      </w:r>
      <w:r>
        <w:rPr>
          <w:lang w:val="de-DE"/>
        </w:rPr>
        <w:t>Anz</w:t>
      </w:r>
      <w:r w:rsidRPr="008844AA">
        <w:rPr>
          <w:lang w:val="de-DE"/>
        </w:rPr>
        <w:t>ahl teilnehmende</w:t>
      </w:r>
      <w:r>
        <w:rPr>
          <w:lang w:val="de-DE"/>
        </w:rPr>
        <w:t>r</w:t>
      </w:r>
      <w:r w:rsidRPr="008844AA">
        <w:rPr>
          <w:lang w:val="de-DE"/>
        </w:rPr>
        <w:t xml:space="preserve"> Verbandsmitglieder (Zunahme zwischen 33-59 %) im Vergleich zu den Vorjahren (vergleiche Absatz 13 dieses Dokuments)</w:t>
      </w:r>
      <w:r w:rsidRPr="00EA07B5">
        <w:rPr>
          <w:lang w:val="de-DE"/>
        </w:rPr>
        <w:t>.</w:t>
      </w:r>
      <w:r w:rsidR="00D97A5B">
        <w:rPr>
          <w:lang w:val="de-DE"/>
        </w:rPr>
        <w:t xml:space="preserve"> </w:t>
      </w:r>
    </w:p>
    <w:p w14:paraId="3702FD7A" w14:textId="77777777" w:rsidR="002F3F9F" w:rsidRPr="00EA07B5" w:rsidRDefault="002F3F9F" w:rsidP="002F3F9F">
      <w:pPr>
        <w:jc w:val="left"/>
        <w:rPr>
          <w:lang w:val="de-DE"/>
        </w:rPr>
      </w:pPr>
    </w:p>
    <w:p w14:paraId="08C30073"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8844AA">
        <w:rPr>
          <w:lang w:val="de-DE"/>
        </w:rPr>
        <w:t xml:space="preserve">Obwohl die </w:t>
      </w:r>
      <w:r>
        <w:rPr>
          <w:lang w:val="de-DE"/>
        </w:rPr>
        <w:t>Befragungen</w:t>
      </w:r>
      <w:r w:rsidRPr="008844AA">
        <w:rPr>
          <w:lang w:val="de-DE"/>
        </w:rPr>
        <w:t xml:space="preserve"> ein hohes Maß an Gesamtzufriedenheit mit den virtuellen </w:t>
      </w:r>
      <w:r>
        <w:rPr>
          <w:lang w:val="de-DE"/>
        </w:rPr>
        <w:t>Sitzungen</w:t>
      </w:r>
      <w:r w:rsidRPr="008844AA">
        <w:rPr>
          <w:lang w:val="de-DE"/>
        </w:rPr>
        <w:t xml:space="preserve"> unter den gegebenen Umständen ergaben (</w:t>
      </w:r>
      <w:r>
        <w:rPr>
          <w:lang w:val="de-DE"/>
        </w:rPr>
        <w:t>vergleiche</w:t>
      </w:r>
      <w:r w:rsidRPr="008844AA">
        <w:rPr>
          <w:lang w:val="de-DE"/>
        </w:rPr>
        <w:t xml:space="preserve"> Absatz 15 dieses Dokuments), stellten die Teilnehmer Nachteile fest, wenn keine physische </w:t>
      </w:r>
      <w:r>
        <w:rPr>
          <w:lang w:val="de-DE"/>
        </w:rPr>
        <w:t>Sitzung</w:t>
      </w:r>
      <w:r w:rsidRPr="008844AA">
        <w:rPr>
          <w:lang w:val="de-DE"/>
        </w:rPr>
        <w:t xml:space="preserve"> stattfindet. Die </w:t>
      </w:r>
      <w:r>
        <w:rPr>
          <w:lang w:val="de-DE"/>
        </w:rPr>
        <w:t>Befragungen</w:t>
      </w:r>
      <w:r w:rsidRPr="008844AA">
        <w:rPr>
          <w:lang w:val="de-DE"/>
        </w:rPr>
        <w:t xml:space="preserve"> ergaben folgende Einschränkungen für virtuelle </w:t>
      </w:r>
      <w:r>
        <w:rPr>
          <w:lang w:val="de-DE"/>
        </w:rPr>
        <w:t>Sitzungen</w:t>
      </w:r>
      <w:r w:rsidRPr="008844AA">
        <w:rPr>
          <w:lang w:val="de-DE"/>
        </w:rPr>
        <w:t xml:space="preserve"> (</w:t>
      </w:r>
      <w:r>
        <w:rPr>
          <w:lang w:val="de-DE"/>
        </w:rPr>
        <w:t>alle</w:t>
      </w:r>
      <w:r w:rsidRPr="00375414">
        <w:rPr>
          <w:lang w:val="de-DE"/>
        </w:rPr>
        <w:t xml:space="preserve"> Antworten</w:t>
      </w:r>
      <w:r w:rsidRPr="008844AA">
        <w:rPr>
          <w:lang w:val="de-DE"/>
        </w:rPr>
        <w:t xml:space="preserve"> </w:t>
      </w:r>
      <w:r>
        <w:rPr>
          <w:lang w:val="de-DE"/>
        </w:rPr>
        <w:t>sind</w:t>
      </w:r>
      <w:r w:rsidRPr="008844AA">
        <w:rPr>
          <w:lang w:val="de-DE"/>
        </w:rPr>
        <w:t xml:space="preserve"> in An</w:t>
      </w:r>
      <w:r>
        <w:rPr>
          <w:lang w:val="de-DE"/>
        </w:rPr>
        <w:t>lage</w:t>
      </w:r>
      <w:r w:rsidRPr="008844AA">
        <w:rPr>
          <w:lang w:val="de-DE"/>
        </w:rPr>
        <w:t xml:space="preserve"> II wiedergegeben)</w:t>
      </w:r>
      <w:r>
        <w:rPr>
          <w:lang w:val="de-DE"/>
        </w:rPr>
        <w:t>:</w:t>
      </w:r>
    </w:p>
    <w:p w14:paraId="3BF4E80F" w14:textId="77777777" w:rsidR="002F3F9F" w:rsidRPr="00EA07B5" w:rsidRDefault="002F3F9F" w:rsidP="002F3F9F">
      <w:pPr>
        <w:rPr>
          <w:lang w:val="de-DE"/>
        </w:rPr>
      </w:pPr>
    </w:p>
    <w:p w14:paraId="3D776EB3" w14:textId="77777777" w:rsidR="002F3F9F" w:rsidRPr="008844AA" w:rsidRDefault="002F3F9F" w:rsidP="002F3F9F">
      <w:pPr>
        <w:pStyle w:val="ListParagraph"/>
        <w:numPr>
          <w:ilvl w:val="0"/>
          <w:numId w:val="2"/>
        </w:numPr>
        <w:rPr>
          <w:rFonts w:ascii="Arial" w:hAnsi="Arial" w:cs="Arial"/>
          <w:sz w:val="20"/>
          <w:szCs w:val="20"/>
          <w:lang w:val="de-DE"/>
        </w:rPr>
      </w:pPr>
      <w:r w:rsidRPr="008844AA">
        <w:rPr>
          <w:rFonts w:ascii="Arial" w:hAnsi="Arial" w:cs="Arial"/>
          <w:sz w:val="20"/>
          <w:szCs w:val="20"/>
          <w:lang w:val="de-DE"/>
        </w:rPr>
        <w:t xml:space="preserve">begrenzte </w:t>
      </w:r>
      <w:r>
        <w:rPr>
          <w:rFonts w:ascii="Arial" w:hAnsi="Arial" w:cs="Arial"/>
          <w:sz w:val="20"/>
          <w:szCs w:val="20"/>
          <w:lang w:val="de-DE"/>
        </w:rPr>
        <w:t>Gelegenheiten</w:t>
      </w:r>
      <w:r w:rsidRPr="008844AA">
        <w:rPr>
          <w:rFonts w:ascii="Arial" w:hAnsi="Arial" w:cs="Arial"/>
          <w:sz w:val="20"/>
          <w:szCs w:val="20"/>
          <w:lang w:val="de-DE"/>
        </w:rPr>
        <w:t xml:space="preserve"> für eingehende </w:t>
      </w:r>
      <w:r>
        <w:rPr>
          <w:rFonts w:ascii="Arial" w:hAnsi="Arial" w:cs="Arial"/>
          <w:sz w:val="20"/>
          <w:szCs w:val="20"/>
          <w:lang w:val="de-DE"/>
        </w:rPr>
        <w:t>Erörterung</w:t>
      </w:r>
      <w:r w:rsidRPr="008844AA">
        <w:rPr>
          <w:rFonts w:ascii="Arial" w:hAnsi="Arial" w:cs="Arial"/>
          <w:sz w:val="20"/>
          <w:szCs w:val="20"/>
          <w:lang w:val="de-DE"/>
        </w:rPr>
        <w:t>en;</w:t>
      </w:r>
    </w:p>
    <w:p w14:paraId="29DEAE68" w14:textId="77777777" w:rsidR="002F3F9F" w:rsidRPr="008844AA" w:rsidRDefault="002F3F9F" w:rsidP="002F3F9F">
      <w:pPr>
        <w:pStyle w:val="ListParagraph"/>
        <w:numPr>
          <w:ilvl w:val="0"/>
          <w:numId w:val="2"/>
        </w:numPr>
        <w:ind w:left="1077" w:hanging="357"/>
        <w:contextualSpacing/>
        <w:rPr>
          <w:rFonts w:ascii="Arial" w:hAnsi="Arial" w:cs="Arial"/>
          <w:sz w:val="20"/>
          <w:szCs w:val="20"/>
          <w:lang w:val="de-DE"/>
        </w:rPr>
      </w:pPr>
      <w:r w:rsidRPr="008844AA">
        <w:rPr>
          <w:rFonts w:ascii="Arial" w:hAnsi="Arial" w:cs="Arial"/>
          <w:sz w:val="20"/>
          <w:szCs w:val="20"/>
          <w:lang w:val="de-DE"/>
        </w:rPr>
        <w:t xml:space="preserve">eingeschränkte </w:t>
      </w:r>
      <w:r>
        <w:rPr>
          <w:rFonts w:ascii="Arial" w:hAnsi="Arial" w:cs="Arial"/>
          <w:sz w:val="20"/>
          <w:szCs w:val="20"/>
          <w:lang w:val="de-DE"/>
        </w:rPr>
        <w:t>Gelegenheiten</w:t>
      </w:r>
      <w:r w:rsidRPr="008844AA">
        <w:rPr>
          <w:rFonts w:ascii="Arial" w:hAnsi="Arial" w:cs="Arial"/>
          <w:sz w:val="20"/>
          <w:szCs w:val="20"/>
          <w:lang w:val="de-DE"/>
        </w:rPr>
        <w:t xml:space="preserve"> für bilaterale </w:t>
      </w:r>
      <w:r>
        <w:rPr>
          <w:rFonts w:ascii="Arial" w:hAnsi="Arial" w:cs="Arial"/>
          <w:sz w:val="20"/>
          <w:szCs w:val="20"/>
          <w:lang w:val="de-DE"/>
        </w:rPr>
        <w:t>Erörterung</w:t>
      </w:r>
      <w:r w:rsidRPr="008844AA">
        <w:rPr>
          <w:rFonts w:ascii="Arial" w:hAnsi="Arial" w:cs="Arial"/>
          <w:sz w:val="20"/>
          <w:szCs w:val="20"/>
          <w:lang w:val="de-DE"/>
        </w:rPr>
        <w:t>en/</w:t>
      </w:r>
      <w:r>
        <w:rPr>
          <w:rFonts w:ascii="Arial" w:hAnsi="Arial" w:cs="Arial"/>
          <w:sz w:val="20"/>
          <w:szCs w:val="20"/>
          <w:lang w:val="de-DE"/>
        </w:rPr>
        <w:t>Erörterung</w:t>
      </w:r>
      <w:r w:rsidRPr="008844AA">
        <w:rPr>
          <w:rFonts w:ascii="Arial" w:hAnsi="Arial" w:cs="Arial"/>
          <w:sz w:val="20"/>
          <w:szCs w:val="20"/>
          <w:lang w:val="de-DE"/>
        </w:rPr>
        <w:t xml:space="preserve">en in kleinen Gruppen am Rande der </w:t>
      </w:r>
      <w:r>
        <w:rPr>
          <w:rFonts w:ascii="Arial" w:hAnsi="Arial" w:cs="Arial"/>
          <w:sz w:val="20"/>
          <w:szCs w:val="20"/>
          <w:lang w:val="de-DE"/>
        </w:rPr>
        <w:t>Tag</w:t>
      </w:r>
      <w:r w:rsidRPr="008844AA">
        <w:rPr>
          <w:rFonts w:ascii="Arial" w:hAnsi="Arial" w:cs="Arial"/>
          <w:sz w:val="20"/>
          <w:szCs w:val="20"/>
          <w:lang w:val="de-DE"/>
        </w:rPr>
        <w:t xml:space="preserve">ung; </w:t>
      </w:r>
    </w:p>
    <w:p w14:paraId="5ED59C67" w14:textId="77777777" w:rsidR="002F3F9F" w:rsidRPr="008844AA" w:rsidRDefault="002F3F9F" w:rsidP="002F3F9F">
      <w:pPr>
        <w:pStyle w:val="ListParagraph"/>
        <w:numPr>
          <w:ilvl w:val="0"/>
          <w:numId w:val="2"/>
        </w:numPr>
        <w:ind w:left="1077" w:hanging="357"/>
        <w:contextualSpacing/>
        <w:rPr>
          <w:rFonts w:ascii="Arial" w:hAnsi="Arial" w:cs="Arial"/>
          <w:sz w:val="20"/>
          <w:szCs w:val="20"/>
          <w:lang w:val="de-DE"/>
        </w:rPr>
      </w:pPr>
      <w:r w:rsidRPr="008844AA">
        <w:rPr>
          <w:rFonts w:ascii="Arial" w:hAnsi="Arial" w:cs="Arial"/>
          <w:sz w:val="20"/>
          <w:szCs w:val="20"/>
          <w:lang w:val="de-DE"/>
        </w:rPr>
        <w:t xml:space="preserve">eingeschränkte </w:t>
      </w:r>
      <w:r>
        <w:rPr>
          <w:rFonts w:ascii="Arial" w:hAnsi="Arial" w:cs="Arial"/>
          <w:sz w:val="20"/>
          <w:szCs w:val="20"/>
          <w:lang w:val="de-DE"/>
        </w:rPr>
        <w:t>Gelegenheiten</w:t>
      </w:r>
      <w:r w:rsidRPr="008844AA">
        <w:rPr>
          <w:rFonts w:ascii="Arial" w:hAnsi="Arial" w:cs="Arial"/>
          <w:sz w:val="20"/>
          <w:szCs w:val="20"/>
          <w:lang w:val="de-DE"/>
        </w:rPr>
        <w:t xml:space="preserve"> zur Bildung von Netzwerken und zur Begegnung mit anderen Pflanzensachverständigen bei der DUS-Prüfung.</w:t>
      </w:r>
    </w:p>
    <w:p w14:paraId="43DE0657" w14:textId="77777777" w:rsidR="002F3F9F" w:rsidRPr="00EA07B5" w:rsidRDefault="002F3F9F" w:rsidP="002F3F9F">
      <w:pPr>
        <w:rPr>
          <w:lang w:val="de-DE"/>
        </w:rPr>
      </w:pPr>
    </w:p>
    <w:p w14:paraId="37A6192A"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8844AA">
        <w:rPr>
          <w:rFonts w:cs="Arial"/>
          <w:lang w:val="de-DE"/>
        </w:rPr>
        <w:t>Die TWF vereinbarte auf ihrer einundfünfzigsten Tagung vorzuschlagen, da</w:t>
      </w:r>
      <w:r>
        <w:rPr>
          <w:rFonts w:cs="Arial"/>
          <w:lang w:val="de-DE"/>
        </w:rPr>
        <w:t>ss</w:t>
      </w:r>
      <w:r w:rsidRPr="008844AA">
        <w:rPr>
          <w:rFonts w:cs="Arial"/>
          <w:lang w:val="de-DE"/>
        </w:rPr>
        <w:t xml:space="preserve"> Sitzungen auf elektronischem Wege in Betracht gezogen werden könnten, um Erörterungen über Prüfungsrichtlinien i</w:t>
      </w:r>
      <w:r>
        <w:rPr>
          <w:rFonts w:cs="Arial"/>
          <w:lang w:val="de-DE"/>
        </w:rPr>
        <w:t>n</w:t>
      </w:r>
      <w:r w:rsidRPr="008844AA">
        <w:rPr>
          <w:rFonts w:cs="Arial"/>
          <w:lang w:val="de-DE"/>
        </w:rPr>
        <w:t xml:space="preserve"> </w:t>
      </w:r>
      <w:r>
        <w:rPr>
          <w:rFonts w:cs="Arial"/>
          <w:lang w:val="de-DE"/>
        </w:rPr>
        <w:t>der Zeit</w:t>
      </w:r>
      <w:r w:rsidRPr="008844AA">
        <w:rPr>
          <w:rFonts w:cs="Arial"/>
          <w:lang w:val="de-DE"/>
        </w:rPr>
        <w:t xml:space="preserve"> zwischen den Tagungen der TWP voranzubringen (vergleiche Dokument TWF/51/10 </w:t>
      </w:r>
      <w:r>
        <w:rPr>
          <w:rFonts w:cs="Arial"/>
          <w:lang w:val="de-DE"/>
        </w:rPr>
        <w:t>„Report“</w:t>
      </w:r>
      <w:r w:rsidRPr="008844AA">
        <w:rPr>
          <w:rFonts w:cs="Arial"/>
          <w:lang w:val="de-DE"/>
        </w:rPr>
        <w:t>, Absatz 27)</w:t>
      </w:r>
      <w:r w:rsidRPr="00EA07B5">
        <w:rPr>
          <w:rFonts w:cs="Arial"/>
          <w:lang w:val="de-DE"/>
        </w:rPr>
        <w:t>.</w:t>
      </w:r>
    </w:p>
    <w:p w14:paraId="7A2026C3" w14:textId="77777777" w:rsidR="002F3F9F" w:rsidRPr="00EA07B5" w:rsidRDefault="002F3F9F" w:rsidP="002F3F9F">
      <w:pPr>
        <w:rPr>
          <w:lang w:val="de-DE"/>
        </w:rPr>
      </w:pPr>
    </w:p>
    <w:p w14:paraId="3E7C041F" w14:textId="77777777" w:rsidR="002F3F9F" w:rsidRPr="00EA07B5" w:rsidRDefault="002F3F9F" w:rsidP="002F3F9F">
      <w:pPr>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sidRPr="008844AA">
        <w:rPr>
          <w:lang w:val="de-DE"/>
        </w:rPr>
        <w:t xml:space="preserve">Auf der </w:t>
      </w:r>
      <w:r>
        <w:rPr>
          <w:lang w:val="de-DE"/>
        </w:rPr>
        <w:t>vorstehenden</w:t>
      </w:r>
      <w:r w:rsidRPr="008844AA">
        <w:rPr>
          <w:lang w:val="de-DE"/>
        </w:rPr>
        <w:t xml:space="preserve"> Grundlage könnte der TC die TWP ersuchen, folgende mögliche Maßnahmen für die physische und virtuelle Teilnahme an </w:t>
      </w:r>
      <w:r>
        <w:rPr>
          <w:lang w:val="de-DE"/>
        </w:rPr>
        <w:t>Sitzungen</w:t>
      </w:r>
      <w:r w:rsidRPr="008844AA">
        <w:rPr>
          <w:lang w:val="de-DE"/>
        </w:rPr>
        <w:t xml:space="preserve"> zu prüfen</w:t>
      </w:r>
      <w:r w:rsidRPr="00EA07B5">
        <w:rPr>
          <w:lang w:val="de-DE"/>
        </w:rPr>
        <w:t>:</w:t>
      </w:r>
    </w:p>
    <w:p w14:paraId="36B6E7B6" w14:textId="77777777" w:rsidR="002F3F9F" w:rsidRPr="00EA07B5" w:rsidRDefault="002F3F9F" w:rsidP="002F3F9F">
      <w:pPr>
        <w:rPr>
          <w:lang w:val="de-DE"/>
        </w:rPr>
      </w:pPr>
    </w:p>
    <w:p w14:paraId="21E411C7" w14:textId="60D4A813" w:rsidR="002F3F9F" w:rsidRPr="00EA07B5" w:rsidRDefault="002F3F9F" w:rsidP="002F3F9F">
      <w:pPr>
        <w:pStyle w:val="ListParagraph"/>
        <w:numPr>
          <w:ilvl w:val="0"/>
          <w:numId w:val="1"/>
        </w:numPr>
        <w:jc w:val="both"/>
        <w:rPr>
          <w:rFonts w:ascii="Arial" w:hAnsi="Arial" w:cs="Arial"/>
          <w:sz w:val="20"/>
          <w:lang w:val="de-DE"/>
        </w:rPr>
      </w:pPr>
      <w:r w:rsidRPr="00375414">
        <w:rPr>
          <w:rFonts w:ascii="Arial" w:hAnsi="Arial" w:cs="Arial"/>
          <w:sz w:val="20"/>
          <w:lang w:val="de-DE"/>
        </w:rPr>
        <w:t>Organisation von Erörterungen</w:t>
      </w:r>
      <w:r w:rsidRPr="008844AA">
        <w:rPr>
          <w:rFonts w:ascii="Arial" w:hAnsi="Arial" w:cs="Arial"/>
          <w:sz w:val="20"/>
          <w:lang w:val="de-DE"/>
        </w:rPr>
        <w:t xml:space="preserve"> für Prüfungsrichtlinien </w:t>
      </w:r>
      <w:r w:rsidR="00CB2FED">
        <w:rPr>
          <w:rFonts w:ascii="Arial" w:hAnsi="Arial" w:cs="Arial"/>
          <w:sz w:val="20"/>
          <w:lang w:val="de-DE"/>
        </w:rPr>
        <w:t>in</w:t>
      </w:r>
      <w:r w:rsidR="00CB2FED" w:rsidRPr="008844AA">
        <w:rPr>
          <w:rFonts w:ascii="Arial" w:hAnsi="Arial" w:cs="Arial"/>
          <w:sz w:val="20"/>
          <w:lang w:val="de-DE"/>
        </w:rPr>
        <w:t xml:space="preserve"> Untergruppen </w:t>
      </w:r>
      <w:r w:rsidRPr="008844AA">
        <w:rPr>
          <w:rFonts w:ascii="Arial" w:hAnsi="Arial" w:cs="Arial"/>
          <w:sz w:val="20"/>
          <w:lang w:val="de-DE"/>
        </w:rPr>
        <w:t xml:space="preserve">auf elektronischem Wege vor den </w:t>
      </w:r>
      <w:r>
        <w:rPr>
          <w:rFonts w:ascii="Arial" w:hAnsi="Arial" w:cs="Arial"/>
          <w:sz w:val="20"/>
          <w:lang w:val="de-DE"/>
        </w:rPr>
        <w:t xml:space="preserve">Tagungen der </w:t>
      </w:r>
      <w:r w:rsidRPr="008844AA">
        <w:rPr>
          <w:rFonts w:ascii="Arial" w:hAnsi="Arial" w:cs="Arial"/>
          <w:sz w:val="20"/>
          <w:lang w:val="de-DE"/>
        </w:rPr>
        <w:t xml:space="preserve">TWP statt während der </w:t>
      </w:r>
      <w:r>
        <w:rPr>
          <w:rFonts w:ascii="Arial" w:hAnsi="Arial" w:cs="Arial"/>
          <w:sz w:val="20"/>
          <w:lang w:val="de-DE"/>
        </w:rPr>
        <w:t xml:space="preserve">Tagungen der </w:t>
      </w:r>
      <w:r w:rsidRPr="008844AA">
        <w:rPr>
          <w:rFonts w:ascii="Arial" w:hAnsi="Arial" w:cs="Arial"/>
          <w:sz w:val="20"/>
          <w:lang w:val="de-DE"/>
        </w:rPr>
        <w:t xml:space="preserve">TWP. </w:t>
      </w:r>
      <w:r>
        <w:rPr>
          <w:rFonts w:ascii="Arial" w:hAnsi="Arial" w:cs="Arial"/>
          <w:sz w:val="20"/>
          <w:lang w:val="de-DE"/>
        </w:rPr>
        <w:t>Über d</w:t>
      </w:r>
      <w:r w:rsidRPr="008844AA">
        <w:rPr>
          <w:rFonts w:ascii="Arial" w:hAnsi="Arial" w:cs="Arial"/>
          <w:sz w:val="20"/>
          <w:lang w:val="de-DE"/>
        </w:rPr>
        <w:t xml:space="preserve">ie </w:t>
      </w:r>
      <w:r>
        <w:rPr>
          <w:rFonts w:ascii="Arial" w:hAnsi="Arial" w:cs="Arial"/>
          <w:sz w:val="20"/>
          <w:lang w:val="de-DE"/>
        </w:rPr>
        <w:t>Entschließung</w:t>
      </w:r>
      <w:r w:rsidRPr="008844AA">
        <w:rPr>
          <w:rFonts w:ascii="Arial" w:hAnsi="Arial" w:cs="Arial"/>
          <w:sz w:val="20"/>
          <w:lang w:val="de-DE"/>
        </w:rPr>
        <w:t xml:space="preserve">en der Untergruppen würde </w:t>
      </w:r>
      <w:r>
        <w:rPr>
          <w:rFonts w:ascii="Arial" w:hAnsi="Arial" w:cs="Arial"/>
          <w:sz w:val="20"/>
          <w:lang w:val="de-DE"/>
        </w:rPr>
        <w:t xml:space="preserve">auf </w:t>
      </w:r>
      <w:r w:rsidRPr="008844AA">
        <w:rPr>
          <w:rFonts w:ascii="Arial" w:hAnsi="Arial" w:cs="Arial"/>
          <w:sz w:val="20"/>
          <w:lang w:val="de-DE"/>
        </w:rPr>
        <w:t xml:space="preserve">der Tagung </w:t>
      </w:r>
      <w:r>
        <w:rPr>
          <w:rFonts w:ascii="Arial" w:hAnsi="Arial" w:cs="Arial"/>
          <w:sz w:val="20"/>
          <w:lang w:val="de-DE"/>
        </w:rPr>
        <w:t xml:space="preserve">der TWP </w:t>
      </w:r>
      <w:r w:rsidRPr="008844AA">
        <w:rPr>
          <w:rFonts w:ascii="Arial" w:hAnsi="Arial" w:cs="Arial"/>
          <w:sz w:val="20"/>
          <w:lang w:val="de-DE"/>
        </w:rPr>
        <w:t xml:space="preserve">in der gleichen Weise </w:t>
      </w:r>
      <w:r>
        <w:rPr>
          <w:rFonts w:ascii="Arial" w:hAnsi="Arial" w:cs="Arial"/>
          <w:sz w:val="20"/>
          <w:lang w:val="de-DE"/>
        </w:rPr>
        <w:t xml:space="preserve">berichtet </w:t>
      </w:r>
      <w:r w:rsidRPr="008844AA">
        <w:rPr>
          <w:rFonts w:ascii="Arial" w:hAnsi="Arial" w:cs="Arial"/>
          <w:sz w:val="20"/>
          <w:lang w:val="de-DE"/>
        </w:rPr>
        <w:t>wie bei</w:t>
      </w:r>
      <w:r>
        <w:rPr>
          <w:rFonts w:ascii="Arial" w:hAnsi="Arial" w:cs="Arial"/>
          <w:sz w:val="20"/>
          <w:lang w:val="de-DE"/>
        </w:rPr>
        <w:t xml:space="preserve"> de</w:t>
      </w:r>
      <w:r w:rsidRPr="008844AA">
        <w:rPr>
          <w:rFonts w:ascii="Arial" w:hAnsi="Arial" w:cs="Arial"/>
          <w:sz w:val="20"/>
          <w:lang w:val="de-DE"/>
        </w:rPr>
        <w:t>m derzeitigen Verfahren</w:t>
      </w:r>
      <w:r w:rsidRPr="00EA07B5">
        <w:rPr>
          <w:rFonts w:ascii="Arial" w:hAnsi="Arial" w:cs="Arial"/>
          <w:sz w:val="20"/>
          <w:lang w:val="de-DE"/>
        </w:rPr>
        <w:t>.</w:t>
      </w:r>
    </w:p>
    <w:p w14:paraId="458ABEE8" w14:textId="77777777" w:rsidR="002F3F9F" w:rsidRPr="00EA07B5" w:rsidRDefault="002F3F9F" w:rsidP="002F3F9F">
      <w:pPr>
        <w:pStyle w:val="ListParagraph"/>
        <w:numPr>
          <w:ilvl w:val="0"/>
          <w:numId w:val="1"/>
        </w:numPr>
        <w:jc w:val="both"/>
        <w:rPr>
          <w:rFonts w:ascii="Arial" w:hAnsi="Arial" w:cs="Arial"/>
          <w:sz w:val="20"/>
          <w:lang w:val="de-DE"/>
        </w:rPr>
      </w:pPr>
      <w:r w:rsidRPr="008844AA">
        <w:rPr>
          <w:rFonts w:ascii="Arial" w:hAnsi="Arial" w:cs="Arial"/>
          <w:sz w:val="20"/>
          <w:lang w:val="de-DE"/>
        </w:rPr>
        <w:t>Organisation</w:t>
      </w:r>
      <w:r>
        <w:rPr>
          <w:rFonts w:ascii="Arial" w:hAnsi="Arial" w:cs="Arial"/>
          <w:sz w:val="20"/>
          <w:lang w:val="de-DE"/>
        </w:rPr>
        <w:t xml:space="preserve"> </w:t>
      </w:r>
      <w:r w:rsidRPr="008844AA">
        <w:rPr>
          <w:rFonts w:ascii="Arial" w:hAnsi="Arial" w:cs="Arial"/>
          <w:sz w:val="20"/>
          <w:lang w:val="de-DE"/>
        </w:rPr>
        <w:t xml:space="preserve">von virtuellen vorbereitenden Arbeitstagungen vor den </w:t>
      </w:r>
      <w:r>
        <w:rPr>
          <w:rFonts w:ascii="Arial" w:hAnsi="Arial" w:cs="Arial"/>
          <w:sz w:val="20"/>
          <w:lang w:val="de-DE"/>
        </w:rPr>
        <w:t xml:space="preserve">Tagungen der </w:t>
      </w:r>
      <w:r w:rsidRPr="008844AA">
        <w:rPr>
          <w:rFonts w:ascii="Arial" w:hAnsi="Arial" w:cs="Arial"/>
          <w:sz w:val="20"/>
          <w:lang w:val="de-DE"/>
        </w:rPr>
        <w:t>TWP. Diese vorbereitenden Arbeitstagungen sollen aufgezeichnet und auf der UPOV-Website verfügbar gemacht werden</w:t>
      </w:r>
      <w:r w:rsidRPr="00EA07B5">
        <w:rPr>
          <w:rFonts w:ascii="Arial" w:hAnsi="Arial" w:cs="Arial"/>
          <w:sz w:val="20"/>
          <w:lang w:val="de-DE"/>
        </w:rPr>
        <w:t>.</w:t>
      </w:r>
    </w:p>
    <w:p w14:paraId="76CAAC49" w14:textId="77777777" w:rsidR="002F3F9F" w:rsidRPr="00EA07B5" w:rsidRDefault="002F3F9F" w:rsidP="002F3F9F">
      <w:pPr>
        <w:pStyle w:val="ListParagraph"/>
        <w:numPr>
          <w:ilvl w:val="0"/>
          <w:numId w:val="1"/>
        </w:numPr>
        <w:jc w:val="both"/>
        <w:rPr>
          <w:rFonts w:ascii="Arial" w:hAnsi="Arial" w:cs="Arial"/>
          <w:sz w:val="20"/>
          <w:lang w:val="de-DE"/>
        </w:rPr>
      </w:pPr>
      <w:r>
        <w:rPr>
          <w:rFonts w:ascii="Arial" w:hAnsi="Arial" w:cs="Arial"/>
          <w:sz w:val="20"/>
          <w:lang w:val="de-DE"/>
        </w:rPr>
        <w:t>Bereitstellen der Möglichkeit</w:t>
      </w:r>
      <w:r w:rsidRPr="008844AA">
        <w:rPr>
          <w:rFonts w:ascii="Arial" w:hAnsi="Arial" w:cs="Arial"/>
          <w:sz w:val="20"/>
          <w:lang w:val="de-DE"/>
        </w:rPr>
        <w:t xml:space="preserve">, </w:t>
      </w:r>
      <w:r>
        <w:rPr>
          <w:rFonts w:ascii="Arial" w:hAnsi="Arial" w:cs="Arial"/>
          <w:sz w:val="20"/>
          <w:lang w:val="de-DE"/>
        </w:rPr>
        <w:t>im Vorfeld der</w:t>
      </w:r>
      <w:r w:rsidRPr="008844AA">
        <w:rPr>
          <w:rFonts w:ascii="Arial" w:hAnsi="Arial" w:cs="Arial"/>
          <w:sz w:val="20"/>
          <w:lang w:val="de-DE"/>
        </w:rPr>
        <w:t xml:space="preserve"> </w:t>
      </w:r>
      <w:r>
        <w:rPr>
          <w:rFonts w:ascii="Arial" w:hAnsi="Arial" w:cs="Arial"/>
          <w:sz w:val="20"/>
          <w:lang w:val="de-DE"/>
        </w:rPr>
        <w:t>Sitzung</w:t>
      </w:r>
      <w:r w:rsidRPr="008844AA">
        <w:rPr>
          <w:rFonts w:ascii="Arial" w:hAnsi="Arial" w:cs="Arial"/>
          <w:sz w:val="20"/>
          <w:lang w:val="de-DE"/>
        </w:rPr>
        <w:t xml:space="preserve"> </w:t>
      </w:r>
      <w:r>
        <w:rPr>
          <w:rFonts w:ascii="Arial" w:hAnsi="Arial" w:cs="Arial"/>
          <w:sz w:val="20"/>
          <w:lang w:val="de-DE"/>
        </w:rPr>
        <w:t>Bemerkungen</w:t>
      </w:r>
      <w:r w:rsidRPr="008844AA">
        <w:rPr>
          <w:rFonts w:ascii="Arial" w:hAnsi="Arial" w:cs="Arial"/>
          <w:sz w:val="20"/>
          <w:lang w:val="de-DE"/>
        </w:rPr>
        <w:t xml:space="preserve"> und Fragen zu den Dokumenten </w:t>
      </w:r>
      <w:r w:rsidRPr="00410B4E">
        <w:rPr>
          <w:rFonts w:ascii="Arial" w:hAnsi="Arial" w:cs="Arial"/>
          <w:sz w:val="20"/>
          <w:lang w:val="de-DE"/>
        </w:rPr>
        <w:t>abzugeben</w:t>
      </w:r>
      <w:r w:rsidRPr="00EA07B5">
        <w:rPr>
          <w:rFonts w:ascii="Arial" w:hAnsi="Arial" w:cs="Arial"/>
          <w:sz w:val="20"/>
          <w:lang w:val="de-DE"/>
        </w:rPr>
        <w:t xml:space="preserve">. </w:t>
      </w:r>
    </w:p>
    <w:p w14:paraId="58405CD6" w14:textId="2A84AEDA" w:rsidR="002F3F9F" w:rsidRPr="00EA07B5" w:rsidRDefault="002F3F9F" w:rsidP="002F3F9F">
      <w:pPr>
        <w:pStyle w:val="ListParagraph"/>
        <w:numPr>
          <w:ilvl w:val="0"/>
          <w:numId w:val="1"/>
        </w:numPr>
        <w:jc w:val="both"/>
        <w:rPr>
          <w:rFonts w:ascii="Arial" w:hAnsi="Arial" w:cs="Arial"/>
          <w:sz w:val="20"/>
          <w:lang w:val="de-DE"/>
        </w:rPr>
      </w:pPr>
      <w:r w:rsidRPr="008844AA">
        <w:rPr>
          <w:rFonts w:ascii="Arial" w:hAnsi="Arial" w:cs="Arial"/>
          <w:sz w:val="20"/>
          <w:lang w:val="de-DE"/>
        </w:rPr>
        <w:t xml:space="preserve">Organisation </w:t>
      </w:r>
      <w:r w:rsidR="00CB2FED">
        <w:rPr>
          <w:rFonts w:ascii="Arial" w:hAnsi="Arial" w:cs="Arial"/>
          <w:sz w:val="20"/>
          <w:lang w:val="de-DE"/>
        </w:rPr>
        <w:t xml:space="preserve">von </w:t>
      </w:r>
      <w:r w:rsidRPr="008844AA">
        <w:rPr>
          <w:rFonts w:ascii="Arial" w:hAnsi="Arial" w:cs="Arial"/>
          <w:sz w:val="20"/>
          <w:lang w:val="de-DE"/>
        </w:rPr>
        <w:t>elektronische</w:t>
      </w:r>
      <w:r w:rsidR="00CB2FED">
        <w:rPr>
          <w:rFonts w:ascii="Arial" w:hAnsi="Arial" w:cs="Arial"/>
          <w:sz w:val="20"/>
          <w:lang w:val="de-DE"/>
        </w:rPr>
        <w:t>r</w:t>
      </w:r>
      <w:r w:rsidRPr="008844AA">
        <w:rPr>
          <w:rFonts w:ascii="Arial" w:hAnsi="Arial" w:cs="Arial"/>
          <w:sz w:val="20"/>
          <w:lang w:val="de-DE"/>
        </w:rPr>
        <w:t xml:space="preserve"> Teilnahme </w:t>
      </w:r>
      <w:r w:rsidR="00CB2FED">
        <w:rPr>
          <w:rFonts w:ascii="Arial" w:hAnsi="Arial" w:cs="Arial"/>
          <w:sz w:val="20"/>
          <w:lang w:val="de-DE"/>
        </w:rPr>
        <w:t>während der</w:t>
      </w:r>
      <w:r w:rsidRPr="008844AA">
        <w:rPr>
          <w:rFonts w:ascii="Arial" w:hAnsi="Arial" w:cs="Arial"/>
          <w:sz w:val="20"/>
          <w:lang w:val="de-DE"/>
        </w:rPr>
        <w:t xml:space="preserve"> </w:t>
      </w:r>
      <w:r>
        <w:rPr>
          <w:rFonts w:ascii="Arial" w:hAnsi="Arial" w:cs="Arial"/>
          <w:sz w:val="20"/>
          <w:lang w:val="de-DE"/>
        </w:rPr>
        <w:t xml:space="preserve">Tagungen der </w:t>
      </w:r>
      <w:r w:rsidRPr="008844AA">
        <w:rPr>
          <w:rFonts w:ascii="Arial" w:hAnsi="Arial" w:cs="Arial"/>
          <w:sz w:val="20"/>
          <w:lang w:val="de-DE"/>
        </w:rPr>
        <w:t xml:space="preserve">TWP unter Verwendung einer der folgenden Optionen, </w:t>
      </w:r>
      <w:r w:rsidRPr="00375414">
        <w:rPr>
          <w:rFonts w:ascii="Arial" w:hAnsi="Arial" w:cs="Arial"/>
          <w:sz w:val="20"/>
          <w:lang w:val="de-DE"/>
        </w:rPr>
        <w:t>je nach</w:t>
      </w:r>
      <w:r w:rsidRPr="008844AA">
        <w:rPr>
          <w:rFonts w:ascii="Arial" w:hAnsi="Arial" w:cs="Arial"/>
          <w:sz w:val="20"/>
          <w:lang w:val="de-DE"/>
        </w:rPr>
        <w:t xml:space="preserve"> </w:t>
      </w:r>
      <w:r>
        <w:rPr>
          <w:rFonts w:ascii="Arial" w:hAnsi="Arial" w:cs="Arial"/>
          <w:sz w:val="20"/>
          <w:lang w:val="de-DE"/>
        </w:rPr>
        <w:t>Ausstattung</w:t>
      </w:r>
      <w:r w:rsidRPr="008844AA">
        <w:rPr>
          <w:rFonts w:ascii="Arial" w:hAnsi="Arial" w:cs="Arial"/>
          <w:sz w:val="20"/>
          <w:lang w:val="de-DE"/>
        </w:rPr>
        <w:t xml:space="preserve"> des Gastgebers</w:t>
      </w:r>
      <w:r w:rsidRPr="00EA07B5">
        <w:rPr>
          <w:rFonts w:ascii="Arial" w:hAnsi="Arial" w:cs="Arial"/>
          <w:sz w:val="20"/>
          <w:lang w:val="de-DE"/>
        </w:rPr>
        <w:t xml:space="preserve">: </w:t>
      </w:r>
    </w:p>
    <w:p w14:paraId="3836625F" w14:textId="77777777" w:rsidR="002F3F9F" w:rsidRPr="00EA07B5" w:rsidRDefault="002F3F9F" w:rsidP="002F3F9F">
      <w:pPr>
        <w:pStyle w:val="ListParagraph"/>
        <w:numPr>
          <w:ilvl w:val="1"/>
          <w:numId w:val="1"/>
        </w:numPr>
        <w:jc w:val="both"/>
        <w:rPr>
          <w:rFonts w:ascii="Arial" w:hAnsi="Arial" w:cs="Arial"/>
          <w:sz w:val="20"/>
          <w:lang w:val="de-DE"/>
        </w:rPr>
      </w:pPr>
      <w:r w:rsidRPr="008844AA">
        <w:rPr>
          <w:rFonts w:ascii="Arial" w:hAnsi="Arial" w:cs="Arial"/>
          <w:sz w:val="20"/>
          <w:lang w:val="de-DE"/>
        </w:rPr>
        <w:t>Bereitstellung der Plattform für virtuelle Teilnehmer (mit integriertem Audio/Video vor Ort) durch den Gastgeber</w:t>
      </w:r>
      <w:r>
        <w:rPr>
          <w:rFonts w:ascii="Arial" w:hAnsi="Arial" w:cs="Arial"/>
          <w:sz w:val="20"/>
          <w:lang w:val="de-DE"/>
        </w:rPr>
        <w:t xml:space="preserve"> </w:t>
      </w:r>
      <w:r w:rsidRPr="008844AA">
        <w:rPr>
          <w:rFonts w:ascii="Arial" w:hAnsi="Arial" w:cs="Arial"/>
          <w:sz w:val="20"/>
          <w:lang w:val="de-DE"/>
        </w:rPr>
        <w:t xml:space="preserve">zusätzlich zur Teilnahme an der </w:t>
      </w:r>
      <w:r>
        <w:rPr>
          <w:rFonts w:ascii="Arial" w:hAnsi="Arial" w:cs="Arial"/>
          <w:sz w:val="20"/>
          <w:lang w:val="de-DE"/>
        </w:rPr>
        <w:t>Sitzung</w:t>
      </w:r>
      <w:r w:rsidRPr="008844AA">
        <w:rPr>
          <w:rFonts w:ascii="Arial" w:hAnsi="Arial" w:cs="Arial"/>
          <w:sz w:val="20"/>
          <w:lang w:val="de-DE"/>
        </w:rPr>
        <w:t xml:space="preserve"> vor Ort</w:t>
      </w:r>
      <w:r w:rsidRPr="00EA07B5">
        <w:rPr>
          <w:rFonts w:ascii="Arial" w:hAnsi="Arial" w:cs="Arial"/>
          <w:sz w:val="20"/>
          <w:lang w:val="de-DE"/>
        </w:rPr>
        <w:t>.</w:t>
      </w:r>
    </w:p>
    <w:p w14:paraId="1968AE2E" w14:textId="77777777" w:rsidR="002F3F9F" w:rsidRPr="00EA07B5" w:rsidRDefault="002F3F9F" w:rsidP="002F3F9F">
      <w:pPr>
        <w:pStyle w:val="ListParagraph"/>
        <w:numPr>
          <w:ilvl w:val="1"/>
          <w:numId w:val="1"/>
        </w:numPr>
        <w:jc w:val="both"/>
        <w:rPr>
          <w:rFonts w:ascii="Arial" w:hAnsi="Arial" w:cs="Arial"/>
          <w:sz w:val="20"/>
          <w:lang w:val="de-DE"/>
        </w:rPr>
      </w:pPr>
      <w:r>
        <w:rPr>
          <w:rFonts w:ascii="Arial" w:hAnsi="Arial" w:cs="Arial"/>
          <w:sz w:val="20"/>
          <w:lang w:val="de-DE"/>
        </w:rPr>
        <w:t>Bereitstellung der</w:t>
      </w:r>
      <w:r w:rsidRPr="008844AA">
        <w:rPr>
          <w:rFonts w:ascii="Arial" w:hAnsi="Arial" w:cs="Arial"/>
          <w:sz w:val="20"/>
          <w:lang w:val="de-DE"/>
        </w:rPr>
        <w:t xml:space="preserve"> Plattform für virtuelle Teilnehmer </w:t>
      </w:r>
      <w:r>
        <w:rPr>
          <w:rFonts w:ascii="Arial" w:hAnsi="Arial" w:cs="Arial"/>
          <w:sz w:val="20"/>
          <w:lang w:val="de-DE"/>
        </w:rPr>
        <w:t>durch das UPOV-Büro</w:t>
      </w:r>
      <w:r w:rsidRPr="008844AA">
        <w:rPr>
          <w:rFonts w:ascii="Arial" w:hAnsi="Arial" w:cs="Arial"/>
          <w:sz w:val="20"/>
          <w:lang w:val="de-DE"/>
        </w:rPr>
        <w:t xml:space="preserve">. Alle Teilnehmer (vor Ort anwesend oder </w:t>
      </w:r>
      <w:r w:rsidRPr="00375414">
        <w:rPr>
          <w:rFonts w:ascii="Arial" w:hAnsi="Arial" w:cs="Arial"/>
          <w:sz w:val="20"/>
          <w:lang w:val="de-DE"/>
        </w:rPr>
        <w:t>aus der Ferne</w:t>
      </w:r>
      <w:r w:rsidRPr="008844AA">
        <w:rPr>
          <w:rFonts w:ascii="Arial" w:hAnsi="Arial" w:cs="Arial"/>
          <w:sz w:val="20"/>
          <w:lang w:val="de-DE"/>
        </w:rPr>
        <w:t xml:space="preserve">) würden </w:t>
      </w:r>
      <w:r>
        <w:rPr>
          <w:rFonts w:ascii="Arial" w:hAnsi="Arial" w:cs="Arial"/>
          <w:sz w:val="20"/>
          <w:lang w:val="de-DE"/>
        </w:rPr>
        <w:t>ersucht</w:t>
      </w:r>
      <w:r w:rsidRPr="008844AA">
        <w:rPr>
          <w:rFonts w:ascii="Arial" w:hAnsi="Arial" w:cs="Arial"/>
          <w:sz w:val="20"/>
          <w:lang w:val="de-DE"/>
        </w:rPr>
        <w:t xml:space="preserve">, sich mit ihrer persönlichen </w:t>
      </w:r>
      <w:r w:rsidRPr="00375414">
        <w:rPr>
          <w:rFonts w:ascii="Arial" w:hAnsi="Arial" w:cs="Arial"/>
          <w:sz w:val="20"/>
          <w:lang w:val="de-DE"/>
        </w:rPr>
        <w:t>Ausrüstung</w:t>
      </w:r>
      <w:r w:rsidRPr="008844AA">
        <w:rPr>
          <w:rFonts w:ascii="Arial" w:hAnsi="Arial" w:cs="Arial"/>
          <w:sz w:val="20"/>
          <w:lang w:val="de-DE"/>
        </w:rPr>
        <w:t xml:space="preserve"> an der Plattform zu beteiligen</w:t>
      </w:r>
      <w:r w:rsidRPr="00EA07B5">
        <w:rPr>
          <w:rFonts w:ascii="Arial" w:hAnsi="Arial" w:cs="Arial"/>
          <w:sz w:val="20"/>
          <w:lang w:val="de-DE"/>
        </w:rPr>
        <w:t>.</w:t>
      </w:r>
    </w:p>
    <w:p w14:paraId="5FEEE21E" w14:textId="64528250" w:rsidR="002F3F9F" w:rsidRPr="00EA07B5" w:rsidRDefault="002F3F9F" w:rsidP="002F3F9F">
      <w:pPr>
        <w:pStyle w:val="ListParagraph"/>
        <w:keepNext/>
        <w:numPr>
          <w:ilvl w:val="0"/>
          <w:numId w:val="1"/>
        </w:numPr>
        <w:jc w:val="both"/>
        <w:rPr>
          <w:rFonts w:ascii="Arial" w:hAnsi="Arial" w:cs="Arial"/>
          <w:sz w:val="20"/>
          <w:lang w:val="de-DE"/>
        </w:rPr>
      </w:pPr>
      <w:r w:rsidRPr="008844AA">
        <w:rPr>
          <w:rFonts w:ascii="Arial" w:hAnsi="Arial" w:cs="Arial"/>
          <w:sz w:val="20"/>
          <w:lang w:val="de-DE"/>
        </w:rPr>
        <w:t xml:space="preserve">Durchführung </w:t>
      </w:r>
      <w:r>
        <w:rPr>
          <w:rFonts w:ascii="Arial" w:hAnsi="Arial" w:cs="Arial"/>
          <w:sz w:val="20"/>
          <w:lang w:val="de-DE"/>
        </w:rPr>
        <w:t>virtueller Tagung</w:t>
      </w:r>
      <w:r w:rsidR="00CB2FED">
        <w:rPr>
          <w:rFonts w:ascii="Arial" w:hAnsi="Arial" w:cs="Arial"/>
          <w:sz w:val="20"/>
          <w:lang w:val="de-DE"/>
        </w:rPr>
        <w:t>en</w:t>
      </w:r>
      <w:r w:rsidRPr="008844AA">
        <w:rPr>
          <w:rFonts w:ascii="Arial" w:hAnsi="Arial" w:cs="Arial"/>
          <w:sz w:val="20"/>
          <w:lang w:val="de-DE"/>
        </w:rPr>
        <w:t xml:space="preserve"> für einen Teil des Tages (z.B. 2 </w:t>
      </w:r>
      <w:r>
        <w:rPr>
          <w:rFonts w:ascii="Arial" w:hAnsi="Arial" w:cs="Arial"/>
          <w:sz w:val="20"/>
          <w:lang w:val="de-DE"/>
        </w:rPr>
        <w:t>Tagungen</w:t>
      </w:r>
      <w:r w:rsidRPr="008844AA">
        <w:rPr>
          <w:rFonts w:ascii="Arial" w:hAnsi="Arial" w:cs="Arial"/>
          <w:sz w:val="20"/>
          <w:lang w:val="de-DE"/>
        </w:rPr>
        <w:t xml:space="preserve"> von 2 Stunden pro Tag) mit </w:t>
      </w:r>
      <w:r w:rsidR="00CB2FED">
        <w:rPr>
          <w:rFonts w:ascii="Arial" w:hAnsi="Arial" w:cs="Arial"/>
          <w:sz w:val="20"/>
          <w:lang w:val="de-DE"/>
        </w:rPr>
        <w:t>Tagungen</w:t>
      </w:r>
      <w:r w:rsidRPr="008844AA">
        <w:rPr>
          <w:rFonts w:ascii="Arial" w:hAnsi="Arial" w:cs="Arial"/>
          <w:sz w:val="20"/>
          <w:lang w:val="de-DE"/>
        </w:rPr>
        <w:t xml:space="preserve"> für Teilnehmer vor Ort für</w:t>
      </w:r>
      <w:r w:rsidRPr="00EA07B5">
        <w:rPr>
          <w:rFonts w:ascii="Arial" w:hAnsi="Arial" w:cs="Arial"/>
          <w:sz w:val="20"/>
          <w:lang w:val="de-DE"/>
        </w:rPr>
        <w:t>:</w:t>
      </w:r>
      <w:r w:rsidR="00D97A5B">
        <w:rPr>
          <w:rFonts w:ascii="Arial" w:hAnsi="Arial" w:cs="Arial"/>
          <w:sz w:val="20"/>
          <w:lang w:val="de-DE"/>
        </w:rPr>
        <w:t xml:space="preserve"> </w:t>
      </w:r>
    </w:p>
    <w:p w14:paraId="6A6576B5" w14:textId="77777777" w:rsidR="002F3F9F" w:rsidRPr="00EA07B5" w:rsidRDefault="002F3F9F" w:rsidP="002F3F9F">
      <w:pPr>
        <w:pStyle w:val="ListParagraph"/>
        <w:keepNext/>
        <w:numPr>
          <w:ilvl w:val="1"/>
          <w:numId w:val="1"/>
        </w:numPr>
        <w:rPr>
          <w:rFonts w:ascii="Arial" w:hAnsi="Arial" w:cs="Arial"/>
          <w:sz w:val="20"/>
          <w:lang w:val="de-DE"/>
        </w:rPr>
      </w:pPr>
      <w:r w:rsidRPr="008844AA">
        <w:rPr>
          <w:rFonts w:ascii="Arial" w:hAnsi="Arial" w:cs="Arial"/>
          <w:sz w:val="20"/>
          <w:lang w:val="de-DE"/>
        </w:rPr>
        <w:t>Besuche von DUS-Prüfungen oder verwandten Einrichtungen</w:t>
      </w:r>
      <w:r w:rsidRPr="00EA07B5">
        <w:rPr>
          <w:rFonts w:ascii="Arial" w:hAnsi="Arial" w:cs="Arial"/>
          <w:sz w:val="20"/>
          <w:lang w:val="de-DE"/>
        </w:rPr>
        <w:t xml:space="preserve">; </w:t>
      </w:r>
    </w:p>
    <w:p w14:paraId="5187E77A" w14:textId="77777777" w:rsidR="002F3F9F" w:rsidRPr="00EA07B5" w:rsidRDefault="002F3F9F" w:rsidP="002F3F9F">
      <w:pPr>
        <w:pStyle w:val="ListParagraph"/>
        <w:keepNext/>
        <w:numPr>
          <w:ilvl w:val="1"/>
          <w:numId w:val="1"/>
        </w:numPr>
        <w:rPr>
          <w:rFonts w:ascii="Arial" w:hAnsi="Arial" w:cs="Arial"/>
          <w:sz w:val="20"/>
          <w:lang w:val="de-DE"/>
        </w:rPr>
      </w:pPr>
      <w:r w:rsidRPr="008844AA">
        <w:rPr>
          <w:rFonts w:ascii="Arial" w:hAnsi="Arial" w:cs="Arial"/>
          <w:sz w:val="20"/>
          <w:lang w:val="de-DE"/>
        </w:rPr>
        <w:t xml:space="preserve">vororganisierte bilaterale </w:t>
      </w:r>
      <w:r>
        <w:rPr>
          <w:rFonts w:ascii="Arial" w:hAnsi="Arial" w:cs="Arial"/>
          <w:sz w:val="20"/>
          <w:lang w:val="de-DE"/>
        </w:rPr>
        <w:t>Erörterungen</w:t>
      </w:r>
      <w:r w:rsidRPr="008844AA">
        <w:rPr>
          <w:rFonts w:ascii="Arial" w:hAnsi="Arial" w:cs="Arial"/>
          <w:sz w:val="20"/>
          <w:lang w:val="de-DE"/>
        </w:rPr>
        <w:t>/Sitzungen über Zusammenarbeit</w:t>
      </w:r>
      <w:r w:rsidRPr="00EA07B5">
        <w:rPr>
          <w:rFonts w:ascii="Arial" w:hAnsi="Arial" w:cs="Arial"/>
          <w:sz w:val="20"/>
          <w:lang w:val="de-DE"/>
        </w:rPr>
        <w:t xml:space="preserve">; </w:t>
      </w:r>
    </w:p>
    <w:p w14:paraId="65C81879" w14:textId="77777777" w:rsidR="002F3F9F" w:rsidRPr="00EA07B5" w:rsidRDefault="002F3F9F" w:rsidP="002F3F9F">
      <w:pPr>
        <w:pStyle w:val="ListParagraph"/>
        <w:keepNext/>
        <w:numPr>
          <w:ilvl w:val="1"/>
          <w:numId w:val="1"/>
        </w:numPr>
        <w:rPr>
          <w:rFonts w:ascii="Arial" w:hAnsi="Arial" w:cs="Arial"/>
          <w:sz w:val="20"/>
          <w:lang w:val="de-DE"/>
        </w:rPr>
      </w:pPr>
      <w:r>
        <w:rPr>
          <w:rFonts w:ascii="Arial" w:hAnsi="Arial" w:cs="Arial"/>
          <w:sz w:val="20"/>
          <w:lang w:val="de-DE"/>
        </w:rPr>
        <w:t>Tagungen</w:t>
      </w:r>
      <w:r w:rsidRPr="008844AA">
        <w:rPr>
          <w:rFonts w:ascii="Arial" w:hAnsi="Arial" w:cs="Arial"/>
          <w:sz w:val="20"/>
          <w:lang w:val="de-DE"/>
        </w:rPr>
        <w:t xml:space="preserve"> zur Erleichterung der </w:t>
      </w:r>
      <w:r>
        <w:rPr>
          <w:rFonts w:ascii="Arial" w:hAnsi="Arial" w:cs="Arial"/>
          <w:sz w:val="20"/>
          <w:lang w:val="de-DE"/>
        </w:rPr>
        <w:t>Erörterungen</w:t>
      </w:r>
      <w:r w:rsidRPr="008844AA">
        <w:rPr>
          <w:rFonts w:ascii="Arial" w:hAnsi="Arial" w:cs="Arial"/>
          <w:sz w:val="20"/>
          <w:lang w:val="de-DE"/>
        </w:rPr>
        <w:t xml:space="preserve"> oder des Austauschs von Kenntnissen für die DUS-Prüfung</w:t>
      </w:r>
      <w:r w:rsidRPr="00EA07B5">
        <w:rPr>
          <w:rFonts w:ascii="Arial" w:hAnsi="Arial" w:cs="Arial"/>
          <w:sz w:val="20"/>
          <w:lang w:val="de-DE"/>
        </w:rPr>
        <w:t>.</w:t>
      </w:r>
    </w:p>
    <w:p w14:paraId="485FBC0A" w14:textId="77777777" w:rsidR="002F3F9F" w:rsidRPr="00EA07B5" w:rsidRDefault="002F3F9F" w:rsidP="002F3F9F">
      <w:pPr>
        <w:keepNext/>
        <w:rPr>
          <w:rFonts w:cs="Arial"/>
          <w:lang w:val="de-DE"/>
        </w:rPr>
      </w:pPr>
    </w:p>
    <w:p w14:paraId="1BBD9C8F" w14:textId="77777777" w:rsidR="002F3F9F" w:rsidRPr="00EA07B5" w:rsidRDefault="002F3F9F" w:rsidP="002F3F9F">
      <w:pPr>
        <w:rPr>
          <w:lang w:val="de-DE"/>
        </w:rPr>
      </w:pPr>
    </w:p>
    <w:p w14:paraId="542BD405" w14:textId="77777777" w:rsidR="002F3F9F" w:rsidRPr="00EA07B5" w:rsidRDefault="002F3F9F" w:rsidP="002F3F9F">
      <w:pPr>
        <w:pStyle w:val="DecisionParagraphs"/>
        <w:rPr>
          <w:lang w:val="de-DE"/>
        </w:rPr>
      </w:pPr>
      <w:r w:rsidRPr="00EA07B5">
        <w:rPr>
          <w:lang w:val="de-DE"/>
        </w:rPr>
        <w:fldChar w:fldCharType="begin"/>
      </w:r>
      <w:r w:rsidRPr="00EA07B5">
        <w:rPr>
          <w:lang w:val="de-DE"/>
        </w:rPr>
        <w:instrText xml:space="preserve"> AUTONUM  </w:instrText>
      </w:r>
      <w:r w:rsidRPr="00EA07B5">
        <w:rPr>
          <w:lang w:val="de-DE"/>
        </w:rPr>
        <w:fldChar w:fldCharType="end"/>
      </w:r>
      <w:r w:rsidRPr="00EA07B5">
        <w:rPr>
          <w:lang w:val="de-DE"/>
        </w:rPr>
        <w:tab/>
      </w:r>
      <w:r>
        <w:rPr>
          <w:lang w:val="de-DE"/>
        </w:rPr>
        <w:t xml:space="preserve">Der TC wird ersucht </w:t>
      </w:r>
      <w:r w:rsidRPr="005A150D">
        <w:rPr>
          <w:lang w:val="de-DE"/>
        </w:rPr>
        <w:t xml:space="preserve">zu prüfen, ob die TWP ersucht werden sollen, die möglichen Maßnahmen für die physische und virtuelle Teilnahme an den </w:t>
      </w:r>
      <w:r>
        <w:rPr>
          <w:lang w:val="de-DE"/>
        </w:rPr>
        <w:t>Sitzungen</w:t>
      </w:r>
      <w:r w:rsidRPr="005A150D">
        <w:rPr>
          <w:lang w:val="de-DE"/>
        </w:rPr>
        <w:t xml:space="preserve"> </w:t>
      </w:r>
      <w:r>
        <w:rPr>
          <w:lang w:val="de-DE"/>
        </w:rPr>
        <w:t xml:space="preserve">der TWP </w:t>
      </w:r>
      <w:r w:rsidRPr="005A150D">
        <w:rPr>
          <w:lang w:val="de-DE"/>
        </w:rPr>
        <w:t>zu prüfen, wie in Absatz 21 dieses Dokuments dargelegt</w:t>
      </w:r>
      <w:r w:rsidRPr="00EA07B5">
        <w:rPr>
          <w:lang w:val="de-DE"/>
        </w:rPr>
        <w:t>.</w:t>
      </w:r>
    </w:p>
    <w:p w14:paraId="307194E4" w14:textId="77777777" w:rsidR="002F3F9F" w:rsidRPr="00EA07B5" w:rsidRDefault="002F3F9F" w:rsidP="002F3F9F">
      <w:pPr>
        <w:rPr>
          <w:lang w:val="de-DE"/>
        </w:rPr>
      </w:pPr>
    </w:p>
    <w:p w14:paraId="1069B6D6" w14:textId="77777777" w:rsidR="002F3F9F" w:rsidRPr="00EA07B5" w:rsidRDefault="002F3F9F" w:rsidP="002F3F9F">
      <w:pPr>
        <w:rPr>
          <w:lang w:val="de-DE"/>
        </w:rPr>
      </w:pPr>
    </w:p>
    <w:p w14:paraId="4297F893" w14:textId="77777777" w:rsidR="002F3F9F" w:rsidRPr="00EA07B5" w:rsidRDefault="002F3F9F" w:rsidP="002F3F9F">
      <w:pPr>
        <w:jc w:val="right"/>
        <w:rPr>
          <w:lang w:val="de-DE"/>
        </w:rPr>
      </w:pPr>
    </w:p>
    <w:p w14:paraId="5B27E828" w14:textId="77777777" w:rsidR="002F3F9F" w:rsidRPr="00EA07B5" w:rsidRDefault="002F3F9F" w:rsidP="002F3F9F">
      <w:pPr>
        <w:jc w:val="right"/>
        <w:rPr>
          <w:b/>
          <w:bCs/>
          <w:lang w:val="de-DE"/>
        </w:rPr>
      </w:pPr>
      <w:r w:rsidRPr="00EA07B5">
        <w:rPr>
          <w:lang w:val="de-DE"/>
        </w:rPr>
        <w:t xml:space="preserve"> [</w:t>
      </w:r>
      <w:r>
        <w:rPr>
          <w:lang w:val="de-DE"/>
        </w:rPr>
        <w:t>Anlagen folgen</w:t>
      </w:r>
      <w:r w:rsidRPr="00EA07B5">
        <w:rPr>
          <w:lang w:val="de-DE"/>
        </w:rPr>
        <w:t>]</w:t>
      </w:r>
    </w:p>
    <w:p w14:paraId="25022EAF" w14:textId="77777777" w:rsidR="002F3F9F" w:rsidRPr="00EA07B5" w:rsidRDefault="002F3F9F" w:rsidP="002F3F9F">
      <w:pPr>
        <w:rPr>
          <w:lang w:val="de-DE"/>
        </w:rPr>
        <w:sectPr w:rsidR="002F3F9F" w:rsidRPr="00EA07B5" w:rsidSect="00906DDC">
          <w:headerReference w:type="default" r:id="rId10"/>
          <w:pgSz w:w="11907" w:h="16840" w:code="9"/>
          <w:pgMar w:top="510" w:right="1134" w:bottom="1134" w:left="1134" w:header="510" w:footer="680" w:gutter="0"/>
          <w:cols w:space="720"/>
          <w:titlePg/>
        </w:sectPr>
      </w:pPr>
    </w:p>
    <w:p w14:paraId="75196893" w14:textId="77777777" w:rsidR="003D6401" w:rsidRPr="003D6401" w:rsidRDefault="003D6401" w:rsidP="003D6401">
      <w:pPr>
        <w:jc w:val="center"/>
        <w:rPr>
          <w:noProof/>
        </w:rPr>
      </w:pPr>
      <w:r w:rsidRPr="003D6401">
        <w:rPr>
          <w:noProof/>
        </w:rPr>
        <mc:AlternateContent>
          <mc:Choice Requires="wps">
            <w:drawing>
              <wp:anchor distT="45720" distB="45720" distL="114300" distR="114300" simplePos="0" relativeHeight="251674624" behindDoc="0" locked="0" layoutInCell="1" allowOverlap="1" wp14:anchorId="3D252927" wp14:editId="55A8985B">
                <wp:simplePos x="0" y="0"/>
                <wp:positionH relativeFrom="column">
                  <wp:posOffset>-82808</wp:posOffset>
                </wp:positionH>
                <wp:positionV relativeFrom="paragraph">
                  <wp:posOffset>6471695</wp:posOffset>
                </wp:positionV>
                <wp:extent cx="4572000" cy="288925"/>
                <wp:effectExtent l="0" t="0" r="19050" b="158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925"/>
                        </a:xfrm>
                        <a:prstGeom prst="rect">
                          <a:avLst/>
                        </a:prstGeom>
                        <a:solidFill>
                          <a:srgbClr val="FFFFFF"/>
                        </a:solidFill>
                        <a:ln w="9525">
                          <a:solidFill>
                            <a:srgbClr val="000000"/>
                          </a:solidFill>
                          <a:miter lim="800000"/>
                          <a:headEnd/>
                          <a:tailEnd/>
                        </a:ln>
                      </wps:spPr>
                      <wps:txbx>
                        <w:txbxContent>
                          <w:p w14:paraId="1119F635" w14:textId="77777777" w:rsidR="003D6401" w:rsidRPr="00EB5C42" w:rsidRDefault="003D6401" w:rsidP="003D6401">
                            <w:pPr>
                              <w:rPr>
                                <w:i/>
                                <w:sz w:val="18"/>
                              </w:rPr>
                            </w:pPr>
                            <w:r w:rsidRPr="00EB5C42">
                              <w:rPr>
                                <w:i/>
                                <w:sz w:val="18"/>
                              </w:rPr>
                              <w:t>Footnote: no</w:t>
                            </w:r>
                            <w:r>
                              <w:rPr>
                                <w:i/>
                                <w:sz w:val="18"/>
                              </w:rPr>
                              <w:t>n-</w:t>
                            </w:r>
                            <w:r w:rsidRPr="00EB5C42">
                              <w:rPr>
                                <w:i/>
                                <w:sz w:val="18"/>
                              </w:rPr>
                              <w:t>listed authorities did not participate in a TWP in the last 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52927" id="_x0000_t202" coordsize="21600,21600" o:spt="202" path="m,l,21600r21600,l21600,xe">
                <v:stroke joinstyle="miter"/>
                <v:path gradientshapeok="t" o:connecttype="rect"/>
              </v:shapetype>
              <v:shape id="Text Box 2" o:spid="_x0000_s1034" type="#_x0000_t202" style="position:absolute;left:0;text-align:left;margin-left:-6.5pt;margin-top:509.6pt;width:5in;height:2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">
                <v:textbox>
                  <w:txbxContent>
                    <w:p w14:paraId="1119F635" w14:textId="77777777" w:rsidR="003D6401" w:rsidRPr="00EB5C42" w:rsidRDefault="003D6401" w:rsidP="003D6401">
                      <w:pPr>
                        <w:rPr>
                          <w:i/>
                          <w:sz w:val="18"/>
                        </w:rPr>
                      </w:pPr>
                      <w:r w:rsidRPr="00EB5C42">
                        <w:rPr>
                          <w:i/>
                          <w:sz w:val="18"/>
                        </w:rPr>
                        <w:t>Footnote: no</w:t>
                      </w:r>
                      <w:r>
                        <w:rPr>
                          <w:i/>
                          <w:sz w:val="18"/>
                        </w:rPr>
                        <w:t>n-</w:t>
                      </w:r>
                      <w:r w:rsidRPr="00EB5C42">
                        <w:rPr>
                          <w:i/>
                          <w:sz w:val="18"/>
                        </w:rPr>
                        <w:t>listed authorities did not participate in a TWP in the last 6 years</w:t>
                      </w:r>
                    </w:p>
                  </w:txbxContent>
                </v:textbox>
              </v:shape>
            </w:pict>
          </mc:Fallback>
        </mc:AlternateContent>
      </w:r>
      <w:r w:rsidRPr="003D6401">
        <w:rPr>
          <w:noProof/>
        </w:rPr>
        <mc:AlternateContent>
          <mc:Choice Requires="wps">
            <w:drawing>
              <wp:anchor distT="0" distB="0" distL="114300" distR="114300" simplePos="0" relativeHeight="251670528" behindDoc="0" locked="0" layoutInCell="1" allowOverlap="1" wp14:anchorId="3FE9B712" wp14:editId="0421097B">
                <wp:simplePos x="0" y="0"/>
                <wp:positionH relativeFrom="column">
                  <wp:posOffset>-396240</wp:posOffset>
                </wp:positionH>
                <wp:positionV relativeFrom="paragraph">
                  <wp:posOffset>-194945</wp:posOffset>
                </wp:positionV>
                <wp:extent cx="965835" cy="283210"/>
                <wp:effectExtent l="0" t="285750" r="0" b="288290"/>
                <wp:wrapNone/>
                <wp:docPr id="7" name="Text Box 7"/>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ysClr val="window" lastClr="FFFFFF"/>
                        </a:solidFill>
                        <a:ln w="6350">
                          <a:solidFill>
                            <a:prstClr val="black"/>
                          </a:solidFill>
                        </a:ln>
                      </wps:spPr>
                      <wps:txbx>
                        <w:txbxContent>
                          <w:p w14:paraId="2C0706ED" w14:textId="77777777" w:rsidR="003D6401" w:rsidRPr="00B300DC" w:rsidRDefault="003D6401" w:rsidP="003D6401">
                            <w:pPr>
                              <w:rPr>
                                <w:b/>
                                <w:color w:val="FF0000"/>
                              </w:rPr>
                            </w:pPr>
                            <w:r w:rsidRPr="00B300DC">
                              <w:rPr>
                                <w:b/>
                                <w:color w:val="FF0000"/>
                              </w:rPr>
                              <w:t xml:space="preserve">Per </w:t>
                            </w:r>
                            <w:r>
                              <w:rPr>
                                <w:b/>
                                <w:color w:val="FF0000"/>
                              </w:rPr>
                              <w:t>Year</w:t>
                            </w:r>
                            <w:r w:rsidRPr="00B300DC">
                              <w:rPr>
                                <w:b/>
                                <w:color w:val="FF00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B712" id="Text Box 7" o:spid="_x0000_s1035" type="#_x0000_t202" style="position:absolute;left:0;text-align:left;margin-left:-31.2pt;margin-top:-15.35pt;width:76.05pt;height:22.3pt;rotation:-244069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" fillcolor="window" strokeweight=".5pt">
                <v:textbox>
                  <w:txbxContent>
                    <w:p w14:paraId="2C0706ED" w14:textId="77777777" w:rsidR="003D6401" w:rsidRPr="00B300DC" w:rsidRDefault="003D6401" w:rsidP="003D6401">
                      <w:pPr>
                        <w:rPr>
                          <w:b/>
                          <w:color w:val="FF0000"/>
                        </w:rPr>
                      </w:pPr>
                      <w:r w:rsidRPr="00B300DC">
                        <w:rPr>
                          <w:b/>
                          <w:color w:val="FF0000"/>
                        </w:rPr>
                        <w:t xml:space="preserve">Per </w:t>
                      </w:r>
                      <w:r>
                        <w:rPr>
                          <w:b/>
                          <w:color w:val="FF0000"/>
                        </w:rPr>
                        <w:t>Year</w:t>
                      </w:r>
                      <w:r w:rsidRPr="00B300DC">
                        <w:rPr>
                          <w:b/>
                          <w:color w:val="FF0000"/>
                        </w:rPr>
                        <w:t>s</w:t>
                      </w:r>
                    </w:p>
                  </w:txbxContent>
                </v:textbox>
              </v:shape>
            </w:pict>
          </mc:Fallback>
        </mc:AlternateContent>
      </w:r>
      <w:r w:rsidRPr="003D6401">
        <w:rPr>
          <w:noProof/>
        </w:rPr>
        <w:drawing>
          <wp:inline distT="0" distB="0" distL="0" distR="0" wp14:anchorId="0275624B" wp14:editId="6C4889F8">
            <wp:extent cx="9649460" cy="6410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6410280"/>
                    </a:xfrm>
                    <a:prstGeom prst="rect">
                      <a:avLst/>
                    </a:prstGeom>
                    <a:noFill/>
                    <a:ln>
                      <a:noFill/>
                    </a:ln>
                  </pic:spPr>
                </pic:pic>
              </a:graphicData>
            </a:graphic>
          </wp:inline>
        </w:drawing>
      </w:r>
    </w:p>
    <w:p w14:paraId="6ACDD67F" w14:textId="77777777" w:rsidR="003D6401" w:rsidRPr="003D6401" w:rsidRDefault="003D6401" w:rsidP="003D6401">
      <w:r w:rsidRPr="003D6401">
        <w:rPr>
          <w:noProof/>
        </w:rPr>
        <mc:AlternateContent>
          <mc:Choice Requires="wps">
            <w:drawing>
              <wp:anchor distT="0" distB="0" distL="114300" distR="114300" simplePos="0" relativeHeight="251669504" behindDoc="0" locked="0" layoutInCell="1" allowOverlap="1" wp14:anchorId="35E1EE2D" wp14:editId="377B014D">
                <wp:simplePos x="0" y="0"/>
                <wp:positionH relativeFrom="column">
                  <wp:posOffset>-459773</wp:posOffset>
                </wp:positionH>
                <wp:positionV relativeFrom="paragraph">
                  <wp:posOffset>-172085</wp:posOffset>
                </wp:positionV>
                <wp:extent cx="965835" cy="283210"/>
                <wp:effectExtent l="0" t="285750" r="0" b="288290"/>
                <wp:wrapNone/>
                <wp:docPr id="6" name="Text Box 6"/>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ysClr val="window" lastClr="FFFFFF"/>
                        </a:solidFill>
                        <a:ln w="6350">
                          <a:solidFill>
                            <a:prstClr val="black"/>
                          </a:solidFill>
                        </a:ln>
                      </wps:spPr>
                      <wps:txbx>
                        <w:txbxContent>
                          <w:p w14:paraId="6445EA93" w14:textId="77777777" w:rsidR="003D6401" w:rsidRPr="00B300DC" w:rsidRDefault="003D6401" w:rsidP="003D6401">
                            <w:pPr>
                              <w:rPr>
                                <w:b/>
                                <w:color w:val="FF0000"/>
                              </w:rPr>
                            </w:pPr>
                            <w:r w:rsidRPr="00B300DC">
                              <w:rPr>
                                <w:b/>
                                <w:color w:val="FF0000"/>
                              </w:rPr>
                              <w:t>Per TWPs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EE2D" id="Text Box 6" o:spid="_x0000_s1036" type="#_x0000_t202" style="position:absolute;left:0;text-align:left;margin-left:-36.2pt;margin-top:-13.55pt;width:76.05pt;height:22.3pt;rotation:-244069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" fillcolor="window" strokeweight=".5pt">
                <v:textbox>
                  <w:txbxContent>
                    <w:p w14:paraId="6445EA93" w14:textId="77777777" w:rsidR="003D6401" w:rsidRPr="00B300DC" w:rsidRDefault="003D6401" w:rsidP="003D6401">
                      <w:pPr>
                        <w:rPr>
                          <w:b/>
                          <w:color w:val="FF0000"/>
                        </w:rPr>
                      </w:pPr>
                      <w:r w:rsidRPr="00B300DC">
                        <w:rPr>
                          <w:b/>
                          <w:color w:val="FF0000"/>
                        </w:rPr>
                        <w:t>Per TWPs</w:t>
                      </w:r>
                    </w:p>
                  </w:txbxContent>
                </v:textbox>
              </v:shape>
            </w:pict>
          </mc:Fallback>
        </mc:AlternateContent>
      </w:r>
      <w:r w:rsidRPr="003D6401">
        <w:rPr>
          <w:noProof/>
        </w:rPr>
        <w:drawing>
          <wp:anchor distT="0" distB="0" distL="114300" distR="114300" simplePos="0" relativeHeight="251672576" behindDoc="0" locked="0" layoutInCell="1" allowOverlap="1" wp14:anchorId="04EDAF5B" wp14:editId="2D6CFB5E">
            <wp:simplePos x="0" y="0"/>
            <wp:positionH relativeFrom="margin">
              <wp:align>left</wp:align>
            </wp:positionH>
            <wp:positionV relativeFrom="paragraph">
              <wp:posOffset>28365</wp:posOffset>
            </wp:positionV>
            <wp:extent cx="9403683" cy="6275776"/>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03683" cy="62757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AB328" w14:textId="77777777" w:rsidR="003D6401" w:rsidRPr="003D6401" w:rsidRDefault="003D6401" w:rsidP="003D6401"/>
    <w:p w14:paraId="30A7EA76" w14:textId="77777777" w:rsidR="003D6401" w:rsidRPr="003D6401" w:rsidRDefault="003D6401" w:rsidP="003D6401">
      <w:r w:rsidRPr="003D6401">
        <w:rPr>
          <w:noProof/>
        </w:rPr>
        <mc:AlternateContent>
          <mc:Choice Requires="wps">
            <w:drawing>
              <wp:anchor distT="45720" distB="45720" distL="114300" distR="114300" simplePos="0" relativeHeight="251671552" behindDoc="0" locked="0" layoutInCell="1" allowOverlap="1" wp14:anchorId="48F41FA9" wp14:editId="586F806B">
                <wp:simplePos x="0" y="0"/>
                <wp:positionH relativeFrom="column">
                  <wp:posOffset>-130006</wp:posOffset>
                </wp:positionH>
                <wp:positionV relativeFrom="paragraph">
                  <wp:posOffset>6078525</wp:posOffset>
                </wp:positionV>
                <wp:extent cx="4572000" cy="288925"/>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925"/>
                        </a:xfrm>
                        <a:prstGeom prst="rect">
                          <a:avLst/>
                        </a:prstGeom>
                        <a:solidFill>
                          <a:srgbClr val="FFFFFF"/>
                        </a:solidFill>
                        <a:ln w="9525">
                          <a:solidFill>
                            <a:srgbClr val="000000"/>
                          </a:solidFill>
                          <a:miter lim="800000"/>
                          <a:headEnd/>
                          <a:tailEnd/>
                        </a:ln>
                      </wps:spPr>
                      <wps:txbx>
                        <w:txbxContent>
                          <w:p w14:paraId="1435E308" w14:textId="77777777" w:rsidR="003D6401" w:rsidRPr="00EB5C42" w:rsidRDefault="003D6401" w:rsidP="003D6401">
                            <w:pPr>
                              <w:rPr>
                                <w:i/>
                                <w:sz w:val="18"/>
                              </w:rPr>
                            </w:pPr>
                            <w:r w:rsidRPr="00EB5C42">
                              <w:rPr>
                                <w:i/>
                                <w:sz w:val="18"/>
                              </w:rPr>
                              <w:t>Footnote: no</w:t>
                            </w:r>
                            <w:r>
                              <w:rPr>
                                <w:i/>
                                <w:sz w:val="18"/>
                              </w:rPr>
                              <w:t>n-</w:t>
                            </w:r>
                            <w:r w:rsidRPr="00EB5C42">
                              <w:rPr>
                                <w:i/>
                                <w:sz w:val="18"/>
                              </w:rPr>
                              <w:t>listed authorities did not participate in a TWP in the last 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41FA9" id="_x0000_s1037" type="#_x0000_t202" style="position:absolute;left:0;text-align:left;margin-left:-10.25pt;margin-top:478.6pt;width:5in;height:2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">
                <v:textbox>
                  <w:txbxContent>
                    <w:p w14:paraId="1435E308" w14:textId="77777777" w:rsidR="003D6401" w:rsidRPr="00EB5C42" w:rsidRDefault="003D6401" w:rsidP="003D6401">
                      <w:pPr>
                        <w:rPr>
                          <w:i/>
                          <w:sz w:val="18"/>
                        </w:rPr>
                      </w:pPr>
                      <w:r w:rsidRPr="00EB5C42">
                        <w:rPr>
                          <w:i/>
                          <w:sz w:val="18"/>
                        </w:rPr>
                        <w:t>Footnote: no</w:t>
                      </w:r>
                      <w:r>
                        <w:rPr>
                          <w:i/>
                          <w:sz w:val="18"/>
                        </w:rPr>
                        <w:t>n-</w:t>
                      </w:r>
                      <w:r w:rsidRPr="00EB5C42">
                        <w:rPr>
                          <w:i/>
                          <w:sz w:val="18"/>
                        </w:rPr>
                        <w:t>listed authorities did not participate in a TWP in the last 6 years</w:t>
                      </w:r>
                    </w:p>
                  </w:txbxContent>
                </v:textbox>
              </v:shape>
            </w:pict>
          </mc:Fallback>
        </mc:AlternateContent>
      </w:r>
      <w:r w:rsidRPr="003D6401">
        <w:t xml:space="preserve"> </w:t>
      </w:r>
    </w:p>
    <w:p w14:paraId="34DA7E1F" w14:textId="77777777" w:rsidR="003D6401" w:rsidRPr="003D6401" w:rsidRDefault="003D6401" w:rsidP="003D6401">
      <w:pPr>
        <w:sectPr w:rsidR="003D6401" w:rsidRPr="003D6401" w:rsidSect="00A47334">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r w:rsidRPr="003D6401">
        <w:rPr>
          <w:noProof/>
        </w:rPr>
        <mc:AlternateContent>
          <mc:Choice Requires="wps">
            <w:drawing>
              <wp:anchor distT="45720" distB="45720" distL="114300" distR="114300" simplePos="0" relativeHeight="251673600" behindDoc="0" locked="0" layoutInCell="1" allowOverlap="1" wp14:anchorId="489E6389" wp14:editId="7F5D505D">
                <wp:simplePos x="0" y="0"/>
                <wp:positionH relativeFrom="column">
                  <wp:posOffset>8111265</wp:posOffset>
                </wp:positionH>
                <wp:positionV relativeFrom="paragraph">
                  <wp:posOffset>5900773</wp:posOffset>
                </wp:positionV>
                <wp:extent cx="1174750" cy="288925"/>
                <wp:effectExtent l="0" t="0" r="254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88925"/>
                        </a:xfrm>
                        <a:prstGeom prst="rect">
                          <a:avLst/>
                        </a:prstGeom>
                        <a:solidFill>
                          <a:srgbClr val="FFFFFF"/>
                        </a:solidFill>
                        <a:ln w="9525">
                          <a:solidFill>
                            <a:sysClr val="window" lastClr="FFFFFF"/>
                          </a:solidFill>
                          <a:miter lim="800000"/>
                          <a:headEnd/>
                          <a:tailEnd/>
                        </a:ln>
                      </wps:spPr>
                      <wps:txbx>
                        <w:txbxContent>
                          <w:p w14:paraId="066B4529" w14:textId="77DAB908" w:rsidR="003D6401" w:rsidRDefault="003D6401" w:rsidP="003D6401">
                            <w:r>
                              <w:t>[An</w:t>
                            </w:r>
                            <w:r>
                              <w:t>lage</w:t>
                            </w:r>
                            <w:r>
                              <w:t xml:space="preserve"> II </w:t>
                            </w:r>
                            <w:proofErr w:type="spellStart"/>
                            <w:r>
                              <w:t>fol</w:t>
                            </w:r>
                            <w:r>
                              <w:t>gt</w:t>
                            </w:r>
                            <w:proofErr w:type="spellEnd"/>
                            <w:r w:rsidRPr="00C5280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E6389" id="_x0000_s1038" type="#_x0000_t202" style="position:absolute;left:0;text-align:left;margin-left:638.7pt;margin-top:464.65pt;width:92.5pt;height:2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" strokecolor="window">
                <v:textbox>
                  <w:txbxContent>
                    <w:p w14:paraId="066B4529" w14:textId="77DAB908" w:rsidR="003D6401" w:rsidRDefault="003D6401" w:rsidP="003D6401">
                      <w:r>
                        <w:t>[An</w:t>
                      </w:r>
                      <w:r>
                        <w:t>lage</w:t>
                      </w:r>
                      <w:r>
                        <w:t xml:space="preserve"> II </w:t>
                      </w:r>
                      <w:proofErr w:type="spellStart"/>
                      <w:r>
                        <w:t>fol</w:t>
                      </w:r>
                      <w:r>
                        <w:t>gt</w:t>
                      </w:r>
                      <w:proofErr w:type="spellEnd"/>
                      <w:r w:rsidRPr="00C5280D">
                        <w:t>]</w:t>
                      </w:r>
                    </w:p>
                  </w:txbxContent>
                </v:textbox>
              </v:shape>
            </w:pict>
          </mc:Fallback>
        </mc:AlternateContent>
      </w:r>
    </w:p>
    <w:p w14:paraId="5FC5B57B" w14:textId="4D24C551" w:rsidR="002F3F9F" w:rsidRPr="00EA07B5" w:rsidRDefault="002F3F9F" w:rsidP="002F3F9F">
      <w:pPr>
        <w:jc w:val="center"/>
        <w:rPr>
          <w:lang w:val="de-DE"/>
        </w:rPr>
      </w:pPr>
    </w:p>
    <w:p w14:paraId="5D2BBF06" w14:textId="77777777" w:rsidR="002F3F9F" w:rsidRPr="00EA07B5" w:rsidRDefault="002F3F9F" w:rsidP="002F3F9F">
      <w:pPr>
        <w:rPr>
          <w:lang w:val="de-DE"/>
        </w:rPr>
      </w:pPr>
    </w:p>
    <w:p w14:paraId="2DB12BBA" w14:textId="77777777" w:rsidR="003D6401" w:rsidRDefault="003D6401" w:rsidP="003D6401"/>
    <w:p w14:paraId="00E74E99" w14:textId="77777777" w:rsidR="003D6401" w:rsidRDefault="003D6401" w:rsidP="003D6401">
      <w:pPr>
        <w:jc w:val="left"/>
      </w:pPr>
    </w:p>
    <w:p w14:paraId="44BEF6C2" w14:textId="77777777" w:rsidR="003D6401" w:rsidRPr="0093289C" w:rsidRDefault="003D6401" w:rsidP="003D6401">
      <w:pPr>
        <w:jc w:val="center"/>
      </w:pPr>
      <w:r>
        <w:t xml:space="preserve">EVALUATION SURVEY - </w:t>
      </w:r>
      <w:r w:rsidRPr="0093289C">
        <w:t>COMPARISON REPORT ON TWPs (2020)</w:t>
      </w:r>
    </w:p>
    <w:p w14:paraId="6D0D4CA3" w14:textId="77777777" w:rsidR="003D6401" w:rsidRPr="0093289C" w:rsidRDefault="003D6401" w:rsidP="003D6401">
      <w:pPr>
        <w:jc w:val="left"/>
      </w:pPr>
    </w:p>
    <w:p w14:paraId="3241FE8E" w14:textId="77777777" w:rsidR="003D6401" w:rsidRDefault="003D6401" w:rsidP="003D6401">
      <w:pPr>
        <w:jc w:val="left"/>
      </w:pPr>
      <w:r>
        <w:t xml:space="preserve">The following questions </w:t>
      </w:r>
      <w:proofErr w:type="gramStart"/>
      <w:r>
        <w:t>were asked</w:t>
      </w:r>
      <w:proofErr w:type="gramEnd"/>
      <w:r>
        <w:t xml:space="preserve"> via an online survey to the registered participants of each TWPs</w:t>
      </w:r>
      <w:r w:rsidRPr="0093289C">
        <w:t xml:space="preserve">: </w:t>
      </w:r>
    </w:p>
    <w:p w14:paraId="28CF5272" w14:textId="77777777" w:rsidR="003D6401" w:rsidRPr="0093289C" w:rsidRDefault="003D6401" w:rsidP="003D6401">
      <w:pPr>
        <w:jc w:val="left"/>
      </w:pPr>
    </w:p>
    <w:p w14:paraId="349AB67B" w14:textId="77777777" w:rsidR="003D6401" w:rsidRPr="0093289C" w:rsidRDefault="003D6401" w:rsidP="003D6401">
      <w:pPr>
        <w:jc w:val="center"/>
      </w:pPr>
      <w:r w:rsidRPr="0093289C">
        <w:rPr>
          <w:noProof/>
        </w:rPr>
        <w:drawing>
          <wp:inline distT="0" distB="0" distL="0" distR="0" wp14:anchorId="288E6D55" wp14:editId="7B0529DF">
            <wp:extent cx="4924397" cy="298633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595"/>
                    <a:stretch/>
                  </pic:blipFill>
                  <pic:spPr bwMode="auto">
                    <a:xfrm>
                      <a:off x="0" y="0"/>
                      <a:ext cx="4979739" cy="3019897"/>
                    </a:xfrm>
                    <a:prstGeom prst="rect">
                      <a:avLst/>
                    </a:prstGeom>
                    <a:ln>
                      <a:noFill/>
                    </a:ln>
                    <a:extLst>
                      <a:ext uri="{53640926-AAD7-44D8-BBD7-CCE9431645EC}">
                        <a14:shadowObscured xmlns:a14="http://schemas.microsoft.com/office/drawing/2010/main"/>
                      </a:ext>
                    </a:extLst>
                  </pic:spPr>
                </pic:pic>
              </a:graphicData>
            </a:graphic>
          </wp:inline>
        </w:drawing>
      </w:r>
    </w:p>
    <w:p w14:paraId="2E576912" w14:textId="77777777" w:rsidR="003D6401" w:rsidRPr="0093289C" w:rsidRDefault="003D6401" w:rsidP="003D6401">
      <w:pPr>
        <w:jc w:val="center"/>
      </w:pPr>
      <w:r w:rsidRPr="0093289C">
        <w:rPr>
          <w:noProof/>
        </w:rPr>
        <w:drawing>
          <wp:inline distT="0" distB="0" distL="0" distR="0" wp14:anchorId="1024419B" wp14:editId="59F598DF">
            <wp:extent cx="4945380" cy="459765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854"/>
                    <a:stretch/>
                  </pic:blipFill>
                  <pic:spPr bwMode="auto">
                    <a:xfrm>
                      <a:off x="0" y="0"/>
                      <a:ext cx="4950622" cy="4602531"/>
                    </a:xfrm>
                    <a:prstGeom prst="rect">
                      <a:avLst/>
                    </a:prstGeom>
                    <a:ln>
                      <a:noFill/>
                    </a:ln>
                    <a:extLst>
                      <a:ext uri="{53640926-AAD7-44D8-BBD7-CCE9431645EC}">
                        <a14:shadowObscured xmlns:a14="http://schemas.microsoft.com/office/drawing/2010/main"/>
                      </a:ext>
                    </a:extLst>
                  </pic:spPr>
                </pic:pic>
              </a:graphicData>
            </a:graphic>
          </wp:inline>
        </w:drawing>
      </w:r>
    </w:p>
    <w:p w14:paraId="6A66AFF4" w14:textId="77777777" w:rsidR="003D6401" w:rsidRDefault="003D6401" w:rsidP="003D6401">
      <w:pPr>
        <w:jc w:val="left"/>
      </w:pPr>
    </w:p>
    <w:p w14:paraId="00790A5F" w14:textId="77777777" w:rsidR="003D6401" w:rsidRDefault="003D6401" w:rsidP="003D6401">
      <w:pPr>
        <w:jc w:val="left"/>
      </w:pPr>
    </w:p>
    <w:p w14:paraId="3E8F931D" w14:textId="77777777" w:rsidR="003D6401" w:rsidRDefault="003D6401" w:rsidP="003D6401">
      <w:pPr>
        <w:jc w:val="left"/>
      </w:pPr>
    </w:p>
    <w:p w14:paraId="250B86A5" w14:textId="77777777" w:rsidR="003D6401" w:rsidRDefault="003D6401" w:rsidP="003D6401">
      <w:pPr>
        <w:jc w:val="left"/>
      </w:pPr>
    </w:p>
    <w:p w14:paraId="46393558" w14:textId="77777777" w:rsidR="003D6401" w:rsidRDefault="003D6401" w:rsidP="003D6401">
      <w:pPr>
        <w:jc w:val="left"/>
      </w:pPr>
    </w:p>
    <w:p w14:paraId="1BC03CCC" w14:textId="77777777" w:rsidR="003D6401" w:rsidRDefault="003D6401" w:rsidP="003D6401">
      <w:pPr>
        <w:jc w:val="left"/>
      </w:pPr>
    </w:p>
    <w:p w14:paraId="38E9310E" w14:textId="77777777" w:rsidR="003D6401" w:rsidRDefault="003D6401" w:rsidP="003D6401">
      <w:pPr>
        <w:jc w:val="left"/>
      </w:pPr>
      <w:r w:rsidRPr="0093289C">
        <w:t>GENERAL LEVEL OF SATISFACTION</w:t>
      </w:r>
      <w:r>
        <w:t xml:space="preserve"> </w:t>
      </w:r>
    </w:p>
    <w:p w14:paraId="650BC2D8" w14:textId="77777777" w:rsidR="003D6401" w:rsidRPr="0093289C" w:rsidRDefault="003D6401" w:rsidP="003D6401">
      <w:pPr>
        <w:jc w:val="left"/>
      </w:pPr>
    </w:p>
    <w:p w14:paraId="0F3ED3BB" w14:textId="77777777" w:rsidR="003D6401" w:rsidRDefault="003D6401" w:rsidP="003D6401">
      <w:pPr>
        <w:jc w:val="left"/>
      </w:pPr>
      <w:r w:rsidRPr="0093289C">
        <w:rPr>
          <w:noProof/>
        </w:rPr>
        <w:drawing>
          <wp:inline distT="0" distB="0" distL="0" distR="0" wp14:anchorId="3DF67A61" wp14:editId="33C1AD23">
            <wp:extent cx="6036097" cy="3636458"/>
            <wp:effectExtent l="0" t="0" r="3175" b="25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4D58B0" w14:textId="77777777" w:rsidR="003D6401" w:rsidRPr="0093289C" w:rsidRDefault="003D6401" w:rsidP="003D6401">
      <w:pPr>
        <w:jc w:val="left"/>
      </w:pPr>
    </w:p>
    <w:p w14:paraId="4A505B23" w14:textId="77777777" w:rsidR="003D6401" w:rsidRPr="0093289C" w:rsidRDefault="003D6401" w:rsidP="003D6401">
      <w:pPr>
        <w:jc w:val="left"/>
      </w:pPr>
    </w:p>
    <w:p w14:paraId="07C529A8" w14:textId="77777777" w:rsidR="003D6401" w:rsidRPr="0093289C" w:rsidRDefault="003D6401" w:rsidP="003D6401">
      <w:pPr>
        <w:jc w:val="left"/>
      </w:pPr>
      <w:r w:rsidRPr="0093289C">
        <w:rPr>
          <w:noProof/>
        </w:rPr>
        <w:drawing>
          <wp:inline distT="0" distB="0" distL="0" distR="0" wp14:anchorId="281BDFA6" wp14:editId="505FA52A">
            <wp:extent cx="6062525" cy="3768596"/>
            <wp:effectExtent l="0" t="0" r="14605" b="381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DBC0A3" w14:textId="77777777" w:rsidR="003D6401" w:rsidRDefault="003D6401" w:rsidP="003D6401">
      <w:pPr>
        <w:jc w:val="left"/>
      </w:pPr>
    </w:p>
    <w:p w14:paraId="567A064E" w14:textId="77777777" w:rsidR="003D6401" w:rsidRDefault="003D6401" w:rsidP="003D6401">
      <w:pPr>
        <w:jc w:val="left"/>
      </w:pPr>
    </w:p>
    <w:p w14:paraId="2250B70E" w14:textId="77777777" w:rsidR="003D6401" w:rsidRDefault="003D6401" w:rsidP="003D6401">
      <w:pPr>
        <w:jc w:val="left"/>
      </w:pPr>
    </w:p>
    <w:p w14:paraId="0D8B49F6" w14:textId="77777777" w:rsidR="003D6401" w:rsidRDefault="003D6401" w:rsidP="003D6401">
      <w:pPr>
        <w:jc w:val="left"/>
      </w:pPr>
    </w:p>
    <w:p w14:paraId="33A12CD9" w14:textId="77777777" w:rsidR="003D6401" w:rsidRDefault="003D6401" w:rsidP="003D6401">
      <w:pPr>
        <w:jc w:val="left"/>
      </w:pPr>
    </w:p>
    <w:p w14:paraId="49424970" w14:textId="77777777" w:rsidR="003D6401" w:rsidRDefault="003D6401" w:rsidP="003D6401">
      <w:pPr>
        <w:jc w:val="left"/>
      </w:pPr>
    </w:p>
    <w:p w14:paraId="0F0827E8" w14:textId="77777777" w:rsidR="003D6401" w:rsidRDefault="003D6401" w:rsidP="003D6401">
      <w:pPr>
        <w:jc w:val="left"/>
      </w:pPr>
    </w:p>
    <w:p w14:paraId="46EF9711" w14:textId="77777777" w:rsidR="003D6401" w:rsidRDefault="003D6401" w:rsidP="003D6401">
      <w:pPr>
        <w:jc w:val="left"/>
      </w:pPr>
    </w:p>
    <w:p w14:paraId="70835252" w14:textId="77777777" w:rsidR="003D6401" w:rsidRDefault="003D6401" w:rsidP="003D6401">
      <w:pPr>
        <w:jc w:val="left"/>
      </w:pPr>
      <w:r w:rsidRPr="0093289C">
        <w:t>INDIVIDUAL QUESTIONS</w:t>
      </w:r>
      <w:r>
        <w:t xml:space="preserve"> </w:t>
      </w:r>
    </w:p>
    <w:p w14:paraId="78FA0A3F" w14:textId="77777777" w:rsidR="003D6401" w:rsidRPr="0093289C" w:rsidRDefault="003D6401" w:rsidP="003D6401">
      <w:pPr>
        <w:jc w:val="left"/>
      </w:pPr>
    </w:p>
    <w:p w14:paraId="2B6819D6" w14:textId="77777777" w:rsidR="003D6401" w:rsidRDefault="003D6401" w:rsidP="003D6401">
      <w:pPr>
        <w:jc w:val="left"/>
      </w:pPr>
      <w:r w:rsidRPr="0093289C">
        <w:rPr>
          <w:noProof/>
        </w:rPr>
        <w:drawing>
          <wp:inline distT="0" distB="0" distL="0" distR="0" wp14:anchorId="00502F80" wp14:editId="1F3B02EA">
            <wp:extent cx="5935671" cy="3610030"/>
            <wp:effectExtent l="0" t="0" r="825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B3DF76" w14:textId="77777777" w:rsidR="003D6401" w:rsidRPr="0093289C" w:rsidRDefault="003D6401" w:rsidP="003D6401">
      <w:pPr>
        <w:jc w:val="left"/>
      </w:pPr>
    </w:p>
    <w:p w14:paraId="36909EF7" w14:textId="77777777" w:rsidR="003D6401" w:rsidRPr="0093289C" w:rsidRDefault="003D6401" w:rsidP="003D6401">
      <w:pPr>
        <w:jc w:val="left"/>
      </w:pPr>
    </w:p>
    <w:p w14:paraId="652F2F30" w14:textId="77777777" w:rsidR="003D6401" w:rsidRDefault="003D6401" w:rsidP="003D6401">
      <w:pPr>
        <w:jc w:val="left"/>
      </w:pPr>
      <w:r w:rsidRPr="0093289C">
        <w:rPr>
          <w:noProof/>
        </w:rPr>
        <w:drawing>
          <wp:inline distT="0" distB="0" distL="0" distR="0" wp14:anchorId="35EB9471" wp14:editId="29AA7537">
            <wp:extent cx="5977956" cy="3678742"/>
            <wp:effectExtent l="0" t="0" r="3810" b="1714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322CE3" w14:textId="77777777" w:rsidR="003D6401" w:rsidRDefault="003D6401" w:rsidP="003D6401">
      <w:pPr>
        <w:jc w:val="left"/>
      </w:pPr>
    </w:p>
    <w:p w14:paraId="45F0E23F" w14:textId="77777777" w:rsidR="003D6401" w:rsidRDefault="003D6401" w:rsidP="003D6401">
      <w:pPr>
        <w:jc w:val="left"/>
      </w:pPr>
      <w:r w:rsidRPr="0093289C">
        <w:rPr>
          <w:noProof/>
        </w:rPr>
        <w:drawing>
          <wp:inline distT="0" distB="0" distL="0" distR="0" wp14:anchorId="0B5F815F" wp14:editId="69F2CA70">
            <wp:extent cx="5993812" cy="3795024"/>
            <wp:effectExtent l="0" t="0" r="6985" b="152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24664D" w14:textId="77777777" w:rsidR="003D6401" w:rsidRPr="0093289C" w:rsidRDefault="003D6401" w:rsidP="003D6401">
      <w:pPr>
        <w:jc w:val="left"/>
      </w:pPr>
    </w:p>
    <w:p w14:paraId="20756287" w14:textId="77777777" w:rsidR="003D6401" w:rsidRPr="0093289C" w:rsidRDefault="003D6401" w:rsidP="003D6401">
      <w:pPr>
        <w:jc w:val="left"/>
      </w:pPr>
    </w:p>
    <w:p w14:paraId="5251A49E" w14:textId="77777777" w:rsidR="003D6401" w:rsidRDefault="003D6401" w:rsidP="003D6401">
      <w:pPr>
        <w:jc w:val="left"/>
      </w:pPr>
      <w:r w:rsidRPr="0093289C">
        <w:rPr>
          <w:noProof/>
        </w:rPr>
        <w:drawing>
          <wp:inline distT="0" distB="0" distL="0" distR="0" wp14:anchorId="224D1BFB" wp14:editId="0337383D">
            <wp:extent cx="6020240" cy="3731598"/>
            <wp:effectExtent l="0" t="0" r="0"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125177E" w14:textId="77777777" w:rsidR="003D6401" w:rsidRPr="0093289C" w:rsidRDefault="003D6401" w:rsidP="003D6401">
      <w:pPr>
        <w:jc w:val="left"/>
      </w:pPr>
    </w:p>
    <w:p w14:paraId="27030B4D" w14:textId="77777777" w:rsidR="003D6401" w:rsidRPr="0093289C" w:rsidRDefault="003D6401" w:rsidP="003D6401">
      <w:pPr>
        <w:jc w:val="left"/>
      </w:pPr>
    </w:p>
    <w:p w14:paraId="3AD54A3C" w14:textId="77777777" w:rsidR="003D6401" w:rsidRPr="0093289C" w:rsidRDefault="003D6401" w:rsidP="003D6401">
      <w:pPr>
        <w:jc w:val="left"/>
      </w:pPr>
    </w:p>
    <w:p w14:paraId="238DC1A8" w14:textId="77777777" w:rsidR="003D6401" w:rsidRPr="0093289C" w:rsidRDefault="003D6401" w:rsidP="003D6401">
      <w:pPr>
        <w:jc w:val="center"/>
      </w:pPr>
      <w:r w:rsidRPr="0093289C">
        <w:rPr>
          <w:noProof/>
        </w:rPr>
        <w:drawing>
          <wp:inline distT="0" distB="0" distL="0" distR="0" wp14:anchorId="78753DA5" wp14:editId="44CAD9B5">
            <wp:extent cx="5011838" cy="3298785"/>
            <wp:effectExtent l="0" t="0" r="17780"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4B060D" w14:textId="77777777" w:rsidR="003D6401" w:rsidRPr="0093289C" w:rsidRDefault="003D6401" w:rsidP="003D6401">
      <w:pPr>
        <w:jc w:val="left"/>
      </w:pPr>
      <w:r w:rsidRPr="0093289C">
        <w:t>COMMENTS</w:t>
      </w:r>
      <w:r>
        <w:t xml:space="preserve"> </w:t>
      </w:r>
    </w:p>
    <w:p w14:paraId="2933E728" w14:textId="77777777" w:rsidR="003D6401" w:rsidRPr="0093289C" w:rsidRDefault="003D6401" w:rsidP="003D6401">
      <w:pPr>
        <w:jc w:val="left"/>
      </w:pPr>
      <w:r w:rsidRPr="0093289C">
        <w:t>TWV:</w:t>
      </w:r>
    </w:p>
    <w:p w14:paraId="4737B97B" w14:textId="77777777" w:rsidR="003D6401" w:rsidRPr="0093289C" w:rsidRDefault="003D6401" w:rsidP="003D6401">
      <w:pPr>
        <w:jc w:val="left"/>
      </w:pPr>
      <w:r>
        <w:rPr>
          <w:noProof/>
        </w:rPr>
        <w:drawing>
          <wp:inline distT="0" distB="0" distL="0" distR="0" wp14:anchorId="350EBB6A" wp14:editId="11389000">
            <wp:extent cx="5625297" cy="15271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2709"/>
                    <a:stretch/>
                  </pic:blipFill>
                  <pic:spPr bwMode="auto">
                    <a:xfrm>
                      <a:off x="0" y="0"/>
                      <a:ext cx="5671190" cy="1539597"/>
                    </a:xfrm>
                    <a:prstGeom prst="rect">
                      <a:avLst/>
                    </a:prstGeom>
                    <a:ln>
                      <a:noFill/>
                    </a:ln>
                    <a:extLst>
                      <a:ext uri="{53640926-AAD7-44D8-BBD7-CCE9431645EC}">
                        <a14:shadowObscured xmlns:a14="http://schemas.microsoft.com/office/drawing/2010/main"/>
                      </a:ext>
                    </a:extLst>
                  </pic:spPr>
                </pic:pic>
              </a:graphicData>
            </a:graphic>
          </wp:inline>
        </w:drawing>
      </w:r>
    </w:p>
    <w:p w14:paraId="3FD37641" w14:textId="77777777" w:rsidR="003D6401" w:rsidRPr="0093289C" w:rsidRDefault="003D6401" w:rsidP="003D6401">
      <w:pPr>
        <w:jc w:val="left"/>
      </w:pPr>
      <w:r w:rsidRPr="0093289C">
        <w:t>TWO:</w:t>
      </w:r>
    </w:p>
    <w:p w14:paraId="2E6C7BE6" w14:textId="77777777" w:rsidR="003D6401" w:rsidRPr="0093289C" w:rsidRDefault="003D6401" w:rsidP="003D6401">
      <w:pPr>
        <w:jc w:val="left"/>
      </w:pPr>
      <w:r>
        <w:rPr>
          <w:noProof/>
        </w:rPr>
        <w:drawing>
          <wp:inline distT="0" distB="0" distL="0" distR="0" wp14:anchorId="41F91635" wp14:editId="0BD5D0AA">
            <wp:extent cx="5526912" cy="71647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7514"/>
                    <a:stretch/>
                  </pic:blipFill>
                  <pic:spPr bwMode="auto">
                    <a:xfrm>
                      <a:off x="0" y="0"/>
                      <a:ext cx="5655787" cy="733186"/>
                    </a:xfrm>
                    <a:prstGeom prst="rect">
                      <a:avLst/>
                    </a:prstGeom>
                    <a:ln>
                      <a:noFill/>
                    </a:ln>
                    <a:extLst>
                      <a:ext uri="{53640926-AAD7-44D8-BBD7-CCE9431645EC}">
                        <a14:shadowObscured xmlns:a14="http://schemas.microsoft.com/office/drawing/2010/main"/>
                      </a:ext>
                    </a:extLst>
                  </pic:spPr>
                </pic:pic>
              </a:graphicData>
            </a:graphic>
          </wp:inline>
        </w:drawing>
      </w:r>
    </w:p>
    <w:p w14:paraId="12D9E9B2" w14:textId="77777777" w:rsidR="003D6401" w:rsidRDefault="003D6401" w:rsidP="003D6401">
      <w:pPr>
        <w:jc w:val="left"/>
      </w:pPr>
      <w:r w:rsidRPr="0093289C">
        <w:t>TWA:</w:t>
      </w:r>
    </w:p>
    <w:p w14:paraId="4CE6FB8C" w14:textId="77777777" w:rsidR="003D6401" w:rsidRPr="0093289C" w:rsidRDefault="003D6401" w:rsidP="003D6401">
      <w:pPr>
        <w:jc w:val="left"/>
      </w:pPr>
      <w:r>
        <w:rPr>
          <w:noProof/>
        </w:rPr>
        <w:drawing>
          <wp:inline distT="0" distB="0" distL="0" distR="0" wp14:anchorId="24B2C255" wp14:editId="78D5EFAC">
            <wp:extent cx="5347504" cy="1809125"/>
            <wp:effectExtent l="0" t="0" r="571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8161"/>
                    <a:stretch/>
                  </pic:blipFill>
                  <pic:spPr bwMode="auto">
                    <a:xfrm>
                      <a:off x="0" y="0"/>
                      <a:ext cx="5413663" cy="1831507"/>
                    </a:xfrm>
                    <a:prstGeom prst="rect">
                      <a:avLst/>
                    </a:prstGeom>
                    <a:ln>
                      <a:noFill/>
                    </a:ln>
                    <a:extLst>
                      <a:ext uri="{53640926-AAD7-44D8-BBD7-CCE9431645EC}">
                        <a14:shadowObscured xmlns:a14="http://schemas.microsoft.com/office/drawing/2010/main"/>
                      </a:ext>
                    </a:extLst>
                  </pic:spPr>
                </pic:pic>
              </a:graphicData>
            </a:graphic>
          </wp:inline>
        </w:drawing>
      </w:r>
    </w:p>
    <w:p w14:paraId="544D184E" w14:textId="77777777" w:rsidR="003D6401" w:rsidRPr="0093289C" w:rsidRDefault="003D6401" w:rsidP="003D6401">
      <w:pPr>
        <w:jc w:val="left"/>
      </w:pPr>
      <w:r w:rsidRPr="0093289C">
        <w:t>TWF:</w:t>
      </w:r>
    </w:p>
    <w:p w14:paraId="2CAA3823" w14:textId="77777777" w:rsidR="003D6401" w:rsidRPr="0093289C" w:rsidRDefault="003D6401" w:rsidP="003D6401">
      <w:pPr>
        <w:jc w:val="left"/>
      </w:pPr>
      <w:r>
        <w:rPr>
          <w:noProof/>
        </w:rPr>
        <w:drawing>
          <wp:inline distT="0" distB="0" distL="0" distR="0" wp14:anchorId="42588D8C" wp14:editId="5A3B1BA2">
            <wp:extent cx="5360818" cy="10706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5870"/>
                    <a:stretch/>
                  </pic:blipFill>
                  <pic:spPr bwMode="auto">
                    <a:xfrm>
                      <a:off x="0" y="0"/>
                      <a:ext cx="5460628" cy="1090592"/>
                    </a:xfrm>
                    <a:prstGeom prst="rect">
                      <a:avLst/>
                    </a:prstGeom>
                    <a:ln>
                      <a:noFill/>
                    </a:ln>
                    <a:extLst>
                      <a:ext uri="{53640926-AAD7-44D8-BBD7-CCE9431645EC}">
                        <a14:shadowObscured xmlns:a14="http://schemas.microsoft.com/office/drawing/2010/main"/>
                      </a:ext>
                    </a:extLst>
                  </pic:spPr>
                </pic:pic>
              </a:graphicData>
            </a:graphic>
          </wp:inline>
        </w:drawing>
      </w:r>
    </w:p>
    <w:p w14:paraId="19385B5A" w14:textId="77777777" w:rsidR="003D6401" w:rsidRPr="0093289C" w:rsidRDefault="003D6401" w:rsidP="003D6401">
      <w:pPr>
        <w:jc w:val="left"/>
      </w:pPr>
    </w:p>
    <w:p w14:paraId="22154DDC" w14:textId="77777777" w:rsidR="003D6401" w:rsidRDefault="003D6401" w:rsidP="003D6401">
      <w:pPr>
        <w:jc w:val="left"/>
      </w:pPr>
      <w:r w:rsidRPr="0093289C">
        <w:rPr>
          <w:noProof/>
        </w:rPr>
        <w:drawing>
          <wp:inline distT="0" distB="0" distL="0" distR="0" wp14:anchorId="28A005A5" wp14:editId="1E056515">
            <wp:extent cx="5688957" cy="3420319"/>
            <wp:effectExtent l="0" t="0" r="7620" b="889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658B34F" w14:textId="77777777" w:rsidR="003D6401" w:rsidRPr="0093289C" w:rsidRDefault="003D6401" w:rsidP="003D6401">
      <w:pPr>
        <w:jc w:val="left"/>
      </w:pPr>
    </w:p>
    <w:p w14:paraId="33E3B4FE" w14:textId="77777777" w:rsidR="003D6401" w:rsidRPr="0093289C" w:rsidRDefault="003D6401" w:rsidP="003D6401">
      <w:pPr>
        <w:jc w:val="left"/>
      </w:pPr>
    </w:p>
    <w:p w14:paraId="41A33F34" w14:textId="77777777" w:rsidR="003D6401" w:rsidRPr="0093289C" w:rsidRDefault="003D6401" w:rsidP="003D6401">
      <w:pPr>
        <w:jc w:val="left"/>
      </w:pPr>
    </w:p>
    <w:p w14:paraId="2EBC79F2" w14:textId="77777777" w:rsidR="003D6401" w:rsidRDefault="003D6401" w:rsidP="003D6401">
      <w:pPr>
        <w:jc w:val="left"/>
      </w:pPr>
      <w:r w:rsidRPr="0093289C">
        <w:rPr>
          <w:noProof/>
        </w:rPr>
        <w:drawing>
          <wp:inline distT="0" distB="0" distL="0" distR="0" wp14:anchorId="50039DCF" wp14:editId="35C9FD78">
            <wp:extent cx="5822066" cy="3466618"/>
            <wp:effectExtent l="0" t="0" r="7620" b="63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9EFA68" w14:textId="77777777" w:rsidR="003D6401" w:rsidRPr="0093289C" w:rsidRDefault="003D6401" w:rsidP="003D6401">
      <w:pPr>
        <w:jc w:val="left"/>
      </w:pPr>
    </w:p>
    <w:p w14:paraId="60F911D0" w14:textId="77777777" w:rsidR="003D6401" w:rsidRPr="0093289C" w:rsidRDefault="003D6401" w:rsidP="003D6401">
      <w:pPr>
        <w:jc w:val="left"/>
      </w:pPr>
    </w:p>
    <w:p w14:paraId="4E2D54F1" w14:textId="77777777" w:rsidR="003D6401" w:rsidRPr="0093289C" w:rsidRDefault="003D6401" w:rsidP="003D6401">
      <w:pPr>
        <w:jc w:val="left"/>
      </w:pPr>
    </w:p>
    <w:p w14:paraId="3C208F79" w14:textId="77777777" w:rsidR="003D6401" w:rsidRDefault="003D6401" w:rsidP="003D6401">
      <w:pPr>
        <w:jc w:val="left"/>
      </w:pPr>
      <w:r w:rsidRPr="0093289C">
        <w:rPr>
          <w:noProof/>
        </w:rPr>
        <w:drawing>
          <wp:inline distT="0" distB="0" distL="0" distR="0" wp14:anchorId="210DB452" wp14:editId="25CB6B75">
            <wp:extent cx="5816279" cy="3495555"/>
            <wp:effectExtent l="0" t="0" r="1333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2CDA57" w14:textId="77777777" w:rsidR="003D6401" w:rsidRPr="0093289C" w:rsidRDefault="003D6401" w:rsidP="003D6401">
      <w:pPr>
        <w:jc w:val="left"/>
      </w:pPr>
    </w:p>
    <w:p w14:paraId="7BC11D15" w14:textId="77777777" w:rsidR="003D6401" w:rsidRPr="0093289C" w:rsidRDefault="003D6401" w:rsidP="003D6401">
      <w:pPr>
        <w:jc w:val="left"/>
      </w:pPr>
    </w:p>
    <w:p w14:paraId="3A85BAE5" w14:textId="77777777" w:rsidR="003D6401" w:rsidRDefault="003D6401" w:rsidP="003D6401">
      <w:pPr>
        <w:jc w:val="left"/>
      </w:pPr>
      <w:r w:rsidRPr="0093289C">
        <w:rPr>
          <w:noProof/>
        </w:rPr>
        <w:drawing>
          <wp:inline distT="0" distB="0" distL="0" distR="0" wp14:anchorId="07E62DCA" wp14:editId="24776066">
            <wp:extent cx="5839428" cy="3703899"/>
            <wp:effectExtent l="0" t="0" r="952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5FBE3B" w14:textId="77777777" w:rsidR="003D6401" w:rsidRPr="0093289C" w:rsidRDefault="003D6401" w:rsidP="003D6401">
      <w:pPr>
        <w:jc w:val="left"/>
      </w:pPr>
    </w:p>
    <w:p w14:paraId="6F11AB82" w14:textId="77777777" w:rsidR="003D6401" w:rsidRDefault="003D6401" w:rsidP="003D6401">
      <w:pPr>
        <w:jc w:val="left"/>
      </w:pPr>
      <w:r w:rsidRPr="0093289C">
        <w:rPr>
          <w:noProof/>
        </w:rPr>
        <w:drawing>
          <wp:inline distT="0" distB="0" distL="0" distR="0" wp14:anchorId="12B9DD82" wp14:editId="7F737D65">
            <wp:extent cx="5845216" cy="3773347"/>
            <wp:effectExtent l="0" t="0" r="3175" b="177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ED7E69" w14:textId="77777777" w:rsidR="003D6401" w:rsidRPr="0093289C" w:rsidRDefault="003D6401" w:rsidP="003D6401">
      <w:pPr>
        <w:jc w:val="left"/>
      </w:pPr>
    </w:p>
    <w:p w14:paraId="19173014" w14:textId="77777777" w:rsidR="003D6401" w:rsidRPr="0093289C" w:rsidRDefault="003D6401" w:rsidP="003D6401">
      <w:pPr>
        <w:jc w:val="left"/>
      </w:pPr>
    </w:p>
    <w:p w14:paraId="299C3001" w14:textId="77777777" w:rsidR="003D6401" w:rsidRDefault="003D6401" w:rsidP="003D6401">
      <w:pPr>
        <w:jc w:val="left"/>
      </w:pPr>
      <w:r w:rsidRPr="0093289C">
        <w:rPr>
          <w:noProof/>
        </w:rPr>
        <w:drawing>
          <wp:inline distT="0" distB="0" distL="0" distR="0" wp14:anchorId="0C9E7C3D" wp14:editId="3710DD0B">
            <wp:extent cx="5903089" cy="3709686"/>
            <wp:effectExtent l="0" t="0" r="254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7EA6DCD" w14:textId="77777777" w:rsidR="003D6401" w:rsidRPr="0093289C" w:rsidRDefault="003D6401" w:rsidP="003D6401">
      <w:pPr>
        <w:jc w:val="left"/>
      </w:pPr>
    </w:p>
    <w:p w14:paraId="278350B4" w14:textId="77777777" w:rsidR="003D6401" w:rsidRPr="0093289C" w:rsidRDefault="003D6401" w:rsidP="003D6401">
      <w:pPr>
        <w:jc w:val="left"/>
      </w:pPr>
    </w:p>
    <w:p w14:paraId="73BBCD33" w14:textId="77777777" w:rsidR="003D6401" w:rsidRDefault="003D6401" w:rsidP="003D6401">
      <w:pPr>
        <w:jc w:val="left"/>
      </w:pPr>
      <w:r w:rsidRPr="0093289C">
        <w:rPr>
          <w:noProof/>
        </w:rPr>
        <w:drawing>
          <wp:inline distT="0" distB="0" distL="0" distR="0" wp14:anchorId="1CFCC145" wp14:editId="278F387A">
            <wp:extent cx="5885727" cy="3825433"/>
            <wp:effectExtent l="0" t="0" r="1270" b="381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6BC0622" w14:textId="77777777" w:rsidR="003D6401" w:rsidRPr="0093289C" w:rsidRDefault="003D6401" w:rsidP="003D6401">
      <w:pPr>
        <w:jc w:val="left"/>
      </w:pPr>
    </w:p>
    <w:p w14:paraId="7643E957" w14:textId="77777777" w:rsidR="003D6401" w:rsidRPr="0093289C" w:rsidRDefault="003D6401" w:rsidP="003D6401">
      <w:pPr>
        <w:jc w:val="left"/>
      </w:pPr>
    </w:p>
    <w:p w14:paraId="265BA824" w14:textId="77777777" w:rsidR="003D6401" w:rsidRDefault="003D6401" w:rsidP="003D6401">
      <w:pPr>
        <w:jc w:val="left"/>
      </w:pPr>
      <w:r w:rsidRPr="0093289C">
        <w:rPr>
          <w:noProof/>
        </w:rPr>
        <w:drawing>
          <wp:inline distT="0" distB="0" distL="0" distR="0" wp14:anchorId="3C7673F1" wp14:editId="274AB34D">
            <wp:extent cx="5972537" cy="3640238"/>
            <wp:effectExtent l="0" t="0" r="9525" b="1778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4E3888" w14:textId="77777777" w:rsidR="003D6401" w:rsidRPr="0093289C" w:rsidRDefault="003D6401" w:rsidP="003D6401">
      <w:pPr>
        <w:jc w:val="left"/>
      </w:pPr>
    </w:p>
    <w:p w14:paraId="44DB8FE0" w14:textId="77777777" w:rsidR="003D6401" w:rsidRPr="0093289C" w:rsidRDefault="003D6401" w:rsidP="003D6401">
      <w:pPr>
        <w:jc w:val="left"/>
      </w:pPr>
    </w:p>
    <w:p w14:paraId="362B4F61" w14:textId="77777777" w:rsidR="003D6401" w:rsidRPr="0093289C" w:rsidRDefault="003D6401" w:rsidP="003D6401">
      <w:pPr>
        <w:jc w:val="left"/>
      </w:pPr>
    </w:p>
    <w:p w14:paraId="36910F42" w14:textId="77777777" w:rsidR="003D6401" w:rsidRDefault="003D6401" w:rsidP="003D6401">
      <w:pPr>
        <w:jc w:val="left"/>
      </w:pPr>
      <w:r w:rsidRPr="0093289C">
        <w:rPr>
          <w:noProof/>
        </w:rPr>
        <w:drawing>
          <wp:inline distT="0" distB="0" distL="0" distR="0" wp14:anchorId="77CD6723" wp14:editId="1DFAA593">
            <wp:extent cx="5960962" cy="3680749"/>
            <wp:effectExtent l="0" t="0" r="1905"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6033AB4" w14:textId="77777777" w:rsidR="003D6401" w:rsidRPr="0093289C" w:rsidRDefault="003D6401" w:rsidP="003D6401">
      <w:pPr>
        <w:jc w:val="left"/>
      </w:pPr>
    </w:p>
    <w:p w14:paraId="74F00286" w14:textId="77777777" w:rsidR="003D6401" w:rsidRPr="0093289C" w:rsidRDefault="003D6401" w:rsidP="003D6401">
      <w:pPr>
        <w:jc w:val="left"/>
      </w:pPr>
    </w:p>
    <w:p w14:paraId="369DC7B1" w14:textId="77777777" w:rsidR="003D6401" w:rsidRDefault="003D6401" w:rsidP="003D6401">
      <w:pPr>
        <w:jc w:val="left"/>
      </w:pPr>
      <w:r w:rsidRPr="0093289C">
        <w:rPr>
          <w:noProof/>
        </w:rPr>
        <w:drawing>
          <wp:inline distT="0" distB="0" distL="0" distR="0" wp14:anchorId="33AEB59F" wp14:editId="507A5799">
            <wp:extent cx="5989899" cy="3860157"/>
            <wp:effectExtent l="0" t="0" r="11430"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E029243" w14:textId="77777777" w:rsidR="003D6401" w:rsidRPr="0093289C" w:rsidRDefault="003D6401" w:rsidP="003D6401">
      <w:pPr>
        <w:jc w:val="left"/>
      </w:pPr>
    </w:p>
    <w:p w14:paraId="23B200B0" w14:textId="77777777" w:rsidR="003D6401" w:rsidRPr="0093289C" w:rsidRDefault="003D6401" w:rsidP="003D6401">
      <w:pPr>
        <w:jc w:val="left"/>
      </w:pPr>
    </w:p>
    <w:p w14:paraId="7ED12C70" w14:textId="77777777" w:rsidR="003D6401" w:rsidRDefault="003D6401" w:rsidP="003D6401">
      <w:pPr>
        <w:jc w:val="left"/>
      </w:pPr>
      <w:r w:rsidRPr="0093289C">
        <w:rPr>
          <w:noProof/>
        </w:rPr>
        <w:drawing>
          <wp:inline distT="0" distB="0" distL="0" distR="0" wp14:anchorId="007F6353" wp14:editId="3212195B">
            <wp:extent cx="5995686" cy="3674962"/>
            <wp:effectExtent l="0" t="0" r="508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9A2AFFC" w14:textId="77777777" w:rsidR="003D6401" w:rsidRPr="0093289C" w:rsidRDefault="003D6401" w:rsidP="003D6401">
      <w:pPr>
        <w:jc w:val="left"/>
      </w:pPr>
    </w:p>
    <w:p w14:paraId="31463495" w14:textId="77777777" w:rsidR="003D6401" w:rsidRPr="0093289C" w:rsidRDefault="003D6401" w:rsidP="003D6401">
      <w:pPr>
        <w:jc w:val="left"/>
      </w:pPr>
      <w:r w:rsidRPr="0093289C">
        <w:t>TWV:</w:t>
      </w:r>
    </w:p>
    <w:p w14:paraId="6D5C1064" w14:textId="77777777" w:rsidR="003D6401" w:rsidRPr="0093289C" w:rsidRDefault="003D6401" w:rsidP="003D6401">
      <w:pPr>
        <w:jc w:val="left"/>
      </w:pPr>
      <w:r>
        <w:rPr>
          <w:noProof/>
        </w:rPr>
        <w:drawing>
          <wp:inline distT="0" distB="0" distL="0" distR="0" wp14:anchorId="7B63865B" wp14:editId="342655A5">
            <wp:extent cx="5943600" cy="28676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2867660"/>
                    </a:xfrm>
                    <a:prstGeom prst="rect">
                      <a:avLst/>
                    </a:prstGeom>
                  </pic:spPr>
                </pic:pic>
              </a:graphicData>
            </a:graphic>
          </wp:inline>
        </w:drawing>
      </w:r>
    </w:p>
    <w:p w14:paraId="7FEDCB7A" w14:textId="77777777" w:rsidR="003D6401" w:rsidRPr="0093289C" w:rsidRDefault="003D6401" w:rsidP="003D6401">
      <w:pPr>
        <w:jc w:val="left"/>
      </w:pPr>
    </w:p>
    <w:p w14:paraId="60A410F6" w14:textId="77777777" w:rsidR="003D6401" w:rsidRPr="0093289C" w:rsidRDefault="003D6401" w:rsidP="003D6401">
      <w:pPr>
        <w:jc w:val="left"/>
      </w:pPr>
      <w:r w:rsidRPr="0093289C">
        <w:t>TWO:</w:t>
      </w:r>
    </w:p>
    <w:p w14:paraId="112BA122" w14:textId="77777777" w:rsidR="003D6401" w:rsidRDefault="003D6401" w:rsidP="003D6401">
      <w:pPr>
        <w:jc w:val="left"/>
      </w:pPr>
      <w:r>
        <w:rPr>
          <w:noProof/>
        </w:rPr>
        <w:drawing>
          <wp:inline distT="0" distB="0" distL="0" distR="0" wp14:anchorId="3DB0717C" wp14:editId="34FE7405">
            <wp:extent cx="5943600" cy="1612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612900"/>
                    </a:xfrm>
                    <a:prstGeom prst="rect">
                      <a:avLst/>
                    </a:prstGeom>
                  </pic:spPr>
                </pic:pic>
              </a:graphicData>
            </a:graphic>
          </wp:inline>
        </w:drawing>
      </w:r>
    </w:p>
    <w:p w14:paraId="51D1612E" w14:textId="77777777" w:rsidR="003D6401" w:rsidRDefault="003D6401" w:rsidP="003D6401">
      <w:pPr>
        <w:jc w:val="left"/>
      </w:pPr>
    </w:p>
    <w:p w14:paraId="6889F4A8" w14:textId="77777777" w:rsidR="003D6401" w:rsidRDefault="003D6401" w:rsidP="003D6401">
      <w:pPr>
        <w:jc w:val="left"/>
      </w:pPr>
    </w:p>
    <w:p w14:paraId="0F7BADCC" w14:textId="77777777" w:rsidR="003D6401" w:rsidRDefault="003D6401" w:rsidP="003D6401">
      <w:pPr>
        <w:jc w:val="left"/>
      </w:pPr>
    </w:p>
    <w:p w14:paraId="16C719A5" w14:textId="77777777" w:rsidR="003D6401" w:rsidRPr="0093289C" w:rsidRDefault="003D6401" w:rsidP="003D6401">
      <w:pPr>
        <w:jc w:val="left"/>
      </w:pPr>
    </w:p>
    <w:p w14:paraId="6F2F7AB2" w14:textId="77777777" w:rsidR="003D6401" w:rsidRPr="0093289C" w:rsidRDefault="003D6401" w:rsidP="003D6401">
      <w:pPr>
        <w:jc w:val="left"/>
      </w:pPr>
      <w:r w:rsidRPr="0093289C">
        <w:t>TWA:</w:t>
      </w:r>
    </w:p>
    <w:p w14:paraId="0B8301DE" w14:textId="77777777" w:rsidR="003D6401" w:rsidRPr="0093289C" w:rsidRDefault="003D6401" w:rsidP="003D6401">
      <w:pPr>
        <w:jc w:val="left"/>
      </w:pPr>
      <w:r>
        <w:rPr>
          <w:noProof/>
        </w:rPr>
        <w:drawing>
          <wp:inline distT="0" distB="0" distL="0" distR="0" wp14:anchorId="20B5B2B8" wp14:editId="7595FA95">
            <wp:extent cx="5943600" cy="4337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4337050"/>
                    </a:xfrm>
                    <a:prstGeom prst="rect">
                      <a:avLst/>
                    </a:prstGeom>
                  </pic:spPr>
                </pic:pic>
              </a:graphicData>
            </a:graphic>
          </wp:inline>
        </w:drawing>
      </w:r>
    </w:p>
    <w:p w14:paraId="3BEB5739" w14:textId="77777777" w:rsidR="003D6401" w:rsidRPr="0093289C" w:rsidRDefault="003D6401" w:rsidP="003D6401">
      <w:pPr>
        <w:jc w:val="left"/>
      </w:pPr>
    </w:p>
    <w:p w14:paraId="4E7DFAAD" w14:textId="77777777" w:rsidR="003D6401" w:rsidRPr="0093289C" w:rsidRDefault="003D6401" w:rsidP="003D6401">
      <w:pPr>
        <w:jc w:val="left"/>
      </w:pPr>
      <w:r w:rsidRPr="0093289C">
        <w:t>TWF:</w:t>
      </w:r>
    </w:p>
    <w:p w14:paraId="520697F0" w14:textId="77777777" w:rsidR="003D6401" w:rsidRPr="0093289C" w:rsidRDefault="003D6401" w:rsidP="003D6401">
      <w:pPr>
        <w:jc w:val="left"/>
      </w:pPr>
      <w:r>
        <w:rPr>
          <w:noProof/>
        </w:rPr>
        <w:drawing>
          <wp:inline distT="0" distB="0" distL="0" distR="0" wp14:anchorId="15BB19BF" wp14:editId="45D7725A">
            <wp:extent cx="5943600" cy="253238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532380"/>
                    </a:xfrm>
                    <a:prstGeom prst="rect">
                      <a:avLst/>
                    </a:prstGeom>
                  </pic:spPr>
                </pic:pic>
              </a:graphicData>
            </a:graphic>
          </wp:inline>
        </w:drawing>
      </w:r>
    </w:p>
    <w:p w14:paraId="61FFAAE7" w14:textId="77777777" w:rsidR="003D6401" w:rsidRDefault="003D6401" w:rsidP="003D6401">
      <w:pPr>
        <w:jc w:val="left"/>
      </w:pPr>
    </w:p>
    <w:p w14:paraId="284C3C28" w14:textId="77777777" w:rsidR="003D6401" w:rsidRDefault="003D6401" w:rsidP="003D6401">
      <w:pPr>
        <w:jc w:val="left"/>
      </w:pPr>
    </w:p>
    <w:p w14:paraId="0FAC9503" w14:textId="77777777" w:rsidR="003D6401" w:rsidRDefault="003D6401" w:rsidP="003D6401">
      <w:pPr>
        <w:jc w:val="left"/>
      </w:pPr>
    </w:p>
    <w:p w14:paraId="6ADD5CB1" w14:textId="77777777" w:rsidR="003D6401" w:rsidRDefault="003D6401" w:rsidP="003D6401">
      <w:pPr>
        <w:jc w:val="left"/>
      </w:pPr>
    </w:p>
    <w:p w14:paraId="4939F2E1" w14:textId="77777777" w:rsidR="003D6401" w:rsidRDefault="003D6401" w:rsidP="003D6401">
      <w:pPr>
        <w:jc w:val="left"/>
      </w:pPr>
    </w:p>
    <w:p w14:paraId="4F276FE3" w14:textId="77777777" w:rsidR="003D6401" w:rsidRDefault="003D6401" w:rsidP="003D6401">
      <w:pPr>
        <w:jc w:val="left"/>
      </w:pPr>
    </w:p>
    <w:p w14:paraId="36FC429D" w14:textId="77777777" w:rsidR="003D6401" w:rsidRDefault="003D6401" w:rsidP="003D6401">
      <w:pPr>
        <w:jc w:val="left"/>
      </w:pPr>
    </w:p>
    <w:p w14:paraId="06945123" w14:textId="77777777" w:rsidR="003D6401" w:rsidRDefault="003D6401" w:rsidP="003D6401">
      <w:pPr>
        <w:jc w:val="left"/>
      </w:pPr>
    </w:p>
    <w:p w14:paraId="02F965DD" w14:textId="77777777" w:rsidR="003D6401" w:rsidRDefault="003D6401" w:rsidP="003D6401">
      <w:pPr>
        <w:jc w:val="left"/>
      </w:pPr>
    </w:p>
    <w:p w14:paraId="34C580F7" w14:textId="77777777" w:rsidR="003D6401" w:rsidRDefault="003D6401" w:rsidP="003D6401">
      <w:pPr>
        <w:jc w:val="left"/>
      </w:pPr>
    </w:p>
    <w:p w14:paraId="17F1479F" w14:textId="77777777" w:rsidR="003D6401" w:rsidRPr="0093289C" w:rsidRDefault="003D6401" w:rsidP="003D6401">
      <w:pPr>
        <w:jc w:val="left"/>
      </w:pPr>
    </w:p>
    <w:p w14:paraId="1E55589C" w14:textId="77777777" w:rsidR="003D6401" w:rsidRPr="0093289C" w:rsidRDefault="003D6401" w:rsidP="003D6401">
      <w:pPr>
        <w:jc w:val="left"/>
      </w:pPr>
      <w:r w:rsidRPr="0093289C">
        <w:t>TEHNICAL PROBLEMS:</w:t>
      </w:r>
    </w:p>
    <w:p w14:paraId="4B3514D7" w14:textId="77777777" w:rsidR="003D6401" w:rsidRPr="0093289C" w:rsidRDefault="003D6401" w:rsidP="003D6401">
      <w:pPr>
        <w:jc w:val="left"/>
      </w:pPr>
      <w:r w:rsidRPr="0093289C">
        <w:t xml:space="preserve">Participants reported </w:t>
      </w:r>
      <w:proofErr w:type="gramStart"/>
      <w:r>
        <w:t>were invited</w:t>
      </w:r>
      <w:proofErr w:type="gramEnd"/>
      <w:r>
        <w:t xml:space="preserve"> to report on any</w:t>
      </w:r>
      <w:r w:rsidRPr="0093289C">
        <w:t xml:space="preserve"> technical problems, ex. internet issues or audio issues.</w:t>
      </w:r>
    </w:p>
    <w:p w14:paraId="4E6D5079" w14:textId="77777777" w:rsidR="003D6401" w:rsidRPr="0093289C" w:rsidRDefault="003D6401" w:rsidP="003D6401">
      <w:pPr>
        <w:jc w:val="left"/>
      </w:pPr>
      <w:r w:rsidRPr="0093289C">
        <w:t>In TWF:</w:t>
      </w:r>
    </w:p>
    <w:p w14:paraId="52B52007" w14:textId="77777777" w:rsidR="003D6401" w:rsidRPr="0093289C" w:rsidRDefault="003D6401" w:rsidP="003D6401">
      <w:pPr>
        <w:jc w:val="left"/>
      </w:pPr>
      <w:r>
        <w:rPr>
          <w:noProof/>
        </w:rPr>
        <w:drawing>
          <wp:inline distT="0" distB="0" distL="0" distR="0" wp14:anchorId="754AC8D9" wp14:editId="51082B16">
            <wp:extent cx="5943600" cy="28340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834005"/>
                    </a:xfrm>
                    <a:prstGeom prst="rect">
                      <a:avLst/>
                    </a:prstGeom>
                  </pic:spPr>
                </pic:pic>
              </a:graphicData>
            </a:graphic>
          </wp:inline>
        </w:drawing>
      </w:r>
    </w:p>
    <w:p w14:paraId="099A7FDE" w14:textId="77777777" w:rsidR="003D6401" w:rsidRPr="0093289C" w:rsidRDefault="003D6401" w:rsidP="003D6401">
      <w:pPr>
        <w:jc w:val="left"/>
      </w:pPr>
    </w:p>
    <w:p w14:paraId="07281A87" w14:textId="77777777" w:rsidR="003D6401" w:rsidRDefault="003D6401" w:rsidP="003D6401">
      <w:pPr>
        <w:jc w:val="left"/>
      </w:pPr>
    </w:p>
    <w:p w14:paraId="6F07BB8E" w14:textId="77777777" w:rsidR="002F3F9F" w:rsidRPr="00EA07B5" w:rsidRDefault="002F3F9F" w:rsidP="002F3F9F">
      <w:pPr>
        <w:rPr>
          <w:lang w:val="de-DE"/>
        </w:rPr>
      </w:pPr>
    </w:p>
    <w:p w14:paraId="16B31A05" w14:textId="77777777" w:rsidR="002F3F9F" w:rsidRPr="00EA07B5" w:rsidRDefault="002F3F9F" w:rsidP="002F3F9F">
      <w:pPr>
        <w:jc w:val="right"/>
        <w:rPr>
          <w:lang w:val="de-DE"/>
        </w:rPr>
      </w:pPr>
      <w:r w:rsidRPr="00EA07B5">
        <w:rPr>
          <w:lang w:val="de-DE"/>
        </w:rPr>
        <w:t>[</w:t>
      </w:r>
      <w:r w:rsidRPr="00C47725">
        <w:rPr>
          <w:rFonts w:cs="Arial"/>
          <w:lang w:val="de-DE"/>
        </w:rPr>
        <w:t>Ende der Anlage II und des Dokuments</w:t>
      </w:r>
      <w:r w:rsidRPr="00EA07B5">
        <w:rPr>
          <w:lang w:val="de-DE"/>
        </w:rPr>
        <w:t>]</w:t>
      </w:r>
    </w:p>
    <w:p w14:paraId="6FF9E6CA" w14:textId="77777777" w:rsidR="002F3F9F" w:rsidRPr="00EA07B5" w:rsidRDefault="002F3F9F" w:rsidP="002F3F9F">
      <w:pPr>
        <w:jc w:val="left"/>
        <w:rPr>
          <w:lang w:val="de-DE"/>
        </w:rPr>
      </w:pPr>
    </w:p>
    <w:p w14:paraId="331DAF14" w14:textId="23B5FB8A" w:rsidR="006B7EAB" w:rsidRPr="006B7EAB" w:rsidRDefault="006B7EAB" w:rsidP="006B7EAB">
      <w:pPr>
        <w:tabs>
          <w:tab w:val="left" w:pos="7440"/>
        </w:tabs>
        <w:rPr>
          <w:lang w:val="de-DE"/>
        </w:rPr>
      </w:pPr>
      <w:bookmarkStart w:id="10" w:name="_GoBack"/>
      <w:bookmarkEnd w:id="10"/>
    </w:p>
    <w:sectPr w:rsidR="006B7EAB" w:rsidRPr="006B7EAB" w:rsidSect="00A47334">
      <w:headerReference w:type="default" r:id="rId44"/>
      <w:headerReference w:type="first" r:id="rId4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5670" w14:textId="77777777" w:rsidR="004427C1" w:rsidRDefault="004427C1">
      <w:r>
        <w:separator/>
      </w:r>
    </w:p>
  </w:endnote>
  <w:endnote w:type="continuationSeparator" w:id="0">
    <w:p w14:paraId="6519A4B2" w14:textId="77777777" w:rsidR="004427C1" w:rsidRDefault="0044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61D8" w14:textId="77777777" w:rsidR="004427C1" w:rsidRDefault="004427C1">
      <w:r>
        <w:separator/>
      </w:r>
    </w:p>
  </w:footnote>
  <w:footnote w:type="continuationSeparator" w:id="0">
    <w:p w14:paraId="382AEE49" w14:textId="77777777" w:rsidR="004427C1" w:rsidRDefault="0044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82A1" w14:textId="77777777" w:rsidR="005F7AC2" w:rsidRPr="00661535" w:rsidRDefault="00887222" w:rsidP="00EB048E">
    <w:pPr>
      <w:pStyle w:val="Header"/>
      <w:rPr>
        <w:rStyle w:val="PageNumber"/>
        <w:lang w:val="de-DE"/>
      </w:rPr>
    </w:pPr>
    <w:r w:rsidRPr="00661535">
      <w:rPr>
        <w:rStyle w:val="PageNumber"/>
        <w:lang w:val="de-DE"/>
      </w:rPr>
      <w:t>TC/56/12</w:t>
    </w:r>
  </w:p>
  <w:p w14:paraId="79CE1036" w14:textId="58D9AA49" w:rsidR="005F7AC2" w:rsidRPr="00661535" w:rsidRDefault="00887222" w:rsidP="00EB048E">
    <w:pPr>
      <w:pStyle w:val="Header"/>
      <w:rPr>
        <w:rStyle w:val="PageNumber"/>
        <w:lang w:val="de-DE"/>
      </w:rPr>
    </w:pPr>
    <w:r w:rsidRPr="00661535">
      <w:rPr>
        <w:lang w:val="de-DE"/>
      </w:rPr>
      <w:t xml:space="preserve">Seite </w:t>
    </w:r>
    <w:r w:rsidRPr="00661535">
      <w:rPr>
        <w:rStyle w:val="PageNumber"/>
        <w:lang w:val="de-DE"/>
      </w:rPr>
      <w:fldChar w:fldCharType="begin"/>
    </w:r>
    <w:r w:rsidRPr="00661535">
      <w:rPr>
        <w:rStyle w:val="PageNumber"/>
        <w:lang w:val="de-DE"/>
      </w:rPr>
      <w:instrText xml:space="preserve"> PAGE </w:instrText>
    </w:r>
    <w:r w:rsidRPr="00661535">
      <w:rPr>
        <w:rStyle w:val="PageNumber"/>
        <w:lang w:val="de-DE"/>
      </w:rPr>
      <w:fldChar w:fldCharType="separate"/>
    </w:r>
    <w:r w:rsidR="003D6401">
      <w:rPr>
        <w:rStyle w:val="PageNumber"/>
        <w:noProof/>
        <w:lang w:val="de-DE"/>
      </w:rPr>
      <w:t>5</w:t>
    </w:r>
    <w:r w:rsidRPr="00661535">
      <w:rPr>
        <w:rStyle w:val="PageNumber"/>
        <w:lang w:val="de-DE"/>
      </w:rPr>
      <w:fldChar w:fldCharType="end"/>
    </w:r>
  </w:p>
  <w:p w14:paraId="7150E186" w14:textId="77777777" w:rsidR="002B7A21" w:rsidRPr="00661535" w:rsidRDefault="003D6401" w:rsidP="00EB048E">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0F892" w14:textId="2E4004EF" w:rsidR="003D6401" w:rsidRPr="003D6401" w:rsidRDefault="003D6401" w:rsidP="00907507">
    <w:pPr>
      <w:pStyle w:val="Header"/>
      <w:rPr>
        <w:lang w:val="de-DE"/>
      </w:rPr>
    </w:pPr>
    <w:r w:rsidRPr="003D6401">
      <w:rPr>
        <w:lang w:val="de-DE"/>
      </w:rPr>
      <w:t>An</w:t>
    </w:r>
    <w:r w:rsidRPr="003D6401">
      <w:rPr>
        <w:lang w:val="de-DE"/>
      </w:rPr>
      <w:t>lage</w:t>
    </w:r>
    <w:r w:rsidRPr="003D6401">
      <w:rPr>
        <w:lang w:val="de-DE"/>
      </w:rPr>
      <w:t xml:space="preserve"> I, </w:t>
    </w:r>
    <w:r w:rsidRPr="003D6401">
      <w:rPr>
        <w:lang w:val="de-DE"/>
      </w:rPr>
      <w:t>Seite</w:t>
    </w:r>
    <w:r w:rsidRPr="003D6401">
      <w:rPr>
        <w:lang w:val="de-DE"/>
      </w:rPr>
      <w:t xml:space="preserve"> 2</w:t>
    </w:r>
  </w:p>
  <w:p w14:paraId="1A3091F2" w14:textId="77777777" w:rsidR="003D6401" w:rsidRPr="001D1084" w:rsidRDefault="003D6401" w:rsidP="003D6401">
    <w:pPr>
      <w:pStyle w:val="Header"/>
      <w:rPr>
        <w:lang w:val="de-DE"/>
      </w:rPr>
    </w:pPr>
    <w:r>
      <w:rPr>
        <w:sz w:val="18"/>
        <w:lang w:val="de-DE"/>
      </w:rPr>
      <w:t>Befragung</w:t>
    </w:r>
    <w:r w:rsidRPr="001D1084">
      <w:rPr>
        <w:sz w:val="18"/>
        <w:lang w:val="de-DE"/>
      </w:rPr>
      <w:t xml:space="preserve"> zur </w:t>
    </w:r>
    <w:r>
      <w:rPr>
        <w:sz w:val="18"/>
        <w:lang w:val="de-DE"/>
      </w:rPr>
      <w:t>Bewertung</w:t>
    </w:r>
    <w:r w:rsidRPr="001D1084">
      <w:rPr>
        <w:sz w:val="18"/>
        <w:lang w:val="de-DE"/>
      </w:rPr>
      <w:t xml:space="preserve"> der TWP </w:t>
    </w:r>
    <w:r>
      <w:rPr>
        <w:sz w:val="18"/>
        <w:lang w:val="de-DE"/>
      </w:rPr>
      <w:t xml:space="preserve">im Jahr </w:t>
    </w:r>
    <w:r w:rsidRPr="001D1084">
      <w:rPr>
        <w:sz w:val="18"/>
        <w:lang w:val="de-DE"/>
      </w:rPr>
      <w:t xml:space="preserve">2020 </w:t>
    </w:r>
    <w:r w:rsidRPr="003D6401">
      <w:rPr>
        <w:sz w:val="18"/>
        <w:lang w:val="de-DE"/>
      </w:rPr>
      <w:t>(nur auf Englisch)</w:t>
    </w:r>
  </w:p>
  <w:p w14:paraId="2E036058" w14:textId="77777777" w:rsidR="003D6401" w:rsidRPr="003D6401" w:rsidRDefault="003D6401" w:rsidP="00907507">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28ED" w14:textId="77777777" w:rsidR="003D6401" w:rsidRPr="00677BC6" w:rsidRDefault="003D6401" w:rsidP="003D6401">
    <w:pPr>
      <w:pStyle w:val="Header"/>
      <w:rPr>
        <w:lang w:val="de-DE"/>
      </w:rPr>
    </w:pPr>
    <w:r w:rsidRPr="00677BC6">
      <w:rPr>
        <w:lang w:val="de-DE"/>
      </w:rPr>
      <w:t>ANLAGE I</w:t>
    </w:r>
  </w:p>
  <w:p w14:paraId="1015C1F9" w14:textId="77777777" w:rsidR="003D6401" w:rsidRPr="00677BC6" w:rsidRDefault="003D6401" w:rsidP="003D6401">
    <w:pPr>
      <w:jc w:val="center"/>
      <w:rPr>
        <w:lang w:val="de-DE"/>
      </w:rPr>
    </w:pPr>
    <w:r>
      <w:rPr>
        <w:lang w:val="de-DE"/>
      </w:rPr>
      <w:t>Beteiligung</w:t>
    </w:r>
    <w:r w:rsidRPr="00677BC6">
      <w:rPr>
        <w:lang w:val="de-DE"/>
      </w:rPr>
      <w:t xml:space="preserve"> </w:t>
    </w:r>
    <w:r>
      <w:rPr>
        <w:lang w:val="de-DE"/>
      </w:rPr>
      <w:t>von</w:t>
    </w:r>
    <w:r w:rsidRPr="00677BC6">
      <w:rPr>
        <w:lang w:val="de-DE"/>
      </w:rPr>
      <w:t xml:space="preserve"> UPOV-Mitglieder</w:t>
    </w:r>
    <w:r>
      <w:rPr>
        <w:lang w:val="de-DE"/>
      </w:rPr>
      <w:t>n</w:t>
    </w:r>
    <w:r w:rsidRPr="00677BC6">
      <w:rPr>
        <w:lang w:val="de-DE"/>
      </w:rPr>
      <w:t xml:space="preserve"> an den TWP </w:t>
    </w:r>
    <w:r>
      <w:rPr>
        <w:lang w:val="de-DE"/>
      </w:rPr>
      <w:t xml:space="preserve">im Jahr </w:t>
    </w:r>
    <w:r w:rsidRPr="00677BC6">
      <w:rPr>
        <w:lang w:val="de-DE"/>
      </w:rPr>
      <w:t xml:space="preserve">2020 im Vergleich zu </w:t>
    </w:r>
    <w:r>
      <w:rPr>
        <w:lang w:val="de-DE"/>
      </w:rPr>
      <w:t xml:space="preserve">den Jahren </w:t>
    </w:r>
    <w:r w:rsidRPr="00677BC6">
      <w:rPr>
        <w:lang w:val="de-DE"/>
      </w:rPr>
      <w:t>2019 bis 2015 (</w:t>
    </w:r>
    <w:r w:rsidRPr="003D6401">
      <w:rPr>
        <w:lang w:val="de-DE"/>
      </w:rPr>
      <w:t>nur auf Englisch)</w:t>
    </w:r>
  </w:p>
  <w:p w14:paraId="243448AA" w14:textId="77777777" w:rsidR="003D6401" w:rsidRPr="003D6401" w:rsidRDefault="003D6401" w:rsidP="003D6401">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33BA" w14:textId="342985C6" w:rsidR="00A47334" w:rsidRPr="003D6401" w:rsidRDefault="00887222" w:rsidP="00907507">
    <w:pPr>
      <w:pStyle w:val="Header"/>
      <w:rPr>
        <w:lang w:val="de-DE"/>
      </w:rPr>
    </w:pPr>
    <w:r w:rsidRPr="00C40418">
      <w:rPr>
        <w:lang w:val="en-US"/>
      </w:rPr>
      <w:t>An</w:t>
    </w:r>
    <w:r w:rsidR="003D6401">
      <w:rPr>
        <w:lang w:val="en-US"/>
      </w:rPr>
      <w:t>lage</w:t>
    </w:r>
    <w:r w:rsidRPr="00C40418">
      <w:rPr>
        <w:lang w:val="en-US"/>
      </w:rPr>
      <w:t xml:space="preserve"> </w:t>
    </w:r>
    <w:r w:rsidR="003D6401">
      <w:rPr>
        <w:lang w:val="en-US"/>
      </w:rPr>
      <w:t xml:space="preserve">II, </w:t>
    </w:r>
    <w:proofErr w:type="spellStart"/>
    <w:r w:rsidR="003D6401">
      <w:rPr>
        <w:lang w:val="en-US"/>
      </w:rPr>
      <w:t>Seite</w:t>
    </w:r>
    <w:proofErr w:type="spellEnd"/>
    <w:r>
      <w:rPr>
        <w:lang w:val="en-US"/>
      </w:rPr>
      <w:t xml:space="preserve"> </w:t>
    </w:r>
    <w:r w:rsidRPr="00A47334">
      <w:rPr>
        <w:lang w:val="en-US"/>
      </w:rPr>
      <w:fldChar w:fldCharType="begin"/>
    </w:r>
    <w:r w:rsidRPr="00A47334">
      <w:rPr>
        <w:lang w:val="en-US"/>
      </w:rPr>
      <w:instrText xml:space="preserve"> PAGE   \* MERGEFORMAT </w:instrText>
    </w:r>
    <w:r w:rsidRPr="00A47334">
      <w:rPr>
        <w:lang w:val="en-US"/>
      </w:rPr>
      <w:fldChar w:fldCharType="separate"/>
    </w:r>
    <w:r w:rsidR="003D6401">
      <w:rPr>
        <w:noProof/>
        <w:lang w:val="en-US"/>
      </w:rPr>
      <w:t>13</w:t>
    </w:r>
    <w:r w:rsidRPr="00A47334">
      <w:rPr>
        <w:noProof/>
        <w:lang w:val="en-US"/>
      </w:rPr>
      <w:fldChar w:fldCharType="end"/>
    </w:r>
  </w:p>
  <w:p w14:paraId="25187526" w14:textId="77777777" w:rsidR="003D6401" w:rsidRPr="001D1084" w:rsidRDefault="003D6401" w:rsidP="003D6401">
    <w:pPr>
      <w:pStyle w:val="Header"/>
      <w:rPr>
        <w:lang w:val="de-DE"/>
      </w:rPr>
    </w:pPr>
    <w:r>
      <w:rPr>
        <w:sz w:val="18"/>
        <w:lang w:val="de-DE"/>
      </w:rPr>
      <w:t>Befragung</w:t>
    </w:r>
    <w:r w:rsidRPr="001D1084">
      <w:rPr>
        <w:sz w:val="18"/>
        <w:lang w:val="de-DE"/>
      </w:rPr>
      <w:t xml:space="preserve"> zur </w:t>
    </w:r>
    <w:r>
      <w:rPr>
        <w:sz w:val="18"/>
        <w:lang w:val="de-DE"/>
      </w:rPr>
      <w:t>Bewertung</w:t>
    </w:r>
    <w:r w:rsidRPr="001D1084">
      <w:rPr>
        <w:sz w:val="18"/>
        <w:lang w:val="de-DE"/>
      </w:rPr>
      <w:t xml:space="preserve"> der TWP </w:t>
    </w:r>
    <w:r>
      <w:rPr>
        <w:sz w:val="18"/>
        <w:lang w:val="de-DE"/>
      </w:rPr>
      <w:t xml:space="preserve">im Jahr </w:t>
    </w:r>
    <w:r w:rsidRPr="001D1084">
      <w:rPr>
        <w:sz w:val="18"/>
        <w:lang w:val="de-DE"/>
      </w:rPr>
      <w:t xml:space="preserve">2020 </w:t>
    </w:r>
    <w:r w:rsidRPr="003D6401">
      <w:rPr>
        <w:sz w:val="18"/>
        <w:lang w:val="de-DE"/>
      </w:rPr>
      <w:t>(nur auf Englisch)</w:t>
    </w:r>
  </w:p>
  <w:p w14:paraId="0C35EBE1" w14:textId="77777777" w:rsidR="00A47334" w:rsidRPr="003D6401" w:rsidRDefault="003D6401" w:rsidP="00907507">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4432" w14:textId="77777777" w:rsidR="005F7AC2" w:rsidRPr="001D1084" w:rsidRDefault="00887222">
    <w:pPr>
      <w:pStyle w:val="Header"/>
      <w:rPr>
        <w:lang w:val="de-DE"/>
      </w:rPr>
    </w:pPr>
    <w:r w:rsidRPr="001D1084">
      <w:rPr>
        <w:lang w:val="de-DE"/>
      </w:rPr>
      <w:t>ANLAGE II</w:t>
    </w:r>
  </w:p>
  <w:p w14:paraId="35EBFE1B" w14:textId="77777777" w:rsidR="005F7AC2" w:rsidRPr="001D1084" w:rsidRDefault="00887222">
    <w:pPr>
      <w:pStyle w:val="Header"/>
      <w:rPr>
        <w:lang w:val="de-DE"/>
      </w:rPr>
    </w:pPr>
    <w:r>
      <w:rPr>
        <w:sz w:val="18"/>
        <w:lang w:val="de-DE"/>
      </w:rPr>
      <w:t>Befragung</w:t>
    </w:r>
    <w:r w:rsidRPr="001D1084">
      <w:rPr>
        <w:sz w:val="18"/>
        <w:lang w:val="de-DE"/>
      </w:rPr>
      <w:t xml:space="preserve"> zur </w:t>
    </w:r>
    <w:r>
      <w:rPr>
        <w:sz w:val="18"/>
        <w:lang w:val="de-DE"/>
      </w:rPr>
      <w:t>Bewertung</w:t>
    </w:r>
    <w:r w:rsidRPr="001D1084">
      <w:rPr>
        <w:sz w:val="18"/>
        <w:lang w:val="de-DE"/>
      </w:rPr>
      <w:t xml:space="preserve"> der TWP </w:t>
    </w:r>
    <w:r>
      <w:rPr>
        <w:sz w:val="18"/>
        <w:lang w:val="de-DE"/>
      </w:rPr>
      <w:t xml:space="preserve">im Jahr </w:t>
    </w:r>
    <w:r w:rsidRPr="001D1084">
      <w:rPr>
        <w:sz w:val="18"/>
        <w:lang w:val="de-DE"/>
      </w:rPr>
      <w:t xml:space="preserve">2020 </w:t>
    </w:r>
    <w:r w:rsidRPr="003D6401">
      <w:rPr>
        <w:sz w:val="18"/>
        <w:lang w:val="de-DE"/>
      </w:rPr>
      <w:t>(nur auf Englisch)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560F5E"/>
    <w:multiLevelType w:val="hybridMultilevel"/>
    <w:tmpl w:val="A238E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9F"/>
    <w:rsid w:val="002F3F9F"/>
    <w:rsid w:val="003D6401"/>
    <w:rsid w:val="004427C1"/>
    <w:rsid w:val="00563143"/>
    <w:rsid w:val="006B7EAB"/>
    <w:rsid w:val="00887222"/>
    <w:rsid w:val="00CB2FED"/>
    <w:rsid w:val="00D97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E11B"/>
  <w15:chartTrackingRefBased/>
  <w15:docId w15:val="{D71519FE-DCE7-4BAD-89A4-13624EFA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9F"/>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2F3F9F"/>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2F3F9F"/>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2F3F9F"/>
    <w:pPr>
      <w:keepNext/>
      <w:spacing w:after="0" w:line="240" w:lineRule="auto"/>
      <w:jc w:val="both"/>
      <w:outlineLvl w:val="2"/>
    </w:pPr>
    <w:rPr>
      <w:rFonts w:ascii="Arial" w:eastAsia="Times New Roman" w:hAnsi="Arial"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F9F"/>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2F3F9F"/>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2F3F9F"/>
    <w:rPr>
      <w:rFonts w:ascii="Arial" w:eastAsia="Times New Roman" w:hAnsi="Arial" w:cs="Times New Roman"/>
      <w:i/>
      <w:sz w:val="20"/>
      <w:szCs w:val="20"/>
      <w:lang w:val="en-US"/>
    </w:rPr>
  </w:style>
  <w:style w:type="paragraph" w:styleId="Header">
    <w:name w:val="header"/>
    <w:link w:val="HeaderChar"/>
    <w:uiPriority w:val="99"/>
    <w:rsid w:val="002F3F9F"/>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uiPriority w:val="99"/>
    <w:rsid w:val="002F3F9F"/>
    <w:rPr>
      <w:rFonts w:ascii="Arial" w:eastAsia="Times New Roman" w:hAnsi="Arial" w:cs="Times New Roman"/>
      <w:sz w:val="20"/>
      <w:szCs w:val="20"/>
      <w:lang w:val="fr-FR"/>
    </w:rPr>
  </w:style>
  <w:style w:type="character" w:styleId="PageNumber">
    <w:name w:val="page number"/>
    <w:basedOn w:val="DefaultParagraphFont"/>
    <w:rsid w:val="002F3F9F"/>
    <w:rPr>
      <w:rFonts w:ascii="Arial" w:hAnsi="Arial"/>
      <w:sz w:val="20"/>
    </w:rPr>
  </w:style>
  <w:style w:type="paragraph" w:customStyle="1" w:styleId="Docoriginal">
    <w:name w:val="Doc_original"/>
    <w:basedOn w:val="Normal"/>
    <w:link w:val="DocoriginalChar"/>
    <w:rsid w:val="002F3F9F"/>
    <w:pPr>
      <w:spacing w:before="240" w:line="240" w:lineRule="exact"/>
      <w:contextualSpacing/>
      <w:jc w:val="left"/>
    </w:pPr>
    <w:rPr>
      <w:b/>
      <w:bCs/>
      <w:spacing w:val="10"/>
      <w:sz w:val="18"/>
    </w:rPr>
  </w:style>
  <w:style w:type="paragraph" w:customStyle="1" w:styleId="DecisionParagraphs">
    <w:name w:val="DecisionParagraphs"/>
    <w:basedOn w:val="Normal"/>
    <w:rsid w:val="002F3F9F"/>
    <w:pPr>
      <w:tabs>
        <w:tab w:val="left" w:pos="5387"/>
      </w:tabs>
      <w:ind w:left="4820"/>
    </w:pPr>
    <w:rPr>
      <w:i/>
    </w:rPr>
  </w:style>
  <w:style w:type="paragraph" w:customStyle="1" w:styleId="Disclaimer">
    <w:name w:val="Disclaimer"/>
    <w:next w:val="Normal"/>
    <w:qFormat/>
    <w:rsid w:val="002F3F9F"/>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2F3F9F"/>
    <w:pPr>
      <w:spacing w:before="120"/>
    </w:pPr>
    <w:rPr>
      <w:sz w:val="16"/>
    </w:rPr>
  </w:style>
  <w:style w:type="paragraph" w:customStyle="1" w:styleId="Lettrine">
    <w:name w:val="Lettrine"/>
    <w:basedOn w:val="Normal"/>
    <w:rsid w:val="002F3F9F"/>
    <w:pPr>
      <w:spacing w:line="340" w:lineRule="atLeast"/>
      <w:jc w:val="right"/>
    </w:pPr>
    <w:rPr>
      <w:b/>
      <w:bCs/>
      <w:sz w:val="36"/>
    </w:rPr>
  </w:style>
  <w:style w:type="paragraph" w:customStyle="1" w:styleId="Sessiontc">
    <w:name w:val="Session_tc"/>
    <w:basedOn w:val="Normal"/>
    <w:rsid w:val="002F3F9F"/>
    <w:pPr>
      <w:spacing w:line="280" w:lineRule="exact"/>
      <w:jc w:val="left"/>
    </w:pPr>
    <w:rPr>
      <w:b/>
      <w:bCs/>
      <w:kern w:val="28"/>
    </w:rPr>
  </w:style>
  <w:style w:type="paragraph" w:customStyle="1" w:styleId="Sessiontcplacedate">
    <w:name w:val="Session_tc_place_date"/>
    <w:basedOn w:val="Normal"/>
    <w:rsid w:val="002F3F9F"/>
    <w:pPr>
      <w:spacing w:before="240"/>
      <w:contextualSpacing/>
      <w:jc w:val="left"/>
    </w:pPr>
    <w:rPr>
      <w:b/>
      <w:bCs/>
      <w:kern w:val="28"/>
    </w:rPr>
  </w:style>
  <w:style w:type="paragraph" w:customStyle="1" w:styleId="Titleofdoc">
    <w:name w:val="Title_of_doc"/>
    <w:basedOn w:val="Normal"/>
    <w:rsid w:val="002F3F9F"/>
  </w:style>
  <w:style w:type="paragraph" w:customStyle="1" w:styleId="preparedby">
    <w:name w:val="prepared_by"/>
    <w:basedOn w:val="Normal"/>
    <w:rsid w:val="002F3F9F"/>
    <w:pPr>
      <w:spacing w:after="240"/>
      <w:jc w:val="center"/>
    </w:pPr>
    <w:rPr>
      <w:i/>
      <w:iCs/>
    </w:rPr>
  </w:style>
  <w:style w:type="character" w:customStyle="1" w:styleId="DocoriginalChar">
    <w:name w:val="Doc_original Char"/>
    <w:basedOn w:val="DefaultParagraphFont"/>
    <w:link w:val="Docoriginal"/>
    <w:rsid w:val="002F3F9F"/>
    <w:rPr>
      <w:rFonts w:ascii="Arial" w:eastAsia="Times New Roman" w:hAnsi="Arial" w:cs="Times New Roman"/>
      <w:b/>
      <w:bCs/>
      <w:spacing w:val="10"/>
      <w:sz w:val="18"/>
      <w:szCs w:val="20"/>
      <w:lang w:val="en-US"/>
    </w:rPr>
  </w:style>
  <w:style w:type="paragraph" w:styleId="TOC2">
    <w:name w:val="toc 2"/>
    <w:basedOn w:val="Normal"/>
    <w:next w:val="Normal"/>
    <w:autoRedefine/>
    <w:uiPriority w:val="39"/>
    <w:rsid w:val="002F3F9F"/>
    <w:pPr>
      <w:tabs>
        <w:tab w:val="right" w:leader="dot" w:pos="9639"/>
      </w:tabs>
      <w:ind w:left="568" w:right="851" w:hanging="284"/>
      <w:contextualSpacing/>
      <w:jc w:val="left"/>
    </w:pPr>
    <w:rPr>
      <w:sz w:val="18"/>
    </w:rPr>
  </w:style>
  <w:style w:type="character" w:styleId="Hyperlink">
    <w:name w:val="Hyperlink"/>
    <w:basedOn w:val="DefaultParagraphFont"/>
    <w:uiPriority w:val="99"/>
    <w:rsid w:val="002F3F9F"/>
    <w:rPr>
      <w:rFonts w:ascii="Arial" w:hAnsi="Arial"/>
      <w:color w:val="0000FF"/>
      <w:u w:val="single"/>
    </w:rPr>
  </w:style>
  <w:style w:type="paragraph" w:styleId="TOC1">
    <w:name w:val="toc 1"/>
    <w:basedOn w:val="Normal"/>
    <w:next w:val="Normal"/>
    <w:autoRedefine/>
    <w:uiPriority w:val="39"/>
    <w:rsid w:val="002F3F9F"/>
    <w:pPr>
      <w:tabs>
        <w:tab w:val="right" w:leader="dot" w:pos="9639"/>
      </w:tabs>
      <w:spacing w:before="60"/>
      <w:ind w:right="1418"/>
      <w:contextualSpacing/>
      <w:jc w:val="left"/>
    </w:pPr>
    <w:rPr>
      <w:caps/>
      <w:sz w:val="18"/>
    </w:rPr>
  </w:style>
  <w:style w:type="paragraph" w:customStyle="1" w:styleId="Doccode">
    <w:name w:val="Doc_code"/>
    <w:qFormat/>
    <w:rsid w:val="002F3F9F"/>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2F3F9F"/>
    <w:pPr>
      <w:ind w:left="720"/>
      <w:jc w:val="left"/>
    </w:pPr>
    <w:rPr>
      <w:rFonts w:ascii="Calibri" w:eastAsiaTheme="minorHAnsi" w:hAnsi="Calibri" w:cs="Calibri"/>
      <w:sz w:val="22"/>
      <w:szCs w:val="22"/>
    </w:rPr>
  </w:style>
  <w:style w:type="table" w:styleId="TableGrid">
    <w:name w:val="Table Grid"/>
    <w:basedOn w:val="TableNormal"/>
    <w:rsid w:val="002F3F9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3F9F"/>
    <w:rPr>
      <w:sz w:val="16"/>
      <w:szCs w:val="16"/>
    </w:rPr>
  </w:style>
  <w:style w:type="paragraph" w:styleId="Footer">
    <w:name w:val="footer"/>
    <w:basedOn w:val="Normal"/>
    <w:link w:val="FooterChar"/>
    <w:uiPriority w:val="99"/>
    <w:unhideWhenUsed/>
    <w:rsid w:val="003D6401"/>
    <w:pPr>
      <w:tabs>
        <w:tab w:val="center" w:pos="4680"/>
        <w:tab w:val="right" w:pos="9360"/>
      </w:tabs>
    </w:pPr>
  </w:style>
  <w:style w:type="character" w:customStyle="1" w:styleId="FooterChar">
    <w:name w:val="Footer Char"/>
    <w:basedOn w:val="DefaultParagraphFont"/>
    <w:link w:val="Footer"/>
    <w:uiPriority w:val="99"/>
    <w:rsid w:val="003D6401"/>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image" Target="media/image10.png"/><Relationship Id="rId39" Type="http://schemas.openxmlformats.org/officeDocument/2006/relationships/image" Target="media/image12.png"/><Relationship Id="rId21" Type="http://schemas.openxmlformats.org/officeDocument/2006/relationships/chart" Target="charts/chart5.xml"/><Relationship Id="rId34" Type="http://schemas.openxmlformats.org/officeDocument/2006/relationships/chart" Target="charts/chart14.xml"/><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8.png"/><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image" Target="media/image13.png"/><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hart" Target="charts/chart7.xm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1.xm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image" Target="media/image11.png"/><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image" Target="media/image1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image" Target="media/image9.png"/><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fontTable" Target="fontTable.xml"/><Relationship Id="rId20" Type="http://schemas.openxmlformats.org/officeDocument/2006/relationships/chart" Target="charts/chart4.xml"/><Relationship Id="rId4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per TWPs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48.75333333333333</c:v>
                </c:pt>
                <c:pt idx="1">
                  <c:v>39.633333333333333</c:v>
                </c:pt>
                <c:pt idx="2">
                  <c:v>10.07</c:v>
                </c:pt>
                <c:pt idx="3">
                  <c:v>1.9400000000000002</c:v>
                </c:pt>
                <c:pt idx="4">
                  <c:v>9.3333333333333338E-2</c:v>
                </c:pt>
                <c:pt idx="5">
                  <c:v>0.84333333333333327</c:v>
                </c:pt>
              </c:numCache>
            </c:numRef>
          </c:val>
          <c:extLst>
            <c:ext xmlns:c16="http://schemas.microsoft.com/office/drawing/2014/chart" uri="{C3380CC4-5D6E-409C-BE32-E72D297353CC}">
              <c16:uniqueId val="{00000000-DA6B-4CD0-8FF0-76113388CE9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0.00</c:formatCode>
                <c:ptCount val="6"/>
                <c:pt idx="0">
                  <c:v>44.69</c:v>
                </c:pt>
                <c:pt idx="1">
                  <c:v>46.633333333333333</c:v>
                </c:pt>
                <c:pt idx="2">
                  <c:v>6.7833333333333341</c:v>
                </c:pt>
                <c:pt idx="3">
                  <c:v>1.0533333333333335</c:v>
                </c:pt>
                <c:pt idx="4">
                  <c:v>0</c:v>
                </c:pt>
                <c:pt idx="5">
                  <c:v>0.84</c:v>
                </c:pt>
              </c:numCache>
            </c:numRef>
          </c:val>
          <c:extLst>
            <c:ext xmlns:c16="http://schemas.microsoft.com/office/drawing/2014/chart" uri="{C3380CC4-5D6E-409C-BE32-E72D297353CC}">
              <c16:uniqueId val="{00000001-DA6B-4CD0-8FF0-76113388CE9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0.00</c:formatCode>
                <c:ptCount val="6"/>
                <c:pt idx="0">
                  <c:v>61.643333333333338</c:v>
                </c:pt>
                <c:pt idx="1">
                  <c:v>30.736666666666668</c:v>
                </c:pt>
                <c:pt idx="2">
                  <c:v>4.3466666666666667</c:v>
                </c:pt>
                <c:pt idx="3">
                  <c:v>0.76333333333333331</c:v>
                </c:pt>
                <c:pt idx="4">
                  <c:v>0</c:v>
                </c:pt>
                <c:pt idx="5">
                  <c:v>2.5066666666666664</c:v>
                </c:pt>
              </c:numCache>
            </c:numRef>
          </c:val>
          <c:extLst>
            <c:ext xmlns:c16="http://schemas.microsoft.com/office/drawing/2014/chart" uri="{C3380CC4-5D6E-409C-BE32-E72D297353CC}">
              <c16:uniqueId val="{00000002-DA6B-4CD0-8FF0-76113388CE9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0.00</c:formatCode>
                <c:ptCount val="6"/>
                <c:pt idx="0">
                  <c:v>52.093333333333334</c:v>
                </c:pt>
                <c:pt idx="1">
                  <c:v>40.729999999999997</c:v>
                </c:pt>
                <c:pt idx="2">
                  <c:v>3.9366666666666661</c:v>
                </c:pt>
                <c:pt idx="3">
                  <c:v>0.8666666666666667</c:v>
                </c:pt>
                <c:pt idx="4">
                  <c:v>0</c:v>
                </c:pt>
                <c:pt idx="5">
                  <c:v>2.3733333333333335</c:v>
                </c:pt>
              </c:numCache>
            </c:numRef>
          </c:val>
          <c:extLst>
            <c:ext xmlns:c16="http://schemas.microsoft.com/office/drawing/2014/chart" uri="{C3380CC4-5D6E-409C-BE32-E72D297353CC}">
              <c16:uniqueId val="{00000003-DA6B-4CD0-8FF0-76113388CE9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discussions among experts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30.3</c:v>
                </c:pt>
                <c:pt idx="1">
                  <c:v>45.45</c:v>
                </c:pt>
                <c:pt idx="2">
                  <c:v>21.21</c:v>
                </c:pt>
                <c:pt idx="3">
                  <c:v>3.03</c:v>
                </c:pt>
                <c:pt idx="4">
                  <c:v>0</c:v>
                </c:pt>
                <c:pt idx="5">
                  <c:v>0</c:v>
                </c:pt>
              </c:numCache>
            </c:numRef>
          </c:val>
          <c:extLst>
            <c:ext xmlns:c16="http://schemas.microsoft.com/office/drawing/2014/chart" uri="{C3380CC4-5D6E-409C-BE32-E72D297353CC}">
              <c16:uniqueId val="{00000000-74F7-4E69-9818-E9F3C4E64CEE}"/>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26.09</c:v>
                </c:pt>
                <c:pt idx="1">
                  <c:v>30.43</c:v>
                </c:pt>
                <c:pt idx="2">
                  <c:v>26.09</c:v>
                </c:pt>
                <c:pt idx="3">
                  <c:v>17.39</c:v>
                </c:pt>
                <c:pt idx="4">
                  <c:v>0</c:v>
                </c:pt>
                <c:pt idx="5">
                  <c:v>0</c:v>
                </c:pt>
              </c:numCache>
            </c:numRef>
          </c:val>
          <c:extLst>
            <c:ext xmlns:c16="http://schemas.microsoft.com/office/drawing/2014/chart" uri="{C3380CC4-5D6E-409C-BE32-E72D297353CC}">
              <c16:uniqueId val="{00000001-74F7-4E69-9818-E9F3C4E64CEE}"/>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34.479999999999997</c:v>
                </c:pt>
                <c:pt idx="1">
                  <c:v>34.479999999999997</c:v>
                </c:pt>
                <c:pt idx="2">
                  <c:v>24.14</c:v>
                </c:pt>
                <c:pt idx="3">
                  <c:v>0</c:v>
                </c:pt>
                <c:pt idx="4">
                  <c:v>0</c:v>
                </c:pt>
                <c:pt idx="5">
                  <c:v>6.9</c:v>
                </c:pt>
              </c:numCache>
            </c:numRef>
          </c:val>
          <c:extLst>
            <c:ext xmlns:c16="http://schemas.microsoft.com/office/drawing/2014/chart" uri="{C3380CC4-5D6E-409C-BE32-E72D297353CC}">
              <c16:uniqueId val="{00000002-74F7-4E69-9818-E9F3C4E64CEE}"/>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28.57</c:v>
                </c:pt>
                <c:pt idx="2">
                  <c:v>14.29</c:v>
                </c:pt>
                <c:pt idx="3">
                  <c:v>14.29</c:v>
                </c:pt>
                <c:pt idx="4">
                  <c:v>0</c:v>
                </c:pt>
                <c:pt idx="5">
                  <c:v>3.57</c:v>
                </c:pt>
              </c:numCache>
            </c:numRef>
          </c:val>
          <c:extLst>
            <c:ext xmlns:c16="http://schemas.microsoft.com/office/drawing/2014/chart" uri="{C3380CC4-5D6E-409C-BE32-E72D297353CC}">
              <c16:uniqueId val="{00000003-74F7-4E69-9818-E9F3C4E64CEE}"/>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Test Guidelines discussions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33.33</c:v>
                </c:pt>
                <c:pt idx="1">
                  <c:v>45.45</c:v>
                </c:pt>
                <c:pt idx="2">
                  <c:v>15.15</c:v>
                </c:pt>
                <c:pt idx="3">
                  <c:v>3.03</c:v>
                </c:pt>
                <c:pt idx="4">
                  <c:v>0</c:v>
                </c:pt>
                <c:pt idx="5">
                  <c:v>3.03</c:v>
                </c:pt>
              </c:numCache>
            </c:numRef>
          </c:val>
          <c:extLst>
            <c:ext xmlns:c16="http://schemas.microsoft.com/office/drawing/2014/chart" uri="{C3380CC4-5D6E-409C-BE32-E72D297353CC}">
              <c16:uniqueId val="{00000000-28A7-4AF5-B486-75342BE7F5DD}"/>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34.78</c:v>
                </c:pt>
                <c:pt idx="1">
                  <c:v>43.48</c:v>
                </c:pt>
                <c:pt idx="2">
                  <c:v>17.39</c:v>
                </c:pt>
                <c:pt idx="3">
                  <c:v>0</c:v>
                </c:pt>
                <c:pt idx="4">
                  <c:v>0</c:v>
                </c:pt>
                <c:pt idx="5">
                  <c:v>4.3499999999999996</c:v>
                </c:pt>
              </c:numCache>
            </c:numRef>
          </c:val>
          <c:extLst>
            <c:ext xmlns:c16="http://schemas.microsoft.com/office/drawing/2014/chart" uri="{C3380CC4-5D6E-409C-BE32-E72D297353CC}">
              <c16:uniqueId val="{00000001-28A7-4AF5-B486-75342BE7F5DD}"/>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37.93</c:v>
                </c:pt>
                <c:pt idx="2">
                  <c:v>13.79</c:v>
                </c:pt>
                <c:pt idx="3">
                  <c:v>0</c:v>
                </c:pt>
                <c:pt idx="4">
                  <c:v>0</c:v>
                </c:pt>
                <c:pt idx="5">
                  <c:v>10.34</c:v>
                </c:pt>
              </c:numCache>
            </c:numRef>
          </c:val>
          <c:extLst>
            <c:ext xmlns:c16="http://schemas.microsoft.com/office/drawing/2014/chart" uri="{C3380CC4-5D6E-409C-BE32-E72D297353CC}">
              <c16:uniqueId val="{00000002-28A7-4AF5-B486-75342BE7F5DD}"/>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46.43</c:v>
                </c:pt>
                <c:pt idx="1">
                  <c:v>35.71</c:v>
                </c:pt>
                <c:pt idx="2">
                  <c:v>10.71</c:v>
                </c:pt>
                <c:pt idx="3">
                  <c:v>3.57</c:v>
                </c:pt>
                <c:pt idx="4">
                  <c:v>0</c:v>
                </c:pt>
                <c:pt idx="5">
                  <c:v>3.57</c:v>
                </c:pt>
              </c:numCache>
            </c:numRef>
          </c:val>
          <c:extLst>
            <c:ext xmlns:c16="http://schemas.microsoft.com/office/drawing/2014/chart" uri="{C3380CC4-5D6E-409C-BE32-E72D297353CC}">
              <c16:uniqueId val="{00000003-28A7-4AF5-B486-75342BE7F5DD}"/>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clarity of the presentations (documents, PowerPoint)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Sheet1!$B$2:$B$7</c:f>
              <c:numCache>
                <c:formatCode>General</c:formatCode>
                <c:ptCount val="6"/>
                <c:pt idx="0">
                  <c:v>39.39</c:v>
                </c:pt>
                <c:pt idx="1">
                  <c:v>54.55</c:v>
                </c:pt>
                <c:pt idx="2">
                  <c:v>6.06</c:v>
                </c:pt>
                <c:pt idx="3">
                  <c:v>0</c:v>
                </c:pt>
                <c:pt idx="5">
                  <c:v>0</c:v>
                </c:pt>
              </c:numCache>
            </c:numRef>
          </c:val>
          <c:extLst>
            <c:ext xmlns:c16="http://schemas.microsoft.com/office/drawing/2014/chart" uri="{C3380CC4-5D6E-409C-BE32-E72D297353CC}">
              <c16:uniqueId val="{00000000-77CC-4273-8496-E669765CC1A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Sheet1!$C$2:$C$7</c:f>
              <c:numCache>
                <c:formatCode>General</c:formatCode>
                <c:ptCount val="6"/>
                <c:pt idx="0">
                  <c:v>30.43</c:v>
                </c:pt>
                <c:pt idx="1">
                  <c:v>60.87</c:v>
                </c:pt>
                <c:pt idx="2">
                  <c:v>8.6999999999999993</c:v>
                </c:pt>
                <c:pt idx="3">
                  <c:v>0</c:v>
                </c:pt>
                <c:pt idx="5">
                  <c:v>0</c:v>
                </c:pt>
              </c:numCache>
            </c:numRef>
          </c:val>
          <c:extLst>
            <c:ext xmlns:c16="http://schemas.microsoft.com/office/drawing/2014/chart" uri="{C3380CC4-5D6E-409C-BE32-E72D297353CC}">
              <c16:uniqueId val="{00000001-77CC-4273-8496-E669765CC1A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Sheet1!$D$2:$D$7</c:f>
              <c:numCache>
                <c:formatCode>General</c:formatCode>
                <c:ptCount val="6"/>
                <c:pt idx="0">
                  <c:v>48.28</c:v>
                </c:pt>
                <c:pt idx="1">
                  <c:v>44.83</c:v>
                </c:pt>
                <c:pt idx="2">
                  <c:v>3.45</c:v>
                </c:pt>
                <c:pt idx="3">
                  <c:v>0</c:v>
                </c:pt>
                <c:pt idx="5">
                  <c:v>3.45</c:v>
                </c:pt>
              </c:numCache>
            </c:numRef>
          </c:val>
          <c:extLst>
            <c:ext xmlns:c16="http://schemas.microsoft.com/office/drawing/2014/chart" uri="{C3380CC4-5D6E-409C-BE32-E72D297353CC}">
              <c16:uniqueId val="{00000002-77CC-4273-8496-E669765CC1A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Sheet1!$E$2:$E$7</c:f>
              <c:numCache>
                <c:formatCode>General</c:formatCode>
                <c:ptCount val="6"/>
                <c:pt idx="0">
                  <c:v>57.14</c:v>
                </c:pt>
                <c:pt idx="1">
                  <c:v>35.71</c:v>
                </c:pt>
                <c:pt idx="2">
                  <c:v>7.14</c:v>
                </c:pt>
                <c:pt idx="3">
                  <c:v>0</c:v>
                </c:pt>
                <c:pt idx="5">
                  <c:v>0</c:v>
                </c:pt>
              </c:numCache>
            </c:numRef>
          </c:val>
          <c:extLst>
            <c:ext xmlns:c16="http://schemas.microsoft.com/office/drawing/2014/chart" uri="{C3380CC4-5D6E-409C-BE32-E72D297353CC}">
              <c16:uniqueId val="{00000003-77CC-4273-8496-E669765CC1A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t>
            </a:r>
          </a:p>
          <a:p>
            <a:pPr>
              <a:defRPr/>
            </a:pPr>
            <a:r>
              <a:rPr lang="en-US"/>
              <a:t>schedule of sessions [time zones]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48.48</c:v>
                </c:pt>
                <c:pt idx="1">
                  <c:v>30.3</c:v>
                </c:pt>
                <c:pt idx="2">
                  <c:v>12.12</c:v>
                </c:pt>
                <c:pt idx="3">
                  <c:v>6.06</c:v>
                </c:pt>
                <c:pt idx="4">
                  <c:v>3.03</c:v>
                </c:pt>
                <c:pt idx="5">
                  <c:v>0</c:v>
                </c:pt>
              </c:numCache>
            </c:numRef>
          </c:val>
          <c:extLst>
            <c:ext xmlns:c16="http://schemas.microsoft.com/office/drawing/2014/chart" uri="{C3380CC4-5D6E-409C-BE32-E72D297353CC}">
              <c16:uniqueId val="{00000000-E3AD-45E2-9D19-1FBB60E0707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47.83</c:v>
                </c:pt>
                <c:pt idx="1">
                  <c:v>34.78</c:v>
                </c:pt>
                <c:pt idx="2">
                  <c:v>13.04</c:v>
                </c:pt>
                <c:pt idx="3">
                  <c:v>4.3499999999999996</c:v>
                </c:pt>
                <c:pt idx="4">
                  <c:v>0</c:v>
                </c:pt>
                <c:pt idx="5">
                  <c:v>0</c:v>
                </c:pt>
              </c:numCache>
            </c:numRef>
          </c:val>
          <c:extLst>
            <c:ext xmlns:c16="http://schemas.microsoft.com/office/drawing/2014/chart" uri="{C3380CC4-5D6E-409C-BE32-E72D297353CC}">
              <c16:uniqueId val="{00000001-E3AD-45E2-9D19-1FBB60E0707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55.17</c:v>
                </c:pt>
                <c:pt idx="1">
                  <c:v>20.69</c:v>
                </c:pt>
                <c:pt idx="2">
                  <c:v>10.34</c:v>
                </c:pt>
                <c:pt idx="3">
                  <c:v>6.9</c:v>
                </c:pt>
                <c:pt idx="4">
                  <c:v>0</c:v>
                </c:pt>
                <c:pt idx="5">
                  <c:v>6.9</c:v>
                </c:pt>
              </c:numCache>
            </c:numRef>
          </c:val>
          <c:extLst>
            <c:ext xmlns:c16="http://schemas.microsoft.com/office/drawing/2014/chart" uri="{C3380CC4-5D6E-409C-BE32-E72D297353CC}">
              <c16:uniqueId val="{00000002-E3AD-45E2-9D19-1FBB60E0707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32.14</c:v>
                </c:pt>
                <c:pt idx="2">
                  <c:v>14.29</c:v>
                </c:pt>
                <c:pt idx="3">
                  <c:v>3.57</c:v>
                </c:pt>
                <c:pt idx="4">
                  <c:v>0</c:v>
                </c:pt>
                <c:pt idx="5">
                  <c:v>0</c:v>
                </c:pt>
              </c:numCache>
            </c:numRef>
          </c:val>
          <c:extLst>
            <c:ext xmlns:c16="http://schemas.microsoft.com/office/drawing/2014/chart" uri="{C3380CC4-5D6E-409C-BE32-E72D297353CC}">
              <c16:uniqueId val="{00000003-E3AD-45E2-9D19-1FBB60E0707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length of sessions </a:t>
            </a:r>
          </a:p>
          <a:p>
            <a:pPr>
              <a:defRPr/>
            </a:pPr>
            <a:r>
              <a:rPr lang="en-US"/>
              <a:t>(90 minutes)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42.42</c:v>
                </c:pt>
                <c:pt idx="1">
                  <c:v>39.39</c:v>
                </c:pt>
                <c:pt idx="2">
                  <c:v>15.15</c:v>
                </c:pt>
                <c:pt idx="3">
                  <c:v>3.03</c:v>
                </c:pt>
                <c:pt idx="4">
                  <c:v>0</c:v>
                </c:pt>
                <c:pt idx="5">
                  <c:v>0</c:v>
                </c:pt>
              </c:numCache>
            </c:numRef>
          </c:val>
          <c:extLst>
            <c:ext xmlns:c16="http://schemas.microsoft.com/office/drawing/2014/chart" uri="{C3380CC4-5D6E-409C-BE32-E72D297353CC}">
              <c16:uniqueId val="{00000000-E5FA-4337-AD51-61F1FE6A7BCB}"/>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52.17</c:v>
                </c:pt>
                <c:pt idx="2">
                  <c:v>4.3499999999999996</c:v>
                </c:pt>
                <c:pt idx="3">
                  <c:v>0</c:v>
                </c:pt>
                <c:pt idx="4">
                  <c:v>0</c:v>
                </c:pt>
                <c:pt idx="5">
                  <c:v>0</c:v>
                </c:pt>
              </c:numCache>
            </c:numRef>
          </c:val>
          <c:extLst>
            <c:ext xmlns:c16="http://schemas.microsoft.com/office/drawing/2014/chart" uri="{C3380CC4-5D6E-409C-BE32-E72D297353CC}">
              <c16:uniqueId val="{00000001-E5FA-4337-AD51-61F1FE6A7BCB}"/>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44.83</c:v>
                </c:pt>
                <c:pt idx="1">
                  <c:v>31.03</c:v>
                </c:pt>
                <c:pt idx="2">
                  <c:v>13.79</c:v>
                </c:pt>
                <c:pt idx="3">
                  <c:v>3.45</c:v>
                </c:pt>
                <c:pt idx="4">
                  <c:v>0</c:v>
                </c:pt>
                <c:pt idx="5">
                  <c:v>6.9</c:v>
                </c:pt>
              </c:numCache>
            </c:numRef>
          </c:val>
          <c:extLst>
            <c:ext xmlns:c16="http://schemas.microsoft.com/office/drawing/2014/chart" uri="{C3380CC4-5D6E-409C-BE32-E72D297353CC}">
              <c16:uniqueId val="{00000002-E5FA-4337-AD51-61F1FE6A7BCB}"/>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32.14</c:v>
                </c:pt>
                <c:pt idx="2">
                  <c:v>10.71</c:v>
                </c:pt>
                <c:pt idx="3">
                  <c:v>0</c:v>
                </c:pt>
                <c:pt idx="4">
                  <c:v>0</c:v>
                </c:pt>
                <c:pt idx="5">
                  <c:v>0</c:v>
                </c:pt>
              </c:numCache>
            </c:numRef>
          </c:val>
          <c:extLst>
            <c:ext xmlns:c16="http://schemas.microsoft.com/office/drawing/2014/chart" uri="{C3380CC4-5D6E-409C-BE32-E72D297353CC}">
              <c16:uniqueId val="{00000003-E5FA-4337-AD51-61F1FE6A7BCB}"/>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respect of the timing/ work plan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54.55</c:v>
                </c:pt>
                <c:pt idx="1">
                  <c:v>42.42</c:v>
                </c:pt>
                <c:pt idx="2">
                  <c:v>3.03</c:v>
                </c:pt>
                <c:pt idx="3">
                  <c:v>0</c:v>
                </c:pt>
                <c:pt idx="4">
                  <c:v>0</c:v>
                </c:pt>
                <c:pt idx="5">
                  <c:v>0</c:v>
                </c:pt>
              </c:numCache>
            </c:numRef>
          </c:val>
          <c:extLst>
            <c:ext xmlns:c16="http://schemas.microsoft.com/office/drawing/2014/chart" uri="{C3380CC4-5D6E-409C-BE32-E72D297353CC}">
              <c16:uniqueId val="{00000000-5494-43E4-88D5-AB09535D327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47.83</c:v>
                </c:pt>
                <c:pt idx="2">
                  <c:v>13.04</c:v>
                </c:pt>
                <c:pt idx="3">
                  <c:v>0</c:v>
                </c:pt>
                <c:pt idx="4">
                  <c:v>0</c:v>
                </c:pt>
                <c:pt idx="5">
                  <c:v>0</c:v>
                </c:pt>
              </c:numCache>
            </c:numRef>
          </c:val>
          <c:extLst>
            <c:ext xmlns:c16="http://schemas.microsoft.com/office/drawing/2014/chart" uri="{C3380CC4-5D6E-409C-BE32-E72D297353CC}">
              <c16:uniqueId val="{00000001-5494-43E4-88D5-AB09535D327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65.52</c:v>
                </c:pt>
                <c:pt idx="1">
                  <c:v>24.14</c:v>
                </c:pt>
                <c:pt idx="2">
                  <c:v>6.9</c:v>
                </c:pt>
                <c:pt idx="3">
                  <c:v>0</c:v>
                </c:pt>
                <c:pt idx="4">
                  <c:v>0</c:v>
                </c:pt>
                <c:pt idx="5">
                  <c:v>3.45</c:v>
                </c:pt>
              </c:numCache>
            </c:numRef>
          </c:val>
          <c:extLst>
            <c:ext xmlns:c16="http://schemas.microsoft.com/office/drawing/2014/chart" uri="{C3380CC4-5D6E-409C-BE32-E72D297353CC}">
              <c16:uniqueId val="{00000002-5494-43E4-88D5-AB09535D327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7.14</c:v>
                </c:pt>
                <c:pt idx="3">
                  <c:v>0</c:v>
                </c:pt>
                <c:pt idx="4">
                  <c:v>0</c:v>
                </c:pt>
                <c:pt idx="5">
                  <c:v>0</c:v>
                </c:pt>
              </c:numCache>
            </c:numRef>
          </c:val>
          <c:extLst>
            <c:ext xmlns:c16="http://schemas.microsoft.com/office/drawing/2014/chart" uri="{C3380CC4-5D6E-409C-BE32-E72D297353CC}">
              <c16:uniqueId val="{00000003-5494-43E4-88D5-AB09535D327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facility to take the floor to make comments</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27.27</c:v>
                </c:pt>
                <c:pt idx="1">
                  <c:v>48.48</c:v>
                </c:pt>
                <c:pt idx="2">
                  <c:v>21.21</c:v>
                </c:pt>
                <c:pt idx="3">
                  <c:v>0</c:v>
                </c:pt>
                <c:pt idx="4">
                  <c:v>0</c:v>
                </c:pt>
                <c:pt idx="5">
                  <c:v>3.03</c:v>
                </c:pt>
              </c:numCache>
            </c:numRef>
          </c:val>
          <c:extLst>
            <c:ext xmlns:c16="http://schemas.microsoft.com/office/drawing/2014/chart" uri="{C3380CC4-5D6E-409C-BE32-E72D297353CC}">
              <c16:uniqueId val="{00000000-91FF-4910-8FE6-8A38F3C3AE39}"/>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39.130000000000003</c:v>
                </c:pt>
                <c:pt idx="2">
                  <c:v>17.39</c:v>
                </c:pt>
                <c:pt idx="3">
                  <c:v>0</c:v>
                </c:pt>
                <c:pt idx="4">
                  <c:v>0</c:v>
                </c:pt>
                <c:pt idx="5">
                  <c:v>0</c:v>
                </c:pt>
              </c:numCache>
            </c:numRef>
          </c:val>
          <c:extLst>
            <c:ext xmlns:c16="http://schemas.microsoft.com/office/drawing/2014/chart" uri="{C3380CC4-5D6E-409C-BE32-E72D297353CC}">
              <c16:uniqueId val="{00000001-91FF-4910-8FE6-8A38F3C3AE39}"/>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27.59</c:v>
                </c:pt>
                <c:pt idx="1">
                  <c:v>58.62</c:v>
                </c:pt>
                <c:pt idx="2">
                  <c:v>3.45</c:v>
                </c:pt>
                <c:pt idx="3">
                  <c:v>0</c:v>
                </c:pt>
                <c:pt idx="4">
                  <c:v>0</c:v>
                </c:pt>
                <c:pt idx="5">
                  <c:v>10.34</c:v>
                </c:pt>
              </c:numCache>
            </c:numRef>
          </c:val>
          <c:extLst>
            <c:ext xmlns:c16="http://schemas.microsoft.com/office/drawing/2014/chart" uri="{C3380CC4-5D6E-409C-BE32-E72D297353CC}">
              <c16:uniqueId val="{00000002-91FF-4910-8FE6-8A38F3C3AE39}"/>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46.43</c:v>
                </c:pt>
                <c:pt idx="2">
                  <c:v>3.57</c:v>
                </c:pt>
                <c:pt idx="3">
                  <c:v>0</c:v>
                </c:pt>
                <c:pt idx="4">
                  <c:v>0</c:v>
                </c:pt>
                <c:pt idx="5">
                  <c:v>0</c:v>
                </c:pt>
              </c:numCache>
            </c:numRef>
          </c:val>
          <c:extLst>
            <c:ext xmlns:c16="http://schemas.microsoft.com/office/drawing/2014/chart" uri="{C3380CC4-5D6E-409C-BE32-E72D297353CC}">
              <c16:uniqueId val="{00000003-91FF-4910-8FE6-8A38F3C3AE39}"/>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identification of person taking the floor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39.39</c:v>
                </c:pt>
                <c:pt idx="2">
                  <c:v>18.18</c:v>
                </c:pt>
                <c:pt idx="3">
                  <c:v>3.03</c:v>
                </c:pt>
                <c:pt idx="4">
                  <c:v>0</c:v>
                </c:pt>
                <c:pt idx="5">
                  <c:v>3.03</c:v>
                </c:pt>
              </c:numCache>
            </c:numRef>
          </c:val>
          <c:extLst>
            <c:ext xmlns:c16="http://schemas.microsoft.com/office/drawing/2014/chart" uri="{C3380CC4-5D6E-409C-BE32-E72D297353CC}">
              <c16:uniqueId val="{00000000-F845-4692-A5E3-635C12018A65}"/>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26.09</c:v>
                </c:pt>
                <c:pt idx="3">
                  <c:v>4.3499999999999996</c:v>
                </c:pt>
                <c:pt idx="4">
                  <c:v>0</c:v>
                </c:pt>
                <c:pt idx="5">
                  <c:v>0</c:v>
                </c:pt>
              </c:numCache>
            </c:numRef>
          </c:val>
          <c:extLst>
            <c:ext xmlns:c16="http://schemas.microsoft.com/office/drawing/2014/chart" uri="{C3380CC4-5D6E-409C-BE32-E72D297353CC}">
              <c16:uniqueId val="{00000001-F845-4692-A5E3-635C12018A65}"/>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41.38</c:v>
                </c:pt>
                <c:pt idx="1">
                  <c:v>41.38</c:v>
                </c:pt>
                <c:pt idx="2">
                  <c:v>10.34</c:v>
                </c:pt>
                <c:pt idx="3">
                  <c:v>3.45</c:v>
                </c:pt>
                <c:pt idx="4">
                  <c:v>0</c:v>
                </c:pt>
                <c:pt idx="5">
                  <c:v>3.45</c:v>
                </c:pt>
              </c:numCache>
            </c:numRef>
          </c:val>
          <c:extLst>
            <c:ext xmlns:c16="http://schemas.microsoft.com/office/drawing/2014/chart" uri="{C3380CC4-5D6E-409C-BE32-E72D297353CC}">
              <c16:uniqueId val="{00000002-F845-4692-A5E3-635C12018A65}"/>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46.43</c:v>
                </c:pt>
                <c:pt idx="2">
                  <c:v>10.71</c:v>
                </c:pt>
                <c:pt idx="3">
                  <c:v>3.57</c:v>
                </c:pt>
                <c:pt idx="4">
                  <c:v>0</c:v>
                </c:pt>
                <c:pt idx="5">
                  <c:v>0</c:v>
                </c:pt>
              </c:numCache>
            </c:numRef>
          </c:val>
          <c:extLst>
            <c:ext xmlns:c16="http://schemas.microsoft.com/office/drawing/2014/chart" uri="{C3380CC4-5D6E-409C-BE32-E72D297353CC}">
              <c16:uniqueId val="{00000003-F845-4692-A5E3-635C12018A65}"/>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adoption of the report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39.39</c:v>
                </c:pt>
                <c:pt idx="1">
                  <c:v>39.39</c:v>
                </c:pt>
                <c:pt idx="2">
                  <c:v>12.12</c:v>
                </c:pt>
                <c:pt idx="3">
                  <c:v>3.03</c:v>
                </c:pt>
                <c:pt idx="4">
                  <c:v>0</c:v>
                </c:pt>
                <c:pt idx="5">
                  <c:v>6.06</c:v>
                </c:pt>
              </c:numCache>
            </c:numRef>
          </c:val>
          <c:extLst>
            <c:ext xmlns:c16="http://schemas.microsoft.com/office/drawing/2014/chart" uri="{C3380CC4-5D6E-409C-BE32-E72D297353CC}">
              <c16:uniqueId val="{00000000-2C05-4496-AFFE-F62E5D206297}"/>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13.04</c:v>
                </c:pt>
                <c:pt idx="3">
                  <c:v>8.6999999999999993</c:v>
                </c:pt>
                <c:pt idx="4">
                  <c:v>0</c:v>
                </c:pt>
                <c:pt idx="5">
                  <c:v>8.6999999999999993</c:v>
                </c:pt>
              </c:numCache>
            </c:numRef>
          </c:val>
          <c:extLst>
            <c:ext xmlns:c16="http://schemas.microsoft.com/office/drawing/2014/chart" uri="{C3380CC4-5D6E-409C-BE32-E72D297353CC}">
              <c16:uniqueId val="{00000001-2C05-4496-AFFE-F62E5D206297}"/>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48.28</c:v>
                </c:pt>
                <c:pt idx="1">
                  <c:v>44.83</c:v>
                </c:pt>
                <c:pt idx="2">
                  <c:v>0</c:v>
                </c:pt>
                <c:pt idx="3">
                  <c:v>0</c:v>
                </c:pt>
                <c:pt idx="4">
                  <c:v>0</c:v>
                </c:pt>
                <c:pt idx="5">
                  <c:v>6.9</c:v>
                </c:pt>
              </c:numCache>
            </c:numRef>
          </c:val>
          <c:extLst>
            <c:ext xmlns:c16="http://schemas.microsoft.com/office/drawing/2014/chart" uri="{C3380CC4-5D6E-409C-BE32-E72D297353CC}">
              <c16:uniqueId val="{00000002-2C05-4496-AFFE-F62E5D206297}"/>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35.71</c:v>
                </c:pt>
                <c:pt idx="1">
                  <c:v>46.43</c:v>
                </c:pt>
                <c:pt idx="2">
                  <c:v>3.57</c:v>
                </c:pt>
                <c:pt idx="3">
                  <c:v>0</c:v>
                </c:pt>
                <c:pt idx="4">
                  <c:v>0</c:v>
                </c:pt>
                <c:pt idx="5">
                  <c:v>14.29</c:v>
                </c:pt>
              </c:numCache>
            </c:numRef>
          </c:val>
          <c:extLst>
            <c:ext xmlns:c16="http://schemas.microsoft.com/office/drawing/2014/chart" uri="{C3380CC4-5D6E-409C-BE32-E72D297353CC}">
              <c16:uniqueId val="{00000003-2C05-4496-AFFE-F62E5D206297}"/>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Sum of first 4 TWPs in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SUM of all TGPs</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51.792499999999997</c:v>
                </c:pt>
                <c:pt idx="1">
                  <c:v>39.432499999999997</c:v>
                </c:pt>
                <c:pt idx="2">
                  <c:v>6.285000000000001</c:v>
                </c:pt>
                <c:pt idx="3">
                  <c:v>1.155</c:v>
                </c:pt>
                <c:pt idx="4">
                  <c:v>2.2499999999999999E-2</c:v>
                </c:pt>
                <c:pt idx="5">
                  <c:v>1.64</c:v>
                </c:pt>
              </c:numCache>
            </c:numRef>
          </c:val>
          <c:extLst>
            <c:ext xmlns:c16="http://schemas.microsoft.com/office/drawing/2014/chart" uri="{C3380CC4-5D6E-409C-BE32-E72D297353CC}">
              <c16:uniqueId val="{00000000-5296-42EE-9A28-6F70BEC3E87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of </a:t>
            </a:r>
            <a:r>
              <a:rPr lang="en-US" sz="1400" b="0" i="0" u="none" strike="noStrike" baseline="0">
                <a:effectLst/>
              </a:rPr>
              <a:t>the information provided </a:t>
            </a:r>
            <a:r>
              <a:rPr lang="en-US" baseline="0"/>
              <a:t>i</a:t>
            </a:r>
            <a:r>
              <a:rPr lang="en-US"/>
              <a:t>n relation to the program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36.840000000000003</c:v>
                </c:pt>
                <c:pt idx="2">
                  <c:v>10.35</c:v>
                </c:pt>
                <c:pt idx="3">
                  <c:v>2.63</c:v>
                </c:pt>
              </c:numCache>
            </c:numRef>
          </c:val>
          <c:extLst>
            <c:ext xmlns:c16="http://schemas.microsoft.com/office/drawing/2014/chart" uri="{C3380CC4-5D6E-409C-BE32-E72D297353CC}">
              <c16:uniqueId val="{00000000-7618-4ED2-874E-F8762716937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48</c:v>
                </c:pt>
                <c:pt idx="1">
                  <c:v>48</c:v>
                </c:pt>
                <c:pt idx="2">
                  <c:v>4</c:v>
                </c:pt>
                <c:pt idx="3">
                  <c:v>0</c:v>
                </c:pt>
              </c:numCache>
            </c:numRef>
          </c:val>
          <c:extLst>
            <c:ext xmlns:c16="http://schemas.microsoft.com/office/drawing/2014/chart" uri="{C3380CC4-5D6E-409C-BE32-E72D297353CC}">
              <c16:uniqueId val="{00000001-7618-4ED2-874E-F8762716937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68.75</c:v>
                </c:pt>
                <c:pt idx="1">
                  <c:v>28.12</c:v>
                </c:pt>
                <c:pt idx="2">
                  <c:v>3.12</c:v>
                </c:pt>
                <c:pt idx="3">
                  <c:v>0</c:v>
                </c:pt>
              </c:numCache>
            </c:numRef>
          </c:val>
          <c:extLst>
            <c:ext xmlns:c16="http://schemas.microsoft.com/office/drawing/2014/chart" uri="{C3380CC4-5D6E-409C-BE32-E72D297353CC}">
              <c16:uniqueId val="{00000002-7618-4ED2-874E-F8762716937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51.72</c:v>
                </c:pt>
                <c:pt idx="1">
                  <c:v>44.83</c:v>
                </c:pt>
                <c:pt idx="2">
                  <c:v>3.45</c:v>
                </c:pt>
                <c:pt idx="3">
                  <c:v>0</c:v>
                </c:pt>
              </c:numCache>
            </c:numRef>
          </c:val>
          <c:extLst>
            <c:ext xmlns:c16="http://schemas.microsoft.com/office/drawing/2014/chart" uri="{C3380CC4-5D6E-409C-BE32-E72D297353CC}">
              <c16:uniqueId val="{00000003-7618-4ED2-874E-F8762716937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a:t>
            </a:r>
            <a:r>
              <a:rPr lang="en-US" sz="1400" b="0" i="0" u="none" strike="noStrike" baseline="0">
                <a:effectLst/>
              </a:rPr>
              <a:t>of the information provided </a:t>
            </a:r>
            <a:r>
              <a:rPr lang="en-US" baseline="0"/>
              <a:t> i</a:t>
            </a:r>
            <a:r>
              <a:rPr lang="en-US"/>
              <a:t>n relation to the video conference tool (in Guidance Note)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39.47</c:v>
                </c:pt>
                <c:pt idx="1">
                  <c:v>55.26</c:v>
                </c:pt>
                <c:pt idx="2">
                  <c:v>5.26</c:v>
                </c:pt>
                <c:pt idx="3">
                  <c:v>0</c:v>
                </c:pt>
                <c:pt idx="5">
                  <c:v>0</c:v>
                </c:pt>
              </c:numCache>
            </c:numRef>
          </c:val>
          <c:extLst>
            <c:ext xmlns:c16="http://schemas.microsoft.com/office/drawing/2014/chart" uri="{C3380CC4-5D6E-409C-BE32-E72D297353CC}">
              <c16:uniqueId val="{00000000-42A1-4E14-8696-7E8543B80E0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4</c:v>
                </c:pt>
                <c:pt idx="3">
                  <c:v>0</c:v>
                </c:pt>
                <c:pt idx="5">
                  <c:v>0</c:v>
                </c:pt>
              </c:numCache>
            </c:numRef>
          </c:val>
          <c:extLst>
            <c:ext xmlns:c16="http://schemas.microsoft.com/office/drawing/2014/chart" uri="{C3380CC4-5D6E-409C-BE32-E72D297353CC}">
              <c16:uniqueId val="{00000001-42A1-4E14-8696-7E8543B80E0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5">
                  <c:v>3.12</c:v>
                </c:pt>
              </c:numCache>
            </c:numRef>
          </c:val>
          <c:extLst>
            <c:ext xmlns:c16="http://schemas.microsoft.com/office/drawing/2014/chart" uri="{C3380CC4-5D6E-409C-BE32-E72D297353CC}">
              <c16:uniqueId val="{00000002-42A1-4E14-8696-7E8543B80E0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37.93</c:v>
                </c:pt>
                <c:pt idx="1">
                  <c:v>58.62</c:v>
                </c:pt>
                <c:pt idx="2">
                  <c:v>0</c:v>
                </c:pt>
                <c:pt idx="3">
                  <c:v>0</c:v>
                </c:pt>
                <c:pt idx="5">
                  <c:v>3.45</c:v>
                </c:pt>
              </c:numCache>
            </c:numRef>
          </c:val>
          <c:extLst>
            <c:ext xmlns:c16="http://schemas.microsoft.com/office/drawing/2014/chart" uri="{C3380CC4-5D6E-409C-BE32-E72D297353CC}">
              <c16:uniqueId val="{00000003-42A1-4E14-8696-7E8543B80E0F}"/>
            </c:ext>
          </c:extLst>
        </c:ser>
        <c:dLbls>
          <c:showLegendKey val="0"/>
          <c:showVal val="0"/>
          <c:showCatName val="0"/>
          <c:showSerName val="0"/>
          <c:showPercent val="0"/>
          <c:showBubbleSize val="0"/>
        </c:dLbls>
        <c:gapWidth val="219"/>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c</a:t>
            </a:r>
            <a:r>
              <a:rPr lang="en-US"/>
              <a:t>larity of the information provided </a:t>
            </a:r>
            <a:r>
              <a:rPr lang="en-US" sz="1400" b="0" i="0" u="none" strike="noStrike" baseline="0">
                <a:effectLst/>
              </a:rPr>
              <a:t>about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55.26</c:v>
                </c:pt>
                <c:pt idx="1">
                  <c:v>28.95</c:v>
                </c:pt>
                <c:pt idx="2">
                  <c:v>15.79</c:v>
                </c:pt>
                <c:pt idx="3">
                  <c:v>0</c:v>
                </c:pt>
              </c:numCache>
            </c:numRef>
          </c:val>
          <c:extLst>
            <c:ext xmlns:c16="http://schemas.microsoft.com/office/drawing/2014/chart" uri="{C3380CC4-5D6E-409C-BE32-E72D297353CC}">
              <c16:uniqueId val="{00000000-DBDA-4CB1-A688-DFE1F152246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40</c:v>
                </c:pt>
                <c:pt idx="1">
                  <c:v>56</c:v>
                </c:pt>
                <c:pt idx="2">
                  <c:v>4</c:v>
                </c:pt>
                <c:pt idx="3">
                  <c:v>0</c:v>
                </c:pt>
              </c:numCache>
            </c:numRef>
          </c:val>
          <c:extLst>
            <c:ext xmlns:c16="http://schemas.microsoft.com/office/drawing/2014/chart" uri="{C3380CC4-5D6E-409C-BE32-E72D297353CC}">
              <c16:uniqueId val="{00000001-DBDA-4CB1-A688-DFE1F152246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75</c:v>
                </c:pt>
                <c:pt idx="1">
                  <c:v>25</c:v>
                </c:pt>
                <c:pt idx="2">
                  <c:v>0</c:v>
                </c:pt>
                <c:pt idx="3">
                  <c:v>0</c:v>
                </c:pt>
              </c:numCache>
            </c:numRef>
          </c:val>
          <c:extLst>
            <c:ext xmlns:c16="http://schemas.microsoft.com/office/drawing/2014/chart" uri="{C3380CC4-5D6E-409C-BE32-E72D297353CC}">
              <c16:uniqueId val="{00000002-DBDA-4CB1-A688-DFE1F152246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58.62</c:v>
                </c:pt>
                <c:pt idx="1">
                  <c:v>41.38</c:v>
                </c:pt>
                <c:pt idx="2">
                  <c:v>0</c:v>
                </c:pt>
                <c:pt idx="3">
                  <c:v>0</c:v>
                </c:pt>
              </c:numCache>
            </c:numRef>
          </c:val>
          <c:extLst>
            <c:ext xmlns:c16="http://schemas.microsoft.com/office/drawing/2014/chart" uri="{C3380CC4-5D6E-409C-BE32-E72D297353CC}">
              <c16:uniqueId val="{00000003-DBDA-4CB1-A688-DFE1F152246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availability of the Office of the Union</a:t>
            </a:r>
            <a:r>
              <a:rPr lang="en-US"/>
              <a:t> </a:t>
            </a:r>
            <a:r>
              <a:rPr lang="en-US" sz="1400" b="0" i="0" u="none" strike="noStrike" baseline="0">
                <a:effectLst/>
              </a:rPr>
              <a:t>during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65.790000000000006</c:v>
                </c:pt>
                <c:pt idx="1">
                  <c:v>23.68</c:v>
                </c:pt>
                <c:pt idx="2">
                  <c:v>10.53</c:v>
                </c:pt>
                <c:pt idx="3">
                  <c:v>0</c:v>
                </c:pt>
                <c:pt idx="4">
                  <c:v>0</c:v>
                </c:pt>
                <c:pt idx="5">
                  <c:v>0</c:v>
                </c:pt>
              </c:numCache>
            </c:numRef>
          </c:val>
          <c:extLst>
            <c:ext xmlns:c16="http://schemas.microsoft.com/office/drawing/2014/chart" uri="{C3380CC4-5D6E-409C-BE32-E72D297353CC}">
              <c16:uniqueId val="{00000000-C3BA-483D-9EA8-1F1FBD604EEA}"/>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64</c:v>
                </c:pt>
                <c:pt idx="1">
                  <c:v>36</c:v>
                </c:pt>
                <c:pt idx="2">
                  <c:v>0</c:v>
                </c:pt>
                <c:pt idx="3">
                  <c:v>0</c:v>
                </c:pt>
                <c:pt idx="4">
                  <c:v>0</c:v>
                </c:pt>
                <c:pt idx="5">
                  <c:v>0</c:v>
                </c:pt>
              </c:numCache>
            </c:numRef>
          </c:val>
          <c:extLst>
            <c:ext xmlns:c16="http://schemas.microsoft.com/office/drawing/2014/chart" uri="{C3380CC4-5D6E-409C-BE32-E72D297353CC}">
              <c16:uniqueId val="{00000001-C3BA-483D-9EA8-1F1FBD604EEA}"/>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81.25</c:v>
                </c:pt>
                <c:pt idx="1">
                  <c:v>15.62</c:v>
                </c:pt>
                <c:pt idx="2">
                  <c:v>3.12</c:v>
                </c:pt>
                <c:pt idx="3">
                  <c:v>0</c:v>
                </c:pt>
                <c:pt idx="4">
                  <c:v>0</c:v>
                </c:pt>
                <c:pt idx="5">
                  <c:v>0</c:v>
                </c:pt>
              </c:numCache>
            </c:numRef>
          </c:val>
          <c:extLst>
            <c:ext xmlns:c16="http://schemas.microsoft.com/office/drawing/2014/chart" uri="{C3380CC4-5D6E-409C-BE32-E72D297353CC}">
              <c16:uniqueId val="{00000002-C3BA-483D-9EA8-1F1FBD604EEA}"/>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72.41</c:v>
                </c:pt>
                <c:pt idx="1">
                  <c:v>20.69</c:v>
                </c:pt>
                <c:pt idx="2">
                  <c:v>0</c:v>
                </c:pt>
                <c:pt idx="3">
                  <c:v>0</c:v>
                </c:pt>
                <c:pt idx="4">
                  <c:v>0</c:v>
                </c:pt>
                <c:pt idx="5">
                  <c:v>6.9</c:v>
                </c:pt>
              </c:numCache>
            </c:numRef>
          </c:val>
          <c:extLst>
            <c:ext xmlns:c16="http://schemas.microsoft.com/office/drawing/2014/chart" uri="{C3380CC4-5D6E-409C-BE32-E72D297353CC}">
              <c16:uniqueId val="{00000003-C3BA-483D-9EA8-1F1FBD604EEA}"/>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on-line WebEx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39.47</c:v>
                </c:pt>
                <c:pt idx="2">
                  <c:v>2.63</c:v>
                </c:pt>
                <c:pt idx="3">
                  <c:v>5.26</c:v>
                </c:pt>
                <c:pt idx="4">
                  <c:v>0</c:v>
                </c:pt>
                <c:pt idx="5">
                  <c:v>2.63</c:v>
                </c:pt>
              </c:numCache>
            </c:numRef>
          </c:val>
          <c:extLst>
            <c:ext xmlns:c16="http://schemas.microsoft.com/office/drawing/2014/chart" uri="{C3380CC4-5D6E-409C-BE32-E72D297353CC}">
              <c16:uniqueId val="{00000000-6110-430C-9302-1FBB849ECDAE}"/>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0</c:v>
                </c:pt>
                <c:pt idx="3">
                  <c:v>0</c:v>
                </c:pt>
                <c:pt idx="4">
                  <c:v>0</c:v>
                </c:pt>
                <c:pt idx="5">
                  <c:v>4</c:v>
                </c:pt>
              </c:numCache>
            </c:numRef>
          </c:val>
          <c:extLst>
            <c:ext xmlns:c16="http://schemas.microsoft.com/office/drawing/2014/chart" uri="{C3380CC4-5D6E-409C-BE32-E72D297353CC}">
              <c16:uniqueId val="{00000001-6110-430C-9302-1FBB849ECDAE}"/>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4">
                  <c:v>0</c:v>
                </c:pt>
                <c:pt idx="5">
                  <c:v>0</c:v>
                </c:pt>
              </c:numCache>
            </c:numRef>
          </c:val>
          <c:extLst>
            <c:ext xmlns:c16="http://schemas.microsoft.com/office/drawing/2014/chart" uri="{C3380CC4-5D6E-409C-BE32-E72D297353CC}">
              <c16:uniqueId val="{00000002-6110-430C-9302-1FBB849ECDAE}"/>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62.07</c:v>
                </c:pt>
                <c:pt idx="1">
                  <c:v>27.59</c:v>
                </c:pt>
                <c:pt idx="2">
                  <c:v>6.9</c:v>
                </c:pt>
                <c:pt idx="3">
                  <c:v>0</c:v>
                </c:pt>
                <c:pt idx="4">
                  <c:v>0</c:v>
                </c:pt>
                <c:pt idx="5">
                  <c:v>0</c:v>
                </c:pt>
              </c:numCache>
            </c:numRef>
          </c:val>
          <c:extLst>
            <c:ext xmlns:c16="http://schemas.microsoft.com/office/drawing/2014/chart" uri="{C3380CC4-5D6E-409C-BE32-E72D297353CC}">
              <c16:uniqueId val="{00000003-6110-430C-9302-1FBB849ECDAE}"/>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Overall satisfaction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45.45</c:v>
                </c:pt>
                <c:pt idx="2">
                  <c:v>9.09</c:v>
                </c:pt>
                <c:pt idx="3">
                  <c:v>6.06</c:v>
                </c:pt>
                <c:pt idx="4">
                  <c:v>0</c:v>
                </c:pt>
                <c:pt idx="5">
                  <c:v>3.03</c:v>
                </c:pt>
              </c:numCache>
            </c:numRef>
          </c:val>
          <c:extLst>
            <c:ext xmlns:c16="http://schemas.microsoft.com/office/drawing/2014/chart" uri="{C3380CC4-5D6E-409C-BE32-E72D297353CC}">
              <c16:uniqueId val="{00000000-6558-4DC9-8939-9BD9711B012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21.74</c:v>
                </c:pt>
                <c:pt idx="1">
                  <c:v>56.52</c:v>
                </c:pt>
                <c:pt idx="2">
                  <c:v>21.74</c:v>
                </c:pt>
                <c:pt idx="3">
                  <c:v>0</c:v>
                </c:pt>
                <c:pt idx="4">
                  <c:v>0</c:v>
                </c:pt>
                <c:pt idx="5">
                  <c:v>0</c:v>
                </c:pt>
              </c:numCache>
            </c:numRef>
          </c:val>
          <c:extLst>
            <c:ext xmlns:c16="http://schemas.microsoft.com/office/drawing/2014/chart" uri="{C3380CC4-5D6E-409C-BE32-E72D297353CC}">
              <c16:uniqueId val="{00000001-6558-4DC9-8939-9BD9711B012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58.62</c:v>
                </c:pt>
                <c:pt idx="2">
                  <c:v>0</c:v>
                </c:pt>
                <c:pt idx="3">
                  <c:v>0</c:v>
                </c:pt>
                <c:pt idx="4">
                  <c:v>0</c:v>
                </c:pt>
                <c:pt idx="5">
                  <c:v>3.45</c:v>
                </c:pt>
              </c:numCache>
            </c:numRef>
          </c:val>
          <c:extLst>
            <c:ext xmlns:c16="http://schemas.microsoft.com/office/drawing/2014/chart" uri="{C3380CC4-5D6E-409C-BE32-E72D297353CC}">
              <c16:uniqueId val="{00000002-6558-4DC9-8939-9BD9711B012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3.75</c:v>
                </c:pt>
                <c:pt idx="3">
                  <c:v>3.75</c:v>
                </c:pt>
                <c:pt idx="4">
                  <c:v>0</c:v>
                </c:pt>
                <c:pt idx="5">
                  <c:v>0</c:v>
                </c:pt>
              </c:numCache>
            </c:numRef>
          </c:val>
          <c:extLst>
            <c:ext xmlns:c16="http://schemas.microsoft.com/office/drawing/2014/chart" uri="{C3380CC4-5D6E-409C-BE32-E72D297353CC}">
              <c16:uniqueId val="{00000003-6558-4DC9-8939-9BD9711B012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access to the meetings </a:t>
            </a:r>
          </a:p>
          <a:p>
            <a:pPr>
              <a:defRPr/>
            </a:pPr>
            <a:r>
              <a:rPr lang="en-US"/>
              <a:t>on-line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57.85</c:v>
                </c:pt>
                <c:pt idx="1">
                  <c:v>33.33</c:v>
                </c:pt>
                <c:pt idx="2">
                  <c:v>6.06</c:v>
                </c:pt>
                <c:pt idx="3">
                  <c:v>3.03</c:v>
                </c:pt>
                <c:pt idx="4">
                  <c:v>0</c:v>
                </c:pt>
                <c:pt idx="5">
                  <c:v>0</c:v>
                </c:pt>
              </c:numCache>
            </c:numRef>
          </c:val>
          <c:extLst>
            <c:ext xmlns:c16="http://schemas.microsoft.com/office/drawing/2014/chart" uri="{C3380CC4-5D6E-409C-BE32-E72D297353CC}">
              <c16:uniqueId val="{00000000-B42C-4CDC-9526-A5FF3DA7F767}"/>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60.87</c:v>
                </c:pt>
                <c:pt idx="1">
                  <c:v>34.78</c:v>
                </c:pt>
                <c:pt idx="2">
                  <c:v>4.3499999999999996</c:v>
                </c:pt>
                <c:pt idx="3">
                  <c:v>0</c:v>
                </c:pt>
                <c:pt idx="4">
                  <c:v>0</c:v>
                </c:pt>
                <c:pt idx="5">
                  <c:v>0</c:v>
                </c:pt>
              </c:numCache>
            </c:numRef>
          </c:val>
          <c:extLst>
            <c:ext xmlns:c16="http://schemas.microsoft.com/office/drawing/2014/chart" uri="{C3380CC4-5D6E-409C-BE32-E72D297353CC}">
              <c16:uniqueId val="{00000001-B42C-4CDC-9526-A5FF3DA7F767}"/>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68.97</c:v>
                </c:pt>
                <c:pt idx="1">
                  <c:v>27.59</c:v>
                </c:pt>
                <c:pt idx="2">
                  <c:v>0</c:v>
                </c:pt>
                <c:pt idx="3">
                  <c:v>0</c:v>
                </c:pt>
                <c:pt idx="4">
                  <c:v>0</c:v>
                </c:pt>
                <c:pt idx="5">
                  <c:v>3.45</c:v>
                </c:pt>
              </c:numCache>
            </c:numRef>
          </c:val>
          <c:extLst>
            <c:ext xmlns:c16="http://schemas.microsoft.com/office/drawing/2014/chart" uri="{C3380CC4-5D6E-409C-BE32-E72D297353CC}">
              <c16:uniqueId val="{00000002-B42C-4CDC-9526-A5FF3DA7F767}"/>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42.86</c:v>
                </c:pt>
                <c:pt idx="2">
                  <c:v>0</c:v>
                </c:pt>
                <c:pt idx="3">
                  <c:v>0</c:v>
                </c:pt>
                <c:pt idx="4">
                  <c:v>0</c:v>
                </c:pt>
              </c:numCache>
            </c:numRef>
          </c:val>
          <c:extLst>
            <c:ext xmlns:c16="http://schemas.microsoft.com/office/drawing/2014/chart" uri="{C3380CC4-5D6E-409C-BE32-E72D297353CC}">
              <c16:uniqueId val="{00000003-B42C-4CDC-9526-A5FF3DA7F767}"/>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3</cp:revision>
  <dcterms:created xsi:type="dcterms:W3CDTF">2020-11-19T13:30:00Z</dcterms:created>
  <dcterms:modified xsi:type="dcterms:W3CDTF">2020-11-19T13:39:00Z</dcterms:modified>
</cp:coreProperties>
</file>